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6ECC" w14:textId="7483FC16" w:rsidR="000A279C" w:rsidRDefault="0005092E" w:rsidP="000A279C">
      <w:pPr>
        <w:pStyle w:val="PlainText"/>
        <w:jc w:val="center"/>
        <w:rPr>
          <w:rFonts w:ascii="Times New Roman" w:eastAsia="Times New Roman" w:hAnsi="Times New Roman"/>
          <w:b/>
          <w:szCs w:val="24"/>
          <w:lang w:val="en-US"/>
        </w:rPr>
      </w:pPr>
      <w:r w:rsidRPr="0076596C">
        <w:rPr>
          <w:rFonts w:ascii="Times New Roman" w:eastAsia="Times New Roman" w:hAnsi="Times New Roman"/>
          <w:b/>
          <w:szCs w:val="24"/>
        </w:rPr>
        <w:t xml:space="preserve">Cooperative Agreement for </w:t>
      </w:r>
      <w:r w:rsidR="00005933" w:rsidRPr="00005933">
        <w:rPr>
          <w:rFonts w:ascii="Times New Roman" w:eastAsia="Times New Roman" w:hAnsi="Times New Roman"/>
          <w:b/>
          <w:szCs w:val="24"/>
        </w:rPr>
        <w:t>Cooperative Ecosystem Studies Units</w:t>
      </w:r>
      <w:r w:rsidR="00005933">
        <w:rPr>
          <w:rFonts w:ascii="Times New Roman" w:eastAsia="Times New Roman" w:hAnsi="Times New Roman"/>
          <w:b/>
          <w:szCs w:val="24"/>
        </w:rPr>
        <w:t xml:space="preserve"> (</w:t>
      </w:r>
      <w:r w:rsidRPr="0076596C">
        <w:rPr>
          <w:rFonts w:ascii="Times New Roman" w:eastAsia="Times New Roman" w:hAnsi="Times New Roman"/>
          <w:b/>
          <w:szCs w:val="24"/>
        </w:rPr>
        <w:t>CESU</w:t>
      </w:r>
      <w:r w:rsidR="00005933">
        <w:rPr>
          <w:rFonts w:ascii="Times New Roman" w:eastAsia="Times New Roman" w:hAnsi="Times New Roman"/>
          <w:b/>
          <w:szCs w:val="24"/>
        </w:rPr>
        <w:t>)-</w:t>
      </w:r>
      <w:r w:rsidRPr="0076596C">
        <w:rPr>
          <w:rFonts w:ascii="Times New Roman" w:eastAsia="Times New Roman" w:hAnsi="Times New Roman"/>
          <w:b/>
          <w:szCs w:val="24"/>
        </w:rPr>
        <w:t xml:space="preserve">affiliated </w:t>
      </w:r>
      <w:r w:rsidR="00B670C0" w:rsidRPr="0076596C">
        <w:rPr>
          <w:rFonts w:ascii="Times New Roman" w:eastAsia="Times New Roman" w:hAnsi="Times New Roman"/>
          <w:b/>
          <w:szCs w:val="24"/>
          <w:lang w:val="en-US"/>
        </w:rPr>
        <w:t>Partner</w:t>
      </w:r>
      <w:r w:rsidR="00005933">
        <w:rPr>
          <w:rFonts w:ascii="Times New Roman" w:eastAsia="Times New Roman" w:hAnsi="Times New Roman"/>
          <w:b/>
          <w:szCs w:val="24"/>
          <w:lang w:val="en-US"/>
        </w:rPr>
        <w:t xml:space="preserve"> </w:t>
      </w:r>
      <w:r w:rsidRPr="0076596C">
        <w:rPr>
          <w:rFonts w:ascii="Times New Roman" w:eastAsia="Times New Roman" w:hAnsi="Times New Roman"/>
          <w:b/>
          <w:szCs w:val="24"/>
        </w:rPr>
        <w:t xml:space="preserve">with </w:t>
      </w:r>
      <w:r w:rsidR="00877C02">
        <w:rPr>
          <w:rFonts w:ascii="Times New Roman" w:eastAsia="Times New Roman" w:hAnsi="Times New Roman"/>
          <w:b/>
          <w:szCs w:val="24"/>
        </w:rPr>
        <w:t xml:space="preserve">the </w:t>
      </w:r>
      <w:r w:rsidR="008A567E" w:rsidRPr="008A567E">
        <w:rPr>
          <w:rFonts w:ascii="Times New Roman" w:eastAsia="Times New Roman" w:hAnsi="Times New Roman"/>
          <w:b/>
          <w:szCs w:val="24"/>
          <w:lang w:val="en-US"/>
        </w:rPr>
        <w:t>Pacific Northwest</w:t>
      </w:r>
      <w:r w:rsidR="00877C02">
        <w:rPr>
          <w:rFonts w:ascii="Times New Roman" w:eastAsia="Times New Roman" w:hAnsi="Times New Roman"/>
          <w:b/>
          <w:szCs w:val="24"/>
          <w:lang w:val="en-US"/>
        </w:rPr>
        <w:t xml:space="preserve"> CESU</w:t>
      </w:r>
    </w:p>
    <w:p w14:paraId="1ACE478D" w14:textId="77777777" w:rsidR="000A279C" w:rsidRPr="000A279C" w:rsidRDefault="000A279C" w:rsidP="000A279C">
      <w:pPr>
        <w:pStyle w:val="PlainText"/>
        <w:jc w:val="center"/>
        <w:rPr>
          <w:rFonts w:ascii="Times New Roman" w:eastAsia="Times New Roman" w:hAnsi="Times New Roman"/>
          <w:b/>
          <w:szCs w:val="24"/>
          <w:lang w:val="en-US"/>
        </w:rPr>
      </w:pPr>
    </w:p>
    <w:p w14:paraId="283229E7" w14:textId="77777777" w:rsidR="0005092E" w:rsidRPr="000A279C" w:rsidRDefault="0005092E" w:rsidP="006C0ADD">
      <w:pPr>
        <w:pStyle w:val="Heading1"/>
        <w:rPr>
          <w:rFonts w:ascii="Times New Roman" w:hAnsi="Times New Roman"/>
          <w:szCs w:val="24"/>
          <w:u w:val="single"/>
        </w:rPr>
      </w:pPr>
      <w:r w:rsidRPr="000A279C">
        <w:rPr>
          <w:rFonts w:ascii="Times New Roman" w:hAnsi="Times New Roman"/>
          <w:szCs w:val="24"/>
          <w:u w:val="single"/>
        </w:rPr>
        <w:t xml:space="preserve">Funding Opportunity Description </w:t>
      </w:r>
    </w:p>
    <w:p w14:paraId="0D111C57" w14:textId="77777777" w:rsidR="00A74B73" w:rsidRDefault="00A74B73" w:rsidP="00A74B73">
      <w:pPr>
        <w:pStyle w:val="NormalWeb"/>
        <w:tabs>
          <w:tab w:val="left" w:pos="9360"/>
        </w:tabs>
        <w:spacing w:before="0" w:beforeAutospacing="0" w:after="0" w:afterAutospacing="0"/>
        <w:rPr>
          <w:iCs/>
        </w:rPr>
      </w:pPr>
    </w:p>
    <w:p w14:paraId="75AD7B47" w14:textId="77777777" w:rsidR="00312D3B" w:rsidRDefault="00312D3B" w:rsidP="00312D3B">
      <w:pPr>
        <w:pStyle w:val="NormalWeb"/>
        <w:tabs>
          <w:tab w:val="left" w:pos="9360"/>
        </w:tabs>
        <w:spacing w:before="0" w:beforeAutospacing="0" w:after="0" w:afterAutospacing="0"/>
        <w:rPr>
          <w:iCs/>
        </w:rPr>
      </w:pPr>
      <w:r w:rsidRPr="00D94D7F">
        <w:rPr>
          <w:iCs/>
        </w:rPr>
        <w:t xml:space="preserve">Freshwater aquatic habitats in the Northwest sustain native fish such as bull trout, salmon, and lamprey that are important to the region’s food economy, outdoor recreation, and as Tribal resources. However, increasing water temperatures and fluctuating precipitation can increase the vulnerability of these habitats and native species to biological invasions. Among non-native species that are known threats to the iconic native bull trout are brook trout and smallmouth bass. This project aims to inform freshwater ecosystem management by developing a modeling tool that predicts the likelihood of non-native fish invasion and impacts in the Northwest under different future scenarios and management approaches. The modeling tools will help decision-makers evaluate and prioritize actions that safeguard native bull trout and freshwater streams from the impacts of non-native fishes and interacting environmental stressors. </w:t>
      </w:r>
    </w:p>
    <w:p w14:paraId="33FFA6CD" w14:textId="77777777" w:rsidR="00312D3B" w:rsidRDefault="00312D3B" w:rsidP="00312D3B">
      <w:pPr>
        <w:pStyle w:val="NormalWeb"/>
        <w:tabs>
          <w:tab w:val="left" w:pos="9360"/>
        </w:tabs>
        <w:spacing w:before="0" w:beforeAutospacing="0" w:after="0" w:afterAutospacing="0"/>
        <w:rPr>
          <w:iCs/>
        </w:rPr>
      </w:pPr>
    </w:p>
    <w:p w14:paraId="7274BB29" w14:textId="1B5F59AB" w:rsidR="00312D3B" w:rsidRDefault="00312D3B" w:rsidP="00312D3B">
      <w:pPr>
        <w:pStyle w:val="NormalWeb"/>
        <w:tabs>
          <w:tab w:val="left" w:pos="9360"/>
        </w:tabs>
        <w:spacing w:before="0" w:beforeAutospacing="0" w:after="0" w:afterAutospacing="0"/>
        <w:rPr>
          <w:iCs/>
        </w:rPr>
      </w:pPr>
      <w:r w:rsidRPr="00D94D7F">
        <w:rPr>
          <w:iCs/>
        </w:rPr>
        <w:t>This work advances EO</w:t>
      </w:r>
      <w:r>
        <w:rPr>
          <w:iCs/>
        </w:rPr>
        <w:t xml:space="preserve"> </w:t>
      </w:r>
      <w:r w:rsidRPr="00D94D7F">
        <w:rPr>
          <w:iCs/>
        </w:rPr>
        <w:t xml:space="preserve">14313 </w:t>
      </w:r>
      <w:r>
        <w:rPr>
          <w:iCs/>
        </w:rPr>
        <w:t xml:space="preserve"> </w:t>
      </w:r>
      <w:r w:rsidRPr="00D94D7F">
        <w:rPr>
          <w:iCs/>
        </w:rPr>
        <w:t xml:space="preserve">Establishing the President's Make America Beautiful Again </w:t>
      </w:r>
      <w:r w:rsidRPr="00D563DE">
        <w:rPr>
          <w:iCs/>
        </w:rPr>
        <w:t>Commission</w:t>
      </w:r>
      <w:r>
        <w:rPr>
          <w:iCs/>
        </w:rPr>
        <w:t xml:space="preserve"> (July 3, 2025</w:t>
      </w:r>
      <w:r w:rsidRPr="00D94D7F">
        <w:rPr>
          <w:iCs/>
        </w:rPr>
        <w:t>) by evaluating fish, wildlife, and habitat to inform species recovery efforts and management plans at federal, state, and Tribal levels. It also advances science-based conservation of natural resources and strengthens the ability of agencies and communities to safeguard vulnerable ecosystems from biological degradation. Additionally, this work supports EO</w:t>
      </w:r>
      <w:r>
        <w:rPr>
          <w:iCs/>
        </w:rPr>
        <w:t xml:space="preserve"> </w:t>
      </w:r>
      <w:r w:rsidRPr="00D94D7F">
        <w:rPr>
          <w:iCs/>
        </w:rPr>
        <w:t xml:space="preserve">14276 </w:t>
      </w:r>
      <w:r>
        <w:rPr>
          <w:iCs/>
        </w:rPr>
        <w:t>-</w:t>
      </w:r>
      <w:r w:rsidRPr="00D94D7F">
        <w:rPr>
          <w:iCs/>
        </w:rPr>
        <w:t>Restoring American Seafood Competitiveness</w:t>
      </w:r>
      <w:r>
        <w:rPr>
          <w:iCs/>
        </w:rPr>
        <w:t xml:space="preserve"> (April 17, 2025</w:t>
      </w:r>
      <w:r w:rsidRPr="00D94D7F">
        <w:rPr>
          <w:iCs/>
        </w:rPr>
        <w:t>) and SO</w:t>
      </w:r>
      <w:r>
        <w:rPr>
          <w:iCs/>
        </w:rPr>
        <w:t xml:space="preserve"> </w:t>
      </w:r>
      <w:r w:rsidRPr="00D94D7F">
        <w:rPr>
          <w:iCs/>
        </w:rPr>
        <w:t>3</w:t>
      </w:r>
      <w:r>
        <w:rPr>
          <w:iCs/>
        </w:rPr>
        <w:t>4</w:t>
      </w:r>
      <w:r w:rsidRPr="00D94D7F">
        <w:rPr>
          <w:iCs/>
        </w:rPr>
        <w:t xml:space="preserve">47 </w:t>
      </w:r>
      <w:r>
        <w:rPr>
          <w:iCs/>
        </w:rPr>
        <w:t>-</w:t>
      </w:r>
      <w:r w:rsidRPr="00D94D7F">
        <w:rPr>
          <w:iCs/>
        </w:rPr>
        <w:t>Expanding Hunting and Fishing Access, Removing Unnecessary Barriers, and Ensuring Consistency Across the Department of the Interior Lands and Waters</w:t>
      </w:r>
      <w:r>
        <w:rPr>
          <w:iCs/>
        </w:rPr>
        <w:t xml:space="preserve"> (January 7, 2026</w:t>
      </w:r>
      <w:r w:rsidRPr="00D94D7F">
        <w:rPr>
          <w:iCs/>
        </w:rPr>
        <w:t xml:space="preserve">) by providing science to improve fisheries management, sustain access to recreational fishing, and safeguard the region’s cultural and economic interests.  </w:t>
      </w:r>
    </w:p>
    <w:p w14:paraId="5995F4A0" w14:textId="77777777" w:rsidR="00312D3B" w:rsidRDefault="00312D3B" w:rsidP="00312D3B">
      <w:pPr>
        <w:pStyle w:val="NormalWeb"/>
        <w:tabs>
          <w:tab w:val="left" w:pos="9360"/>
        </w:tabs>
        <w:spacing w:before="0" w:beforeAutospacing="0" w:after="0" w:afterAutospacing="0"/>
        <w:rPr>
          <w:iCs/>
        </w:rPr>
      </w:pPr>
    </w:p>
    <w:p w14:paraId="097131A0" w14:textId="19AD92DA" w:rsidR="00312D3B" w:rsidRPr="00312D3B" w:rsidRDefault="00312D3B" w:rsidP="00312D3B">
      <w:pPr>
        <w:pStyle w:val="NormalWeb"/>
        <w:tabs>
          <w:tab w:val="left" w:pos="9360"/>
        </w:tabs>
        <w:spacing w:before="0" w:beforeAutospacing="0" w:after="0" w:afterAutospacing="0"/>
        <w:rPr>
          <w:lang w:eastAsia="x-none"/>
        </w:rPr>
      </w:pPr>
      <w:r w:rsidRPr="00F548F3">
        <w:t>Projects supported under this cooperative agreement should advance Administration priorities, including, but not limited to, American energy dominance, critical mineral development, water security, infrastructure resilience, and natural hazard preparedness. Research and activities may incorporate scientific expertise in areas such as hydrology, geology, geospatial science, biosecurity, and near-earth space science, including extreme events such as drought, flooding, wildland fire, coastal erosion, severe storms, and geologic hazards, to develop actionable science, data, and tools that support informed decision-making by resource managers and stakeholders.</w:t>
      </w:r>
    </w:p>
    <w:p w14:paraId="033D1214" w14:textId="77777777" w:rsidR="00312D3B" w:rsidRPr="00D94D7F" w:rsidRDefault="00312D3B" w:rsidP="00312D3B">
      <w:pPr>
        <w:pStyle w:val="NormalWeb"/>
        <w:tabs>
          <w:tab w:val="left" w:pos="9360"/>
        </w:tabs>
        <w:spacing w:before="0" w:beforeAutospacing="0" w:after="0" w:afterAutospacing="0"/>
      </w:pPr>
    </w:p>
    <w:p w14:paraId="58EB383F" w14:textId="77777777" w:rsidR="00312D3B" w:rsidRPr="00D94D7F" w:rsidRDefault="00312D3B" w:rsidP="00312D3B">
      <w:pPr>
        <w:pStyle w:val="NormalWeb"/>
        <w:tabs>
          <w:tab w:val="left" w:pos="9360"/>
        </w:tabs>
        <w:spacing w:before="0" w:beforeAutospacing="0" w:after="0" w:afterAutospacing="0"/>
        <w:rPr>
          <w:rFonts w:eastAsia="TimesNewRoman"/>
          <w:b/>
        </w:rPr>
      </w:pPr>
      <w:r w:rsidRPr="00D94D7F">
        <w:rPr>
          <w:rFonts w:eastAsia="TimesNewRoman"/>
          <w:b/>
          <w:i/>
        </w:rPr>
        <w:t>Research Objectives</w:t>
      </w:r>
      <w:r w:rsidRPr="00D94D7F">
        <w:rPr>
          <w:rFonts w:eastAsia="TimesNewRoman"/>
          <w:b/>
        </w:rPr>
        <w:t xml:space="preserve">: </w:t>
      </w:r>
    </w:p>
    <w:p w14:paraId="52D99E75" w14:textId="77777777" w:rsidR="00312D3B" w:rsidRPr="00D94D7F" w:rsidRDefault="00312D3B" w:rsidP="00312D3B">
      <w:pPr>
        <w:widowControl w:val="0"/>
        <w:numPr>
          <w:ilvl w:val="0"/>
          <w:numId w:val="23"/>
        </w:numPr>
        <w:rPr>
          <w:rFonts w:eastAsia="TimesNewRoman"/>
          <w:sz w:val="22"/>
          <w:szCs w:val="22"/>
        </w:rPr>
      </w:pPr>
      <w:r w:rsidRPr="00D94D7F">
        <w:rPr>
          <w:rFonts w:eastAsia="TimesNewRoman"/>
          <w:sz w:val="22"/>
          <w:szCs w:val="22"/>
        </w:rPr>
        <w:t>Predict the invasion likelihood of non-native fishes in stream networks across the Northwest</w:t>
      </w:r>
    </w:p>
    <w:p w14:paraId="01A0C99F" w14:textId="77777777" w:rsidR="00312D3B" w:rsidRPr="00D94D7F" w:rsidRDefault="00312D3B" w:rsidP="00312D3B">
      <w:pPr>
        <w:widowControl w:val="0"/>
        <w:numPr>
          <w:ilvl w:val="0"/>
          <w:numId w:val="23"/>
        </w:numPr>
        <w:rPr>
          <w:rFonts w:eastAsia="TimesNewRoman"/>
          <w:sz w:val="22"/>
          <w:szCs w:val="22"/>
        </w:rPr>
      </w:pPr>
      <w:r w:rsidRPr="00D94D7F">
        <w:rPr>
          <w:rFonts w:eastAsia="TimesNewRoman"/>
          <w:sz w:val="22"/>
          <w:szCs w:val="22"/>
        </w:rPr>
        <w:t>Co-produce a model to predict management outcomes under different invasion scenarios</w:t>
      </w:r>
    </w:p>
    <w:p w14:paraId="10638772" w14:textId="77777777" w:rsidR="00312D3B" w:rsidRDefault="00312D3B" w:rsidP="00312D3B">
      <w:pPr>
        <w:widowControl w:val="0"/>
        <w:numPr>
          <w:ilvl w:val="0"/>
          <w:numId w:val="23"/>
        </w:numPr>
        <w:rPr>
          <w:rFonts w:eastAsia="TimesNewRoman"/>
          <w:sz w:val="22"/>
          <w:szCs w:val="22"/>
        </w:rPr>
      </w:pPr>
      <w:r w:rsidRPr="00D94D7F">
        <w:rPr>
          <w:rFonts w:eastAsia="TimesNewRoman"/>
          <w:sz w:val="22"/>
          <w:szCs w:val="22"/>
        </w:rPr>
        <w:t>Facilitate the application of co-production results</w:t>
      </w:r>
    </w:p>
    <w:p w14:paraId="7644F683" w14:textId="77777777" w:rsidR="00312D3B" w:rsidRPr="00D94D7F" w:rsidRDefault="00312D3B" w:rsidP="00312D3B">
      <w:pPr>
        <w:widowControl w:val="0"/>
        <w:ind w:left="720"/>
        <w:rPr>
          <w:rFonts w:eastAsia="TimesNewRoman"/>
          <w:sz w:val="22"/>
          <w:szCs w:val="22"/>
        </w:rPr>
      </w:pPr>
    </w:p>
    <w:p w14:paraId="0286826E" w14:textId="77777777" w:rsidR="007F068E" w:rsidRPr="000A279C" w:rsidRDefault="007F068E" w:rsidP="007F068E">
      <w:pPr>
        <w:rPr>
          <w:b/>
          <w:bCs/>
          <w:u w:val="single"/>
        </w:rPr>
      </w:pPr>
      <w:r w:rsidRPr="000A279C">
        <w:rPr>
          <w:b/>
          <w:bCs/>
          <w:u w:val="single"/>
        </w:rPr>
        <w:t>Award information</w:t>
      </w:r>
    </w:p>
    <w:p w14:paraId="0CD9B582" w14:textId="77777777" w:rsidR="008F28CF" w:rsidRDefault="008F28CF" w:rsidP="008F28CF">
      <w:pPr>
        <w:rPr>
          <w:iCs/>
          <w:color w:val="000000"/>
        </w:rPr>
      </w:pPr>
    </w:p>
    <w:p w14:paraId="7B270190" w14:textId="1B2245BA" w:rsidR="008F28CF" w:rsidRDefault="008F28CF" w:rsidP="008F28CF">
      <w:pPr>
        <w:rPr>
          <w:iCs/>
          <w:color w:val="000000"/>
        </w:rPr>
      </w:pPr>
      <w:r>
        <w:rPr>
          <w:iCs/>
          <w:color w:val="000000"/>
        </w:rPr>
        <w:t xml:space="preserve">The award instrument for this project is a cooperative agreement. </w:t>
      </w:r>
    </w:p>
    <w:p w14:paraId="7B9B7880" w14:textId="77777777" w:rsidR="004712CB" w:rsidRDefault="004712CB" w:rsidP="008F28CF">
      <w:pPr>
        <w:rPr>
          <w:iCs/>
          <w:color w:val="000000"/>
        </w:rPr>
      </w:pPr>
    </w:p>
    <w:p w14:paraId="1C34F4CB" w14:textId="77777777" w:rsidR="00A14147" w:rsidRPr="00555D42" w:rsidRDefault="00A14147" w:rsidP="00A14147">
      <w:pPr>
        <w:rPr>
          <w:b/>
          <w:bCs/>
        </w:rPr>
      </w:pPr>
      <w:r w:rsidRPr="00D94D7F">
        <w:rPr>
          <w:bCs/>
          <w:iCs/>
        </w:rPr>
        <w:lastRenderedPageBreak/>
        <w:t>It is anticipated that one award will be made for a two-year budget period.  The total estimated funding for this project is $360,000.  Funds will be fully obligated at time of award. The recipient should submit the proposal to reflect the full two-year project period.</w:t>
      </w:r>
    </w:p>
    <w:p w14:paraId="2085E088" w14:textId="5ED2F1D5" w:rsidR="004148FF" w:rsidRPr="0076596C" w:rsidRDefault="004148FF" w:rsidP="007F068E">
      <w:pPr>
        <w:rPr>
          <w:b/>
          <w:bCs/>
        </w:rPr>
      </w:pPr>
    </w:p>
    <w:p w14:paraId="16782C70" w14:textId="77777777" w:rsidR="007F068E" w:rsidRPr="000A279C" w:rsidRDefault="007F068E" w:rsidP="007F068E">
      <w:pPr>
        <w:rPr>
          <w:b/>
          <w:u w:val="single"/>
        </w:rPr>
      </w:pPr>
      <w:r w:rsidRPr="000A279C">
        <w:rPr>
          <w:b/>
          <w:u w:val="single"/>
        </w:rPr>
        <w:t>Eligibility Information</w:t>
      </w:r>
    </w:p>
    <w:p w14:paraId="1B4D90F8" w14:textId="77777777" w:rsidR="00F51AFE" w:rsidRPr="0076596C" w:rsidRDefault="00F51AFE" w:rsidP="007F068E">
      <w:pPr>
        <w:rPr>
          <w:b/>
        </w:rPr>
      </w:pPr>
    </w:p>
    <w:p w14:paraId="0396E51B" w14:textId="78A59AEA" w:rsidR="00945A8E" w:rsidRPr="0076596C" w:rsidRDefault="00945A8E" w:rsidP="00945A8E">
      <w:r w:rsidRPr="00ED3CFB">
        <w:t xml:space="preserve">This financial assistance opportunity is being issued under </w:t>
      </w:r>
      <w:r w:rsidR="004712CB">
        <w:t xml:space="preserve">the </w:t>
      </w:r>
      <w:r w:rsidRPr="00ED3CFB">
        <w:t xml:space="preserve">CESU Program. CESUs are partnerships that provide research, technical assistance, and education. Eligible recipients must be a participating partner of the </w:t>
      </w:r>
      <w:r w:rsidR="00CB1A43" w:rsidRPr="00555D42">
        <w:t xml:space="preserve">Pacific Northwest </w:t>
      </w:r>
      <w:r w:rsidRPr="0076596C">
        <w:t xml:space="preserve">CESU Program.  </w:t>
      </w:r>
    </w:p>
    <w:p w14:paraId="3222C620" w14:textId="77777777" w:rsidR="0011764A" w:rsidRPr="0076596C" w:rsidRDefault="0011764A" w:rsidP="0011764A"/>
    <w:p w14:paraId="7B178DEB" w14:textId="77777777" w:rsidR="0011764A" w:rsidRPr="000A279C" w:rsidRDefault="0011764A" w:rsidP="0011764A">
      <w:pPr>
        <w:rPr>
          <w:b/>
          <w:u w:val="single"/>
        </w:rPr>
      </w:pPr>
      <w:r w:rsidRPr="000A279C">
        <w:rPr>
          <w:b/>
          <w:u w:val="single"/>
        </w:rPr>
        <w:t>Application and Submission Information</w:t>
      </w:r>
    </w:p>
    <w:p w14:paraId="51AC5779" w14:textId="77777777" w:rsidR="00CD2CA5" w:rsidRPr="0076596C" w:rsidRDefault="00CD2CA5" w:rsidP="0011764A">
      <w:pPr>
        <w:rPr>
          <w:b/>
        </w:rPr>
      </w:pPr>
    </w:p>
    <w:p w14:paraId="250DF1E3" w14:textId="47540D7F" w:rsidR="00CB341B" w:rsidRDefault="00CB341B" w:rsidP="00CB341B">
      <w:r w:rsidRPr="009B1734">
        <w:t xml:space="preserve">The USGS requires that all applications for financial assistance be posted through Grants.gov. To post your application, go to www.grants.gov, select "Applicants,” "How to Apply for Grants,” “Search for Opportunity Package” (highlighted in red on the bottom right of screen), and use the Funding Opportunity Number </w:t>
      </w:r>
      <w:r w:rsidR="00B82AB8" w:rsidRPr="00B82AB8">
        <w:rPr>
          <w:b/>
          <w:bCs/>
          <w:color w:val="000000" w:themeColor="text1"/>
        </w:rPr>
        <w:t>G27AS00074</w:t>
      </w:r>
      <w:r w:rsidR="00293341" w:rsidRPr="00293341">
        <w:rPr>
          <w:b/>
          <w:bCs/>
          <w:color w:val="000000" w:themeColor="text1"/>
        </w:rPr>
        <w:t>.</w:t>
      </w:r>
    </w:p>
    <w:p w14:paraId="23055D98" w14:textId="77777777" w:rsidR="00CB341B" w:rsidRDefault="00CB341B" w:rsidP="00CB341B"/>
    <w:p w14:paraId="1FE458AD" w14:textId="263A0057" w:rsidR="00CB341B" w:rsidRDefault="00CB341B" w:rsidP="00CB341B">
      <w:r>
        <w:t>Q</w:t>
      </w:r>
      <w:r w:rsidRPr="0076596C">
        <w:t xml:space="preserve">uestions are to be directed to </w:t>
      </w:r>
      <w:r>
        <w:t xml:space="preserve">Grant Specialist </w:t>
      </w:r>
      <w:r w:rsidRPr="00287DDC">
        <w:t xml:space="preserve">Katie Calder, </w:t>
      </w:r>
      <w:hyperlink r:id="rId8" w:history="1">
        <w:r w:rsidRPr="005833F5">
          <w:rPr>
            <w:rStyle w:val="Hyperlink"/>
          </w:rPr>
          <w:t>katherine_calder@ios.doi.gov</w:t>
        </w:r>
      </w:hyperlink>
    </w:p>
    <w:p w14:paraId="063784C1" w14:textId="77777777" w:rsidR="00CB341B" w:rsidRPr="00C26417" w:rsidRDefault="00CB341B" w:rsidP="00CB341B">
      <w:pPr>
        <w:rPr>
          <w:color w:val="00B050"/>
        </w:rPr>
      </w:pPr>
    </w:p>
    <w:p w14:paraId="055D75C6" w14:textId="77777777" w:rsidR="00DE2D8B" w:rsidRDefault="00DE2D8B" w:rsidP="00DE2D8B">
      <w:pPr>
        <w:keepNext/>
        <w:spacing w:before="240" w:after="60"/>
        <w:outlineLvl w:val="1"/>
        <w:rPr>
          <w:b/>
        </w:rPr>
      </w:pPr>
      <w:r w:rsidRPr="00770BE5">
        <w:rPr>
          <w:b/>
        </w:rPr>
        <w:t xml:space="preserve">Content and Form of Application: </w:t>
      </w:r>
    </w:p>
    <w:p w14:paraId="4EBE6277" w14:textId="77777777" w:rsidR="00DE2D8B" w:rsidRDefault="00DE2D8B" w:rsidP="007F068E">
      <w:pPr>
        <w:rPr>
          <w:b/>
          <w:bCs/>
          <w:i/>
          <w:iCs/>
          <w:u w:val="single"/>
        </w:rPr>
      </w:pPr>
    </w:p>
    <w:p w14:paraId="1A1F9FCD" w14:textId="345C29DA" w:rsidR="00005933" w:rsidRPr="007843B9" w:rsidRDefault="004F1136" w:rsidP="007F068E">
      <w:pPr>
        <w:rPr>
          <w:b/>
          <w:bCs/>
          <w:i/>
          <w:iCs/>
          <w:u w:val="single"/>
        </w:rPr>
      </w:pPr>
      <w:r w:rsidRPr="007843B9">
        <w:rPr>
          <w:b/>
          <w:bCs/>
          <w:i/>
          <w:iCs/>
          <w:u w:val="single"/>
        </w:rPr>
        <w:t>Cover page of written technical narrative:</w:t>
      </w:r>
    </w:p>
    <w:p w14:paraId="62032E36" w14:textId="33184CEE" w:rsidR="00005933" w:rsidRDefault="00690553" w:rsidP="008312BF">
      <w:pPr>
        <w:numPr>
          <w:ilvl w:val="0"/>
          <w:numId w:val="1"/>
        </w:numPr>
        <w:ind w:left="360" w:hanging="360"/>
      </w:pPr>
      <w:r>
        <w:t>A</w:t>
      </w:r>
      <w:r w:rsidR="002E0180">
        <w:t>nticipated a</w:t>
      </w:r>
      <w:r>
        <w:t xml:space="preserve">ward </w:t>
      </w:r>
      <w:r w:rsidR="00875C7C">
        <w:t>r</w:t>
      </w:r>
      <w:r w:rsidR="00005933" w:rsidRPr="00005933">
        <w:t xml:space="preserve">ecipient’s </w:t>
      </w:r>
      <w:r w:rsidR="009D6447">
        <w:t>n</w:t>
      </w:r>
      <w:r w:rsidR="00005933" w:rsidRPr="00005933">
        <w:t>ame</w:t>
      </w:r>
    </w:p>
    <w:p w14:paraId="77C511F3" w14:textId="7C67279E" w:rsidR="005B0283" w:rsidRPr="00884D0B" w:rsidRDefault="005B0283" w:rsidP="008312BF">
      <w:pPr>
        <w:numPr>
          <w:ilvl w:val="0"/>
          <w:numId w:val="1"/>
        </w:numPr>
        <w:ind w:left="360" w:hanging="360"/>
      </w:pPr>
      <w:r w:rsidRPr="00884D0B">
        <w:t>Project title</w:t>
      </w:r>
    </w:p>
    <w:p w14:paraId="3F2A0BEC" w14:textId="0BA3A123" w:rsidR="00BB2504" w:rsidRPr="00884D0B" w:rsidRDefault="00BB2504" w:rsidP="008312BF">
      <w:pPr>
        <w:numPr>
          <w:ilvl w:val="0"/>
          <w:numId w:val="1"/>
        </w:numPr>
        <w:ind w:left="360" w:hanging="360"/>
      </w:pPr>
      <w:r w:rsidRPr="00884D0B">
        <w:t>Proposed project start date</w:t>
      </w:r>
    </w:p>
    <w:p w14:paraId="2F10AF53" w14:textId="27285AD6" w:rsidR="00005933" w:rsidRPr="00005933" w:rsidRDefault="002E0180" w:rsidP="008312BF">
      <w:pPr>
        <w:numPr>
          <w:ilvl w:val="0"/>
          <w:numId w:val="1"/>
        </w:numPr>
        <w:ind w:left="360" w:hanging="360"/>
      </w:pPr>
      <w:r>
        <w:t xml:space="preserve">Anticipated </w:t>
      </w:r>
      <w:r w:rsidR="00005933" w:rsidRPr="00005933">
        <w:t xml:space="preserve">Principal Investigator </w:t>
      </w:r>
      <w:r>
        <w:t xml:space="preserve">Name </w:t>
      </w:r>
      <w:r w:rsidR="00005933" w:rsidRPr="00005933">
        <w:t xml:space="preserve">(individual who will oversee the cooperative agreement) including </w:t>
      </w:r>
      <w:r>
        <w:t xml:space="preserve">title, </w:t>
      </w:r>
      <w:r w:rsidR="00005933" w:rsidRPr="00005933">
        <w:t>address, phone number, , and email address</w:t>
      </w:r>
    </w:p>
    <w:p w14:paraId="2E22D799" w14:textId="4FFE512C" w:rsidR="00005933" w:rsidRPr="00005933" w:rsidRDefault="00005933" w:rsidP="008312BF">
      <w:pPr>
        <w:numPr>
          <w:ilvl w:val="0"/>
          <w:numId w:val="1"/>
        </w:numPr>
        <w:ind w:left="360" w:hanging="360"/>
      </w:pPr>
      <w:r w:rsidRPr="00005933">
        <w:t xml:space="preserve">Authorized Representative </w:t>
      </w:r>
      <w:r w:rsidR="005B0283">
        <w:t xml:space="preserve">administrative </w:t>
      </w:r>
      <w:r w:rsidRPr="00005933">
        <w:t xml:space="preserve">contact (Recipient staff member(s) </w:t>
      </w:r>
      <w:r w:rsidR="002E0180">
        <w:t xml:space="preserve">in the recipient’s research office </w:t>
      </w:r>
      <w:r w:rsidRPr="00005933">
        <w:t xml:space="preserve">who will administer the cooperative agreement) including </w:t>
      </w:r>
      <w:r w:rsidR="00875C7C">
        <w:t>n</w:t>
      </w:r>
      <w:r w:rsidR="002E0180">
        <w:t xml:space="preserve">ame, title, </w:t>
      </w:r>
      <w:r w:rsidRPr="00005933">
        <w:t>address, phone number, and email address</w:t>
      </w:r>
    </w:p>
    <w:p w14:paraId="08AE530B" w14:textId="6A7CF513" w:rsidR="005B0283" w:rsidRDefault="00EC73AA" w:rsidP="008312BF">
      <w:pPr>
        <w:numPr>
          <w:ilvl w:val="0"/>
          <w:numId w:val="1"/>
        </w:numPr>
        <w:ind w:left="360" w:hanging="360"/>
      </w:pPr>
      <w:r>
        <w:t>Include n</w:t>
      </w:r>
      <w:r w:rsidR="005B0283">
        <w:t>ames and affiliations of Co-PIs</w:t>
      </w:r>
      <w:r w:rsidRPr="00884D0B">
        <w:t>, and if they are funded by the project or in kind</w:t>
      </w:r>
    </w:p>
    <w:p w14:paraId="2697A45F" w14:textId="56D2CFEA" w:rsidR="00122088" w:rsidRDefault="00122088" w:rsidP="008312BF">
      <w:pPr>
        <w:numPr>
          <w:ilvl w:val="0"/>
          <w:numId w:val="1"/>
        </w:numPr>
        <w:ind w:left="360" w:hanging="360"/>
      </w:pPr>
      <w:r>
        <w:t xml:space="preserve">Include names, titles, and contact information for </w:t>
      </w:r>
      <w:r w:rsidR="00214BE4">
        <w:t>expected</w:t>
      </w:r>
      <w:r>
        <w:t xml:space="preserve"> USGS collaborators</w:t>
      </w:r>
      <w:r w:rsidR="00214BE4">
        <w:t xml:space="preserve"> on the project</w:t>
      </w:r>
    </w:p>
    <w:p w14:paraId="384C8CD4" w14:textId="118F93F9" w:rsidR="00D46D8E" w:rsidRDefault="00D46D8E" w:rsidP="008312BF">
      <w:pPr>
        <w:numPr>
          <w:ilvl w:val="0"/>
          <w:numId w:val="1"/>
        </w:numPr>
        <w:ind w:left="360" w:hanging="360"/>
      </w:pPr>
      <w:r>
        <w:t>List any other cooperators and partners</w:t>
      </w:r>
    </w:p>
    <w:p w14:paraId="09B5D743" w14:textId="707F2111" w:rsidR="00005933" w:rsidRPr="00005933" w:rsidRDefault="00005933" w:rsidP="008312BF">
      <w:pPr>
        <w:numPr>
          <w:ilvl w:val="0"/>
          <w:numId w:val="1"/>
        </w:numPr>
        <w:ind w:left="360" w:hanging="360"/>
      </w:pPr>
      <w:r w:rsidRPr="00005933">
        <w:t xml:space="preserve">List laboratories, equipment, </w:t>
      </w:r>
      <w:r w:rsidR="00904BDA">
        <w:t xml:space="preserve">study area(s), </w:t>
      </w:r>
      <w:r w:rsidRPr="00005933">
        <w:t>and facilities available for project work.</w:t>
      </w:r>
    </w:p>
    <w:p w14:paraId="4E5BCE60" w14:textId="582479F1" w:rsidR="00005933" w:rsidRPr="00005933" w:rsidRDefault="002E0180" w:rsidP="008312BF">
      <w:pPr>
        <w:numPr>
          <w:ilvl w:val="0"/>
          <w:numId w:val="1"/>
        </w:numPr>
        <w:ind w:left="360" w:hanging="360"/>
      </w:pPr>
      <w:r>
        <w:t>State e</w:t>
      </w:r>
      <w:r w:rsidRPr="00005933">
        <w:t xml:space="preserve">xperience </w:t>
      </w:r>
      <w:r w:rsidR="00005933" w:rsidRPr="00005933">
        <w:t>of</w:t>
      </w:r>
      <w:r w:rsidR="008F085F">
        <w:t xml:space="preserve"> project</w:t>
      </w:r>
      <w:r w:rsidR="00005933" w:rsidRPr="00005933">
        <w:t xml:space="preserve"> staff to conduct the stated work objectives of the project</w:t>
      </w:r>
    </w:p>
    <w:p w14:paraId="799DE6A9" w14:textId="77777777" w:rsidR="00690553" w:rsidRDefault="00690553" w:rsidP="00690553"/>
    <w:p w14:paraId="6545C40E" w14:textId="252FC4BA" w:rsidR="00690553" w:rsidRPr="003C44BD" w:rsidRDefault="00690553" w:rsidP="00690553">
      <w:pPr>
        <w:rPr>
          <w:b/>
          <w:bCs/>
          <w:i/>
          <w:iCs/>
          <w:u w:val="single"/>
        </w:rPr>
      </w:pPr>
      <w:r w:rsidRPr="003C44BD">
        <w:rPr>
          <w:b/>
          <w:bCs/>
          <w:i/>
          <w:iCs/>
          <w:u w:val="single"/>
        </w:rPr>
        <w:t>Proposal text should include the following:</w:t>
      </w:r>
    </w:p>
    <w:p w14:paraId="407F2D12" w14:textId="77777777" w:rsidR="00690553" w:rsidRDefault="00690553" w:rsidP="00690553"/>
    <w:p w14:paraId="69F0D92A" w14:textId="5B9EB819" w:rsidR="00690553" w:rsidRDefault="00690553" w:rsidP="00D26A8E">
      <w:pPr>
        <w:ind w:left="540" w:hanging="450"/>
      </w:pPr>
      <w:r>
        <w:t>a.</w:t>
      </w:r>
      <w:r>
        <w:tab/>
      </w:r>
      <w:r w:rsidRPr="00EC1157">
        <w:rPr>
          <w:u w:val="single"/>
        </w:rPr>
        <w:t>Introduction and Statement of Problem</w:t>
      </w:r>
      <w:r w:rsidRPr="00884D0B">
        <w:t>.</w:t>
      </w:r>
      <w:r>
        <w:t xml:space="preserve"> Give a brief introduction to the research problem.  Provide a brief summary of findings or outcomes of any prior work that has been completed or is ongoing in this area.</w:t>
      </w:r>
      <w:r w:rsidR="00BC3074">
        <w:t xml:space="preserve"> </w:t>
      </w:r>
    </w:p>
    <w:p w14:paraId="57C800FD" w14:textId="7BC3FCFB" w:rsidR="00690553" w:rsidRDefault="00690553" w:rsidP="00D26A8E">
      <w:pPr>
        <w:ind w:left="540" w:hanging="450"/>
      </w:pPr>
      <w:r>
        <w:t xml:space="preserve">b. </w:t>
      </w:r>
      <w:r w:rsidR="00D26A8E">
        <w:t xml:space="preserve">    </w:t>
      </w:r>
      <w:r w:rsidRPr="00EC1157">
        <w:rPr>
          <w:u w:val="single"/>
        </w:rPr>
        <w:t>Objectives</w:t>
      </w:r>
      <w:r w:rsidRPr="00884D0B">
        <w:t>.</w:t>
      </w:r>
      <w:r>
        <w:t xml:space="preserve"> Clearly define goals of project.</w:t>
      </w:r>
      <w:r w:rsidR="00BC3074">
        <w:t xml:space="preserve"> Include geographic scope.</w:t>
      </w:r>
      <w:r>
        <w:t xml:space="preserve"> State how the proposal addresses USGS goals and its relevance and impact. Explain why the work is important. </w:t>
      </w:r>
    </w:p>
    <w:p w14:paraId="2EDAD6DB" w14:textId="73637575" w:rsidR="00690553" w:rsidRDefault="00690553" w:rsidP="00D26A8E">
      <w:pPr>
        <w:ind w:left="540" w:hanging="450"/>
      </w:pPr>
      <w:r>
        <w:lastRenderedPageBreak/>
        <w:t>c.</w:t>
      </w:r>
      <w:r>
        <w:tab/>
      </w:r>
      <w:r w:rsidR="00BC3074" w:rsidRPr="00EC1157">
        <w:rPr>
          <w:u w:val="single"/>
        </w:rPr>
        <w:t>Procedures/</w:t>
      </w:r>
      <w:r w:rsidRPr="00EC1157">
        <w:rPr>
          <w:u w:val="single"/>
        </w:rPr>
        <w:t>Methods</w:t>
      </w:r>
      <w:r w:rsidRPr="00884D0B">
        <w:t>.</w:t>
      </w:r>
      <w:r>
        <w:t xml:space="preserve"> This section should include a fairly detailed discussion of the work plan and technical approach to both field and laboratory techniques.  </w:t>
      </w:r>
    </w:p>
    <w:p w14:paraId="1C716D72" w14:textId="00CFCB67" w:rsidR="00690553" w:rsidRPr="00C15D2B" w:rsidRDefault="00690553" w:rsidP="00D26A8E">
      <w:pPr>
        <w:ind w:left="540" w:hanging="450"/>
        <w:rPr>
          <w:i/>
          <w:iCs/>
        </w:rPr>
      </w:pPr>
      <w:r>
        <w:t xml:space="preserve">d. </w:t>
      </w:r>
      <w:r w:rsidR="00D26A8E">
        <w:t xml:space="preserve">    </w:t>
      </w:r>
      <w:r w:rsidRPr="00EC1157">
        <w:rPr>
          <w:u w:val="single"/>
        </w:rPr>
        <w:t>Planned Products</w:t>
      </w:r>
      <w:r w:rsidR="005E6F14" w:rsidRPr="00EC1157">
        <w:rPr>
          <w:u w:val="single"/>
        </w:rPr>
        <w:t>,</w:t>
      </w:r>
      <w:r w:rsidRPr="00EC1157">
        <w:rPr>
          <w:u w:val="single"/>
        </w:rPr>
        <w:t xml:space="preserve"> Dissemination of Research Results</w:t>
      </w:r>
      <w:r w:rsidR="005E6F14" w:rsidRPr="00EC1157">
        <w:rPr>
          <w:u w:val="single"/>
        </w:rPr>
        <w:t>, and Technology Transfer</w:t>
      </w:r>
      <w:r w:rsidR="003C44BD" w:rsidRPr="00884D0B">
        <w:t>.</w:t>
      </w:r>
      <w:r>
        <w:t xml:space="preserve"> List product(s) (reports, analyses, digital data, etc.) that will be delivered at the end of the </w:t>
      </w:r>
      <w:r w:rsidR="005E6F14">
        <w:t xml:space="preserve">project </w:t>
      </w:r>
      <w:r>
        <w:t xml:space="preserve">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public.  The USGS encourages the Recipient to publish project reports in scientific and technical journals. </w:t>
      </w:r>
      <w:r w:rsidRPr="00C15D2B">
        <w:rPr>
          <w:i/>
          <w:iCs/>
        </w:rPr>
        <w:t>All products must adhere to USGS Fundamental Science Practices.</w:t>
      </w:r>
    </w:p>
    <w:p w14:paraId="30029CD2" w14:textId="30D880E9" w:rsidR="00383A53" w:rsidRPr="00E175E5" w:rsidRDefault="00383A53" w:rsidP="00D26A8E">
      <w:pPr>
        <w:ind w:left="540" w:hanging="450"/>
        <w:rPr>
          <w:u w:val="single"/>
        </w:rPr>
      </w:pPr>
      <w:r>
        <w:t>e.</w:t>
      </w:r>
      <w:r>
        <w:rPr>
          <w:b/>
          <w:bCs/>
          <w:i/>
          <w:iCs/>
        </w:rPr>
        <w:t xml:space="preserve">  </w:t>
      </w:r>
      <w:r>
        <w:rPr>
          <w:b/>
          <w:bCs/>
        </w:rPr>
        <w:tab/>
      </w:r>
      <w:r w:rsidRPr="00F23D60">
        <w:rPr>
          <w:u w:val="single"/>
        </w:rPr>
        <w:t>Schedule</w:t>
      </w:r>
      <w:r w:rsidR="00904BDA" w:rsidRPr="00F23D60">
        <w:rPr>
          <w:u w:val="single"/>
        </w:rPr>
        <w:t>,</w:t>
      </w:r>
      <w:r w:rsidRPr="00F23D60">
        <w:rPr>
          <w:u w:val="single"/>
        </w:rPr>
        <w:t xml:space="preserve"> Duration of Study</w:t>
      </w:r>
      <w:r w:rsidR="00904BDA" w:rsidRPr="00F23D60">
        <w:rPr>
          <w:u w:val="single"/>
        </w:rPr>
        <w:t>, and Reporting Schedule</w:t>
      </w:r>
      <w:r w:rsidR="005D2F44" w:rsidRPr="00884D0B">
        <w:t xml:space="preserve">. </w:t>
      </w:r>
      <w:r w:rsidR="00BB2504" w:rsidRPr="00884D0B">
        <w:t>Provide anticipated project start and end dates and a</w:t>
      </w:r>
      <w:r w:rsidR="005D2F44" w:rsidRPr="00884D0B">
        <w:t xml:space="preserve"> project timeline of key </w:t>
      </w:r>
      <w:r w:rsidR="00281CFE" w:rsidRPr="00884D0B">
        <w:t>milestones.</w:t>
      </w:r>
      <w:r w:rsidR="00281CFE">
        <w:rPr>
          <w:u w:val="single"/>
        </w:rPr>
        <w:t xml:space="preserve"> </w:t>
      </w:r>
    </w:p>
    <w:p w14:paraId="468078BE" w14:textId="77777777" w:rsidR="00690553" w:rsidRDefault="00690553" w:rsidP="00D26A8E">
      <w:pPr>
        <w:ind w:left="540" w:hanging="450"/>
      </w:pPr>
      <w:r>
        <w:t>e.</w:t>
      </w:r>
      <w:r>
        <w:tab/>
      </w:r>
      <w:r w:rsidRPr="00F23D60">
        <w:rPr>
          <w:u w:val="single"/>
        </w:rPr>
        <w:t>References Cited</w:t>
      </w:r>
      <w:r w:rsidRPr="00884D0B">
        <w:t>.</w:t>
      </w:r>
      <w:r>
        <w:t xml:space="preserve">  List all references to which you refer in text and references from your past work in the field that the research problem addresses.  Be sure to identify references as journal articles, chapters in books, abstracts, maps, digital data, etc.</w:t>
      </w:r>
    </w:p>
    <w:p w14:paraId="30A03A73" w14:textId="3F300EC1" w:rsidR="00460829" w:rsidRDefault="00460829" w:rsidP="00D26A8E">
      <w:pPr>
        <w:ind w:left="540" w:hanging="450"/>
        <w:rPr>
          <w:u w:val="single"/>
        </w:rPr>
      </w:pPr>
      <w:r>
        <w:t xml:space="preserve">f. </w:t>
      </w:r>
      <w:r>
        <w:tab/>
      </w:r>
      <w:r w:rsidRPr="00F23D60">
        <w:rPr>
          <w:u w:val="single"/>
        </w:rPr>
        <w:t>Legal and Policy-Sensitive aspects</w:t>
      </w:r>
      <w:r w:rsidRPr="00884D0B">
        <w:t xml:space="preserve"> (if applicable)</w:t>
      </w:r>
    </w:p>
    <w:p w14:paraId="2FE632D4" w14:textId="44EB64AD" w:rsidR="00460829" w:rsidRPr="00884D0B" w:rsidRDefault="00460829" w:rsidP="00D26A8E">
      <w:pPr>
        <w:ind w:left="540" w:hanging="450"/>
      </w:pPr>
      <w:r w:rsidRPr="00884D0B">
        <w:t xml:space="preserve">g. </w:t>
      </w:r>
      <w:r w:rsidRPr="00884D0B">
        <w:tab/>
      </w:r>
      <w:r w:rsidRPr="00F23D60">
        <w:rPr>
          <w:u w:val="single"/>
        </w:rPr>
        <w:t>Animal Use or Human subjects</w:t>
      </w:r>
      <w:r w:rsidRPr="00884D0B">
        <w:t xml:space="preserve"> (if applicable)</w:t>
      </w:r>
    </w:p>
    <w:p w14:paraId="49A4F20E" w14:textId="77777777" w:rsidR="00690553" w:rsidRDefault="00690553" w:rsidP="00D26A8E">
      <w:pPr>
        <w:ind w:left="540" w:hanging="450"/>
      </w:pPr>
    </w:p>
    <w:p w14:paraId="57E6E58A" w14:textId="7FDE2FA4" w:rsidR="00690553" w:rsidRPr="00884D0B" w:rsidRDefault="00690553" w:rsidP="00396590">
      <w:pPr>
        <w:ind w:left="90"/>
        <w:rPr>
          <w:b/>
          <w:bCs/>
          <w:i/>
          <w:iCs/>
        </w:rPr>
      </w:pPr>
      <w:r w:rsidRPr="00884D0B">
        <w:rPr>
          <w:b/>
          <w:bCs/>
          <w:i/>
          <w:iCs/>
        </w:rPr>
        <w:t xml:space="preserve">Budget </w:t>
      </w:r>
      <w:r w:rsidR="00BA3C62" w:rsidRPr="00884D0B">
        <w:rPr>
          <w:b/>
          <w:bCs/>
          <w:i/>
          <w:iCs/>
        </w:rPr>
        <w:t xml:space="preserve">Narrative </w:t>
      </w:r>
      <w:r w:rsidRPr="00884D0B">
        <w:rPr>
          <w:b/>
          <w:bCs/>
          <w:i/>
          <w:iCs/>
        </w:rPr>
        <w:t xml:space="preserve">- This information will provide details </w:t>
      </w:r>
      <w:r w:rsidR="00BA3C62" w:rsidRPr="00884D0B">
        <w:rPr>
          <w:b/>
          <w:bCs/>
          <w:i/>
          <w:iCs/>
        </w:rPr>
        <w:t>and a breakdown of funds requested on</w:t>
      </w:r>
      <w:r w:rsidRPr="00884D0B">
        <w:rPr>
          <w:b/>
          <w:bCs/>
          <w:i/>
          <w:iCs/>
        </w:rPr>
        <w:t xml:space="preserve"> the</w:t>
      </w:r>
      <w:r w:rsidR="00396590" w:rsidRPr="00884D0B">
        <w:rPr>
          <w:b/>
          <w:bCs/>
          <w:i/>
          <w:iCs/>
        </w:rPr>
        <w:t xml:space="preserve"> </w:t>
      </w:r>
      <w:r w:rsidRPr="00884D0B">
        <w:rPr>
          <w:b/>
          <w:bCs/>
          <w:i/>
          <w:iCs/>
        </w:rPr>
        <w:t xml:space="preserve">SF 424A form.  </w:t>
      </w:r>
      <w:r w:rsidR="00C402DA" w:rsidRPr="00884D0B">
        <w:rPr>
          <w:b/>
          <w:bCs/>
          <w:i/>
          <w:iCs/>
        </w:rPr>
        <w:t>Organize the narrative by Object Class Category titles on the SF-424A</w:t>
      </w:r>
      <w:r w:rsidR="0094433A" w:rsidRPr="00884D0B">
        <w:rPr>
          <w:b/>
          <w:bCs/>
          <w:i/>
          <w:iCs/>
        </w:rPr>
        <w:t xml:space="preserve"> and e</w:t>
      </w:r>
      <w:r w:rsidR="00BA3C62" w:rsidRPr="00884D0B">
        <w:rPr>
          <w:b/>
          <w:bCs/>
          <w:i/>
          <w:iCs/>
        </w:rPr>
        <w:t>nsure the amounts correspond to the SF-424A</w:t>
      </w:r>
      <w:r w:rsidR="0094433A" w:rsidRPr="00884D0B">
        <w:rPr>
          <w:b/>
          <w:bCs/>
          <w:i/>
          <w:iCs/>
        </w:rPr>
        <w:t xml:space="preserve">. </w:t>
      </w:r>
      <w:r w:rsidR="00700582" w:rsidRPr="00884D0B">
        <w:rPr>
          <w:b/>
          <w:bCs/>
          <w:i/>
          <w:iCs/>
        </w:rPr>
        <w:t xml:space="preserve">Break out and show all project budget years you are applying for in your budget documents (budget narrative and SF-424A). </w:t>
      </w:r>
      <w:r w:rsidR="0094433A" w:rsidRPr="00884D0B">
        <w:rPr>
          <w:b/>
          <w:bCs/>
          <w:i/>
          <w:iCs/>
        </w:rPr>
        <w:t>I</w:t>
      </w:r>
      <w:r w:rsidRPr="00884D0B">
        <w:rPr>
          <w:b/>
          <w:bCs/>
          <w:i/>
          <w:iCs/>
        </w:rPr>
        <w:t>nclude the following:</w:t>
      </w:r>
    </w:p>
    <w:p w14:paraId="5000D2E5" w14:textId="77777777" w:rsidR="00690553" w:rsidRDefault="00690553" w:rsidP="00D26A8E">
      <w:pPr>
        <w:ind w:left="540" w:hanging="450"/>
      </w:pPr>
    </w:p>
    <w:p w14:paraId="4AA78D62" w14:textId="10F28204" w:rsidR="00690553" w:rsidRDefault="00690553" w:rsidP="00D26A8E">
      <w:pPr>
        <w:ind w:left="540" w:hanging="450"/>
      </w:pPr>
      <w:r>
        <w:t>a.</w:t>
      </w:r>
      <w:r>
        <w:tab/>
      </w:r>
      <w:r w:rsidR="0081695A" w:rsidRPr="00C15D2B">
        <w:rPr>
          <w:b/>
          <w:bCs/>
          <w:u w:val="single"/>
        </w:rPr>
        <w:t>Personnel:</w:t>
      </w:r>
      <w:r w:rsidR="0081695A">
        <w:rPr>
          <w:b/>
          <w:bCs/>
        </w:rPr>
        <w:t xml:space="preserve"> </w:t>
      </w:r>
      <w:r w:rsidR="0081695A">
        <w:t xml:space="preserve">For </w:t>
      </w:r>
      <w:r w:rsidR="0081695A" w:rsidRPr="00884D0B">
        <w:t>s</w:t>
      </w:r>
      <w:r w:rsidRPr="00884D0B">
        <w:t xml:space="preserve">alaries and </w:t>
      </w:r>
      <w:r w:rsidR="0081695A" w:rsidRPr="00884D0B">
        <w:t>wages,</w:t>
      </w:r>
      <w:r w:rsidR="0081695A">
        <w:rPr>
          <w:u w:val="single"/>
        </w:rPr>
        <w:t xml:space="preserve"> l</w:t>
      </w:r>
      <w:r>
        <w:t>ist names, position</w:t>
      </w:r>
      <w:r w:rsidR="00F915CA">
        <w:t>/job title</w:t>
      </w:r>
      <w:r>
        <w:t xml:space="preserve">, </w:t>
      </w:r>
      <w:r w:rsidR="00B66E49">
        <w:t xml:space="preserve">job category/classification, </w:t>
      </w:r>
      <w:r>
        <w:t>rate of compensation</w:t>
      </w:r>
      <w:r w:rsidR="00BA77DE">
        <w:t>, and how the rate was determined, or what it is based on</w:t>
      </w:r>
      <w:r>
        <w:t xml:space="preserve">. </w:t>
      </w:r>
      <w:r w:rsidR="00F915CA">
        <w:t xml:space="preserve">Include </w:t>
      </w:r>
      <w:r>
        <w:t>their total time</w:t>
      </w:r>
      <w:r w:rsidR="00F915CA">
        <w:t xml:space="preserve">/level of effort. For each personnel member </w:t>
      </w:r>
      <w:r w:rsidR="004C49AD">
        <w:t xml:space="preserve">also </w:t>
      </w:r>
      <w:r w:rsidR="00F915CA">
        <w:t>include</w:t>
      </w:r>
      <w:r>
        <w:t xml:space="preserve"> role</w:t>
      </w:r>
      <w:r w:rsidR="00F915CA">
        <w:t xml:space="preserve"> on the project</w:t>
      </w:r>
      <w:r>
        <w:t>.</w:t>
      </w:r>
    </w:p>
    <w:p w14:paraId="245A96A8" w14:textId="00D252D2" w:rsidR="00690553" w:rsidRDefault="00690553" w:rsidP="00D26A8E">
      <w:pPr>
        <w:ind w:left="540" w:hanging="450"/>
      </w:pPr>
      <w:r>
        <w:t>b.</w:t>
      </w:r>
      <w:r>
        <w:tab/>
      </w:r>
      <w:r w:rsidRPr="00E175E5">
        <w:rPr>
          <w:b/>
          <w:bCs/>
          <w:u w:val="single"/>
        </w:rPr>
        <w:t>Fringe benefits</w:t>
      </w:r>
      <w:r w:rsidR="0081695A">
        <w:rPr>
          <w:u w:val="single"/>
        </w:rPr>
        <w:t xml:space="preserve">: </w:t>
      </w:r>
      <w:r>
        <w:t xml:space="preserve">  Indicate the rates/amounts in conformance with normal accounting procedures</w:t>
      </w:r>
      <w:r w:rsidR="00BA77DE">
        <w:t xml:space="preserve"> and recipient policy</w:t>
      </w:r>
      <w:r>
        <w:t xml:space="preserve">.  Explain what costs are covered in this category and the basis of the rate computations. </w:t>
      </w:r>
      <w:r w:rsidR="00BA77DE">
        <w:t xml:space="preserve">Attach fringe benefit </w:t>
      </w:r>
      <w:r w:rsidR="00BB5121">
        <w:t xml:space="preserve">rate sheet or </w:t>
      </w:r>
      <w:r w:rsidR="00884D0B" w:rsidRPr="00884D0B">
        <w:t>agreement or</w:t>
      </w:r>
      <w:r w:rsidR="00BB5121">
        <w:t xml:space="preserve"> provide a link to official rates if posted online.</w:t>
      </w:r>
      <w:r>
        <w:tab/>
      </w:r>
    </w:p>
    <w:p w14:paraId="42527D27" w14:textId="7DE5EA32" w:rsidR="00690553" w:rsidRDefault="00884D0B" w:rsidP="00D26A8E">
      <w:pPr>
        <w:ind w:left="540" w:hanging="450"/>
      </w:pPr>
      <w:r>
        <w:t>c</w:t>
      </w:r>
      <w:r w:rsidR="00690553">
        <w:t>.</w:t>
      </w:r>
      <w:r w:rsidR="00690553">
        <w:tab/>
      </w:r>
      <w:r w:rsidR="00690553" w:rsidRPr="00E175E5">
        <w:rPr>
          <w:b/>
          <w:bCs/>
          <w:u w:val="single"/>
        </w:rPr>
        <w:t>Supplies</w:t>
      </w:r>
      <w:r w:rsidR="0081695A">
        <w:t>:</w:t>
      </w:r>
      <w:r w:rsidR="00690553">
        <w:t xml:space="preserve"> </w:t>
      </w:r>
      <w:r w:rsidR="00404C4E">
        <w:t>Supplies include</w:t>
      </w:r>
      <w:r w:rsidR="00690553">
        <w:t xml:space="preserve"> </w:t>
      </w:r>
      <w:r w:rsidR="00404C4E" w:rsidRPr="00404C4E">
        <w:t xml:space="preserve">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w:t>
      </w:r>
      <w:r w:rsidR="00690553">
        <w:t>Enter the cost for all tangible property. Include the cost of office, laboratory, computing, and field supplies separately. Provide detail on any specific item, which represents a significant portion of the proposed amount.</w:t>
      </w:r>
    </w:p>
    <w:p w14:paraId="67FE1A0F" w14:textId="288BE32D" w:rsidR="007831E5" w:rsidRDefault="00884D0B" w:rsidP="00D26A8E">
      <w:pPr>
        <w:ind w:left="540" w:hanging="450"/>
      </w:pPr>
      <w:r>
        <w:t>d</w:t>
      </w:r>
      <w:r w:rsidR="00690553">
        <w:t>.</w:t>
      </w:r>
      <w:r w:rsidR="00690553">
        <w:tab/>
      </w:r>
      <w:r w:rsidR="00690553" w:rsidRPr="00E175E5">
        <w:rPr>
          <w:b/>
          <w:bCs/>
          <w:u w:val="single"/>
        </w:rPr>
        <w:t>Equipment</w:t>
      </w:r>
      <w:r w:rsidR="0081695A">
        <w:rPr>
          <w:u w:val="single"/>
        </w:rPr>
        <w:t>:</w:t>
      </w:r>
      <w:r w:rsidR="00690553">
        <w:t xml:space="preserve"> </w:t>
      </w:r>
      <w:r w:rsidR="00B67838">
        <w:t xml:space="preserve">Equipment </w:t>
      </w:r>
      <w:r w:rsidR="00B67838" w:rsidRPr="00B67838">
        <w:t>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w:t>
      </w:r>
      <w:r w:rsidR="00B67838">
        <w:t xml:space="preserve"> </w:t>
      </w:r>
      <w:r w:rsidR="00690553">
        <w:t xml:space="preserve">Show the cost of all </w:t>
      </w:r>
      <w:r w:rsidR="00690553">
        <w:lastRenderedPageBreak/>
        <w:t xml:space="preserve">equipment necessary for achieving the objectives of the project. Each item should be itemized and include a full justification and a dealer or manufacturer quote, if available. </w:t>
      </w:r>
    </w:p>
    <w:p w14:paraId="71981E00" w14:textId="2F3E8870" w:rsidR="00690553" w:rsidRDefault="007831E5" w:rsidP="00E175E5">
      <w:pPr>
        <w:ind w:left="540"/>
      </w:pPr>
      <w:r>
        <w:t>*</w:t>
      </w:r>
      <w:r w:rsidR="00690553">
        <w:t>Title to non-expendable personal property shall be vested solely with the Recipient. Under no circumstances shall property title be vested in a sub-tier recipient.</w:t>
      </w:r>
    </w:p>
    <w:p w14:paraId="01D5C45F" w14:textId="5031D882" w:rsidR="00BB5121" w:rsidRDefault="00884D0B" w:rsidP="00D26A8E">
      <w:pPr>
        <w:ind w:left="540" w:hanging="450"/>
      </w:pPr>
      <w:r>
        <w:t>e</w:t>
      </w:r>
      <w:r w:rsidR="00690553">
        <w:t>.</w:t>
      </w:r>
      <w:r w:rsidR="00690553">
        <w:tab/>
      </w:r>
      <w:r w:rsidR="0081695A">
        <w:rPr>
          <w:b/>
          <w:bCs/>
          <w:u w:val="single"/>
        </w:rPr>
        <w:t>Contractual:</w:t>
      </w:r>
      <w:r w:rsidR="00690553">
        <w:t xml:space="preserve"> Identify the tasks or problems for which such services would be used.  List the contemplated consultant, the estimated amount of time required</w:t>
      </w:r>
      <w:r w:rsidR="00D571BD">
        <w:t xml:space="preserve"> (level of effort)</w:t>
      </w:r>
      <w:r w:rsidR="00690553">
        <w:t xml:space="preserve">, and the quoted rate per day or hour. </w:t>
      </w:r>
    </w:p>
    <w:p w14:paraId="73C3E839" w14:textId="1DC81808" w:rsidR="00690553" w:rsidRDefault="00BB5121" w:rsidP="00D26A8E">
      <w:pPr>
        <w:ind w:left="540" w:hanging="450"/>
      </w:pPr>
      <w:r>
        <w:tab/>
        <w:t>*</w:t>
      </w:r>
      <w:r w:rsidRPr="00BB5121">
        <w:rPr>
          <w:u w:val="single"/>
        </w:rPr>
        <w:t xml:space="preserve"> </w:t>
      </w:r>
      <w:r w:rsidRPr="000A2FD1">
        <w:rPr>
          <w:u w:val="single"/>
        </w:rPr>
        <w:t>Lab Analyses.</w:t>
      </w:r>
      <w:r>
        <w:t xml:space="preserve">  Include geochemical analyses, radiocarbon age dating, etc.  Briefly itemize cost of all analytical work (if applicable)</w:t>
      </w:r>
      <w:r w:rsidR="002610D1">
        <w:t>; Could also fall under Other Direct Costs.</w:t>
      </w:r>
      <w:r w:rsidR="00690553">
        <w:t xml:space="preserve"> </w:t>
      </w:r>
    </w:p>
    <w:p w14:paraId="3DB0C739" w14:textId="3142B19A" w:rsidR="00690553" w:rsidRDefault="00884D0B" w:rsidP="00D26A8E">
      <w:pPr>
        <w:ind w:left="540" w:hanging="450"/>
      </w:pPr>
      <w:r>
        <w:t>f</w:t>
      </w:r>
      <w:r w:rsidR="00690553">
        <w:t>.</w:t>
      </w:r>
      <w:r w:rsidR="00690553">
        <w:tab/>
      </w:r>
      <w:r w:rsidR="00690553" w:rsidRPr="00E175E5">
        <w:rPr>
          <w:b/>
          <w:bCs/>
          <w:u w:val="single"/>
        </w:rPr>
        <w:t>Travel</w:t>
      </w:r>
      <w:r w:rsidR="0081695A">
        <w:rPr>
          <w:b/>
          <w:bCs/>
          <w:u w:val="single"/>
        </w:rPr>
        <w:t>:</w:t>
      </w:r>
      <w:r w:rsidR="0081695A">
        <w:t xml:space="preserve"> </w:t>
      </w:r>
      <w:r w:rsidR="00690553">
        <w:t xml:space="preserve">State the purpose of </w:t>
      </w:r>
      <w:r w:rsidR="00111862">
        <w:t xml:space="preserve">each budgeted </w:t>
      </w:r>
      <w:r w:rsidR="00690553">
        <w:t xml:space="preserve">trip and itemize the estimated travel costs </w:t>
      </w:r>
      <w:r w:rsidR="00111862">
        <w:t xml:space="preserve">for each </w:t>
      </w:r>
      <w:r w:rsidR="00690553">
        <w:t>trip required</w:t>
      </w:r>
      <w:r w:rsidR="00111862">
        <w:t xml:space="preserve">. Include </w:t>
      </w:r>
      <w:r w:rsidR="008E7FC6">
        <w:t xml:space="preserve">purpose of travel, </w:t>
      </w:r>
      <w:r w:rsidR="00111862">
        <w:t>to and from locations</w:t>
      </w:r>
      <w:r w:rsidR="00690553">
        <w:t xml:space="preserve">, </w:t>
      </w:r>
      <w:r w:rsidR="00111862">
        <w:t>persons</w:t>
      </w:r>
      <w:r w:rsidR="00690553">
        <w:t xml:space="preserve"> traveling</w:t>
      </w:r>
      <w:r w:rsidR="00111862">
        <w:t xml:space="preserve"> by name if known</w:t>
      </w:r>
      <w:r w:rsidR="00690553">
        <w:t xml:space="preserve">, </w:t>
      </w:r>
      <w:r w:rsidR="008E7FC6">
        <w:t xml:space="preserve">number of days for each trip, </w:t>
      </w:r>
      <w:r w:rsidR="00690553">
        <w:t xml:space="preserve">the per diem </w:t>
      </w:r>
      <w:r w:rsidR="00315EFE">
        <w:t xml:space="preserve">(lodging and M&amp;IE) </w:t>
      </w:r>
      <w:r w:rsidR="00690553">
        <w:t>rates</w:t>
      </w:r>
      <w:r w:rsidR="00315EFE">
        <w:t xml:space="preserve"> (in accordance with GSA allowable published rates and recipient travel policy)</w:t>
      </w:r>
      <w:r w:rsidR="00690553">
        <w:t xml:space="preserve">, the cost of </w:t>
      </w:r>
      <w:r w:rsidR="00315EFE">
        <w:t xml:space="preserve"> each method of </w:t>
      </w:r>
      <w:r w:rsidR="00690553">
        <w:t>transportation</w:t>
      </w:r>
      <w:r w:rsidR="00315EFE">
        <w:t xml:space="preserve"> and how that cost was determined</w:t>
      </w:r>
      <w:r w:rsidR="00690553">
        <w:t xml:space="preserve">, and any miscellaneous expenses for each trip. Calculations of other special transportation costs (such as charges for use of applicant-owned vehicles or vehicle rental costs) should also </w:t>
      </w:r>
      <w:r w:rsidR="0081695A">
        <w:t>include a justification of cost</w:t>
      </w:r>
    </w:p>
    <w:p w14:paraId="41D79A91" w14:textId="410F2FD2" w:rsidR="00690553" w:rsidRDefault="00BB5121" w:rsidP="00D26A8E">
      <w:pPr>
        <w:ind w:left="540" w:hanging="450"/>
      </w:pPr>
      <w:r>
        <w:tab/>
        <w:t>*</w:t>
      </w:r>
      <w:r w:rsidRPr="000A2FD1">
        <w:rPr>
          <w:u w:val="single"/>
        </w:rPr>
        <w:t>Field Expenses.</w:t>
      </w:r>
      <w:r>
        <w:t xml:space="preserve"> Briefly itemize the estimated travel costs (i.e., number of people, number of travel days, lodging and transportation costs, and other travel costs).</w:t>
      </w:r>
      <w:r w:rsidR="00690553">
        <w:tab/>
        <w:t xml:space="preserve"> </w:t>
      </w:r>
    </w:p>
    <w:p w14:paraId="075183BF" w14:textId="4DA73A1D" w:rsidR="00690553" w:rsidRDefault="004E15B7" w:rsidP="00D26A8E">
      <w:pPr>
        <w:ind w:left="540" w:hanging="450"/>
      </w:pPr>
      <w:r>
        <w:t>g</w:t>
      </w:r>
      <w:r w:rsidR="00690553">
        <w:t>.</w:t>
      </w:r>
      <w:r w:rsidR="00690553" w:rsidRPr="00E175E5">
        <w:rPr>
          <w:b/>
          <w:bCs/>
        </w:rPr>
        <w:tab/>
      </w:r>
      <w:r w:rsidR="00690553" w:rsidRPr="00E175E5">
        <w:rPr>
          <w:b/>
          <w:bCs/>
          <w:u w:val="single"/>
        </w:rPr>
        <w:t>Other direct costs</w:t>
      </w:r>
      <w:r w:rsidR="0081695A" w:rsidRPr="00E175E5">
        <w:rPr>
          <w:b/>
          <w:bCs/>
          <w:u w:val="single"/>
        </w:rPr>
        <w:t>:</w:t>
      </w:r>
      <w:r w:rsidR="00690553" w:rsidRPr="00E175E5">
        <w:rPr>
          <w:b/>
          <w:bCs/>
        </w:rPr>
        <w:t xml:space="preserve">  </w:t>
      </w:r>
      <w:r w:rsidR="00690553">
        <w:t>Itemize the different types of costs not included elsewhere; such as, shipping, computing, equipment-use charges, or other services.</w:t>
      </w:r>
    </w:p>
    <w:p w14:paraId="11EF0156" w14:textId="37A95B74" w:rsidR="0081695A" w:rsidRDefault="0081695A" w:rsidP="00D26A8E">
      <w:pPr>
        <w:ind w:left="540" w:hanging="450"/>
      </w:pPr>
      <w:r>
        <w:tab/>
        <w:t>*</w:t>
      </w:r>
      <w:r w:rsidRPr="00526DDB">
        <w:rPr>
          <w:u w:val="single"/>
        </w:rPr>
        <w:t>Publication costs.</w:t>
      </w:r>
      <w:r>
        <w:t xml:space="preserve">  Show the estimated cost of publishing the results of the research, including the final report.  Include costs of drafting or graphics, reproduction, page or illustration charges, and a minimum number of reprints.  </w:t>
      </w:r>
    </w:p>
    <w:p w14:paraId="5D37EC69" w14:textId="4E6F8A47" w:rsidR="00690553" w:rsidRDefault="004E15B7" w:rsidP="00D26A8E">
      <w:pPr>
        <w:ind w:left="540" w:hanging="450"/>
      </w:pPr>
      <w:r>
        <w:t>h</w:t>
      </w:r>
      <w:r w:rsidR="00690553">
        <w:t>.</w:t>
      </w:r>
      <w:r w:rsidR="00690553">
        <w:tab/>
      </w:r>
      <w:r w:rsidR="00690553" w:rsidRPr="00E175E5">
        <w:rPr>
          <w:b/>
          <w:bCs/>
          <w:u w:val="single"/>
        </w:rPr>
        <w:t>Total Direct Charges</w:t>
      </w:r>
      <w:r w:rsidR="0081695A">
        <w:rPr>
          <w:u w:val="single"/>
        </w:rPr>
        <w:t>:</w:t>
      </w:r>
      <w:r w:rsidR="0081695A">
        <w:t xml:space="preserve">  </w:t>
      </w:r>
      <w:r w:rsidR="00690553">
        <w:t xml:space="preserve">Totals for items a - </w:t>
      </w:r>
      <w:r w:rsidR="00741B7C">
        <w:t>g</w:t>
      </w:r>
      <w:r w:rsidR="00690553">
        <w:t>.</w:t>
      </w:r>
    </w:p>
    <w:p w14:paraId="4575508F" w14:textId="5AB21257" w:rsidR="00690553" w:rsidRDefault="004E15B7" w:rsidP="00D26A8E">
      <w:pPr>
        <w:ind w:left="540" w:hanging="450"/>
      </w:pPr>
      <w:r>
        <w:t>i</w:t>
      </w:r>
      <w:r w:rsidR="00690553">
        <w:t>.</w:t>
      </w:r>
      <w:r w:rsidR="00690553">
        <w:tab/>
      </w:r>
      <w:r w:rsidR="00690553" w:rsidRPr="00E175E5">
        <w:rPr>
          <w:b/>
          <w:bCs/>
          <w:u w:val="single"/>
        </w:rPr>
        <w:t>Indirect Charges (Overhead)</w:t>
      </w:r>
      <w:r w:rsidR="0081695A">
        <w:rPr>
          <w:b/>
          <w:bCs/>
          <w:u w:val="single"/>
        </w:rPr>
        <w:t>:</w:t>
      </w:r>
      <w:r w:rsidR="00690553">
        <w:t xml:space="preserve">  Indirect cost/general and administrative (G&amp;A) cost.  Show the proposed rate, </w:t>
      </w:r>
      <w:r w:rsidR="0081695A">
        <w:t xml:space="preserve">modified total direct </w:t>
      </w:r>
      <w:r w:rsidR="00690553">
        <w:t xml:space="preserve">cost base, and </w:t>
      </w:r>
      <w:r w:rsidR="0081695A">
        <w:t xml:space="preserve">total </w:t>
      </w:r>
      <w:r w:rsidR="00690553">
        <w:t xml:space="preserve">proposed amount for indirect costs based on the cost principles applicable to the Applicant's organization.  If the Applicant has separate rates for recovery of labor overhead and G&amp;A costs, each charge should be shown. </w:t>
      </w:r>
      <w:r w:rsidR="0081695A">
        <w:t>Provide copy of recipient’s official negotiated indirect cost rate agreement.</w:t>
      </w:r>
      <w:r w:rsidR="00690553">
        <w:t xml:space="preserve"> NOTE:  CESU NEGOTIATED IDC </w:t>
      </w:r>
      <w:r w:rsidR="0081695A">
        <w:t xml:space="preserve">RATE </w:t>
      </w:r>
      <w:r w:rsidR="00690553">
        <w:t xml:space="preserve">IS </w:t>
      </w:r>
      <w:r w:rsidR="0081695A">
        <w:t xml:space="preserve">APPROVED AT </w:t>
      </w:r>
      <w:r w:rsidR="00690553">
        <w:t>17.5%</w:t>
      </w:r>
      <w:r w:rsidR="0081695A">
        <w:t>.</w:t>
      </w:r>
    </w:p>
    <w:p w14:paraId="408A689D" w14:textId="2E85E59D" w:rsidR="00CE1E6C" w:rsidRPr="00663883" w:rsidRDefault="00CE1E6C" w:rsidP="00D26A8E">
      <w:pPr>
        <w:ind w:left="540" w:hanging="450"/>
        <w:rPr>
          <w:i/>
          <w:iCs/>
        </w:rPr>
      </w:pPr>
      <w:r>
        <w:tab/>
      </w:r>
      <w:r w:rsidR="00663883" w:rsidRPr="00663883">
        <w:rPr>
          <w:i/>
          <w:iCs/>
        </w:rPr>
        <w:tab/>
      </w:r>
      <w:r w:rsidR="00280CB6" w:rsidRPr="00663883">
        <w:rPr>
          <w:i/>
          <w:iCs/>
        </w:rPr>
        <w:t>*See Note on Indirect Cost</w:t>
      </w:r>
      <w:r w:rsidR="00663883" w:rsidRPr="00663883">
        <w:rPr>
          <w:i/>
          <w:iCs/>
        </w:rPr>
        <w:t xml:space="preserve"> Modified Total Direct Cost base</w:t>
      </w:r>
      <w:r w:rsidR="00280CB6" w:rsidRPr="00663883">
        <w:rPr>
          <w:i/>
          <w:iCs/>
        </w:rPr>
        <w:t xml:space="preserve"> below.</w:t>
      </w:r>
    </w:p>
    <w:p w14:paraId="40A064AD" w14:textId="38698654" w:rsidR="00690553" w:rsidRDefault="004E15B7" w:rsidP="00D26A8E">
      <w:pPr>
        <w:ind w:left="540" w:hanging="450"/>
      </w:pPr>
      <w:r>
        <w:t>j</w:t>
      </w:r>
      <w:r w:rsidR="00690553">
        <w:t>.</w:t>
      </w:r>
      <w:r w:rsidR="00690553">
        <w:tab/>
      </w:r>
      <w:r w:rsidR="0081695A">
        <w:rPr>
          <w:b/>
          <w:bCs/>
          <w:u w:val="single"/>
        </w:rPr>
        <w:t>Total:</w:t>
      </w:r>
      <w:r w:rsidR="00690553">
        <w:t xml:space="preserve"> Total items </w:t>
      </w:r>
      <w:r>
        <w:t>h</w:t>
      </w:r>
      <w:r w:rsidR="00690553">
        <w:t xml:space="preserve"> and </w:t>
      </w:r>
      <w:r>
        <w:t>i</w:t>
      </w:r>
      <w:r w:rsidR="00690553">
        <w:t>.</w:t>
      </w:r>
    </w:p>
    <w:p w14:paraId="4A08A7F1" w14:textId="1F8E7BAD" w:rsidR="0081695A" w:rsidRPr="00E175E5" w:rsidRDefault="0081695A" w:rsidP="00E175E5">
      <w:pPr>
        <w:ind w:left="540"/>
        <w:rPr>
          <w:b/>
          <w:bCs/>
          <w:i/>
          <w:iCs/>
        </w:rPr>
      </w:pPr>
      <w:r w:rsidRPr="00E175E5">
        <w:rPr>
          <w:b/>
          <w:bCs/>
          <w:i/>
          <w:iCs/>
        </w:rPr>
        <w:t xml:space="preserve">Missing budget details will delay </w:t>
      </w:r>
      <w:r w:rsidR="00107EDF" w:rsidRPr="00E175E5">
        <w:rPr>
          <w:b/>
          <w:bCs/>
          <w:i/>
          <w:iCs/>
        </w:rPr>
        <w:t>awarding timelines. USGS will not support any costs incurred prior to the start date established on the award by the Contracting Officer.</w:t>
      </w:r>
    </w:p>
    <w:p w14:paraId="28DEF415" w14:textId="77777777" w:rsidR="00690553" w:rsidRDefault="00690553" w:rsidP="00690553"/>
    <w:p w14:paraId="7D9082B5" w14:textId="77777777" w:rsidR="00280CB6" w:rsidRPr="00280CB6" w:rsidRDefault="00280CB6" w:rsidP="00280CB6">
      <w:pPr>
        <w:ind w:left="360"/>
      </w:pPr>
      <w:r w:rsidRPr="00280CB6">
        <w:t>*For all deviations to the Federal negotiated indirect cost rate, including statutory, regulatory, programmatic, and voluntary, the basis of direct costs against which the indirect cost rate is applied must be:</w:t>
      </w:r>
    </w:p>
    <w:p w14:paraId="1389191C" w14:textId="77777777" w:rsidR="00280CB6" w:rsidRPr="00280CB6" w:rsidRDefault="00280CB6" w:rsidP="00280CB6"/>
    <w:p w14:paraId="2BF3540A" w14:textId="01752160" w:rsidR="00280CB6" w:rsidRPr="00280CB6" w:rsidRDefault="00280CB6" w:rsidP="00280CB6">
      <w:pPr>
        <w:pStyle w:val="ListParagraph"/>
        <w:numPr>
          <w:ilvl w:val="0"/>
          <w:numId w:val="15"/>
        </w:numPr>
      </w:pPr>
      <w:r w:rsidRPr="00280CB6">
        <w:t>The same base identified in the recipient's negotiated indirect cost rate agreement, if the recipient has a federally negotiated indirect cost rate agreement; or</w:t>
      </w:r>
    </w:p>
    <w:p w14:paraId="30EBC7E5" w14:textId="72EA7BB4" w:rsidR="00280CB6" w:rsidRDefault="00280CB6" w:rsidP="00280CB6">
      <w:pPr>
        <w:pStyle w:val="ListParagraph"/>
        <w:numPr>
          <w:ilvl w:val="0"/>
          <w:numId w:val="15"/>
        </w:numPr>
      </w:pPr>
      <w:r w:rsidRPr="00280CB6">
        <w:t xml:space="preserve">The Modified Total Direct Cost (MTDC) base, in cases where the recipient does not have a federally negotiated indirect cost rate agreement or, with prior approval of the awarding bureau or office, when the recipient's federally negotiated indirect cost rate agreement base is only a subset of the MTDC (such as salaries and wages) and the use of the MTDC </w:t>
      </w:r>
      <w:r w:rsidRPr="00280CB6">
        <w:lastRenderedPageBreak/>
        <w:t>still results in an overall reduction in the total indirect cost recovered. MTDC is the base defined by </w:t>
      </w:r>
      <w:r w:rsidR="001C1C2F" w:rsidRPr="001C1C2F">
        <w:t xml:space="preserve">2 CFR 200.1 </w:t>
      </w:r>
      <w:hyperlink r:id="rId9" w:anchor="p-200.1(Modified%20Total%20Direct%20Cost%20(MTDC))" w:history="1">
        <w:r w:rsidR="001C1C2F" w:rsidRPr="00663883">
          <w:rPr>
            <w:rStyle w:val="Hyperlink"/>
          </w:rPr>
          <w:t>“Modified Total Direct Cost (MTDC).”</w:t>
        </w:r>
      </w:hyperlink>
    </w:p>
    <w:p w14:paraId="606061E0" w14:textId="510F09DA" w:rsidR="00280CB6" w:rsidRPr="00280CB6" w:rsidRDefault="00663883" w:rsidP="00663883">
      <w:pPr>
        <w:pStyle w:val="ListParagraph"/>
        <w:numPr>
          <w:ilvl w:val="0"/>
          <w:numId w:val="15"/>
        </w:numPr>
      </w:pPr>
      <w:r>
        <w:t>In c</w:t>
      </w:r>
      <w:r w:rsidR="00280CB6" w:rsidRPr="00280CB6">
        <w:t>ases where the recipient does not have a federally negotiated indirect cost rate agreement, DOI will not use a modified rate based upon total direct cost or other base not identified in the federally negotiated indirect cost rate agreement or defined within </w:t>
      </w:r>
      <w:r w:rsidRPr="001C1C2F">
        <w:t xml:space="preserve">2 CFR 200.1 </w:t>
      </w:r>
      <w:hyperlink r:id="rId10" w:anchor="p-200.1(Modified%20Total%20Direct%20Cost%20(MTDC))" w:history="1">
        <w:r w:rsidRPr="00663883">
          <w:rPr>
            <w:rStyle w:val="Hyperlink"/>
          </w:rPr>
          <w:t>“Modified Total Direct Cost (MTDC).”</w:t>
        </w:r>
      </w:hyperlink>
    </w:p>
    <w:p w14:paraId="22956595" w14:textId="10AFDC92" w:rsidR="00280CB6" w:rsidRDefault="00280CB6" w:rsidP="00690553"/>
    <w:p w14:paraId="0C4686EC" w14:textId="77777777" w:rsidR="00690553" w:rsidRPr="00690553" w:rsidRDefault="00690553" w:rsidP="00690553">
      <w:pPr>
        <w:rPr>
          <w:b/>
          <w:bCs/>
          <w:i/>
          <w:iCs/>
          <w:u w:val="single"/>
        </w:rPr>
      </w:pPr>
      <w:r w:rsidRPr="00690553">
        <w:rPr>
          <w:b/>
          <w:bCs/>
          <w:i/>
          <w:iCs/>
          <w:u w:val="single"/>
        </w:rPr>
        <w:t>USGS Data Management Plan Requirements</w:t>
      </w:r>
    </w:p>
    <w:p w14:paraId="08B2D58B" w14:textId="77777777" w:rsidR="00690553" w:rsidRDefault="00690553" w:rsidP="00690553"/>
    <w:p w14:paraId="4FB6E5C0" w14:textId="4AFCED91" w:rsidR="00690553" w:rsidRDefault="00690553" w:rsidP="00690553">
      <w:r>
        <w:t>Proposals submitted to USGS must include a supplementary document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as long as the statement is accompanied by a clear justification.  This supplementary document may include:</w:t>
      </w:r>
    </w:p>
    <w:p w14:paraId="3698CFB1" w14:textId="77777777" w:rsidR="00690553" w:rsidRDefault="00690553" w:rsidP="00690553"/>
    <w:p w14:paraId="1F648415" w14:textId="6432A8A5" w:rsidR="00690553" w:rsidRDefault="00B71A68" w:rsidP="008312BF">
      <w:pPr>
        <w:numPr>
          <w:ilvl w:val="0"/>
          <w:numId w:val="2"/>
        </w:numPr>
        <w:ind w:left="450"/>
      </w:pPr>
      <w:r>
        <w:t xml:space="preserve">the </w:t>
      </w:r>
      <w:r w:rsidR="00690553">
        <w:t xml:space="preserve">types of data, samples, physical collections, software, curriculum materials, and other materials to be produced </w:t>
      </w:r>
      <w:r>
        <w:t xml:space="preserve">over </w:t>
      </w:r>
      <w:r w:rsidR="00690553">
        <w:t>the course of the project;</w:t>
      </w:r>
    </w:p>
    <w:p w14:paraId="6E2BD7BE" w14:textId="64C91E07" w:rsidR="00690553" w:rsidRDefault="00690553" w:rsidP="008312BF">
      <w:pPr>
        <w:numPr>
          <w:ilvl w:val="0"/>
          <w:numId w:val="2"/>
        </w:numPr>
        <w:ind w:left="450"/>
      </w:pPr>
      <w:r>
        <w:t>the standards to be used for data and metadata format and content (where existing standards are absent or deemed inadequate, this should be documented along with any proposed solutions or remedies);</w:t>
      </w:r>
    </w:p>
    <w:p w14:paraId="2300841E" w14:textId="728DBE5E" w:rsidR="00690553" w:rsidRDefault="00690553" w:rsidP="008312BF">
      <w:pPr>
        <w:numPr>
          <w:ilvl w:val="0"/>
          <w:numId w:val="2"/>
        </w:numPr>
        <w:ind w:left="450"/>
      </w:pPr>
      <w:r>
        <w:t>policies for access and sharing including provisions for appropriate protection of privacy, confidentiality, security, intellectual property, or other rights or requirements;</w:t>
      </w:r>
    </w:p>
    <w:p w14:paraId="65D9428C" w14:textId="42CD1E39" w:rsidR="00690553" w:rsidRDefault="00690553" w:rsidP="008312BF">
      <w:pPr>
        <w:numPr>
          <w:ilvl w:val="0"/>
          <w:numId w:val="2"/>
        </w:numPr>
        <w:ind w:left="450"/>
      </w:pPr>
      <w:r>
        <w:t>provisions for re-use, re-distribution, and the production of derivatives; and</w:t>
      </w:r>
    </w:p>
    <w:p w14:paraId="5ADAD1EB" w14:textId="520D5722" w:rsidR="00690553" w:rsidRDefault="00690553" w:rsidP="008312BF">
      <w:pPr>
        <w:numPr>
          <w:ilvl w:val="0"/>
          <w:numId w:val="2"/>
        </w:numPr>
        <w:ind w:left="450"/>
      </w:pPr>
      <w:r>
        <w:t>plans for archiving data, samples, and other research products, and for preservation of free public access to them.</w:t>
      </w:r>
    </w:p>
    <w:p w14:paraId="17B41524" w14:textId="77777777" w:rsidR="00690553" w:rsidRDefault="00690553" w:rsidP="00690553"/>
    <w:p w14:paraId="729BC7B6" w14:textId="43531810" w:rsidR="00690553" w:rsidRDefault="00690553" w:rsidP="00690553">
      <w:r>
        <w:t xml:space="preserve">Additional guidance on data management plans is available from the USGS Data Management website here: </w:t>
      </w:r>
      <w:r w:rsidR="003512A5">
        <w:t xml:space="preserve"> </w:t>
      </w:r>
      <w:r w:rsidR="007F6097" w:rsidRPr="007F6097">
        <w:t>https://www.usgs.gov/data-management/data-management-plans</w:t>
      </w:r>
    </w:p>
    <w:p w14:paraId="5D4995D0" w14:textId="77777777" w:rsidR="00690553" w:rsidRDefault="00690553" w:rsidP="00690553"/>
    <w:p w14:paraId="6B0540C6" w14:textId="77777777" w:rsidR="00690553" w:rsidRDefault="00690553" w:rsidP="00690553">
      <w:r>
        <w:t xml:space="preserve">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4392E191" w14:textId="77777777" w:rsidR="00690553" w:rsidRDefault="00690553" w:rsidP="00690553"/>
    <w:p w14:paraId="73018E25" w14:textId="386155E6" w:rsidR="00BE71F4" w:rsidRDefault="005C035C" w:rsidP="00690553">
      <w:pPr>
        <w:rPr>
          <w:b/>
          <w:bCs/>
          <w:i/>
          <w:iCs/>
          <w:u w:val="single"/>
        </w:rPr>
      </w:pPr>
      <w:r w:rsidRPr="005C035C">
        <w:rPr>
          <w:b/>
          <w:bCs/>
          <w:i/>
          <w:iCs/>
          <w:u w:val="single"/>
        </w:rPr>
        <w:t>Prohibition on Issuing Financial Assistance Awards to Entities that Require Certain Internal Confidentiality Agreements</w:t>
      </w:r>
    </w:p>
    <w:p w14:paraId="2C83E313" w14:textId="77777777" w:rsidR="005C035C" w:rsidRDefault="005C035C" w:rsidP="00690553"/>
    <w:p w14:paraId="34110F9B" w14:textId="54D10D8C" w:rsidR="00690553" w:rsidRDefault="00690553" w:rsidP="00690553">
      <w: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D9085A7" w14:textId="77777777" w:rsidR="00690553" w:rsidRDefault="00690553" w:rsidP="00690553"/>
    <w:p w14:paraId="7C64110F" w14:textId="77777777" w:rsidR="00690553" w:rsidRDefault="00690553" w:rsidP="00690553">
      <w: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25EF71E6" w14:textId="77777777" w:rsidR="00690553" w:rsidRDefault="00690553" w:rsidP="00690553"/>
    <w:p w14:paraId="6DF14B5C" w14:textId="77777777" w:rsidR="00690553" w:rsidRDefault="00690553" w:rsidP="00690553">
      <w:r>
        <w:t>Recipients must notify their employees or contractors that existing internal confidentiality agreements covered by this condition are no longer in effect.</w:t>
      </w:r>
    </w:p>
    <w:p w14:paraId="5CE4FB36" w14:textId="77777777" w:rsidR="00690553" w:rsidRDefault="00690553" w:rsidP="00690553"/>
    <w:p w14:paraId="57862AF2" w14:textId="77777777" w:rsidR="00690553" w:rsidRPr="00690553" w:rsidRDefault="00690553" w:rsidP="00690553">
      <w:pPr>
        <w:rPr>
          <w:b/>
          <w:bCs/>
          <w:i/>
          <w:iCs/>
          <w:u w:val="single"/>
        </w:rPr>
      </w:pPr>
      <w:r w:rsidRPr="00690553">
        <w:rPr>
          <w:b/>
          <w:bCs/>
          <w:i/>
          <w:iCs/>
          <w:u w:val="single"/>
        </w:rPr>
        <w:t>Biographical Sketch Common Format  (Attachment A)</w:t>
      </w:r>
    </w:p>
    <w:p w14:paraId="512A6812" w14:textId="77777777" w:rsidR="00690553" w:rsidRDefault="00690553" w:rsidP="00690553"/>
    <w:p w14:paraId="62E7526E" w14:textId="77777777" w:rsidR="00690553" w:rsidRDefault="00690553" w:rsidP="00690553">
      <w:r>
        <w:t xml:space="preserve">This Biographical Sketch Common Form provides instructions for submission of a biographical sketch by each individual identified as a senior/key person on a Federally funded research project. The biographical sketch used to assess how well qualified the individual, team, or organization is to conduct the proposed activities. </w:t>
      </w:r>
    </w:p>
    <w:p w14:paraId="5F522245" w14:textId="77777777" w:rsidR="00690553" w:rsidRDefault="00690553" w:rsidP="00690553"/>
    <w:p w14:paraId="6CF9A8E0" w14:textId="77777777" w:rsidR="00690553" w:rsidRDefault="00690553" w:rsidP="00690553">
      <w:r>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 </w:t>
      </w:r>
    </w:p>
    <w:p w14:paraId="40D08439" w14:textId="77777777" w:rsidR="00690553" w:rsidRDefault="00690553" w:rsidP="00690553"/>
    <w:p w14:paraId="1A6D5973" w14:textId="77777777" w:rsidR="00690553" w:rsidRDefault="00690553" w:rsidP="00690553">
      <w:r>
        <w:t xml:space="preserve">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 </w:t>
      </w:r>
    </w:p>
    <w:p w14:paraId="700D42FA" w14:textId="77777777" w:rsidR="00690553" w:rsidRDefault="00690553" w:rsidP="00690553"/>
    <w:p w14:paraId="47CF657C" w14:textId="77777777" w:rsidR="00690553" w:rsidRDefault="00690553" w:rsidP="00690553">
      <w:r>
        <w:t>Individuals are reminded not to submit any personal information in the biographical sketch. This includes items such as: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7A7518D7" w14:textId="77777777" w:rsidR="00690553" w:rsidRDefault="00690553" w:rsidP="00690553"/>
    <w:p w14:paraId="7946E54A" w14:textId="75545A9E" w:rsidR="00690553" w:rsidRPr="0036712A" w:rsidRDefault="009E17A4" w:rsidP="00690553">
      <w:pPr>
        <w:rPr>
          <w:i/>
          <w:iCs/>
        </w:rPr>
      </w:pPr>
      <w:r>
        <w:rPr>
          <w:i/>
          <w:iCs/>
        </w:rPr>
        <w:t>T</w:t>
      </w:r>
      <w:r w:rsidR="00690553" w:rsidRPr="0036712A">
        <w:rPr>
          <w:i/>
          <w:iCs/>
        </w:rPr>
        <w:t xml:space="preserve">he Biographical Sketch Common Form is provided in </w:t>
      </w:r>
      <w:r w:rsidR="005853C1" w:rsidRPr="0036712A">
        <w:rPr>
          <w:i/>
          <w:iCs/>
        </w:rPr>
        <w:t>Attachment A</w:t>
      </w:r>
      <w:r w:rsidR="00690553" w:rsidRPr="0036712A">
        <w:rPr>
          <w:i/>
          <w:iCs/>
        </w:rPr>
        <w:t>.</w:t>
      </w:r>
      <w:r>
        <w:rPr>
          <w:i/>
          <w:iCs/>
        </w:rPr>
        <w:t xml:space="preserve"> DOI does not currently have a required format</w:t>
      </w:r>
      <w:r w:rsidR="00A1099D">
        <w:rPr>
          <w:i/>
          <w:iCs/>
        </w:rPr>
        <w:t xml:space="preserve"> for this document</w:t>
      </w:r>
      <w:r>
        <w:rPr>
          <w:i/>
          <w:iCs/>
        </w:rPr>
        <w:t xml:space="preserve">. The </w:t>
      </w:r>
      <w:r w:rsidR="00A1099D">
        <w:rPr>
          <w:i/>
          <w:iCs/>
        </w:rPr>
        <w:t xml:space="preserve">format of the information is at the discretion of the applicant, however the required information and attestation with signature must be present. </w:t>
      </w:r>
      <w:r w:rsidR="00D34EB2">
        <w:rPr>
          <w:i/>
          <w:iCs/>
        </w:rPr>
        <w:t>Templates provided by other federal agencies are acceptable.</w:t>
      </w:r>
    </w:p>
    <w:p w14:paraId="2FD74B62" w14:textId="77777777" w:rsidR="00690553" w:rsidRDefault="00690553" w:rsidP="00690553"/>
    <w:p w14:paraId="7173C00C" w14:textId="77777777" w:rsidR="00690553" w:rsidRPr="00690553" w:rsidRDefault="00690553" w:rsidP="00690553">
      <w:pPr>
        <w:rPr>
          <w:b/>
          <w:bCs/>
          <w:i/>
          <w:iCs/>
          <w:u w:val="single"/>
        </w:rPr>
      </w:pPr>
      <w:r w:rsidRPr="00690553">
        <w:rPr>
          <w:b/>
          <w:bCs/>
          <w:i/>
          <w:iCs/>
          <w:u w:val="single"/>
        </w:rPr>
        <w:lastRenderedPageBreak/>
        <w:t>Current And Pending (Other) Support Common Format (Attachment B)</w:t>
      </w:r>
    </w:p>
    <w:p w14:paraId="009B7736" w14:textId="77777777" w:rsidR="00690553" w:rsidRDefault="00690553" w:rsidP="00690553"/>
    <w:p w14:paraId="673906FD" w14:textId="77777777" w:rsidR="00690553" w:rsidRDefault="00690553" w:rsidP="00690553">
      <w: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1DF551FE" w14:textId="77777777" w:rsidR="00690553" w:rsidRDefault="00690553" w:rsidP="00690553"/>
    <w:p w14:paraId="67574B1F" w14:textId="77777777" w:rsidR="00690553" w:rsidRDefault="00690553" w:rsidP="00690553">
      <w:r>
        <w:t>Instructions for Submission of the Current and Pending (Other) Support Common Form.</w:t>
      </w:r>
    </w:p>
    <w:p w14:paraId="1AE9D9E7" w14:textId="77777777" w:rsidR="00690553" w:rsidRDefault="00690553" w:rsidP="00690553"/>
    <w:p w14:paraId="18592D24" w14:textId="600F5C30" w:rsidR="00690553" w:rsidRDefault="00690553" w:rsidP="00690553">
      <w:r>
        <w:t>Current and pending (other) support information is used to assess the capacity or any conflicts of commitment that may impact the ability of the individual to carry out the research effort as proposed. The  information  also  helps  assess  any  potential  scientific  and  budgetary overlap/duplication with the project being proposed.</w:t>
      </w:r>
    </w:p>
    <w:p w14:paraId="302576BA" w14:textId="77777777" w:rsidR="00690553" w:rsidRDefault="00690553" w:rsidP="00690553"/>
    <w:p w14:paraId="28487D56" w14:textId="73AD7285" w:rsidR="00690553" w:rsidRDefault="00690553" w:rsidP="00690553">
      <w:r>
        <w:t>This document provides instructions on submission of current and pending (other) support information for each individual identified as a senior/key person on a Federally funded research project.</w:t>
      </w:r>
    </w:p>
    <w:p w14:paraId="7FFD15D1" w14:textId="77777777" w:rsidR="00690553" w:rsidRDefault="00690553" w:rsidP="00690553">
      <w:r>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14:paraId="2B3B015E" w14:textId="77777777" w:rsidR="00690553" w:rsidRDefault="00690553" w:rsidP="00690553">
      <w:r>
        <w:t>Consulting activities must be disclosed under the proposals and active projects section of the form when any of the following scenarios apply:</w:t>
      </w:r>
    </w:p>
    <w:p w14:paraId="11B0322B" w14:textId="77777777" w:rsidR="00690553" w:rsidRDefault="00690553" w:rsidP="00690553"/>
    <w:p w14:paraId="2F8145E2" w14:textId="77777777" w:rsidR="00690553" w:rsidRDefault="00690553" w:rsidP="00690553">
      <w:r>
        <w:t>The consulting activity will require the senior/key person to perform research as part of the consulting activity;</w:t>
      </w:r>
    </w:p>
    <w:p w14:paraId="0D62B3AA" w14:textId="77777777" w:rsidR="00690553" w:rsidRDefault="00690553" w:rsidP="00690553"/>
    <w:p w14:paraId="1E933BF4" w14:textId="77777777" w:rsidR="00690553" w:rsidRDefault="00690553" w:rsidP="00690553">
      <w:r>
        <w:t>The consulting activity does not involve performing research, but is related to the senior/key person’s research portfolio and may have the ability to impact funding, alter time or effort commitments, or otherwise impact scientific integrity; or</w:t>
      </w:r>
    </w:p>
    <w:p w14:paraId="116FC627" w14:textId="77777777" w:rsidR="00690553" w:rsidRDefault="00690553" w:rsidP="00690553">
      <w:r>
        <w:t>The consulting entity has provided a contract that requires the senior/key person to conceal or withhold confidential financial or other ties between the senior/key person and the entity, irrespective of the duration of the engagement.</w:t>
      </w:r>
    </w:p>
    <w:p w14:paraId="081176BA" w14:textId="77777777" w:rsidR="00690553" w:rsidRDefault="00690553" w:rsidP="00690553"/>
    <w:p w14:paraId="210465A9" w14:textId="77777777" w:rsidR="00690553" w:rsidRDefault="00690553" w:rsidP="00690553">
      <w: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40BCBEB0" w14:textId="77777777" w:rsidR="00690553" w:rsidRDefault="00690553" w:rsidP="00690553"/>
    <w:p w14:paraId="23EC4BEB" w14:textId="1832E5FA" w:rsidR="00690553" w:rsidRDefault="00690553" w:rsidP="00690553">
      <w:r>
        <w:t>In accordance with the NSPM-33 Implementation Guidance, senior/key persons typically do not include graduate students.</w:t>
      </w:r>
    </w:p>
    <w:p w14:paraId="58AA4807" w14:textId="77777777" w:rsidR="00D86D57" w:rsidRDefault="00D86D57" w:rsidP="00690553"/>
    <w:p w14:paraId="3B293204" w14:textId="77777777" w:rsidR="00690553" w:rsidRDefault="00690553" w:rsidP="00690553">
      <w:r>
        <w:t>A table entitled,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14:paraId="182F0EB1" w14:textId="77777777" w:rsidR="00D86D57" w:rsidRDefault="00D86D57" w:rsidP="00690553"/>
    <w:p w14:paraId="36708D69" w14:textId="77777777" w:rsidR="00690553" w:rsidRDefault="00690553" w:rsidP="00690553">
      <w:r>
        <w:t>Individuals are reminded not to submit any personal information in the current and pending (other) support. This includes items such as: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14:paraId="5B6A4DAE" w14:textId="77777777" w:rsidR="0036712A" w:rsidRDefault="0036712A" w:rsidP="00690553"/>
    <w:p w14:paraId="16EDB356" w14:textId="5DABF8AB" w:rsidR="00690553" w:rsidRDefault="00690553" w:rsidP="00690553">
      <w:pPr>
        <w:rPr>
          <w:i/>
          <w:iCs/>
        </w:rPr>
      </w:pPr>
      <w:r w:rsidRPr="0036712A">
        <w:rPr>
          <w:i/>
          <w:iCs/>
        </w:rPr>
        <w:t>The format for submission of the two types of support: (a) proposals and active projects; and (b) in-kind contributions are provided in Attachment B.</w:t>
      </w:r>
      <w:r w:rsidR="00E207BD" w:rsidRPr="00E207BD">
        <w:rPr>
          <w:i/>
          <w:iCs/>
        </w:rPr>
        <w:t xml:space="preserve">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14:paraId="6BEA9E28" w14:textId="77777777" w:rsidR="00C15D2B" w:rsidRDefault="00C15D2B" w:rsidP="00690553">
      <w:pPr>
        <w:rPr>
          <w:i/>
          <w:iCs/>
        </w:rPr>
      </w:pPr>
    </w:p>
    <w:p w14:paraId="4EE17B14" w14:textId="0DBA9606" w:rsidR="00690553" w:rsidRPr="0096452B" w:rsidRDefault="00690553" w:rsidP="00690553">
      <w:pPr>
        <w:rPr>
          <w:b/>
          <w:bCs/>
          <w:i/>
          <w:iCs/>
          <w:u w:val="single"/>
        </w:rPr>
      </w:pPr>
      <w:r w:rsidRPr="0096452B">
        <w:rPr>
          <w:b/>
          <w:bCs/>
          <w:i/>
          <w:iCs/>
          <w:u w:val="single"/>
        </w:rPr>
        <w:t>Project Abstract Summary</w:t>
      </w:r>
      <w:r w:rsidR="00613407">
        <w:rPr>
          <w:b/>
          <w:bCs/>
          <w:i/>
          <w:iCs/>
          <w:u w:val="single"/>
        </w:rPr>
        <w:t xml:space="preserve"> (PAS)</w:t>
      </w:r>
      <w:r w:rsidRPr="0096452B">
        <w:rPr>
          <w:b/>
          <w:bCs/>
          <w:i/>
          <w:iCs/>
          <w:u w:val="single"/>
        </w:rPr>
        <w:t xml:space="preserve"> (Attachment C)</w:t>
      </w:r>
    </w:p>
    <w:p w14:paraId="3B3B8BB4" w14:textId="77777777" w:rsidR="00690553" w:rsidRDefault="00690553" w:rsidP="00690553">
      <w:r>
        <w:t xml:space="preserve"> </w:t>
      </w:r>
    </w:p>
    <w:p w14:paraId="766B3F45" w14:textId="77777777" w:rsidR="00690553" w:rsidRDefault="00690553" w:rsidP="00690553">
      <w:r>
        <w:t xml:space="preserve">In accordance with the Office of Management and Budget (OMB) Memoranda M-21-20 and M-22-02, Federal agencies are now required to provide complete and accurate financial assistance award descriptions within USAspending.gov.  As such, the Department of the Interior is requiring its bureaus and offices to provide a Project Abstract Summary for all financial assistance awards to include the following information: </w:t>
      </w:r>
    </w:p>
    <w:p w14:paraId="1A36DC94" w14:textId="77777777" w:rsidR="00AF7E67" w:rsidRDefault="00AF7E67" w:rsidP="00690553"/>
    <w:p w14:paraId="113C05F0" w14:textId="36E5EF1C" w:rsidR="00690553" w:rsidRPr="004E15B7" w:rsidRDefault="00613407" w:rsidP="00690553">
      <w:r w:rsidRPr="004E15B7">
        <w:t>Use the following sections to format your PAS:</w:t>
      </w:r>
    </w:p>
    <w:p w14:paraId="257B0255" w14:textId="77777777" w:rsidR="004E15B7" w:rsidRDefault="004E15B7" w:rsidP="00690553"/>
    <w:p w14:paraId="31525AE0" w14:textId="18199C8D" w:rsidR="00613407" w:rsidRDefault="00613407" w:rsidP="008312BF">
      <w:pPr>
        <w:numPr>
          <w:ilvl w:val="0"/>
          <w:numId w:val="2"/>
        </w:numPr>
        <w:ind w:left="450"/>
      </w:pPr>
      <w:r>
        <w:t>Project title</w:t>
      </w:r>
    </w:p>
    <w:p w14:paraId="46BC8B53" w14:textId="61BF668A" w:rsidR="00690553" w:rsidRDefault="00690553" w:rsidP="008312BF">
      <w:pPr>
        <w:numPr>
          <w:ilvl w:val="0"/>
          <w:numId w:val="2"/>
        </w:numPr>
        <w:ind w:left="450"/>
      </w:pPr>
      <w:r>
        <w:t xml:space="preserve">Include a plain language description Award purpose (avoid acronyms or Federal or agency-specific terminology);  </w:t>
      </w:r>
    </w:p>
    <w:p w14:paraId="4A39BF66" w14:textId="1D3D0583" w:rsidR="00690553" w:rsidRDefault="00690553" w:rsidP="008312BF">
      <w:pPr>
        <w:numPr>
          <w:ilvl w:val="0"/>
          <w:numId w:val="2"/>
        </w:numPr>
        <w:ind w:left="450"/>
      </w:pPr>
      <w:r>
        <w:t xml:space="preserve">Activities to be performed;  </w:t>
      </w:r>
    </w:p>
    <w:p w14:paraId="24709A80" w14:textId="49093B1F" w:rsidR="00690553" w:rsidRDefault="00690553" w:rsidP="008312BF">
      <w:pPr>
        <w:numPr>
          <w:ilvl w:val="0"/>
          <w:numId w:val="2"/>
        </w:numPr>
        <w:ind w:left="450"/>
      </w:pPr>
      <w:r>
        <w:t xml:space="preserve">Deliverables and Expected Outcomes;  </w:t>
      </w:r>
    </w:p>
    <w:p w14:paraId="0EE3F04D" w14:textId="022DE783" w:rsidR="00690553" w:rsidRDefault="00690553" w:rsidP="008312BF">
      <w:pPr>
        <w:numPr>
          <w:ilvl w:val="0"/>
          <w:numId w:val="2"/>
        </w:numPr>
        <w:ind w:left="450"/>
      </w:pPr>
      <w:r>
        <w:t xml:space="preserve">Intended beneficiary(ies) as well as; </w:t>
      </w:r>
    </w:p>
    <w:p w14:paraId="59867E9B" w14:textId="06CD9779" w:rsidR="00690553" w:rsidRDefault="00690553" w:rsidP="008312BF">
      <w:pPr>
        <w:numPr>
          <w:ilvl w:val="0"/>
          <w:numId w:val="2"/>
        </w:numPr>
        <w:ind w:left="450"/>
      </w:pPr>
      <w:r>
        <w:t xml:space="preserve">Subrecipient activities, if known or specified at the time of award </w:t>
      </w:r>
    </w:p>
    <w:p w14:paraId="17B3E8D6" w14:textId="77777777" w:rsidR="00690553" w:rsidRDefault="00690553" w:rsidP="00690553"/>
    <w:p w14:paraId="6BF81C20" w14:textId="77777777" w:rsidR="00690553" w:rsidRDefault="00690553" w:rsidP="00690553">
      <w:r>
        <w:t xml:space="preserve">Project Abstract Summary character limitation as 1 page or less (no more than ~4000 characters) and use of 12 pt. font and Times New Roman is recommended. </w:t>
      </w:r>
    </w:p>
    <w:p w14:paraId="285BF548" w14:textId="77777777" w:rsidR="00690553" w:rsidRDefault="00690553" w:rsidP="00690553"/>
    <w:p w14:paraId="52ADB661" w14:textId="6ADD9628" w:rsidR="00690553" w:rsidRDefault="00690553" w:rsidP="00690553">
      <w:r>
        <w:t>Upon issuance of the cooperative agreement, this Project Abstract Summary will be publicly available at USAspending.gov.</w:t>
      </w:r>
    </w:p>
    <w:p w14:paraId="456AC4EC" w14:textId="77777777" w:rsidR="005A5EBE" w:rsidRDefault="005A5EBE" w:rsidP="00690553"/>
    <w:p w14:paraId="095162AB" w14:textId="77777777" w:rsidR="00F511CD" w:rsidRDefault="00F511CD" w:rsidP="00690553"/>
    <w:p w14:paraId="2F7077EC" w14:textId="1BED6B4F" w:rsidR="00F511CD" w:rsidRPr="00F511CD" w:rsidRDefault="00F511CD" w:rsidP="00690553">
      <w:pPr>
        <w:rPr>
          <w:b/>
          <w:bCs/>
          <w:i/>
          <w:iCs/>
          <w:u w:val="single"/>
        </w:rPr>
      </w:pPr>
      <w:r w:rsidRPr="00F511CD">
        <w:rPr>
          <w:b/>
          <w:bCs/>
          <w:i/>
          <w:iCs/>
          <w:u w:val="single"/>
        </w:rPr>
        <w:lastRenderedPageBreak/>
        <w:t>Review and Selection Process</w:t>
      </w:r>
    </w:p>
    <w:p w14:paraId="26CD8719" w14:textId="77777777" w:rsidR="00CD2CA5" w:rsidRPr="0076596C" w:rsidRDefault="00CD2CA5" w:rsidP="007F068E">
      <w:pPr>
        <w:rPr>
          <w:b/>
          <w:bCs/>
        </w:rPr>
      </w:pPr>
    </w:p>
    <w:p w14:paraId="25778AAF" w14:textId="543F6831" w:rsidR="00F511CD" w:rsidRPr="00517C6B" w:rsidRDefault="00F511CD" w:rsidP="00F511CD">
      <w:pPr>
        <w:rPr>
          <w:iCs/>
          <w:color w:val="000000"/>
        </w:rPr>
      </w:pPr>
      <w:r w:rsidRPr="00517C6B">
        <w:rPr>
          <w:iCs/>
          <w:color w:val="000000"/>
        </w:rPr>
        <w:t>Applications are considered based on the completeness of documentation, meeting of stated basic eligibility</w:t>
      </w:r>
      <w:r w:rsidR="002D0FC4">
        <w:rPr>
          <w:iCs/>
          <w:color w:val="000000"/>
        </w:rPr>
        <w:t xml:space="preserve"> (reference Eligibility Information </w:t>
      </w:r>
      <w:r w:rsidR="00383189">
        <w:rPr>
          <w:iCs/>
          <w:color w:val="000000"/>
        </w:rPr>
        <w:t>above</w:t>
      </w:r>
      <w:r w:rsidR="002D0FC4">
        <w:rPr>
          <w:iCs/>
          <w:color w:val="000000"/>
        </w:rPr>
        <w:t>)</w:t>
      </w:r>
      <w:r w:rsidRPr="00517C6B">
        <w:rPr>
          <w:iCs/>
          <w:color w:val="000000"/>
        </w:rPr>
        <w:t xml:space="preserve">, and other category requirements. Specific evaluation factors are identified </w:t>
      </w:r>
      <w:r w:rsidR="002D0FC4">
        <w:rPr>
          <w:iCs/>
          <w:color w:val="000000"/>
        </w:rPr>
        <w:t>below</w:t>
      </w:r>
      <w:r w:rsidRPr="00517C6B">
        <w:rPr>
          <w:iCs/>
          <w:color w:val="000000"/>
        </w:rPr>
        <w:t xml:space="preserve">. Budget information </w:t>
      </w:r>
      <w:r w:rsidR="002D0FC4">
        <w:rPr>
          <w:iCs/>
          <w:color w:val="000000"/>
        </w:rPr>
        <w:t>will be</w:t>
      </w:r>
      <w:r w:rsidR="002D0FC4" w:rsidRPr="00517C6B">
        <w:rPr>
          <w:iCs/>
          <w:color w:val="000000"/>
        </w:rPr>
        <w:t xml:space="preserve"> </w:t>
      </w:r>
      <w:r w:rsidRPr="00517C6B">
        <w:rPr>
          <w:iCs/>
          <w:color w:val="000000"/>
        </w:rPr>
        <w:t xml:space="preserve">evaluated for reasonableness and appropriateness to applicant project goals. </w:t>
      </w:r>
    </w:p>
    <w:p w14:paraId="7610193D" w14:textId="77777777" w:rsidR="00F511CD" w:rsidRPr="00517C6B" w:rsidRDefault="00F511CD" w:rsidP="00F511CD">
      <w:pPr>
        <w:rPr>
          <w:iCs/>
          <w:color w:val="000000"/>
        </w:rPr>
      </w:pPr>
    </w:p>
    <w:p w14:paraId="62A525CE" w14:textId="53BD00CD" w:rsidR="00F511CD" w:rsidRDefault="00F511CD" w:rsidP="00F511CD">
      <w:pPr>
        <w:rPr>
          <w:iCs/>
          <w:color w:val="000000"/>
        </w:rPr>
      </w:pPr>
      <w:r w:rsidRPr="00517C6B">
        <w:rPr>
          <w:iCs/>
          <w:color w:val="000000"/>
        </w:rPr>
        <w:t>Proposals are reviewed</w:t>
      </w:r>
      <w:r w:rsidR="00383189">
        <w:rPr>
          <w:iCs/>
          <w:color w:val="000000"/>
        </w:rPr>
        <w:t>, evaluated, and scored</w:t>
      </w:r>
      <w:r w:rsidRPr="00517C6B">
        <w:rPr>
          <w:iCs/>
          <w:color w:val="000000"/>
        </w:rPr>
        <w:t xml:space="preserve"> by U.S. Geological Survey technical personnel.  The evaluations and scores will be submitted to the </w:t>
      </w:r>
      <w:r w:rsidR="000D35BC">
        <w:rPr>
          <w:iCs/>
          <w:color w:val="000000"/>
        </w:rPr>
        <w:t>C</w:t>
      </w:r>
      <w:r w:rsidR="000D35BC" w:rsidRPr="00517C6B">
        <w:rPr>
          <w:iCs/>
          <w:color w:val="000000"/>
        </w:rPr>
        <w:t xml:space="preserve">ontracting </w:t>
      </w:r>
      <w:r w:rsidR="000D35BC">
        <w:rPr>
          <w:iCs/>
          <w:color w:val="000000"/>
        </w:rPr>
        <w:t>O</w:t>
      </w:r>
      <w:r w:rsidR="000D35BC" w:rsidRPr="00517C6B">
        <w:rPr>
          <w:iCs/>
          <w:color w:val="000000"/>
        </w:rPr>
        <w:t xml:space="preserve">fficer </w:t>
      </w:r>
      <w:r w:rsidRPr="00517C6B">
        <w:rPr>
          <w:iCs/>
          <w:color w:val="000000"/>
        </w:rPr>
        <w:t>for final award determination.</w:t>
      </w:r>
    </w:p>
    <w:p w14:paraId="3A3787FD" w14:textId="77777777" w:rsidR="00F511CD" w:rsidRPr="00F511CD" w:rsidRDefault="00F511CD" w:rsidP="00F511CD">
      <w:pPr>
        <w:rPr>
          <w:i/>
          <w:color w:val="000000"/>
        </w:rPr>
      </w:pPr>
    </w:p>
    <w:p w14:paraId="7F68BA11" w14:textId="097D82A6" w:rsidR="00F511CD" w:rsidRPr="00C15D2B" w:rsidRDefault="00F511CD" w:rsidP="00F511CD">
      <w:pPr>
        <w:rPr>
          <w:b/>
          <w:bCs/>
          <w:iCs/>
          <w:color w:val="000000"/>
          <w:u w:val="single"/>
        </w:rPr>
      </w:pPr>
      <w:r w:rsidRPr="00C15D2B">
        <w:rPr>
          <w:b/>
          <w:bCs/>
          <w:iCs/>
          <w:color w:val="000000"/>
          <w:u w:val="single"/>
        </w:rPr>
        <w:t>Proposals will be evaluated on the following criteria:</w:t>
      </w:r>
    </w:p>
    <w:p w14:paraId="6FB7111D" w14:textId="77777777" w:rsidR="00F511CD" w:rsidRPr="00D969E9" w:rsidRDefault="00F511CD" w:rsidP="00F511CD">
      <w:pPr>
        <w:rPr>
          <w:iCs/>
          <w:color w:val="000000"/>
        </w:rPr>
      </w:pPr>
    </w:p>
    <w:p w14:paraId="46023532" w14:textId="1CE9ADEB" w:rsidR="005A5EBE" w:rsidRPr="00C90F73" w:rsidRDefault="005A5EBE" w:rsidP="00EB68B4">
      <w:pPr>
        <w:pStyle w:val="paragraph"/>
        <w:numPr>
          <w:ilvl w:val="0"/>
          <w:numId w:val="25"/>
        </w:numPr>
        <w:spacing w:before="0" w:beforeAutospacing="0" w:after="0" w:afterAutospacing="0"/>
        <w:textAlignment w:val="baseline"/>
        <w:rPr>
          <w:rFonts w:ascii="Segoe UI" w:hAnsi="Segoe UI" w:cs="Segoe UI"/>
        </w:rPr>
      </w:pPr>
      <w:r w:rsidRPr="00C90F73">
        <w:rPr>
          <w:rStyle w:val="normaltextrun"/>
          <w:b/>
          <w:bCs/>
        </w:rPr>
        <w:t>Research Topic (30 points)</w:t>
      </w:r>
      <w:r w:rsidRPr="00C90F73">
        <w:rPr>
          <w:rStyle w:val="eop"/>
          <w:b/>
          <w:bCs/>
        </w:rPr>
        <w:t> </w:t>
      </w:r>
    </w:p>
    <w:p w14:paraId="5DBF9A0D" w14:textId="77777777" w:rsidR="005A5EBE" w:rsidRPr="00C90F73" w:rsidRDefault="005A5EBE" w:rsidP="005A5EBE">
      <w:pPr>
        <w:pStyle w:val="paragraph"/>
        <w:numPr>
          <w:ilvl w:val="0"/>
          <w:numId w:val="17"/>
        </w:numPr>
        <w:spacing w:before="0" w:beforeAutospacing="0" w:after="0" w:afterAutospacing="0"/>
        <w:textAlignment w:val="baseline"/>
        <w:rPr>
          <w:rStyle w:val="normaltextrun"/>
          <w:rFonts w:ascii="Segoe UI" w:hAnsi="Segoe UI" w:cs="Segoe UI"/>
        </w:rPr>
      </w:pPr>
      <w:r w:rsidRPr="00C90F73">
        <w:rPr>
          <w:rStyle w:val="normaltextrun"/>
        </w:rPr>
        <w:t>How well does the proposed research address the Research Objectives</w:t>
      </w:r>
      <w:r w:rsidRPr="00C90F73">
        <w:rPr>
          <w:rStyle w:val="normaltextrun"/>
          <w:i/>
          <w:iCs/>
        </w:rPr>
        <w:t xml:space="preserve"> </w:t>
      </w:r>
      <w:r w:rsidRPr="00C90F73">
        <w:rPr>
          <w:rStyle w:val="normaltextrun"/>
        </w:rPr>
        <w:t>as defined in the announcement?</w:t>
      </w:r>
    </w:p>
    <w:p w14:paraId="1A85CB3A" w14:textId="77777777" w:rsidR="005A5EBE" w:rsidRPr="00C90F73" w:rsidRDefault="005A5EBE" w:rsidP="005A5EBE">
      <w:pPr>
        <w:pStyle w:val="paragraph"/>
        <w:numPr>
          <w:ilvl w:val="0"/>
          <w:numId w:val="17"/>
        </w:numPr>
        <w:spacing w:before="0" w:beforeAutospacing="0" w:after="0" w:afterAutospacing="0"/>
        <w:textAlignment w:val="baseline"/>
        <w:rPr>
          <w:rStyle w:val="eop"/>
          <w:rFonts w:ascii="Segoe UI" w:hAnsi="Segoe UI" w:cs="Segoe UI"/>
        </w:rPr>
      </w:pPr>
      <w:r w:rsidRPr="00C90F73">
        <w:rPr>
          <w:rStyle w:val="eop"/>
        </w:rPr>
        <w:t>How well does the project, including proposed products or outputs, advance DOI priorities? This includes but is not limited to:</w:t>
      </w:r>
    </w:p>
    <w:p w14:paraId="19D23622" w14:textId="6FD0CC3F" w:rsidR="005A5EBE" w:rsidRPr="00C90F73" w:rsidRDefault="005A5EBE" w:rsidP="005A5EBE">
      <w:pPr>
        <w:pStyle w:val="paragraph"/>
        <w:numPr>
          <w:ilvl w:val="1"/>
          <w:numId w:val="17"/>
        </w:numPr>
        <w:spacing w:before="0" w:beforeAutospacing="0" w:after="0" w:afterAutospacing="0"/>
        <w:textAlignment w:val="baseline"/>
        <w:rPr>
          <w:rFonts w:ascii="Segoe UI" w:hAnsi="Segoe UI" w:cs="Segoe UI"/>
        </w:rPr>
      </w:pPr>
      <w:r w:rsidRPr="00C90F73">
        <w:rPr>
          <w:rStyle w:val="eop"/>
        </w:rPr>
        <w:t> </w:t>
      </w:r>
      <w:r w:rsidRPr="00C90F73">
        <w:t>EO 14313 - Establishing the President's Make America Beautiful Again Commission (July 3, 2025); EO 14276 -Restoring American Seafood Competitiveness (April 17, 2025) and SO 3447 -Expanding Hunting and Fishing Access, Removing Unnecessary Barriers, and Ensuring Consistency Across the Department of the Interior Lands and Waters (January 7, 2026)</w:t>
      </w:r>
    </w:p>
    <w:p w14:paraId="30736376" w14:textId="77777777" w:rsidR="005A5EBE" w:rsidRPr="00C90F73" w:rsidRDefault="005A5EBE" w:rsidP="005A5EBE">
      <w:pPr>
        <w:pStyle w:val="paragraph"/>
        <w:spacing w:before="0" w:beforeAutospacing="0" w:after="0" w:afterAutospacing="0"/>
        <w:ind w:left="720"/>
        <w:textAlignment w:val="baseline"/>
        <w:rPr>
          <w:rFonts w:ascii="Segoe UI" w:hAnsi="Segoe UI" w:cs="Segoe UI"/>
        </w:rPr>
      </w:pPr>
      <w:r w:rsidRPr="00C90F73">
        <w:rPr>
          <w:rStyle w:val="eop"/>
        </w:rPr>
        <w:t> </w:t>
      </w:r>
    </w:p>
    <w:p w14:paraId="55BB66AE" w14:textId="77777777" w:rsidR="005A5EBE" w:rsidRPr="00C90F73" w:rsidRDefault="005A5EBE" w:rsidP="005A5EBE">
      <w:pPr>
        <w:pStyle w:val="paragraph"/>
        <w:spacing w:before="0" w:beforeAutospacing="0" w:after="0" w:afterAutospacing="0"/>
        <w:ind w:left="720"/>
        <w:textAlignment w:val="baseline"/>
        <w:rPr>
          <w:rFonts w:ascii="Segoe UI" w:hAnsi="Segoe UI" w:cs="Segoe UI"/>
        </w:rPr>
      </w:pPr>
      <w:r w:rsidRPr="00C90F73">
        <w:rPr>
          <w:rStyle w:val="normaltextrun"/>
        </w:rPr>
        <w:t xml:space="preserve">2. </w:t>
      </w:r>
      <w:r w:rsidRPr="00C90F73">
        <w:rPr>
          <w:rStyle w:val="normaltextrun"/>
          <w:b/>
          <w:bCs/>
        </w:rPr>
        <w:t>Experience of Recipient (25 points)</w:t>
      </w:r>
      <w:r w:rsidRPr="00C90F73">
        <w:rPr>
          <w:rStyle w:val="eop"/>
        </w:rPr>
        <w:t> </w:t>
      </w:r>
    </w:p>
    <w:p w14:paraId="115EFFA0" w14:textId="77777777" w:rsidR="005A5EBE" w:rsidRPr="00C90F73" w:rsidRDefault="005A5EBE" w:rsidP="005A5EBE">
      <w:pPr>
        <w:pStyle w:val="paragraph"/>
        <w:numPr>
          <w:ilvl w:val="0"/>
          <w:numId w:val="18"/>
        </w:numPr>
        <w:spacing w:before="0" w:beforeAutospacing="0" w:after="0" w:afterAutospacing="0"/>
        <w:textAlignment w:val="baseline"/>
        <w:rPr>
          <w:rStyle w:val="normaltextrun"/>
        </w:rPr>
      </w:pPr>
      <w:r w:rsidRPr="00C90F73">
        <w:rPr>
          <w:rStyle w:val="normaltextrun"/>
        </w:rPr>
        <w:t>Is the level of experience and expertise of the applicant(s) applicable to elements described in Funding Opportunity Description and Research Objectives?</w:t>
      </w:r>
    </w:p>
    <w:p w14:paraId="04814B82" w14:textId="77777777" w:rsidR="005A5EBE" w:rsidRPr="00C90F73" w:rsidRDefault="005A5EBE" w:rsidP="005A5EBE">
      <w:pPr>
        <w:pStyle w:val="paragraph"/>
        <w:spacing w:before="0" w:beforeAutospacing="0" w:after="0" w:afterAutospacing="0"/>
        <w:ind w:left="720"/>
        <w:textAlignment w:val="baseline"/>
        <w:rPr>
          <w:rFonts w:ascii="Segoe UI" w:hAnsi="Segoe UI" w:cs="Segoe UI"/>
        </w:rPr>
      </w:pPr>
      <w:r w:rsidRPr="00C90F73">
        <w:rPr>
          <w:rStyle w:val="eop"/>
        </w:rPr>
        <w:t> </w:t>
      </w:r>
    </w:p>
    <w:p w14:paraId="6F3A7E69" w14:textId="77777777" w:rsidR="005A5EBE" w:rsidRPr="00C90F73" w:rsidRDefault="005A5EBE" w:rsidP="005A5EBE">
      <w:pPr>
        <w:pStyle w:val="paragraph"/>
        <w:spacing w:before="0" w:beforeAutospacing="0" w:after="0" w:afterAutospacing="0"/>
        <w:ind w:left="720"/>
        <w:textAlignment w:val="baseline"/>
        <w:rPr>
          <w:rFonts w:ascii="Segoe UI" w:hAnsi="Segoe UI" w:cs="Segoe UI"/>
        </w:rPr>
      </w:pPr>
      <w:r w:rsidRPr="00C90F73">
        <w:rPr>
          <w:rStyle w:val="normaltextrun"/>
        </w:rPr>
        <w:t xml:space="preserve">3. </w:t>
      </w:r>
      <w:r w:rsidRPr="00C90F73">
        <w:rPr>
          <w:rStyle w:val="normaltextrun"/>
          <w:b/>
          <w:bCs/>
        </w:rPr>
        <w:t>Work Plan (25 points)</w:t>
      </w:r>
      <w:r w:rsidRPr="00C90F73">
        <w:rPr>
          <w:rStyle w:val="eop"/>
        </w:rPr>
        <w:t> </w:t>
      </w:r>
    </w:p>
    <w:p w14:paraId="32106739" w14:textId="77777777" w:rsidR="005A5EBE" w:rsidRPr="00C90F73" w:rsidRDefault="005A5EBE" w:rsidP="005A5EBE">
      <w:pPr>
        <w:pStyle w:val="paragraph"/>
        <w:numPr>
          <w:ilvl w:val="0"/>
          <w:numId w:val="19"/>
        </w:numPr>
        <w:spacing w:before="0" w:beforeAutospacing="0" w:after="0" w:afterAutospacing="0"/>
        <w:textAlignment w:val="baseline"/>
        <w:rPr>
          <w:rFonts w:ascii="Segoe UI" w:hAnsi="Segoe UI" w:cs="Segoe UI"/>
        </w:rPr>
      </w:pPr>
      <w:r w:rsidRPr="00C90F73">
        <w:rPr>
          <w:rStyle w:val="normaltextrun"/>
        </w:rPr>
        <w:t>How clear and appropriate are the proposed methods to address the stated objectives?</w:t>
      </w:r>
      <w:r w:rsidRPr="00C90F73">
        <w:rPr>
          <w:rStyle w:val="eop"/>
        </w:rPr>
        <w:t> </w:t>
      </w:r>
    </w:p>
    <w:p w14:paraId="3A54D0E5" w14:textId="77777777" w:rsidR="005A5EBE" w:rsidRPr="00C90F73" w:rsidRDefault="005A5EBE" w:rsidP="005A5EBE">
      <w:pPr>
        <w:pStyle w:val="paragraph"/>
        <w:numPr>
          <w:ilvl w:val="0"/>
          <w:numId w:val="19"/>
        </w:numPr>
        <w:spacing w:before="0" w:beforeAutospacing="0" w:after="0" w:afterAutospacing="0"/>
        <w:textAlignment w:val="baseline"/>
        <w:rPr>
          <w:rStyle w:val="eop"/>
          <w:rFonts w:ascii="Segoe UI" w:hAnsi="Segoe UI" w:cs="Segoe UI"/>
        </w:rPr>
      </w:pPr>
      <w:r w:rsidRPr="00C90F73">
        <w:rPr>
          <w:rStyle w:val="normaltextrun"/>
        </w:rPr>
        <w:t>How appropriate are the scientific objectives and methods for the proposed time frame, budget, and staff?</w:t>
      </w:r>
      <w:r w:rsidRPr="00C90F73">
        <w:rPr>
          <w:rStyle w:val="eop"/>
        </w:rPr>
        <w:t> </w:t>
      </w:r>
    </w:p>
    <w:p w14:paraId="62DEBD34" w14:textId="77777777" w:rsidR="005A5EBE" w:rsidRPr="00C90F73" w:rsidRDefault="005A5EBE" w:rsidP="005A5EBE">
      <w:pPr>
        <w:pStyle w:val="paragraph"/>
        <w:spacing w:before="0" w:beforeAutospacing="0" w:after="0" w:afterAutospacing="0"/>
        <w:ind w:left="1440"/>
        <w:textAlignment w:val="baseline"/>
        <w:rPr>
          <w:rStyle w:val="eop"/>
          <w:rFonts w:ascii="Segoe UI" w:hAnsi="Segoe UI" w:cs="Segoe UI"/>
        </w:rPr>
      </w:pPr>
    </w:p>
    <w:p w14:paraId="160D4FD5" w14:textId="77777777" w:rsidR="005A5EBE" w:rsidRPr="00C90F73" w:rsidRDefault="005A5EBE" w:rsidP="005A5EBE">
      <w:pPr>
        <w:ind w:firstLine="720"/>
        <w:rPr>
          <w:b/>
          <w:bCs/>
          <w:iCs/>
        </w:rPr>
      </w:pPr>
      <w:r w:rsidRPr="00C90F73">
        <w:rPr>
          <w:iCs/>
        </w:rPr>
        <w:t xml:space="preserve">4. </w:t>
      </w:r>
      <w:r w:rsidRPr="00C90F73">
        <w:rPr>
          <w:b/>
          <w:bCs/>
          <w:iCs/>
        </w:rPr>
        <w:t>Budget Justification and Clarity: 20 points)</w:t>
      </w:r>
    </w:p>
    <w:p w14:paraId="17BC4CFD" w14:textId="77777777" w:rsidR="005A5EBE" w:rsidRPr="00C90F73" w:rsidRDefault="005A5EBE" w:rsidP="005A5EBE">
      <w:pPr>
        <w:numPr>
          <w:ilvl w:val="0"/>
          <w:numId w:val="20"/>
        </w:numPr>
        <w:rPr>
          <w:iCs/>
        </w:rPr>
      </w:pPr>
      <w:r w:rsidRPr="00C90F73">
        <w:rPr>
          <w:iCs/>
        </w:rPr>
        <w:t>The staff is sufficient to accomplish proposed goals.</w:t>
      </w:r>
    </w:p>
    <w:p w14:paraId="2DE238A3" w14:textId="77777777" w:rsidR="005A5EBE" w:rsidRPr="00C90F73" w:rsidRDefault="005A5EBE" w:rsidP="005A5EBE">
      <w:pPr>
        <w:numPr>
          <w:ilvl w:val="0"/>
          <w:numId w:val="20"/>
        </w:numPr>
        <w:rPr>
          <w:iCs/>
        </w:rPr>
      </w:pPr>
      <w:r w:rsidRPr="00C90F73">
        <w:rPr>
          <w:iCs/>
        </w:rPr>
        <w:t>The budget line items are reasonable and commensurate with the level of effort needed to accomplish project objectives.</w:t>
      </w:r>
    </w:p>
    <w:p w14:paraId="5AA39DEE" w14:textId="77777777" w:rsidR="005A5EBE" w:rsidRPr="00C90F73" w:rsidRDefault="005A5EBE" w:rsidP="005A5EBE">
      <w:pPr>
        <w:numPr>
          <w:ilvl w:val="0"/>
          <w:numId w:val="20"/>
        </w:numPr>
        <w:rPr>
          <w:iCs/>
        </w:rPr>
      </w:pPr>
      <w:r w:rsidRPr="00C90F73">
        <w:rPr>
          <w:iCs/>
        </w:rPr>
        <w:t>Budgeted costs are appropriate and necessary to complete project objectives.</w:t>
      </w:r>
    </w:p>
    <w:p w14:paraId="6DD53788" w14:textId="77777777" w:rsidR="00A80E1B" w:rsidRPr="00A80E1B" w:rsidRDefault="00A80E1B" w:rsidP="00A80E1B">
      <w:pPr>
        <w:rPr>
          <w:iCs/>
        </w:rPr>
      </w:pPr>
    </w:p>
    <w:p w14:paraId="37E2A619" w14:textId="77777777" w:rsidR="00F511CD" w:rsidRPr="00D969E9" w:rsidRDefault="00F511CD" w:rsidP="00F511CD">
      <w:pPr>
        <w:rPr>
          <w:iCs/>
          <w:color w:val="000000"/>
        </w:rPr>
      </w:pPr>
    </w:p>
    <w:p w14:paraId="0D0AD6F7" w14:textId="77777777" w:rsidR="00F511CD" w:rsidRPr="00E175E5" w:rsidRDefault="00F511CD" w:rsidP="00F511CD">
      <w:pPr>
        <w:rPr>
          <w:b/>
          <w:bCs/>
          <w:i/>
          <w:color w:val="000000"/>
          <w:u w:val="single"/>
        </w:rPr>
      </w:pPr>
      <w:r w:rsidRPr="00E175E5">
        <w:rPr>
          <w:b/>
          <w:bCs/>
          <w:i/>
          <w:color w:val="000000"/>
          <w:u w:val="single"/>
        </w:rPr>
        <w:t xml:space="preserve">Award Administration Information </w:t>
      </w:r>
    </w:p>
    <w:p w14:paraId="73E578F3" w14:textId="77777777" w:rsidR="00F511CD" w:rsidRPr="00D969E9" w:rsidRDefault="00F511CD" w:rsidP="00F511CD">
      <w:pPr>
        <w:rPr>
          <w:iCs/>
          <w:color w:val="000000"/>
        </w:rPr>
      </w:pPr>
    </w:p>
    <w:p w14:paraId="455DFD76" w14:textId="0CECCB8D" w:rsidR="00F511CD" w:rsidRDefault="00F511CD" w:rsidP="00F511CD">
      <w:pPr>
        <w:rPr>
          <w:iCs/>
          <w:color w:val="000000"/>
        </w:rPr>
      </w:pPr>
      <w:r w:rsidRPr="00D969E9">
        <w:rPr>
          <w:iCs/>
          <w:color w:val="000000"/>
        </w:rPr>
        <w:t xml:space="preserve">Award recipients are responsible for managing the day-to-day operations of the grant/cooperative agreements and sub-award supported activities to assure compliance with </w:t>
      </w:r>
      <w:r w:rsidRPr="00D969E9">
        <w:rPr>
          <w:iCs/>
          <w:color w:val="000000"/>
        </w:rPr>
        <w:lastRenderedPageBreak/>
        <w:t>applicable Federal requirements</w:t>
      </w:r>
      <w:r w:rsidR="00FB66A6">
        <w:rPr>
          <w:iCs/>
          <w:color w:val="000000"/>
        </w:rPr>
        <w:t xml:space="preserve"> and regulations</w:t>
      </w:r>
      <w:r w:rsidRPr="00D969E9">
        <w:rPr>
          <w:iCs/>
          <w:color w:val="000000"/>
        </w:rPr>
        <w:t xml:space="preserve"> and </w:t>
      </w:r>
      <w:r w:rsidR="00FB66A6">
        <w:rPr>
          <w:iCs/>
          <w:color w:val="000000"/>
        </w:rPr>
        <w:t>to ensure that</w:t>
      </w:r>
      <w:r w:rsidR="00FB66A6" w:rsidRPr="00D969E9">
        <w:rPr>
          <w:iCs/>
          <w:color w:val="000000"/>
        </w:rPr>
        <w:t xml:space="preserve"> </w:t>
      </w:r>
      <w:r w:rsidRPr="00D969E9">
        <w:rPr>
          <w:iCs/>
          <w:color w:val="000000"/>
        </w:rPr>
        <w:t xml:space="preserve">performance goals are being achieved.  </w:t>
      </w:r>
    </w:p>
    <w:p w14:paraId="3D49DD91" w14:textId="77777777" w:rsidR="0001503F" w:rsidRDefault="0001503F" w:rsidP="00F511CD">
      <w:pPr>
        <w:rPr>
          <w:iCs/>
          <w:color w:val="000000"/>
        </w:rPr>
      </w:pPr>
    </w:p>
    <w:p w14:paraId="0EF1BB5F" w14:textId="77777777" w:rsidR="0001503F" w:rsidRPr="00030469" w:rsidRDefault="0001503F" w:rsidP="0001503F">
      <w:pPr>
        <w:rPr>
          <w:b/>
          <w:bCs/>
          <w:i/>
          <w:color w:val="000000"/>
          <w:u w:val="single"/>
        </w:rPr>
      </w:pPr>
      <w:r w:rsidRPr="00030469">
        <w:rPr>
          <w:b/>
          <w:bCs/>
          <w:i/>
          <w:color w:val="000000"/>
          <w:u w:val="single"/>
        </w:rPr>
        <w:t>Recipient Responsibilities Regarding Subrecipients and Contractors</w:t>
      </w:r>
    </w:p>
    <w:p w14:paraId="3BD7A733" w14:textId="77777777" w:rsidR="00BD7CEF" w:rsidRPr="00E175E5" w:rsidRDefault="00BD7CEF" w:rsidP="0001503F">
      <w:pPr>
        <w:rPr>
          <w:b/>
          <w:bCs/>
          <w:iCs/>
          <w:color w:val="000000"/>
        </w:rPr>
      </w:pPr>
    </w:p>
    <w:p w14:paraId="6AADF23E" w14:textId="77777777" w:rsidR="0001503F" w:rsidRPr="0001503F" w:rsidRDefault="0001503F" w:rsidP="0001503F">
      <w:pPr>
        <w:rPr>
          <w:iCs/>
          <w:color w:val="000000"/>
        </w:rPr>
      </w:pPr>
      <w:r w:rsidRPr="0001503F">
        <w:rPr>
          <w:iCs/>
          <w:color w:val="000000"/>
        </w:rPr>
        <w:t xml:space="preserve">Recipients who pass Federal funds to subrecipients and contractors must ensure that the entities </w:t>
      </w:r>
    </w:p>
    <w:p w14:paraId="2E332059" w14:textId="77777777" w:rsidR="0001503F" w:rsidRPr="0001503F" w:rsidRDefault="0001503F" w:rsidP="0001503F">
      <w:pPr>
        <w:rPr>
          <w:iCs/>
          <w:color w:val="000000"/>
        </w:rPr>
      </w:pPr>
      <w:r w:rsidRPr="0001503F">
        <w:rPr>
          <w:iCs/>
          <w:color w:val="000000"/>
        </w:rPr>
        <w:t xml:space="preserve">understand and comply with the applicable award statutes, regulations, and agency </w:t>
      </w:r>
    </w:p>
    <w:p w14:paraId="7A6CB86A" w14:textId="77777777" w:rsidR="0001503F" w:rsidRPr="0001503F" w:rsidRDefault="0001503F" w:rsidP="0001503F">
      <w:pPr>
        <w:rPr>
          <w:iCs/>
          <w:color w:val="000000"/>
        </w:rPr>
      </w:pPr>
      <w:r w:rsidRPr="0001503F">
        <w:rPr>
          <w:iCs/>
          <w:color w:val="000000"/>
        </w:rPr>
        <w:t xml:space="preserve">requirements. Recipients should carefully review their official award documents for any </w:t>
      </w:r>
    </w:p>
    <w:p w14:paraId="37EBC2A7" w14:textId="77777777" w:rsidR="0001503F" w:rsidRPr="0001503F" w:rsidRDefault="0001503F" w:rsidP="0001503F">
      <w:pPr>
        <w:rPr>
          <w:iCs/>
          <w:color w:val="000000"/>
        </w:rPr>
      </w:pPr>
      <w:r w:rsidRPr="0001503F">
        <w:rPr>
          <w:iCs/>
          <w:color w:val="000000"/>
        </w:rPr>
        <w:t xml:space="preserve">additional administrative and programmatic requirements. See also, 2 CFR § 200.332 </w:t>
      </w:r>
    </w:p>
    <w:p w14:paraId="7076091C" w14:textId="64D7BFC6" w:rsidR="004E15B7" w:rsidRDefault="0001503F" w:rsidP="0001503F">
      <w:pPr>
        <w:rPr>
          <w:iCs/>
          <w:color w:val="000000"/>
        </w:rPr>
      </w:pPr>
      <w:r w:rsidRPr="0001503F">
        <w:rPr>
          <w:iCs/>
          <w:color w:val="000000"/>
        </w:rPr>
        <w:t>“Requirements for pass-through entities.”</w:t>
      </w:r>
    </w:p>
    <w:p w14:paraId="41D16305" w14:textId="77777777" w:rsidR="00F511CD" w:rsidRPr="00D969E9" w:rsidRDefault="00F511CD" w:rsidP="00F511CD">
      <w:pPr>
        <w:rPr>
          <w:iCs/>
          <w:color w:val="000000"/>
        </w:rPr>
      </w:pPr>
    </w:p>
    <w:p w14:paraId="18D097C7" w14:textId="77777777" w:rsidR="00F511CD" w:rsidRPr="00E175E5" w:rsidRDefault="00F511CD" w:rsidP="00F511CD">
      <w:pPr>
        <w:rPr>
          <w:b/>
          <w:bCs/>
          <w:i/>
          <w:color w:val="000000"/>
          <w:u w:val="single"/>
        </w:rPr>
      </w:pPr>
      <w:r w:rsidRPr="00E175E5">
        <w:rPr>
          <w:b/>
          <w:bCs/>
          <w:i/>
          <w:color w:val="000000"/>
          <w:u w:val="single"/>
        </w:rPr>
        <w:t>Progress Reports</w:t>
      </w:r>
    </w:p>
    <w:p w14:paraId="155B626C" w14:textId="77777777" w:rsidR="00F511CD" w:rsidRPr="00D969E9" w:rsidRDefault="00F511CD" w:rsidP="00F511CD">
      <w:pPr>
        <w:rPr>
          <w:iCs/>
          <w:color w:val="000000"/>
        </w:rPr>
      </w:pPr>
    </w:p>
    <w:p w14:paraId="0501B93B" w14:textId="567C7710" w:rsidR="00347A35" w:rsidRDefault="00347A35" w:rsidP="00AE3356">
      <w:pPr>
        <w:ind w:left="810" w:hanging="450"/>
      </w:pPr>
      <w:r w:rsidRPr="004F0EF8">
        <w:t xml:space="preserve">a) </w:t>
      </w:r>
      <w:r>
        <w:t xml:space="preserve">   </w:t>
      </w:r>
      <w:r w:rsidRPr="004F0EF8">
        <w:t>The recipient must submit annual progress reports electronically through GrantSolutions (</w:t>
      </w:r>
      <w:hyperlink r:id="rId11" w:history="1">
        <w:r w:rsidRPr="004F0EF8">
          <w:rPr>
            <w:rStyle w:val="Hyperlink"/>
            <w:rFonts w:eastAsia="Times"/>
          </w:rPr>
          <w:t>https://home.grantsolutions.gov/home/</w:t>
        </w:r>
      </w:hyperlink>
      <w:r w:rsidRPr="004F0EF8">
        <w:t xml:space="preserve">) </w:t>
      </w:r>
      <w:r w:rsidR="00436D60">
        <w:t xml:space="preserve">and via e-mail to the project officer </w:t>
      </w:r>
      <w:r w:rsidRPr="004F0EF8">
        <w:t>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2E2BCDB3" w14:textId="77777777" w:rsidR="00347A35" w:rsidRPr="004F0EF8" w:rsidRDefault="00347A35" w:rsidP="00E175E5">
      <w:pPr>
        <w:ind w:left="810" w:hanging="450"/>
      </w:pPr>
    </w:p>
    <w:p w14:paraId="617F0785" w14:textId="77777777" w:rsidR="00347A35" w:rsidRDefault="00347A35" w:rsidP="00E175E5">
      <w:pPr>
        <w:ind w:left="810" w:hanging="450"/>
      </w:pPr>
      <w:r w:rsidRPr="004F0EF8">
        <w:t>b)</w:t>
      </w:r>
      <w:r>
        <w:t xml:space="preserve">   </w:t>
      </w:r>
      <w:r w:rsidRPr="004F0EF8">
        <w:t xml:space="preserve"> The progress reports shall include the following information:</w:t>
      </w:r>
    </w:p>
    <w:p w14:paraId="61505BB2" w14:textId="77777777" w:rsidR="00347A35" w:rsidRPr="004F0EF8" w:rsidRDefault="00347A35" w:rsidP="00E175E5">
      <w:pPr>
        <w:ind w:left="450" w:hanging="90"/>
      </w:pPr>
    </w:p>
    <w:p w14:paraId="62DAA875" w14:textId="77777777" w:rsidR="00347A35" w:rsidRDefault="00347A35" w:rsidP="00AE3356">
      <w:pPr>
        <w:pStyle w:val="ListParagraph"/>
        <w:numPr>
          <w:ilvl w:val="0"/>
          <w:numId w:val="12"/>
        </w:numPr>
        <w:ind w:left="1440" w:hanging="450"/>
      </w:pPr>
      <w:r w:rsidRPr="004F0EF8">
        <w:t>A comparison of actual accomplishments to the objectives of the agreement established for the budget period and overall progress in response to the performance metrics.</w:t>
      </w:r>
    </w:p>
    <w:p w14:paraId="797D86D0" w14:textId="77777777" w:rsidR="00347A35" w:rsidRDefault="00347A35" w:rsidP="00E175E5">
      <w:pPr>
        <w:pStyle w:val="ListParagraph"/>
        <w:ind w:left="1440" w:hanging="450"/>
      </w:pPr>
    </w:p>
    <w:p w14:paraId="5FA9D27F" w14:textId="77777777" w:rsidR="00347A35" w:rsidRDefault="00347A35" w:rsidP="00E175E5">
      <w:pPr>
        <w:pStyle w:val="ListParagraph"/>
        <w:numPr>
          <w:ilvl w:val="0"/>
          <w:numId w:val="12"/>
        </w:numPr>
        <w:ind w:left="1440" w:hanging="450"/>
      </w:pPr>
      <w:r w:rsidRPr="004F0EF8">
        <w:t>The reasons why established goals were not met, if appropriate.</w:t>
      </w:r>
    </w:p>
    <w:p w14:paraId="10FD3293" w14:textId="77777777" w:rsidR="00347A35" w:rsidRDefault="00347A35" w:rsidP="00E175E5">
      <w:pPr>
        <w:pStyle w:val="ListParagraph"/>
        <w:ind w:left="1440" w:hanging="450"/>
      </w:pPr>
    </w:p>
    <w:p w14:paraId="5C89DC1C" w14:textId="77777777" w:rsidR="00347A35" w:rsidRDefault="00347A35" w:rsidP="00E175E5">
      <w:pPr>
        <w:pStyle w:val="ListParagraph"/>
        <w:numPr>
          <w:ilvl w:val="0"/>
          <w:numId w:val="12"/>
        </w:numPr>
        <w:ind w:left="1440" w:hanging="450"/>
      </w:pPr>
      <w:r w:rsidRPr="004F0EF8">
        <w:t>Additional pertinent information including, when appropriate, analysis and explanation of cost overruns or high unit costs.</w:t>
      </w:r>
    </w:p>
    <w:p w14:paraId="2FCE0C8B" w14:textId="77777777" w:rsidR="00347A35" w:rsidRDefault="00347A35" w:rsidP="00E175E5">
      <w:pPr>
        <w:pStyle w:val="ListParagraph"/>
        <w:ind w:left="1440" w:hanging="450"/>
      </w:pPr>
    </w:p>
    <w:p w14:paraId="0EC3F954" w14:textId="77777777" w:rsidR="00347A35" w:rsidRPr="004F0EF8" w:rsidRDefault="00347A35" w:rsidP="00E175E5">
      <w:pPr>
        <w:pStyle w:val="ListParagraph"/>
        <w:numPr>
          <w:ilvl w:val="0"/>
          <w:numId w:val="12"/>
        </w:numPr>
        <w:ind w:left="1440" w:hanging="450"/>
      </w:pPr>
      <w:r w:rsidRPr="004F0EF8">
        <w:t xml:space="preserve">An outline of anticipated activities and adjustments to the program during the next budget period. </w:t>
      </w:r>
    </w:p>
    <w:p w14:paraId="0F40D446" w14:textId="77777777" w:rsidR="00347A35" w:rsidRDefault="00347A35" w:rsidP="00E175E5">
      <w:pPr>
        <w:ind w:left="450" w:hanging="90"/>
      </w:pPr>
    </w:p>
    <w:p w14:paraId="451C4337" w14:textId="77777777" w:rsidR="00347A35" w:rsidRDefault="00347A35" w:rsidP="00AE3356">
      <w:pPr>
        <w:ind w:left="810" w:hanging="450"/>
      </w:pPr>
      <w:r w:rsidRPr="004F0EF8">
        <w:t xml:space="preserve">c) </w:t>
      </w:r>
      <w:r>
        <w:t xml:space="preserve">   </w:t>
      </w:r>
      <w:r w:rsidRPr="004F0EF8">
        <w:t>Between the required reporting dates, events may occur which have significant impact upon the project or program. In such cases, the recipient shall inform the USGS as soon as the following types of conditions become known:</w:t>
      </w:r>
    </w:p>
    <w:p w14:paraId="684B8140" w14:textId="77777777" w:rsidR="00347A35" w:rsidRDefault="00347A35" w:rsidP="00E175E5">
      <w:pPr>
        <w:ind w:left="540" w:hanging="90"/>
      </w:pPr>
    </w:p>
    <w:p w14:paraId="33AA6026" w14:textId="77777777" w:rsidR="00347A35" w:rsidRDefault="00347A35" w:rsidP="00AE3356">
      <w:pPr>
        <w:pStyle w:val="ListParagraph"/>
        <w:numPr>
          <w:ilvl w:val="0"/>
          <w:numId w:val="13"/>
        </w:numPr>
        <w:ind w:left="1440" w:hanging="450"/>
      </w:pPr>
      <w:r w:rsidRPr="004F0EF8">
        <w:t>Problems, delays, or adverse conditions which will materially impair the ability to meet the objective of the agreement. This disclosure must include a statement of the action taken, or contemplated, and any assistance needed to resolve the situation.</w:t>
      </w:r>
    </w:p>
    <w:p w14:paraId="2A375ADD" w14:textId="77777777" w:rsidR="00347A35" w:rsidRPr="004F0EF8" w:rsidRDefault="00347A35" w:rsidP="00E175E5">
      <w:pPr>
        <w:pStyle w:val="ListParagraph"/>
        <w:ind w:left="1440" w:hanging="450"/>
      </w:pPr>
    </w:p>
    <w:p w14:paraId="28A58796" w14:textId="39ACC33E" w:rsidR="00347A35" w:rsidRDefault="00347A35" w:rsidP="00C15D2B">
      <w:pPr>
        <w:pStyle w:val="ListParagraph"/>
        <w:numPr>
          <w:ilvl w:val="0"/>
          <w:numId w:val="13"/>
        </w:numPr>
      </w:pPr>
      <w:r w:rsidRPr="004F0EF8">
        <w:lastRenderedPageBreak/>
        <w:t>Favorable developments which enable meeting time schedules and objectives sooner or at less cost than anticipated or producing more or different beneficial results than originally planned.</w:t>
      </w:r>
    </w:p>
    <w:p w14:paraId="1E0E8644" w14:textId="77777777" w:rsidR="00C15D2B" w:rsidRDefault="00C15D2B" w:rsidP="00C15D2B">
      <w:pPr>
        <w:pStyle w:val="ListParagraph"/>
      </w:pPr>
    </w:p>
    <w:p w14:paraId="754A8E81" w14:textId="77777777" w:rsidR="00F511CD" w:rsidRPr="00E175E5" w:rsidRDefault="00F511CD" w:rsidP="00F511CD">
      <w:pPr>
        <w:rPr>
          <w:b/>
          <w:bCs/>
          <w:i/>
          <w:color w:val="000000"/>
          <w:u w:val="single"/>
        </w:rPr>
      </w:pPr>
      <w:r w:rsidRPr="00E175E5">
        <w:rPr>
          <w:b/>
          <w:bCs/>
          <w:i/>
          <w:color w:val="000000"/>
          <w:u w:val="single"/>
        </w:rPr>
        <w:t>Final Technical Report</w:t>
      </w:r>
    </w:p>
    <w:p w14:paraId="4849EF30" w14:textId="77777777" w:rsidR="00F511CD" w:rsidRPr="00D969E9" w:rsidRDefault="00F511CD" w:rsidP="00F511CD">
      <w:pPr>
        <w:rPr>
          <w:iCs/>
          <w:color w:val="000000"/>
        </w:rPr>
      </w:pPr>
    </w:p>
    <w:p w14:paraId="47B31360" w14:textId="59031E3E" w:rsidR="00C536C2" w:rsidRDefault="00C536C2" w:rsidP="00E175E5">
      <w:pPr>
        <w:pStyle w:val="ListParagraph"/>
        <w:numPr>
          <w:ilvl w:val="0"/>
          <w:numId w:val="6"/>
        </w:numPr>
        <w:tabs>
          <w:tab w:val="left" w:pos="810"/>
          <w:tab w:val="left" w:pos="900"/>
          <w:tab w:val="left" w:pos="2430"/>
          <w:tab w:val="left" w:pos="2700"/>
        </w:tabs>
      </w:pPr>
      <w:r>
        <w:t>The Recipient must submit the final technical report electronically through GrantSolutions (https://home.grantsolutions.gov/home/). The final performance report will be due 120 calendar days after the period of performance end date.</w:t>
      </w:r>
    </w:p>
    <w:p w14:paraId="3BFB292F" w14:textId="77777777" w:rsidR="00C536C2" w:rsidRDefault="00C536C2" w:rsidP="00E175E5">
      <w:pPr>
        <w:pStyle w:val="ListParagraph"/>
        <w:tabs>
          <w:tab w:val="left" w:pos="810"/>
          <w:tab w:val="left" w:pos="900"/>
          <w:tab w:val="left" w:pos="2430"/>
          <w:tab w:val="left" w:pos="2700"/>
        </w:tabs>
        <w:ind w:hanging="360"/>
      </w:pPr>
    </w:p>
    <w:p w14:paraId="2D67CBB7" w14:textId="0BC34D74" w:rsidR="00C536C2" w:rsidRDefault="00C536C2" w:rsidP="00E175E5">
      <w:pPr>
        <w:pStyle w:val="ListParagraph"/>
        <w:numPr>
          <w:ilvl w:val="0"/>
          <w:numId w:val="6"/>
        </w:numPr>
        <w:tabs>
          <w:tab w:val="left" w:pos="810"/>
          <w:tab w:val="left" w:pos="900"/>
          <w:tab w:val="left" w:pos="2430"/>
          <w:tab w:val="left" w:pos="2700"/>
        </w:tabs>
      </w:pPr>
      <w:r>
        <w:t>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w:t>
      </w:r>
    </w:p>
    <w:p w14:paraId="4FC3D201" w14:textId="77777777" w:rsidR="00030469" w:rsidRDefault="00030469" w:rsidP="00030469">
      <w:pPr>
        <w:pStyle w:val="ListParagraph"/>
      </w:pPr>
    </w:p>
    <w:p w14:paraId="44331E56" w14:textId="77777777" w:rsidR="00F511CD" w:rsidRPr="00E175E5" w:rsidRDefault="00F511CD" w:rsidP="00F511CD">
      <w:pPr>
        <w:rPr>
          <w:b/>
          <w:bCs/>
          <w:i/>
          <w:color w:val="000000"/>
          <w:u w:val="single"/>
        </w:rPr>
      </w:pPr>
      <w:r w:rsidRPr="00E175E5">
        <w:rPr>
          <w:b/>
          <w:bCs/>
          <w:i/>
          <w:color w:val="000000"/>
          <w:u w:val="single"/>
        </w:rPr>
        <w:t>Annual Financial Reports</w:t>
      </w:r>
    </w:p>
    <w:p w14:paraId="781F9B36" w14:textId="77777777" w:rsidR="00F511CD" w:rsidRPr="00D969E9" w:rsidRDefault="00F511CD" w:rsidP="00F511CD">
      <w:pPr>
        <w:rPr>
          <w:iCs/>
          <w:color w:val="000000"/>
        </w:rPr>
      </w:pPr>
    </w:p>
    <w:p w14:paraId="4ACB60ED" w14:textId="77777777" w:rsidR="00AE3356" w:rsidRPr="00817499" w:rsidRDefault="00AE3356" w:rsidP="00AE3356">
      <w:pPr>
        <w:ind w:left="720" w:hanging="360"/>
      </w:pPr>
      <w:r>
        <w:t>a)</w:t>
      </w:r>
      <w:r>
        <w:tab/>
      </w:r>
      <w:bookmarkStart w:id="0" w:name="_Hlk166159436"/>
      <w:r>
        <w:t xml:space="preserve">The Recipient must submit an annual SF 425, Federal Financial Report, for each individual USGS award.  The SF 425 is available </w:t>
      </w:r>
      <w:r w:rsidRPr="000B0D80">
        <w:t xml:space="preserve">at </w:t>
      </w:r>
      <w:hyperlink r:id="rId12" w:tgtFrame="_blank" w:history="1">
        <w:r w:rsidRPr="00DD7E40">
          <w:rPr>
            <w:rStyle w:val="Hyperlink"/>
            <w:rFonts w:eastAsia="Times"/>
            <w:i/>
            <w:iCs/>
            <w:bdr w:val="none" w:sz="0" w:space="0" w:color="auto" w:frame="1"/>
            <w:shd w:val="clear" w:color="auto" w:fill="FFFFFF"/>
          </w:rPr>
          <w:t>grants.gov/forms/forms-repository/post-award-reporting-forms</w:t>
        </w:r>
      </w:hyperlink>
      <w:r w:rsidRPr="00DD7E40">
        <w:rPr>
          <w:i/>
        </w:rPr>
        <w:t>.</w:t>
      </w:r>
      <w:r>
        <w:rPr>
          <w:i/>
        </w:rPr>
        <w:t xml:space="preserve"> </w:t>
      </w:r>
      <w:r>
        <w:rPr>
          <w:iCs/>
        </w:rPr>
        <w:t xml:space="preserve">The </w:t>
      </w:r>
      <w:r>
        <w:t xml:space="preserve">SF 425 will be due within 90 </w:t>
      </w:r>
      <w:bookmarkStart w:id="1" w:name="_Hlk164144894"/>
      <w:r>
        <w:t xml:space="preserve">days following the end of the </w:t>
      </w:r>
      <w:r w:rsidRPr="00B46B21">
        <w:rPr>
          <w:shd w:val="clear" w:color="auto" w:fill="FFFFFF"/>
        </w:rPr>
        <w:t>annual period or within 90 days following the end of each annual period coinciding with the award start date</w:t>
      </w:r>
      <w:r w:rsidRPr="00B46B21">
        <w:rPr>
          <w:i/>
          <w:iCs/>
          <w:shd w:val="clear" w:color="auto" w:fill="FFFFFF"/>
        </w:rPr>
        <w:t>.</w:t>
      </w:r>
      <w:r>
        <w:t xml:space="preserve"> </w:t>
      </w:r>
      <w:bookmarkEnd w:id="0"/>
      <w:bookmarkEnd w:id="1"/>
      <w:r>
        <w:br/>
      </w:r>
    </w:p>
    <w:p w14:paraId="77522EB9" w14:textId="77777777" w:rsidR="00AE3356" w:rsidRDefault="00AE3356" w:rsidP="005A492C">
      <w:pPr>
        <w:tabs>
          <w:tab w:val="left" w:pos="432"/>
          <w:tab w:val="left" w:pos="864"/>
          <w:tab w:val="left" w:pos="1296"/>
        </w:tabs>
        <w:ind w:left="720" w:hanging="360"/>
      </w:pPr>
      <w:r>
        <w:t>b)</w:t>
      </w:r>
      <w:r>
        <w:tab/>
        <w:t>The SF 425 must be submitted electronically through GrantSolutions (</w:t>
      </w:r>
      <w:hyperlink r:id="rId13" w:history="1">
        <w:r w:rsidRPr="000B0D80">
          <w:rPr>
            <w:rStyle w:val="Hyperlink"/>
            <w:rFonts w:eastAsia="Times"/>
          </w:rPr>
          <w:t>https://home.grantsolutions.gov/home/</w:t>
        </w:r>
      </w:hyperlink>
      <w:r w:rsidRPr="00817499">
        <w:rPr>
          <w:i/>
          <w:iCs/>
        </w:rPr>
        <w:t>)</w:t>
      </w:r>
      <w:r>
        <w:t xml:space="preserve">.  </w:t>
      </w:r>
      <w:bookmarkStart w:id="2" w:name="_Hlk166159475"/>
      <w:r>
        <w:t>Recipient must include the USGS award number (see page 1, block 4 titled: Grant No.)</w:t>
      </w:r>
      <w:r w:rsidRPr="00976536">
        <w:t xml:space="preserve"> </w:t>
      </w:r>
      <w:r>
        <w:t xml:space="preserve">in the subject line of all e-mail correspondence.  If, after 90 days, recipient has not submitted a report, the recipient’s account in </w:t>
      </w:r>
      <w:r w:rsidRPr="00856C07">
        <w:t>Automated Standard Application for Payments</w:t>
      </w:r>
      <w:r>
        <w:t xml:space="preserve"> (ASAP) will be placed in a manual review status until the report is submitted</w:t>
      </w:r>
      <w:bookmarkEnd w:id="2"/>
      <w:r>
        <w:t>.</w:t>
      </w:r>
    </w:p>
    <w:p w14:paraId="0836D9DD" w14:textId="77777777" w:rsidR="00F511CD" w:rsidRPr="00D969E9" w:rsidRDefault="00F511CD" w:rsidP="00F511CD">
      <w:pPr>
        <w:rPr>
          <w:iCs/>
          <w:color w:val="000000"/>
        </w:rPr>
      </w:pPr>
    </w:p>
    <w:p w14:paraId="3B50A45D" w14:textId="77777777" w:rsidR="00F511CD" w:rsidRPr="00E175E5" w:rsidRDefault="00F511CD" w:rsidP="00F511CD">
      <w:pPr>
        <w:rPr>
          <w:b/>
          <w:bCs/>
          <w:i/>
          <w:color w:val="000000"/>
          <w:u w:val="single"/>
        </w:rPr>
      </w:pPr>
      <w:r w:rsidRPr="00E175E5">
        <w:rPr>
          <w:b/>
          <w:bCs/>
          <w:i/>
          <w:color w:val="000000"/>
          <w:u w:val="single"/>
        </w:rPr>
        <w:t>Final Financial Report</w:t>
      </w:r>
    </w:p>
    <w:p w14:paraId="1FBE5CA7" w14:textId="77777777" w:rsidR="00F511CD" w:rsidRPr="00D969E9" w:rsidRDefault="00F511CD" w:rsidP="00F511CD">
      <w:pPr>
        <w:rPr>
          <w:iCs/>
          <w:color w:val="000000"/>
        </w:rPr>
      </w:pPr>
    </w:p>
    <w:p w14:paraId="36834D99" w14:textId="77777777" w:rsidR="005A492C" w:rsidRDefault="005A492C" w:rsidP="00E175E5">
      <w:pPr>
        <w:spacing w:after="280"/>
        <w:ind w:left="720" w:hanging="360"/>
      </w:pPr>
      <w:r>
        <w:t>a)</w:t>
      </w:r>
      <w:r>
        <w:tab/>
        <w:t>The Recipient will liquidate all obligations incurred under the award and submit a final SF 425, Federal Financial Report in accordance with C.3.b. no later than 120 calendar days after the agreement completion date.</w:t>
      </w:r>
    </w:p>
    <w:p w14:paraId="6644A90B" w14:textId="77777777" w:rsidR="005A492C" w:rsidRDefault="005A492C" w:rsidP="00E175E5">
      <w:pPr>
        <w:spacing w:after="280"/>
        <w:ind w:left="720" w:hanging="360"/>
      </w:pPr>
      <w:r>
        <w:t>b)</w:t>
      </w:r>
      <w:r>
        <w:tab/>
        <w:t>Recipient will promptly return any unexpended federal cash advances or will complete a final draw from ASAP to obtain any remaining amounts due. Once 120 days has passed since the agreement completion date, USGS shall unilaterally de-obligate federal funds as reflected in the final SF 425.</w:t>
      </w:r>
    </w:p>
    <w:p w14:paraId="7315E941" w14:textId="77777777" w:rsidR="005A492C" w:rsidRDefault="005A492C" w:rsidP="00E175E5">
      <w:pPr>
        <w:spacing w:after="280"/>
        <w:ind w:left="720" w:hanging="360"/>
      </w:pPr>
      <w:r>
        <w:t>c)</w:t>
      </w:r>
      <w:r>
        <w:tab/>
        <w:t>Subsequent revision to the final SF 425 will be considered only as follows:</w:t>
      </w:r>
    </w:p>
    <w:p w14:paraId="2AA24FC9" w14:textId="77777777" w:rsidR="005A492C" w:rsidRDefault="005A492C" w:rsidP="00E175E5">
      <w:pPr>
        <w:spacing w:after="280"/>
        <w:ind w:left="1440" w:hanging="540"/>
      </w:pPr>
      <w:r>
        <w:lastRenderedPageBreak/>
        <w:t>(i.)</w:t>
      </w:r>
      <w:r>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14:paraId="2FDB9E86" w14:textId="77777777" w:rsidR="005A492C" w:rsidRDefault="005A492C" w:rsidP="00E175E5">
      <w:pPr>
        <w:spacing w:after="280"/>
        <w:ind w:left="1440" w:hanging="540"/>
      </w:pPr>
      <w:r>
        <w:t>(ii.)</w:t>
      </w:r>
      <w:r>
        <w:tab/>
        <w:t>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14:paraId="33AAFAAE" w14:textId="77777777" w:rsidR="00F511CD" w:rsidRPr="00E175E5" w:rsidRDefault="00F511CD" w:rsidP="00F511CD">
      <w:pPr>
        <w:rPr>
          <w:b/>
          <w:bCs/>
          <w:i/>
          <w:color w:val="000000"/>
          <w:u w:val="single"/>
        </w:rPr>
      </w:pPr>
      <w:r w:rsidRPr="00E175E5">
        <w:rPr>
          <w:b/>
          <w:bCs/>
          <w:i/>
          <w:color w:val="000000"/>
          <w:u w:val="single"/>
        </w:rPr>
        <w:t>Publications</w:t>
      </w:r>
    </w:p>
    <w:p w14:paraId="415FA99F" w14:textId="77777777" w:rsidR="00F511CD" w:rsidRPr="00D969E9" w:rsidRDefault="00F511CD" w:rsidP="00F511CD">
      <w:pPr>
        <w:rPr>
          <w:iCs/>
          <w:color w:val="000000"/>
        </w:rPr>
      </w:pPr>
    </w:p>
    <w:p w14:paraId="0DFB0C63" w14:textId="77777777" w:rsidR="00F511CD" w:rsidRPr="00F8053E" w:rsidRDefault="00F511CD" w:rsidP="008312BF">
      <w:pPr>
        <w:numPr>
          <w:ilvl w:val="0"/>
          <w:numId w:val="9"/>
        </w:numPr>
        <w:rPr>
          <w:iCs/>
          <w:color w:val="000000"/>
          <w:u w:val="single"/>
        </w:rPr>
      </w:pPr>
      <w:r w:rsidRPr="00F8053E">
        <w:rPr>
          <w:iCs/>
          <w:color w:val="000000"/>
          <w:u w:val="single"/>
        </w:rPr>
        <w:t>Acknowledgment of Support</w:t>
      </w:r>
    </w:p>
    <w:p w14:paraId="7316DA59" w14:textId="77777777" w:rsidR="00F511CD" w:rsidRPr="00D969E9" w:rsidRDefault="00F511CD" w:rsidP="00F511CD">
      <w:pPr>
        <w:rPr>
          <w:iCs/>
          <w:color w:val="000000"/>
        </w:rPr>
      </w:pPr>
    </w:p>
    <w:p w14:paraId="4EC384DD" w14:textId="77777777" w:rsidR="00F511CD" w:rsidRPr="00D969E9" w:rsidRDefault="00F511CD" w:rsidP="0070057A">
      <w:pPr>
        <w:ind w:firstLine="360"/>
        <w:rPr>
          <w:iCs/>
          <w:color w:val="000000"/>
        </w:rPr>
      </w:pPr>
      <w:r w:rsidRPr="00D969E9">
        <w:rPr>
          <w:iCs/>
          <w:color w:val="000000"/>
        </w:rPr>
        <w:t>Recipient is responsible for assuring that an acknowledgment of USGS support:</w:t>
      </w:r>
    </w:p>
    <w:p w14:paraId="3DCCE7EE" w14:textId="77777777" w:rsidR="00F511CD" w:rsidRPr="00D969E9" w:rsidRDefault="00F511CD" w:rsidP="00F511CD">
      <w:pPr>
        <w:rPr>
          <w:iCs/>
          <w:color w:val="000000"/>
        </w:rPr>
      </w:pPr>
    </w:p>
    <w:p w14:paraId="78EA6089" w14:textId="2189A370" w:rsidR="00F511CD" w:rsidRPr="00D969E9" w:rsidRDefault="00F511CD" w:rsidP="008312BF">
      <w:pPr>
        <w:numPr>
          <w:ilvl w:val="0"/>
          <w:numId w:val="10"/>
        </w:numPr>
        <w:ind w:left="1080"/>
        <w:rPr>
          <w:iCs/>
          <w:color w:val="000000"/>
        </w:rPr>
      </w:pPr>
      <w:r w:rsidRPr="00D969E9">
        <w:rPr>
          <w:iCs/>
          <w:color w:val="000000"/>
        </w:rPr>
        <w:t>is made in any publication (including World Wide Web pages) of any material based on or developed under this agreement, in the following terms:</w:t>
      </w:r>
    </w:p>
    <w:p w14:paraId="5286681F" w14:textId="77777777" w:rsidR="00F511CD" w:rsidRPr="00D969E9" w:rsidRDefault="00F511CD" w:rsidP="00F511CD">
      <w:pPr>
        <w:rPr>
          <w:iCs/>
          <w:color w:val="000000"/>
        </w:rPr>
      </w:pPr>
    </w:p>
    <w:p w14:paraId="09554CF3" w14:textId="77777777" w:rsidR="00F511CD" w:rsidRPr="00D969E9" w:rsidRDefault="00F511CD" w:rsidP="00DD1928">
      <w:pPr>
        <w:ind w:left="1080"/>
        <w:rPr>
          <w:iCs/>
          <w:color w:val="000000"/>
        </w:rPr>
      </w:pPr>
      <w:r w:rsidRPr="00D969E9">
        <w:rPr>
          <w:iCs/>
          <w:color w:val="000000"/>
        </w:rPr>
        <w:t>This material is based upon work supported by the U.S. Geological Survey under Grant/Cooperative Agreement No. (see page 1, block 4 titled: Grant No.).</w:t>
      </w:r>
    </w:p>
    <w:p w14:paraId="2875B808" w14:textId="77777777" w:rsidR="00F511CD" w:rsidRPr="00D969E9" w:rsidRDefault="00F511CD" w:rsidP="00F511CD">
      <w:pPr>
        <w:rPr>
          <w:iCs/>
          <w:color w:val="000000"/>
        </w:rPr>
      </w:pPr>
    </w:p>
    <w:p w14:paraId="4721D5C2" w14:textId="77777777" w:rsidR="00F511CD" w:rsidRPr="00D969E9" w:rsidRDefault="00F511CD" w:rsidP="008312BF">
      <w:pPr>
        <w:numPr>
          <w:ilvl w:val="0"/>
          <w:numId w:val="10"/>
        </w:numPr>
        <w:ind w:left="1080"/>
        <w:rPr>
          <w:iCs/>
          <w:color w:val="000000"/>
        </w:rPr>
      </w:pPr>
      <w:r w:rsidRPr="00D969E9">
        <w:rPr>
          <w:iCs/>
          <w:color w:val="000000"/>
        </w:rPr>
        <w:t>is orally acknowledged during all news media interviews, including popular media such as radio, television and news magazines.</w:t>
      </w:r>
    </w:p>
    <w:p w14:paraId="78125EEC" w14:textId="77777777" w:rsidR="00F511CD" w:rsidRPr="00D969E9" w:rsidRDefault="00F511CD" w:rsidP="00F511CD">
      <w:pPr>
        <w:rPr>
          <w:iCs/>
          <w:color w:val="000000"/>
        </w:rPr>
      </w:pPr>
    </w:p>
    <w:p w14:paraId="73D06FB4" w14:textId="46D8CD31" w:rsidR="00F511CD" w:rsidRPr="0070057A" w:rsidRDefault="00F511CD" w:rsidP="008312BF">
      <w:pPr>
        <w:numPr>
          <w:ilvl w:val="0"/>
          <w:numId w:val="9"/>
        </w:numPr>
        <w:rPr>
          <w:iCs/>
          <w:color w:val="000000"/>
          <w:u w:val="single"/>
        </w:rPr>
      </w:pPr>
      <w:r w:rsidRPr="0070057A">
        <w:rPr>
          <w:iCs/>
          <w:color w:val="000000"/>
          <w:u w:val="single"/>
        </w:rPr>
        <w:t>Disclaimer</w:t>
      </w:r>
    </w:p>
    <w:p w14:paraId="1E5A42DB" w14:textId="77777777" w:rsidR="00F511CD" w:rsidRPr="00D969E9" w:rsidRDefault="00F511CD" w:rsidP="00F511CD">
      <w:pPr>
        <w:rPr>
          <w:iCs/>
          <w:color w:val="000000"/>
        </w:rPr>
      </w:pPr>
    </w:p>
    <w:p w14:paraId="07C385C8" w14:textId="77777777" w:rsidR="00F511CD" w:rsidRPr="00D969E9" w:rsidRDefault="00F511CD" w:rsidP="0070057A">
      <w:pPr>
        <w:ind w:left="360"/>
        <w:rPr>
          <w:iCs/>
          <w:color w:val="000000"/>
        </w:rPr>
      </w:pPr>
      <w:r w:rsidRPr="00D969E9">
        <w:rPr>
          <w:iCs/>
          <w:color w:val="000000"/>
        </w:rPr>
        <w:t xml:space="preserve">Recipient is responsible for assuring that every publication of material (including World Wide Web pages) based on or developed under this agreement, contains the following disclaimer: </w:t>
      </w:r>
    </w:p>
    <w:p w14:paraId="72F0024D" w14:textId="77777777" w:rsidR="00F511CD" w:rsidRPr="00D969E9" w:rsidRDefault="00F511CD" w:rsidP="0070057A">
      <w:pPr>
        <w:ind w:left="720"/>
        <w:rPr>
          <w:iCs/>
          <w:color w:val="000000"/>
        </w:rPr>
      </w:pPr>
    </w:p>
    <w:p w14:paraId="7C952A19" w14:textId="77777777" w:rsidR="00F511CD" w:rsidRPr="00D969E9" w:rsidRDefault="00F511CD" w:rsidP="0070057A">
      <w:pPr>
        <w:ind w:left="720"/>
        <w:rPr>
          <w:iCs/>
          <w:color w:val="000000"/>
        </w:rPr>
      </w:pPr>
      <w:r w:rsidRPr="00D969E9">
        <w:rPr>
          <w:iCs/>
          <w:color w:val="000000"/>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017CF11B" w14:textId="77777777" w:rsidR="00F511CD" w:rsidRPr="00D969E9" w:rsidRDefault="00F511CD" w:rsidP="00F511CD">
      <w:pPr>
        <w:rPr>
          <w:iCs/>
          <w:color w:val="000000"/>
        </w:rPr>
      </w:pPr>
    </w:p>
    <w:p w14:paraId="313A3B34" w14:textId="54B89058" w:rsidR="00F511CD" w:rsidRPr="0070057A" w:rsidRDefault="00F511CD" w:rsidP="008312BF">
      <w:pPr>
        <w:numPr>
          <w:ilvl w:val="0"/>
          <w:numId w:val="9"/>
        </w:numPr>
        <w:rPr>
          <w:iCs/>
          <w:color w:val="000000"/>
          <w:u w:val="single"/>
        </w:rPr>
      </w:pPr>
      <w:r w:rsidRPr="0070057A">
        <w:rPr>
          <w:iCs/>
          <w:color w:val="000000"/>
          <w:u w:val="single"/>
        </w:rPr>
        <w:t>USGS Logo</w:t>
      </w:r>
    </w:p>
    <w:p w14:paraId="21FDFBAE" w14:textId="77777777" w:rsidR="00F511CD" w:rsidRPr="00D969E9" w:rsidRDefault="00F511CD" w:rsidP="00F511CD">
      <w:pPr>
        <w:rPr>
          <w:iCs/>
          <w:color w:val="000000"/>
        </w:rPr>
      </w:pPr>
    </w:p>
    <w:p w14:paraId="27AD139F" w14:textId="77777777" w:rsidR="00F511CD" w:rsidRPr="00D969E9" w:rsidRDefault="00F511CD" w:rsidP="0070057A">
      <w:pPr>
        <w:ind w:left="360"/>
        <w:rPr>
          <w:iCs/>
          <w:color w:val="000000"/>
        </w:rPr>
      </w:pPr>
      <w:r w:rsidRPr="00D969E9">
        <w:rPr>
          <w:iCs/>
          <w:color w:val="000000"/>
        </w:rPr>
        <w:t>Use of the USGS logo (also known as "visual identity" or "identifier") constitutes the recipient’s agreement to and acceptance of the following terms:</w:t>
      </w:r>
    </w:p>
    <w:p w14:paraId="35D68EF2" w14:textId="77777777" w:rsidR="00F511CD" w:rsidRPr="00D969E9" w:rsidRDefault="00F511CD" w:rsidP="00F511CD">
      <w:pPr>
        <w:rPr>
          <w:iCs/>
          <w:color w:val="000000"/>
        </w:rPr>
      </w:pPr>
    </w:p>
    <w:p w14:paraId="0336A363" w14:textId="77777777" w:rsidR="00F511CD" w:rsidRPr="00D969E9" w:rsidRDefault="00F511CD" w:rsidP="008312BF">
      <w:pPr>
        <w:numPr>
          <w:ilvl w:val="0"/>
          <w:numId w:val="11"/>
        </w:numPr>
        <w:rPr>
          <w:iCs/>
          <w:color w:val="000000"/>
        </w:rPr>
      </w:pPr>
      <w:r w:rsidRPr="00D969E9">
        <w:rPr>
          <w:iCs/>
          <w:color w:val="000000"/>
        </w:rPr>
        <w:t>The USGS identifier is trademarked and not in the public domain.</w:t>
      </w:r>
    </w:p>
    <w:p w14:paraId="6226B114" w14:textId="77777777" w:rsidR="00F511CD" w:rsidRPr="00D969E9" w:rsidRDefault="00F511CD" w:rsidP="008312BF">
      <w:pPr>
        <w:numPr>
          <w:ilvl w:val="0"/>
          <w:numId w:val="11"/>
        </w:numPr>
        <w:rPr>
          <w:iCs/>
          <w:color w:val="000000"/>
        </w:rPr>
      </w:pPr>
      <w:r w:rsidRPr="00D969E9">
        <w:rPr>
          <w:iCs/>
          <w:color w:val="000000"/>
        </w:rPr>
        <w:t>Use of the trademarked USGS identifier is authorized by USGS for use only by recipients of USGS funding.</w:t>
      </w:r>
    </w:p>
    <w:p w14:paraId="01643B3E" w14:textId="77777777" w:rsidR="00F511CD" w:rsidRPr="00D969E9" w:rsidRDefault="00F511CD" w:rsidP="008312BF">
      <w:pPr>
        <w:numPr>
          <w:ilvl w:val="0"/>
          <w:numId w:val="11"/>
        </w:numPr>
        <w:rPr>
          <w:iCs/>
          <w:color w:val="000000"/>
        </w:rPr>
      </w:pPr>
      <w:r w:rsidRPr="00D969E9">
        <w:rPr>
          <w:iCs/>
          <w:color w:val="000000"/>
        </w:rPr>
        <w:t>Use is authorized on information products that result from research funded by the financial assistance award.</w:t>
      </w:r>
    </w:p>
    <w:p w14:paraId="7D415E03" w14:textId="3A2CD344" w:rsidR="00F511CD" w:rsidRPr="00D969E9" w:rsidRDefault="00F511CD" w:rsidP="008312BF">
      <w:pPr>
        <w:numPr>
          <w:ilvl w:val="0"/>
          <w:numId w:val="11"/>
        </w:numPr>
        <w:rPr>
          <w:iCs/>
          <w:color w:val="000000"/>
        </w:rPr>
      </w:pPr>
      <w:r w:rsidRPr="00D969E9">
        <w:rPr>
          <w:iCs/>
          <w:color w:val="000000"/>
        </w:rPr>
        <w:t>Use</w:t>
      </w:r>
      <w:r w:rsidR="009609A5">
        <w:rPr>
          <w:iCs/>
          <w:color w:val="000000"/>
        </w:rPr>
        <w:t xml:space="preserve"> of</w:t>
      </w:r>
      <w:r w:rsidRPr="00D969E9">
        <w:rPr>
          <w:iCs/>
          <w:color w:val="000000"/>
        </w:rPr>
        <w:t xml:space="preserve"> the USGS identifier for any other purpose without written permission from USGS is prohibited; doing so constitutes trademark infringement.</w:t>
      </w:r>
    </w:p>
    <w:p w14:paraId="4FC0848A" w14:textId="77777777" w:rsidR="00F511CD" w:rsidRPr="00D969E9" w:rsidRDefault="00F511CD" w:rsidP="008312BF">
      <w:pPr>
        <w:numPr>
          <w:ilvl w:val="0"/>
          <w:numId w:val="11"/>
        </w:numPr>
        <w:rPr>
          <w:iCs/>
          <w:color w:val="000000"/>
        </w:rPr>
      </w:pPr>
      <w:r w:rsidRPr="00D969E9">
        <w:rPr>
          <w:iCs/>
          <w:color w:val="000000"/>
        </w:rPr>
        <w:t>Recipient will adhere to the design requirements, which are as follows:</w:t>
      </w:r>
    </w:p>
    <w:p w14:paraId="27A97348" w14:textId="77777777" w:rsidR="00F511CD" w:rsidRPr="00D969E9" w:rsidRDefault="00F511CD" w:rsidP="00E175E5">
      <w:pPr>
        <w:numPr>
          <w:ilvl w:val="1"/>
          <w:numId w:val="11"/>
        </w:numPr>
        <w:rPr>
          <w:iCs/>
          <w:color w:val="000000"/>
        </w:rPr>
      </w:pPr>
      <w:r w:rsidRPr="00D969E9">
        <w:rPr>
          <w:iCs/>
          <w:color w:val="000000"/>
        </w:rPr>
        <w:t>The USGS identifier must appear in black, white, or green only.</w:t>
      </w:r>
    </w:p>
    <w:p w14:paraId="2AB86022" w14:textId="77777777" w:rsidR="00F511CD" w:rsidRPr="00D969E9" w:rsidRDefault="00F511CD" w:rsidP="00E175E5">
      <w:pPr>
        <w:numPr>
          <w:ilvl w:val="1"/>
          <w:numId w:val="11"/>
        </w:numPr>
        <w:rPr>
          <w:iCs/>
          <w:color w:val="000000"/>
        </w:rPr>
      </w:pPr>
      <w:r w:rsidRPr="00D969E9">
        <w:rPr>
          <w:iCs/>
          <w:color w:val="000000"/>
        </w:rPr>
        <w:t>The USGS identifier cannot be modified in any way except for proportional sizing.</w:t>
      </w:r>
    </w:p>
    <w:p w14:paraId="7E4CBD0F" w14:textId="77777777" w:rsidR="00F511CD" w:rsidRPr="00D969E9" w:rsidRDefault="00F511CD" w:rsidP="00E175E5">
      <w:pPr>
        <w:numPr>
          <w:ilvl w:val="1"/>
          <w:numId w:val="11"/>
        </w:numPr>
        <w:rPr>
          <w:iCs/>
          <w:color w:val="000000"/>
        </w:rPr>
      </w:pPr>
      <w:r w:rsidRPr="00D969E9">
        <w:rPr>
          <w:iCs/>
          <w:color w:val="000000"/>
        </w:rPr>
        <w:t>The USGS identifier should appear at the same size as logos of other agencies, if any.</w:t>
      </w:r>
    </w:p>
    <w:p w14:paraId="60FDD7F1" w14:textId="77777777" w:rsidR="00F511CD" w:rsidRPr="00D969E9" w:rsidRDefault="00F511CD" w:rsidP="00E175E5">
      <w:pPr>
        <w:numPr>
          <w:ilvl w:val="1"/>
          <w:numId w:val="11"/>
        </w:numPr>
        <w:rPr>
          <w:iCs/>
          <w:color w:val="000000"/>
        </w:rPr>
      </w:pPr>
      <w:r w:rsidRPr="00D969E9">
        <w:rPr>
          <w:iCs/>
          <w:color w:val="000000"/>
        </w:rPr>
        <w:t>If used on a digital product, the USGS identifier should link to www.usgs.gov</w:t>
      </w:r>
    </w:p>
    <w:p w14:paraId="05521D2F" w14:textId="77777777" w:rsidR="00F511CD" w:rsidRPr="00D969E9" w:rsidRDefault="00F511CD" w:rsidP="00F511CD">
      <w:pPr>
        <w:rPr>
          <w:iCs/>
          <w:color w:val="000000"/>
        </w:rPr>
      </w:pPr>
    </w:p>
    <w:p w14:paraId="3A364561" w14:textId="3A3FCC12" w:rsidR="00F511CD" w:rsidRPr="0070057A" w:rsidRDefault="00F511CD" w:rsidP="008312BF">
      <w:pPr>
        <w:numPr>
          <w:ilvl w:val="0"/>
          <w:numId w:val="9"/>
        </w:numPr>
        <w:rPr>
          <w:iCs/>
          <w:color w:val="000000"/>
          <w:u w:val="single"/>
        </w:rPr>
      </w:pPr>
      <w:r w:rsidRPr="0070057A">
        <w:rPr>
          <w:iCs/>
          <w:color w:val="000000"/>
          <w:u w:val="single"/>
        </w:rPr>
        <w:t>Publication</w:t>
      </w:r>
    </w:p>
    <w:p w14:paraId="4F1061A5" w14:textId="77777777" w:rsidR="00F511CD" w:rsidRPr="00D969E9" w:rsidRDefault="00F511CD" w:rsidP="00F511CD">
      <w:pPr>
        <w:rPr>
          <w:iCs/>
          <w:color w:val="000000"/>
        </w:rPr>
      </w:pPr>
    </w:p>
    <w:p w14:paraId="427ED4C0" w14:textId="77777777" w:rsidR="00F511CD" w:rsidRPr="00D969E9" w:rsidRDefault="00F511CD" w:rsidP="004B0943">
      <w:pPr>
        <w:ind w:left="360"/>
        <w:rPr>
          <w:iCs/>
          <w:color w:val="000000"/>
        </w:rPr>
      </w:pPr>
      <w:r w:rsidRPr="00D969E9">
        <w:rPr>
          <w:iCs/>
          <w:color w:val="000000"/>
        </w:rPr>
        <w:t>Publication of the results of any project carried out under this assistance award is authorized in professional journals, trade magazines, or may be made by the USGS.  Such manuscripts or publications submitted to journals or professional publications for publication shall be accompanied by the following notation:</w:t>
      </w:r>
    </w:p>
    <w:p w14:paraId="16B4B37A" w14:textId="77777777" w:rsidR="00F511CD" w:rsidRPr="00D969E9" w:rsidRDefault="00F511CD" w:rsidP="00F511CD">
      <w:pPr>
        <w:rPr>
          <w:iCs/>
          <w:color w:val="000000"/>
        </w:rPr>
      </w:pPr>
    </w:p>
    <w:p w14:paraId="2D560E1D" w14:textId="405E38C9" w:rsidR="00F511CD" w:rsidRPr="004B0943" w:rsidRDefault="004B0943" w:rsidP="002F1536">
      <w:pPr>
        <w:ind w:left="540"/>
        <w:rPr>
          <w:i/>
          <w:color w:val="000000"/>
        </w:rPr>
      </w:pPr>
      <w:r w:rsidRPr="004B0943">
        <w:rPr>
          <w:i/>
          <w:color w:val="000000"/>
        </w:rPr>
        <w:t>“</w:t>
      </w:r>
      <w:r w:rsidR="00F511CD" w:rsidRPr="004B0943">
        <w:rPr>
          <w:i/>
          <w:color w:val="000000"/>
        </w:rPr>
        <w:t>This manuscript is submitted for publication with the understanding that the United States Government is authorized to reproduce and distribute reprints for Governmental purposes.</w:t>
      </w:r>
      <w:r w:rsidRPr="004B0943">
        <w:rPr>
          <w:i/>
          <w:color w:val="000000"/>
        </w:rPr>
        <w:t>”</w:t>
      </w:r>
    </w:p>
    <w:p w14:paraId="0C29D08A" w14:textId="77777777" w:rsidR="00F511CD" w:rsidRPr="00D969E9" w:rsidRDefault="00F511CD" w:rsidP="00F511CD">
      <w:pPr>
        <w:rPr>
          <w:iCs/>
          <w:color w:val="000000"/>
        </w:rPr>
      </w:pPr>
    </w:p>
    <w:p w14:paraId="3B31F834" w14:textId="4C7194F9" w:rsidR="00F511CD" w:rsidRPr="0070057A" w:rsidRDefault="00F511CD" w:rsidP="008312BF">
      <w:pPr>
        <w:numPr>
          <w:ilvl w:val="0"/>
          <w:numId w:val="9"/>
        </w:numPr>
        <w:rPr>
          <w:iCs/>
          <w:color w:val="000000"/>
          <w:u w:val="single"/>
        </w:rPr>
      </w:pPr>
      <w:r w:rsidRPr="0070057A">
        <w:rPr>
          <w:iCs/>
          <w:color w:val="000000"/>
          <w:u w:val="single"/>
        </w:rPr>
        <w:t>Copies for USGS</w:t>
      </w:r>
    </w:p>
    <w:p w14:paraId="070BB3F8" w14:textId="77777777" w:rsidR="00F511CD" w:rsidRPr="00D969E9" w:rsidRDefault="00F511CD" w:rsidP="00F511CD">
      <w:pPr>
        <w:rPr>
          <w:iCs/>
          <w:color w:val="000000"/>
        </w:rPr>
      </w:pPr>
    </w:p>
    <w:p w14:paraId="6703D2BC" w14:textId="77777777" w:rsidR="00F511CD" w:rsidRPr="00D969E9" w:rsidRDefault="00F511CD" w:rsidP="0070057A">
      <w:pPr>
        <w:ind w:left="360"/>
        <w:rPr>
          <w:iCs/>
          <w:color w:val="000000"/>
        </w:rPr>
      </w:pPr>
      <w:r w:rsidRPr="00D969E9">
        <w:rPr>
          <w:iCs/>
          <w:color w:val="000000"/>
        </w:rPr>
        <w:t xml:space="preserve">Recipient is responsible for assuring that the USGS Project Office is provided a digital version, preferably as a MS Word DOCx file, of every accepted manuscript upon acceptance for publication by the journal. </w:t>
      </w:r>
    </w:p>
    <w:p w14:paraId="18B8657E" w14:textId="77777777" w:rsidR="00F511CD" w:rsidRPr="00D969E9" w:rsidRDefault="00F511CD" w:rsidP="00F511CD">
      <w:pPr>
        <w:rPr>
          <w:iCs/>
          <w:color w:val="000000"/>
        </w:rPr>
      </w:pPr>
    </w:p>
    <w:p w14:paraId="751A5B87" w14:textId="59138723" w:rsidR="00F511CD" w:rsidRPr="00CC5876" w:rsidRDefault="00F511CD" w:rsidP="008312BF">
      <w:pPr>
        <w:numPr>
          <w:ilvl w:val="0"/>
          <w:numId w:val="9"/>
        </w:numPr>
        <w:rPr>
          <w:iCs/>
          <w:color w:val="000000"/>
          <w:u w:val="single"/>
        </w:rPr>
      </w:pPr>
      <w:r w:rsidRPr="00CC5876">
        <w:rPr>
          <w:iCs/>
          <w:color w:val="000000"/>
          <w:u w:val="single"/>
        </w:rPr>
        <w:t>Department of the Interior Requirements</w:t>
      </w:r>
    </w:p>
    <w:p w14:paraId="0F363232" w14:textId="77777777" w:rsidR="00F511CD" w:rsidRPr="00D969E9" w:rsidRDefault="00F511CD" w:rsidP="00F511CD">
      <w:pPr>
        <w:rPr>
          <w:iCs/>
          <w:color w:val="000000"/>
        </w:rPr>
      </w:pPr>
    </w:p>
    <w:p w14:paraId="089EF435"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tab/>
      </w:r>
      <w:r>
        <w:tab/>
        <w:t xml:space="preserve">Two copies of each publication produced under a grant or cooperative agreement shall be sent to </w:t>
      </w:r>
      <w:r w:rsidRPr="6791C3A4">
        <w:t xml:space="preserve">the Natural Resources Library with a transmittal that identifies the sender and the publication. </w:t>
      </w:r>
      <w:r w:rsidRPr="6791C3A4">
        <w:rPr>
          <w:color w:val="000000" w:themeColor="text1"/>
        </w:rPr>
        <w:t>These copies can be in print or digital format.  If a publication in a born-digital document only available online, a digital copy or a link to where the publication may be available on the Internet must be sent to &lt;Library@ios.doi.gov&gt;.</w:t>
      </w:r>
      <w:r w:rsidRPr="6791C3A4">
        <w:t xml:space="preserve"> The address of the library is:</w:t>
      </w:r>
    </w:p>
    <w:p w14:paraId="550B39BE"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2AB31979" w14:textId="77777777" w:rsidR="00B817AE" w:rsidRDefault="00B817AE" w:rsidP="00B817AE">
      <w:pPr>
        <w:shd w:val="clear" w:color="auto" w:fill="FFFFFF" w:themeFill="background1"/>
        <w:ind w:left="900"/>
        <w:rPr>
          <w:color w:val="000000" w:themeColor="text1"/>
        </w:rPr>
      </w:pPr>
      <w:r w:rsidRPr="6791C3A4">
        <w:rPr>
          <w:color w:val="000000" w:themeColor="text1"/>
        </w:rPr>
        <w:t>U.S. Department of the Interior Library</w:t>
      </w:r>
    </w:p>
    <w:p w14:paraId="33E4FC91" w14:textId="77777777" w:rsidR="00B817AE" w:rsidRDefault="00B817AE" w:rsidP="00B817AE">
      <w:pPr>
        <w:shd w:val="clear" w:color="auto" w:fill="FFFFFF" w:themeFill="background1"/>
        <w:ind w:left="900"/>
        <w:rPr>
          <w:color w:val="000000" w:themeColor="text1"/>
        </w:rPr>
      </w:pPr>
      <w:r w:rsidRPr="6791C3A4">
        <w:rPr>
          <w:color w:val="000000" w:themeColor="text1"/>
        </w:rPr>
        <w:t>1849 C Street, NW, Room 1151, MS 1151</w:t>
      </w:r>
    </w:p>
    <w:p w14:paraId="72BA16B2" w14:textId="77777777" w:rsidR="00B817AE" w:rsidRDefault="00B817AE" w:rsidP="00B817AE">
      <w:pPr>
        <w:shd w:val="clear" w:color="auto" w:fill="FFFFFF" w:themeFill="background1"/>
        <w:ind w:left="900"/>
        <w:rPr>
          <w:color w:val="000000" w:themeColor="text1"/>
        </w:rPr>
      </w:pPr>
      <w:r w:rsidRPr="6791C3A4">
        <w:rPr>
          <w:color w:val="000000" w:themeColor="text1"/>
        </w:rPr>
        <w:t>Washington, DC  20240</w:t>
      </w:r>
    </w:p>
    <w:p w14:paraId="5AD81285" w14:textId="77777777" w:rsidR="00C15D2B" w:rsidRDefault="00C15D2B" w:rsidP="00B817AE">
      <w:pPr>
        <w:shd w:val="clear" w:color="auto" w:fill="FFFFFF" w:themeFill="background1"/>
        <w:ind w:left="900"/>
        <w:rPr>
          <w:color w:val="000000" w:themeColor="text1"/>
        </w:rPr>
      </w:pPr>
    </w:p>
    <w:p w14:paraId="611E89A7" w14:textId="77777777" w:rsidR="00F511CD" w:rsidRPr="00E175E5" w:rsidRDefault="00F511CD" w:rsidP="00F511CD">
      <w:pPr>
        <w:rPr>
          <w:b/>
          <w:bCs/>
          <w:i/>
          <w:color w:val="000000"/>
          <w:u w:val="single"/>
        </w:rPr>
      </w:pPr>
      <w:r w:rsidRPr="00E175E5">
        <w:rPr>
          <w:b/>
          <w:bCs/>
          <w:i/>
          <w:color w:val="000000"/>
          <w:u w:val="single"/>
        </w:rPr>
        <w:lastRenderedPageBreak/>
        <w:t>Payment</w:t>
      </w:r>
    </w:p>
    <w:p w14:paraId="6B93C6C6" w14:textId="77777777" w:rsidR="00F511CD" w:rsidRPr="00D969E9" w:rsidRDefault="00F511CD" w:rsidP="00F511CD">
      <w:pPr>
        <w:rPr>
          <w:iCs/>
          <w:color w:val="000000"/>
        </w:rPr>
      </w:pPr>
    </w:p>
    <w:p w14:paraId="05A427B0"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r>
        <w:t>Payments under financial assistance awards must be made using the Department of the Treasury Automated Standard Application for Payments (ASAP) system (</w:t>
      </w:r>
      <w:hyperlink r:id="rId14" w:history="1">
        <w:r w:rsidRPr="00471E60">
          <w:rPr>
            <w:rStyle w:val="Hyperlink"/>
            <w:rFonts w:eastAsia="Times"/>
          </w:rPr>
          <w:t>www.asap.gov</w:t>
        </w:r>
      </w:hyperlink>
      <w:r>
        <w:t>).</w:t>
      </w:r>
    </w:p>
    <w:p w14:paraId="0593501A"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p>
    <w:p w14:paraId="7F749BA8"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a)</w:t>
      </w:r>
      <w:r>
        <w:tab/>
        <w:t>The recipient agrees that it has established or will establish an account with ASAP.  USGS will initiate enrollment in ASAP.  If the recipient does not currently have an ASAP account, they must designate an individual (name, title, address, phone and e-mail) who will serve as the Point of Contact (POC).</w:t>
      </w:r>
    </w:p>
    <w:p w14:paraId="37846E4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6E883399"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b)</w:t>
      </w:r>
      <w:r>
        <w:tab/>
        <w:t>With the award of each grant/cooperative agreement, a sub-account will be set up from which the recipient can draw down funds.  After recipient’s complete enrollment in ASAP and link their banking information to the USGS ALC (14080001), it may take up to 10 days for sub-accounts to be activated and for funds to be authorized for drawdown in ASAP.</w:t>
      </w:r>
    </w:p>
    <w:p w14:paraId="7A305430"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B1AACF3"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c)</w:t>
      </w:r>
      <w:r>
        <w:tab/>
        <w:t>Inquiries regarding payment should be directed to ASAP at 855-868-0151.</w:t>
      </w:r>
    </w:p>
    <w:p w14:paraId="3969B554"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75E2332" w14:textId="569377A7" w:rsidR="00A37A5F" w:rsidRDefault="00A37A5F" w:rsidP="00436D60">
      <w:pPr>
        <w:pStyle w:val="ListParagraph"/>
        <w:widowControl w:val="0"/>
        <w:numPr>
          <w:ilvl w:val="0"/>
          <w:numId w:val="6"/>
        </w:num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Payments may be drawn in advance only as needed to meet immediate cash disbursement needs.</w:t>
      </w:r>
    </w:p>
    <w:p w14:paraId="4933781B" w14:textId="77777777" w:rsidR="00436D60" w:rsidRDefault="00436D60" w:rsidP="00436D60">
      <w:pPr>
        <w:pStyle w:val="ListParagraph"/>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6178FA2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05C6BE55" w14:textId="695E50E9" w:rsidR="00F511CD" w:rsidRPr="00E175E5" w:rsidRDefault="00D40E17" w:rsidP="00F511CD">
      <w:pPr>
        <w:rPr>
          <w:b/>
          <w:bCs/>
          <w:i/>
          <w:color w:val="000000"/>
          <w:u w:val="single"/>
        </w:rPr>
      </w:pPr>
      <w:r>
        <w:rPr>
          <w:b/>
          <w:bCs/>
          <w:i/>
          <w:color w:val="000000"/>
          <w:u w:val="single"/>
        </w:rPr>
        <w:t>Geospatial Requirements</w:t>
      </w:r>
      <w:r w:rsidR="00F511CD" w:rsidRPr="00E175E5">
        <w:rPr>
          <w:b/>
          <w:bCs/>
          <w:i/>
          <w:color w:val="000000"/>
          <w:u w:val="single"/>
        </w:rPr>
        <w:t>:</w:t>
      </w:r>
    </w:p>
    <w:p w14:paraId="3480687E" w14:textId="77777777" w:rsidR="00F511CD" w:rsidRPr="00D969E9" w:rsidRDefault="00F511CD" w:rsidP="00F511CD">
      <w:pPr>
        <w:rPr>
          <w:iCs/>
          <w:color w:val="000000"/>
        </w:rPr>
      </w:pPr>
    </w:p>
    <w:p w14:paraId="56270239" w14:textId="77777777" w:rsidR="008314D2" w:rsidRDefault="008314D2" w:rsidP="008314D2">
      <w:pPr>
        <w:pStyle w:val="ListParagraph"/>
        <w:ind w:left="0"/>
      </w:pPr>
      <w:r w:rsidRPr="0090611B">
        <w:t xml:space="preserve">The Geospatial Data Act of 2018 outlines specific requirements for federal recipients when collecting or producing geospatial data using Department of the Interior financial assistance funds. Here’s a summary of the key points: </w:t>
      </w:r>
    </w:p>
    <w:p w14:paraId="318D36F9" w14:textId="77777777" w:rsidR="008314D2" w:rsidRDefault="008314D2" w:rsidP="008314D2">
      <w:pPr>
        <w:pStyle w:val="ListParagraph"/>
        <w:ind w:left="0"/>
      </w:pPr>
    </w:p>
    <w:p w14:paraId="1182C860" w14:textId="77777777" w:rsidR="008314D2" w:rsidRDefault="008314D2" w:rsidP="008314D2">
      <w:pPr>
        <w:pStyle w:val="ListParagraph"/>
        <w:numPr>
          <w:ilvl w:val="1"/>
          <w:numId w:val="14"/>
        </w:numPr>
        <w:ind w:left="504"/>
      </w:pPr>
      <w:r w:rsidRPr="0090611B">
        <w:rPr>
          <w:b/>
          <w:bCs/>
        </w:rPr>
        <w:t>Due Diligence Search</w:t>
      </w:r>
      <w:r w:rsidRPr="0090611B">
        <w:t xml:space="preserve">: Federal recipients must first check the GeoPlatform.gov list of datasets to see if the needed geospatial data, products, or services already exist. </w:t>
      </w:r>
    </w:p>
    <w:p w14:paraId="614DBD26" w14:textId="77777777" w:rsidR="008314D2" w:rsidRDefault="008314D2" w:rsidP="008314D2">
      <w:pPr>
        <w:pStyle w:val="ListParagraph"/>
        <w:numPr>
          <w:ilvl w:val="1"/>
          <w:numId w:val="14"/>
        </w:numPr>
        <w:ind w:left="504"/>
      </w:pPr>
      <w:r w:rsidRPr="0090611B">
        <w:rPr>
          <w:b/>
          <w:bCs/>
        </w:rPr>
        <w:t>Use of Existing Data</w:t>
      </w:r>
      <w:r w:rsidRPr="0090611B">
        <w:t xml:space="preserve">: If the required data is already available, recipients must use it rather than producing new data. </w:t>
      </w:r>
    </w:p>
    <w:p w14:paraId="7E5E566F" w14:textId="77777777" w:rsidR="008314D2" w:rsidRDefault="008314D2" w:rsidP="008314D2">
      <w:pPr>
        <w:pStyle w:val="ListParagraph"/>
        <w:numPr>
          <w:ilvl w:val="1"/>
          <w:numId w:val="14"/>
        </w:numPr>
        <w:ind w:left="504"/>
      </w:pPr>
      <w:r w:rsidRPr="0090611B">
        <w:rPr>
          <w:b/>
          <w:bCs/>
        </w:rPr>
        <w:t>Production of New Data</w:t>
      </w:r>
      <w:r w:rsidRPr="0090611B">
        <w:t xml:space="preserve">: If the needed data is not available, recipients must produce new geospatial data, products, or services in accordance with guidance and standards established by the Federal Geospatial Data Committee (FGDC), which can be found at </w:t>
      </w:r>
      <w:hyperlink r:id="rId15" w:history="1">
        <w:r w:rsidRPr="00FE23F5">
          <w:rPr>
            <w:rStyle w:val="Hyperlink"/>
            <w:rFonts w:eastAsia="Times"/>
          </w:rPr>
          <w:t>www.fgdc.gov</w:t>
        </w:r>
      </w:hyperlink>
      <w:r w:rsidRPr="0090611B">
        <w:t xml:space="preserve">. </w:t>
      </w:r>
    </w:p>
    <w:p w14:paraId="0426D54B" w14:textId="77777777" w:rsidR="008314D2" w:rsidRDefault="008314D2" w:rsidP="008314D2">
      <w:pPr>
        <w:pStyle w:val="ListParagraph"/>
        <w:numPr>
          <w:ilvl w:val="1"/>
          <w:numId w:val="14"/>
        </w:numPr>
        <w:ind w:left="504"/>
      </w:pPr>
      <w:r w:rsidRPr="0090611B">
        <w:rPr>
          <w:b/>
          <w:bCs/>
        </w:rPr>
        <w:t>Submission Requirements</w:t>
      </w:r>
      <w:r w:rsidRPr="0090611B">
        <w:t xml:space="preserve">: Recipients must submit a digital copy of all GIS data produced or collected under the award to the relevant bureau or office. </w:t>
      </w:r>
    </w:p>
    <w:p w14:paraId="60D14030" w14:textId="77777777" w:rsidR="008314D2" w:rsidRDefault="008314D2" w:rsidP="008314D2">
      <w:pPr>
        <w:pStyle w:val="ListParagraph"/>
        <w:numPr>
          <w:ilvl w:val="1"/>
          <w:numId w:val="14"/>
        </w:numPr>
        <w:ind w:left="504"/>
      </w:pPr>
      <w:r w:rsidRPr="0090611B">
        <w:rPr>
          <w:b/>
          <w:bCs/>
        </w:rPr>
        <w:t>Data Format</w:t>
      </w:r>
      <w:r w:rsidRPr="0090611B">
        <w:t xml:space="preserve">: All GIS data files must be in an open format. </w:t>
      </w:r>
    </w:p>
    <w:p w14:paraId="56985624" w14:textId="77777777" w:rsidR="008314D2" w:rsidRDefault="008314D2" w:rsidP="008314D2">
      <w:pPr>
        <w:pStyle w:val="ListParagraph"/>
        <w:numPr>
          <w:ilvl w:val="1"/>
          <w:numId w:val="14"/>
        </w:numPr>
        <w:ind w:left="504"/>
      </w:pPr>
      <w:r w:rsidRPr="0090611B">
        <w:rPr>
          <w:b/>
          <w:bCs/>
        </w:rPr>
        <w:t>Metadata Requirements</w:t>
      </w:r>
      <w:r w:rsidRPr="0090611B">
        <w:t xml:space="preserve">: All delineated GIS data (such as points, lines, or polygons) should be compliant with approved open data standards and include complete feature-level metadata. </w:t>
      </w:r>
    </w:p>
    <w:p w14:paraId="2D2D81B7" w14:textId="77777777" w:rsidR="008314D2" w:rsidRDefault="008314D2" w:rsidP="008314D2">
      <w:pPr>
        <w:pStyle w:val="ListParagraph"/>
        <w:ind w:left="0"/>
      </w:pPr>
    </w:p>
    <w:p w14:paraId="45D60CC4" w14:textId="77777777" w:rsidR="008314D2" w:rsidRDefault="008314D2" w:rsidP="008314D2">
      <w:pPr>
        <w:pStyle w:val="ListParagraph"/>
        <w:ind w:left="0"/>
      </w:pPr>
      <w:r w:rsidRPr="0090611B">
        <w:t>These requirements ensure that geospatial data is managed efficiently, used appropriately, and made accessible in a standardized format for future use and sharing. open data standards with complete feature level metadata.</w:t>
      </w:r>
    </w:p>
    <w:p w14:paraId="3FB49963" w14:textId="77777777" w:rsidR="008314D2" w:rsidRDefault="008314D2" w:rsidP="008314D2">
      <w:pPr>
        <w:pStyle w:val="ListParagraph"/>
        <w:ind w:left="0"/>
      </w:pPr>
    </w:p>
    <w:p w14:paraId="619C1197" w14:textId="77777777" w:rsidR="000E1973" w:rsidRDefault="000E1973" w:rsidP="008314D2">
      <w:pPr>
        <w:pStyle w:val="ListParagraph"/>
        <w:ind w:left="0"/>
      </w:pPr>
    </w:p>
    <w:p w14:paraId="0E6D512C" w14:textId="77777777" w:rsidR="008314D2" w:rsidRPr="00030469" w:rsidRDefault="008314D2" w:rsidP="008314D2">
      <w:pPr>
        <w:rPr>
          <w:b/>
          <w:bCs/>
          <w:i/>
          <w:iCs/>
          <w:u w:val="single"/>
        </w:rPr>
      </w:pPr>
      <w:r w:rsidRPr="00030469">
        <w:rPr>
          <w:b/>
          <w:bCs/>
          <w:i/>
          <w:iCs/>
          <w:u w:val="single"/>
        </w:rPr>
        <w:lastRenderedPageBreak/>
        <w:t xml:space="preserve">2 CFR 1402.315 Availability of Data </w:t>
      </w:r>
    </w:p>
    <w:p w14:paraId="12CFAF2C" w14:textId="77777777" w:rsidR="008314D2" w:rsidRDefault="008314D2" w:rsidP="008314D2"/>
    <w:p w14:paraId="447FE893" w14:textId="77777777" w:rsidR="008314D2" w:rsidRPr="00213B70" w:rsidRDefault="008314D2" w:rsidP="008314D2">
      <w:r w:rsidRPr="00213B70">
        <w:t xml:space="preserve">(a) All data, methodology, factual inputs, models, analyses, technical information, </w:t>
      </w:r>
      <w:r>
        <w:t>r</w:t>
      </w:r>
      <w:r w:rsidRPr="00213B70">
        <w:t>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14:paraId="7A0A3514" w14:textId="77777777" w:rsidR="008314D2" w:rsidRDefault="008314D2" w:rsidP="008314D2"/>
    <w:p w14:paraId="74A32CC2" w14:textId="77777777" w:rsidR="008314D2" w:rsidRPr="00213B70" w:rsidRDefault="008314D2" w:rsidP="008314D2">
      <w:r w:rsidRPr="00213B70">
        <w:t xml:space="preserve">(b) The Federal Government has the right to: </w:t>
      </w:r>
    </w:p>
    <w:p w14:paraId="32F90F48" w14:textId="77777777" w:rsidR="008314D2" w:rsidRDefault="008314D2" w:rsidP="008314D2">
      <w:pPr>
        <w:pStyle w:val="ListParagraph"/>
      </w:pPr>
    </w:p>
    <w:p w14:paraId="17CBF9ED" w14:textId="77777777" w:rsidR="008314D2" w:rsidRPr="00213B70" w:rsidRDefault="008314D2" w:rsidP="008314D2">
      <w:pPr>
        <w:pStyle w:val="ListParagraph"/>
        <w:ind w:hanging="360"/>
      </w:pPr>
      <w:r w:rsidRPr="00213B70">
        <w:t xml:space="preserve">(1) Obtain, reproduce, publish, or otherwise use the data, methodology, factual inputs, models, analyses, technical information, reports, conclusions, or other scientific assessments, produced under a </w:t>
      </w:r>
      <w:r>
        <w:t>f</w:t>
      </w:r>
      <w:r w:rsidRPr="00213B70">
        <w:t xml:space="preserve">ederal award; and </w:t>
      </w:r>
    </w:p>
    <w:p w14:paraId="073FB87E" w14:textId="77777777" w:rsidR="008314D2" w:rsidRDefault="008314D2" w:rsidP="008314D2">
      <w:pPr>
        <w:pStyle w:val="ListParagraph"/>
      </w:pPr>
    </w:p>
    <w:p w14:paraId="32956083" w14:textId="77777777" w:rsidR="008314D2" w:rsidRDefault="008314D2" w:rsidP="008314D2">
      <w:pPr>
        <w:ind w:left="720" w:hanging="360"/>
      </w:pPr>
      <w:r>
        <w:t xml:space="preserve">(2) </w:t>
      </w:r>
      <w:r w:rsidRPr="00213B70">
        <w:t xml:space="preserve">Authorize others to receive, reproduce, publish, or otherwise use such data, methodology, factual inputs, models, analyses, technical information, reports, conclusions, or other scientific assessments, for </w:t>
      </w:r>
      <w:r>
        <w:t>f</w:t>
      </w:r>
      <w:r w:rsidRPr="00213B70">
        <w:t xml:space="preserve">ederal purposes, including to allow for meaningful third-party evaluation. </w:t>
      </w:r>
    </w:p>
    <w:p w14:paraId="4A15238D" w14:textId="77777777" w:rsidR="00F511CD" w:rsidRPr="00D969E9" w:rsidRDefault="00F511CD" w:rsidP="00F511CD">
      <w:pPr>
        <w:rPr>
          <w:iCs/>
          <w:color w:val="000000"/>
        </w:rPr>
      </w:pPr>
    </w:p>
    <w:p w14:paraId="2801ADDE" w14:textId="55237401" w:rsidR="00F511CD" w:rsidRPr="00E175E5" w:rsidRDefault="003C30B1" w:rsidP="00F511CD">
      <w:pPr>
        <w:rPr>
          <w:b/>
          <w:bCs/>
          <w:i/>
          <w:color w:val="000000"/>
          <w:u w:val="single"/>
        </w:rPr>
      </w:pPr>
      <w:r>
        <w:rPr>
          <w:b/>
          <w:bCs/>
          <w:i/>
          <w:color w:val="000000"/>
          <w:u w:val="single"/>
        </w:rPr>
        <w:t>Recipient Integrity and Performance</w:t>
      </w:r>
    </w:p>
    <w:p w14:paraId="6377E8BA" w14:textId="77777777" w:rsidR="00F511CD" w:rsidRPr="00D969E9" w:rsidRDefault="00F511CD" w:rsidP="00F511CD">
      <w:pPr>
        <w:rPr>
          <w:iCs/>
          <w:color w:val="000000"/>
        </w:rPr>
      </w:pPr>
    </w:p>
    <w:p w14:paraId="5EC6F715" w14:textId="6F05F0D4" w:rsidR="00A865BE" w:rsidRPr="00A865BE" w:rsidRDefault="00A865BE" w:rsidP="00A865BE">
      <w:pPr>
        <w:rPr>
          <w:rStyle w:val="Hyperlink"/>
          <w:iCs/>
        </w:rPr>
      </w:pPr>
      <w:r>
        <w:rPr>
          <w:iCs/>
          <w:color w:val="000000"/>
          <w:u w:val="single"/>
        </w:rPr>
        <w:fldChar w:fldCharType="begin"/>
      </w:r>
      <w:r>
        <w:rPr>
          <w:iCs/>
          <w:color w:val="000000"/>
          <w:u w:val="single"/>
        </w:rPr>
        <w:instrText>HYPERLINK "https://www.ecfr.gov/current/title-2/subtitle-A/chapter-II/part-200/appendix-Appendix%20XII%20to%20Part%20200"</w:instrText>
      </w:r>
      <w:r>
        <w:rPr>
          <w:iCs/>
          <w:color w:val="000000"/>
          <w:u w:val="single"/>
        </w:rPr>
      </w:r>
      <w:r>
        <w:rPr>
          <w:iCs/>
          <w:color w:val="000000"/>
          <w:u w:val="single"/>
        </w:rPr>
        <w:fldChar w:fldCharType="separate"/>
      </w:r>
      <w:r w:rsidRPr="00A865BE">
        <w:rPr>
          <w:rStyle w:val="Hyperlink"/>
          <w:iCs/>
        </w:rPr>
        <w:t xml:space="preserve">Award Term and Condition for Recipient Integrity and Performance Matters: Appendix XII to </w:t>
      </w:r>
    </w:p>
    <w:p w14:paraId="1201B7C6" w14:textId="1C8A5222" w:rsidR="00A865BE" w:rsidRPr="00A865BE" w:rsidRDefault="00A865BE" w:rsidP="00A865BE">
      <w:pPr>
        <w:rPr>
          <w:iCs/>
          <w:color w:val="000000"/>
          <w:u w:val="single"/>
        </w:rPr>
      </w:pPr>
      <w:r w:rsidRPr="00A865BE">
        <w:rPr>
          <w:rStyle w:val="Hyperlink"/>
          <w:iCs/>
        </w:rPr>
        <w:t>2 CFR Part 200</w:t>
      </w:r>
      <w:r>
        <w:rPr>
          <w:iCs/>
          <w:color w:val="000000"/>
          <w:u w:val="single"/>
        </w:rPr>
        <w:fldChar w:fldCharType="end"/>
      </w:r>
      <w:r w:rsidRPr="00A865BE">
        <w:rPr>
          <w:iCs/>
          <w:color w:val="000000"/>
          <w:u w:val="single"/>
        </w:rPr>
        <w:t xml:space="preserve">. Applies to awards with a total Federal share of more than $500,000, except </w:t>
      </w:r>
    </w:p>
    <w:p w14:paraId="5498E506" w14:textId="3277F7DC" w:rsidR="00F511CD" w:rsidRDefault="00A865BE" w:rsidP="00F511CD">
      <w:pPr>
        <w:rPr>
          <w:iCs/>
          <w:color w:val="000000"/>
          <w:u w:val="single"/>
        </w:rPr>
      </w:pPr>
      <w:r w:rsidRPr="00A865BE">
        <w:rPr>
          <w:iCs/>
          <w:color w:val="000000"/>
          <w:u w:val="single"/>
        </w:rPr>
        <w:t xml:space="preserve">for awards to foreign public entities. See also </w:t>
      </w:r>
      <w:hyperlink r:id="rId16" w:history="1">
        <w:r w:rsidRPr="001F328F">
          <w:rPr>
            <w:rStyle w:val="Hyperlink"/>
            <w:iCs/>
          </w:rPr>
          <w:t>§ 200.113</w:t>
        </w:r>
      </w:hyperlink>
      <w:r w:rsidRPr="00A865BE">
        <w:rPr>
          <w:iCs/>
          <w:color w:val="000000"/>
          <w:u w:val="single"/>
        </w:rPr>
        <w:t xml:space="preserve"> Mandatory Disclosures. </w:t>
      </w:r>
    </w:p>
    <w:p w14:paraId="0240C07C" w14:textId="77777777" w:rsidR="00030469" w:rsidRPr="00D969E9" w:rsidRDefault="00030469" w:rsidP="00F511CD">
      <w:pPr>
        <w:rPr>
          <w:iCs/>
          <w:color w:val="000000"/>
        </w:rPr>
      </w:pPr>
    </w:p>
    <w:p w14:paraId="0896FBD0" w14:textId="77777777" w:rsidR="00F511CD" w:rsidRDefault="00F511CD" w:rsidP="00F511CD">
      <w:pPr>
        <w:rPr>
          <w:b/>
          <w:bCs/>
          <w:i/>
          <w:color w:val="000000"/>
          <w:u w:val="single"/>
        </w:rPr>
      </w:pPr>
      <w:r w:rsidRPr="00E175E5">
        <w:rPr>
          <w:b/>
          <w:bCs/>
          <w:i/>
          <w:color w:val="000000"/>
          <w:u w:val="single"/>
        </w:rPr>
        <w:t>Terms and Conditions applicable to the Award:</w:t>
      </w:r>
    </w:p>
    <w:p w14:paraId="0C3E3022" w14:textId="77777777" w:rsidR="001A5921" w:rsidRPr="00E175E5" w:rsidRDefault="001A5921" w:rsidP="00F511CD">
      <w:pPr>
        <w:rPr>
          <w:b/>
          <w:bCs/>
          <w:i/>
          <w:color w:val="000000"/>
          <w:u w:val="single"/>
        </w:rPr>
      </w:pPr>
    </w:p>
    <w:p w14:paraId="23470BDE" w14:textId="3F6C80B3" w:rsidR="00F511CD" w:rsidRPr="00D969E9" w:rsidRDefault="00F511CD" w:rsidP="00F511CD">
      <w:pPr>
        <w:rPr>
          <w:iCs/>
          <w:color w:val="000000"/>
        </w:rPr>
      </w:pPr>
      <w:r w:rsidRPr="00D969E9">
        <w:rPr>
          <w:iCs/>
          <w:color w:val="000000"/>
        </w:rPr>
        <w:t>The Award will contain the U.S. Geological Survey (USGS) Terms and Conditions, which incorporates the DOI General Terms and Conditions, available at:   https://www.doi.gov/grants/doi-standard-terms-and-conditions.  Full text is available upon request.</w:t>
      </w:r>
    </w:p>
    <w:p w14:paraId="779F0B0D" w14:textId="77777777" w:rsidR="00F511CD" w:rsidRPr="00D969E9" w:rsidRDefault="00F511CD" w:rsidP="00F511CD">
      <w:pPr>
        <w:rPr>
          <w:iCs/>
          <w:color w:val="000000"/>
        </w:rPr>
      </w:pPr>
    </w:p>
    <w:p w14:paraId="2B77F5E6" w14:textId="3EE26603" w:rsidR="00F511CD" w:rsidRPr="00E175E5" w:rsidRDefault="00F511CD" w:rsidP="00F511CD">
      <w:pPr>
        <w:rPr>
          <w:b/>
          <w:bCs/>
          <w:i/>
          <w:color w:val="000000"/>
          <w:u w:val="single"/>
        </w:rPr>
      </w:pPr>
      <w:r w:rsidRPr="00E175E5">
        <w:rPr>
          <w:b/>
          <w:bCs/>
          <w:i/>
          <w:color w:val="000000"/>
          <w:u w:val="single"/>
        </w:rPr>
        <w:t>Agency Contacts</w:t>
      </w:r>
    </w:p>
    <w:p w14:paraId="2880FDB6" w14:textId="77777777" w:rsidR="00D56BE1" w:rsidRDefault="00D56BE1" w:rsidP="00F511CD">
      <w:pPr>
        <w:rPr>
          <w:iCs/>
          <w:color w:val="000000"/>
        </w:rPr>
      </w:pPr>
    </w:p>
    <w:p w14:paraId="2AA9CEA1" w14:textId="68E3A40C" w:rsidR="008060D4" w:rsidRDefault="00F511CD" w:rsidP="00F511CD">
      <w:pPr>
        <w:rPr>
          <w:iCs/>
          <w:color w:val="000000"/>
        </w:rPr>
      </w:pPr>
      <w:r w:rsidRPr="00D969E9">
        <w:rPr>
          <w:iCs/>
          <w:color w:val="000000"/>
        </w:rPr>
        <w:t>Grants.gov Help Desk</w:t>
      </w:r>
      <w:r w:rsidR="00E75F5F">
        <w:rPr>
          <w:iCs/>
          <w:color w:val="000000"/>
        </w:rPr>
        <w:t xml:space="preserve"> available 24/7</w:t>
      </w:r>
      <w:r w:rsidRPr="00D969E9">
        <w:rPr>
          <w:iCs/>
          <w:color w:val="000000"/>
        </w:rPr>
        <w:t xml:space="preserve"> at: </w:t>
      </w:r>
    </w:p>
    <w:p w14:paraId="63927FEC" w14:textId="2855609A" w:rsidR="00E75F5F" w:rsidRDefault="00E75F5F" w:rsidP="00F511CD">
      <w:pPr>
        <w:rPr>
          <w:iCs/>
          <w:color w:val="000000"/>
        </w:rPr>
      </w:pPr>
      <w:r>
        <w:rPr>
          <w:iCs/>
          <w:color w:val="000000"/>
        </w:rPr>
        <w:t>Grants.gov</w:t>
      </w:r>
    </w:p>
    <w:p w14:paraId="09D99C46" w14:textId="4B284684" w:rsidR="008060D4" w:rsidRDefault="008060D4" w:rsidP="00F511CD">
      <w:pPr>
        <w:rPr>
          <w:iCs/>
          <w:color w:val="000000"/>
        </w:rPr>
      </w:pPr>
      <w:r>
        <w:rPr>
          <w:iCs/>
          <w:color w:val="000000"/>
        </w:rPr>
        <w:t xml:space="preserve">Phone: </w:t>
      </w:r>
      <w:r w:rsidR="00F511CD" w:rsidRPr="00D969E9">
        <w:rPr>
          <w:iCs/>
          <w:color w:val="000000"/>
        </w:rPr>
        <w:t>1-800-518-</w:t>
      </w:r>
      <w:r w:rsidR="00E75F5F">
        <w:rPr>
          <w:iCs/>
          <w:color w:val="000000"/>
        </w:rPr>
        <w:t>4726 (U.S.)</w:t>
      </w:r>
    </w:p>
    <w:p w14:paraId="45137D9C" w14:textId="7249B015" w:rsidR="00E75F5F" w:rsidRDefault="00E75F5F" w:rsidP="00F511CD">
      <w:pPr>
        <w:rPr>
          <w:iCs/>
          <w:color w:val="000000"/>
        </w:rPr>
      </w:pPr>
      <w:r>
        <w:rPr>
          <w:iCs/>
          <w:color w:val="000000"/>
        </w:rPr>
        <w:t xml:space="preserve">Phone (international): </w:t>
      </w:r>
      <w:r w:rsidR="0007357E" w:rsidRPr="0007357E">
        <w:rPr>
          <w:iCs/>
          <w:color w:val="000000"/>
        </w:rPr>
        <w:t>1-606-545-5035</w:t>
      </w:r>
    </w:p>
    <w:p w14:paraId="69AC3AA1" w14:textId="77777777" w:rsidR="008060D4" w:rsidRDefault="008060D4" w:rsidP="00F511CD">
      <w:pPr>
        <w:rPr>
          <w:iCs/>
          <w:color w:val="000000"/>
        </w:rPr>
      </w:pPr>
      <w:r>
        <w:rPr>
          <w:iCs/>
          <w:color w:val="000000"/>
        </w:rPr>
        <w:t xml:space="preserve">Email: </w:t>
      </w:r>
      <w:hyperlink r:id="rId17" w:history="1">
        <w:r w:rsidRPr="007005E8">
          <w:rPr>
            <w:rStyle w:val="Hyperlink"/>
            <w:iCs/>
          </w:rPr>
          <w:t>support@grants.gov</w:t>
        </w:r>
      </w:hyperlink>
      <w:r>
        <w:rPr>
          <w:iCs/>
          <w:color w:val="000000"/>
        </w:rPr>
        <w:t xml:space="preserve"> </w:t>
      </w:r>
    </w:p>
    <w:p w14:paraId="34213BEB" w14:textId="5F055B25" w:rsidR="00F511CD" w:rsidRPr="00D969E9" w:rsidRDefault="001E3CB2" w:rsidP="00F511CD">
      <w:pPr>
        <w:rPr>
          <w:iCs/>
          <w:color w:val="000000"/>
        </w:rPr>
      </w:pPr>
      <w:r w:rsidRPr="005E62E8">
        <w:t>U.S. Department of Interior</w:t>
      </w:r>
      <w:r>
        <w:t xml:space="preserve">, </w:t>
      </w:r>
      <w:r w:rsidR="005E62E8" w:rsidRPr="005E62E8">
        <w:rPr>
          <w:iCs/>
          <w:color w:val="000000"/>
        </w:rPr>
        <w:t>Office of Grants Management</w:t>
      </w:r>
      <w:r w:rsidR="005E62E8">
        <w:rPr>
          <w:iCs/>
          <w:color w:val="000000"/>
        </w:rPr>
        <w:t xml:space="preserve"> </w:t>
      </w:r>
      <w:r w:rsidR="00317FC0">
        <w:rPr>
          <w:iCs/>
          <w:color w:val="000000"/>
        </w:rPr>
        <w:t>C</w:t>
      </w:r>
      <w:r w:rsidR="00444E56">
        <w:rPr>
          <w:iCs/>
          <w:color w:val="000000"/>
        </w:rPr>
        <w:t xml:space="preserve">ontact: </w:t>
      </w:r>
      <w:r w:rsidR="00F511CD" w:rsidRPr="00D969E9">
        <w:rPr>
          <w:iCs/>
          <w:color w:val="000000"/>
        </w:rPr>
        <w:t>Nikolas Lushenko</w:t>
      </w:r>
      <w:r w:rsidR="00444E56">
        <w:rPr>
          <w:iCs/>
          <w:color w:val="000000"/>
        </w:rPr>
        <w:t>,</w:t>
      </w:r>
      <w:r w:rsidR="00F511CD" w:rsidRPr="00D969E9">
        <w:rPr>
          <w:iCs/>
          <w:color w:val="000000"/>
        </w:rPr>
        <w:t xml:space="preserve"> </w:t>
      </w:r>
      <w:r w:rsidR="00317FC0" w:rsidRPr="00317FC0">
        <w:rPr>
          <w:iCs/>
          <w:color w:val="000000"/>
        </w:rPr>
        <w:t>nikolas_lushenko@ios.doi.gov</w:t>
      </w:r>
    </w:p>
    <w:p w14:paraId="2B03C2D2" w14:textId="77777777" w:rsidR="00F511CD" w:rsidRPr="00D969E9" w:rsidRDefault="00F511CD" w:rsidP="00F511CD">
      <w:pPr>
        <w:rPr>
          <w:iCs/>
          <w:color w:val="000000"/>
        </w:rPr>
      </w:pPr>
    </w:p>
    <w:p w14:paraId="4A55B354" w14:textId="77777777" w:rsidR="00F511CD" w:rsidRPr="00D969E9" w:rsidRDefault="00F511CD" w:rsidP="00F511CD">
      <w:pPr>
        <w:rPr>
          <w:iCs/>
          <w:color w:val="000000"/>
        </w:rPr>
      </w:pPr>
      <w:r w:rsidRPr="00D969E9">
        <w:rPr>
          <w:iCs/>
          <w:color w:val="000000"/>
        </w:rPr>
        <w:t>Applicants are strongly urged to submit questions via e-mail to:</w:t>
      </w:r>
    </w:p>
    <w:p w14:paraId="54CD6A77" w14:textId="77777777" w:rsidR="00F511CD" w:rsidRPr="005E62E8" w:rsidRDefault="00F511CD" w:rsidP="00F511CD">
      <w:pPr>
        <w:rPr>
          <w:iCs/>
        </w:rPr>
      </w:pPr>
    </w:p>
    <w:p w14:paraId="549379F4" w14:textId="626092AC" w:rsidR="005414A7" w:rsidRPr="005E62E8" w:rsidRDefault="00E10F0A" w:rsidP="00E10F0A">
      <w:r w:rsidRPr="005E62E8">
        <w:t>Katie Calder, Grant Specialist</w:t>
      </w:r>
    </w:p>
    <w:p w14:paraId="1B85FC3D" w14:textId="38BA6925" w:rsidR="00E10F0A" w:rsidRPr="005E62E8" w:rsidRDefault="005414A7" w:rsidP="00E10F0A">
      <w:r w:rsidRPr="005E62E8">
        <w:lastRenderedPageBreak/>
        <w:t xml:space="preserve">U.S. Department of Interior </w:t>
      </w:r>
      <w:r w:rsidRPr="005E62E8">
        <w:br/>
        <w:t>Office of Grants Management</w:t>
      </w:r>
      <w:r w:rsidRPr="005E62E8">
        <w:br/>
        <w:t>12201 Sunrise Valley Drive, MS205</w:t>
      </w:r>
      <w:r w:rsidRPr="005E62E8">
        <w:br/>
        <w:t>Reston, VA 20192</w:t>
      </w:r>
      <w:r w:rsidR="00E10F0A" w:rsidRPr="005E62E8">
        <w:br/>
        <w:t>Email: katherine_calder@ios.doi.gov</w:t>
      </w:r>
    </w:p>
    <w:p w14:paraId="7F10423C" w14:textId="78D345B7" w:rsidR="00F511CD" w:rsidRPr="005E62E8" w:rsidRDefault="00F511CD" w:rsidP="00F511CD">
      <w:pPr>
        <w:rPr>
          <w:i/>
        </w:rPr>
      </w:pPr>
      <w:r w:rsidRPr="005E62E8">
        <w:rPr>
          <w:i/>
        </w:rPr>
        <w:t xml:space="preserve"> </w:t>
      </w:r>
    </w:p>
    <w:p w14:paraId="2DC9ED23" w14:textId="1FC1404F" w:rsidR="00F511CD" w:rsidRPr="005E62E8" w:rsidRDefault="00F511CD" w:rsidP="00F511CD">
      <w:pPr>
        <w:rPr>
          <w:iCs/>
        </w:rPr>
      </w:pPr>
      <w:r w:rsidRPr="005E62E8">
        <w:rPr>
          <w:iCs/>
        </w:rPr>
        <w:t>For technical questions concerning the content, goals, and objectives, please contact:</w:t>
      </w:r>
    </w:p>
    <w:p w14:paraId="369B1C93" w14:textId="77777777" w:rsidR="00F511CD" w:rsidRPr="00D969E9" w:rsidRDefault="00F511CD" w:rsidP="00F511CD">
      <w:pPr>
        <w:rPr>
          <w:iCs/>
          <w:color w:val="00B050"/>
        </w:rPr>
      </w:pPr>
    </w:p>
    <w:p w14:paraId="3BD1075D" w14:textId="38675544" w:rsidR="006B14BB" w:rsidRDefault="006B14BB" w:rsidP="006B14BB">
      <w:pPr>
        <w:rPr>
          <w:iCs/>
        </w:rPr>
      </w:pPr>
      <w:r w:rsidRPr="006342CE">
        <w:rPr>
          <w:iCs/>
        </w:rPr>
        <w:t>Jackson Valler</w:t>
      </w:r>
      <w:r w:rsidR="005414A7">
        <w:rPr>
          <w:iCs/>
        </w:rPr>
        <w:t xml:space="preserve">, </w:t>
      </w:r>
      <w:r w:rsidRPr="006342CE">
        <w:rPr>
          <w:iCs/>
        </w:rPr>
        <w:t>Research Coordinator</w:t>
      </w:r>
    </w:p>
    <w:p w14:paraId="5D14451D" w14:textId="77777777" w:rsidR="006B14BB" w:rsidRPr="006342CE" w:rsidRDefault="006B14BB" w:rsidP="006B14BB">
      <w:pPr>
        <w:rPr>
          <w:iCs/>
        </w:rPr>
      </w:pPr>
      <w:r w:rsidRPr="00B333C3">
        <w:rPr>
          <w:iCs/>
        </w:rPr>
        <w:t xml:space="preserve">U.S. Geological Survey  </w:t>
      </w:r>
    </w:p>
    <w:p w14:paraId="6DAC4A91" w14:textId="77777777" w:rsidR="006B14BB" w:rsidRPr="006342CE" w:rsidRDefault="006B14BB" w:rsidP="006B14BB">
      <w:pPr>
        <w:rPr>
          <w:iCs/>
        </w:rPr>
      </w:pPr>
      <w:r w:rsidRPr="006342CE">
        <w:rPr>
          <w:iCs/>
        </w:rPr>
        <w:t>National Climate Adaptation Science Center</w:t>
      </w:r>
    </w:p>
    <w:p w14:paraId="05B57F23" w14:textId="77777777" w:rsidR="006B14BB" w:rsidRPr="006342CE" w:rsidRDefault="006B14BB" w:rsidP="006B14BB">
      <w:pPr>
        <w:rPr>
          <w:iCs/>
        </w:rPr>
      </w:pPr>
      <w:r w:rsidRPr="006342CE">
        <w:rPr>
          <w:iCs/>
        </w:rPr>
        <w:t>12201 Sunrise Valley Drive, MS 205</w:t>
      </w:r>
    </w:p>
    <w:p w14:paraId="1EDB08E8" w14:textId="77777777" w:rsidR="006B14BB" w:rsidRDefault="006B14BB" w:rsidP="006B14BB">
      <w:pPr>
        <w:rPr>
          <w:iCs/>
        </w:rPr>
      </w:pPr>
      <w:r w:rsidRPr="006342CE">
        <w:rPr>
          <w:iCs/>
        </w:rPr>
        <w:t>Reston, VA  20192</w:t>
      </w:r>
    </w:p>
    <w:p w14:paraId="3F828C4E" w14:textId="7732CF1E" w:rsidR="006B14BB" w:rsidRDefault="006B14BB" w:rsidP="006B14BB">
      <w:pPr>
        <w:rPr>
          <w:iCs/>
        </w:rPr>
      </w:pPr>
      <w:r>
        <w:rPr>
          <w:iCs/>
        </w:rPr>
        <w:t xml:space="preserve">Email: </w:t>
      </w:r>
      <w:hyperlink r:id="rId18" w:history="1">
        <w:r w:rsidRPr="00CF0AA6">
          <w:rPr>
            <w:rStyle w:val="Hyperlink"/>
            <w:iCs/>
          </w:rPr>
          <w:t>jvaller@usgs.gov</w:t>
        </w:r>
      </w:hyperlink>
    </w:p>
    <w:p w14:paraId="0E4D5A31" w14:textId="77777777" w:rsidR="006B14BB" w:rsidRDefault="006B14BB" w:rsidP="006B14BB">
      <w:pPr>
        <w:rPr>
          <w:iCs/>
        </w:rPr>
      </w:pPr>
    </w:p>
    <w:p w14:paraId="6599D0B3" w14:textId="1C2B26DF" w:rsidR="006B14BB" w:rsidRPr="00B333C3" w:rsidRDefault="006B14BB" w:rsidP="006B14BB">
      <w:pPr>
        <w:rPr>
          <w:iCs/>
        </w:rPr>
      </w:pPr>
      <w:r w:rsidRPr="00B333C3">
        <w:rPr>
          <w:iCs/>
        </w:rPr>
        <w:t>Madeleine Rubenstein</w:t>
      </w:r>
      <w:r w:rsidR="005414A7">
        <w:rPr>
          <w:iCs/>
        </w:rPr>
        <w:t xml:space="preserve">, </w:t>
      </w:r>
      <w:r>
        <w:rPr>
          <w:iCs/>
        </w:rPr>
        <w:t>National Science Lead</w:t>
      </w:r>
    </w:p>
    <w:p w14:paraId="58E84209" w14:textId="77777777" w:rsidR="006B14BB" w:rsidRPr="00B333C3" w:rsidRDefault="006B14BB" w:rsidP="006B14BB">
      <w:pPr>
        <w:rPr>
          <w:iCs/>
        </w:rPr>
      </w:pPr>
      <w:r w:rsidRPr="00B333C3">
        <w:rPr>
          <w:iCs/>
        </w:rPr>
        <w:t xml:space="preserve">U.S. Geological Survey  </w:t>
      </w:r>
    </w:p>
    <w:p w14:paraId="613A3965" w14:textId="77777777" w:rsidR="006B14BB" w:rsidRPr="00B333C3" w:rsidRDefault="006B14BB" w:rsidP="006B14BB">
      <w:pPr>
        <w:rPr>
          <w:iCs/>
        </w:rPr>
      </w:pPr>
      <w:r w:rsidRPr="00B333C3">
        <w:rPr>
          <w:iCs/>
        </w:rPr>
        <w:t xml:space="preserve">National Climate Adaptation Science Center </w:t>
      </w:r>
    </w:p>
    <w:p w14:paraId="11B8C7A3" w14:textId="77777777" w:rsidR="006B14BB" w:rsidRPr="00B333C3" w:rsidRDefault="006B14BB" w:rsidP="006B14BB">
      <w:pPr>
        <w:rPr>
          <w:iCs/>
        </w:rPr>
      </w:pPr>
      <w:r w:rsidRPr="00B333C3">
        <w:rPr>
          <w:iCs/>
        </w:rPr>
        <w:t xml:space="preserve">12201 Sunrise Valley Drive </w:t>
      </w:r>
    </w:p>
    <w:p w14:paraId="78CF79EC" w14:textId="77777777" w:rsidR="006B14BB" w:rsidRPr="00B333C3" w:rsidRDefault="006B14BB" w:rsidP="006B14BB">
      <w:pPr>
        <w:rPr>
          <w:iCs/>
        </w:rPr>
      </w:pPr>
      <w:r w:rsidRPr="00B333C3">
        <w:rPr>
          <w:iCs/>
        </w:rPr>
        <w:t xml:space="preserve">Reston, VA  20192 </w:t>
      </w:r>
    </w:p>
    <w:p w14:paraId="79835F12" w14:textId="77777777" w:rsidR="006B14BB" w:rsidRDefault="006B14BB" w:rsidP="006B14BB">
      <w:pPr>
        <w:rPr>
          <w:iCs/>
        </w:rPr>
      </w:pPr>
      <w:r w:rsidRPr="00B333C3">
        <w:rPr>
          <w:iCs/>
        </w:rPr>
        <w:t xml:space="preserve">Email: </w:t>
      </w:r>
      <w:hyperlink r:id="rId19" w:history="1">
        <w:r w:rsidRPr="006C22F7">
          <w:rPr>
            <w:rStyle w:val="Hyperlink"/>
            <w:iCs/>
          </w:rPr>
          <w:t>mrubenstein@usgs.gov</w:t>
        </w:r>
      </w:hyperlink>
    </w:p>
    <w:p w14:paraId="49D7ECB7" w14:textId="77777777" w:rsidR="00F511CD" w:rsidRPr="00D969E9" w:rsidRDefault="00F511CD" w:rsidP="00F511CD">
      <w:pPr>
        <w:rPr>
          <w:iCs/>
          <w:color w:val="000000"/>
        </w:rPr>
      </w:pPr>
    </w:p>
    <w:p w14:paraId="7BA102C4" w14:textId="77777777" w:rsidR="00F511CD" w:rsidRPr="00D969E9" w:rsidRDefault="00F511CD" w:rsidP="00F511CD">
      <w:pPr>
        <w:rPr>
          <w:iCs/>
          <w:color w:val="000000"/>
        </w:rPr>
      </w:pPr>
    </w:p>
    <w:p w14:paraId="6AF414AF" w14:textId="77777777" w:rsidR="00F511CD" w:rsidRPr="00D969E9" w:rsidRDefault="00F511CD" w:rsidP="00F511CD">
      <w:pPr>
        <w:rPr>
          <w:iCs/>
          <w:color w:val="000000"/>
        </w:rPr>
      </w:pPr>
    </w:p>
    <w:p w14:paraId="30CA649A" w14:textId="77777777" w:rsidR="00F511CD" w:rsidRPr="00D969E9" w:rsidRDefault="00F511CD" w:rsidP="00D969E9">
      <w:pPr>
        <w:jc w:val="center"/>
        <w:rPr>
          <w:iCs/>
          <w:color w:val="000000"/>
        </w:rPr>
      </w:pPr>
      <w:r w:rsidRPr="00D969E9">
        <w:rPr>
          <w:iCs/>
          <w:color w:val="000000"/>
        </w:rPr>
        <w:t>--End of Program Announcement --</w:t>
      </w:r>
    </w:p>
    <w:p w14:paraId="22616A5A" w14:textId="5BDF6D78" w:rsidR="00CD2CA5" w:rsidRPr="00D969E9" w:rsidRDefault="00CD2CA5" w:rsidP="00D969E9">
      <w:pPr>
        <w:jc w:val="center"/>
        <w:rPr>
          <w:iCs/>
        </w:rPr>
      </w:pPr>
    </w:p>
    <w:sectPr w:rsidR="00CD2CA5" w:rsidRPr="00D969E9" w:rsidSect="00C4315C">
      <w:footerReference w:type="default" r:id="rId20"/>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1752E" w14:textId="77777777" w:rsidR="00247FD8" w:rsidRDefault="00247FD8" w:rsidP="00F80EDE">
      <w:r>
        <w:separator/>
      </w:r>
    </w:p>
  </w:endnote>
  <w:endnote w:type="continuationSeparator" w:id="0">
    <w:p w14:paraId="5A53EE9C" w14:textId="77777777" w:rsidR="00247FD8" w:rsidRDefault="00247FD8" w:rsidP="00F8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MS Mincho"/>
    <w:charset w:val="80"/>
    <w:family w:val="auto"/>
    <w:pitch w:val="variable"/>
    <w:sig w:usb0="00000005" w:usb1="00000000" w:usb2="00000000" w:usb3="00000000" w:csb0="00000002"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5B55" w14:textId="77777777" w:rsidR="00F80EDE" w:rsidRDefault="00F80EDE">
    <w:pPr>
      <w:pStyle w:val="Footer"/>
      <w:jc w:val="right"/>
    </w:pPr>
    <w:r>
      <w:fldChar w:fldCharType="begin"/>
    </w:r>
    <w:r>
      <w:instrText xml:space="preserve"> PAGE   \* MERGEFORMAT </w:instrText>
    </w:r>
    <w:r>
      <w:fldChar w:fldCharType="separate"/>
    </w:r>
    <w:r w:rsidR="005D0A50">
      <w:rPr>
        <w:noProof/>
      </w:rPr>
      <w:t>3</w:t>
    </w:r>
    <w:r>
      <w:rPr>
        <w:noProof/>
      </w:rPr>
      <w:fldChar w:fldCharType="end"/>
    </w:r>
  </w:p>
  <w:p w14:paraId="00986B94" w14:textId="77777777" w:rsidR="00F80EDE" w:rsidRDefault="00F8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48998" w14:textId="77777777" w:rsidR="00247FD8" w:rsidRDefault="00247FD8" w:rsidP="00F80EDE">
      <w:r>
        <w:separator/>
      </w:r>
    </w:p>
  </w:footnote>
  <w:footnote w:type="continuationSeparator" w:id="0">
    <w:p w14:paraId="2BCF489F" w14:textId="77777777" w:rsidR="00247FD8" w:rsidRDefault="00247FD8" w:rsidP="00F80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F7"/>
    <w:multiLevelType w:val="hybridMultilevel"/>
    <w:tmpl w:val="3E2EC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121FD"/>
    <w:multiLevelType w:val="hybridMultilevel"/>
    <w:tmpl w:val="EADA5B6E"/>
    <w:lvl w:ilvl="0" w:tplc="04090017">
      <w:start w:val="1"/>
      <w:numFmt w:val="lowerLetter"/>
      <w:lvlText w:val="%1)"/>
      <w:lvlJc w:val="left"/>
      <w:pPr>
        <w:ind w:left="720" w:hanging="360"/>
      </w:pPr>
    </w:lvl>
    <w:lvl w:ilvl="1" w:tplc="34A8950E">
      <w:start w:val="1"/>
      <w:numFmt w:val="lowerRoman"/>
      <w:lvlText w:val="(%2)"/>
      <w:lvlJc w:val="left"/>
      <w:pPr>
        <w:ind w:left="72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F664E"/>
    <w:multiLevelType w:val="hybridMultilevel"/>
    <w:tmpl w:val="DA1885B6"/>
    <w:lvl w:ilvl="0" w:tplc="026AFF44">
      <w:start w:val="1"/>
      <w:numFmt w:val="lowerLetter"/>
      <w:lvlText w:val="(%1)"/>
      <w:lvlJc w:val="left"/>
      <w:pPr>
        <w:ind w:left="720" w:hanging="360"/>
      </w:pPr>
      <w:rPr>
        <w:rFonts w:hint="default"/>
      </w:rPr>
    </w:lvl>
    <w:lvl w:ilvl="1" w:tplc="F8CA161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648F6"/>
    <w:multiLevelType w:val="multilevel"/>
    <w:tmpl w:val="320C49B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ascii="Times New Roman" w:eastAsia="Times New Roman" w:hAnsi="Times New Roman"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5365EF8"/>
    <w:multiLevelType w:val="hybridMultilevel"/>
    <w:tmpl w:val="F51274C0"/>
    <w:lvl w:ilvl="0" w:tplc="5E206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FF0AFD"/>
    <w:multiLevelType w:val="hybridMultilevel"/>
    <w:tmpl w:val="9E5835E0"/>
    <w:lvl w:ilvl="0" w:tplc="1902CB8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FC26F4"/>
    <w:multiLevelType w:val="hybridMultilevel"/>
    <w:tmpl w:val="1BAE51D2"/>
    <w:lvl w:ilvl="0" w:tplc="6BBC6F56">
      <w:start w:val="1"/>
      <w:numFmt w:val="lowerLetter"/>
      <w:lvlText w:val="%1)"/>
      <w:lvlJc w:val="left"/>
      <w:pPr>
        <w:ind w:left="1440" w:hanging="360"/>
      </w:pPr>
      <w:rPr>
        <w:rFonts w:ascii="Times New Roman" w:hAnsi="Times New Roman" w:cs="Times New Roman" w:hint="default"/>
        <w:sz w:val="22"/>
        <w:szCs w:val="22"/>
      </w:rPr>
    </w:lvl>
    <w:lvl w:ilvl="1" w:tplc="780E155A">
      <w:start w:val="1"/>
      <w:numFmt w:val="lowerLetter"/>
      <w:lvlText w:val="%2."/>
      <w:lvlJc w:val="left"/>
      <w:pPr>
        <w:ind w:left="2160" w:hanging="360"/>
      </w:pPr>
      <w:rPr>
        <w:rFonts w:ascii="Times New Roman" w:hAnsi="Times New Roman" w:cs="Times New Roman" w:hint="default"/>
        <w:sz w:val="22"/>
        <w:szCs w:val="22"/>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18914C8"/>
    <w:multiLevelType w:val="hybridMultilevel"/>
    <w:tmpl w:val="FF54F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7B27AC"/>
    <w:multiLevelType w:val="hybridMultilevel"/>
    <w:tmpl w:val="C91A661C"/>
    <w:lvl w:ilvl="0" w:tplc="1902CB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D152D4"/>
    <w:multiLevelType w:val="hybridMultilevel"/>
    <w:tmpl w:val="07385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51391C"/>
    <w:multiLevelType w:val="multilevel"/>
    <w:tmpl w:val="51E65A6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176047C"/>
    <w:multiLevelType w:val="hybridMultilevel"/>
    <w:tmpl w:val="56A80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2C3613"/>
    <w:multiLevelType w:val="hybridMultilevel"/>
    <w:tmpl w:val="BE94CD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B5764B"/>
    <w:multiLevelType w:val="hybridMultilevel"/>
    <w:tmpl w:val="ECAC39DC"/>
    <w:lvl w:ilvl="0" w:tplc="2EA015A2">
      <w:start w:val="1"/>
      <w:numFmt w:val="lowerLetter"/>
      <w:lvlText w:val="%1)"/>
      <w:lvlJc w:val="left"/>
      <w:pPr>
        <w:ind w:left="1440" w:hanging="360"/>
      </w:pPr>
      <w:rPr>
        <w:rFonts w:ascii="Times New Roman" w:hAnsi="Times New Roman" w:cs="Times New Roman" w:hint="default"/>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49D837E1"/>
    <w:multiLevelType w:val="hybridMultilevel"/>
    <w:tmpl w:val="056075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4F4F6093"/>
    <w:multiLevelType w:val="hybridMultilevel"/>
    <w:tmpl w:val="762E4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7F4E3E"/>
    <w:multiLevelType w:val="hybridMultilevel"/>
    <w:tmpl w:val="6CC075C2"/>
    <w:lvl w:ilvl="0" w:tplc="6330B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A46302"/>
    <w:multiLevelType w:val="hybridMultilevel"/>
    <w:tmpl w:val="756E7DA6"/>
    <w:lvl w:ilvl="0" w:tplc="F18073D0">
      <w:start w:val="1"/>
      <w:numFmt w:val="decimal"/>
      <w:lvlText w:val="%1."/>
      <w:lvlJc w:val="left"/>
      <w:pPr>
        <w:ind w:left="1080" w:hanging="360"/>
      </w:pPr>
      <w:rPr>
        <w:rFonts w:ascii="Times New Roman" w:hAnsi="Times New Roman" w:cs="Times New Roman"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32A159E"/>
    <w:multiLevelType w:val="hybridMultilevel"/>
    <w:tmpl w:val="08480852"/>
    <w:lvl w:ilvl="0" w:tplc="2F5658E6">
      <w:start w:val="1"/>
      <w:numFmt w:val="decimal"/>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377081"/>
    <w:multiLevelType w:val="hybridMultilevel"/>
    <w:tmpl w:val="997A58E8"/>
    <w:lvl w:ilvl="0" w:tplc="93E2B0FE">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6A521E87"/>
    <w:multiLevelType w:val="hybridMultilevel"/>
    <w:tmpl w:val="B71E73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B1C5E32"/>
    <w:multiLevelType w:val="hybridMultilevel"/>
    <w:tmpl w:val="E22EB81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783D0C"/>
    <w:multiLevelType w:val="hybridMultilevel"/>
    <w:tmpl w:val="30D02CEE"/>
    <w:lvl w:ilvl="0" w:tplc="7CBCA2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694F4D"/>
    <w:multiLevelType w:val="hybridMultilevel"/>
    <w:tmpl w:val="6C7EAE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CF4A5D"/>
    <w:multiLevelType w:val="hybridMultilevel"/>
    <w:tmpl w:val="056075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75851351">
    <w:abstractNumId w:val="22"/>
  </w:num>
  <w:num w:numId="2" w16cid:durableId="751316451">
    <w:abstractNumId w:val="8"/>
  </w:num>
  <w:num w:numId="3" w16cid:durableId="898976560">
    <w:abstractNumId w:val="10"/>
  </w:num>
  <w:num w:numId="4" w16cid:durableId="1354265808">
    <w:abstractNumId w:val="3"/>
  </w:num>
  <w:num w:numId="5" w16cid:durableId="1568224288">
    <w:abstractNumId w:val="21"/>
  </w:num>
  <w:num w:numId="6" w16cid:durableId="1567260208">
    <w:abstractNumId w:val="12"/>
  </w:num>
  <w:num w:numId="7" w16cid:durableId="1194415159">
    <w:abstractNumId w:val="0"/>
  </w:num>
  <w:num w:numId="8" w16cid:durableId="856623427">
    <w:abstractNumId w:val="1"/>
  </w:num>
  <w:num w:numId="9" w16cid:durableId="878207328">
    <w:abstractNumId w:val="23"/>
  </w:num>
  <w:num w:numId="10" w16cid:durableId="1521700261">
    <w:abstractNumId w:val="9"/>
  </w:num>
  <w:num w:numId="11" w16cid:durableId="1376931965">
    <w:abstractNumId w:val="5"/>
  </w:num>
  <w:num w:numId="12" w16cid:durableId="1693997713">
    <w:abstractNumId w:val="16"/>
  </w:num>
  <w:num w:numId="13" w16cid:durableId="1172720656">
    <w:abstractNumId w:val="19"/>
  </w:num>
  <w:num w:numId="14" w16cid:durableId="43649415">
    <w:abstractNumId w:val="2"/>
  </w:num>
  <w:num w:numId="15" w16cid:durableId="265159076">
    <w:abstractNumId w:val="4"/>
  </w:num>
  <w:num w:numId="16" w16cid:durableId="294872777">
    <w:abstractNumId w:val="20"/>
  </w:num>
  <w:num w:numId="17" w16cid:durableId="453405133">
    <w:abstractNumId w:val="6"/>
  </w:num>
  <w:num w:numId="18" w16cid:durableId="738207836">
    <w:abstractNumId w:val="24"/>
  </w:num>
  <w:num w:numId="19" w16cid:durableId="2061975404">
    <w:abstractNumId w:val="13"/>
  </w:num>
  <w:num w:numId="20" w16cid:durableId="1770926532">
    <w:abstractNumId w:val="14"/>
  </w:num>
  <w:num w:numId="21" w16cid:durableId="1701777593">
    <w:abstractNumId w:val="7"/>
  </w:num>
  <w:num w:numId="22" w16cid:durableId="828442979">
    <w:abstractNumId w:val="15"/>
  </w:num>
  <w:num w:numId="23" w16cid:durableId="2363861">
    <w:abstractNumId w:val="11"/>
  </w:num>
  <w:num w:numId="24" w16cid:durableId="176970217">
    <w:abstractNumId w:val="17"/>
  </w:num>
  <w:num w:numId="25" w16cid:durableId="1477337968">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44"/>
    <w:rsid w:val="00005933"/>
    <w:rsid w:val="000117EA"/>
    <w:rsid w:val="0001503F"/>
    <w:rsid w:val="00022758"/>
    <w:rsid w:val="00030469"/>
    <w:rsid w:val="00030569"/>
    <w:rsid w:val="000358A7"/>
    <w:rsid w:val="0004288C"/>
    <w:rsid w:val="00043044"/>
    <w:rsid w:val="0005092E"/>
    <w:rsid w:val="000525D4"/>
    <w:rsid w:val="00053D68"/>
    <w:rsid w:val="0007357E"/>
    <w:rsid w:val="00073E26"/>
    <w:rsid w:val="000848E3"/>
    <w:rsid w:val="00092760"/>
    <w:rsid w:val="00096DC1"/>
    <w:rsid w:val="000A279C"/>
    <w:rsid w:val="000A2FD1"/>
    <w:rsid w:val="000B1796"/>
    <w:rsid w:val="000C4EA4"/>
    <w:rsid w:val="000D35BC"/>
    <w:rsid w:val="000E1973"/>
    <w:rsid w:val="000E519C"/>
    <w:rsid w:val="000E6799"/>
    <w:rsid w:val="000F5A19"/>
    <w:rsid w:val="00100A88"/>
    <w:rsid w:val="00102671"/>
    <w:rsid w:val="0010642E"/>
    <w:rsid w:val="00107EDF"/>
    <w:rsid w:val="00111862"/>
    <w:rsid w:val="00116A90"/>
    <w:rsid w:val="0011764A"/>
    <w:rsid w:val="00122088"/>
    <w:rsid w:val="0015281C"/>
    <w:rsid w:val="00157BBE"/>
    <w:rsid w:val="001A5921"/>
    <w:rsid w:val="001C1C2F"/>
    <w:rsid w:val="001D364F"/>
    <w:rsid w:val="001D4ED0"/>
    <w:rsid w:val="001E2182"/>
    <w:rsid w:val="001E374C"/>
    <w:rsid w:val="001E3CB2"/>
    <w:rsid w:val="001E553C"/>
    <w:rsid w:val="001F328F"/>
    <w:rsid w:val="001F47FC"/>
    <w:rsid w:val="00206464"/>
    <w:rsid w:val="00207A46"/>
    <w:rsid w:val="00214BE4"/>
    <w:rsid w:val="00217793"/>
    <w:rsid w:val="00235E0E"/>
    <w:rsid w:val="00241039"/>
    <w:rsid w:val="00244EBF"/>
    <w:rsid w:val="00247FD8"/>
    <w:rsid w:val="00252214"/>
    <w:rsid w:val="00256E8B"/>
    <w:rsid w:val="00260D63"/>
    <w:rsid w:val="002610D1"/>
    <w:rsid w:val="002709D8"/>
    <w:rsid w:val="00271EE1"/>
    <w:rsid w:val="00273829"/>
    <w:rsid w:val="00280CB6"/>
    <w:rsid w:val="00281CFE"/>
    <w:rsid w:val="002852AD"/>
    <w:rsid w:val="00285848"/>
    <w:rsid w:val="0028762D"/>
    <w:rsid w:val="00287FBA"/>
    <w:rsid w:val="00293341"/>
    <w:rsid w:val="002964C1"/>
    <w:rsid w:val="00296904"/>
    <w:rsid w:val="002A3748"/>
    <w:rsid w:val="002A6C5E"/>
    <w:rsid w:val="002B1A90"/>
    <w:rsid w:val="002B2B42"/>
    <w:rsid w:val="002C0C86"/>
    <w:rsid w:val="002C20CA"/>
    <w:rsid w:val="002D0FC4"/>
    <w:rsid w:val="002D49B9"/>
    <w:rsid w:val="002D71E6"/>
    <w:rsid w:val="002E0180"/>
    <w:rsid w:val="002E5FD6"/>
    <w:rsid w:val="002F1536"/>
    <w:rsid w:val="00312D3B"/>
    <w:rsid w:val="00315EFE"/>
    <w:rsid w:val="00317FC0"/>
    <w:rsid w:val="003206AB"/>
    <w:rsid w:val="003225B2"/>
    <w:rsid w:val="00324F1F"/>
    <w:rsid w:val="00331711"/>
    <w:rsid w:val="00334D44"/>
    <w:rsid w:val="003473FB"/>
    <w:rsid w:val="003475F1"/>
    <w:rsid w:val="00347A35"/>
    <w:rsid w:val="003512A5"/>
    <w:rsid w:val="00351B07"/>
    <w:rsid w:val="003564CB"/>
    <w:rsid w:val="0035735B"/>
    <w:rsid w:val="00366A8F"/>
    <w:rsid w:val="0036712A"/>
    <w:rsid w:val="00375CD9"/>
    <w:rsid w:val="003772D4"/>
    <w:rsid w:val="003776A5"/>
    <w:rsid w:val="00380771"/>
    <w:rsid w:val="00383189"/>
    <w:rsid w:val="00383A53"/>
    <w:rsid w:val="00383A71"/>
    <w:rsid w:val="0038654D"/>
    <w:rsid w:val="00386E5E"/>
    <w:rsid w:val="003943AB"/>
    <w:rsid w:val="00396590"/>
    <w:rsid w:val="00397DFF"/>
    <w:rsid w:val="003B7E96"/>
    <w:rsid w:val="003C30B1"/>
    <w:rsid w:val="003C321B"/>
    <w:rsid w:val="003C44BD"/>
    <w:rsid w:val="003D6C88"/>
    <w:rsid w:val="003E1635"/>
    <w:rsid w:val="003F0627"/>
    <w:rsid w:val="003F75F2"/>
    <w:rsid w:val="003F7641"/>
    <w:rsid w:val="00401090"/>
    <w:rsid w:val="0040229A"/>
    <w:rsid w:val="00403083"/>
    <w:rsid w:val="00404C4E"/>
    <w:rsid w:val="00407A9D"/>
    <w:rsid w:val="00410B12"/>
    <w:rsid w:val="004148FF"/>
    <w:rsid w:val="004217A2"/>
    <w:rsid w:val="004217A6"/>
    <w:rsid w:val="00424466"/>
    <w:rsid w:val="00424B43"/>
    <w:rsid w:val="0043184C"/>
    <w:rsid w:val="00436D60"/>
    <w:rsid w:val="00444E56"/>
    <w:rsid w:val="00460829"/>
    <w:rsid w:val="0046126C"/>
    <w:rsid w:val="00461BAF"/>
    <w:rsid w:val="004712CB"/>
    <w:rsid w:val="00480DD5"/>
    <w:rsid w:val="00484949"/>
    <w:rsid w:val="00487684"/>
    <w:rsid w:val="004909D2"/>
    <w:rsid w:val="004A5402"/>
    <w:rsid w:val="004B0943"/>
    <w:rsid w:val="004B5B01"/>
    <w:rsid w:val="004B6CD3"/>
    <w:rsid w:val="004C0419"/>
    <w:rsid w:val="004C0438"/>
    <w:rsid w:val="004C49AD"/>
    <w:rsid w:val="004C4B91"/>
    <w:rsid w:val="004D0780"/>
    <w:rsid w:val="004D7D43"/>
    <w:rsid w:val="004E02C4"/>
    <w:rsid w:val="004E15B7"/>
    <w:rsid w:val="004E1F76"/>
    <w:rsid w:val="004E2A63"/>
    <w:rsid w:val="004E673C"/>
    <w:rsid w:val="004F1136"/>
    <w:rsid w:val="004F445D"/>
    <w:rsid w:val="0050760F"/>
    <w:rsid w:val="00512118"/>
    <w:rsid w:val="00517C6B"/>
    <w:rsid w:val="00526DDB"/>
    <w:rsid w:val="0053633F"/>
    <w:rsid w:val="005414A7"/>
    <w:rsid w:val="00542E2F"/>
    <w:rsid w:val="00555DF9"/>
    <w:rsid w:val="0056548A"/>
    <w:rsid w:val="00566F65"/>
    <w:rsid w:val="005853C1"/>
    <w:rsid w:val="005A492C"/>
    <w:rsid w:val="005A5EBE"/>
    <w:rsid w:val="005B0283"/>
    <w:rsid w:val="005B6CC1"/>
    <w:rsid w:val="005C035C"/>
    <w:rsid w:val="005C39DF"/>
    <w:rsid w:val="005C7ECA"/>
    <w:rsid w:val="005D0A50"/>
    <w:rsid w:val="005D1EA1"/>
    <w:rsid w:val="005D2F44"/>
    <w:rsid w:val="005E62E8"/>
    <w:rsid w:val="005E6F14"/>
    <w:rsid w:val="005F2845"/>
    <w:rsid w:val="005F5794"/>
    <w:rsid w:val="005F7DF7"/>
    <w:rsid w:val="00600CE5"/>
    <w:rsid w:val="006104CA"/>
    <w:rsid w:val="00613407"/>
    <w:rsid w:val="00622961"/>
    <w:rsid w:val="00647D65"/>
    <w:rsid w:val="00657A18"/>
    <w:rsid w:val="00661AA0"/>
    <w:rsid w:val="00663883"/>
    <w:rsid w:val="0066776D"/>
    <w:rsid w:val="006712A7"/>
    <w:rsid w:val="00690553"/>
    <w:rsid w:val="006928CD"/>
    <w:rsid w:val="006A22B5"/>
    <w:rsid w:val="006B14BB"/>
    <w:rsid w:val="006B14C6"/>
    <w:rsid w:val="006C0ADD"/>
    <w:rsid w:val="006D50E3"/>
    <w:rsid w:val="006E3168"/>
    <w:rsid w:val="006E5D99"/>
    <w:rsid w:val="006F0E6E"/>
    <w:rsid w:val="006F66EB"/>
    <w:rsid w:val="0070057A"/>
    <w:rsid w:val="00700582"/>
    <w:rsid w:val="00702F1C"/>
    <w:rsid w:val="00717A48"/>
    <w:rsid w:val="007225C9"/>
    <w:rsid w:val="0072272D"/>
    <w:rsid w:val="007364F8"/>
    <w:rsid w:val="00741B7C"/>
    <w:rsid w:val="00751F0B"/>
    <w:rsid w:val="00752FD7"/>
    <w:rsid w:val="0076596C"/>
    <w:rsid w:val="007831E5"/>
    <w:rsid w:val="007843B9"/>
    <w:rsid w:val="007A44A1"/>
    <w:rsid w:val="007A52EC"/>
    <w:rsid w:val="007A797C"/>
    <w:rsid w:val="007B132F"/>
    <w:rsid w:val="007D3BD4"/>
    <w:rsid w:val="007D766A"/>
    <w:rsid w:val="007F068E"/>
    <w:rsid w:val="007F6097"/>
    <w:rsid w:val="008060D4"/>
    <w:rsid w:val="00811B7F"/>
    <w:rsid w:val="00812984"/>
    <w:rsid w:val="0081695A"/>
    <w:rsid w:val="00825C87"/>
    <w:rsid w:val="008312BF"/>
    <w:rsid w:val="008314D2"/>
    <w:rsid w:val="00841151"/>
    <w:rsid w:val="00857B5E"/>
    <w:rsid w:val="0086340F"/>
    <w:rsid w:val="00875C7C"/>
    <w:rsid w:val="00877C02"/>
    <w:rsid w:val="00881111"/>
    <w:rsid w:val="00884D0B"/>
    <w:rsid w:val="00893F30"/>
    <w:rsid w:val="008974DB"/>
    <w:rsid w:val="00897977"/>
    <w:rsid w:val="008A567E"/>
    <w:rsid w:val="008E1656"/>
    <w:rsid w:val="008E382D"/>
    <w:rsid w:val="008E744E"/>
    <w:rsid w:val="008E7FC6"/>
    <w:rsid w:val="008F085F"/>
    <w:rsid w:val="008F28CF"/>
    <w:rsid w:val="00904BDA"/>
    <w:rsid w:val="009063A0"/>
    <w:rsid w:val="009068E9"/>
    <w:rsid w:val="0090797B"/>
    <w:rsid w:val="00907B3B"/>
    <w:rsid w:val="009146DE"/>
    <w:rsid w:val="00915012"/>
    <w:rsid w:val="009151CC"/>
    <w:rsid w:val="0091783D"/>
    <w:rsid w:val="00923E0F"/>
    <w:rsid w:val="009245E9"/>
    <w:rsid w:val="00937BB1"/>
    <w:rsid w:val="0094388E"/>
    <w:rsid w:val="0094433A"/>
    <w:rsid w:val="00945A8E"/>
    <w:rsid w:val="00950B1A"/>
    <w:rsid w:val="009609A5"/>
    <w:rsid w:val="0096452B"/>
    <w:rsid w:val="00966C44"/>
    <w:rsid w:val="00970C8D"/>
    <w:rsid w:val="00971AB2"/>
    <w:rsid w:val="00973556"/>
    <w:rsid w:val="0097473D"/>
    <w:rsid w:val="00977FE4"/>
    <w:rsid w:val="00993789"/>
    <w:rsid w:val="009B090A"/>
    <w:rsid w:val="009B13B2"/>
    <w:rsid w:val="009B4BC3"/>
    <w:rsid w:val="009C5B8D"/>
    <w:rsid w:val="009D3B32"/>
    <w:rsid w:val="009D6447"/>
    <w:rsid w:val="009E17A4"/>
    <w:rsid w:val="009E4935"/>
    <w:rsid w:val="009F28DA"/>
    <w:rsid w:val="009F5318"/>
    <w:rsid w:val="00A05289"/>
    <w:rsid w:val="00A1099D"/>
    <w:rsid w:val="00A11F97"/>
    <w:rsid w:val="00A14147"/>
    <w:rsid w:val="00A15096"/>
    <w:rsid w:val="00A30C33"/>
    <w:rsid w:val="00A37A5F"/>
    <w:rsid w:val="00A4039C"/>
    <w:rsid w:val="00A43D65"/>
    <w:rsid w:val="00A52101"/>
    <w:rsid w:val="00A74B73"/>
    <w:rsid w:val="00A80E1B"/>
    <w:rsid w:val="00A865BE"/>
    <w:rsid w:val="00A91091"/>
    <w:rsid w:val="00AA220B"/>
    <w:rsid w:val="00AA7246"/>
    <w:rsid w:val="00AB1AA6"/>
    <w:rsid w:val="00AB3ABE"/>
    <w:rsid w:val="00AC1BED"/>
    <w:rsid w:val="00AE3356"/>
    <w:rsid w:val="00AF7E67"/>
    <w:rsid w:val="00B02C33"/>
    <w:rsid w:val="00B15D9B"/>
    <w:rsid w:val="00B31A4E"/>
    <w:rsid w:val="00B31EEF"/>
    <w:rsid w:val="00B32281"/>
    <w:rsid w:val="00B37E67"/>
    <w:rsid w:val="00B62A66"/>
    <w:rsid w:val="00B65529"/>
    <w:rsid w:val="00B66E49"/>
    <w:rsid w:val="00B670C0"/>
    <w:rsid w:val="00B67838"/>
    <w:rsid w:val="00B71A68"/>
    <w:rsid w:val="00B81397"/>
    <w:rsid w:val="00B817AE"/>
    <w:rsid w:val="00B82AB8"/>
    <w:rsid w:val="00B84BE4"/>
    <w:rsid w:val="00B860CC"/>
    <w:rsid w:val="00B86BDA"/>
    <w:rsid w:val="00B86D17"/>
    <w:rsid w:val="00B873A5"/>
    <w:rsid w:val="00B92709"/>
    <w:rsid w:val="00B94028"/>
    <w:rsid w:val="00BA3C62"/>
    <w:rsid w:val="00BA77DE"/>
    <w:rsid w:val="00BB2504"/>
    <w:rsid w:val="00BB5121"/>
    <w:rsid w:val="00BC3074"/>
    <w:rsid w:val="00BC37AC"/>
    <w:rsid w:val="00BD5BA3"/>
    <w:rsid w:val="00BD7CEF"/>
    <w:rsid w:val="00BE2383"/>
    <w:rsid w:val="00BE71F4"/>
    <w:rsid w:val="00BE7E01"/>
    <w:rsid w:val="00BF05CB"/>
    <w:rsid w:val="00BF55BA"/>
    <w:rsid w:val="00C01FD7"/>
    <w:rsid w:val="00C05555"/>
    <w:rsid w:val="00C15D2B"/>
    <w:rsid w:val="00C15E70"/>
    <w:rsid w:val="00C20444"/>
    <w:rsid w:val="00C20F2F"/>
    <w:rsid w:val="00C25255"/>
    <w:rsid w:val="00C2637A"/>
    <w:rsid w:val="00C26417"/>
    <w:rsid w:val="00C36075"/>
    <w:rsid w:val="00C402DA"/>
    <w:rsid w:val="00C4315C"/>
    <w:rsid w:val="00C46253"/>
    <w:rsid w:val="00C536C2"/>
    <w:rsid w:val="00C65595"/>
    <w:rsid w:val="00C713CE"/>
    <w:rsid w:val="00C7182A"/>
    <w:rsid w:val="00C803BB"/>
    <w:rsid w:val="00C803E3"/>
    <w:rsid w:val="00C90F73"/>
    <w:rsid w:val="00C96520"/>
    <w:rsid w:val="00CA4FC8"/>
    <w:rsid w:val="00CA5BEB"/>
    <w:rsid w:val="00CB1278"/>
    <w:rsid w:val="00CB1A43"/>
    <w:rsid w:val="00CB1F95"/>
    <w:rsid w:val="00CB341B"/>
    <w:rsid w:val="00CC5876"/>
    <w:rsid w:val="00CD166B"/>
    <w:rsid w:val="00CD2CA5"/>
    <w:rsid w:val="00CD5FE1"/>
    <w:rsid w:val="00CE1E6C"/>
    <w:rsid w:val="00CE7B6E"/>
    <w:rsid w:val="00CF5816"/>
    <w:rsid w:val="00D066D8"/>
    <w:rsid w:val="00D073E3"/>
    <w:rsid w:val="00D12AC7"/>
    <w:rsid w:val="00D165AC"/>
    <w:rsid w:val="00D26A8E"/>
    <w:rsid w:val="00D26D3E"/>
    <w:rsid w:val="00D32590"/>
    <w:rsid w:val="00D34EB2"/>
    <w:rsid w:val="00D3519F"/>
    <w:rsid w:val="00D40E17"/>
    <w:rsid w:val="00D46BD2"/>
    <w:rsid w:val="00D46D8E"/>
    <w:rsid w:val="00D56BE1"/>
    <w:rsid w:val="00D571BD"/>
    <w:rsid w:val="00D62D2A"/>
    <w:rsid w:val="00D65504"/>
    <w:rsid w:val="00D66515"/>
    <w:rsid w:val="00D767FD"/>
    <w:rsid w:val="00D80BA8"/>
    <w:rsid w:val="00D8277D"/>
    <w:rsid w:val="00D855F4"/>
    <w:rsid w:val="00D86D57"/>
    <w:rsid w:val="00D969E9"/>
    <w:rsid w:val="00DA2CD7"/>
    <w:rsid w:val="00DB6B9D"/>
    <w:rsid w:val="00DB7000"/>
    <w:rsid w:val="00DC0077"/>
    <w:rsid w:val="00DC0CB9"/>
    <w:rsid w:val="00DC38C2"/>
    <w:rsid w:val="00DC3D3B"/>
    <w:rsid w:val="00DC4EC8"/>
    <w:rsid w:val="00DD0AE2"/>
    <w:rsid w:val="00DD1928"/>
    <w:rsid w:val="00DD4EE4"/>
    <w:rsid w:val="00DD5128"/>
    <w:rsid w:val="00DE0A16"/>
    <w:rsid w:val="00DE2D8B"/>
    <w:rsid w:val="00DF12F5"/>
    <w:rsid w:val="00DF4686"/>
    <w:rsid w:val="00DF47A4"/>
    <w:rsid w:val="00E005F4"/>
    <w:rsid w:val="00E105CC"/>
    <w:rsid w:val="00E10F0A"/>
    <w:rsid w:val="00E14429"/>
    <w:rsid w:val="00E175E5"/>
    <w:rsid w:val="00E207BD"/>
    <w:rsid w:val="00E32B8A"/>
    <w:rsid w:val="00E33609"/>
    <w:rsid w:val="00E40AF4"/>
    <w:rsid w:val="00E41DB1"/>
    <w:rsid w:val="00E4464B"/>
    <w:rsid w:val="00E46D6B"/>
    <w:rsid w:val="00E568BF"/>
    <w:rsid w:val="00E63101"/>
    <w:rsid w:val="00E67F8F"/>
    <w:rsid w:val="00E75F5F"/>
    <w:rsid w:val="00E76253"/>
    <w:rsid w:val="00E915A9"/>
    <w:rsid w:val="00E9438F"/>
    <w:rsid w:val="00E9748A"/>
    <w:rsid w:val="00EA4200"/>
    <w:rsid w:val="00EB2DD4"/>
    <w:rsid w:val="00EB68B4"/>
    <w:rsid w:val="00EC1157"/>
    <w:rsid w:val="00EC642C"/>
    <w:rsid w:val="00EC73AA"/>
    <w:rsid w:val="00ED4F6D"/>
    <w:rsid w:val="00ED6CA6"/>
    <w:rsid w:val="00EE51ED"/>
    <w:rsid w:val="00EF1958"/>
    <w:rsid w:val="00F007A4"/>
    <w:rsid w:val="00F01D4E"/>
    <w:rsid w:val="00F05C5F"/>
    <w:rsid w:val="00F07829"/>
    <w:rsid w:val="00F12B85"/>
    <w:rsid w:val="00F15F2A"/>
    <w:rsid w:val="00F17B70"/>
    <w:rsid w:val="00F20D20"/>
    <w:rsid w:val="00F23D60"/>
    <w:rsid w:val="00F374B1"/>
    <w:rsid w:val="00F42929"/>
    <w:rsid w:val="00F43ED0"/>
    <w:rsid w:val="00F4587D"/>
    <w:rsid w:val="00F511CD"/>
    <w:rsid w:val="00F51524"/>
    <w:rsid w:val="00F51AFE"/>
    <w:rsid w:val="00F60ED7"/>
    <w:rsid w:val="00F61AB7"/>
    <w:rsid w:val="00F7532F"/>
    <w:rsid w:val="00F8053E"/>
    <w:rsid w:val="00F80EDE"/>
    <w:rsid w:val="00F85CD1"/>
    <w:rsid w:val="00F915CA"/>
    <w:rsid w:val="00FB0063"/>
    <w:rsid w:val="00FB66A6"/>
    <w:rsid w:val="00FD303E"/>
    <w:rsid w:val="00FD7E3A"/>
    <w:rsid w:val="00FE521B"/>
    <w:rsid w:val="00FF2195"/>
    <w:rsid w:val="00FF2F61"/>
    <w:rsid w:val="00FF6A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4181"/>
  <w15:chartTrackingRefBased/>
  <w15:docId w15:val="{666D8948-991A-47D1-8F72-AF162E7A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3044"/>
    <w:rPr>
      <w:sz w:val="24"/>
      <w:szCs w:val="24"/>
    </w:rPr>
  </w:style>
  <w:style w:type="paragraph" w:styleId="Heading1">
    <w:name w:val="heading 1"/>
    <w:basedOn w:val="Normal"/>
    <w:next w:val="Normal"/>
    <w:qFormat/>
    <w:rsid w:val="0005092E"/>
    <w:pPr>
      <w:keepNext/>
      <w:spacing w:before="240" w:after="120"/>
      <w:outlineLvl w:val="0"/>
    </w:pPr>
    <w:rPr>
      <w:rFonts w:ascii="Helvetica" w:eastAsia="Times" w:hAnsi="Helvetica"/>
      <w:b/>
      <w:kern w:val="32"/>
      <w:szCs w:val="20"/>
    </w:rPr>
  </w:style>
  <w:style w:type="paragraph" w:styleId="Heading2">
    <w:name w:val="heading 2"/>
    <w:basedOn w:val="Normal"/>
    <w:next w:val="Normal"/>
    <w:link w:val="Heading2Char"/>
    <w:qFormat/>
    <w:rsid w:val="00D66515"/>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semiHidden/>
    <w:unhideWhenUsed/>
    <w:qFormat/>
    <w:rsid w:val="00F511CD"/>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43044"/>
    <w:pPr>
      <w:suppressAutoHyphens/>
      <w:spacing w:after="120"/>
    </w:pPr>
    <w:rPr>
      <w:sz w:val="16"/>
      <w:szCs w:val="16"/>
      <w:lang w:eastAsia="ar-SA"/>
    </w:rPr>
  </w:style>
  <w:style w:type="paragraph" w:styleId="HTMLPreformatted">
    <w:name w:val="HTML Preformatted"/>
    <w:basedOn w:val="Normal"/>
    <w:rsid w:val="0004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rsid w:val="00043044"/>
    <w:pPr>
      <w:spacing w:before="100" w:beforeAutospacing="1" w:after="100" w:afterAutospacing="1"/>
    </w:pPr>
  </w:style>
  <w:style w:type="character" w:customStyle="1" w:styleId="srtitle1">
    <w:name w:val="srtitle1"/>
    <w:rsid w:val="00043044"/>
    <w:rPr>
      <w:b/>
      <w:bCs/>
    </w:rPr>
  </w:style>
  <w:style w:type="paragraph" w:styleId="BodyText2">
    <w:name w:val="Body Text 2"/>
    <w:basedOn w:val="Normal"/>
    <w:rsid w:val="00043044"/>
    <w:pPr>
      <w:spacing w:after="120" w:line="480" w:lineRule="auto"/>
    </w:pPr>
    <w:rPr>
      <w:rFonts w:eastAsia="SimSun"/>
      <w:lang w:eastAsia="zh-CN"/>
    </w:rPr>
  </w:style>
  <w:style w:type="paragraph" w:styleId="Footer">
    <w:name w:val="footer"/>
    <w:basedOn w:val="Normal"/>
    <w:link w:val="FooterChar"/>
    <w:uiPriority w:val="99"/>
    <w:rsid w:val="00043044"/>
    <w:pPr>
      <w:tabs>
        <w:tab w:val="center" w:pos="4320"/>
        <w:tab w:val="right" w:pos="8640"/>
      </w:tabs>
    </w:pPr>
    <w:rPr>
      <w:rFonts w:eastAsia="SimSun"/>
      <w:lang w:eastAsia="zh-CN"/>
    </w:rPr>
  </w:style>
  <w:style w:type="character" w:styleId="PageNumber">
    <w:name w:val="page number"/>
    <w:basedOn w:val="DefaultParagraphFont"/>
    <w:rsid w:val="00043044"/>
  </w:style>
  <w:style w:type="paragraph" w:styleId="Header">
    <w:name w:val="header"/>
    <w:basedOn w:val="Normal"/>
    <w:rsid w:val="00043044"/>
    <w:pPr>
      <w:pBdr>
        <w:bottom w:val="single" w:sz="6" w:space="1" w:color="auto"/>
      </w:pBdr>
      <w:tabs>
        <w:tab w:val="center" w:pos="4153"/>
        <w:tab w:val="right" w:pos="8306"/>
      </w:tabs>
      <w:snapToGrid w:val="0"/>
      <w:jc w:val="center"/>
    </w:pPr>
    <w:rPr>
      <w:rFonts w:eastAsia="SimSun"/>
      <w:sz w:val="18"/>
      <w:szCs w:val="18"/>
      <w:lang w:eastAsia="zh-CN"/>
    </w:rPr>
  </w:style>
  <w:style w:type="paragraph" w:styleId="PlainText">
    <w:name w:val="Plain Text"/>
    <w:basedOn w:val="Normal"/>
    <w:link w:val="PlainTextChar"/>
    <w:rsid w:val="0005092E"/>
    <w:pPr>
      <w:spacing w:before="120" w:after="120"/>
    </w:pPr>
    <w:rPr>
      <w:rFonts w:ascii="Times" w:eastAsia="Times" w:hAnsi="Times"/>
      <w:szCs w:val="20"/>
      <w:lang w:val="x-none" w:eastAsia="x-none"/>
    </w:rPr>
  </w:style>
  <w:style w:type="character" w:styleId="Hyperlink">
    <w:name w:val="Hyperlink"/>
    <w:rsid w:val="00D66515"/>
    <w:rPr>
      <w:color w:val="0000FF"/>
      <w:u w:val="single"/>
    </w:rPr>
  </w:style>
  <w:style w:type="paragraph" w:customStyle="1" w:styleId="Response">
    <w:name w:val="Response"/>
    <w:basedOn w:val="NormalIndent"/>
    <w:rsid w:val="00D66515"/>
    <w:pPr>
      <w:spacing w:before="120" w:after="60"/>
    </w:pPr>
    <w:rPr>
      <w:rFonts w:ascii="Times" w:hAnsi="Times"/>
      <w:szCs w:val="20"/>
    </w:rPr>
  </w:style>
  <w:style w:type="paragraph" w:styleId="NormalIndent">
    <w:name w:val="Normal Indent"/>
    <w:basedOn w:val="Normal"/>
    <w:rsid w:val="00D66515"/>
    <w:pPr>
      <w:ind w:left="720"/>
    </w:pPr>
  </w:style>
  <w:style w:type="paragraph" w:styleId="BodyText">
    <w:name w:val="Body Text"/>
    <w:basedOn w:val="Normal"/>
    <w:link w:val="BodyTextChar"/>
    <w:rsid w:val="00B32281"/>
    <w:pPr>
      <w:spacing w:after="120"/>
    </w:pPr>
    <w:rPr>
      <w:lang w:val="x-none" w:eastAsia="x-none"/>
    </w:rPr>
  </w:style>
  <w:style w:type="character" w:customStyle="1" w:styleId="BodyTextChar">
    <w:name w:val="Body Text Char"/>
    <w:link w:val="BodyText"/>
    <w:rsid w:val="00B32281"/>
    <w:rPr>
      <w:sz w:val="24"/>
      <w:szCs w:val="24"/>
    </w:rPr>
  </w:style>
  <w:style w:type="character" w:customStyle="1" w:styleId="Heading2Char">
    <w:name w:val="Heading 2 Char"/>
    <w:link w:val="Heading2"/>
    <w:rsid w:val="007F068E"/>
    <w:rPr>
      <w:rFonts w:ascii="Arial" w:hAnsi="Arial" w:cs="Arial"/>
      <w:b/>
      <w:bCs/>
      <w:i/>
      <w:iCs/>
      <w:sz w:val="28"/>
      <w:szCs w:val="28"/>
    </w:rPr>
  </w:style>
  <w:style w:type="character" w:customStyle="1" w:styleId="PlainTextChar">
    <w:name w:val="Plain Text Char"/>
    <w:link w:val="PlainText"/>
    <w:rsid w:val="007F068E"/>
    <w:rPr>
      <w:rFonts w:ascii="Times" w:eastAsia="Times" w:hAnsi="Times"/>
      <w:sz w:val="24"/>
    </w:rPr>
  </w:style>
  <w:style w:type="paragraph" w:styleId="ListParagraph">
    <w:name w:val="List Paragraph"/>
    <w:basedOn w:val="Normal"/>
    <w:uiPriority w:val="34"/>
    <w:qFormat/>
    <w:rsid w:val="003206AB"/>
    <w:pPr>
      <w:ind w:left="720"/>
      <w:contextualSpacing/>
    </w:pPr>
  </w:style>
  <w:style w:type="paragraph" w:styleId="BodyTextIndent">
    <w:name w:val="Body Text Indent"/>
    <w:basedOn w:val="Normal"/>
    <w:link w:val="BodyTextIndentChar"/>
    <w:rsid w:val="00235E0E"/>
    <w:pPr>
      <w:spacing w:after="120"/>
      <w:ind w:left="360"/>
    </w:pPr>
    <w:rPr>
      <w:lang w:val="x-none" w:eastAsia="x-none"/>
    </w:rPr>
  </w:style>
  <w:style w:type="character" w:customStyle="1" w:styleId="BodyTextIndentChar">
    <w:name w:val="Body Text Indent Char"/>
    <w:link w:val="BodyTextIndent"/>
    <w:rsid w:val="00235E0E"/>
    <w:rPr>
      <w:sz w:val="24"/>
      <w:szCs w:val="24"/>
    </w:rPr>
  </w:style>
  <w:style w:type="character" w:styleId="Strong">
    <w:name w:val="Strong"/>
    <w:qFormat/>
    <w:rsid w:val="00235E0E"/>
    <w:rPr>
      <w:b/>
      <w:bCs/>
    </w:rPr>
  </w:style>
  <w:style w:type="paragraph" w:styleId="BalloonText">
    <w:name w:val="Balloon Text"/>
    <w:basedOn w:val="Normal"/>
    <w:link w:val="BalloonTextChar"/>
    <w:rsid w:val="00E9438F"/>
    <w:rPr>
      <w:rFonts w:ascii="Tahoma" w:hAnsi="Tahoma" w:cs="Tahoma"/>
      <w:sz w:val="16"/>
      <w:szCs w:val="16"/>
    </w:rPr>
  </w:style>
  <w:style w:type="character" w:customStyle="1" w:styleId="BalloonTextChar">
    <w:name w:val="Balloon Text Char"/>
    <w:link w:val="BalloonText"/>
    <w:rsid w:val="00E9438F"/>
    <w:rPr>
      <w:rFonts w:ascii="Tahoma" w:hAnsi="Tahoma" w:cs="Tahoma"/>
      <w:sz w:val="16"/>
      <w:szCs w:val="16"/>
    </w:rPr>
  </w:style>
  <w:style w:type="character" w:customStyle="1" w:styleId="FooterChar">
    <w:name w:val="Footer Char"/>
    <w:link w:val="Footer"/>
    <w:uiPriority w:val="99"/>
    <w:rsid w:val="00F80EDE"/>
    <w:rPr>
      <w:rFonts w:eastAsia="SimSun"/>
      <w:sz w:val="24"/>
      <w:szCs w:val="24"/>
      <w:lang w:eastAsia="zh-CN"/>
    </w:rPr>
  </w:style>
  <w:style w:type="character" w:customStyle="1" w:styleId="Heading3Char">
    <w:name w:val="Heading 3 Char"/>
    <w:basedOn w:val="DefaultParagraphFont"/>
    <w:link w:val="Heading3"/>
    <w:semiHidden/>
    <w:rsid w:val="00F511CD"/>
    <w:rPr>
      <w:rFonts w:asciiTheme="majorHAnsi" w:eastAsiaTheme="majorEastAsia" w:hAnsiTheme="majorHAnsi" w:cstheme="majorBidi"/>
      <w:b/>
      <w:bCs/>
      <w:sz w:val="26"/>
      <w:szCs w:val="26"/>
    </w:rPr>
  </w:style>
  <w:style w:type="character" w:styleId="UnresolvedMention">
    <w:name w:val="Unresolved Mention"/>
    <w:basedOn w:val="DefaultParagraphFont"/>
    <w:uiPriority w:val="99"/>
    <w:semiHidden/>
    <w:unhideWhenUsed/>
    <w:rsid w:val="004A5402"/>
    <w:rPr>
      <w:color w:val="605E5C"/>
      <w:shd w:val="clear" w:color="auto" w:fill="E1DFDD"/>
    </w:rPr>
  </w:style>
  <w:style w:type="character" w:styleId="FollowedHyperlink">
    <w:name w:val="FollowedHyperlink"/>
    <w:basedOn w:val="DefaultParagraphFont"/>
    <w:rsid w:val="004A5402"/>
    <w:rPr>
      <w:color w:val="96607D" w:themeColor="followedHyperlink"/>
      <w:u w:val="single"/>
    </w:rPr>
  </w:style>
  <w:style w:type="paragraph" w:styleId="Revision">
    <w:name w:val="Revision"/>
    <w:hidden/>
    <w:uiPriority w:val="99"/>
    <w:semiHidden/>
    <w:rsid w:val="000D35BC"/>
    <w:rPr>
      <w:sz w:val="24"/>
      <w:szCs w:val="24"/>
    </w:rPr>
  </w:style>
  <w:style w:type="character" w:styleId="CommentReference">
    <w:name w:val="annotation reference"/>
    <w:basedOn w:val="DefaultParagraphFont"/>
    <w:rsid w:val="0028762D"/>
    <w:rPr>
      <w:sz w:val="16"/>
      <w:szCs w:val="16"/>
    </w:rPr>
  </w:style>
  <w:style w:type="paragraph" w:styleId="CommentText">
    <w:name w:val="annotation text"/>
    <w:basedOn w:val="Normal"/>
    <w:link w:val="CommentTextChar"/>
    <w:rsid w:val="0028762D"/>
    <w:rPr>
      <w:sz w:val="20"/>
      <w:szCs w:val="20"/>
    </w:rPr>
  </w:style>
  <w:style w:type="character" w:customStyle="1" w:styleId="CommentTextChar">
    <w:name w:val="Comment Text Char"/>
    <w:basedOn w:val="DefaultParagraphFont"/>
    <w:link w:val="CommentText"/>
    <w:rsid w:val="0028762D"/>
  </w:style>
  <w:style w:type="paragraph" w:styleId="CommentSubject">
    <w:name w:val="annotation subject"/>
    <w:basedOn w:val="CommentText"/>
    <w:next w:val="CommentText"/>
    <w:link w:val="CommentSubjectChar"/>
    <w:rsid w:val="0028762D"/>
    <w:rPr>
      <w:b/>
      <w:bCs/>
    </w:rPr>
  </w:style>
  <w:style w:type="character" w:customStyle="1" w:styleId="CommentSubjectChar">
    <w:name w:val="Comment Subject Char"/>
    <w:basedOn w:val="CommentTextChar"/>
    <w:link w:val="CommentSubject"/>
    <w:rsid w:val="0028762D"/>
    <w:rPr>
      <w:b/>
      <w:bCs/>
    </w:rPr>
  </w:style>
  <w:style w:type="character" w:customStyle="1" w:styleId="normaltextrun">
    <w:name w:val="normaltextrun"/>
    <w:basedOn w:val="DefaultParagraphFont"/>
    <w:rsid w:val="00401090"/>
  </w:style>
  <w:style w:type="character" w:customStyle="1" w:styleId="eop">
    <w:name w:val="eop"/>
    <w:basedOn w:val="DefaultParagraphFont"/>
    <w:rsid w:val="00401090"/>
  </w:style>
  <w:style w:type="paragraph" w:customStyle="1" w:styleId="paragraph">
    <w:name w:val="paragraph"/>
    <w:basedOn w:val="Normal"/>
    <w:rsid w:val="0040109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herine_calder@ios.doi.gov" TargetMode="External"/><Relationship Id="rId13" Type="http://schemas.openxmlformats.org/officeDocument/2006/relationships/hyperlink" Target="https://home.grantsolutions.gov/home/" TargetMode="External"/><Relationship Id="rId18" Type="http://schemas.openxmlformats.org/officeDocument/2006/relationships/hyperlink" Target="mailto:jvaller@usgs.go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17" Type="http://schemas.openxmlformats.org/officeDocument/2006/relationships/hyperlink" Target="mailto:support@grants.gov" TargetMode="External"/><Relationship Id="rId2" Type="http://schemas.openxmlformats.org/officeDocument/2006/relationships/numbering" Target="numbering.xml"/><Relationship Id="rId16" Type="http://schemas.openxmlformats.org/officeDocument/2006/relationships/hyperlink" Target="https://www.ecfr.gov/current/title-2/subtitle-A/chapter-II/part-200/subpart-B/section-200.11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ome.grantsolutions.gov/home/" TargetMode="External"/><Relationship Id="rId5" Type="http://schemas.openxmlformats.org/officeDocument/2006/relationships/webSettings" Target="webSettings.xml"/><Relationship Id="rId15" Type="http://schemas.openxmlformats.org/officeDocument/2006/relationships/hyperlink" Target="http://www.fgdc.gov" TargetMode="External"/><Relationship Id="rId10" Type="http://schemas.openxmlformats.org/officeDocument/2006/relationships/hyperlink" Target="https://www.ecfr.gov/current/title-2/part-200/section-200.1" TargetMode="External"/><Relationship Id="rId19" Type="http://schemas.openxmlformats.org/officeDocument/2006/relationships/hyperlink" Target="mailto:mrubenstein@usgs.gov" TargetMode="External"/><Relationship Id="rId4" Type="http://schemas.openxmlformats.org/officeDocument/2006/relationships/settings" Target="settings.xml"/><Relationship Id="rId9" Type="http://schemas.openxmlformats.org/officeDocument/2006/relationships/hyperlink" Target="https://www.ecfr.gov/current/title-2/part-200/section-200.1" TargetMode="External"/><Relationship Id="rId14" Type="http://schemas.openxmlformats.org/officeDocument/2006/relationships/hyperlink" Target="http://www.asap.g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0BCC97-2CBE-44E6-9A8F-904CED3B0580}">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63</TotalTime>
  <Pages>16</Pages>
  <Words>6113</Words>
  <Characters>35645</Characters>
  <Application>Microsoft Office Word</Application>
  <DocSecurity>0</DocSecurity>
  <Lines>742</Lines>
  <Paragraphs>280</Paragraphs>
  <ScaleCrop>false</ScaleCrop>
  <Company>USGS</Company>
  <LinksUpToDate>false</LinksUpToDate>
  <CharactersWithSpaces>41478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Among the modeling efforts to address CERP’s needs to evaluate ecological effects is the Across Trophic Level System Simulation (ATLSS) Program</dc:title>
  <dc:subject/>
  <dc:creator>Administrator</dc:creator>
  <cp:keywords/>
  <cp:lastModifiedBy>Calder, Katherine M</cp:lastModifiedBy>
  <cp:revision>98</cp:revision>
  <cp:lastPrinted>2013-06-13T19:28:00Z</cp:lastPrinted>
  <dcterms:created xsi:type="dcterms:W3CDTF">2026-04-30T15:49:00Z</dcterms:created>
  <dcterms:modified xsi:type="dcterms:W3CDTF">2026-10-01T00:03:00Z</dcterms:modified>
</cp:coreProperties>
</file>