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0578" w14:textId="7E045E75" w:rsidR="00635BC6" w:rsidRDefault="00330C8D" w:rsidP="00635BC6">
      <w:pPr>
        <w:jc w:val="center"/>
        <w:rPr>
          <w:b/>
          <w:bCs/>
          <w:szCs w:val="28"/>
        </w:rPr>
      </w:pPr>
      <w:r w:rsidRPr="00330C8D">
        <w:rPr>
          <w:b/>
          <w:bCs/>
          <w:szCs w:val="28"/>
        </w:rPr>
        <w:t>Questions and Answers – DFOP0019791</w:t>
      </w:r>
    </w:p>
    <w:p w14:paraId="47CAC3F4" w14:textId="77777777" w:rsidR="00635BC6" w:rsidRDefault="00635BC6" w:rsidP="00635BC6">
      <w:pPr>
        <w:jc w:val="center"/>
        <w:rPr>
          <w:b/>
          <w:bCs/>
          <w:szCs w:val="28"/>
        </w:rPr>
      </w:pPr>
    </w:p>
    <w:p w14:paraId="5B4D5C7F" w14:textId="4E32FC1A" w:rsidR="00635BC6" w:rsidRPr="00E01FE9" w:rsidRDefault="00635BC6" w:rsidP="00E01FE9">
      <w:pPr>
        <w:rPr>
          <w:b/>
          <w:bCs/>
          <w:szCs w:val="28"/>
        </w:rPr>
      </w:pPr>
      <w:r>
        <w:rPr>
          <w:b/>
          <w:bCs/>
          <w:szCs w:val="28"/>
        </w:rPr>
        <w:t>Pan American Development Foundation (PADF)</w:t>
      </w:r>
    </w:p>
    <w:p w14:paraId="1A179AE3" w14:textId="3015FEE4" w:rsidR="00330C8D" w:rsidRDefault="00330C8D" w:rsidP="00330C8D">
      <w:pPr>
        <w:pStyle w:val="ListParagraph"/>
        <w:numPr>
          <w:ilvl w:val="0"/>
          <w:numId w:val="1"/>
        </w:numPr>
        <w:rPr>
          <w:szCs w:val="28"/>
        </w:rPr>
      </w:pPr>
      <w:r w:rsidRPr="00330C8D">
        <w:rPr>
          <w:szCs w:val="28"/>
        </w:rPr>
        <w:t xml:space="preserve">Does State/ET plan on posting it on grants.gov?  Currently we only see it on </w:t>
      </w:r>
      <w:proofErr w:type="spellStart"/>
      <w:r w:rsidRPr="00330C8D">
        <w:rPr>
          <w:szCs w:val="28"/>
        </w:rPr>
        <w:t>MyGrants</w:t>
      </w:r>
      <w:proofErr w:type="spellEnd"/>
      <w:r w:rsidRPr="00330C8D">
        <w:rPr>
          <w:szCs w:val="28"/>
        </w:rPr>
        <w:t>.</w:t>
      </w:r>
    </w:p>
    <w:p w14:paraId="7B8F5882" w14:textId="77777777" w:rsidR="00330C8D" w:rsidRDefault="00330C8D" w:rsidP="00330C8D">
      <w:pPr>
        <w:pStyle w:val="ListParagraph"/>
        <w:ind w:left="360"/>
        <w:rPr>
          <w:szCs w:val="28"/>
        </w:rPr>
      </w:pPr>
    </w:p>
    <w:p w14:paraId="49484258" w14:textId="71F76A35" w:rsidR="00330C8D" w:rsidRPr="00330C8D" w:rsidRDefault="00330C8D" w:rsidP="00330C8D">
      <w:pPr>
        <w:pStyle w:val="ListParagraph"/>
        <w:numPr>
          <w:ilvl w:val="0"/>
          <w:numId w:val="2"/>
        </w:numPr>
        <w:rPr>
          <w:szCs w:val="28"/>
        </w:rPr>
      </w:pPr>
      <w:r>
        <w:rPr>
          <w:szCs w:val="28"/>
        </w:rPr>
        <w:t xml:space="preserve">Yes – the funding opportunity is currently posted on Grants.gov. You can access the listing here:  </w:t>
      </w:r>
      <w:hyperlink r:id="rId7" w:history="1">
        <w:r w:rsidRPr="00330C8D">
          <w:rPr>
            <w:rStyle w:val="Hyperlink"/>
            <w:szCs w:val="28"/>
          </w:rPr>
          <w:t>Opportunity Listing - Advisory Support for Establishing a National Cybersecurity Operations Center (SOC)</w:t>
        </w:r>
      </w:hyperlink>
    </w:p>
    <w:p w14:paraId="0FACDC10" w14:textId="77777777" w:rsidR="00330C8D" w:rsidRPr="00330C8D" w:rsidRDefault="00330C8D" w:rsidP="00330C8D">
      <w:pPr>
        <w:pStyle w:val="ListParagraph"/>
        <w:rPr>
          <w:szCs w:val="28"/>
        </w:rPr>
      </w:pPr>
    </w:p>
    <w:p w14:paraId="45093048" w14:textId="77777777" w:rsidR="007F2529" w:rsidRDefault="00592567" w:rsidP="007F2529">
      <w:pPr>
        <w:pStyle w:val="ListParagraph"/>
        <w:numPr>
          <w:ilvl w:val="0"/>
          <w:numId w:val="1"/>
        </w:numPr>
        <w:rPr>
          <w:szCs w:val="28"/>
        </w:rPr>
      </w:pPr>
      <w:r>
        <w:rPr>
          <w:szCs w:val="28"/>
        </w:rPr>
        <w:t xml:space="preserve">Are there special </w:t>
      </w:r>
      <w:proofErr w:type="gramStart"/>
      <w:r>
        <w:rPr>
          <w:szCs w:val="28"/>
        </w:rPr>
        <w:t>facility</w:t>
      </w:r>
      <w:r w:rsidR="007F2529">
        <w:rPr>
          <w:szCs w:val="28"/>
        </w:rPr>
        <w:t xml:space="preserve"> </w:t>
      </w:r>
      <w:r>
        <w:rPr>
          <w:szCs w:val="28"/>
        </w:rPr>
        <w:t>requirements</w:t>
      </w:r>
      <w:proofErr w:type="gramEnd"/>
      <w:r>
        <w:rPr>
          <w:szCs w:val="28"/>
        </w:rPr>
        <w:t xml:space="preserve"> for storing or handling project documentation?</w:t>
      </w:r>
    </w:p>
    <w:p w14:paraId="41D5ACFB" w14:textId="77777777" w:rsidR="007F2529" w:rsidRDefault="007F2529" w:rsidP="007F2529">
      <w:pPr>
        <w:pStyle w:val="ListParagraph"/>
        <w:ind w:left="360"/>
        <w:rPr>
          <w:szCs w:val="28"/>
        </w:rPr>
      </w:pPr>
    </w:p>
    <w:p w14:paraId="106BD101" w14:textId="7013DCC4" w:rsidR="00330C8D" w:rsidRDefault="007F2529" w:rsidP="007F2529">
      <w:pPr>
        <w:pStyle w:val="ListParagraph"/>
        <w:numPr>
          <w:ilvl w:val="1"/>
          <w:numId w:val="1"/>
        </w:numPr>
        <w:rPr>
          <w:szCs w:val="28"/>
        </w:rPr>
      </w:pPr>
      <w:r w:rsidRPr="007F2529">
        <w:rPr>
          <w:szCs w:val="28"/>
        </w:rPr>
        <w:t>No – there are no special facility requirements for storing or handling project documentation.</w:t>
      </w:r>
    </w:p>
    <w:p w14:paraId="3F1D7B3B" w14:textId="77777777" w:rsidR="007F2529" w:rsidRPr="007F2529" w:rsidRDefault="007F2529" w:rsidP="007F2529">
      <w:pPr>
        <w:pStyle w:val="ListParagraph"/>
        <w:ind w:left="1080"/>
        <w:rPr>
          <w:szCs w:val="28"/>
        </w:rPr>
      </w:pPr>
    </w:p>
    <w:p w14:paraId="7EEA1E11" w14:textId="3E9E1456" w:rsidR="00330C8D" w:rsidRDefault="00330C8D" w:rsidP="00330C8D">
      <w:pPr>
        <w:pStyle w:val="ListParagraph"/>
        <w:numPr>
          <w:ilvl w:val="0"/>
          <w:numId w:val="1"/>
        </w:numPr>
        <w:rPr>
          <w:szCs w:val="28"/>
        </w:rPr>
      </w:pPr>
      <w:r w:rsidRPr="00330C8D">
        <w:rPr>
          <w:szCs w:val="28"/>
        </w:rPr>
        <w:t>Will key personnel be required to have a U.S. security clearance, and if so, what level?</w:t>
      </w:r>
    </w:p>
    <w:p w14:paraId="6C1F5D32" w14:textId="77777777" w:rsidR="00330C8D" w:rsidRDefault="00330C8D" w:rsidP="00330C8D">
      <w:pPr>
        <w:pStyle w:val="ListParagraph"/>
        <w:ind w:left="360"/>
        <w:rPr>
          <w:szCs w:val="28"/>
        </w:rPr>
      </w:pPr>
    </w:p>
    <w:p w14:paraId="7787B634" w14:textId="71718391" w:rsidR="00330C8D" w:rsidRDefault="00330C8D" w:rsidP="00330C8D">
      <w:pPr>
        <w:pStyle w:val="ListParagraph"/>
        <w:numPr>
          <w:ilvl w:val="1"/>
          <w:numId w:val="1"/>
        </w:numPr>
        <w:rPr>
          <w:szCs w:val="28"/>
        </w:rPr>
      </w:pPr>
      <w:r w:rsidRPr="00330C8D">
        <w:rPr>
          <w:szCs w:val="28"/>
        </w:rPr>
        <w:t xml:space="preserve">No, key personnel will not be required to hold a U.S. security clearance for this award. An existing U.S. security clearance may be helpful, but is not required, for </w:t>
      </w:r>
      <w:r>
        <w:rPr>
          <w:szCs w:val="28"/>
        </w:rPr>
        <w:t>this award</w:t>
      </w:r>
      <w:r w:rsidR="00913484">
        <w:rPr>
          <w:szCs w:val="28"/>
        </w:rPr>
        <w:t>.</w:t>
      </w:r>
    </w:p>
    <w:p w14:paraId="3B9DD225" w14:textId="77777777" w:rsidR="00913484" w:rsidRDefault="00913484" w:rsidP="00913484">
      <w:pPr>
        <w:pStyle w:val="ListParagraph"/>
        <w:ind w:left="1080"/>
        <w:rPr>
          <w:szCs w:val="28"/>
        </w:rPr>
      </w:pPr>
    </w:p>
    <w:p w14:paraId="5DD68A6A" w14:textId="129C8FA1" w:rsidR="00635BC6" w:rsidRDefault="00CF1B04" w:rsidP="00635BC6">
      <w:pPr>
        <w:rPr>
          <w:b/>
          <w:bCs/>
          <w:szCs w:val="28"/>
        </w:rPr>
      </w:pPr>
      <w:proofErr w:type="spellStart"/>
      <w:r>
        <w:rPr>
          <w:b/>
          <w:bCs/>
          <w:szCs w:val="28"/>
        </w:rPr>
        <w:t>Catalisto</w:t>
      </w:r>
      <w:proofErr w:type="spellEnd"/>
    </w:p>
    <w:p w14:paraId="5BDD9CE0" w14:textId="4C677901" w:rsidR="00CF1B04" w:rsidRDefault="00CF1B04" w:rsidP="00CF1B04">
      <w:pPr>
        <w:pStyle w:val="ListParagraph"/>
        <w:numPr>
          <w:ilvl w:val="0"/>
          <w:numId w:val="3"/>
        </w:numPr>
        <w:rPr>
          <w:szCs w:val="28"/>
        </w:rPr>
      </w:pPr>
      <w:r>
        <w:rPr>
          <w:szCs w:val="28"/>
        </w:rPr>
        <w:t>Is there a Q&amp;A deadline associated with NOFO #DFOP0019791?</w:t>
      </w:r>
    </w:p>
    <w:p w14:paraId="07DBEAE2" w14:textId="77777777" w:rsidR="00CF1B04" w:rsidRDefault="00CF1B04" w:rsidP="00CF1B04">
      <w:pPr>
        <w:pStyle w:val="ListParagraph"/>
        <w:ind w:left="360"/>
        <w:rPr>
          <w:szCs w:val="28"/>
        </w:rPr>
      </w:pPr>
    </w:p>
    <w:p w14:paraId="0729A901" w14:textId="45995E51" w:rsidR="00CF1B04" w:rsidRDefault="00165C80" w:rsidP="00CF1B04">
      <w:pPr>
        <w:pStyle w:val="ListParagraph"/>
        <w:numPr>
          <w:ilvl w:val="1"/>
          <w:numId w:val="3"/>
        </w:numPr>
        <w:rPr>
          <w:szCs w:val="28"/>
        </w:rPr>
      </w:pPr>
      <w:r w:rsidRPr="00165C80">
        <w:rPr>
          <w:szCs w:val="28"/>
        </w:rPr>
        <w:t>There is no Q&amp;A deadline associated with NOFO # DFOP0019791</w:t>
      </w:r>
      <w:r>
        <w:rPr>
          <w:szCs w:val="28"/>
        </w:rPr>
        <w:t>.</w:t>
      </w:r>
    </w:p>
    <w:p w14:paraId="275D1741" w14:textId="77777777" w:rsidR="00913484" w:rsidRDefault="00913484" w:rsidP="00913484">
      <w:pPr>
        <w:pStyle w:val="ListParagraph"/>
        <w:ind w:left="1080"/>
        <w:rPr>
          <w:szCs w:val="28"/>
        </w:rPr>
      </w:pPr>
    </w:p>
    <w:p w14:paraId="178CA31B" w14:textId="0120051A" w:rsidR="00230A1E" w:rsidRPr="00913484" w:rsidRDefault="00B4643F" w:rsidP="00913484">
      <w:pPr>
        <w:rPr>
          <w:b/>
          <w:bCs/>
          <w:szCs w:val="28"/>
        </w:rPr>
      </w:pPr>
      <w:r>
        <w:rPr>
          <w:b/>
          <w:bCs/>
          <w:szCs w:val="28"/>
        </w:rPr>
        <w:t>Pacific Northwest National Laboratory (PNNL)</w:t>
      </w:r>
    </w:p>
    <w:p w14:paraId="529C09B3" w14:textId="68F61498" w:rsidR="00230A1E" w:rsidRDefault="00230A1E" w:rsidP="00230A1E">
      <w:pPr>
        <w:pStyle w:val="ListParagraph"/>
        <w:numPr>
          <w:ilvl w:val="0"/>
          <w:numId w:val="1"/>
        </w:numPr>
        <w:rPr>
          <w:szCs w:val="28"/>
        </w:rPr>
      </w:pPr>
      <w:r>
        <w:rPr>
          <w:szCs w:val="28"/>
        </w:rPr>
        <w:lastRenderedPageBreak/>
        <w:t xml:space="preserve">Is the Department of State willing to consider </w:t>
      </w:r>
      <w:r w:rsidR="00A30C70">
        <w:rPr>
          <w:szCs w:val="28"/>
        </w:rPr>
        <w:t>the project to a National Laboratory via federal interagency</w:t>
      </w:r>
      <w:r w:rsidR="00534668">
        <w:rPr>
          <w:szCs w:val="28"/>
        </w:rPr>
        <w:t xml:space="preserve"> transfer agreement in G-Invoicing?</w:t>
      </w:r>
    </w:p>
    <w:p w14:paraId="4778FB7E" w14:textId="77777777" w:rsidR="00534668" w:rsidRDefault="00534668" w:rsidP="00534668">
      <w:pPr>
        <w:pStyle w:val="ListParagraph"/>
        <w:ind w:left="360"/>
        <w:rPr>
          <w:szCs w:val="28"/>
        </w:rPr>
      </w:pPr>
    </w:p>
    <w:p w14:paraId="43AF38CF" w14:textId="49E17DAB" w:rsidR="00534668" w:rsidRDefault="003C5139" w:rsidP="00534668">
      <w:pPr>
        <w:pStyle w:val="ListParagraph"/>
        <w:numPr>
          <w:ilvl w:val="1"/>
          <w:numId w:val="1"/>
        </w:numPr>
        <w:rPr>
          <w:szCs w:val="28"/>
        </w:rPr>
      </w:pPr>
      <w:proofErr w:type="gramStart"/>
      <w:r w:rsidRPr="003C5139">
        <w:rPr>
          <w:szCs w:val="28"/>
        </w:rPr>
        <w:t>At this time</w:t>
      </w:r>
      <w:proofErr w:type="gramEnd"/>
      <w:r w:rsidRPr="003C5139">
        <w:rPr>
          <w:szCs w:val="28"/>
        </w:rPr>
        <w:t>, we are not considering Interagency Agreements as a funding mechanism for this project. If we do not receive qualified applications through this funding opportunity, we may consider an Interagency Agreement as an alternative option</w:t>
      </w:r>
      <w:r>
        <w:rPr>
          <w:szCs w:val="28"/>
        </w:rPr>
        <w:t>.</w:t>
      </w:r>
    </w:p>
    <w:p w14:paraId="0D43C694" w14:textId="77777777" w:rsidR="007E5128" w:rsidRDefault="007E5128" w:rsidP="007E5128">
      <w:pPr>
        <w:pStyle w:val="ListParagraph"/>
        <w:ind w:left="1080"/>
        <w:rPr>
          <w:szCs w:val="28"/>
        </w:rPr>
      </w:pPr>
    </w:p>
    <w:p w14:paraId="6B225EE0" w14:textId="63C6260A" w:rsidR="00DD65D8" w:rsidRPr="007E5128" w:rsidRDefault="00733924" w:rsidP="007E5128">
      <w:pPr>
        <w:rPr>
          <w:b/>
          <w:bCs/>
          <w:szCs w:val="28"/>
        </w:rPr>
      </w:pPr>
      <w:r w:rsidRPr="007E5128">
        <w:rPr>
          <w:b/>
          <w:bCs/>
          <w:szCs w:val="28"/>
        </w:rPr>
        <w:t>PwC Argenti</w:t>
      </w:r>
      <w:r w:rsidR="007E5128" w:rsidRPr="007E5128">
        <w:rPr>
          <w:b/>
          <w:bCs/>
          <w:szCs w:val="28"/>
        </w:rPr>
        <w:t>na</w:t>
      </w:r>
    </w:p>
    <w:p w14:paraId="27EC4ACA" w14:textId="4516BE91" w:rsidR="00DD65D8" w:rsidRDefault="00DD65D8" w:rsidP="00DD65D8">
      <w:pPr>
        <w:pStyle w:val="ListParagraph"/>
        <w:numPr>
          <w:ilvl w:val="0"/>
          <w:numId w:val="1"/>
        </w:numPr>
        <w:rPr>
          <w:szCs w:val="28"/>
        </w:rPr>
      </w:pPr>
      <w:r w:rsidRPr="00DD65D8">
        <w:rPr>
          <w:szCs w:val="28"/>
        </w:rPr>
        <w:t>Should an applicant be selected, could you please confirm which entity would act as the contractual counterparty under the resulting cooperative agreement?</w:t>
      </w:r>
    </w:p>
    <w:p w14:paraId="6459735F" w14:textId="77777777" w:rsidR="00DD65D8" w:rsidRDefault="00DD65D8" w:rsidP="00DD65D8">
      <w:pPr>
        <w:pStyle w:val="ListParagraph"/>
        <w:ind w:left="360"/>
        <w:rPr>
          <w:szCs w:val="28"/>
        </w:rPr>
      </w:pPr>
    </w:p>
    <w:p w14:paraId="004F449F" w14:textId="138AD84E" w:rsidR="00DD65D8" w:rsidRDefault="00107E49" w:rsidP="00107E49">
      <w:pPr>
        <w:pStyle w:val="ListParagraph"/>
        <w:numPr>
          <w:ilvl w:val="1"/>
          <w:numId w:val="1"/>
        </w:numPr>
        <w:rPr>
          <w:szCs w:val="28"/>
        </w:rPr>
      </w:pPr>
      <w:r w:rsidRPr="00107E49">
        <w:rPr>
          <w:szCs w:val="28"/>
        </w:rPr>
        <w:t>The selected entity would enter a cooperative agreement with the U.S. Department of State, Bureau of Emerging Threats. The Argentine Government would participate as the program’s beneficiary.</w:t>
      </w:r>
    </w:p>
    <w:p w14:paraId="5FE13BE1" w14:textId="77777777" w:rsidR="007E5128" w:rsidRDefault="007E5128" w:rsidP="007E5128">
      <w:pPr>
        <w:pStyle w:val="ListParagraph"/>
        <w:ind w:left="1080"/>
        <w:rPr>
          <w:szCs w:val="28"/>
        </w:rPr>
      </w:pPr>
    </w:p>
    <w:p w14:paraId="241F89A9" w14:textId="445E550D" w:rsidR="00163619" w:rsidRPr="007E5128" w:rsidRDefault="007E5128" w:rsidP="007E5128">
      <w:pPr>
        <w:rPr>
          <w:b/>
          <w:bCs/>
          <w:szCs w:val="28"/>
        </w:rPr>
      </w:pPr>
      <w:r w:rsidRPr="007E5128">
        <w:rPr>
          <w:b/>
          <w:bCs/>
          <w:szCs w:val="28"/>
        </w:rPr>
        <w:t>George Mason University</w:t>
      </w:r>
    </w:p>
    <w:p w14:paraId="27E137D7" w14:textId="77777777" w:rsidR="00E87328" w:rsidRDefault="00E87328" w:rsidP="00E87328">
      <w:pPr>
        <w:pStyle w:val="ListParagraph"/>
        <w:numPr>
          <w:ilvl w:val="0"/>
          <w:numId w:val="1"/>
        </w:numPr>
        <w:rPr>
          <w:szCs w:val="28"/>
        </w:rPr>
      </w:pPr>
      <w:r w:rsidRPr="00E87328">
        <w:rPr>
          <w:szCs w:val="28"/>
        </w:rPr>
        <w:t>Does an organization’s participation as a subrecipient on an application led by another eligible entity count as a proposal submission by the subrecipient for purposes of a one</w:t>
      </w:r>
      <w:r w:rsidRPr="00E87328">
        <w:rPr>
          <w:szCs w:val="28"/>
        </w:rPr>
        <w:noBreakHyphen/>
        <w:t>proposal</w:t>
      </w:r>
      <w:r w:rsidRPr="00E87328">
        <w:rPr>
          <w:szCs w:val="28"/>
        </w:rPr>
        <w:noBreakHyphen/>
        <w:t>per</w:t>
      </w:r>
      <w:r w:rsidRPr="00E87328">
        <w:rPr>
          <w:szCs w:val="28"/>
        </w:rPr>
        <w:noBreakHyphen/>
        <w:t>organization limitation?</w:t>
      </w:r>
    </w:p>
    <w:p w14:paraId="709FE123" w14:textId="77777777" w:rsidR="00E87328" w:rsidRPr="00E87328" w:rsidRDefault="00E87328" w:rsidP="00E87328">
      <w:pPr>
        <w:pStyle w:val="ListParagraph"/>
        <w:ind w:left="360"/>
        <w:rPr>
          <w:szCs w:val="28"/>
        </w:rPr>
      </w:pPr>
    </w:p>
    <w:p w14:paraId="460D611E" w14:textId="744D719E" w:rsidR="00FD2BBC" w:rsidRDefault="00FD2BBC" w:rsidP="00FD2BBC">
      <w:pPr>
        <w:pStyle w:val="ListParagraph"/>
        <w:numPr>
          <w:ilvl w:val="1"/>
          <w:numId w:val="1"/>
        </w:numPr>
        <w:rPr>
          <w:szCs w:val="28"/>
        </w:rPr>
      </w:pPr>
      <w:r w:rsidRPr="00FD2BBC">
        <w:rPr>
          <w:szCs w:val="28"/>
        </w:rPr>
        <w:t>An organization’s participation as a subrecipient on an application submitted by another eligible organization would not be considered a proposal submitted by the subrecipient for purposes of a one</w:t>
      </w:r>
      <w:r w:rsidRPr="00FD2BBC">
        <w:rPr>
          <w:szCs w:val="28"/>
        </w:rPr>
        <w:noBreakHyphen/>
        <w:t>proposal</w:t>
      </w:r>
      <w:r w:rsidRPr="00FD2BBC">
        <w:rPr>
          <w:szCs w:val="28"/>
        </w:rPr>
        <w:noBreakHyphen/>
        <w:t>per</w:t>
      </w:r>
      <w:r w:rsidRPr="00FD2BBC">
        <w:rPr>
          <w:szCs w:val="28"/>
        </w:rPr>
        <w:noBreakHyphen/>
        <w:t>organization limitation</w:t>
      </w:r>
      <w:r w:rsidR="0090355C">
        <w:rPr>
          <w:szCs w:val="28"/>
        </w:rPr>
        <w:t>.</w:t>
      </w:r>
    </w:p>
    <w:p w14:paraId="33F547FD" w14:textId="77777777" w:rsidR="0090355C" w:rsidRDefault="0090355C" w:rsidP="0090355C">
      <w:pPr>
        <w:pStyle w:val="ListParagraph"/>
        <w:ind w:left="1080"/>
        <w:rPr>
          <w:szCs w:val="28"/>
        </w:rPr>
      </w:pPr>
    </w:p>
    <w:p w14:paraId="7617879A" w14:textId="3494EB3A" w:rsidR="00163619" w:rsidRDefault="005B066A" w:rsidP="00186AD8">
      <w:pPr>
        <w:rPr>
          <w:b/>
          <w:bCs/>
          <w:szCs w:val="28"/>
        </w:rPr>
      </w:pPr>
      <w:r w:rsidRPr="005B066A">
        <w:rPr>
          <w:b/>
          <w:bCs/>
          <w:szCs w:val="28"/>
        </w:rPr>
        <w:t>CRDF Global</w:t>
      </w:r>
    </w:p>
    <w:p w14:paraId="537CED08" w14:textId="77777777" w:rsidR="00186AD8" w:rsidRPr="0090355C" w:rsidRDefault="00186AD8" w:rsidP="00186AD8">
      <w:pPr>
        <w:pStyle w:val="ListParagraph"/>
        <w:numPr>
          <w:ilvl w:val="0"/>
          <w:numId w:val="4"/>
        </w:numPr>
        <w:spacing w:line="279" w:lineRule="auto"/>
        <w:rPr>
          <w:rFonts w:eastAsia="MS Mincho" w:cs="Times New Roman"/>
          <w:b/>
          <w:bCs/>
          <w:color w:val="000000" w:themeColor="text1"/>
        </w:rPr>
      </w:pPr>
      <w:r w:rsidRPr="0C57D1F6">
        <w:rPr>
          <w:rFonts w:cs="Times New Roman"/>
        </w:rPr>
        <w:t xml:space="preserve">Section D.5, Attachments, NOFO page 14: </w:t>
      </w:r>
      <w:r w:rsidRPr="004D1C0F">
        <w:rPr>
          <w:rFonts w:eastAsia="MS Mincho" w:cs="Times New Roman"/>
          <w:color w:val="000000" w:themeColor="text1"/>
        </w:rPr>
        <w:t>Please confirm that Letters of Commitment (LOCs) from Government of Argentina counterparts</w:t>
      </w:r>
      <w:r w:rsidRPr="0C57D1F6">
        <w:rPr>
          <w:rFonts w:eastAsia="MS Mincho" w:cs="Times New Roman"/>
          <w:color w:val="000000" w:themeColor="text1"/>
        </w:rPr>
        <w:t>,</w:t>
      </w:r>
      <w:r w:rsidRPr="005F5C42">
        <w:rPr>
          <w:rFonts w:eastAsia="MS Mincho" w:cs="Times New Roman"/>
          <w:color w:val="000000" w:themeColor="text1"/>
        </w:rPr>
        <w:t xml:space="preserve"> multilateral organizations</w:t>
      </w:r>
      <w:r w:rsidRPr="0C57D1F6">
        <w:rPr>
          <w:rFonts w:eastAsia="MS Mincho" w:cs="Times New Roman"/>
          <w:color w:val="000000" w:themeColor="text1"/>
        </w:rPr>
        <w:t>, and/or other key counterparts</w:t>
      </w:r>
      <w:r w:rsidRPr="00833950">
        <w:rPr>
          <w:rFonts w:eastAsia="MS Mincho" w:cs="Times New Roman"/>
          <w:color w:val="000000" w:themeColor="text1"/>
        </w:rPr>
        <w:t xml:space="preserve"> can be submitted as attachments? </w:t>
      </w:r>
    </w:p>
    <w:p w14:paraId="542127B3" w14:textId="77777777" w:rsidR="0090355C" w:rsidRPr="00885338" w:rsidRDefault="0090355C" w:rsidP="0090355C">
      <w:pPr>
        <w:pStyle w:val="ListParagraph"/>
        <w:spacing w:line="279" w:lineRule="auto"/>
        <w:ind w:left="360"/>
        <w:rPr>
          <w:rFonts w:eastAsia="MS Mincho" w:cs="Times New Roman"/>
          <w:b/>
          <w:bCs/>
          <w:color w:val="000000" w:themeColor="text1"/>
        </w:rPr>
      </w:pPr>
    </w:p>
    <w:p w14:paraId="7A9E27C4" w14:textId="77777777" w:rsidR="00186AD8" w:rsidRPr="000B3C10" w:rsidRDefault="00186AD8" w:rsidP="0090355C">
      <w:pPr>
        <w:pStyle w:val="ListParagraph"/>
        <w:numPr>
          <w:ilvl w:val="1"/>
          <w:numId w:val="4"/>
        </w:numPr>
        <w:spacing w:line="279" w:lineRule="auto"/>
        <w:rPr>
          <w:rFonts w:eastAsia="MS Mincho" w:cs="Times New Roman"/>
          <w:b/>
          <w:bCs/>
        </w:rPr>
      </w:pPr>
      <w:r w:rsidRPr="000B3C10">
        <w:rPr>
          <w:rFonts w:cs="Times New Roman"/>
        </w:rPr>
        <w:lastRenderedPageBreak/>
        <w:t>Yes.  Letters of Commitment and Letters of Support, describing each partner’s roles and responsibilities, may be submitted as attachments.</w:t>
      </w:r>
    </w:p>
    <w:p w14:paraId="73ADF99A" w14:textId="77777777" w:rsidR="0090355C" w:rsidRPr="000B3C10" w:rsidRDefault="0090355C" w:rsidP="0090355C">
      <w:pPr>
        <w:pStyle w:val="ListParagraph"/>
        <w:spacing w:line="279" w:lineRule="auto"/>
        <w:ind w:left="1080"/>
        <w:rPr>
          <w:rFonts w:eastAsia="MS Mincho" w:cs="Times New Roman"/>
          <w:b/>
          <w:bCs/>
        </w:rPr>
      </w:pPr>
    </w:p>
    <w:p w14:paraId="20687E92" w14:textId="77777777" w:rsidR="00186AD8" w:rsidRPr="000B3C10" w:rsidRDefault="00186AD8" w:rsidP="00186AD8">
      <w:pPr>
        <w:pStyle w:val="ListParagraph"/>
        <w:numPr>
          <w:ilvl w:val="0"/>
          <w:numId w:val="4"/>
        </w:numPr>
        <w:spacing w:line="279" w:lineRule="auto"/>
        <w:rPr>
          <w:rFonts w:cs="Times New Roman"/>
        </w:rPr>
      </w:pPr>
      <w:r w:rsidRPr="000B3C10">
        <w:rPr>
          <w:rFonts w:cs="Times New Roman"/>
        </w:rPr>
        <w:t xml:space="preserve">Could you please confirm that 10-point </w:t>
      </w:r>
      <w:proofErr w:type="gramStart"/>
      <w:r w:rsidRPr="000B3C10">
        <w:rPr>
          <w:rFonts w:cs="Times New Roman"/>
        </w:rPr>
        <w:t>font</w:t>
      </w:r>
      <w:proofErr w:type="gramEnd"/>
      <w:r w:rsidRPr="000B3C10">
        <w:rPr>
          <w:rFonts w:cs="Times New Roman"/>
        </w:rPr>
        <w:t xml:space="preserve"> may be used within text boxes, tables, figures, graphics, and other visual elements included in the application, provided that all narrative text complies with the specified formatting requirements?</w:t>
      </w:r>
    </w:p>
    <w:p w14:paraId="5B08A5F0" w14:textId="77777777" w:rsidR="00E95C91" w:rsidRPr="000B3C10" w:rsidRDefault="00E95C91" w:rsidP="00E95C91">
      <w:pPr>
        <w:pStyle w:val="ListParagraph"/>
        <w:spacing w:line="279" w:lineRule="auto"/>
        <w:ind w:left="360"/>
        <w:rPr>
          <w:rFonts w:cs="Times New Roman"/>
        </w:rPr>
      </w:pPr>
    </w:p>
    <w:p w14:paraId="63CC5DF6" w14:textId="77777777" w:rsidR="00186AD8" w:rsidRPr="000B3C10" w:rsidRDefault="00186AD8" w:rsidP="00186AD8">
      <w:pPr>
        <w:pStyle w:val="ListParagraph"/>
        <w:numPr>
          <w:ilvl w:val="1"/>
          <w:numId w:val="4"/>
        </w:numPr>
        <w:spacing w:line="279" w:lineRule="auto"/>
        <w:rPr>
          <w:rFonts w:cs="Times New Roman"/>
        </w:rPr>
      </w:pPr>
      <w:r w:rsidRPr="000B3C10">
        <w:rPr>
          <w:rFonts w:cs="Times New Roman"/>
        </w:rPr>
        <w:t>Yes.  Applicants may use 10-point font within text boxes, tables, figures, graphics, and other visual elements as appropriate.  All narrative text must still comply with the 12-point Calibri font requirement specified in Section D, "Application Contents and Formats – Content of Application," page 13.</w:t>
      </w:r>
    </w:p>
    <w:p w14:paraId="33810029" w14:textId="77777777" w:rsidR="00E95C91" w:rsidRPr="000B3C10" w:rsidRDefault="00E95C91" w:rsidP="00E95C91">
      <w:pPr>
        <w:pStyle w:val="ListParagraph"/>
        <w:spacing w:line="279" w:lineRule="auto"/>
        <w:ind w:left="1080"/>
        <w:rPr>
          <w:rFonts w:cs="Times New Roman"/>
        </w:rPr>
      </w:pPr>
    </w:p>
    <w:p w14:paraId="323D85AD" w14:textId="77777777" w:rsidR="00186AD8" w:rsidRPr="000B3C10" w:rsidRDefault="00186AD8" w:rsidP="00186AD8">
      <w:pPr>
        <w:pStyle w:val="ListParagraph"/>
        <w:numPr>
          <w:ilvl w:val="0"/>
          <w:numId w:val="4"/>
        </w:numPr>
        <w:spacing w:line="279" w:lineRule="auto"/>
        <w:rPr>
          <w:rFonts w:cs="Times New Roman"/>
        </w:rPr>
      </w:pPr>
      <w:r w:rsidRPr="000B3C10">
        <w:rPr>
          <w:rFonts w:cs="Times New Roman"/>
        </w:rPr>
        <w:t xml:space="preserve">Section C., NOFO Page 10: The NOFO prioritizes advisory support and states that the Government of Argentina will procure hardware/software, yet Phase 2 references "SIEM platform procured, configured, and integrated." Is it correct that the Government of Argentina is expected to procure and pay for the SIEM platform and sensors during Phase 2? </w:t>
      </w:r>
    </w:p>
    <w:p w14:paraId="7017C373" w14:textId="77777777" w:rsidR="00E95C91" w:rsidRPr="000B3C10" w:rsidRDefault="00E95C91" w:rsidP="00E95C91">
      <w:pPr>
        <w:pStyle w:val="ListParagraph"/>
        <w:spacing w:line="279" w:lineRule="auto"/>
        <w:ind w:left="360"/>
        <w:rPr>
          <w:rFonts w:cs="Times New Roman"/>
        </w:rPr>
      </w:pPr>
    </w:p>
    <w:p w14:paraId="7D3E197B" w14:textId="77777777" w:rsidR="00186AD8" w:rsidRPr="000B3C10" w:rsidRDefault="00186AD8" w:rsidP="00186AD8">
      <w:pPr>
        <w:pStyle w:val="ListParagraph"/>
        <w:numPr>
          <w:ilvl w:val="1"/>
          <w:numId w:val="4"/>
        </w:numPr>
        <w:spacing w:line="279" w:lineRule="auto"/>
        <w:rPr>
          <w:rFonts w:cs="Times New Roman"/>
        </w:rPr>
      </w:pPr>
      <w:r w:rsidRPr="000B3C10">
        <w:rPr>
          <w:rFonts w:cs="Times New Roman"/>
        </w:rPr>
        <w:t>The intent of this NOFO is to prioritize advisory services that help the Government of Argentina build and operate a functional national SOC. Procurement of hardware and software (e.g., the SIEM platform, sensors) is expected to be the responsibility of the Government of Argentina.</w:t>
      </w:r>
    </w:p>
    <w:p w14:paraId="7A0B15E5" w14:textId="77777777" w:rsidR="00E95C91" w:rsidRPr="000B3C10" w:rsidRDefault="00E95C91" w:rsidP="00E95C91">
      <w:pPr>
        <w:pStyle w:val="ListParagraph"/>
        <w:spacing w:line="279" w:lineRule="auto"/>
        <w:ind w:left="1080"/>
        <w:rPr>
          <w:rFonts w:cs="Times New Roman"/>
        </w:rPr>
      </w:pPr>
    </w:p>
    <w:p w14:paraId="52648981" w14:textId="77777777" w:rsidR="00186AD8" w:rsidRPr="000B3C10" w:rsidRDefault="00186AD8" w:rsidP="00186AD8">
      <w:pPr>
        <w:pStyle w:val="ListParagraph"/>
        <w:numPr>
          <w:ilvl w:val="0"/>
          <w:numId w:val="4"/>
        </w:numPr>
        <w:spacing w:line="279" w:lineRule="auto"/>
        <w:rPr>
          <w:rFonts w:cs="Times New Roman"/>
        </w:rPr>
      </w:pPr>
      <w:r w:rsidRPr="000B3C10">
        <w:rPr>
          <w:rFonts w:cs="Times New Roman"/>
        </w:rPr>
        <w:t>What is the process and threshold for obtaining ET/CI approval of limited hardware, software, or related implementation costs? Can approval be requested at proposal stage, rather than post-award?</w:t>
      </w:r>
    </w:p>
    <w:p w14:paraId="2EDCEF20" w14:textId="77777777" w:rsidR="00E95C91" w:rsidRPr="000B3C10" w:rsidRDefault="00E95C91" w:rsidP="00E95C91">
      <w:pPr>
        <w:pStyle w:val="ListParagraph"/>
        <w:spacing w:line="279" w:lineRule="auto"/>
        <w:ind w:left="360"/>
        <w:rPr>
          <w:rFonts w:cs="Times New Roman"/>
        </w:rPr>
      </w:pPr>
    </w:p>
    <w:p w14:paraId="75FC0396" w14:textId="77777777" w:rsidR="00186AD8" w:rsidRPr="000B3C10" w:rsidRDefault="00186AD8" w:rsidP="00186AD8">
      <w:pPr>
        <w:pStyle w:val="ListParagraph"/>
        <w:numPr>
          <w:ilvl w:val="1"/>
          <w:numId w:val="4"/>
        </w:numPr>
        <w:spacing w:line="279" w:lineRule="auto"/>
        <w:rPr>
          <w:rFonts w:cs="Times New Roman"/>
        </w:rPr>
      </w:pPr>
      <w:r w:rsidRPr="000B3C10">
        <w:rPr>
          <w:rFonts w:cs="Times New Roman"/>
        </w:rPr>
        <w:t xml:space="preserve">Yes. Applicants are encouraged to think creatively about how to structure their approach and may propose additional lines of effort or activities—such as limited purchases of hardware, software, or other implementation costs—at the proposal stage, even if not explicitly described in the </w:t>
      </w:r>
      <w:r w:rsidRPr="000B3C10">
        <w:rPr>
          <w:rFonts w:cs="Times New Roman"/>
        </w:rPr>
        <w:lastRenderedPageBreak/>
        <w:t>NOFO. The total budget, however, must not exceed </w:t>
      </w:r>
      <w:r w:rsidRPr="000B3C10">
        <w:rPr>
          <w:rFonts w:cs="Times New Roman"/>
          <w:b/>
          <w:bCs/>
        </w:rPr>
        <w:t>$13,912,185</w:t>
      </w:r>
      <w:r w:rsidRPr="000B3C10">
        <w:rPr>
          <w:rFonts w:cs="Times New Roman"/>
        </w:rPr>
        <w:t>.  ET/CI will defer to the applicant's expertise to identifying potential programmatic gaps and suggest additional lies of effort to be included in the proposal.</w:t>
      </w:r>
    </w:p>
    <w:p w14:paraId="602276A5" w14:textId="77777777" w:rsidR="00186AD8" w:rsidRPr="000B3C10" w:rsidRDefault="00186AD8" w:rsidP="00186AD8">
      <w:pPr>
        <w:pStyle w:val="ListParagraph"/>
        <w:ind w:left="1440"/>
        <w:rPr>
          <w:rFonts w:cs="Times New Roman"/>
        </w:rPr>
      </w:pPr>
    </w:p>
    <w:p w14:paraId="252E7A2D" w14:textId="77777777" w:rsidR="00186AD8" w:rsidRPr="000B3C10" w:rsidRDefault="00186AD8" w:rsidP="00186AD8">
      <w:pPr>
        <w:pStyle w:val="ListParagraph"/>
        <w:numPr>
          <w:ilvl w:val="1"/>
          <w:numId w:val="4"/>
        </w:numPr>
        <w:spacing w:line="279" w:lineRule="auto"/>
        <w:rPr>
          <w:rFonts w:eastAsia="Times New Roman" w:cs="Times New Roman"/>
        </w:rPr>
      </w:pPr>
      <w:r w:rsidRPr="000B3C10">
        <w:rPr>
          <w:rFonts w:cs="Times New Roman"/>
        </w:rPr>
        <w:t>If gaps are identified after award, ET/CI will work with the selected implementer to explore options, which may include a formal modification to the cooperative agreement if necessary.</w:t>
      </w:r>
    </w:p>
    <w:p w14:paraId="0311C8D9" w14:textId="77777777" w:rsidR="00186AD8" w:rsidRPr="000B3C10" w:rsidRDefault="00186AD8" w:rsidP="00186AD8">
      <w:pPr>
        <w:pStyle w:val="ListParagraph"/>
        <w:rPr>
          <w:rFonts w:cs="Times New Roman"/>
        </w:rPr>
      </w:pPr>
    </w:p>
    <w:p w14:paraId="5C52DEA8" w14:textId="77777777" w:rsidR="00186AD8" w:rsidRPr="000B3C10" w:rsidRDefault="00186AD8" w:rsidP="00186AD8">
      <w:pPr>
        <w:pStyle w:val="ListParagraph"/>
        <w:numPr>
          <w:ilvl w:val="0"/>
          <w:numId w:val="4"/>
        </w:numPr>
        <w:spacing w:line="279" w:lineRule="auto"/>
        <w:rPr>
          <w:rFonts w:eastAsia="Times New Roman" w:cs="Times New Roman"/>
        </w:rPr>
      </w:pPr>
      <w:r w:rsidRPr="000B3C10">
        <w:rPr>
          <w:rFonts w:cs="Times New Roman"/>
        </w:rPr>
        <w:t>For the purposes of this project, what commitments has the Government of Argentina made to the U.S. Government regarding</w:t>
      </w:r>
      <w:r w:rsidRPr="000B3C10" w:rsidDel="00712805">
        <w:rPr>
          <w:rFonts w:cs="Times New Roman"/>
        </w:rPr>
        <w:t xml:space="preserve"> </w:t>
      </w:r>
      <w:r w:rsidRPr="000B3C10">
        <w:rPr>
          <w:rFonts w:cs="Times New Roman"/>
        </w:rPr>
        <w:t>t</w:t>
      </w:r>
      <w:r w:rsidRPr="000B3C10">
        <w:rPr>
          <w:rFonts w:eastAsia="Times New Roman" w:cs="Times New Roman"/>
        </w:rPr>
        <w:t xml:space="preserve">he procurement of SOC hardware, appliances, commercial software licenses, and recurring operational and maintenance costs? </w:t>
      </w:r>
    </w:p>
    <w:p w14:paraId="4574FB7C" w14:textId="77777777" w:rsidR="00E95C91" w:rsidRPr="000B3C10" w:rsidRDefault="00E95C91" w:rsidP="00E95C91">
      <w:pPr>
        <w:pStyle w:val="ListParagraph"/>
        <w:spacing w:line="279" w:lineRule="auto"/>
        <w:ind w:left="360"/>
        <w:rPr>
          <w:rFonts w:eastAsia="Times New Roman" w:cs="Times New Roman"/>
        </w:rPr>
      </w:pPr>
    </w:p>
    <w:p w14:paraId="7234CB37" w14:textId="77777777" w:rsidR="00186AD8" w:rsidRPr="000B3C10" w:rsidRDefault="00186AD8" w:rsidP="00186AD8">
      <w:pPr>
        <w:pStyle w:val="ListParagraph"/>
        <w:numPr>
          <w:ilvl w:val="1"/>
          <w:numId w:val="4"/>
        </w:numPr>
        <w:spacing w:line="279" w:lineRule="auto"/>
        <w:rPr>
          <w:rFonts w:eastAsia="Times New Roman" w:cs="Times New Roman"/>
        </w:rPr>
      </w:pPr>
      <w:r w:rsidRPr="000B3C10">
        <w:rPr>
          <w:rFonts w:eastAsia="Times New Roman" w:cs="Times New Roman"/>
        </w:rPr>
        <w:t>The Government of Argentina has committed to building a national SOC and is actively exploring financing options to cover equipment, commercial software licenses, and recurring operational and maintenance costs. This conversation is ongoing, though progress is being made. When Argentina first requested U.S. assistance, the request was specifically for advisory support to help operate a functional and effective SOC, leveraging U.S. expertise and best practices—not for the U.S. to fund hardware or equipment procurement. This is why hardware/equipment funding is not a primary line of effort in the NOFO.</w:t>
      </w:r>
    </w:p>
    <w:p w14:paraId="498930FC" w14:textId="77777777" w:rsidR="00E95C91" w:rsidRPr="000B3C10" w:rsidRDefault="00E95C91" w:rsidP="00E95C91">
      <w:pPr>
        <w:pStyle w:val="ListParagraph"/>
        <w:spacing w:line="279" w:lineRule="auto"/>
        <w:ind w:left="1080"/>
        <w:rPr>
          <w:rFonts w:eastAsia="Times New Roman" w:cs="Times New Roman"/>
        </w:rPr>
      </w:pPr>
    </w:p>
    <w:p w14:paraId="6E64FB4F" w14:textId="77777777" w:rsidR="00186AD8" w:rsidRPr="000B3C10" w:rsidRDefault="00186AD8" w:rsidP="00186AD8">
      <w:pPr>
        <w:pStyle w:val="ListParagraph"/>
        <w:numPr>
          <w:ilvl w:val="0"/>
          <w:numId w:val="4"/>
        </w:numPr>
        <w:spacing w:line="279" w:lineRule="auto"/>
        <w:rPr>
          <w:rFonts w:eastAsia="Times New Roman" w:cs="Times New Roman"/>
        </w:rPr>
      </w:pPr>
      <w:r w:rsidRPr="000B3C10">
        <w:rPr>
          <w:rFonts w:eastAsia="Times New Roman" w:cs="Times New Roman"/>
        </w:rPr>
        <w:t>Section D.3, Introduction to the Organization or Individual Applying (NOFO page 13):</w:t>
      </w:r>
    </w:p>
    <w:p w14:paraId="53DF6D0D" w14:textId="77777777" w:rsidR="00E95C91" w:rsidRPr="000B3C10" w:rsidRDefault="00E95C91" w:rsidP="00E95C91">
      <w:pPr>
        <w:pStyle w:val="ListParagraph"/>
        <w:spacing w:line="279" w:lineRule="auto"/>
        <w:ind w:left="360"/>
        <w:rPr>
          <w:rFonts w:eastAsia="Times New Roman" w:cs="Times New Roman"/>
        </w:rPr>
      </w:pPr>
    </w:p>
    <w:p w14:paraId="3309E921" w14:textId="77777777" w:rsidR="00186AD8" w:rsidRPr="000B3C10" w:rsidRDefault="00186AD8" w:rsidP="00B0532B">
      <w:pPr>
        <w:pStyle w:val="ListParagraph"/>
        <w:numPr>
          <w:ilvl w:val="1"/>
          <w:numId w:val="13"/>
        </w:numPr>
        <w:spacing w:line="279" w:lineRule="auto"/>
        <w:rPr>
          <w:rFonts w:asciiTheme="minorHAnsi" w:eastAsiaTheme="minorEastAsia" w:hAnsiTheme="minorHAnsi"/>
        </w:rPr>
      </w:pPr>
      <w:r w:rsidRPr="000B3C10">
        <w:rPr>
          <w:rFonts w:eastAsia="Times New Roman" w:cs="Times New Roman"/>
        </w:rPr>
        <w:t>Please confirm that applicants can also provide information on previous cooperative agreements and/or contracts (not only grants) from the State Department and/or U.S. government agencies.</w:t>
      </w:r>
    </w:p>
    <w:p w14:paraId="446AC311" w14:textId="77777777" w:rsidR="00E95C91" w:rsidRPr="000B3C10" w:rsidRDefault="00E95C91" w:rsidP="00E95C91">
      <w:pPr>
        <w:pStyle w:val="ListParagraph"/>
        <w:spacing w:line="279" w:lineRule="auto"/>
        <w:ind w:left="1080"/>
        <w:rPr>
          <w:rFonts w:asciiTheme="minorHAnsi" w:eastAsiaTheme="minorEastAsia" w:hAnsiTheme="minorHAnsi"/>
        </w:rPr>
      </w:pPr>
    </w:p>
    <w:p w14:paraId="3177EF22" w14:textId="67A1C165" w:rsidR="000B3C10" w:rsidRDefault="00186AD8" w:rsidP="00B0532B">
      <w:pPr>
        <w:pStyle w:val="ListParagraph"/>
        <w:numPr>
          <w:ilvl w:val="2"/>
          <w:numId w:val="14"/>
        </w:numPr>
        <w:spacing w:line="279" w:lineRule="auto"/>
        <w:rPr>
          <w:rFonts w:cs="Times New Roman"/>
        </w:rPr>
      </w:pPr>
      <w:r w:rsidRPr="000B3C10">
        <w:rPr>
          <w:rFonts w:cs="Times New Roman"/>
        </w:rPr>
        <w:t>Yes, applicants may include information on previous cooperative agreements and/or contracts from the State Department and/or other U.S. government agencies, as appropriate.</w:t>
      </w:r>
    </w:p>
    <w:p w14:paraId="669B4C45" w14:textId="77777777" w:rsidR="00EE065B" w:rsidRPr="00EE065B" w:rsidRDefault="00EE065B" w:rsidP="00EE065B">
      <w:pPr>
        <w:pStyle w:val="ListParagraph"/>
        <w:spacing w:line="279" w:lineRule="auto"/>
        <w:ind w:left="1800"/>
        <w:rPr>
          <w:rFonts w:cs="Times New Roman"/>
        </w:rPr>
      </w:pPr>
    </w:p>
    <w:p w14:paraId="4FCBC41A" w14:textId="77777777" w:rsidR="00186AD8" w:rsidRPr="000B3C10" w:rsidRDefault="00186AD8" w:rsidP="00B0532B">
      <w:pPr>
        <w:pStyle w:val="ListParagraph"/>
        <w:numPr>
          <w:ilvl w:val="1"/>
          <w:numId w:val="15"/>
        </w:numPr>
        <w:spacing w:line="279" w:lineRule="auto"/>
        <w:rPr>
          <w:rFonts w:eastAsia="Times New Roman" w:cs="Times New Roman"/>
        </w:rPr>
      </w:pPr>
      <w:r w:rsidRPr="000B3C10">
        <w:rPr>
          <w:rFonts w:eastAsia="Times New Roman" w:cs="Times New Roman"/>
        </w:rPr>
        <w:t>Please confirm that applicants may provide information about a subset of their previous grants (and/or other awards), not all previous grants.</w:t>
      </w:r>
    </w:p>
    <w:p w14:paraId="4A3A677A" w14:textId="77777777" w:rsidR="000B3C10" w:rsidRPr="000B3C10" w:rsidRDefault="000B3C10" w:rsidP="000B3C10">
      <w:pPr>
        <w:pStyle w:val="ListParagraph"/>
        <w:spacing w:line="279" w:lineRule="auto"/>
        <w:ind w:left="1080"/>
        <w:rPr>
          <w:rFonts w:eastAsia="Times New Roman" w:cs="Times New Roman"/>
        </w:rPr>
      </w:pPr>
    </w:p>
    <w:p w14:paraId="572EED24" w14:textId="77777777" w:rsidR="00186AD8" w:rsidRPr="000B3C10" w:rsidRDefault="00186AD8" w:rsidP="00186AD8">
      <w:pPr>
        <w:pStyle w:val="ListParagraph"/>
        <w:numPr>
          <w:ilvl w:val="2"/>
          <w:numId w:val="4"/>
        </w:numPr>
        <w:spacing w:line="279" w:lineRule="auto"/>
        <w:rPr>
          <w:rFonts w:eastAsia="Times New Roman" w:cs="Times New Roman"/>
        </w:rPr>
      </w:pPr>
      <w:r w:rsidRPr="000B3C10">
        <w:rPr>
          <w:rFonts w:eastAsia="Times New Roman" w:cs="Times New Roman"/>
        </w:rPr>
        <w:t>Yes, applicants may include a subset of previous grants, cooperative agreements, contracts, etc., from the State Department and/or other U.S. government agencies.</w:t>
      </w:r>
    </w:p>
    <w:p w14:paraId="557656FE" w14:textId="77777777" w:rsidR="000B3C10" w:rsidRPr="000B3C10" w:rsidRDefault="000B3C10" w:rsidP="000B3C10">
      <w:pPr>
        <w:pStyle w:val="ListParagraph"/>
        <w:spacing w:line="279" w:lineRule="auto"/>
        <w:ind w:left="1800"/>
        <w:rPr>
          <w:rFonts w:eastAsia="Times New Roman" w:cs="Times New Roman"/>
        </w:rPr>
      </w:pPr>
    </w:p>
    <w:p w14:paraId="3E4C53CC" w14:textId="77777777" w:rsidR="00186AD8" w:rsidRPr="000B3C10" w:rsidRDefault="00186AD8" w:rsidP="00B0532B">
      <w:pPr>
        <w:pStyle w:val="ListParagraph"/>
        <w:numPr>
          <w:ilvl w:val="1"/>
          <w:numId w:val="16"/>
        </w:numPr>
        <w:spacing w:line="279" w:lineRule="auto"/>
        <w:rPr>
          <w:rFonts w:eastAsia="Times New Roman" w:cs="Times New Roman"/>
        </w:rPr>
      </w:pPr>
      <w:r w:rsidRPr="000B3C10">
        <w:rPr>
          <w:rFonts w:eastAsia="Times New Roman" w:cs="Times New Roman"/>
        </w:rPr>
        <w:t>Alternatively, can applicants include a list of all their previous grants as an attachment that does not count against the 40-page Proposal page limit?</w:t>
      </w:r>
    </w:p>
    <w:p w14:paraId="30068BEE" w14:textId="77777777" w:rsidR="000B3C10" w:rsidRPr="000B3C10" w:rsidRDefault="000B3C10" w:rsidP="000B3C10">
      <w:pPr>
        <w:pStyle w:val="ListParagraph"/>
        <w:spacing w:line="279" w:lineRule="auto"/>
        <w:ind w:left="1080"/>
        <w:rPr>
          <w:rFonts w:eastAsia="Times New Roman" w:cs="Times New Roman"/>
        </w:rPr>
      </w:pPr>
    </w:p>
    <w:p w14:paraId="11378B29" w14:textId="77777777" w:rsidR="00186AD8" w:rsidRPr="000B3C10" w:rsidRDefault="00186AD8" w:rsidP="00186AD8">
      <w:pPr>
        <w:pStyle w:val="ListParagraph"/>
        <w:numPr>
          <w:ilvl w:val="2"/>
          <w:numId w:val="4"/>
        </w:numPr>
        <w:spacing w:line="279" w:lineRule="auto"/>
        <w:rPr>
          <w:rFonts w:eastAsia="Times New Roman" w:cs="Times New Roman"/>
        </w:rPr>
      </w:pPr>
      <w:r w:rsidRPr="000B3C10">
        <w:rPr>
          <w:rFonts w:eastAsia="Times New Roman" w:cs="Times New Roman"/>
        </w:rPr>
        <w:t>We recommend applicants include, directly in the proposal narrative, only the most relevant previous grants, cooperative agreements, or contracts that best demonstrate their ability to successfully implement this program. A complete list of all other previous awards from the State Department and/or other U.S. government agencies may be included as a separate attachment, which will not count against the 40-page limit.</w:t>
      </w:r>
    </w:p>
    <w:p w14:paraId="696C682F" w14:textId="77777777" w:rsidR="000B3C10" w:rsidRPr="000B3C10" w:rsidRDefault="000B3C10" w:rsidP="000B3C10">
      <w:pPr>
        <w:pStyle w:val="ListParagraph"/>
        <w:spacing w:line="279" w:lineRule="auto"/>
        <w:ind w:left="1800"/>
        <w:rPr>
          <w:rFonts w:eastAsia="Times New Roman" w:cs="Times New Roman"/>
        </w:rPr>
      </w:pPr>
    </w:p>
    <w:p w14:paraId="1AE25367" w14:textId="77777777" w:rsidR="00186AD8" w:rsidRDefault="00186AD8" w:rsidP="00186AD8">
      <w:pPr>
        <w:pStyle w:val="ListParagraph"/>
        <w:numPr>
          <w:ilvl w:val="0"/>
          <w:numId w:val="4"/>
        </w:numPr>
        <w:spacing w:line="279" w:lineRule="auto"/>
        <w:rPr>
          <w:rFonts w:eastAsia="Times New Roman" w:cs="Times New Roman"/>
        </w:rPr>
      </w:pPr>
      <w:r w:rsidRPr="000B3C10">
        <w:rPr>
          <w:rFonts w:eastAsia="Times New Roman" w:cs="Times New Roman"/>
        </w:rPr>
        <w:t xml:space="preserve">Section D.3, Project Partners (NOFO Page 14): </w:t>
      </w:r>
    </w:p>
    <w:p w14:paraId="6F0B16CB" w14:textId="77777777" w:rsidR="00413BB9" w:rsidRPr="000B3C10" w:rsidRDefault="00413BB9" w:rsidP="00413BB9">
      <w:pPr>
        <w:pStyle w:val="ListParagraph"/>
        <w:spacing w:line="279" w:lineRule="auto"/>
        <w:ind w:left="360"/>
        <w:rPr>
          <w:rFonts w:eastAsia="Times New Roman" w:cs="Times New Roman"/>
        </w:rPr>
      </w:pPr>
    </w:p>
    <w:p w14:paraId="77A65009" w14:textId="77777777" w:rsidR="00186AD8" w:rsidRPr="000B3C10" w:rsidRDefault="00186AD8" w:rsidP="00B0532B">
      <w:pPr>
        <w:pStyle w:val="ListParagraph"/>
        <w:numPr>
          <w:ilvl w:val="1"/>
          <w:numId w:val="17"/>
        </w:numPr>
        <w:spacing w:line="279" w:lineRule="auto"/>
        <w:rPr>
          <w:rFonts w:eastAsia="Times New Roman" w:cs="Times New Roman"/>
        </w:rPr>
      </w:pPr>
      <w:r w:rsidRPr="000B3C10">
        <w:rPr>
          <w:rFonts w:eastAsia="Times New Roman" w:cs="Times New Roman"/>
        </w:rPr>
        <w:t>Are key stakeholders (such as U.S. Government counterparts, host-country government counterparts, multilateral organizations, and/or other implementing partners) considered “project partners”?</w:t>
      </w:r>
    </w:p>
    <w:p w14:paraId="4ECDC028" w14:textId="77777777" w:rsidR="000B3C10" w:rsidRPr="000B3C10" w:rsidRDefault="000B3C10" w:rsidP="000B3C10">
      <w:pPr>
        <w:pStyle w:val="ListParagraph"/>
        <w:spacing w:line="279" w:lineRule="auto"/>
        <w:ind w:left="1080"/>
        <w:rPr>
          <w:rFonts w:eastAsia="Times New Roman" w:cs="Times New Roman"/>
        </w:rPr>
      </w:pPr>
    </w:p>
    <w:p w14:paraId="42595D42" w14:textId="77777777" w:rsidR="00186AD8" w:rsidRPr="000B3C10" w:rsidRDefault="00186AD8" w:rsidP="00186AD8">
      <w:pPr>
        <w:pStyle w:val="ListParagraph"/>
        <w:numPr>
          <w:ilvl w:val="2"/>
          <w:numId w:val="4"/>
        </w:numPr>
        <w:spacing w:line="279" w:lineRule="auto"/>
        <w:rPr>
          <w:rFonts w:eastAsia="Times New Roman" w:cs="Times New Roman"/>
        </w:rPr>
      </w:pPr>
      <w:r w:rsidRPr="000B3C10">
        <w:rPr>
          <w:rFonts w:eastAsia="Times New Roman" w:cs="Times New Roman"/>
        </w:rPr>
        <w:t xml:space="preserve">Not automatically. "Project partners" refers specifically to entities that the applicant will work with, in a partnership capacity, to implement the </w:t>
      </w:r>
      <w:proofErr w:type="gramStart"/>
      <w:r w:rsidRPr="000B3C10">
        <w:rPr>
          <w:rFonts w:eastAsia="Times New Roman" w:cs="Times New Roman"/>
        </w:rPr>
        <w:t>project—</w:t>
      </w:r>
      <w:proofErr w:type="gramEnd"/>
      <w:r w:rsidRPr="000B3C10">
        <w:rPr>
          <w:rFonts w:eastAsia="Times New Roman" w:cs="Times New Roman"/>
        </w:rPr>
        <w:t>for example, a private sector entity or multilateral organization brought on to fill a capability gap the applicant does not have.  Project partners are those providing a direct service or benefit to the program's target recipients, not merely stakeholders with an interest in the project's outcome.</w:t>
      </w:r>
    </w:p>
    <w:p w14:paraId="46FE1BC4" w14:textId="77777777" w:rsidR="000B3C10" w:rsidRPr="000B3C10" w:rsidRDefault="000B3C10" w:rsidP="000B3C10">
      <w:pPr>
        <w:pStyle w:val="ListParagraph"/>
        <w:spacing w:line="279" w:lineRule="auto"/>
        <w:ind w:left="1800"/>
        <w:rPr>
          <w:rFonts w:eastAsia="Times New Roman" w:cs="Times New Roman"/>
        </w:rPr>
      </w:pPr>
    </w:p>
    <w:p w14:paraId="795B8DB5" w14:textId="77777777" w:rsidR="00186AD8" w:rsidRPr="000B3C10" w:rsidRDefault="00186AD8" w:rsidP="00B0532B">
      <w:pPr>
        <w:pStyle w:val="ListParagraph"/>
        <w:numPr>
          <w:ilvl w:val="1"/>
          <w:numId w:val="18"/>
        </w:numPr>
        <w:spacing w:line="279" w:lineRule="auto"/>
        <w:rPr>
          <w:rFonts w:eastAsia="Times New Roman" w:cs="Times New Roman"/>
        </w:rPr>
      </w:pPr>
      <w:r w:rsidRPr="000B3C10">
        <w:rPr>
          <w:rFonts w:eastAsia="Times New Roman" w:cs="Times New Roman"/>
        </w:rPr>
        <w:lastRenderedPageBreak/>
        <w:t>With respect to the 9</w:t>
      </w:r>
      <w:r w:rsidRPr="000B3C10">
        <w:rPr>
          <w:rFonts w:eastAsia="Times New Roman" w:cs="Times New Roman"/>
          <w:vertAlign w:val="superscript"/>
        </w:rPr>
        <w:t>th</w:t>
      </w:r>
      <w:r w:rsidRPr="000B3C10">
        <w:rPr>
          <w:rFonts w:eastAsia="Times New Roman" w:cs="Times New Roman"/>
        </w:rPr>
        <w:t xml:space="preserve"> bullet in Section D, 3. Proposal, on page 14, are subcontractors and/or vendors that the applicant may propose or later work with considered “Project Partners”?</w:t>
      </w:r>
    </w:p>
    <w:p w14:paraId="38E32FF7" w14:textId="77777777" w:rsidR="000B3C10" w:rsidRPr="000B3C10" w:rsidRDefault="000B3C10" w:rsidP="000B3C10">
      <w:pPr>
        <w:pStyle w:val="ListParagraph"/>
        <w:spacing w:line="279" w:lineRule="auto"/>
        <w:ind w:left="1080"/>
        <w:rPr>
          <w:rFonts w:eastAsia="Times New Roman" w:cs="Times New Roman"/>
        </w:rPr>
      </w:pPr>
    </w:p>
    <w:p w14:paraId="485845B3" w14:textId="77777777" w:rsidR="00186AD8" w:rsidRPr="000B3C10" w:rsidRDefault="00186AD8" w:rsidP="00186AD8">
      <w:pPr>
        <w:pStyle w:val="ListParagraph"/>
        <w:numPr>
          <w:ilvl w:val="2"/>
          <w:numId w:val="4"/>
        </w:numPr>
        <w:spacing w:line="279" w:lineRule="auto"/>
        <w:rPr>
          <w:rFonts w:eastAsia="Times New Roman" w:cs="Times New Roman"/>
        </w:rPr>
      </w:pPr>
      <w:r w:rsidRPr="000B3C10">
        <w:rPr>
          <w:rFonts w:eastAsia="Times New Roman" w:cs="Times New Roman"/>
        </w:rPr>
        <w:t>Yes.  Subcontractors, subgrantees, vendors, and private sector companies that the applicant intends to work with in a partnership capacity are considered "project partners" for purposes of this NOFO.</w:t>
      </w:r>
    </w:p>
    <w:p w14:paraId="55638244" w14:textId="77777777" w:rsidR="000B3C10" w:rsidRPr="000B3C10" w:rsidRDefault="000B3C10" w:rsidP="000B3C10">
      <w:pPr>
        <w:pStyle w:val="ListParagraph"/>
        <w:spacing w:line="279" w:lineRule="auto"/>
        <w:ind w:left="1800"/>
        <w:rPr>
          <w:rFonts w:eastAsia="Times New Roman" w:cs="Times New Roman"/>
        </w:rPr>
      </w:pPr>
    </w:p>
    <w:p w14:paraId="7D76C20F" w14:textId="77777777" w:rsidR="00186AD8" w:rsidRPr="000B3C10" w:rsidRDefault="00186AD8" w:rsidP="00186AD8">
      <w:pPr>
        <w:pStyle w:val="ListParagraph"/>
        <w:numPr>
          <w:ilvl w:val="0"/>
          <w:numId w:val="4"/>
        </w:numPr>
        <w:spacing w:line="279" w:lineRule="auto"/>
        <w:rPr>
          <w:rFonts w:eastAsia="Times New Roman" w:cs="Times New Roman"/>
        </w:rPr>
      </w:pPr>
      <w:r w:rsidRPr="000B3C10">
        <w:rPr>
          <w:rFonts w:eastAsia="Times New Roman" w:cs="Times New Roman"/>
        </w:rPr>
        <w:t xml:space="preserve">Please confirm that applicants can include a table of contents in their proposals, and that it will not count against the 40-page limit. </w:t>
      </w:r>
    </w:p>
    <w:p w14:paraId="5F424CB7" w14:textId="77777777" w:rsidR="000B3C10" w:rsidRPr="000B3C10" w:rsidRDefault="000B3C10" w:rsidP="000B3C10">
      <w:pPr>
        <w:pStyle w:val="ListParagraph"/>
        <w:spacing w:line="279" w:lineRule="auto"/>
        <w:ind w:left="360"/>
        <w:rPr>
          <w:rFonts w:eastAsia="Times New Roman" w:cs="Times New Roman"/>
        </w:rPr>
      </w:pPr>
    </w:p>
    <w:p w14:paraId="4FFFB814" w14:textId="56A7DFF5" w:rsidR="00186AD8" w:rsidRPr="000B3C10" w:rsidRDefault="00186AD8" w:rsidP="000B3C10">
      <w:pPr>
        <w:pStyle w:val="ListParagraph"/>
        <w:numPr>
          <w:ilvl w:val="1"/>
          <w:numId w:val="4"/>
        </w:numPr>
        <w:spacing w:line="279" w:lineRule="auto"/>
        <w:rPr>
          <w:rFonts w:eastAsia="Times New Roman" w:cs="Times New Roman"/>
        </w:rPr>
      </w:pPr>
      <w:r w:rsidRPr="000B3C10">
        <w:rPr>
          <w:rFonts w:eastAsia="Times New Roman" w:cs="Times New Roman"/>
        </w:rPr>
        <w:t>Yes. A table of contents will not count against the 40-page limit.</w:t>
      </w:r>
    </w:p>
    <w:p w14:paraId="34F39521" w14:textId="77777777" w:rsidR="000B3C10" w:rsidRPr="000B3C10" w:rsidRDefault="000B3C10" w:rsidP="000B3C10">
      <w:pPr>
        <w:pStyle w:val="ListParagraph"/>
        <w:spacing w:line="279" w:lineRule="auto"/>
        <w:ind w:left="1080"/>
        <w:rPr>
          <w:rFonts w:eastAsia="Times New Roman" w:cs="Times New Roman"/>
        </w:rPr>
      </w:pPr>
    </w:p>
    <w:p w14:paraId="2045B035" w14:textId="77777777" w:rsidR="00186AD8" w:rsidRPr="000B3C10" w:rsidRDefault="00186AD8" w:rsidP="00186AD8">
      <w:pPr>
        <w:pStyle w:val="ListParagraph"/>
        <w:numPr>
          <w:ilvl w:val="0"/>
          <w:numId w:val="4"/>
        </w:numPr>
        <w:spacing w:line="279" w:lineRule="auto"/>
        <w:rPr>
          <w:rFonts w:eastAsia="Times New Roman" w:cs="Times New Roman"/>
        </w:rPr>
      </w:pPr>
      <w:r w:rsidRPr="000B3C10">
        <w:rPr>
          <w:rFonts w:eastAsia="Times New Roman" w:cs="Times New Roman"/>
        </w:rPr>
        <w:t>What is the last date that bidders can submit questions to the Department of State?</w:t>
      </w:r>
    </w:p>
    <w:p w14:paraId="26824FA6" w14:textId="77777777" w:rsidR="000B3C10" w:rsidRPr="000B3C10" w:rsidRDefault="000B3C10" w:rsidP="000B3C10">
      <w:pPr>
        <w:pStyle w:val="ListParagraph"/>
        <w:spacing w:line="279" w:lineRule="auto"/>
        <w:ind w:left="360"/>
        <w:rPr>
          <w:rFonts w:eastAsia="Times New Roman" w:cs="Times New Roman"/>
        </w:rPr>
      </w:pPr>
    </w:p>
    <w:p w14:paraId="2C85AC09" w14:textId="77777777" w:rsidR="00186AD8" w:rsidRPr="000B3C10" w:rsidRDefault="00186AD8" w:rsidP="00186AD8">
      <w:pPr>
        <w:pStyle w:val="ListParagraph"/>
        <w:numPr>
          <w:ilvl w:val="1"/>
          <w:numId w:val="4"/>
        </w:numPr>
        <w:spacing w:line="279" w:lineRule="auto"/>
        <w:rPr>
          <w:rFonts w:eastAsia="Times New Roman" w:cs="Times New Roman"/>
        </w:rPr>
      </w:pPr>
      <w:r w:rsidRPr="000B3C10">
        <w:rPr>
          <w:rFonts w:eastAsia="Times New Roman" w:cs="Times New Roman"/>
        </w:rPr>
        <w:t>Bidders may submit questions until the NOFO closes on </w:t>
      </w:r>
      <w:r w:rsidRPr="000B3C10">
        <w:rPr>
          <w:rFonts w:eastAsia="Times New Roman" w:cs="Times New Roman"/>
          <w:b/>
          <w:bCs/>
        </w:rPr>
        <w:t>Friday, October 16</w:t>
      </w:r>
      <w:r w:rsidRPr="000B3C10">
        <w:rPr>
          <w:rFonts w:eastAsia="Times New Roman" w:cs="Times New Roman"/>
        </w:rPr>
        <w:t>.</w:t>
      </w:r>
    </w:p>
    <w:p w14:paraId="724DFE63" w14:textId="77777777" w:rsidR="000B3C10" w:rsidRPr="000B3C10" w:rsidRDefault="000B3C10" w:rsidP="000B3C10">
      <w:pPr>
        <w:pStyle w:val="ListParagraph"/>
        <w:spacing w:line="279" w:lineRule="auto"/>
        <w:ind w:left="1080"/>
        <w:rPr>
          <w:rFonts w:eastAsia="Times New Roman" w:cs="Times New Roman"/>
        </w:rPr>
      </w:pPr>
    </w:p>
    <w:p w14:paraId="1F259363" w14:textId="77777777" w:rsidR="00186AD8" w:rsidRPr="000B3C10" w:rsidRDefault="00186AD8" w:rsidP="00186AD8">
      <w:pPr>
        <w:pStyle w:val="ListParagraph"/>
        <w:numPr>
          <w:ilvl w:val="0"/>
          <w:numId w:val="4"/>
        </w:numPr>
        <w:spacing w:line="279" w:lineRule="auto"/>
        <w:rPr>
          <w:rFonts w:asciiTheme="minorHAnsi" w:eastAsiaTheme="minorEastAsia" w:hAnsiTheme="minorHAnsi"/>
        </w:rPr>
      </w:pPr>
      <w:r w:rsidRPr="000B3C10">
        <w:rPr>
          <w:rFonts w:eastAsia="Times New Roman" w:cs="Times New Roman"/>
        </w:rPr>
        <w:t>Please confirm that the Department of State will share all questions and answers related to this opportunity on grants.gov.</w:t>
      </w:r>
    </w:p>
    <w:p w14:paraId="6AF2F829" w14:textId="77777777" w:rsidR="000B3C10" w:rsidRPr="000B3C10" w:rsidRDefault="000B3C10" w:rsidP="000B3C10">
      <w:pPr>
        <w:pStyle w:val="ListParagraph"/>
        <w:spacing w:line="279" w:lineRule="auto"/>
        <w:ind w:left="360"/>
        <w:rPr>
          <w:rFonts w:asciiTheme="minorHAnsi" w:eastAsiaTheme="minorEastAsia" w:hAnsiTheme="minorHAnsi"/>
        </w:rPr>
      </w:pPr>
    </w:p>
    <w:p w14:paraId="7F9406B1" w14:textId="77777777" w:rsidR="00186AD8" w:rsidRDefault="00186AD8" w:rsidP="00186AD8">
      <w:pPr>
        <w:pStyle w:val="ListParagraph"/>
        <w:numPr>
          <w:ilvl w:val="1"/>
          <w:numId w:val="4"/>
        </w:numPr>
        <w:spacing w:line="279" w:lineRule="auto"/>
        <w:rPr>
          <w:rFonts w:cs="Times New Roman"/>
        </w:rPr>
      </w:pPr>
      <w:r w:rsidRPr="000B3C10">
        <w:rPr>
          <w:rFonts w:cs="Times New Roman"/>
        </w:rPr>
        <w:t>Yes. All questions and answers will be posted to the solicitation on Grants.gov as part of a consolidated Q&amp;A document, which will be updated regularly.</w:t>
      </w:r>
    </w:p>
    <w:p w14:paraId="7DA76D05" w14:textId="77777777" w:rsidR="00EE065B" w:rsidRDefault="00EE065B" w:rsidP="005D7FA1">
      <w:pPr>
        <w:spacing w:line="279" w:lineRule="auto"/>
        <w:rPr>
          <w:rFonts w:cs="Times New Roman"/>
          <w:b/>
          <w:bCs/>
        </w:rPr>
      </w:pPr>
    </w:p>
    <w:p w14:paraId="7AE6B8C6" w14:textId="5E730583" w:rsidR="00682E4C" w:rsidRPr="005D7FA1" w:rsidRDefault="005D7FA1" w:rsidP="005D7FA1">
      <w:pPr>
        <w:spacing w:line="279" w:lineRule="auto"/>
        <w:rPr>
          <w:rFonts w:cs="Times New Roman"/>
          <w:b/>
          <w:bCs/>
        </w:rPr>
      </w:pPr>
      <w:r w:rsidRPr="005D7FA1">
        <w:rPr>
          <w:rFonts w:cs="Times New Roman"/>
          <w:b/>
          <w:bCs/>
        </w:rPr>
        <w:t>SINCERUS Global</w:t>
      </w:r>
    </w:p>
    <w:p w14:paraId="4E6F4ADF" w14:textId="77777777" w:rsidR="00EE065B" w:rsidRPr="00EE065B" w:rsidRDefault="00EE065B" w:rsidP="00EE065B">
      <w:pPr>
        <w:numPr>
          <w:ilvl w:val="0"/>
          <w:numId w:val="12"/>
        </w:numPr>
        <w:rPr>
          <w:szCs w:val="28"/>
        </w:rPr>
      </w:pPr>
      <w:r w:rsidRPr="00EE065B">
        <w:rPr>
          <w:szCs w:val="28"/>
        </w:rPr>
        <w:t>Please confirm that applicants may provide proposed monitoring and evaluation plans as a proposal attachment.</w:t>
      </w:r>
    </w:p>
    <w:p w14:paraId="53E856DA" w14:textId="51AF338B" w:rsidR="00EE065B" w:rsidRPr="00B0532B" w:rsidRDefault="00EE065B" w:rsidP="00413BB9">
      <w:pPr>
        <w:numPr>
          <w:ilvl w:val="1"/>
          <w:numId w:val="19"/>
        </w:numPr>
        <w:rPr>
          <w:szCs w:val="28"/>
        </w:rPr>
      </w:pPr>
      <w:r w:rsidRPr="00EE065B">
        <w:rPr>
          <w:szCs w:val="28"/>
        </w:rPr>
        <w:t>Yes. Applicants may provide proposed monitoring and evaluation plans as a proposal attachment.</w:t>
      </w:r>
    </w:p>
    <w:p w14:paraId="75FD5614" w14:textId="77777777" w:rsidR="00EE065B" w:rsidRPr="00EE065B" w:rsidRDefault="00EE065B" w:rsidP="00EE065B">
      <w:pPr>
        <w:numPr>
          <w:ilvl w:val="0"/>
          <w:numId w:val="12"/>
        </w:numPr>
        <w:rPr>
          <w:szCs w:val="28"/>
        </w:rPr>
      </w:pPr>
      <w:r w:rsidRPr="00EE065B">
        <w:rPr>
          <w:szCs w:val="28"/>
        </w:rPr>
        <w:lastRenderedPageBreak/>
        <w:t xml:space="preserve">Please advise if there is a preferred template for the requested monitoring and evaluation plan or if content and structure are up to the applicant to propose.            </w:t>
      </w:r>
    </w:p>
    <w:p w14:paraId="22943FEE" w14:textId="5260C3EC" w:rsidR="00EE065B" w:rsidRDefault="00EE065B" w:rsidP="00413BB9">
      <w:pPr>
        <w:numPr>
          <w:ilvl w:val="1"/>
          <w:numId w:val="20"/>
        </w:numPr>
        <w:rPr>
          <w:szCs w:val="28"/>
        </w:rPr>
      </w:pPr>
      <w:r w:rsidRPr="00EE065B">
        <w:rPr>
          <w:szCs w:val="28"/>
        </w:rPr>
        <w:t xml:space="preserve">There is no preferred Department template for the requested monitoring and evaluation plan. We encourage applicants to consult the Department's Foreign Assistance Resource Library as they develop their M&amp;E plan, to ensure it aligns with Department policy: </w:t>
      </w:r>
      <w:hyperlink r:id="rId8" w:history="1">
        <w:r w:rsidRPr="00EE065B">
          <w:rPr>
            <w:rStyle w:val="Hyperlink"/>
            <w:szCs w:val="28"/>
          </w:rPr>
          <w:t>https://www.state.gov/foreign-assistance-resource-library/</w:t>
        </w:r>
      </w:hyperlink>
      <w:r w:rsidRPr="00EE065B">
        <w:rPr>
          <w:szCs w:val="28"/>
        </w:rPr>
        <w:t xml:space="preserve">  </w:t>
      </w:r>
    </w:p>
    <w:p w14:paraId="3FA124FD" w14:textId="77777777" w:rsidR="00413BB9" w:rsidRPr="00413BB9" w:rsidRDefault="00413BB9" w:rsidP="00413BB9">
      <w:pPr>
        <w:ind w:left="1080"/>
        <w:rPr>
          <w:szCs w:val="28"/>
        </w:rPr>
      </w:pPr>
    </w:p>
    <w:p w14:paraId="2E2D0773" w14:textId="77777777" w:rsidR="00413BB9" w:rsidRDefault="00EE065B" w:rsidP="00413BB9">
      <w:pPr>
        <w:numPr>
          <w:ilvl w:val="0"/>
          <w:numId w:val="12"/>
        </w:numPr>
        <w:rPr>
          <w:szCs w:val="28"/>
        </w:rPr>
      </w:pPr>
      <w:r w:rsidRPr="00EE065B">
        <w:rPr>
          <w:szCs w:val="28"/>
        </w:rPr>
        <w:t xml:space="preserve">The NOFO states that the Government of Argentina is expected to assume primary responsibility for procurement of SOC hardware, appliances, commercial software licenses, and recurring O&amp;M costs. Phase 2, however, identifies as expected outcomes that the SIEM platform is procured, configured, and integrated; behavioral analytics and threat intelligence feeds are operational; and network sensors are deployed. Will technology acquisition, licensing, and implementation costs associated with these Phase 2 outcomes be funded separately by the Government of Argentina or another financing mechanism? </w:t>
      </w:r>
    </w:p>
    <w:p w14:paraId="484471A3" w14:textId="77DE81F8" w:rsidR="00EE065B" w:rsidRPr="00413BB9" w:rsidRDefault="00EE065B" w:rsidP="00413BB9">
      <w:pPr>
        <w:numPr>
          <w:ilvl w:val="1"/>
          <w:numId w:val="24"/>
        </w:numPr>
        <w:rPr>
          <w:szCs w:val="28"/>
        </w:rPr>
      </w:pPr>
      <w:r w:rsidRPr="00413BB9">
        <w:rPr>
          <w:szCs w:val="28"/>
        </w:rPr>
        <w:t>The Government of Argentina is responsible for identifying financing for equipment purchases, licensing, and sustainment costs for the SOC. The phased plan described in the NOFO reflects an ideal implementation timeline; however, we recognize that factors outside the program's control may cause delays, and we encourage applicants to address this risk proactively in their proposals. Applicants may also propose additional lines of effort or activities not explicitly described in the NOFO — including limited technology purchases — provided the total budget does not exceed $13,912,185. We welcome innovative approaches that minimize implementation risk.</w:t>
      </w:r>
    </w:p>
    <w:p w14:paraId="04C858A1" w14:textId="224A7899" w:rsidR="00EE065B" w:rsidRPr="00EE065B" w:rsidRDefault="00EE065B" w:rsidP="00EE065B">
      <w:pPr>
        <w:ind w:firstLine="75"/>
        <w:rPr>
          <w:szCs w:val="28"/>
        </w:rPr>
      </w:pPr>
    </w:p>
    <w:p w14:paraId="14FCC6DF" w14:textId="77777777" w:rsidR="00EE065B" w:rsidRPr="00EE065B" w:rsidRDefault="00EE065B" w:rsidP="00EE065B">
      <w:pPr>
        <w:numPr>
          <w:ilvl w:val="0"/>
          <w:numId w:val="12"/>
        </w:numPr>
        <w:rPr>
          <w:szCs w:val="28"/>
        </w:rPr>
      </w:pPr>
      <w:r w:rsidRPr="00EE065B">
        <w:rPr>
          <w:szCs w:val="28"/>
        </w:rPr>
        <w:t xml:space="preserve">Where SOC technology is expected to be procured by the Government of Argentina or through another financing mechanism, should applicants assume </w:t>
      </w:r>
      <w:r w:rsidRPr="00EE065B">
        <w:rPr>
          <w:szCs w:val="28"/>
        </w:rPr>
        <w:lastRenderedPageBreak/>
        <w:t>that such funding has been committed and that required technology will be available consistent with the proposed implementation schedule?</w:t>
      </w:r>
    </w:p>
    <w:p w14:paraId="287AEC3E" w14:textId="5290CB09" w:rsidR="00EE065B" w:rsidRPr="00413BB9" w:rsidRDefault="00EE065B" w:rsidP="00413BB9">
      <w:pPr>
        <w:pStyle w:val="ListParagraph"/>
        <w:numPr>
          <w:ilvl w:val="1"/>
          <w:numId w:val="25"/>
        </w:numPr>
        <w:rPr>
          <w:szCs w:val="28"/>
        </w:rPr>
      </w:pPr>
      <w:r w:rsidRPr="00413BB9">
        <w:rPr>
          <w:szCs w:val="28"/>
        </w:rPr>
        <w:t>At this time, applicants should not assume that the Government of Argentina has secured funding for the SOC. We cannot confirm whether the Argentine government has already identified financing options for the equipment, though we understand this effort is ongoing. Applicants may propose modifications to the implementation schedule to account for potential delays in technology procurement.</w:t>
      </w:r>
    </w:p>
    <w:p w14:paraId="3B7095CA" w14:textId="77777777" w:rsidR="00413BB9" w:rsidRPr="00413BB9" w:rsidRDefault="00413BB9" w:rsidP="00413BB9">
      <w:pPr>
        <w:ind w:left="1080"/>
        <w:rPr>
          <w:szCs w:val="28"/>
        </w:rPr>
      </w:pPr>
    </w:p>
    <w:p w14:paraId="0EC5E1A4" w14:textId="77777777" w:rsidR="00EE065B" w:rsidRPr="00EE065B" w:rsidRDefault="00EE065B" w:rsidP="00EE065B">
      <w:pPr>
        <w:numPr>
          <w:ilvl w:val="0"/>
          <w:numId w:val="12"/>
        </w:numPr>
        <w:rPr>
          <w:szCs w:val="28"/>
        </w:rPr>
      </w:pPr>
      <w:r w:rsidRPr="00EE065B">
        <w:rPr>
          <w:szCs w:val="28"/>
        </w:rPr>
        <w:t>What role, if any, does ET/CI expect the implementer to have in advising on technology selection and supporting the Government of Argentina's procurement process?</w:t>
      </w:r>
    </w:p>
    <w:p w14:paraId="586DFF42" w14:textId="77777777" w:rsidR="00EE065B" w:rsidRPr="00EE065B" w:rsidRDefault="00EE065B" w:rsidP="00413BB9">
      <w:pPr>
        <w:numPr>
          <w:ilvl w:val="1"/>
          <w:numId w:val="26"/>
        </w:numPr>
        <w:rPr>
          <w:szCs w:val="28"/>
        </w:rPr>
      </w:pPr>
      <w:r w:rsidRPr="00EE065B">
        <w:rPr>
          <w:szCs w:val="28"/>
        </w:rPr>
        <w:t xml:space="preserve">The implementer should ensure that any technology procurement for the SOC aligns with U.S. policy on promoting the use of trusted suppliers to encourage secure and trusted technology infrastructure. </w:t>
      </w:r>
    </w:p>
    <w:p w14:paraId="0EE6670A" w14:textId="32BCC62E" w:rsidR="00EE065B" w:rsidRPr="00EE065B" w:rsidRDefault="00EE065B" w:rsidP="00EE065B">
      <w:pPr>
        <w:ind w:firstLine="75"/>
        <w:rPr>
          <w:szCs w:val="28"/>
        </w:rPr>
      </w:pPr>
    </w:p>
    <w:p w14:paraId="380B98DD" w14:textId="77777777" w:rsidR="00EE065B" w:rsidRPr="00EE065B" w:rsidRDefault="00EE065B" w:rsidP="00EE065B">
      <w:pPr>
        <w:numPr>
          <w:ilvl w:val="0"/>
          <w:numId w:val="12"/>
        </w:numPr>
        <w:rPr>
          <w:szCs w:val="28"/>
        </w:rPr>
      </w:pPr>
      <w:r w:rsidRPr="00EE065B">
        <w:rPr>
          <w:szCs w:val="28"/>
        </w:rPr>
        <w:t>Does the Government of Argentina currently have personnel designated or planned to staff the national SOC? If not, should applicants anticipate a role in supporting establishment of the SOC workforce?</w:t>
      </w:r>
    </w:p>
    <w:p w14:paraId="2FF432E6" w14:textId="77777777" w:rsidR="00EE065B" w:rsidRPr="00EE065B" w:rsidRDefault="00EE065B" w:rsidP="00413BB9">
      <w:pPr>
        <w:numPr>
          <w:ilvl w:val="1"/>
          <w:numId w:val="27"/>
        </w:numPr>
        <w:rPr>
          <w:szCs w:val="28"/>
        </w:rPr>
      </w:pPr>
      <w:r w:rsidRPr="00EE065B">
        <w:rPr>
          <w:szCs w:val="28"/>
        </w:rPr>
        <w:t>Applicants should anticipate a role in supporting the establishment of the SOC workforce through advisory support and training, regardless of whether Argentina does or does not currently have personnel designated to staff the national SOC.</w:t>
      </w:r>
    </w:p>
    <w:p w14:paraId="332CA9DA" w14:textId="22CFE142" w:rsidR="00186AD8" w:rsidRDefault="009E08B6" w:rsidP="00186AD8">
      <w:pPr>
        <w:rPr>
          <w:b/>
          <w:bCs/>
          <w:szCs w:val="28"/>
        </w:rPr>
      </w:pPr>
      <w:r>
        <w:rPr>
          <w:b/>
          <w:bCs/>
          <w:szCs w:val="28"/>
        </w:rPr>
        <w:t>RAND Corporation</w:t>
      </w:r>
    </w:p>
    <w:p w14:paraId="037498FA" w14:textId="0B609B02" w:rsidR="00006C9B" w:rsidRDefault="00006C9B" w:rsidP="00006C9B">
      <w:pPr>
        <w:pStyle w:val="ListParagraph"/>
        <w:numPr>
          <w:ilvl w:val="0"/>
          <w:numId w:val="27"/>
        </w:numPr>
        <w:rPr>
          <w:szCs w:val="28"/>
        </w:rPr>
      </w:pPr>
      <w:r w:rsidRPr="00006C9B">
        <w:rPr>
          <w:szCs w:val="28"/>
        </w:rPr>
        <w:t xml:space="preserve">Section C.2.6 provides that ET/CI will review and approve, prior to release, "any public-facing materials, case studies, or success stories that explicitly reference the Department of State, ET, or U.S. Government support." </w:t>
      </w:r>
      <w:r>
        <w:rPr>
          <w:szCs w:val="28"/>
        </w:rPr>
        <w:t>Could you confirm</w:t>
      </w:r>
      <w:r w:rsidRPr="00006C9B">
        <w:rPr>
          <w:szCs w:val="28"/>
        </w:rPr>
        <w:t xml:space="preserve"> that this requirement is intended to apply to promotional, publicity, and outreach materials referencing the Department or U.S. Government support, </w:t>
      </w:r>
      <w:r w:rsidRPr="00006C9B">
        <w:rPr>
          <w:szCs w:val="28"/>
        </w:rPr>
        <w:lastRenderedPageBreak/>
        <w:t>and that it is not intended to extend to scholarly, technical, or independent research publications that result from the funded project.</w:t>
      </w:r>
    </w:p>
    <w:p w14:paraId="77A969FC" w14:textId="5AF86816" w:rsidR="009A19C9" w:rsidRPr="00006C9B" w:rsidRDefault="009A19C9" w:rsidP="009A19C9">
      <w:pPr>
        <w:pStyle w:val="ListParagraph"/>
        <w:numPr>
          <w:ilvl w:val="1"/>
          <w:numId w:val="27"/>
        </w:numPr>
        <w:rPr>
          <w:szCs w:val="28"/>
        </w:rPr>
      </w:pPr>
      <w:r w:rsidRPr="009A19C9">
        <w:rPr>
          <w:szCs w:val="28"/>
        </w:rPr>
        <w:t>This requirement is intended to apply to promotional, publicity, and outreach materials, as well as public-facing statements referencing the Department of State, ET, or U.S. Government support, including case studies, success stories, and similar materials prepared for external audiences. It is not intended to extend to scholarly, technical, or independent research publications resulting from the funded project; however, such determinations should be discussed with ET/CI on a case-by-case basis.</w:t>
      </w:r>
    </w:p>
    <w:p w14:paraId="7D0B758A" w14:textId="77777777" w:rsidR="009E08B6" w:rsidRPr="00186AD8" w:rsidRDefault="009E08B6" w:rsidP="00186AD8">
      <w:pPr>
        <w:rPr>
          <w:b/>
          <w:bCs/>
          <w:szCs w:val="28"/>
        </w:rPr>
      </w:pPr>
    </w:p>
    <w:sectPr w:rsidR="009E08B6" w:rsidRPr="00186A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CA9BA" w14:textId="77777777" w:rsidR="0030258C" w:rsidRDefault="0030258C" w:rsidP="00330C8D">
      <w:pPr>
        <w:spacing w:after="0" w:line="240" w:lineRule="auto"/>
      </w:pPr>
      <w:r>
        <w:separator/>
      </w:r>
    </w:p>
  </w:endnote>
  <w:endnote w:type="continuationSeparator" w:id="0">
    <w:p w14:paraId="632B56BC" w14:textId="77777777" w:rsidR="0030258C" w:rsidRDefault="0030258C" w:rsidP="00330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296F1" w14:textId="77777777" w:rsidR="0030258C" w:rsidRDefault="0030258C" w:rsidP="00330C8D">
      <w:pPr>
        <w:spacing w:after="0" w:line="240" w:lineRule="auto"/>
      </w:pPr>
      <w:r>
        <w:separator/>
      </w:r>
    </w:p>
  </w:footnote>
  <w:footnote w:type="continuationSeparator" w:id="0">
    <w:p w14:paraId="00C6F5CD" w14:textId="77777777" w:rsidR="0030258C" w:rsidRDefault="0030258C" w:rsidP="00330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693A" w14:textId="0594D76D" w:rsidR="00330C8D" w:rsidRDefault="00330C8D" w:rsidP="00CE14EC">
    <w:pPr>
      <w:pStyle w:val="Header"/>
      <w:jc w:val="right"/>
      <w:rPr>
        <w:sz w:val="24"/>
      </w:rPr>
    </w:pPr>
    <w:r w:rsidRPr="00330C8D">
      <w:rPr>
        <w:sz w:val="24"/>
      </w:rPr>
      <w:t xml:space="preserve">Last Updated: </w:t>
    </w:r>
    <w:r w:rsidR="003C5139">
      <w:rPr>
        <w:sz w:val="24"/>
      </w:rPr>
      <w:t>September 2</w:t>
    </w:r>
    <w:r w:rsidR="009A19C9">
      <w:rPr>
        <w:sz w:val="24"/>
      </w:rPr>
      <w:t>8</w:t>
    </w:r>
    <w:r w:rsidR="003C5139">
      <w:rPr>
        <w:sz w:val="24"/>
      </w:rPr>
      <w:t>, 2026</w:t>
    </w:r>
  </w:p>
  <w:p w14:paraId="2765E680" w14:textId="77777777" w:rsidR="003C5139" w:rsidRPr="00330C8D" w:rsidRDefault="003C5139" w:rsidP="003C5139">
    <w:pPr>
      <w:pStyle w:val="Header"/>
      <w:jc w:val="center"/>
      <w:rPr>
        <w:sz w:val="24"/>
      </w:rPr>
    </w:pPr>
  </w:p>
  <w:p w14:paraId="1D9ED19E" w14:textId="77777777" w:rsidR="00330C8D" w:rsidRDefault="00330C8D" w:rsidP="00330C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425"/>
    <w:multiLevelType w:val="hybridMultilevel"/>
    <w:tmpl w:val="A300D52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D1C0B15"/>
    <w:multiLevelType w:val="hybridMultilevel"/>
    <w:tmpl w:val="6E6E0A22"/>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00A0FA1"/>
    <w:multiLevelType w:val="hybridMultilevel"/>
    <w:tmpl w:val="0D664772"/>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1FA6185"/>
    <w:multiLevelType w:val="hybridMultilevel"/>
    <w:tmpl w:val="67D86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6A477A"/>
    <w:multiLevelType w:val="hybridMultilevel"/>
    <w:tmpl w:val="0442C8F2"/>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61F5461"/>
    <w:multiLevelType w:val="multilevel"/>
    <w:tmpl w:val="B9348B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782160C"/>
    <w:multiLevelType w:val="hybridMultilevel"/>
    <w:tmpl w:val="792CF7D2"/>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1904462"/>
    <w:multiLevelType w:val="hybridMultilevel"/>
    <w:tmpl w:val="8B0CAF18"/>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43416F5"/>
    <w:multiLevelType w:val="hybridMultilevel"/>
    <w:tmpl w:val="BD5879C2"/>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80E6087"/>
    <w:multiLevelType w:val="multilevel"/>
    <w:tmpl w:val="F05A6A60"/>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A536DA6"/>
    <w:multiLevelType w:val="multilevel"/>
    <w:tmpl w:val="71F674B2"/>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BAB6EFC"/>
    <w:multiLevelType w:val="multilevel"/>
    <w:tmpl w:val="2F64917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E4261EF"/>
    <w:multiLevelType w:val="hybridMultilevel"/>
    <w:tmpl w:val="C1A090E6"/>
    <w:lvl w:ilvl="0" w:tplc="FFFFFFFF">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9A94456"/>
    <w:multiLevelType w:val="hybridMultilevel"/>
    <w:tmpl w:val="B04E0DCA"/>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01">
      <w:start w:val="1"/>
      <w:numFmt w:val="bullet"/>
      <w:lvlText w:val=""/>
      <w:lvlJc w:val="left"/>
      <w:pPr>
        <w:ind w:left="1800" w:hanging="360"/>
      </w:pPr>
      <w:rPr>
        <w:rFonts w:ascii="Symbol" w:hAnsi="Symbo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9C32D1E"/>
    <w:multiLevelType w:val="hybridMultilevel"/>
    <w:tmpl w:val="2934200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165470"/>
    <w:multiLevelType w:val="hybridMultilevel"/>
    <w:tmpl w:val="37B8DB76"/>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02A5F85"/>
    <w:multiLevelType w:val="hybridMultilevel"/>
    <w:tmpl w:val="7E367FD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15E623F"/>
    <w:multiLevelType w:val="hybridMultilevel"/>
    <w:tmpl w:val="FAE6F9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B61C29"/>
    <w:multiLevelType w:val="hybridMultilevel"/>
    <w:tmpl w:val="17043B2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F0D5AC1"/>
    <w:multiLevelType w:val="hybridMultilevel"/>
    <w:tmpl w:val="944A5A6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28173D1"/>
    <w:multiLevelType w:val="hybridMultilevel"/>
    <w:tmpl w:val="7AD48D8E"/>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54510BB"/>
    <w:multiLevelType w:val="hybridMultilevel"/>
    <w:tmpl w:val="4ADC36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A9E250F"/>
    <w:multiLevelType w:val="hybridMultilevel"/>
    <w:tmpl w:val="F8068B0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EE36336"/>
    <w:multiLevelType w:val="multilevel"/>
    <w:tmpl w:val="AC36011E"/>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80B3D6F"/>
    <w:multiLevelType w:val="hybridMultilevel"/>
    <w:tmpl w:val="37E24EA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8DA03D9"/>
    <w:multiLevelType w:val="hybridMultilevel"/>
    <w:tmpl w:val="7B8413A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7FA07E7B"/>
    <w:multiLevelType w:val="multilevel"/>
    <w:tmpl w:val="33767FBA"/>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79703562">
    <w:abstractNumId w:val="14"/>
  </w:num>
  <w:num w:numId="2" w16cid:durableId="1180120541">
    <w:abstractNumId w:val="3"/>
  </w:num>
  <w:num w:numId="3" w16cid:durableId="216406005">
    <w:abstractNumId w:val="16"/>
  </w:num>
  <w:num w:numId="4" w16cid:durableId="1840193676">
    <w:abstractNumId w:val="17"/>
  </w:num>
  <w:num w:numId="5" w16cid:durableId="1388071872">
    <w:abstractNumId w:val="13"/>
  </w:num>
  <w:num w:numId="6" w16cid:durableId="108942823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9934610">
    <w:abstractNumId w:val="1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2131562">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7420076">
    <w:abstractNumId w:val="9"/>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5606452">
    <w:abstractNumId w:val="23"/>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8688979">
    <w:abstractNumId w:val="26"/>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6923279">
    <w:abstractNumId w:val="21"/>
  </w:num>
  <w:num w:numId="13" w16cid:durableId="1553425843">
    <w:abstractNumId w:val="25"/>
  </w:num>
  <w:num w:numId="14" w16cid:durableId="474759416">
    <w:abstractNumId w:val="15"/>
  </w:num>
  <w:num w:numId="15" w16cid:durableId="1489711990">
    <w:abstractNumId w:val="2"/>
  </w:num>
  <w:num w:numId="16" w16cid:durableId="1628657784">
    <w:abstractNumId w:val="20"/>
  </w:num>
  <w:num w:numId="17" w16cid:durableId="1789230962">
    <w:abstractNumId w:val="22"/>
  </w:num>
  <w:num w:numId="18" w16cid:durableId="300305556">
    <w:abstractNumId w:val="18"/>
  </w:num>
  <w:num w:numId="19" w16cid:durableId="1797866015">
    <w:abstractNumId w:val="0"/>
  </w:num>
  <w:num w:numId="20" w16cid:durableId="1508668885">
    <w:abstractNumId w:val="19"/>
  </w:num>
  <w:num w:numId="21" w16cid:durableId="132523995">
    <w:abstractNumId w:val="6"/>
  </w:num>
  <w:num w:numId="22" w16cid:durableId="1322080527">
    <w:abstractNumId w:val="12"/>
  </w:num>
  <w:num w:numId="23" w16cid:durableId="1643387609">
    <w:abstractNumId w:val="1"/>
  </w:num>
  <w:num w:numId="24" w16cid:durableId="2026707446">
    <w:abstractNumId w:val="24"/>
  </w:num>
  <w:num w:numId="25" w16cid:durableId="1186362432">
    <w:abstractNumId w:val="4"/>
  </w:num>
  <w:num w:numId="26" w16cid:durableId="882525310">
    <w:abstractNumId w:val="7"/>
  </w:num>
  <w:num w:numId="27" w16cid:durableId="17324618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8D"/>
    <w:rsid w:val="00006C9B"/>
    <w:rsid w:val="00023F96"/>
    <w:rsid w:val="000B3C10"/>
    <w:rsid w:val="00107E49"/>
    <w:rsid w:val="001423CE"/>
    <w:rsid w:val="0015252C"/>
    <w:rsid w:val="00163619"/>
    <w:rsid w:val="00165C80"/>
    <w:rsid w:val="00186AD8"/>
    <w:rsid w:val="00230A1E"/>
    <w:rsid w:val="0030258C"/>
    <w:rsid w:val="00330C8D"/>
    <w:rsid w:val="003C5139"/>
    <w:rsid w:val="00413BB9"/>
    <w:rsid w:val="00464C7A"/>
    <w:rsid w:val="00534668"/>
    <w:rsid w:val="00592567"/>
    <w:rsid w:val="005B066A"/>
    <w:rsid w:val="005D124D"/>
    <w:rsid w:val="005D7FA1"/>
    <w:rsid w:val="00635BC6"/>
    <w:rsid w:val="00682E4C"/>
    <w:rsid w:val="00733924"/>
    <w:rsid w:val="007C1622"/>
    <w:rsid w:val="007C3827"/>
    <w:rsid w:val="007E5128"/>
    <w:rsid w:val="007F2529"/>
    <w:rsid w:val="0090355C"/>
    <w:rsid w:val="009051BF"/>
    <w:rsid w:val="00913484"/>
    <w:rsid w:val="009837E8"/>
    <w:rsid w:val="009A19C9"/>
    <w:rsid w:val="009E08B6"/>
    <w:rsid w:val="00A30C70"/>
    <w:rsid w:val="00B0532B"/>
    <w:rsid w:val="00B4643F"/>
    <w:rsid w:val="00C04845"/>
    <w:rsid w:val="00C26EA3"/>
    <w:rsid w:val="00CA2575"/>
    <w:rsid w:val="00CE14EC"/>
    <w:rsid w:val="00CF1B04"/>
    <w:rsid w:val="00D13100"/>
    <w:rsid w:val="00D37C99"/>
    <w:rsid w:val="00DD65D8"/>
    <w:rsid w:val="00E01FE9"/>
    <w:rsid w:val="00E133D3"/>
    <w:rsid w:val="00E87328"/>
    <w:rsid w:val="00E95C91"/>
    <w:rsid w:val="00EB1B73"/>
    <w:rsid w:val="00EE065B"/>
    <w:rsid w:val="00F0747C"/>
    <w:rsid w:val="00F125CF"/>
    <w:rsid w:val="00F51BC6"/>
    <w:rsid w:val="00FD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97137"/>
  <w15:chartTrackingRefBased/>
  <w15:docId w15:val="{D1E1DAD2-5891-47A0-8D6E-0480B4430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C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C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C8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30C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0C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30C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0C8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0C8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0C8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C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C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C8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330C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30C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30C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0C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0C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0C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0C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C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C8D"/>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30C8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30C8D"/>
    <w:pPr>
      <w:spacing w:before="160"/>
      <w:jc w:val="center"/>
    </w:pPr>
    <w:rPr>
      <w:i/>
      <w:iCs/>
      <w:color w:val="404040" w:themeColor="text1" w:themeTint="BF"/>
    </w:rPr>
  </w:style>
  <w:style w:type="character" w:customStyle="1" w:styleId="QuoteChar">
    <w:name w:val="Quote Char"/>
    <w:basedOn w:val="DefaultParagraphFont"/>
    <w:link w:val="Quote"/>
    <w:uiPriority w:val="29"/>
    <w:rsid w:val="00330C8D"/>
    <w:rPr>
      <w:i/>
      <w:iCs/>
      <w:color w:val="404040" w:themeColor="text1" w:themeTint="BF"/>
    </w:rPr>
  </w:style>
  <w:style w:type="paragraph" w:styleId="ListParagraph">
    <w:name w:val="List Paragraph"/>
    <w:basedOn w:val="Normal"/>
    <w:uiPriority w:val="34"/>
    <w:qFormat/>
    <w:rsid w:val="00330C8D"/>
    <w:pPr>
      <w:ind w:left="720"/>
      <w:contextualSpacing/>
    </w:pPr>
  </w:style>
  <w:style w:type="character" w:styleId="IntenseEmphasis">
    <w:name w:val="Intense Emphasis"/>
    <w:basedOn w:val="DefaultParagraphFont"/>
    <w:uiPriority w:val="21"/>
    <w:qFormat/>
    <w:rsid w:val="00330C8D"/>
    <w:rPr>
      <w:i/>
      <w:iCs/>
      <w:color w:val="0F4761" w:themeColor="accent1" w:themeShade="BF"/>
    </w:rPr>
  </w:style>
  <w:style w:type="paragraph" w:styleId="IntenseQuote">
    <w:name w:val="Intense Quote"/>
    <w:basedOn w:val="Normal"/>
    <w:next w:val="Normal"/>
    <w:link w:val="IntenseQuoteChar"/>
    <w:uiPriority w:val="30"/>
    <w:qFormat/>
    <w:rsid w:val="00330C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C8D"/>
    <w:rPr>
      <w:i/>
      <w:iCs/>
      <w:color w:val="0F4761" w:themeColor="accent1" w:themeShade="BF"/>
    </w:rPr>
  </w:style>
  <w:style w:type="character" w:styleId="IntenseReference">
    <w:name w:val="Intense Reference"/>
    <w:basedOn w:val="DefaultParagraphFont"/>
    <w:uiPriority w:val="32"/>
    <w:qFormat/>
    <w:rsid w:val="00330C8D"/>
    <w:rPr>
      <w:b/>
      <w:bCs/>
      <w:smallCaps/>
      <w:color w:val="0F4761" w:themeColor="accent1" w:themeShade="BF"/>
      <w:spacing w:val="5"/>
    </w:rPr>
  </w:style>
  <w:style w:type="paragraph" w:styleId="Header">
    <w:name w:val="header"/>
    <w:basedOn w:val="Normal"/>
    <w:link w:val="HeaderChar"/>
    <w:uiPriority w:val="99"/>
    <w:unhideWhenUsed/>
    <w:rsid w:val="00330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C8D"/>
  </w:style>
  <w:style w:type="paragraph" w:styleId="Footer">
    <w:name w:val="footer"/>
    <w:basedOn w:val="Normal"/>
    <w:link w:val="FooterChar"/>
    <w:uiPriority w:val="99"/>
    <w:unhideWhenUsed/>
    <w:rsid w:val="00330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C8D"/>
  </w:style>
  <w:style w:type="character" w:styleId="Hyperlink">
    <w:name w:val="Hyperlink"/>
    <w:basedOn w:val="DefaultParagraphFont"/>
    <w:uiPriority w:val="99"/>
    <w:unhideWhenUsed/>
    <w:rsid w:val="00330C8D"/>
    <w:rPr>
      <w:color w:val="467886" w:themeColor="hyperlink"/>
      <w:u w:val="single"/>
    </w:rPr>
  </w:style>
  <w:style w:type="character" w:styleId="UnresolvedMention">
    <w:name w:val="Unresolved Mention"/>
    <w:basedOn w:val="DefaultParagraphFont"/>
    <w:uiPriority w:val="99"/>
    <w:semiHidden/>
    <w:unhideWhenUsed/>
    <w:rsid w:val="00330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ate.gov/foreign-assistance-resource-library/" TargetMode="External"/><Relationship Id="rId3" Type="http://schemas.openxmlformats.org/officeDocument/2006/relationships/settings" Target="settings.xml"/><Relationship Id="rId7" Type="http://schemas.openxmlformats.org/officeDocument/2006/relationships/hyperlink" Target="https://simpler.grants.gov/opportunity/1247bde9-baff-4d59-8389-f26d6b3b8c0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181</TotalTime>
  <Pages>9</Pages>
  <Words>1979</Words>
  <Characters>11286</Characters>
  <Application>Microsoft Office Word</Application>
  <DocSecurity>0</DocSecurity>
  <Lines>94</Lines>
  <Paragraphs>26</Paragraphs>
  <ScaleCrop>false</ScaleCrop>
  <Company>Department of State</Company>
  <LinksUpToDate>false</LinksUpToDate>
  <CharactersWithSpaces>13239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Neitzel, Jared</dc:creator>
  <cp:keywords/>
  <dc:description/>
  <cp:lastModifiedBy>Neitzel, Jared</cp:lastModifiedBy>
  <cp:revision>38</cp:revision>
  <dcterms:created xsi:type="dcterms:W3CDTF">2026-09-14T14:15:00Z</dcterms:created>
  <dcterms:modified xsi:type="dcterms:W3CDTF">2026-09-28T17:30:00Z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2026-09-14T14:24:58Z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811515e8-1931-4cb1-aadf-052b001c4039</vt:lpwstr>
  </property>
  <property fmtid="{D5CDD505-2E9C-101B-9397-08002B2CF9AE}" pid="8" name="MSIP_Label_1665d9ee-429a-4d5f-97cc-cfb56e044a6e_ContentBits">
    <vt:lpwstr>0</vt:lpwstr>
  </property>
  <property fmtid="{D5CDD505-2E9C-101B-9397-08002B2CF9AE}" pid="9" name="MSIP_Label_1665d9ee-429a-4d5f-97cc-cfb56e044a6e_Tag">
    <vt:lpwstr>10, 0, 1, 1</vt:lpwstr>
  </property>
</Properties>
</file>