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C0F0A0" w14:textId="4E87EE19" w:rsidR="00DF6A5B" w:rsidRDefault="00DF6A5B" w:rsidP="00C05832">
      <w:pPr>
        <w:pStyle w:val="ListParagraph"/>
        <w:ind w:left="360"/>
        <w:jc w:val="center"/>
        <w:rPr>
          <w:b/>
        </w:rPr>
      </w:pPr>
      <w:bookmarkStart w:id="0" w:name="CurrentCursorPosition"/>
      <w:bookmarkEnd w:id="0"/>
      <w:r w:rsidRPr="0070257B">
        <w:rPr>
          <w:b/>
        </w:rPr>
        <w:t>Security</w:t>
      </w:r>
    </w:p>
    <w:p w14:paraId="5BDC02D7" w14:textId="77777777" w:rsidR="00DF6A5B" w:rsidRDefault="00DF6A5B" w:rsidP="00C05832">
      <w:pPr>
        <w:pStyle w:val="ListParagraph"/>
        <w:ind w:left="360"/>
        <w:jc w:val="center"/>
        <w:rPr>
          <w:b/>
        </w:rPr>
      </w:pPr>
    </w:p>
    <w:p w14:paraId="34682B78" w14:textId="77777777" w:rsidR="005545B7" w:rsidRDefault="005545B7" w:rsidP="005545B7">
      <w:pPr>
        <w:pStyle w:val="ListParagraph"/>
      </w:pPr>
    </w:p>
    <w:p w14:paraId="2C0AF01C" w14:textId="77777777" w:rsidR="00DF6A5B" w:rsidRPr="000C3BD8" w:rsidRDefault="00DF6A5B" w:rsidP="00914F6E">
      <w:pPr>
        <w:pStyle w:val="ListParagraph"/>
        <w:ind w:left="432"/>
        <w:jc w:val="center"/>
        <w:rPr>
          <w:color w:val="5B9BD5" w:themeColor="accent1"/>
        </w:rPr>
      </w:pPr>
      <w:r w:rsidRPr="000C3BD8">
        <w:rPr>
          <w:rFonts w:cs="Arial"/>
          <w:b/>
        </w:rPr>
        <w:t>Unclassified Work Performance Security Requirements</w:t>
      </w:r>
    </w:p>
    <w:p w14:paraId="2A248722" w14:textId="05D8C0A7" w:rsidR="00C704A4" w:rsidRDefault="002F40BF" w:rsidP="00914F6E">
      <w:pPr>
        <w:pStyle w:val="RP3"/>
        <w:numPr>
          <w:ilvl w:val="0"/>
          <w:numId w:val="0"/>
        </w:numPr>
        <w:tabs>
          <w:tab w:val="left" w:pos="720"/>
        </w:tabs>
        <w:ind w:left="720" w:hanging="720"/>
        <w:rPr>
          <w:b w:val="0"/>
        </w:rPr>
      </w:pPr>
      <w:bookmarkStart w:id="1" w:name="_Toc104366270"/>
      <w:r>
        <w:rPr>
          <w:b w:val="0"/>
        </w:rPr>
        <w:tab/>
      </w:r>
      <w:r w:rsidR="00C704A4">
        <w:rPr>
          <w:b w:val="0"/>
        </w:rPr>
        <w:t>Uncleared Contractor personnel are authorized to work on this contract at the Unclassified level</w:t>
      </w:r>
      <w:r w:rsidR="00134AEA">
        <w:rPr>
          <w:b w:val="0"/>
        </w:rPr>
        <w:t xml:space="preserve"> </w:t>
      </w:r>
      <w:r w:rsidR="00AA0435">
        <w:rPr>
          <w:b w:val="0"/>
        </w:rPr>
        <w:t xml:space="preserve">only </w:t>
      </w:r>
      <w:bookmarkStart w:id="2" w:name="_GoBack"/>
      <w:bookmarkEnd w:id="2"/>
      <w:r w:rsidR="00C704A4">
        <w:rPr>
          <w:b w:val="0"/>
        </w:rPr>
        <w:t>without the requirement of a security clearance.</w:t>
      </w:r>
      <w:bookmarkEnd w:id="1"/>
    </w:p>
    <w:p w14:paraId="1AA91A03" w14:textId="0DB1AA3A" w:rsidR="00795713" w:rsidRPr="00795713" w:rsidRDefault="00795713" w:rsidP="00795713">
      <w:pPr>
        <w:jc w:val="center"/>
        <w:rPr>
          <w:rFonts w:ascii="Arial" w:hAnsi="Arial" w:cs="Arial"/>
          <w:b/>
          <w:color w:val="auto"/>
          <w:szCs w:val="24"/>
        </w:rPr>
      </w:pPr>
      <w:r>
        <w:rPr>
          <w:rFonts w:ascii="Arial" w:hAnsi="Arial" w:cs="Arial"/>
          <w:b/>
          <w:color w:val="auto"/>
          <w:szCs w:val="24"/>
        </w:rPr>
        <w:t xml:space="preserve">Uncleared </w:t>
      </w:r>
      <w:r w:rsidRPr="00795713">
        <w:rPr>
          <w:rFonts w:ascii="Arial" w:hAnsi="Arial" w:cs="Arial"/>
          <w:b/>
          <w:color w:val="auto"/>
          <w:szCs w:val="24"/>
        </w:rPr>
        <w:t>Personnel Security</w:t>
      </w:r>
      <w:r w:rsidR="00744113">
        <w:rPr>
          <w:rFonts w:ascii="Arial" w:hAnsi="Arial" w:cs="Arial"/>
          <w:b/>
          <w:color w:val="auto"/>
          <w:szCs w:val="24"/>
        </w:rPr>
        <w:t xml:space="preserve"> Requirements</w:t>
      </w:r>
    </w:p>
    <w:p w14:paraId="50B76270" w14:textId="1109B27B" w:rsidR="00C704A4" w:rsidRPr="00684AFD" w:rsidRDefault="002F40BF" w:rsidP="00684AFD">
      <w:pPr>
        <w:pStyle w:val="RP3"/>
        <w:numPr>
          <w:ilvl w:val="0"/>
          <w:numId w:val="0"/>
        </w:numPr>
        <w:tabs>
          <w:tab w:val="left" w:pos="720"/>
        </w:tabs>
        <w:ind w:left="720" w:hanging="720"/>
        <w:rPr>
          <w:b w:val="0"/>
        </w:rPr>
      </w:pPr>
      <w:bookmarkStart w:id="3" w:name="_Toc104366271"/>
      <w:r>
        <w:rPr>
          <w:b w:val="0"/>
        </w:rPr>
        <w:tab/>
      </w:r>
      <w:bookmarkStart w:id="4" w:name="_Toc105155641"/>
      <w:bookmarkStart w:id="5" w:name="_Toc104366280"/>
      <w:bookmarkEnd w:id="3"/>
      <w:r w:rsidR="00C704A4">
        <w:rPr>
          <w:b w:val="0"/>
        </w:rPr>
        <w:t>Foreign nationals are not</w:t>
      </w:r>
      <w:r w:rsidR="00C704A4">
        <w:rPr>
          <w:b w:val="0"/>
          <w:color w:val="0070C0"/>
        </w:rPr>
        <w:t xml:space="preserve"> </w:t>
      </w:r>
      <w:r w:rsidR="00C704A4">
        <w:rPr>
          <w:b w:val="0"/>
        </w:rPr>
        <w:t>permitted to perform unclassified work under the terms of this contract with</w:t>
      </w:r>
      <w:r w:rsidR="00606410">
        <w:rPr>
          <w:b w:val="0"/>
        </w:rPr>
        <w:t>out prior</w:t>
      </w:r>
      <w:r w:rsidR="00C704A4">
        <w:rPr>
          <w:b w:val="0"/>
        </w:rPr>
        <w:t xml:space="preserve"> </w:t>
      </w:r>
      <w:r w:rsidR="00606410">
        <w:rPr>
          <w:b w:val="0"/>
        </w:rPr>
        <w:t xml:space="preserve">written </w:t>
      </w:r>
      <w:r w:rsidR="00C704A4">
        <w:rPr>
          <w:b w:val="0"/>
        </w:rPr>
        <w:t xml:space="preserve">approval from the Contracting Officer </w:t>
      </w:r>
      <w:r w:rsidR="00252D77">
        <w:rPr>
          <w:b w:val="0"/>
        </w:rPr>
        <w:t xml:space="preserve">(CO) </w:t>
      </w:r>
      <w:r w:rsidR="00C704A4">
        <w:rPr>
          <w:b w:val="0"/>
        </w:rPr>
        <w:t>or the COR.</w:t>
      </w:r>
      <w:r w:rsidR="00606410">
        <w:rPr>
          <w:b w:val="0"/>
        </w:rPr>
        <w:t xml:space="preserve"> </w:t>
      </w:r>
      <w:r w:rsidR="00606410" w:rsidRPr="00606410">
        <w:rPr>
          <w:b w:val="0"/>
        </w:rPr>
        <w:t xml:space="preserve">Should NGA identify the use of unauthorized personnel, the </w:t>
      </w:r>
      <w:r w:rsidR="00606410">
        <w:rPr>
          <w:b w:val="0"/>
        </w:rPr>
        <w:t>CO</w:t>
      </w:r>
      <w:r w:rsidR="00606410" w:rsidRPr="00606410">
        <w:rPr>
          <w:b w:val="0"/>
        </w:rPr>
        <w:t xml:space="preserve"> may direct the Contractor, at its own expense, to remove and replace any unauthorized </w:t>
      </w:r>
      <w:r w:rsidR="00684AFD">
        <w:rPr>
          <w:b w:val="0"/>
        </w:rPr>
        <w:t>C</w:t>
      </w:r>
      <w:r w:rsidR="00606410" w:rsidRPr="00606410">
        <w:rPr>
          <w:b w:val="0"/>
        </w:rPr>
        <w:t xml:space="preserve">ontractors, </w:t>
      </w:r>
      <w:r w:rsidR="00684AFD">
        <w:rPr>
          <w:b w:val="0"/>
        </w:rPr>
        <w:t>S</w:t>
      </w:r>
      <w:r w:rsidR="00606410" w:rsidRPr="00606410">
        <w:rPr>
          <w:b w:val="0"/>
        </w:rPr>
        <w:t xml:space="preserve">ubcontractors, or </w:t>
      </w:r>
      <w:r w:rsidR="00606410">
        <w:rPr>
          <w:b w:val="0"/>
        </w:rPr>
        <w:t xml:space="preserve">other </w:t>
      </w:r>
      <w:r w:rsidR="00606410" w:rsidRPr="00606410">
        <w:rPr>
          <w:b w:val="0"/>
        </w:rPr>
        <w:t>personnel</w:t>
      </w:r>
      <w:r w:rsidR="00825B79">
        <w:rPr>
          <w:b w:val="0"/>
        </w:rPr>
        <w:t xml:space="preserve"> </w:t>
      </w:r>
      <w:r w:rsidR="00825B79" w:rsidRPr="00825B79">
        <w:rPr>
          <w:b w:val="0"/>
        </w:rPr>
        <w:t xml:space="preserve">performing on the contract. Such action may be taken at the </w:t>
      </w:r>
      <w:r w:rsidR="00684AFD">
        <w:rPr>
          <w:b w:val="0"/>
        </w:rPr>
        <w:t>NGA</w:t>
      </w:r>
      <w:r w:rsidR="00825B79" w:rsidRPr="00825B79">
        <w:rPr>
          <w:b w:val="0"/>
        </w:rPr>
        <w:t>'s discretion without prejudice to its rights under any other contract provision, e.g., termination for default.</w:t>
      </w:r>
    </w:p>
    <w:p w14:paraId="3FB95103" w14:textId="19564EFE" w:rsidR="00C704A4" w:rsidRDefault="000D6B4E" w:rsidP="00914F6E">
      <w:pPr>
        <w:pStyle w:val="RP3"/>
        <w:numPr>
          <w:ilvl w:val="0"/>
          <w:numId w:val="0"/>
        </w:numPr>
        <w:tabs>
          <w:tab w:val="left" w:pos="720"/>
        </w:tabs>
        <w:ind w:left="720"/>
        <w:rPr>
          <w:b w:val="0"/>
        </w:rPr>
      </w:pPr>
      <w:r>
        <w:rPr>
          <w:b w:val="0"/>
        </w:rPr>
        <w:t xml:space="preserve">Uncleared </w:t>
      </w:r>
      <w:r w:rsidR="00C704A4">
        <w:rPr>
          <w:b w:val="0"/>
        </w:rPr>
        <w:t xml:space="preserve">Contractor personnel visiting NGA facilities or </w:t>
      </w:r>
      <w:r w:rsidR="00684AFD">
        <w:rPr>
          <w:b w:val="0"/>
        </w:rPr>
        <w:t xml:space="preserve">other </w:t>
      </w:r>
      <w:r w:rsidR="00C704A4">
        <w:rPr>
          <w:b w:val="0"/>
        </w:rPr>
        <w:t xml:space="preserve">sites </w:t>
      </w:r>
      <w:r w:rsidR="00641C22">
        <w:rPr>
          <w:b w:val="0"/>
        </w:rPr>
        <w:t>may</w:t>
      </w:r>
      <w:r w:rsidR="00C704A4">
        <w:rPr>
          <w:b w:val="0"/>
        </w:rPr>
        <w:t xml:space="preserve"> receive the appropriate visitor badge and be escorted, as appropriate. The </w:t>
      </w:r>
      <w:r w:rsidR="00684AFD">
        <w:rPr>
          <w:b w:val="0"/>
        </w:rPr>
        <w:t xml:space="preserve">Contractor will return the </w:t>
      </w:r>
      <w:r w:rsidR="00C704A4">
        <w:rPr>
          <w:b w:val="0"/>
        </w:rPr>
        <w:t>visitor badge at the end of each visit day.</w:t>
      </w:r>
    </w:p>
    <w:p w14:paraId="1F211A20" w14:textId="53F40BC6" w:rsidR="000C4F80" w:rsidRDefault="000C4F80" w:rsidP="000C4F80"/>
    <w:p w14:paraId="17AE4D5E" w14:textId="28691A4A" w:rsidR="000C4F80" w:rsidRDefault="000C4F80" w:rsidP="000C4F80">
      <w:pPr>
        <w:pStyle w:val="ListParagraph"/>
        <w:ind w:left="1440"/>
        <w:jc w:val="center"/>
        <w:rPr>
          <w:b/>
        </w:rPr>
      </w:pPr>
      <w:r w:rsidRPr="00C94F0B">
        <w:rPr>
          <w:b/>
        </w:rPr>
        <w:t>Physical Security</w:t>
      </w:r>
      <w:r>
        <w:rPr>
          <w:b/>
        </w:rPr>
        <w:t xml:space="preserve"> Requirements</w:t>
      </w:r>
    </w:p>
    <w:p w14:paraId="63224CC4" w14:textId="77777777" w:rsidR="000C4F80" w:rsidRDefault="000C4F80" w:rsidP="000C4F80">
      <w:pPr>
        <w:pStyle w:val="ListParagraph"/>
        <w:ind w:left="1440"/>
        <w:jc w:val="center"/>
        <w:rPr>
          <w:b/>
        </w:rPr>
      </w:pPr>
    </w:p>
    <w:p w14:paraId="14DAC94C" w14:textId="77777777" w:rsidR="000C4F80" w:rsidRDefault="000C4F80" w:rsidP="000C4F80">
      <w:pPr>
        <w:pStyle w:val="ListParagraph"/>
      </w:pPr>
      <w:r w:rsidRPr="00795713">
        <w:t xml:space="preserve">Contractor personnel are forbidden from bringing prohibited or unauthorized items into any NGA installation or other secure facility covered under this contract. These items include </w:t>
      </w:r>
      <w:r>
        <w:t xml:space="preserve">weapons, </w:t>
      </w:r>
      <w:r w:rsidRPr="00795713">
        <w:t>cell phones, cameras, two-way pagers, laptops, recording devices of any kind, flash drives</w:t>
      </w:r>
      <w:r>
        <w:t>,</w:t>
      </w:r>
      <w:r w:rsidRPr="00795713">
        <w:t xml:space="preserve"> or any other removable media. Exceptions may be granted by NGA Security upon the Contractor’s request. If granted, Contractor personnel must bring documentation showing approval prior to entering with the item(s). Violations </w:t>
      </w:r>
      <w:r>
        <w:t>may</w:t>
      </w:r>
      <w:r w:rsidRPr="00795713">
        <w:t xml:space="preserve"> subject the Contractor and its offending personnel to civil </w:t>
      </w:r>
      <w:r>
        <w:t>and/</w:t>
      </w:r>
      <w:r w:rsidRPr="00795713">
        <w:t>or criminal liability</w:t>
      </w:r>
      <w:r>
        <w:t xml:space="preserve"> IAW</w:t>
      </w:r>
      <w:r w:rsidRPr="00795713">
        <w:t xml:space="preserve"> applicable laws and regulations governing access to secure Government facilities.</w:t>
      </w:r>
    </w:p>
    <w:p w14:paraId="54749614" w14:textId="77777777" w:rsidR="000C4F80" w:rsidRPr="00F646DD" w:rsidRDefault="000C4F80" w:rsidP="00F646DD">
      <w:pPr>
        <w:rPr>
          <w:b/>
        </w:rPr>
      </w:pPr>
    </w:p>
    <w:p w14:paraId="30A9107D" w14:textId="3B05D488" w:rsidR="00C704A4" w:rsidRDefault="00C704A4" w:rsidP="00914F6E">
      <w:pPr>
        <w:pStyle w:val="RP2"/>
        <w:numPr>
          <w:ilvl w:val="0"/>
          <w:numId w:val="0"/>
        </w:numPr>
        <w:tabs>
          <w:tab w:val="left" w:pos="720"/>
        </w:tabs>
        <w:ind w:left="360"/>
        <w:jc w:val="center"/>
      </w:pPr>
      <w:r>
        <w:t xml:space="preserve">Information </w:t>
      </w:r>
      <w:bookmarkEnd w:id="4"/>
      <w:bookmarkEnd w:id="5"/>
      <w:r w:rsidR="003E39CA">
        <w:t>Security</w:t>
      </w:r>
      <w:r w:rsidR="00744113">
        <w:t xml:space="preserve"> Requirements</w:t>
      </w:r>
    </w:p>
    <w:p w14:paraId="175AE678" w14:textId="5E244B5B" w:rsidR="00F43CC1" w:rsidRDefault="002E0F64" w:rsidP="00360C88">
      <w:pPr>
        <w:pStyle w:val="RP2"/>
        <w:numPr>
          <w:ilvl w:val="0"/>
          <w:numId w:val="0"/>
        </w:numPr>
        <w:tabs>
          <w:tab w:val="left" w:pos="720"/>
        </w:tabs>
        <w:ind w:left="720"/>
        <w:rPr>
          <w:b w:val="0"/>
        </w:rPr>
      </w:pPr>
      <w:r w:rsidRPr="00360C88">
        <w:rPr>
          <w:b w:val="0"/>
        </w:rPr>
        <w:t xml:space="preserve">NGA shall have the sole authority to determine whether, and to what extent, protected information shall be provided to the Contractor under the terms of the contract. </w:t>
      </w:r>
      <w:r w:rsidR="00C9653E" w:rsidRPr="00914F6E">
        <w:rPr>
          <w:b w:val="0"/>
        </w:rPr>
        <w:t xml:space="preserve">The </w:t>
      </w:r>
      <w:r w:rsidR="00C9653E">
        <w:rPr>
          <w:b w:val="0"/>
        </w:rPr>
        <w:t>C</w:t>
      </w:r>
      <w:r w:rsidR="00C9653E" w:rsidRPr="00914F6E">
        <w:rPr>
          <w:b w:val="0"/>
        </w:rPr>
        <w:t>ontractor shall not access, download</w:t>
      </w:r>
      <w:r w:rsidR="00C9653E">
        <w:rPr>
          <w:b w:val="0"/>
        </w:rPr>
        <w:t>, print,</w:t>
      </w:r>
      <w:r w:rsidR="00C9653E" w:rsidRPr="00914F6E">
        <w:rPr>
          <w:b w:val="0"/>
        </w:rPr>
        <w:t xml:space="preserve"> or further disseminate any </w:t>
      </w:r>
      <w:r w:rsidR="00806D17">
        <w:rPr>
          <w:b w:val="0"/>
        </w:rPr>
        <w:t xml:space="preserve">unclassified </w:t>
      </w:r>
      <w:r w:rsidR="00C9653E">
        <w:rPr>
          <w:b w:val="0"/>
        </w:rPr>
        <w:t xml:space="preserve">information </w:t>
      </w:r>
      <w:r w:rsidR="00C9653E" w:rsidRPr="00914F6E">
        <w:rPr>
          <w:b w:val="0"/>
        </w:rPr>
        <w:t xml:space="preserve">outside the execution of the defined contract requirements without the guidance and written permission </w:t>
      </w:r>
      <w:r w:rsidR="00C9653E">
        <w:rPr>
          <w:b w:val="0"/>
        </w:rPr>
        <w:t>from the COR</w:t>
      </w:r>
      <w:r w:rsidR="00C9653E" w:rsidRPr="00914F6E">
        <w:rPr>
          <w:b w:val="0"/>
        </w:rPr>
        <w:t>.</w:t>
      </w:r>
    </w:p>
    <w:p w14:paraId="0D968C62" w14:textId="1180C546" w:rsidR="00200DAB" w:rsidRDefault="00200DAB" w:rsidP="003B13C2">
      <w:pPr>
        <w:pStyle w:val="RP2"/>
        <w:numPr>
          <w:ilvl w:val="0"/>
          <w:numId w:val="0"/>
        </w:numPr>
        <w:tabs>
          <w:tab w:val="left" w:pos="720"/>
        </w:tabs>
        <w:ind w:left="720"/>
        <w:rPr>
          <w:b w:val="0"/>
        </w:rPr>
      </w:pPr>
      <w:r w:rsidRPr="00200DAB">
        <w:rPr>
          <w:b w:val="0"/>
        </w:rPr>
        <w:t xml:space="preserve">When the Contractor receives protected </w:t>
      </w:r>
      <w:r>
        <w:rPr>
          <w:b w:val="0"/>
        </w:rPr>
        <w:t xml:space="preserve">information </w:t>
      </w:r>
      <w:r w:rsidRPr="00200DAB">
        <w:rPr>
          <w:b w:val="0"/>
        </w:rPr>
        <w:t xml:space="preserve">under the terms of this contract, the Contractor will comply with </w:t>
      </w:r>
      <w:r w:rsidR="002F4C62">
        <w:rPr>
          <w:b w:val="0"/>
        </w:rPr>
        <w:t>all</w:t>
      </w:r>
      <w:r w:rsidRPr="00200DAB">
        <w:rPr>
          <w:b w:val="0"/>
        </w:rPr>
        <w:t xml:space="preserve"> applicable NGA, DoD, and IC </w:t>
      </w:r>
      <w:r w:rsidR="006D7D7C">
        <w:rPr>
          <w:b w:val="0"/>
        </w:rPr>
        <w:t xml:space="preserve">information security </w:t>
      </w:r>
      <w:r w:rsidRPr="00200DAB">
        <w:rPr>
          <w:b w:val="0"/>
        </w:rPr>
        <w:t xml:space="preserve">policies for the proper marking, handling, processing, storing, </w:t>
      </w:r>
      <w:r w:rsidRPr="00200DAB">
        <w:rPr>
          <w:b w:val="0"/>
        </w:rPr>
        <w:lastRenderedPageBreak/>
        <w:t xml:space="preserve">and safeguarding of unclassified </w:t>
      </w:r>
      <w:r w:rsidR="00BD610F">
        <w:rPr>
          <w:b w:val="0"/>
        </w:rPr>
        <w:t xml:space="preserve">and CUI </w:t>
      </w:r>
      <w:r w:rsidRPr="00200DAB">
        <w:rPr>
          <w:b w:val="0"/>
        </w:rPr>
        <w:t>material.</w:t>
      </w:r>
      <w:r w:rsidR="003B13C2">
        <w:rPr>
          <w:b w:val="0"/>
        </w:rPr>
        <w:t xml:space="preserve"> </w:t>
      </w:r>
      <w:r w:rsidRPr="00200DAB">
        <w:rPr>
          <w:b w:val="0"/>
        </w:rPr>
        <w:t>The Contractor will ensure that document markings are given the lowest possible security classification to maximize dissemination while still maintaining the information’s confidentiality and integrity as necessary.</w:t>
      </w:r>
    </w:p>
    <w:p w14:paraId="7FDEEEBE" w14:textId="3C10D78D" w:rsidR="009029B4" w:rsidRDefault="009029B4" w:rsidP="00D16AB9">
      <w:pPr>
        <w:pStyle w:val="RP2"/>
        <w:numPr>
          <w:ilvl w:val="0"/>
          <w:numId w:val="0"/>
        </w:numPr>
        <w:tabs>
          <w:tab w:val="left" w:pos="720"/>
        </w:tabs>
        <w:ind w:left="720"/>
        <w:rPr>
          <w:b w:val="0"/>
        </w:rPr>
      </w:pPr>
      <w:r w:rsidRPr="009029B4">
        <w:rPr>
          <w:b w:val="0"/>
        </w:rPr>
        <w:t>Contractor personnel shall not release any unclassified information, regardless of medium (e.g., film, tape, document), pertaining to any part of this contract or any program related to this contract, unless the COR has given prior written approval or in performance of a project that has been scoped and negotiated by NGA.</w:t>
      </w:r>
    </w:p>
    <w:p w14:paraId="2EEECFE9" w14:textId="68DF7F2A" w:rsidR="00200DAB" w:rsidRPr="002306FD" w:rsidRDefault="00200DAB" w:rsidP="002A6F20">
      <w:pPr>
        <w:pStyle w:val="RP2"/>
        <w:numPr>
          <w:ilvl w:val="0"/>
          <w:numId w:val="0"/>
        </w:numPr>
        <w:tabs>
          <w:tab w:val="left" w:pos="720"/>
        </w:tabs>
        <w:ind w:left="720"/>
        <w:rPr>
          <w:b w:val="0"/>
        </w:rPr>
      </w:pPr>
      <w:bookmarkStart w:id="6" w:name="_Toc104366282"/>
      <w:r w:rsidRPr="002306FD">
        <w:rPr>
          <w:b w:val="0"/>
        </w:rPr>
        <w:t xml:space="preserve">NGA will assess and authorize Contractors to process </w:t>
      </w:r>
      <w:r w:rsidR="000C4F80">
        <w:rPr>
          <w:b w:val="0"/>
        </w:rPr>
        <w:t>un</w:t>
      </w:r>
      <w:r w:rsidRPr="002306FD">
        <w:rPr>
          <w:b w:val="0"/>
        </w:rPr>
        <w:t xml:space="preserve">classified information on </w:t>
      </w:r>
      <w:r w:rsidR="002306FD" w:rsidRPr="002306FD">
        <w:rPr>
          <w:b w:val="0"/>
        </w:rPr>
        <w:t xml:space="preserve">government-owned </w:t>
      </w:r>
      <w:r w:rsidRPr="002306FD">
        <w:rPr>
          <w:b w:val="0"/>
        </w:rPr>
        <w:t xml:space="preserve">information systems, conduct oversight of such information system processing, and provide information system security guidelines IAW with </w:t>
      </w:r>
      <w:bookmarkStart w:id="7" w:name="_Hlk134522472"/>
      <w:r w:rsidR="00285045" w:rsidRPr="002306FD">
        <w:rPr>
          <w:b w:val="0"/>
        </w:rPr>
        <w:t xml:space="preserve">FAR clause 52.204-21 </w:t>
      </w:r>
      <w:bookmarkEnd w:id="7"/>
      <w:r w:rsidR="00285045" w:rsidRPr="002306FD">
        <w:rPr>
          <w:b w:val="0"/>
        </w:rPr>
        <w:t xml:space="preserve">and other </w:t>
      </w:r>
      <w:r w:rsidRPr="002306FD">
        <w:rPr>
          <w:b w:val="0"/>
        </w:rPr>
        <w:t>information system security control policies, standards, and procedures. Contractor will be responsible for executing specific provisions under the contract for the accreditation of classified information systems, and upon request, shall provide the COR a written statement confirming accreditation compliance with the minimum information systems requirements established in the DD254.</w:t>
      </w:r>
      <w:r w:rsidR="002306FD" w:rsidRPr="002306FD">
        <w:rPr>
          <w:b w:val="0"/>
        </w:rPr>
        <w:t xml:space="preserve"> The Contractor shall include the substance of FAR clause 52.204-21 in subcontracts under this contract (including subcontracts for the acquisition of commercial products or commercial services, other than commercially available off-the-shelf items), in which the </w:t>
      </w:r>
      <w:r w:rsidR="006D7D7C">
        <w:rPr>
          <w:b w:val="0"/>
        </w:rPr>
        <w:t>S</w:t>
      </w:r>
      <w:r w:rsidR="002306FD" w:rsidRPr="002306FD">
        <w:rPr>
          <w:b w:val="0"/>
        </w:rPr>
        <w:t xml:space="preserve">ubcontractor may have </w:t>
      </w:r>
      <w:r w:rsidR="006D7D7C">
        <w:rPr>
          <w:b w:val="0"/>
        </w:rPr>
        <w:t>f</w:t>
      </w:r>
      <w:r w:rsidR="002306FD" w:rsidRPr="002306FD">
        <w:rPr>
          <w:b w:val="0"/>
        </w:rPr>
        <w:t>ederal contract information residing in or transiting through its information system.</w:t>
      </w:r>
    </w:p>
    <w:bookmarkEnd w:id="6"/>
    <w:p w14:paraId="2ED72CE0" w14:textId="42E1A069" w:rsidR="00C704A4" w:rsidRDefault="00C704A4" w:rsidP="007A3C86">
      <w:pPr>
        <w:pStyle w:val="RP3"/>
        <w:numPr>
          <w:ilvl w:val="0"/>
          <w:numId w:val="0"/>
        </w:numPr>
        <w:tabs>
          <w:tab w:val="left" w:pos="720"/>
        </w:tabs>
        <w:ind w:left="720"/>
        <w:rPr>
          <w:b w:val="0"/>
        </w:rPr>
      </w:pPr>
      <w:r>
        <w:rPr>
          <w:b w:val="0"/>
        </w:rPr>
        <w:t xml:space="preserve">In accordance with FAR Part 4.7 and FAR clause 52.215-2, the Contractor may retain one archival copy of any Government-furnished information provided to the Contractor during the course of performance of the </w:t>
      </w:r>
      <w:r w:rsidR="006D7D7C">
        <w:rPr>
          <w:b w:val="0"/>
        </w:rPr>
        <w:t>c</w:t>
      </w:r>
      <w:r>
        <w:rPr>
          <w:b w:val="0"/>
        </w:rPr>
        <w:t xml:space="preserve">ontract, subject to Contractor following relevant data safeguarding practices and CUI restrictions. The disposition of such Government-furnished information is otherwise solely at the discretion of the Government.  As directed by the NGA CO or COR, the Contractor will destroy or return to NGA </w:t>
      </w:r>
      <w:r w:rsidR="007A3C86">
        <w:rPr>
          <w:b w:val="0"/>
        </w:rPr>
        <w:t xml:space="preserve">all </w:t>
      </w:r>
      <w:r>
        <w:rPr>
          <w:b w:val="0"/>
        </w:rPr>
        <w:t>Government-furnished information</w:t>
      </w:r>
      <w:r w:rsidR="00FC1543">
        <w:rPr>
          <w:b w:val="0"/>
        </w:rPr>
        <w:t xml:space="preserve"> </w:t>
      </w:r>
      <w:r>
        <w:rPr>
          <w:b w:val="0"/>
        </w:rPr>
        <w:t>upon contract termination or when no longer required for contract performance.</w:t>
      </w:r>
    </w:p>
    <w:p w14:paraId="4AD1613E" w14:textId="6D29FEE8" w:rsidR="009C5A07" w:rsidRPr="00914F6E" w:rsidRDefault="009C5A07" w:rsidP="00914F6E">
      <w:pPr>
        <w:pStyle w:val="RP2"/>
        <w:numPr>
          <w:ilvl w:val="0"/>
          <w:numId w:val="0"/>
        </w:numPr>
        <w:tabs>
          <w:tab w:val="left" w:pos="720"/>
        </w:tabs>
        <w:ind w:left="576" w:hanging="576"/>
        <w:rPr>
          <w:b w:val="0"/>
        </w:rPr>
      </w:pPr>
    </w:p>
    <w:p w14:paraId="7D59DD1B" w14:textId="2ADA55A0" w:rsidR="00F13F19" w:rsidRPr="00914F6E" w:rsidRDefault="00F13F19" w:rsidP="00914F6E">
      <w:pPr>
        <w:pStyle w:val="RP2"/>
        <w:numPr>
          <w:ilvl w:val="0"/>
          <w:numId w:val="0"/>
        </w:numPr>
        <w:tabs>
          <w:tab w:val="left" w:pos="720"/>
        </w:tabs>
        <w:ind w:left="576" w:hanging="576"/>
        <w:rPr>
          <w:b w:val="0"/>
          <w:color w:val="auto"/>
        </w:rPr>
      </w:pPr>
    </w:p>
    <w:sectPr w:rsidR="00F13F19" w:rsidRPr="00914F6E" w:rsidSect="0004085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D1A535" w14:textId="77777777" w:rsidR="006B3B84" w:rsidRDefault="006B3B84" w:rsidP="0004085C">
      <w:pPr>
        <w:spacing w:after="0" w:line="240" w:lineRule="auto"/>
      </w:pPr>
      <w:r>
        <w:separator/>
      </w:r>
    </w:p>
  </w:endnote>
  <w:endnote w:type="continuationSeparator" w:id="0">
    <w:p w14:paraId="28120311" w14:textId="77777777" w:rsidR="006B3B84" w:rsidRDefault="006B3B84" w:rsidP="00040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altName w:val="Courier New"/>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8577C" w14:textId="77777777" w:rsidR="0004085C" w:rsidRDefault="000408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2F9DC" w14:textId="77777777" w:rsidR="0004085C" w:rsidRPr="0004085C" w:rsidRDefault="0004085C">
    <w:pPr>
      <w:pStyle w:val="Footer"/>
      <w:rPr>
        <w:rFonts w:ascii="Courier" w:hAnsi="Courier"/>
      </w:rPr>
    </w:pPr>
  </w:p>
  <w:p w14:paraId="6C484A21" w14:textId="77777777" w:rsidR="0004085C" w:rsidRDefault="0004085C" w:rsidP="0004085C">
    <w:pPr>
      <w:pStyle w:val="Footer"/>
      <w:jc w:val="center"/>
    </w:pPr>
    <w:r w:rsidRPr="0004085C">
      <w:rPr>
        <w:rFonts w:ascii="Courier" w:hAnsi="Courier"/>
      </w:rPr>
      <w:t>UNCLASSIFIED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8DF7B" w14:textId="77777777" w:rsidR="0004085C" w:rsidRPr="0004085C" w:rsidRDefault="0004085C">
    <w:pPr>
      <w:pStyle w:val="Footer"/>
      <w:rPr>
        <w:rFonts w:ascii="Courier" w:hAnsi="Courier"/>
      </w:rPr>
    </w:pPr>
  </w:p>
  <w:p w14:paraId="0EA23ABE" w14:textId="77777777" w:rsidR="0004085C" w:rsidRDefault="0004085C" w:rsidP="0004085C">
    <w:pPr>
      <w:pStyle w:val="Footer"/>
      <w:jc w:val="center"/>
    </w:pPr>
    <w:r w:rsidRPr="0004085C">
      <w:rPr>
        <w:rFonts w:ascii="Courier" w:hAnsi="Courier"/>
      </w:rPr>
      <w:t>UNCLASSIFIED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8EC12D" w14:textId="77777777" w:rsidR="006B3B84" w:rsidRDefault="006B3B84" w:rsidP="0004085C">
      <w:pPr>
        <w:spacing w:after="0" w:line="240" w:lineRule="auto"/>
      </w:pPr>
      <w:r>
        <w:separator/>
      </w:r>
    </w:p>
  </w:footnote>
  <w:footnote w:type="continuationSeparator" w:id="0">
    <w:p w14:paraId="48DB5B80" w14:textId="77777777" w:rsidR="006B3B84" w:rsidRDefault="006B3B84" w:rsidP="000408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BF433" w14:textId="77777777" w:rsidR="0004085C" w:rsidRDefault="000408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751A64" w14:textId="77777777" w:rsidR="0004085C" w:rsidRPr="0004085C" w:rsidRDefault="0004085C" w:rsidP="0004085C">
    <w:pPr>
      <w:pStyle w:val="Header"/>
      <w:jc w:val="center"/>
      <w:rPr>
        <w:rFonts w:ascii="Courier" w:hAnsi="Courier"/>
      </w:rPr>
    </w:pPr>
    <w:r w:rsidRPr="0004085C">
      <w:rPr>
        <w:rFonts w:ascii="Courier" w:hAnsi="Courier"/>
      </w:rPr>
      <w:t>UNCLASSIFIED</w:t>
    </w:r>
  </w:p>
  <w:p w14:paraId="7D825773" w14:textId="77777777" w:rsidR="0004085C" w:rsidRDefault="000408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FB023" w14:textId="77777777" w:rsidR="0004085C" w:rsidRPr="0004085C" w:rsidRDefault="0004085C" w:rsidP="0004085C">
    <w:pPr>
      <w:pStyle w:val="Header"/>
      <w:jc w:val="center"/>
      <w:rPr>
        <w:rFonts w:ascii="Courier" w:hAnsi="Courier"/>
      </w:rPr>
    </w:pPr>
    <w:r w:rsidRPr="0004085C">
      <w:rPr>
        <w:rFonts w:ascii="Courier" w:hAnsi="Courier"/>
      </w:rPr>
      <w:t>UNCLASSIFIED</w:t>
    </w:r>
  </w:p>
  <w:p w14:paraId="7604EE67" w14:textId="77777777" w:rsidR="0004085C" w:rsidRDefault="0004085C" w:rsidP="0004085C">
    <w:pPr>
      <w:pStyle w:val="Header"/>
    </w:pPr>
  </w:p>
  <w:p w14:paraId="363ACE65" w14:textId="77777777" w:rsidR="0004085C" w:rsidRDefault="000408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00997"/>
    <w:multiLevelType w:val="multilevel"/>
    <w:tmpl w:val="2CCA8D6C"/>
    <w:lvl w:ilvl="0">
      <w:start w:val="12"/>
      <w:numFmt w:val="decimal"/>
      <w:lvlText w:val="%1."/>
      <w:lvlJc w:val="left"/>
      <w:pPr>
        <w:ind w:left="525" w:hanging="525"/>
      </w:pPr>
      <w:rPr>
        <w:rFonts w:hint="default"/>
        <w:color w:val="000000" w:themeColor="text1"/>
      </w:rPr>
    </w:lvl>
    <w:lvl w:ilvl="1">
      <w:start w:val="2"/>
      <w:numFmt w:val="decimal"/>
      <w:lvlText w:val="%1.%2."/>
      <w:lvlJc w:val="left"/>
      <w:pPr>
        <w:ind w:left="1440" w:hanging="72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240" w:hanging="1080"/>
      </w:pPr>
      <w:rPr>
        <w:rFonts w:hint="default"/>
        <w:color w:val="000000" w:themeColor="text1"/>
      </w:rPr>
    </w:lvl>
    <w:lvl w:ilvl="4">
      <w:start w:val="1"/>
      <w:numFmt w:val="decimal"/>
      <w:lvlText w:val="%1.%2.%3.%4.%5."/>
      <w:lvlJc w:val="left"/>
      <w:pPr>
        <w:ind w:left="3960" w:hanging="1080"/>
      </w:pPr>
      <w:rPr>
        <w:rFonts w:hint="default"/>
        <w:color w:val="000000" w:themeColor="text1"/>
      </w:rPr>
    </w:lvl>
    <w:lvl w:ilvl="5">
      <w:start w:val="1"/>
      <w:numFmt w:val="decimal"/>
      <w:lvlText w:val="%1.%2.%3.%4.%5.%6."/>
      <w:lvlJc w:val="left"/>
      <w:pPr>
        <w:ind w:left="5040" w:hanging="1440"/>
      </w:pPr>
      <w:rPr>
        <w:rFonts w:hint="default"/>
        <w:color w:val="000000" w:themeColor="text1"/>
      </w:rPr>
    </w:lvl>
    <w:lvl w:ilvl="6">
      <w:start w:val="1"/>
      <w:numFmt w:val="decimal"/>
      <w:lvlText w:val="%1.%2.%3.%4.%5.%6.%7."/>
      <w:lvlJc w:val="left"/>
      <w:pPr>
        <w:ind w:left="5760" w:hanging="1440"/>
      </w:pPr>
      <w:rPr>
        <w:rFonts w:hint="default"/>
        <w:color w:val="000000" w:themeColor="text1"/>
      </w:rPr>
    </w:lvl>
    <w:lvl w:ilvl="7">
      <w:start w:val="1"/>
      <w:numFmt w:val="decimal"/>
      <w:lvlText w:val="%1.%2.%3.%4.%5.%6.%7.%8."/>
      <w:lvlJc w:val="left"/>
      <w:pPr>
        <w:ind w:left="6840" w:hanging="1800"/>
      </w:pPr>
      <w:rPr>
        <w:rFonts w:hint="default"/>
        <w:color w:val="000000" w:themeColor="text1"/>
      </w:rPr>
    </w:lvl>
    <w:lvl w:ilvl="8">
      <w:start w:val="1"/>
      <w:numFmt w:val="decimal"/>
      <w:lvlText w:val="%1.%2.%3.%4.%5.%6.%7.%8.%9."/>
      <w:lvlJc w:val="left"/>
      <w:pPr>
        <w:ind w:left="7920" w:hanging="2160"/>
      </w:pPr>
      <w:rPr>
        <w:rFonts w:hint="default"/>
        <w:color w:val="000000" w:themeColor="text1"/>
      </w:rPr>
    </w:lvl>
  </w:abstractNum>
  <w:abstractNum w:abstractNumId="1" w15:restartNumberingAfterBreak="0">
    <w:nsid w:val="11616FE1"/>
    <w:multiLevelType w:val="hybridMultilevel"/>
    <w:tmpl w:val="9EC09988"/>
    <w:lvl w:ilvl="0" w:tplc="6AD84024">
      <w:start w:val="1"/>
      <w:numFmt w:val="decimal"/>
      <w:lvlText w:val="%1."/>
      <w:lvlJc w:val="left"/>
      <w:pPr>
        <w:ind w:left="936" w:hanging="360"/>
      </w:pPr>
      <w:rPr>
        <w:rFonts w:hint="default"/>
        <w:b w:val="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15:restartNumberingAfterBreak="0">
    <w:nsid w:val="145414CE"/>
    <w:multiLevelType w:val="multilevel"/>
    <w:tmpl w:val="A9FE1A64"/>
    <w:lvl w:ilvl="0">
      <w:start w:val="1"/>
      <w:numFmt w:val="decimal"/>
      <w:lvlText w:val="%1."/>
      <w:lvlJc w:val="left"/>
      <w:pPr>
        <w:ind w:left="360" w:hanging="360"/>
      </w:pPr>
      <w:rPr>
        <w:rFonts w:hint="default"/>
        <w:b/>
      </w:rPr>
    </w:lvl>
    <w:lvl w:ilvl="1">
      <w:start w:val="1"/>
      <w:numFmt w:val="decimal"/>
      <w:lvlText w:val="%1.%2."/>
      <w:lvlJc w:val="left"/>
      <w:pPr>
        <w:ind w:left="432" w:hanging="432"/>
      </w:pPr>
      <w:rPr>
        <w:rFonts w:hint="default"/>
        <w:b/>
        <w:i w:val="0"/>
        <w:color w:val="000000" w:themeColor="text1"/>
      </w:rPr>
    </w:lvl>
    <w:lvl w:ilvl="2">
      <w:start w:val="1"/>
      <w:numFmt w:val="decimal"/>
      <w:lvlText w:val="%1.%2.%3."/>
      <w:lvlJc w:val="left"/>
      <w:pPr>
        <w:ind w:left="720" w:hanging="720"/>
      </w:pPr>
      <w:rPr>
        <w:rFonts w:hint="default"/>
        <w:b w:val="0"/>
        <w:color w:val="auto"/>
      </w:rPr>
    </w:lvl>
    <w:lvl w:ilvl="3">
      <w:start w:val="1"/>
      <w:numFmt w:val="decimal"/>
      <w:suff w:val="space"/>
      <w:lvlText w:val="%1.%2.%3.%4."/>
      <w:lvlJc w:val="left"/>
      <w:pPr>
        <w:ind w:left="2592" w:hanging="882"/>
      </w:pPr>
      <w:rPr>
        <w:rFonts w:hint="default"/>
        <w:b w:val="0"/>
        <w:color w:val="auto"/>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50E6376"/>
    <w:multiLevelType w:val="multilevel"/>
    <w:tmpl w:val="DB18DADE"/>
    <w:lvl w:ilvl="0">
      <w:start w:val="1"/>
      <w:numFmt w:val="decimal"/>
      <w:lvlText w:val="%1"/>
      <w:lvlJc w:val="left"/>
      <w:pPr>
        <w:ind w:left="360" w:hanging="360"/>
      </w:pPr>
      <w:rPr>
        <w:rFonts w:hint="default"/>
        <w:color w:val="000000" w:themeColor="text1"/>
      </w:rPr>
    </w:lvl>
    <w:lvl w:ilvl="1">
      <w:start w:val="3"/>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4" w15:restartNumberingAfterBreak="0">
    <w:nsid w:val="246020FC"/>
    <w:multiLevelType w:val="multilevel"/>
    <w:tmpl w:val="F9446D9C"/>
    <w:lvl w:ilvl="0">
      <w:start w:val="1"/>
      <w:numFmt w:val="decimal"/>
      <w:lvlText w:val="%1.0"/>
      <w:lvlJc w:val="left"/>
      <w:pPr>
        <w:ind w:left="360" w:hanging="360"/>
      </w:pPr>
      <w:rPr>
        <w:rFonts w:hint="default"/>
      </w:rPr>
    </w:lvl>
    <w:lvl w:ilvl="1">
      <w:start w:val="1"/>
      <w:numFmt w:val="decimal"/>
      <w:lvlText w:val="%1.%2"/>
      <w:lvlJc w:val="left"/>
      <w:pPr>
        <w:ind w:left="360" w:hanging="360"/>
      </w:pPr>
      <w:rPr>
        <w:rFonts w:hint="default"/>
        <w:b w:val="0"/>
        <w:sz w:val="23"/>
        <w:szCs w:val="23"/>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67A1285"/>
    <w:multiLevelType w:val="multilevel"/>
    <w:tmpl w:val="33744ABC"/>
    <w:styleLink w:val="RPH3"/>
    <w:lvl w:ilvl="0">
      <w:start w:val="1"/>
      <w:numFmt w:val="decimal"/>
      <w:pStyle w:val="RP1"/>
      <w:lvlText w:val="%1."/>
      <w:lvlJc w:val="left"/>
      <w:pPr>
        <w:ind w:left="720" w:hanging="720"/>
      </w:pPr>
      <w:rPr>
        <w:rFonts w:ascii="Arial" w:hAnsi="Arial" w:cs="Times New Roman" w:hint="default"/>
        <w:b/>
        <w:sz w:val="24"/>
      </w:rPr>
    </w:lvl>
    <w:lvl w:ilvl="1">
      <w:start w:val="1"/>
      <w:numFmt w:val="lowerLetter"/>
      <w:pStyle w:val="RP2"/>
      <w:lvlText w:val="%2."/>
      <w:lvlJc w:val="left"/>
      <w:pPr>
        <w:ind w:left="576" w:hanging="576"/>
      </w:pPr>
      <w:rPr>
        <w:rFonts w:ascii="Arial" w:eastAsia="Times New Roman" w:hAnsi="Arial" w:cs="Arial"/>
        <w:bCs w:val="0"/>
        <w:i w:val="0"/>
        <w:iCs w:val="0"/>
        <w:caps w:val="0"/>
        <w:smallCaps w:val="0"/>
        <w:strike w:val="0"/>
        <w:dstrike w:val="0"/>
        <w:outline w:val="0"/>
        <w:shadow w:val="0"/>
        <w:emboss w:val="0"/>
        <w:imprint w:val="0"/>
        <w:noProof w:val="0"/>
        <w:vanish w:val="0"/>
        <w:webHidden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R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4AAE4ADF"/>
    <w:multiLevelType w:val="multilevel"/>
    <w:tmpl w:val="48B6FF9E"/>
    <w:lvl w:ilvl="0">
      <w:start w:val="1"/>
      <w:numFmt w:val="decimal"/>
      <w:lvlText w:val="%1"/>
      <w:lvlJc w:val="left"/>
      <w:pPr>
        <w:ind w:left="525" w:hanging="525"/>
      </w:pPr>
      <w:rPr>
        <w:rFonts w:hint="default"/>
        <w:color w:val="000000" w:themeColor="text1"/>
      </w:rPr>
    </w:lvl>
    <w:lvl w:ilvl="1">
      <w:start w:val="2"/>
      <w:numFmt w:val="decimal"/>
      <w:lvlText w:val="%1.%2"/>
      <w:lvlJc w:val="left"/>
      <w:pPr>
        <w:ind w:left="885" w:hanging="525"/>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2160" w:hanging="108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3240" w:hanging="144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4320" w:hanging="180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7" w15:restartNumberingAfterBreak="0">
    <w:nsid w:val="610D0DA3"/>
    <w:multiLevelType w:val="multilevel"/>
    <w:tmpl w:val="AF7E09F8"/>
    <w:lvl w:ilvl="0">
      <w:start w:val="1"/>
      <w:numFmt w:val="decimal"/>
      <w:lvlText w:val="%1"/>
      <w:lvlJc w:val="left"/>
      <w:pPr>
        <w:ind w:left="480" w:hanging="480"/>
      </w:pPr>
      <w:rPr>
        <w:rFonts w:cs="Arial" w:hint="default"/>
        <w:color w:val="000000"/>
      </w:rPr>
    </w:lvl>
    <w:lvl w:ilvl="1">
      <w:start w:val="2"/>
      <w:numFmt w:val="decimal"/>
      <w:lvlText w:val="%1.%2"/>
      <w:lvlJc w:val="left"/>
      <w:pPr>
        <w:ind w:left="480" w:hanging="480"/>
      </w:pPr>
      <w:rPr>
        <w:rFonts w:cs="Arial" w:hint="default"/>
        <w:color w:val="000000"/>
      </w:rPr>
    </w:lvl>
    <w:lvl w:ilvl="2">
      <w:start w:val="7"/>
      <w:numFmt w:val="decimal"/>
      <w:lvlText w:val="%1.%2.%3"/>
      <w:lvlJc w:val="left"/>
      <w:pPr>
        <w:ind w:left="720" w:hanging="720"/>
      </w:pPr>
      <w:rPr>
        <w:rFonts w:cs="Arial" w:hint="default"/>
        <w:color w:val="000000"/>
      </w:rPr>
    </w:lvl>
    <w:lvl w:ilvl="3">
      <w:start w:val="1"/>
      <w:numFmt w:val="decimal"/>
      <w:lvlText w:val="%1.%2.%3.%4"/>
      <w:lvlJc w:val="left"/>
      <w:pPr>
        <w:ind w:left="720" w:hanging="720"/>
      </w:pPr>
      <w:rPr>
        <w:rFonts w:cs="Arial" w:hint="default"/>
        <w:color w:val="000000"/>
      </w:rPr>
    </w:lvl>
    <w:lvl w:ilvl="4">
      <w:start w:val="1"/>
      <w:numFmt w:val="decimal"/>
      <w:lvlText w:val="%1.%2.%3.%4.%5"/>
      <w:lvlJc w:val="left"/>
      <w:pPr>
        <w:ind w:left="1080" w:hanging="1080"/>
      </w:pPr>
      <w:rPr>
        <w:rFonts w:cs="Arial" w:hint="default"/>
        <w:color w:val="000000"/>
      </w:rPr>
    </w:lvl>
    <w:lvl w:ilvl="5">
      <w:start w:val="1"/>
      <w:numFmt w:val="decimal"/>
      <w:lvlText w:val="%1.%2.%3.%4.%5.%6"/>
      <w:lvlJc w:val="left"/>
      <w:pPr>
        <w:ind w:left="1080" w:hanging="1080"/>
      </w:pPr>
      <w:rPr>
        <w:rFonts w:cs="Arial" w:hint="default"/>
        <w:color w:val="000000"/>
      </w:rPr>
    </w:lvl>
    <w:lvl w:ilvl="6">
      <w:start w:val="1"/>
      <w:numFmt w:val="decimal"/>
      <w:lvlText w:val="%1.%2.%3.%4.%5.%6.%7"/>
      <w:lvlJc w:val="left"/>
      <w:pPr>
        <w:ind w:left="1440" w:hanging="1440"/>
      </w:pPr>
      <w:rPr>
        <w:rFonts w:cs="Arial" w:hint="default"/>
        <w:color w:val="000000"/>
      </w:rPr>
    </w:lvl>
    <w:lvl w:ilvl="7">
      <w:start w:val="1"/>
      <w:numFmt w:val="decimal"/>
      <w:lvlText w:val="%1.%2.%3.%4.%5.%6.%7.%8"/>
      <w:lvlJc w:val="left"/>
      <w:pPr>
        <w:ind w:left="1440" w:hanging="1440"/>
      </w:pPr>
      <w:rPr>
        <w:rFonts w:cs="Arial" w:hint="default"/>
        <w:color w:val="000000"/>
      </w:rPr>
    </w:lvl>
    <w:lvl w:ilvl="8">
      <w:start w:val="1"/>
      <w:numFmt w:val="decimal"/>
      <w:lvlText w:val="%1.%2.%3.%4.%5.%6.%7.%8.%9"/>
      <w:lvlJc w:val="left"/>
      <w:pPr>
        <w:ind w:left="1800" w:hanging="1800"/>
      </w:pPr>
      <w:rPr>
        <w:rFonts w:cs="Arial" w:hint="default"/>
        <w:color w:val="000000"/>
      </w:rPr>
    </w:lvl>
  </w:abstractNum>
  <w:num w:numId="1">
    <w:abstractNumId w:val="2"/>
  </w:num>
  <w:num w:numId="2">
    <w:abstractNumId w:val="2"/>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i w:val="0"/>
          <w:color w:val="000000" w:themeColor="text1"/>
        </w:rPr>
      </w:lvl>
    </w:lvlOverride>
    <w:lvlOverride w:ilvl="2">
      <w:lvl w:ilvl="2">
        <w:start w:val="1"/>
        <w:numFmt w:val="decimal"/>
        <w:suff w:val="nothing"/>
        <w:lvlText w:val="%1.%2.%3."/>
        <w:lvlJc w:val="left"/>
        <w:pPr>
          <w:ind w:left="594" w:hanging="504"/>
        </w:pPr>
        <w:rPr>
          <w:rFonts w:hint="default"/>
          <w:b w:val="0"/>
          <w:color w:val="auto"/>
        </w:rPr>
      </w:lvl>
    </w:lvlOverride>
    <w:lvlOverride w:ilvl="3">
      <w:lvl w:ilvl="3">
        <w:start w:val="1"/>
        <w:numFmt w:val="decimal"/>
        <w:lvlText w:val="%1.%2.%3.%4."/>
        <w:lvlJc w:val="left"/>
        <w:pPr>
          <w:ind w:left="1728" w:hanging="648"/>
        </w:pPr>
        <w:rPr>
          <w:rFonts w:hint="default"/>
          <w:color w:val="auto"/>
        </w:rPr>
      </w:lvl>
    </w:lvlOverride>
    <w:lvlOverride w:ilvl="4">
      <w:lvl w:ilvl="4">
        <w:start w:val="1"/>
        <w:numFmt w:val="bullet"/>
        <w:lvlText w:val=""/>
        <w:lvlJc w:val="left"/>
        <w:pPr>
          <w:ind w:left="2232" w:hanging="792"/>
        </w:pPr>
        <w:rPr>
          <w:rFonts w:ascii="Symbol" w:hAnsi="Symbol"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abstractNumId w:val="2"/>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i w:val="0"/>
          <w:color w:val="000000" w:themeColor="text1"/>
        </w:rPr>
      </w:lvl>
    </w:lvlOverride>
    <w:lvlOverride w:ilvl="2">
      <w:lvl w:ilvl="2">
        <w:start w:val="1"/>
        <w:numFmt w:val="decimal"/>
        <w:suff w:val="nothing"/>
        <w:lvlText w:val="%1.%2.%3."/>
        <w:lvlJc w:val="left"/>
        <w:pPr>
          <w:ind w:left="1224" w:hanging="504"/>
        </w:pPr>
        <w:rPr>
          <w:rFonts w:hint="default"/>
          <w:b w:val="0"/>
          <w:color w:val="auto"/>
        </w:rPr>
      </w:lvl>
    </w:lvlOverride>
    <w:lvlOverride w:ilvl="3">
      <w:lvl w:ilvl="3">
        <w:start w:val="1"/>
        <w:numFmt w:val="decimal"/>
        <w:lvlText w:val="%1.%2.%3.%4."/>
        <w:lvlJc w:val="left"/>
        <w:pPr>
          <w:ind w:left="1728" w:hanging="648"/>
        </w:pPr>
        <w:rPr>
          <w:rFonts w:hint="default"/>
          <w:color w:val="auto"/>
        </w:rPr>
      </w:lvl>
    </w:lvlOverride>
    <w:lvlOverride w:ilvl="4">
      <w:lvl w:ilvl="4">
        <w:start w:val="1"/>
        <w:numFmt w:val="bullet"/>
        <w:lvlText w:val=""/>
        <w:lvlJc w:val="left"/>
        <w:pPr>
          <w:ind w:left="2232" w:hanging="792"/>
        </w:pPr>
        <w:rPr>
          <w:rFonts w:ascii="Symbol" w:hAnsi="Symbol"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4"/>
  </w:num>
  <w:num w:numId="5">
    <w:abstractNumId w:val="7"/>
  </w:num>
  <w:num w:numId="6">
    <w:abstractNumId w:val="5"/>
  </w:num>
  <w:num w:numId="7">
    <w:abstractNumId w:val="5"/>
    <w:lvlOverride w:ilvl="0">
      <w:lvl w:ilvl="0">
        <w:start w:val="1"/>
        <w:numFmt w:val="decimal"/>
        <w:pStyle w:val="RP1"/>
        <w:lvlText w:val="%1."/>
        <w:lvlJc w:val="left"/>
        <w:pPr>
          <w:ind w:left="720" w:hanging="720"/>
        </w:pPr>
        <w:rPr>
          <w:rFonts w:ascii="Arial" w:hAnsi="Arial" w:cs="Times New Roman" w:hint="default"/>
          <w:b/>
          <w:color w:val="000000" w:themeColor="text1"/>
          <w:sz w:val="24"/>
        </w:rPr>
      </w:lvl>
    </w:lvlOverride>
    <w:lvlOverride w:ilvl="1">
      <w:lvl w:ilvl="1">
        <w:start w:val="1"/>
        <w:numFmt w:val="decimal"/>
        <w:pStyle w:val="RP2"/>
        <w:lvlText w:val="%1.%2"/>
        <w:lvlJc w:val="left"/>
        <w:pPr>
          <w:ind w:left="576" w:hanging="576"/>
        </w:pPr>
        <w:rPr>
          <w:bCs w:val="0"/>
          <w:i w:val="0"/>
          <w:iCs w:val="0"/>
          <w:caps w:val="0"/>
          <w:smallCaps w:val="0"/>
          <w:strike w:val="0"/>
          <w:dstrike w:val="0"/>
          <w:outline w:val="0"/>
          <w:shadow w:val="0"/>
          <w:emboss w:val="0"/>
          <w:imprint w:val="0"/>
          <w:noProof w:val="0"/>
          <w:vanish w:val="0"/>
          <w:webHidden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RP3"/>
        <w:lvlText w:val="%1.%2.%3"/>
        <w:lvlJc w:val="left"/>
        <w:pPr>
          <w:ind w:left="720" w:hanging="720"/>
        </w:pPr>
        <w:rPr>
          <w:b w:val="0"/>
          <w:color w:val="000000" w:themeColor="text1"/>
        </w:rPr>
      </w:lvl>
    </w:lvlOverride>
    <w:lvlOverride w:ilvl="3">
      <w:lvl w:ilvl="3">
        <w:start w:val="1"/>
        <w:numFmt w:val="decimal"/>
        <w:lvlText w:val="%1.%2.%3.%4"/>
        <w:lvlJc w:val="left"/>
        <w:pPr>
          <w:ind w:left="864" w:hanging="864"/>
        </w:pPr>
      </w:lvl>
    </w:lvlOverride>
    <w:lvlOverride w:ilvl="4">
      <w:lvl w:ilvl="4">
        <w:start w:val="1"/>
        <w:numFmt w:val="decimal"/>
        <w:lvlText w:val="%1.%2.%3.%4.%5"/>
        <w:lvlJc w:val="left"/>
        <w:pPr>
          <w:ind w:left="1008" w:hanging="1008"/>
        </w:p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8">
    <w:abstractNumId w:val="6"/>
  </w:num>
  <w:num w:numId="9">
    <w:abstractNumId w:val="0"/>
  </w:num>
  <w:num w:numId="10">
    <w:abstractNumId w:val="3"/>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3CE"/>
    <w:rsid w:val="000120E1"/>
    <w:rsid w:val="000139EC"/>
    <w:rsid w:val="000354B9"/>
    <w:rsid w:val="000374F3"/>
    <w:rsid w:val="0004085C"/>
    <w:rsid w:val="00046097"/>
    <w:rsid w:val="000A1C28"/>
    <w:rsid w:val="000A6E8D"/>
    <w:rsid w:val="000C38E0"/>
    <w:rsid w:val="000C3BD8"/>
    <w:rsid w:val="000C4F80"/>
    <w:rsid w:val="000C5E6E"/>
    <w:rsid w:val="000C5FD0"/>
    <w:rsid w:val="000C6B18"/>
    <w:rsid w:val="000D6B4E"/>
    <w:rsid w:val="000E2682"/>
    <w:rsid w:val="0012537E"/>
    <w:rsid w:val="00130190"/>
    <w:rsid w:val="0013455D"/>
    <w:rsid w:val="00134AEA"/>
    <w:rsid w:val="001454E9"/>
    <w:rsid w:val="001535E3"/>
    <w:rsid w:val="00171F20"/>
    <w:rsid w:val="00184C0B"/>
    <w:rsid w:val="001856E0"/>
    <w:rsid w:val="001865D7"/>
    <w:rsid w:val="001E03A9"/>
    <w:rsid w:val="001E2502"/>
    <w:rsid w:val="001F2282"/>
    <w:rsid w:val="001F6D70"/>
    <w:rsid w:val="001F7844"/>
    <w:rsid w:val="00200DAB"/>
    <w:rsid w:val="0020756E"/>
    <w:rsid w:val="002207BC"/>
    <w:rsid w:val="00224CC1"/>
    <w:rsid w:val="002306FD"/>
    <w:rsid w:val="00232E71"/>
    <w:rsid w:val="00240E52"/>
    <w:rsid w:val="00252D77"/>
    <w:rsid w:val="002658D6"/>
    <w:rsid w:val="00274C9F"/>
    <w:rsid w:val="00276468"/>
    <w:rsid w:val="00285045"/>
    <w:rsid w:val="002A533F"/>
    <w:rsid w:val="002C4FC0"/>
    <w:rsid w:val="002C55F4"/>
    <w:rsid w:val="002D0FBB"/>
    <w:rsid w:val="002D1B73"/>
    <w:rsid w:val="002E0F64"/>
    <w:rsid w:val="002F40BF"/>
    <w:rsid w:val="002F4C62"/>
    <w:rsid w:val="0031594C"/>
    <w:rsid w:val="003306B9"/>
    <w:rsid w:val="00331C77"/>
    <w:rsid w:val="00360A77"/>
    <w:rsid w:val="00360C88"/>
    <w:rsid w:val="00364A15"/>
    <w:rsid w:val="003B0A74"/>
    <w:rsid w:val="003B13C2"/>
    <w:rsid w:val="003C290F"/>
    <w:rsid w:val="003C6A5E"/>
    <w:rsid w:val="003D41E5"/>
    <w:rsid w:val="003D6521"/>
    <w:rsid w:val="003E39CA"/>
    <w:rsid w:val="003E44C6"/>
    <w:rsid w:val="003E78DC"/>
    <w:rsid w:val="00400FE9"/>
    <w:rsid w:val="004116B7"/>
    <w:rsid w:val="00436528"/>
    <w:rsid w:val="00442276"/>
    <w:rsid w:val="00452CE0"/>
    <w:rsid w:val="004535DC"/>
    <w:rsid w:val="00457B25"/>
    <w:rsid w:val="00461655"/>
    <w:rsid w:val="00475F6D"/>
    <w:rsid w:val="004A041E"/>
    <w:rsid w:val="004A57CE"/>
    <w:rsid w:val="004B75E9"/>
    <w:rsid w:val="004D21C6"/>
    <w:rsid w:val="004E1633"/>
    <w:rsid w:val="004F2B81"/>
    <w:rsid w:val="004F75E6"/>
    <w:rsid w:val="00504C6F"/>
    <w:rsid w:val="005176DB"/>
    <w:rsid w:val="00524FC6"/>
    <w:rsid w:val="005429AB"/>
    <w:rsid w:val="00544158"/>
    <w:rsid w:val="005512FE"/>
    <w:rsid w:val="005545B7"/>
    <w:rsid w:val="0056466B"/>
    <w:rsid w:val="00570506"/>
    <w:rsid w:val="005A7284"/>
    <w:rsid w:val="005C0FB9"/>
    <w:rsid w:val="005D0306"/>
    <w:rsid w:val="005D0637"/>
    <w:rsid w:val="00606410"/>
    <w:rsid w:val="00613EF9"/>
    <w:rsid w:val="00615959"/>
    <w:rsid w:val="00627E2F"/>
    <w:rsid w:val="00637F87"/>
    <w:rsid w:val="00640843"/>
    <w:rsid w:val="00641C22"/>
    <w:rsid w:val="00651CCD"/>
    <w:rsid w:val="00667DFE"/>
    <w:rsid w:val="00670DC4"/>
    <w:rsid w:val="006777B3"/>
    <w:rsid w:val="00680010"/>
    <w:rsid w:val="00684AFD"/>
    <w:rsid w:val="0068555D"/>
    <w:rsid w:val="006942D3"/>
    <w:rsid w:val="006977AA"/>
    <w:rsid w:val="006A354B"/>
    <w:rsid w:val="006B3B84"/>
    <w:rsid w:val="006B52F9"/>
    <w:rsid w:val="006D0155"/>
    <w:rsid w:val="006D4FED"/>
    <w:rsid w:val="006D7D7C"/>
    <w:rsid w:val="006F30CE"/>
    <w:rsid w:val="00700A3A"/>
    <w:rsid w:val="00701FA0"/>
    <w:rsid w:val="007115EA"/>
    <w:rsid w:val="00727C7D"/>
    <w:rsid w:val="00733665"/>
    <w:rsid w:val="00744113"/>
    <w:rsid w:val="00754DB5"/>
    <w:rsid w:val="00761F1B"/>
    <w:rsid w:val="00791781"/>
    <w:rsid w:val="00792AC5"/>
    <w:rsid w:val="00795713"/>
    <w:rsid w:val="007A3C86"/>
    <w:rsid w:val="007A77B6"/>
    <w:rsid w:val="007C3EA8"/>
    <w:rsid w:val="007E29DF"/>
    <w:rsid w:val="007E6D91"/>
    <w:rsid w:val="007F3B2F"/>
    <w:rsid w:val="00806D17"/>
    <w:rsid w:val="00815631"/>
    <w:rsid w:val="008255A8"/>
    <w:rsid w:val="00825B79"/>
    <w:rsid w:val="00826B5D"/>
    <w:rsid w:val="008371B8"/>
    <w:rsid w:val="008414B3"/>
    <w:rsid w:val="008438F9"/>
    <w:rsid w:val="00871F7C"/>
    <w:rsid w:val="00875918"/>
    <w:rsid w:val="00886B19"/>
    <w:rsid w:val="008A7FBC"/>
    <w:rsid w:val="008B5047"/>
    <w:rsid w:val="008E1275"/>
    <w:rsid w:val="008F65B6"/>
    <w:rsid w:val="009029B4"/>
    <w:rsid w:val="00913A0C"/>
    <w:rsid w:val="00914F6E"/>
    <w:rsid w:val="00945001"/>
    <w:rsid w:val="0096243D"/>
    <w:rsid w:val="00971071"/>
    <w:rsid w:val="009722A5"/>
    <w:rsid w:val="00981813"/>
    <w:rsid w:val="009906AD"/>
    <w:rsid w:val="00992206"/>
    <w:rsid w:val="009979E8"/>
    <w:rsid w:val="009A224D"/>
    <w:rsid w:val="009B3A32"/>
    <w:rsid w:val="009C5A07"/>
    <w:rsid w:val="009D4EAD"/>
    <w:rsid w:val="009D7377"/>
    <w:rsid w:val="009E4341"/>
    <w:rsid w:val="009F14AB"/>
    <w:rsid w:val="00A34183"/>
    <w:rsid w:val="00A35D51"/>
    <w:rsid w:val="00A604A4"/>
    <w:rsid w:val="00A641E9"/>
    <w:rsid w:val="00AA0435"/>
    <w:rsid w:val="00AB3D9F"/>
    <w:rsid w:val="00AB6BE3"/>
    <w:rsid w:val="00AC3031"/>
    <w:rsid w:val="00AE1494"/>
    <w:rsid w:val="00AF347F"/>
    <w:rsid w:val="00AF3C6F"/>
    <w:rsid w:val="00B01CCA"/>
    <w:rsid w:val="00B07DE3"/>
    <w:rsid w:val="00B25510"/>
    <w:rsid w:val="00B279AE"/>
    <w:rsid w:val="00B326B2"/>
    <w:rsid w:val="00B44EA4"/>
    <w:rsid w:val="00B54437"/>
    <w:rsid w:val="00B738E2"/>
    <w:rsid w:val="00B740CD"/>
    <w:rsid w:val="00B775C9"/>
    <w:rsid w:val="00B803CE"/>
    <w:rsid w:val="00B80DD3"/>
    <w:rsid w:val="00B97593"/>
    <w:rsid w:val="00BB128C"/>
    <w:rsid w:val="00BC1EA6"/>
    <w:rsid w:val="00BC2D27"/>
    <w:rsid w:val="00BC2F86"/>
    <w:rsid w:val="00BD610F"/>
    <w:rsid w:val="00BE1E4F"/>
    <w:rsid w:val="00BE5A62"/>
    <w:rsid w:val="00BF7D72"/>
    <w:rsid w:val="00C05832"/>
    <w:rsid w:val="00C11CD3"/>
    <w:rsid w:val="00C4622F"/>
    <w:rsid w:val="00C47500"/>
    <w:rsid w:val="00C704A4"/>
    <w:rsid w:val="00C94F0B"/>
    <w:rsid w:val="00C9653E"/>
    <w:rsid w:val="00CB3BE0"/>
    <w:rsid w:val="00CD3CD4"/>
    <w:rsid w:val="00D00A5D"/>
    <w:rsid w:val="00D06B39"/>
    <w:rsid w:val="00D16AB9"/>
    <w:rsid w:val="00D20CF9"/>
    <w:rsid w:val="00D31583"/>
    <w:rsid w:val="00D31604"/>
    <w:rsid w:val="00D32FFC"/>
    <w:rsid w:val="00D372E1"/>
    <w:rsid w:val="00D542C5"/>
    <w:rsid w:val="00D55878"/>
    <w:rsid w:val="00D644A9"/>
    <w:rsid w:val="00D70EC2"/>
    <w:rsid w:val="00D86A1A"/>
    <w:rsid w:val="00D9652D"/>
    <w:rsid w:val="00DA471A"/>
    <w:rsid w:val="00DA71AF"/>
    <w:rsid w:val="00DB6521"/>
    <w:rsid w:val="00DC11F8"/>
    <w:rsid w:val="00DD1AEA"/>
    <w:rsid w:val="00DD51A6"/>
    <w:rsid w:val="00DF5278"/>
    <w:rsid w:val="00DF6A5B"/>
    <w:rsid w:val="00E03FC9"/>
    <w:rsid w:val="00E14D98"/>
    <w:rsid w:val="00E32423"/>
    <w:rsid w:val="00EA40E9"/>
    <w:rsid w:val="00EB0973"/>
    <w:rsid w:val="00EB55F1"/>
    <w:rsid w:val="00EC459B"/>
    <w:rsid w:val="00EC68D8"/>
    <w:rsid w:val="00ED3B08"/>
    <w:rsid w:val="00ED47A3"/>
    <w:rsid w:val="00EE2F9A"/>
    <w:rsid w:val="00EF2244"/>
    <w:rsid w:val="00EF66BF"/>
    <w:rsid w:val="00F031F6"/>
    <w:rsid w:val="00F0499E"/>
    <w:rsid w:val="00F11B0E"/>
    <w:rsid w:val="00F13F19"/>
    <w:rsid w:val="00F366A2"/>
    <w:rsid w:val="00F43CC1"/>
    <w:rsid w:val="00F47F3A"/>
    <w:rsid w:val="00F646DD"/>
    <w:rsid w:val="00F7732B"/>
    <w:rsid w:val="00F824B1"/>
    <w:rsid w:val="00F935D3"/>
    <w:rsid w:val="00FA537B"/>
    <w:rsid w:val="00FB4BFA"/>
    <w:rsid w:val="00FC1543"/>
    <w:rsid w:val="00FF0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A79F1"/>
  <w15:chartTrackingRefBased/>
  <w15:docId w15:val="{A1394F99-337C-428E-92B2-38DD8FACA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085C"/>
    <w:pPr>
      <w:spacing w:after="114" w:line="247" w:lineRule="auto"/>
      <w:ind w:left="10" w:right="65" w:hanging="10"/>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C704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Normal"/>
    <w:link w:val="Heading2Char"/>
    <w:uiPriority w:val="9"/>
    <w:semiHidden/>
    <w:unhideWhenUsed/>
    <w:qFormat/>
    <w:rsid w:val="0004085C"/>
    <w:pPr>
      <w:keepNext/>
      <w:keepLines/>
      <w:spacing w:after="51" w:line="256" w:lineRule="auto"/>
      <w:ind w:left="10" w:hanging="10"/>
      <w:outlineLvl w:val="1"/>
    </w:pPr>
    <w:rPr>
      <w:rFonts w:ascii="Times New Roman" w:eastAsia="Times New Roman" w:hAnsi="Times New Roman" w:cs="Times New Roman"/>
      <w:b/>
      <w:color w:val="000000"/>
      <w:sz w:val="28"/>
    </w:rPr>
  </w:style>
  <w:style w:type="paragraph" w:styleId="Heading9">
    <w:name w:val="heading 9"/>
    <w:basedOn w:val="Normal"/>
    <w:next w:val="Normal"/>
    <w:link w:val="Heading9Char"/>
    <w:uiPriority w:val="9"/>
    <w:semiHidden/>
    <w:unhideWhenUsed/>
    <w:qFormat/>
    <w:rsid w:val="00DF6A5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4085C"/>
    <w:rPr>
      <w:rFonts w:ascii="Times New Roman" w:eastAsia="Times New Roman" w:hAnsi="Times New Roman" w:cs="Times New Roman"/>
      <w:b/>
      <w:color w:val="000000"/>
      <w:sz w:val="28"/>
    </w:rPr>
  </w:style>
  <w:style w:type="paragraph" w:styleId="Header">
    <w:name w:val="header"/>
    <w:basedOn w:val="Normal"/>
    <w:link w:val="HeaderChar"/>
    <w:uiPriority w:val="99"/>
    <w:unhideWhenUsed/>
    <w:rsid w:val="000408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85C"/>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0408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85C"/>
    <w:rPr>
      <w:rFonts w:ascii="Times New Roman" w:eastAsia="Times New Roman" w:hAnsi="Times New Roman" w:cs="Times New Roman"/>
      <w:color w:val="000000"/>
      <w:sz w:val="24"/>
    </w:rPr>
  </w:style>
  <w:style w:type="paragraph" w:customStyle="1" w:styleId="ToComplete">
    <w:name w:val="To Complete"/>
    <w:basedOn w:val="Heading9"/>
    <w:link w:val="ToCompleteChar"/>
    <w:qFormat/>
    <w:rsid w:val="00DF6A5B"/>
    <w:pPr>
      <w:keepLines w:val="0"/>
      <w:tabs>
        <w:tab w:val="left" w:pos="540"/>
        <w:tab w:val="left" w:pos="1260"/>
        <w:tab w:val="right" w:pos="9180"/>
      </w:tabs>
      <w:spacing w:before="0" w:line="240" w:lineRule="auto"/>
      <w:ind w:left="0" w:right="0" w:firstLine="0"/>
    </w:pPr>
    <w:rPr>
      <w:rFonts w:ascii="Arial" w:eastAsia="Times New Roman" w:hAnsi="Arial" w:cs="Arial"/>
      <w:i w:val="0"/>
      <w:iCs w:val="0"/>
      <w:color w:val="8496B0" w:themeColor="text2" w:themeTint="99"/>
      <w:sz w:val="24"/>
      <w:szCs w:val="24"/>
    </w:rPr>
  </w:style>
  <w:style w:type="character" w:customStyle="1" w:styleId="ToCompleteChar">
    <w:name w:val="To Complete Char"/>
    <w:basedOn w:val="Heading9Char"/>
    <w:link w:val="ToComplete"/>
    <w:rsid w:val="00DF6A5B"/>
    <w:rPr>
      <w:rFonts w:ascii="Arial" w:eastAsia="Times New Roman" w:hAnsi="Arial" w:cs="Arial"/>
      <w:i w:val="0"/>
      <w:iCs w:val="0"/>
      <w:color w:val="8496B0" w:themeColor="text2" w:themeTint="99"/>
      <w:sz w:val="24"/>
      <w:szCs w:val="24"/>
    </w:rPr>
  </w:style>
  <w:style w:type="paragraph" w:styleId="ListParagraph">
    <w:name w:val="List Paragraph"/>
    <w:basedOn w:val="Normal"/>
    <w:uiPriority w:val="34"/>
    <w:qFormat/>
    <w:rsid w:val="00DF6A5B"/>
    <w:pPr>
      <w:spacing w:after="0" w:line="240" w:lineRule="auto"/>
      <w:ind w:left="720" w:right="0" w:firstLine="0"/>
      <w:contextualSpacing/>
    </w:pPr>
    <w:rPr>
      <w:rFonts w:ascii="Arial" w:hAnsi="Arial"/>
      <w:color w:val="auto"/>
      <w:szCs w:val="24"/>
    </w:rPr>
  </w:style>
  <w:style w:type="character" w:styleId="CommentReference">
    <w:name w:val="annotation reference"/>
    <w:basedOn w:val="DefaultParagraphFont"/>
    <w:uiPriority w:val="99"/>
    <w:semiHidden/>
    <w:unhideWhenUsed/>
    <w:rsid w:val="00DF6A5B"/>
    <w:rPr>
      <w:sz w:val="16"/>
      <w:szCs w:val="16"/>
    </w:rPr>
  </w:style>
  <w:style w:type="paragraph" w:styleId="CommentText">
    <w:name w:val="annotation text"/>
    <w:basedOn w:val="Normal"/>
    <w:link w:val="CommentTextChar"/>
    <w:uiPriority w:val="99"/>
    <w:semiHidden/>
    <w:unhideWhenUsed/>
    <w:rsid w:val="00DF6A5B"/>
    <w:pPr>
      <w:spacing w:after="0" w:line="240" w:lineRule="auto"/>
      <w:ind w:left="0" w:right="0" w:firstLine="0"/>
    </w:pPr>
    <w:rPr>
      <w:rFonts w:ascii="Arial" w:hAnsi="Arial"/>
      <w:color w:val="auto"/>
      <w:sz w:val="20"/>
      <w:szCs w:val="20"/>
    </w:rPr>
  </w:style>
  <w:style w:type="character" w:customStyle="1" w:styleId="CommentTextChar">
    <w:name w:val="Comment Text Char"/>
    <w:basedOn w:val="DefaultParagraphFont"/>
    <w:link w:val="CommentText"/>
    <w:uiPriority w:val="99"/>
    <w:semiHidden/>
    <w:rsid w:val="00DF6A5B"/>
    <w:rPr>
      <w:rFonts w:ascii="Arial" w:eastAsia="Times New Roman" w:hAnsi="Arial" w:cs="Times New Roman"/>
      <w:sz w:val="20"/>
      <w:szCs w:val="20"/>
    </w:rPr>
  </w:style>
  <w:style w:type="character" w:customStyle="1" w:styleId="Heading9Char">
    <w:name w:val="Heading 9 Char"/>
    <w:basedOn w:val="DefaultParagraphFont"/>
    <w:link w:val="Heading9"/>
    <w:uiPriority w:val="9"/>
    <w:semiHidden/>
    <w:rsid w:val="00DF6A5B"/>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DF6A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A5B"/>
    <w:rPr>
      <w:rFonts w:ascii="Segoe UI" w:eastAsia="Times New Roman" w:hAnsi="Segoe UI" w:cs="Segoe UI"/>
      <w:color w:val="000000"/>
      <w:sz w:val="18"/>
      <w:szCs w:val="18"/>
    </w:rPr>
  </w:style>
  <w:style w:type="paragraph" w:styleId="PlainText">
    <w:name w:val="Plain Text"/>
    <w:basedOn w:val="Normal"/>
    <w:link w:val="PlainTextChar"/>
    <w:uiPriority w:val="99"/>
    <w:semiHidden/>
    <w:unhideWhenUsed/>
    <w:rsid w:val="00224CC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24CC1"/>
    <w:rPr>
      <w:rFonts w:ascii="Consolas" w:eastAsia="Times New Roman" w:hAnsi="Consolas" w:cs="Times New Roman"/>
      <w:color w:val="000000"/>
      <w:sz w:val="21"/>
      <w:szCs w:val="21"/>
    </w:rPr>
  </w:style>
  <w:style w:type="paragraph" w:styleId="CommentSubject">
    <w:name w:val="annotation subject"/>
    <w:basedOn w:val="CommentText"/>
    <w:next w:val="CommentText"/>
    <w:link w:val="CommentSubjectChar"/>
    <w:uiPriority w:val="99"/>
    <w:semiHidden/>
    <w:unhideWhenUsed/>
    <w:rsid w:val="00240E52"/>
    <w:pPr>
      <w:spacing w:after="114"/>
      <w:ind w:left="10" w:right="65" w:hanging="10"/>
    </w:pPr>
    <w:rPr>
      <w:rFonts w:ascii="Times New Roman" w:hAnsi="Times New Roman"/>
      <w:b/>
      <w:bCs/>
      <w:color w:val="000000"/>
    </w:rPr>
  </w:style>
  <w:style w:type="character" w:customStyle="1" w:styleId="CommentSubjectChar">
    <w:name w:val="Comment Subject Char"/>
    <w:basedOn w:val="CommentTextChar"/>
    <w:link w:val="CommentSubject"/>
    <w:uiPriority w:val="99"/>
    <w:semiHidden/>
    <w:rsid w:val="00240E52"/>
    <w:rPr>
      <w:rFonts w:ascii="Times New Roman" w:eastAsia="Times New Roman" w:hAnsi="Times New Roman" w:cs="Times New Roman"/>
      <w:b/>
      <w:bCs/>
      <w:color w:val="000000"/>
      <w:sz w:val="20"/>
      <w:szCs w:val="20"/>
    </w:rPr>
  </w:style>
  <w:style w:type="paragraph" w:customStyle="1" w:styleId="RP1">
    <w:name w:val="RP 1"/>
    <w:basedOn w:val="Heading1"/>
    <w:next w:val="Normal"/>
    <w:qFormat/>
    <w:rsid w:val="00C704A4"/>
    <w:pPr>
      <w:keepLines w:val="0"/>
      <w:numPr>
        <w:numId w:val="6"/>
      </w:numPr>
      <w:tabs>
        <w:tab w:val="num" w:pos="360"/>
      </w:tabs>
      <w:spacing w:after="120" w:line="240" w:lineRule="auto"/>
      <w:ind w:left="0" w:right="0" w:firstLine="0"/>
    </w:pPr>
    <w:rPr>
      <w:rFonts w:ascii="Arial" w:eastAsia="Times New Roman" w:hAnsi="Arial" w:cs="Arial"/>
      <w:b/>
      <w:bCs/>
      <w:caps/>
      <w:color w:val="auto"/>
      <w:sz w:val="24"/>
      <w:szCs w:val="24"/>
    </w:rPr>
  </w:style>
  <w:style w:type="paragraph" w:customStyle="1" w:styleId="RP2">
    <w:name w:val="RP 2"/>
    <w:basedOn w:val="Heading2"/>
    <w:qFormat/>
    <w:rsid w:val="00C704A4"/>
    <w:pPr>
      <w:keepLines w:val="0"/>
      <w:numPr>
        <w:ilvl w:val="1"/>
        <w:numId w:val="6"/>
      </w:numPr>
      <w:spacing w:before="240" w:after="120" w:line="240" w:lineRule="auto"/>
    </w:pPr>
    <w:rPr>
      <w:rFonts w:ascii="Arial" w:hAnsi="Arial" w:cs="Arial"/>
      <w:color w:val="000000" w:themeColor="text1"/>
      <w:sz w:val="24"/>
      <w:szCs w:val="24"/>
    </w:rPr>
  </w:style>
  <w:style w:type="paragraph" w:customStyle="1" w:styleId="RP3">
    <w:name w:val="RP 3"/>
    <w:basedOn w:val="RP2"/>
    <w:next w:val="Normal"/>
    <w:qFormat/>
    <w:rsid w:val="00C704A4"/>
    <w:pPr>
      <w:numPr>
        <w:ilvl w:val="2"/>
      </w:numPr>
      <w:tabs>
        <w:tab w:val="num" w:pos="360"/>
      </w:tabs>
    </w:pPr>
  </w:style>
  <w:style w:type="numbering" w:customStyle="1" w:styleId="RPH3">
    <w:name w:val="RP H3"/>
    <w:uiPriority w:val="99"/>
    <w:rsid w:val="00C704A4"/>
    <w:pPr>
      <w:numPr>
        <w:numId w:val="6"/>
      </w:numPr>
    </w:pPr>
  </w:style>
  <w:style w:type="character" w:customStyle="1" w:styleId="Heading1Char">
    <w:name w:val="Heading 1 Char"/>
    <w:basedOn w:val="DefaultParagraphFont"/>
    <w:link w:val="Heading1"/>
    <w:uiPriority w:val="9"/>
    <w:rsid w:val="00C704A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568926">
      <w:bodyDiv w:val="1"/>
      <w:marLeft w:val="0"/>
      <w:marRight w:val="0"/>
      <w:marTop w:val="0"/>
      <w:marBottom w:val="0"/>
      <w:divBdr>
        <w:top w:val="none" w:sz="0" w:space="0" w:color="auto"/>
        <w:left w:val="none" w:sz="0" w:space="0" w:color="auto"/>
        <w:bottom w:val="none" w:sz="0" w:space="0" w:color="auto"/>
        <w:right w:val="none" w:sz="0" w:space="0" w:color="auto"/>
      </w:divBdr>
    </w:div>
    <w:div w:id="594284659">
      <w:bodyDiv w:val="1"/>
      <w:marLeft w:val="0"/>
      <w:marRight w:val="0"/>
      <w:marTop w:val="0"/>
      <w:marBottom w:val="0"/>
      <w:divBdr>
        <w:top w:val="none" w:sz="0" w:space="0" w:color="auto"/>
        <w:left w:val="none" w:sz="0" w:space="0" w:color="auto"/>
        <w:bottom w:val="none" w:sz="0" w:space="0" w:color="auto"/>
        <w:right w:val="none" w:sz="0" w:space="0" w:color="auto"/>
      </w:divBdr>
    </w:div>
    <w:div w:id="1703164980">
      <w:bodyDiv w:val="1"/>
      <w:marLeft w:val="0"/>
      <w:marRight w:val="0"/>
      <w:marTop w:val="0"/>
      <w:marBottom w:val="0"/>
      <w:divBdr>
        <w:top w:val="none" w:sz="0" w:space="0" w:color="auto"/>
        <w:left w:val="none" w:sz="0" w:space="0" w:color="auto"/>
        <w:bottom w:val="none" w:sz="0" w:space="0" w:color="auto"/>
        <w:right w:val="none" w:sz="0" w:space="0" w:color="auto"/>
      </w:divBdr>
    </w:div>
    <w:div w:id="1937328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lass:Classification xmlns:class="urn:us:gov:cia:enterprise:schema:Classification:2.3" dateClassified="2020-04-21" portionMarking="false" caveat="false" tool="AACG" toolVersion="201920">
  <class:ClassificationMarking type="USClassificationMarking" value="UNCLASSIFIED"/>
  <class:ClassifiedBy/>
  <class:ClassificationHeader>
    <class:ClassificationBanner>UNCLASSIFIED</class:ClassificationBanner>
    <class:SCICaveat/>
    <class:DescriptiveMarkings/>
  </class:ClassificationHeader>
  <class:ClassificationFooter>
    <class:DescriptiveMarkings/>
    <class:ClassificationBanner>UNCLASSIFIED</class:ClassificationBanner>
  </class:ClassificationFooter>
</class:Classific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A74665BB1D3A144A9D563DA8C0717D9" ma:contentTypeVersion="0" ma:contentTypeDescription="Create a new document." ma:contentTypeScope="" ma:versionID="4e8ac3e23bea1c0110996c7a55ad4df1">
  <xsd:schema xmlns:xsd="http://www.w3.org/2001/XMLSchema" xmlns:xs="http://www.w3.org/2001/XMLSchema" xmlns:p="http://schemas.microsoft.com/office/2006/metadata/properties" targetNamespace="http://schemas.microsoft.com/office/2006/metadata/properties" ma:root="true" ma:fieldsID="c76ef529c39306168521fdb1fa67254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69ABB7-C8B8-4018-B0C9-9926D58FD0E5}">
  <ds:schemaRefs>
    <ds:schemaRef ds:uri="urn:us:gov:cia:enterprise:schema:Classification:2.3"/>
  </ds:schemaRefs>
</ds:datastoreItem>
</file>

<file path=customXml/itemProps2.xml><?xml version="1.0" encoding="utf-8"?>
<ds:datastoreItem xmlns:ds="http://schemas.openxmlformats.org/officeDocument/2006/customXml" ds:itemID="{22C70F0D-CD03-4F61-BB78-908B42E14FF6}">
  <ds:schemaRefs>
    <ds:schemaRef ds:uri="http://schemas.openxmlformats.org/officeDocument/2006/bibliography"/>
  </ds:schemaRefs>
</ds:datastoreItem>
</file>

<file path=customXml/itemProps3.xml><?xml version="1.0" encoding="utf-8"?>
<ds:datastoreItem xmlns:ds="http://schemas.openxmlformats.org/officeDocument/2006/customXml" ds:itemID="{C68B3ABA-EF3F-4207-A503-4B0BC42A1D38}"/>
</file>

<file path=customXml/itemProps4.xml><?xml version="1.0" encoding="utf-8"?>
<ds:datastoreItem xmlns:ds="http://schemas.openxmlformats.org/officeDocument/2006/customXml" ds:itemID="{AC1D76C9-A785-4D0C-846D-891A6DF72E5A}"/>
</file>

<file path=customXml/itemProps5.xml><?xml version="1.0" encoding="utf-8"?>
<ds:datastoreItem xmlns:ds="http://schemas.openxmlformats.org/officeDocument/2006/customXml" ds:itemID="{27CB38C5-22D7-47AB-81FC-8ABD3B7D2CAF}"/>
</file>

<file path=docProps/app.xml><?xml version="1.0" encoding="utf-8"?>
<Properties xmlns="http://schemas.openxmlformats.org/officeDocument/2006/extended-properties" xmlns:vt="http://schemas.openxmlformats.org/officeDocument/2006/docPropsVTypes">
  <Template>Normal.dotm</Template>
  <TotalTime>1</TotalTime>
  <Pages>2</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U.S. Government</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Alison -Janel- J NGA-SISI USA CIV</dc:creator>
  <cp:keywords/>
  <dc:description/>
  <cp:lastModifiedBy>Ford Kathleen -Kat- L NGA-SISI USA CIV</cp:lastModifiedBy>
  <cp:revision>3</cp:revision>
  <dcterms:created xsi:type="dcterms:W3CDTF">2024-08-16T13:18:00Z</dcterms:created>
  <dcterms:modified xsi:type="dcterms:W3CDTF">2024-08-16T13:23:00Z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ACG_OFFICE_DLL">
    <vt:bool>true</vt:bool>
  </property>
  <property fmtid="{D5CDD505-2E9C-101B-9397-08002B2CF9AE}" pid="3" name="AACG_Created">
    <vt:bool>true</vt:bool>
  </property>
  <property fmtid="{D5CDD505-2E9C-101B-9397-08002B2CF9AE}" pid="4" name="AACG_DescMarkings">
    <vt:lpwstr/>
  </property>
  <property fmtid="{D5CDD505-2E9C-101B-9397-08002B2CF9AE}" pid="5" name="AACG_AddMark">
    <vt:lpwstr/>
  </property>
  <property fmtid="{D5CDD505-2E9C-101B-9397-08002B2CF9AE}" pid="6" name="AACG_Header">
    <vt:lpwstr>UNCLASSIFIED</vt:lpwstr>
  </property>
  <property fmtid="{D5CDD505-2E9C-101B-9397-08002B2CF9AE}" pid="7" name="AACG_Footer">
    <vt:lpwstr>_x000d_UNCLASSIFIED</vt:lpwstr>
  </property>
  <property fmtid="{D5CDD505-2E9C-101B-9397-08002B2CF9AE}" pid="8" name="AACG_ClassBlock">
    <vt:lpwstr/>
  </property>
  <property fmtid="{D5CDD505-2E9C-101B-9397-08002B2CF9AE}" pid="9" name="AACG_ClassType">
    <vt:lpwstr>USClassificationMarking</vt:lpwstr>
  </property>
  <property fmtid="{D5CDD505-2E9C-101B-9397-08002B2CF9AE}" pid="10" name="AACG_DeclOnList">
    <vt:lpwstr/>
  </property>
  <property fmtid="{D5CDD505-2E9C-101B-9397-08002B2CF9AE}" pid="11" name="AACG_USAF_Derivatives">
    <vt:lpwstr/>
  </property>
  <property fmtid="{D5CDD505-2E9C-101B-9397-08002B2CF9AE}" pid="12" name="AACG_SCI_Other">
    <vt:lpwstr/>
  </property>
  <property fmtid="{D5CDD505-2E9C-101B-9397-08002B2CF9AE}" pid="13" name="AACG_Dissem_Other">
    <vt:lpwstr/>
  </property>
  <property fmtid="{D5CDD505-2E9C-101B-9397-08002B2CF9AE}" pid="14" name="PortionWaiver">
    <vt:lpwstr/>
  </property>
  <property fmtid="{D5CDD505-2E9C-101B-9397-08002B2CF9AE}" pid="15" name="AACG_OrconOriginator">
    <vt:lpwstr/>
  </property>
  <property fmtid="{D5CDD505-2E9C-101B-9397-08002B2CF9AE}" pid="16" name="AACG_OrconRecipients">
    <vt:lpwstr/>
  </property>
  <property fmtid="{D5CDD505-2E9C-101B-9397-08002B2CF9AE}" pid="17" name="AACG_SatWarningType">
    <vt:lpwstr/>
  </property>
  <property fmtid="{D5CDD505-2E9C-101B-9397-08002B2CF9AE}" pid="18" name="AACG_NatoWarningClassLevel">
    <vt:lpwstr/>
  </property>
  <property fmtid="{D5CDD505-2E9C-101B-9397-08002B2CF9AE}" pid="19" name="AACG_Version">
    <vt:lpwstr>201920</vt:lpwstr>
  </property>
  <property fmtid="{D5CDD505-2E9C-101B-9397-08002B2CF9AE}" pid="20" name="AACG_CustomClassXMLPart">
    <vt:lpwstr>{9269ABB7-C8B8-4018-B0C9-9926D58FD0E5}</vt:lpwstr>
  </property>
  <property fmtid="{D5CDD505-2E9C-101B-9397-08002B2CF9AE}" pid="21" name="ContentTypeId">
    <vt:lpwstr>0x0101006A74665BB1D3A144A9D563DA8C0717D9</vt:lpwstr>
  </property>
</Properties>
</file>