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C139DDB" w:rsidR="000A279C" w:rsidRPr="00C9514B" w:rsidRDefault="0005092E" w:rsidP="000A279C">
      <w:pPr>
        <w:pStyle w:val="PlainText"/>
        <w:jc w:val="center"/>
        <w:rPr>
          <w:rFonts w:ascii="Times New Roman" w:eastAsia="Times New Roman" w:hAnsi="Times New Roman"/>
          <w:b/>
          <w:szCs w:val="24"/>
          <w:lang w:val="en-US"/>
        </w:rPr>
      </w:pPr>
      <w:r w:rsidRPr="00C9514B">
        <w:rPr>
          <w:rFonts w:ascii="Times New Roman" w:eastAsia="Times New Roman" w:hAnsi="Times New Roman"/>
          <w:b/>
          <w:szCs w:val="24"/>
        </w:rPr>
        <w:t xml:space="preserve">Cooperative Agreement for </w:t>
      </w:r>
      <w:r w:rsidR="00005933" w:rsidRPr="00C9514B">
        <w:rPr>
          <w:rFonts w:ascii="Times New Roman" w:eastAsia="Times New Roman" w:hAnsi="Times New Roman"/>
          <w:b/>
          <w:szCs w:val="24"/>
        </w:rPr>
        <w:t>Cooperative Ecosystem Studies Units (</w:t>
      </w:r>
      <w:r w:rsidRPr="00C9514B">
        <w:rPr>
          <w:rFonts w:ascii="Times New Roman" w:eastAsia="Times New Roman" w:hAnsi="Times New Roman"/>
          <w:b/>
          <w:szCs w:val="24"/>
        </w:rPr>
        <w:t>CESU</w:t>
      </w:r>
      <w:r w:rsidR="00005933" w:rsidRPr="00C9514B">
        <w:rPr>
          <w:rFonts w:ascii="Times New Roman" w:eastAsia="Times New Roman" w:hAnsi="Times New Roman"/>
          <w:b/>
          <w:szCs w:val="24"/>
        </w:rPr>
        <w:t>)-</w:t>
      </w:r>
      <w:r w:rsidRPr="00C9514B">
        <w:rPr>
          <w:rFonts w:ascii="Times New Roman" w:eastAsia="Times New Roman" w:hAnsi="Times New Roman"/>
          <w:b/>
          <w:szCs w:val="24"/>
        </w:rPr>
        <w:t xml:space="preserve">affiliated </w:t>
      </w:r>
      <w:r w:rsidR="00B670C0" w:rsidRPr="00C9514B">
        <w:rPr>
          <w:rFonts w:ascii="Times New Roman" w:eastAsia="Times New Roman" w:hAnsi="Times New Roman"/>
          <w:b/>
          <w:szCs w:val="24"/>
          <w:lang w:val="en-US"/>
        </w:rPr>
        <w:t>Partner</w:t>
      </w:r>
      <w:r w:rsidR="00005933" w:rsidRPr="00C9514B">
        <w:rPr>
          <w:rFonts w:ascii="Times New Roman" w:eastAsia="Times New Roman" w:hAnsi="Times New Roman"/>
          <w:b/>
          <w:szCs w:val="24"/>
          <w:lang w:val="en-US"/>
        </w:rPr>
        <w:t xml:space="preserve"> </w:t>
      </w:r>
      <w:r w:rsidRPr="00C9514B">
        <w:rPr>
          <w:rFonts w:ascii="Times New Roman" w:eastAsia="Times New Roman" w:hAnsi="Times New Roman"/>
          <w:b/>
          <w:szCs w:val="24"/>
        </w:rPr>
        <w:t>wit</w:t>
      </w:r>
      <w:r w:rsidR="000D1F34" w:rsidRPr="00C9514B">
        <w:rPr>
          <w:rFonts w:ascii="Times New Roman" w:eastAsia="Times New Roman" w:hAnsi="Times New Roman"/>
          <w:b/>
          <w:szCs w:val="24"/>
        </w:rPr>
        <w:t xml:space="preserve">h </w:t>
      </w:r>
      <w:r w:rsidR="00FF44F7" w:rsidRPr="00C9514B">
        <w:rPr>
          <w:rFonts w:ascii="Times New Roman" w:eastAsia="Times New Roman" w:hAnsi="Times New Roman"/>
          <w:b/>
          <w:szCs w:val="24"/>
        </w:rPr>
        <w:t>USGS-</w:t>
      </w:r>
      <w:r w:rsidR="000D1F34" w:rsidRPr="00C9514B">
        <w:rPr>
          <w:rFonts w:ascii="Times New Roman" w:eastAsia="Times New Roman" w:hAnsi="Times New Roman"/>
          <w:b/>
          <w:szCs w:val="24"/>
        </w:rPr>
        <w:t>Gulf Coast CESU</w:t>
      </w:r>
    </w:p>
    <w:p w14:paraId="1ACE478D" w14:textId="77777777" w:rsidR="000A279C" w:rsidRPr="00C9514B" w:rsidRDefault="000A279C" w:rsidP="000A279C">
      <w:pPr>
        <w:pStyle w:val="PlainText"/>
        <w:jc w:val="center"/>
        <w:rPr>
          <w:rFonts w:ascii="Times New Roman" w:eastAsia="Times New Roman" w:hAnsi="Times New Roman"/>
          <w:b/>
          <w:szCs w:val="24"/>
          <w:lang w:val="en-US"/>
        </w:rPr>
      </w:pPr>
    </w:p>
    <w:p w14:paraId="0331CA7F" w14:textId="7382B4C5" w:rsidR="0005092E" w:rsidRPr="00C9514B" w:rsidRDefault="00005933" w:rsidP="00005933">
      <w:pPr>
        <w:pStyle w:val="Heading1"/>
        <w:rPr>
          <w:rFonts w:ascii="Times New Roman" w:hAnsi="Times New Roman"/>
          <w:bCs/>
          <w:szCs w:val="24"/>
        </w:rPr>
      </w:pPr>
      <w:r w:rsidRPr="00C9514B">
        <w:rPr>
          <w:rFonts w:ascii="Times New Roman" w:hAnsi="Times New Roman"/>
          <w:bCs/>
          <w:szCs w:val="24"/>
        </w:rPr>
        <w:t xml:space="preserve">Project Title: </w:t>
      </w:r>
      <w:r w:rsidR="000D1F34" w:rsidRPr="00C9514B">
        <w:rPr>
          <w:rFonts w:ascii="Times New Roman" w:hAnsi="Times New Roman"/>
          <w:b w:val="0"/>
          <w:szCs w:val="24"/>
        </w:rPr>
        <w:t xml:space="preserve">Quantifying restoration impacts on wetland </w:t>
      </w:r>
      <w:r w:rsidR="00AC3211" w:rsidRPr="00C9514B">
        <w:rPr>
          <w:rFonts w:ascii="Times New Roman" w:hAnsi="Times New Roman"/>
          <w:b w:val="0"/>
          <w:szCs w:val="24"/>
        </w:rPr>
        <w:t>ecosystem health</w:t>
      </w:r>
    </w:p>
    <w:p w14:paraId="283229E7" w14:textId="77777777" w:rsidR="0005092E" w:rsidRPr="00C9514B" w:rsidRDefault="0005092E" w:rsidP="006C0ADD">
      <w:pPr>
        <w:pStyle w:val="Heading1"/>
        <w:rPr>
          <w:rFonts w:ascii="Times New Roman" w:hAnsi="Times New Roman"/>
          <w:szCs w:val="24"/>
          <w:u w:val="single"/>
        </w:rPr>
      </w:pPr>
      <w:r w:rsidRPr="00C9514B">
        <w:rPr>
          <w:rFonts w:ascii="Times New Roman" w:hAnsi="Times New Roman"/>
          <w:szCs w:val="24"/>
          <w:u w:val="single"/>
        </w:rPr>
        <w:t xml:space="preserve">Funding Opportunity Description </w:t>
      </w:r>
    </w:p>
    <w:p w14:paraId="7DBB71C4" w14:textId="7FD46E6E" w:rsidR="000D1F34" w:rsidRPr="00C9514B" w:rsidRDefault="0011764A" w:rsidP="000D1F34">
      <w:pPr>
        <w:rPr>
          <w:color w:val="222222"/>
          <w:lang w:eastAsia="x-none"/>
        </w:rPr>
      </w:pPr>
      <w:r w:rsidRPr="00C9514B">
        <w:rPr>
          <w:color w:val="222222"/>
          <w:lang w:eastAsia="x-none"/>
        </w:rPr>
        <w:t xml:space="preserve">The USGS is offering a funding opportunity to a CESU partner for research </w:t>
      </w:r>
      <w:r w:rsidR="000D1F34" w:rsidRPr="00C9514B">
        <w:rPr>
          <w:color w:val="222222"/>
          <w:lang w:eastAsia="x-none"/>
        </w:rPr>
        <w:t>to</w:t>
      </w:r>
      <w:r w:rsidR="0080017C" w:rsidRPr="00C9514B">
        <w:rPr>
          <w:color w:val="222222"/>
          <w:lang w:eastAsia="x-none"/>
        </w:rPr>
        <w:t xml:space="preserve"> </w:t>
      </w:r>
      <w:r w:rsidR="0080017C" w:rsidRPr="00C9514B">
        <w:rPr>
          <w:rFonts w:eastAsia="TimesNewRoman"/>
          <w:bCs/>
          <w:color w:val="000000"/>
        </w:rPr>
        <w:t>characterize tidal creek water chemistry</w:t>
      </w:r>
      <w:r w:rsidR="0080017C" w:rsidRPr="00C9514B">
        <w:rPr>
          <w:color w:val="222222"/>
          <w:lang w:eastAsia="x-none"/>
        </w:rPr>
        <w:t xml:space="preserve"> in fresh and salt marshes in Barataria Basin, Louisiana, supporting</w:t>
      </w:r>
      <w:r w:rsidR="000D1F34" w:rsidRPr="00C9514B">
        <w:rPr>
          <w:color w:val="222222"/>
          <w:lang w:eastAsia="x-none"/>
        </w:rPr>
        <w:t xml:space="preserve"> develop</w:t>
      </w:r>
      <w:r w:rsidR="0080017C" w:rsidRPr="00C9514B">
        <w:rPr>
          <w:color w:val="222222"/>
          <w:lang w:eastAsia="x-none"/>
        </w:rPr>
        <w:t>ment of</w:t>
      </w:r>
      <w:r w:rsidR="000D1F34" w:rsidRPr="00C9514B">
        <w:rPr>
          <w:color w:val="222222"/>
          <w:lang w:eastAsia="x-none"/>
        </w:rPr>
        <w:t xml:space="preserve"> a decision support tool that will assess wetland </w:t>
      </w:r>
      <w:r w:rsidR="00684399" w:rsidRPr="00C9514B">
        <w:rPr>
          <w:color w:val="222222"/>
          <w:lang w:eastAsia="x-none"/>
        </w:rPr>
        <w:t>recovery</w:t>
      </w:r>
      <w:r w:rsidR="000D1F34" w:rsidRPr="00C9514B">
        <w:rPr>
          <w:color w:val="222222"/>
          <w:lang w:eastAsia="x-none"/>
        </w:rPr>
        <w:t xml:space="preserve"> in response to oil spill damage and subsequent restoration</w:t>
      </w:r>
      <w:r w:rsidR="00FA151C" w:rsidRPr="00C9514B">
        <w:rPr>
          <w:color w:val="222222"/>
          <w:lang w:eastAsia="x-none"/>
        </w:rPr>
        <w:t>.</w:t>
      </w:r>
      <w:r w:rsidR="000D1F34" w:rsidRPr="00C9514B">
        <w:rPr>
          <w:color w:val="222222"/>
          <w:lang w:eastAsia="x-none"/>
        </w:rPr>
        <w:t xml:space="preserve"> This activity is intended to support evaluation of restoration actions within the Louisiana Restoration Area; perform data collection, aggregation and analyses; </w:t>
      </w:r>
      <w:r w:rsidR="0080017C" w:rsidRPr="00C9514B">
        <w:rPr>
          <w:color w:val="222222"/>
          <w:lang w:eastAsia="x-none"/>
        </w:rPr>
        <w:t xml:space="preserve">and </w:t>
      </w:r>
      <w:r w:rsidR="000D1F34" w:rsidRPr="00C9514B">
        <w:rPr>
          <w:color w:val="222222"/>
          <w:lang w:eastAsia="x-none"/>
        </w:rPr>
        <w:t xml:space="preserve">inform critical information gaps. </w:t>
      </w:r>
    </w:p>
    <w:p w14:paraId="3034E1FE" w14:textId="77777777" w:rsidR="005F4EB8" w:rsidRPr="00C9514B" w:rsidRDefault="005F4EB8" w:rsidP="005F4EB8">
      <w:pPr>
        <w:rPr>
          <w:color w:val="222222"/>
          <w:lang w:eastAsia="x-none"/>
        </w:rPr>
      </w:pPr>
    </w:p>
    <w:p w14:paraId="3349A337" w14:textId="04970203" w:rsidR="00CD2CA5" w:rsidRPr="00C9514B" w:rsidRDefault="0080017C" w:rsidP="005F4EB8">
      <w:pPr>
        <w:rPr>
          <w:color w:val="222222"/>
          <w:lang w:eastAsia="x-none"/>
        </w:rPr>
      </w:pPr>
      <w:r w:rsidRPr="00C9514B">
        <w:rPr>
          <w:color w:val="222222"/>
          <w:lang w:eastAsia="x-none"/>
        </w:rPr>
        <w:t xml:space="preserve">This work is carried out pursuant to the </w:t>
      </w:r>
      <w:hyperlink r:id="rId11" w:history="1">
        <w:r w:rsidR="009F254C" w:rsidRPr="00C9514B">
          <w:rPr>
            <w:rStyle w:val="Hyperlink"/>
            <w:lang w:eastAsia="x-none"/>
          </w:rPr>
          <w:t>33 U.S.C. 2701, 2761</w:t>
        </w:r>
        <w:r w:rsidRPr="00C9514B">
          <w:rPr>
            <w:rStyle w:val="Hyperlink"/>
            <w:lang w:eastAsia="x-none"/>
          </w:rPr>
          <w:t>Oil Pollution Act of 1990 (OPA)</w:t>
        </w:r>
      </w:hyperlink>
      <w:r w:rsidRPr="00C9514B">
        <w:rPr>
          <w:color w:val="222222"/>
          <w:lang w:eastAsia="x-none"/>
        </w:rPr>
        <w:t xml:space="preserve"> statute and regulations. Consistent with the </w:t>
      </w:r>
      <w:hyperlink r:id="rId12" w:history="1">
        <w:r w:rsidRPr="00C9514B">
          <w:rPr>
            <w:rStyle w:val="Hyperlink"/>
            <w:lang w:eastAsia="x-none"/>
          </w:rPr>
          <w:t>Consent Decree</w:t>
        </w:r>
      </w:hyperlink>
      <w:r w:rsidRPr="00C9514B">
        <w:rPr>
          <w:color w:val="222222"/>
          <w:lang w:eastAsia="x-none"/>
        </w:rPr>
        <w:t xml:space="preserve"> for the Deepwater Horizon oil spill, the Trustees carry out their obligations according to </w:t>
      </w:r>
      <w:hyperlink r:id="rId13" w:history="1">
        <w:r w:rsidRPr="00C9514B">
          <w:rPr>
            <w:rStyle w:val="Hyperlink"/>
            <w:lang w:eastAsia="x-none"/>
          </w:rPr>
          <w:t>Final Programmatic Damage Assessment Restoration Plan and Final Programmatic Environmental Impact Statement (PDARP/PEIS),</w:t>
        </w:r>
      </w:hyperlink>
      <w:r w:rsidRPr="00C9514B">
        <w:rPr>
          <w:color w:val="222222"/>
          <w:lang w:eastAsia="x-none"/>
        </w:rPr>
        <w:t xml:space="preserve"> and the Trustee Council Standard Operating Procedures for Implementation of the Natural Resource Restoration for the Deepwater Horizon (DWH) Oil Spill. Trustees, including Department of the Interior, have a responsibility to use allocated funds to restore natural resources and services injured or lost </w:t>
      </w:r>
      <w:proofErr w:type="gramStart"/>
      <w:r w:rsidRPr="00C9514B">
        <w:rPr>
          <w:color w:val="222222"/>
          <w:lang w:eastAsia="x-none"/>
        </w:rPr>
        <w:t>as a result of</w:t>
      </w:r>
      <w:proofErr w:type="gramEnd"/>
      <w:r w:rsidRPr="00C9514B">
        <w:rPr>
          <w:color w:val="222222"/>
          <w:lang w:eastAsia="x-none"/>
        </w:rPr>
        <w:t xml:space="preserve"> the DWH oil spill. </w:t>
      </w:r>
      <w:r w:rsidR="00FA151C" w:rsidRPr="00C9514B">
        <w:t>The Louisiana Trustee Implementation Group (LA TIG) MAM Strategy (LA TIG, 2021) has approved activities to “Contribute to maintaining and restoring ecosystem-scale condition and resilience at coastwide, basin, and subbasin scales” as a high-level objective under the Cross-Restoration Type. Under this high-level objective is the fundamental objective to “maximize the combined benefits of the various Restoration Types and approaches across the overall restoration portfolio (PDARP Section 5.5.1) (Cross-Restoration #1</w:t>
      </w:r>
      <w:r w:rsidR="00FA151C" w:rsidRPr="00C9514B">
        <w:rPr>
          <w:i/>
          <w:iCs/>
        </w:rPr>
        <w:t>)</w:t>
      </w:r>
      <w:r w:rsidR="00FA151C" w:rsidRPr="00C9514B">
        <w:t xml:space="preserve">”. To develop a Specific, Measurable, Achievable, Relevant, appropriate Timeline (SMART) objective, </w:t>
      </w:r>
      <w:hyperlink r:id="rId14" w:history="1">
        <w:r w:rsidR="00FA151C" w:rsidRPr="00C9514B">
          <w:rPr>
            <w:rStyle w:val="Hyperlink"/>
          </w:rPr>
          <w:t xml:space="preserve">the LA TIG has </w:t>
        </w:r>
        <w:r w:rsidR="000311FC" w:rsidRPr="00C9514B">
          <w:rPr>
            <w:rStyle w:val="Hyperlink"/>
          </w:rPr>
          <w:t>approved U.S. Geological Survey</w:t>
        </w:r>
        <w:r w:rsidR="00FA151C" w:rsidRPr="00C9514B">
          <w:rPr>
            <w:rStyle w:val="Hyperlink"/>
          </w:rPr>
          <w:t xml:space="preserve"> to “Quantify wetland net ecosystem carbon balance at pre-spill/post-spill time scales and basin/sub-basin spatial scales, including export to nearshore Gulf of Mexico” (Cross-Restoration #1b).</w:t>
        </w:r>
      </w:hyperlink>
      <w:r w:rsidR="00FA151C" w:rsidRPr="00C9514B">
        <w:t xml:space="preserve"> </w:t>
      </w:r>
      <w:r w:rsidRPr="00C9514B">
        <w:rPr>
          <w:color w:val="222222"/>
          <w:lang w:eastAsia="x-none"/>
        </w:rPr>
        <w:t xml:space="preserve">This work supports the restoration goals identified in the Final PDARP/PEIS and the Record of Decision that provides and explains the Trustees’ selection of the Preferred Alternative (Alternative A) for the Programmatic Restoration Plan in the Final PDARP/PEIS. </w:t>
      </w:r>
    </w:p>
    <w:p w14:paraId="498CC7A5" w14:textId="77777777" w:rsidR="005F4EB8" w:rsidRPr="00C9514B" w:rsidRDefault="005F4EB8" w:rsidP="005F4EB8">
      <w:pPr>
        <w:rPr>
          <w:color w:val="222222"/>
          <w:lang w:eastAsia="x-none"/>
        </w:rPr>
      </w:pPr>
    </w:p>
    <w:p w14:paraId="733BEC00" w14:textId="77CE89E3" w:rsidR="009B5587" w:rsidRPr="00C9514B" w:rsidRDefault="009B5587" w:rsidP="005F4EB8">
      <w:pPr>
        <w:rPr>
          <w:color w:val="222222"/>
          <w:lang w:eastAsia="x-none"/>
        </w:rPr>
      </w:pPr>
      <w:r w:rsidRPr="00C9514B">
        <w:rPr>
          <w:color w:val="222222"/>
          <w:lang w:eastAsia="x-none"/>
        </w:rPr>
        <w:t>This wetland restoration research is supported by multiple federal authorities that collectively empower agencies to assess environmental injury, reduce pollution, restore damaged ecosystems, and invest in the science needed to guide recovery.</w:t>
      </w:r>
      <w:r w:rsidRPr="00C9514B">
        <w:t xml:space="preserve"> </w:t>
      </w:r>
      <w:hyperlink r:id="rId15" w:history="1">
        <w:r w:rsidRPr="00C9514B">
          <w:rPr>
            <w:rStyle w:val="Hyperlink"/>
            <w:lang w:eastAsia="x-none"/>
          </w:rPr>
          <w:t>The RESTORE Act</w:t>
        </w:r>
      </w:hyperlink>
      <w:r w:rsidRPr="00C9514B">
        <w:rPr>
          <w:color w:val="222222"/>
          <w:lang w:eastAsia="x-none"/>
        </w:rPr>
        <w:t xml:space="preserve"> directs Gulf spill</w:t>
      </w:r>
      <w:r w:rsidRPr="00C9514B">
        <w:rPr>
          <w:color w:val="222222"/>
          <w:lang w:eastAsia="x-none"/>
        </w:rPr>
        <w:noBreakHyphen/>
        <w:t>related funds to ecosystem restoration, research, monitoring, and long</w:t>
      </w:r>
      <w:r w:rsidRPr="00C9514B">
        <w:rPr>
          <w:color w:val="222222"/>
          <w:lang w:eastAsia="x-none"/>
        </w:rPr>
        <w:noBreakHyphen/>
        <w:t>term coastal recovery. Its mandate supports wetland</w:t>
      </w:r>
      <w:r w:rsidRPr="00C9514B">
        <w:rPr>
          <w:color w:val="222222"/>
          <w:lang w:eastAsia="x-none"/>
        </w:rPr>
        <w:noBreakHyphen/>
        <w:t xml:space="preserve">focused science that guides restoration design, evaluates ecosystem health, and strengthens resilience across the Gulf. </w:t>
      </w:r>
      <w:hyperlink r:id="rId16" w:history="1">
        <w:r w:rsidRPr="00C9514B">
          <w:rPr>
            <w:rStyle w:val="Hyperlink"/>
            <w:lang w:eastAsia="x-none"/>
          </w:rPr>
          <w:t>Natural Resource Damage Assessment (NRDA) authority under 54 U.S.C. §100721</w:t>
        </w:r>
      </w:hyperlink>
      <w:r w:rsidRPr="00C9514B">
        <w:rPr>
          <w:color w:val="222222"/>
          <w:lang w:eastAsia="x-none"/>
        </w:rPr>
        <w:t xml:space="preserve"> empowers Federal trustees to assess injuries to natural resources, quantify damages, and develop science</w:t>
      </w:r>
      <w:r w:rsidRPr="00C9514B">
        <w:rPr>
          <w:color w:val="222222"/>
          <w:lang w:eastAsia="x-none"/>
        </w:rPr>
        <w:noBreakHyphen/>
        <w:t xml:space="preserve">based restoration plans. This authority explicitly requires research to determine baseline conditions, evaluate injury, and design effective restoration for wetlands and other coastal systems. </w:t>
      </w:r>
      <w:hyperlink r:id="rId17" w:history="1">
        <w:r w:rsidRPr="00C9514B">
          <w:rPr>
            <w:rStyle w:val="Hyperlink"/>
            <w:lang w:eastAsia="x-none"/>
          </w:rPr>
          <w:t>CERCLA (42 U.S.C. 9601 et seq.)</w:t>
        </w:r>
      </w:hyperlink>
      <w:r w:rsidRPr="00C9514B">
        <w:rPr>
          <w:color w:val="222222"/>
          <w:lang w:eastAsia="x-none"/>
        </w:rPr>
        <w:t xml:space="preserve"> </w:t>
      </w:r>
      <w:r w:rsidRPr="00C9514B">
        <w:rPr>
          <w:color w:val="222222"/>
          <w:lang w:eastAsia="x-none"/>
        </w:rPr>
        <w:lastRenderedPageBreak/>
        <w:t xml:space="preserve">authorizes Federal action to respond to hazardous releases and provides for technical assistance and research to interpret environmental hazards, </w:t>
      </w:r>
      <w:proofErr w:type="gramStart"/>
      <w:r w:rsidRPr="00C9514B">
        <w:rPr>
          <w:color w:val="222222"/>
          <w:lang w:eastAsia="x-none"/>
        </w:rPr>
        <w:t>inform</w:t>
      </w:r>
      <w:proofErr w:type="gramEnd"/>
      <w:r w:rsidRPr="00C9514B">
        <w:rPr>
          <w:color w:val="222222"/>
          <w:lang w:eastAsia="x-none"/>
        </w:rPr>
        <w:t xml:space="preserve"> remedial actions, and </w:t>
      </w:r>
      <w:proofErr w:type="gramStart"/>
      <w:r w:rsidRPr="00C9514B">
        <w:rPr>
          <w:color w:val="222222"/>
          <w:lang w:eastAsia="x-none"/>
        </w:rPr>
        <w:t>guide</w:t>
      </w:r>
      <w:proofErr w:type="gramEnd"/>
      <w:r w:rsidRPr="00C9514B">
        <w:rPr>
          <w:color w:val="222222"/>
          <w:lang w:eastAsia="x-none"/>
        </w:rPr>
        <w:t xml:space="preserve"> ecological restoration. This wetland research directly supports CERCLA’s intent by improving understanding of contaminant impacts and restoring injured resources. </w:t>
      </w:r>
      <w:hyperlink r:id="rId18" w:history="1">
        <w:r w:rsidRPr="00C9514B">
          <w:rPr>
            <w:rStyle w:val="Hyperlink"/>
            <w:lang w:eastAsia="x-none"/>
          </w:rPr>
          <w:t>The Federal Water Pollution Control Act (Clean Water Act, 33 U.S.C. 1251 et seq.)</w:t>
        </w:r>
      </w:hyperlink>
      <w:r w:rsidRPr="00C9514B">
        <w:rPr>
          <w:color w:val="222222"/>
          <w:lang w:eastAsia="x-none"/>
        </w:rPr>
        <w:t xml:space="preserve"> establishes the national policy to protect and restore land and water resources and expressly supports research to prevent, reduce, and eliminate pollution. This authority enables wetland restoration research aimed at improving water quality, ecological function, and long</w:t>
      </w:r>
      <w:r w:rsidRPr="00C9514B">
        <w:rPr>
          <w:color w:val="222222"/>
          <w:lang w:eastAsia="x-none"/>
        </w:rPr>
        <w:noBreakHyphen/>
        <w:t>term resilience as described in this agreement.</w:t>
      </w:r>
    </w:p>
    <w:p w14:paraId="5FA4BBAF" w14:textId="77777777" w:rsidR="00D36CD9" w:rsidRPr="00C9514B" w:rsidRDefault="00D36CD9" w:rsidP="00816CE3">
      <w:pPr>
        <w:rPr>
          <w:color w:val="222222"/>
          <w:lang w:eastAsia="x-none"/>
        </w:rPr>
      </w:pPr>
    </w:p>
    <w:p w14:paraId="6FFFF1AB" w14:textId="77777777" w:rsidR="00053D30" w:rsidRPr="00C9514B" w:rsidRDefault="00053D30" w:rsidP="00053D30">
      <w:pPr>
        <w:rPr>
          <w:b/>
          <w:bCs/>
          <w:u w:val="single"/>
        </w:rPr>
      </w:pPr>
      <w:r w:rsidRPr="00C9514B">
        <w:rPr>
          <w:b/>
          <w:bCs/>
          <w:u w:val="single"/>
        </w:rPr>
        <w:t>Aligning EO and SOs, Life/Safety, or National Security</w:t>
      </w:r>
    </w:p>
    <w:p w14:paraId="0A6D53B6" w14:textId="77777777" w:rsidR="00A74578" w:rsidRPr="00C9514B" w:rsidRDefault="00A74578" w:rsidP="00816CE3">
      <w:pPr>
        <w:rPr>
          <w:color w:val="222222"/>
          <w:lang w:eastAsia="x-none"/>
        </w:rPr>
      </w:pPr>
    </w:p>
    <w:p w14:paraId="6D313AC6" w14:textId="77777777" w:rsidR="00E523FF" w:rsidRPr="00C9514B" w:rsidRDefault="00E523FF" w:rsidP="00E523FF">
      <w:pPr>
        <w:spacing w:after="160"/>
      </w:pPr>
      <w:r w:rsidRPr="00C9514B">
        <w:rPr>
          <w:color w:val="222222"/>
          <w:lang w:eastAsia="x-none"/>
        </w:rPr>
        <w:t xml:space="preserve">Furthermore, </w:t>
      </w:r>
      <w:r w:rsidRPr="00C9514B">
        <w:rPr>
          <w:color w:val="000000"/>
        </w:rPr>
        <w:t>this research directly supports national conservation priorities established under multiple executive orders (</w:t>
      </w:r>
      <w:hyperlink r:id="rId19" w:history="1">
        <w:r w:rsidRPr="00C9514B">
          <w:rPr>
            <w:rStyle w:val="Hyperlink"/>
          </w:rPr>
          <w:t>EO14313</w:t>
        </w:r>
      </w:hyperlink>
      <w:r w:rsidRPr="00C9514B">
        <w:rPr>
          <w:color w:val="000000"/>
        </w:rPr>
        <w:t>,</w:t>
      </w:r>
      <w:r w:rsidRPr="00C9514B">
        <w:rPr>
          <w:rFonts w:eastAsiaTheme="minorEastAsia"/>
          <w:color w:val="000000"/>
        </w:rPr>
        <w:t>Establishing the President's Make America Beautiful Again Commission</w:t>
      </w:r>
      <w:r w:rsidRPr="00C9514B">
        <w:rPr>
          <w:color w:val="000000"/>
        </w:rPr>
        <w:t xml:space="preserve"> -July 03, 2025; and </w:t>
      </w:r>
      <w:hyperlink r:id="rId20" w:history="1">
        <w:r w:rsidRPr="00C9514B">
          <w:rPr>
            <w:rStyle w:val="Hyperlink"/>
          </w:rPr>
          <w:t>EO14303</w:t>
        </w:r>
      </w:hyperlink>
      <w:r w:rsidRPr="00C9514B">
        <w:t xml:space="preserve"> Restoring Gold Standard Science – May 23, 2025)</w:t>
      </w:r>
      <w:r w:rsidRPr="00C9514B">
        <w:rPr>
          <w:color w:val="000000"/>
        </w:rPr>
        <w:t>,), and DOI Secretarial Orders (</w:t>
      </w:r>
      <w:hyperlink r:id="rId21" w:history="1">
        <w:r w:rsidRPr="00C9514B">
          <w:rPr>
            <w:rStyle w:val="Hyperlink"/>
          </w:rPr>
          <w:t>SO3442</w:t>
        </w:r>
      </w:hyperlink>
      <w:r w:rsidRPr="00C9514B">
        <w:t xml:space="preserve"> </w:t>
      </w:r>
      <w:r w:rsidRPr="00C9514B">
        <w:rPr>
          <w:rFonts w:eastAsiaTheme="minorEastAsia"/>
        </w:rPr>
        <w:t>Land and Water Conservation Fund Implementation by the U.S. Department of the Interior</w:t>
      </w:r>
      <w:r w:rsidRPr="00C9514B">
        <w:t xml:space="preserve"> - September 4, 2025;</w:t>
      </w:r>
      <w:r w:rsidRPr="00C9514B">
        <w:rPr>
          <w:color w:val="000000"/>
        </w:rPr>
        <w:t xml:space="preserve">, </w:t>
      </w:r>
      <w:hyperlink r:id="rId22" w:history="1">
        <w:r w:rsidRPr="00C9514B">
          <w:rPr>
            <w:rStyle w:val="Hyperlink"/>
          </w:rPr>
          <w:t>SO3447</w:t>
        </w:r>
      </w:hyperlink>
      <w:r w:rsidRPr="00C9514B">
        <w:rPr>
          <w:b/>
          <w:bCs/>
        </w:rPr>
        <w:t xml:space="preserve"> </w:t>
      </w:r>
      <w:r w:rsidRPr="00C9514B">
        <w:t>- Expanding Hunting and Fishing Access, Removing Unnecessary Barriers, and Ensuring Consistency Across the Department of the Interior Lands and Waters – January 7, 2026</w:t>
      </w:r>
      <w:r w:rsidRPr="00C9514B">
        <w:rPr>
          <w:color w:val="000000"/>
        </w:rPr>
        <w:t xml:space="preserve">; and </w:t>
      </w:r>
      <w:hyperlink r:id="rId23" w:history="1">
        <w:r w:rsidRPr="00C9514B">
          <w:rPr>
            <w:rStyle w:val="Hyperlink"/>
          </w:rPr>
          <w:t>SO3356</w:t>
        </w:r>
      </w:hyperlink>
      <w:r w:rsidRPr="00C9514B">
        <w:t xml:space="preserve"> - </w:t>
      </w:r>
      <w:r w:rsidRPr="00C9514B">
        <w:rPr>
          <w:rFonts w:eastAsiaTheme="minorEastAsia"/>
        </w:rPr>
        <w:t>Hunting, Fishing, Recreational Shooting, and Wildlife Conservation Opportunities and Coordination with States, Tribes, and Territories</w:t>
      </w:r>
      <w:r w:rsidRPr="00C9514B">
        <w:t xml:space="preserve"> - September 15, 2017.</w:t>
      </w:r>
    </w:p>
    <w:p w14:paraId="1B85DC31" w14:textId="55B67CCB" w:rsidR="00EC642C" w:rsidRPr="00C9514B" w:rsidRDefault="009151CC" w:rsidP="000A279C">
      <w:pPr>
        <w:pStyle w:val="NormalWeb"/>
        <w:tabs>
          <w:tab w:val="left" w:pos="9360"/>
        </w:tabs>
        <w:spacing w:before="0" w:beforeAutospacing="0" w:after="0" w:afterAutospacing="0"/>
        <w:rPr>
          <w:rFonts w:eastAsia="TimesNewRoman"/>
          <w:b/>
          <w:color w:val="000000"/>
        </w:rPr>
      </w:pPr>
      <w:r w:rsidRPr="00C9514B">
        <w:rPr>
          <w:rFonts w:eastAsia="TimesNewRoman"/>
          <w:b/>
          <w:i/>
          <w:color w:val="000000"/>
        </w:rPr>
        <w:t xml:space="preserve">Research </w:t>
      </w:r>
      <w:r w:rsidR="00EC642C" w:rsidRPr="00C9514B">
        <w:rPr>
          <w:rFonts w:eastAsia="TimesNewRoman"/>
          <w:b/>
          <w:i/>
          <w:color w:val="000000"/>
        </w:rPr>
        <w:t>Objectives</w:t>
      </w:r>
      <w:r w:rsidR="00EC642C" w:rsidRPr="00C9514B">
        <w:rPr>
          <w:rFonts w:eastAsia="TimesNewRoman"/>
          <w:b/>
          <w:color w:val="000000"/>
        </w:rPr>
        <w:t>:</w:t>
      </w:r>
      <w:r w:rsidR="00690553" w:rsidRPr="00C9514B">
        <w:rPr>
          <w:rFonts w:eastAsia="TimesNewRoman"/>
          <w:b/>
          <w:color w:val="000000"/>
        </w:rPr>
        <w:t xml:space="preserve"> </w:t>
      </w:r>
    </w:p>
    <w:p w14:paraId="7A24A73C" w14:textId="09443B5E" w:rsidR="000D1F34" w:rsidRPr="00C9514B" w:rsidRDefault="00DB09AE" w:rsidP="004356E5">
      <w:pPr>
        <w:pStyle w:val="NormalWeb"/>
        <w:tabs>
          <w:tab w:val="left" w:pos="9360"/>
        </w:tabs>
        <w:rPr>
          <w:rFonts w:eastAsia="TimesNewRoman"/>
          <w:bCs/>
          <w:color w:val="000000"/>
        </w:rPr>
      </w:pPr>
      <w:r w:rsidRPr="00C9514B">
        <w:rPr>
          <w:rFonts w:eastAsia="TimesNewRoman"/>
          <w:bCs/>
          <w:color w:val="000000"/>
        </w:rPr>
        <w:t xml:space="preserve">In collaboration with the USGS, the project team will quantify </w:t>
      </w:r>
      <w:r w:rsidR="00FD0A1E" w:rsidRPr="00C9514B">
        <w:rPr>
          <w:rFonts w:eastAsia="TimesNewRoman"/>
          <w:bCs/>
          <w:color w:val="000000"/>
        </w:rPr>
        <w:t>lateral flux</w:t>
      </w:r>
      <w:r w:rsidRPr="00C9514B">
        <w:rPr>
          <w:rFonts w:eastAsia="TimesNewRoman"/>
          <w:bCs/>
          <w:color w:val="000000"/>
        </w:rPr>
        <w:t xml:space="preserve">, which will be used to update risk assessment tools that assess the effect of land use change on wetland recovery. </w:t>
      </w:r>
      <w:r w:rsidR="000D1F34" w:rsidRPr="00C9514B">
        <w:rPr>
          <w:rFonts w:eastAsia="TimesNewRoman"/>
          <w:bCs/>
          <w:color w:val="000000"/>
        </w:rPr>
        <w:t xml:space="preserve">A major contribution of this project is the </w:t>
      </w:r>
      <w:r w:rsidRPr="00C9514B">
        <w:rPr>
          <w:color w:val="222222"/>
          <w:lang w:eastAsia="x-none"/>
        </w:rPr>
        <w:t xml:space="preserve">quantification of </w:t>
      </w:r>
      <w:r w:rsidR="00316B2B" w:rsidRPr="00C9514B">
        <w:rPr>
          <w:color w:val="222222"/>
          <w:lang w:eastAsia="x-none"/>
        </w:rPr>
        <w:t>transport</w:t>
      </w:r>
      <w:r w:rsidRPr="00C9514B">
        <w:rPr>
          <w:color w:val="222222"/>
          <w:lang w:eastAsia="x-none"/>
        </w:rPr>
        <w:t xml:space="preserve"> of dissolved organic and inorganic carbon (DOC/DIC) and total alkalinity (TA)</w:t>
      </w:r>
      <w:r w:rsidR="000D1F34" w:rsidRPr="00C9514B">
        <w:rPr>
          <w:rFonts w:eastAsia="TimesNewRoman"/>
          <w:bCs/>
          <w:color w:val="000000"/>
        </w:rPr>
        <w:t xml:space="preserve"> in fresh and salt marshes in Barataria Basin, Louisiana. Characterization of tidal creek water chemistry in general and specifically assessing the exchange of </w:t>
      </w:r>
      <w:r w:rsidRPr="00C9514B">
        <w:rPr>
          <w:rFonts w:eastAsia="TimesNewRoman"/>
          <w:bCs/>
          <w:color w:val="000000"/>
        </w:rPr>
        <w:t>DIC</w:t>
      </w:r>
      <w:r w:rsidR="000D1F34" w:rsidRPr="00C9514B">
        <w:rPr>
          <w:rFonts w:eastAsia="TimesNewRoman"/>
          <w:bCs/>
          <w:color w:val="000000"/>
        </w:rPr>
        <w:t xml:space="preserve"> species between marsh and the adjacent tidal creeks represents a knowledge gap in our current understanding of carbon sequestration in</w:t>
      </w:r>
      <w:r w:rsidR="005B7630" w:rsidRPr="00C9514B">
        <w:rPr>
          <w:rFonts w:eastAsia="TimesNewRoman"/>
          <w:bCs/>
          <w:color w:val="000000"/>
        </w:rPr>
        <w:t xml:space="preserve"> coastal</w:t>
      </w:r>
      <w:r w:rsidR="000D1F34" w:rsidRPr="00C9514B">
        <w:rPr>
          <w:rFonts w:eastAsia="TimesNewRoman"/>
          <w:bCs/>
          <w:color w:val="000000"/>
        </w:rPr>
        <w:t xml:space="preserve"> marshes in Louisiana. This information will improve ongoing carbon modeling by USGS that will ultimately be used to inform restoration assessments in coastal Louisiana.</w:t>
      </w:r>
    </w:p>
    <w:p w14:paraId="0286826E" w14:textId="2B69F235" w:rsidR="007F068E" w:rsidRPr="00C9514B" w:rsidRDefault="007F068E" w:rsidP="00C9514B">
      <w:pPr>
        <w:widowControl w:val="0"/>
        <w:rPr>
          <w:b/>
          <w:bCs/>
          <w:u w:val="single"/>
        </w:rPr>
      </w:pPr>
      <w:r w:rsidRPr="00C9514B">
        <w:rPr>
          <w:b/>
          <w:bCs/>
          <w:u w:val="single"/>
        </w:rPr>
        <w:t>Award information</w:t>
      </w:r>
    </w:p>
    <w:p w14:paraId="7B270190" w14:textId="1B2245BA" w:rsidR="008F28CF" w:rsidRPr="00C9514B" w:rsidRDefault="008F28CF" w:rsidP="008F28CF">
      <w:pPr>
        <w:rPr>
          <w:iCs/>
          <w:color w:val="000000"/>
        </w:rPr>
      </w:pPr>
      <w:r w:rsidRPr="00C9514B">
        <w:rPr>
          <w:iCs/>
          <w:color w:val="000000"/>
        </w:rPr>
        <w:t xml:space="preserve">The </w:t>
      </w:r>
      <w:proofErr w:type="gramStart"/>
      <w:r w:rsidRPr="00C9514B">
        <w:rPr>
          <w:iCs/>
          <w:color w:val="000000"/>
        </w:rPr>
        <w:t>award instrument</w:t>
      </w:r>
      <w:proofErr w:type="gramEnd"/>
      <w:r w:rsidRPr="00C9514B">
        <w:rPr>
          <w:iCs/>
          <w:color w:val="000000"/>
        </w:rPr>
        <w:t xml:space="preserve"> for this project is a cooperative agreement. </w:t>
      </w:r>
    </w:p>
    <w:p w14:paraId="65502AE2" w14:textId="77777777" w:rsidR="00CD2CA5" w:rsidRPr="00C9514B" w:rsidRDefault="00CD2CA5" w:rsidP="007F068E">
      <w:pPr>
        <w:rPr>
          <w:b/>
          <w:bCs/>
        </w:rPr>
      </w:pPr>
    </w:p>
    <w:p w14:paraId="7D882A3A" w14:textId="30D5EFF9" w:rsidR="0011764A" w:rsidRPr="00C9514B" w:rsidRDefault="0011764A" w:rsidP="0011764A">
      <w:pPr>
        <w:contextualSpacing/>
        <w:rPr>
          <w:rFonts w:eastAsia="Calibri"/>
        </w:rPr>
      </w:pPr>
      <w:r w:rsidRPr="00C9514B">
        <w:rPr>
          <w:rFonts w:eastAsia="Calibri"/>
        </w:rPr>
        <w:t>It is anticipated that one award will be made with</w:t>
      </w:r>
      <w:r w:rsidR="00D12AC7" w:rsidRPr="00C9514B">
        <w:rPr>
          <w:rFonts w:eastAsia="Calibri"/>
        </w:rPr>
        <w:t xml:space="preserve"> one</w:t>
      </w:r>
      <w:r w:rsidRPr="00C9514B">
        <w:rPr>
          <w:rFonts w:eastAsia="Calibri"/>
        </w:rPr>
        <w:t xml:space="preserve"> base year and </w:t>
      </w:r>
      <w:r w:rsidR="00F5747D" w:rsidRPr="00C9514B">
        <w:rPr>
          <w:rFonts w:eastAsia="Calibri"/>
        </w:rPr>
        <w:t>four</w:t>
      </w:r>
      <w:r w:rsidRPr="00C9514B">
        <w:rPr>
          <w:rFonts w:eastAsia="Calibri"/>
        </w:rPr>
        <w:t xml:space="preserve"> </w:t>
      </w:r>
      <w:r w:rsidR="008974DB" w:rsidRPr="00C9514B">
        <w:rPr>
          <w:rFonts w:eastAsia="Calibri"/>
        </w:rPr>
        <w:t xml:space="preserve">additional budget </w:t>
      </w:r>
      <w:r w:rsidRPr="00C9514B">
        <w:rPr>
          <w:rFonts w:eastAsia="Calibri"/>
        </w:rPr>
        <w:t>years. The total estimated funding for this project is $</w:t>
      </w:r>
      <w:r w:rsidR="00F5747D" w:rsidRPr="00C9514B">
        <w:rPr>
          <w:rFonts w:eastAsia="Calibri"/>
        </w:rPr>
        <w:t>4</w:t>
      </w:r>
      <w:r w:rsidR="008974DB" w:rsidRPr="00C9514B">
        <w:rPr>
          <w:rFonts w:eastAsia="Calibri"/>
        </w:rPr>
        <w:t>00</w:t>
      </w:r>
      <w:r w:rsidRPr="00C9514B">
        <w:rPr>
          <w:rFonts w:eastAsia="Calibri"/>
        </w:rPr>
        <w:t>,000.</w:t>
      </w:r>
      <w:r w:rsidR="00690553" w:rsidRPr="00C9514B">
        <w:rPr>
          <w:rFonts w:eastAsia="Calibri"/>
        </w:rPr>
        <w:t xml:space="preserve"> </w:t>
      </w:r>
      <w:r w:rsidRPr="00C9514B">
        <w:rPr>
          <w:rFonts w:eastAsia="Calibri"/>
        </w:rPr>
        <w:t xml:space="preserve">Funding in the amount of </w:t>
      </w:r>
      <w:r w:rsidR="00F5747D" w:rsidRPr="00C9514B">
        <w:t>$7</w:t>
      </w:r>
      <w:r w:rsidR="00B826A5" w:rsidRPr="00C9514B">
        <w:t>3</w:t>
      </w:r>
      <w:r w:rsidR="00F5747D" w:rsidRPr="00C9514B">
        <w:t>,322</w:t>
      </w:r>
      <w:r w:rsidRPr="00C9514B">
        <w:rPr>
          <w:rFonts w:eastAsia="Calibri"/>
        </w:rPr>
        <w:t xml:space="preserve"> is estimated to be available for</w:t>
      </w:r>
      <w:r w:rsidR="008974DB" w:rsidRPr="00C9514B">
        <w:rPr>
          <w:rFonts w:eastAsia="Calibri"/>
        </w:rPr>
        <w:t xml:space="preserve"> </w:t>
      </w:r>
      <w:r w:rsidR="006104CA" w:rsidRPr="00C9514B">
        <w:rPr>
          <w:rFonts w:eastAsia="Calibri"/>
        </w:rPr>
        <w:t>B</w:t>
      </w:r>
      <w:r w:rsidR="008974DB" w:rsidRPr="00C9514B">
        <w:rPr>
          <w:rFonts w:eastAsia="Calibri"/>
        </w:rPr>
        <w:t xml:space="preserve">udget </w:t>
      </w:r>
      <w:r w:rsidR="006104CA" w:rsidRPr="00C9514B">
        <w:rPr>
          <w:rFonts w:eastAsia="Calibri"/>
        </w:rPr>
        <w:t>Y</w:t>
      </w:r>
      <w:r w:rsidR="008974DB" w:rsidRPr="00C9514B">
        <w:rPr>
          <w:rFonts w:eastAsia="Calibri"/>
        </w:rPr>
        <w:t>ear 1</w:t>
      </w:r>
      <w:r w:rsidRPr="00C9514B">
        <w:rPr>
          <w:rFonts w:eastAsia="Calibri"/>
        </w:rPr>
        <w:t xml:space="preserve">. Additional funding </w:t>
      </w:r>
      <w:r w:rsidR="008974DB" w:rsidRPr="00C9514B">
        <w:rPr>
          <w:rFonts w:eastAsia="Calibri"/>
        </w:rPr>
        <w:t xml:space="preserve">for </w:t>
      </w:r>
      <w:r w:rsidR="002A6C5E" w:rsidRPr="00C9514B">
        <w:rPr>
          <w:rFonts w:eastAsia="Calibri"/>
        </w:rPr>
        <w:t>B</w:t>
      </w:r>
      <w:r w:rsidR="008974DB" w:rsidRPr="00C9514B">
        <w:rPr>
          <w:rFonts w:eastAsia="Calibri"/>
        </w:rPr>
        <w:t xml:space="preserve">udget </w:t>
      </w:r>
      <w:r w:rsidR="002A6C5E" w:rsidRPr="00C9514B">
        <w:rPr>
          <w:rFonts w:eastAsia="Calibri"/>
        </w:rPr>
        <w:t>Ye</w:t>
      </w:r>
      <w:r w:rsidR="008974DB" w:rsidRPr="00C9514B">
        <w:rPr>
          <w:rFonts w:eastAsia="Calibri"/>
        </w:rPr>
        <w:t xml:space="preserve">ars 2 </w:t>
      </w:r>
      <w:r w:rsidR="00F5747D" w:rsidRPr="00C9514B">
        <w:rPr>
          <w:rFonts w:eastAsia="Calibri"/>
        </w:rPr>
        <w:t xml:space="preserve">through 5 </w:t>
      </w:r>
      <w:r w:rsidRPr="00C9514B">
        <w:rPr>
          <w:rFonts w:eastAsia="Calibri"/>
        </w:rPr>
        <w:t xml:space="preserve">will be based upon satisfactory progress and the availability of funding. </w:t>
      </w:r>
      <w:r w:rsidR="008974DB" w:rsidRPr="00C9514B">
        <w:rPr>
          <w:rFonts w:eastAsia="Calibri"/>
        </w:rPr>
        <w:t xml:space="preserve">The recipient should submit the proposal to reflect the </w:t>
      </w:r>
      <w:r w:rsidR="00F5747D" w:rsidRPr="00C9514B">
        <w:rPr>
          <w:rFonts w:eastAsia="Calibri"/>
        </w:rPr>
        <w:t>five</w:t>
      </w:r>
      <w:r w:rsidR="008974DB" w:rsidRPr="00C9514B">
        <w:rPr>
          <w:rFonts w:eastAsia="Calibri"/>
        </w:rPr>
        <w:t>-year project period.</w:t>
      </w:r>
    </w:p>
    <w:p w14:paraId="4B2D739B" w14:textId="77777777" w:rsidR="008974DB" w:rsidRPr="00C9514B" w:rsidRDefault="008974DB" w:rsidP="0011764A">
      <w:pPr>
        <w:contextualSpacing/>
        <w:rPr>
          <w:rFonts w:eastAsia="Calibri"/>
        </w:rPr>
      </w:pPr>
    </w:p>
    <w:p w14:paraId="6017C602" w14:textId="77777777" w:rsidR="00F5747D" w:rsidRPr="00C9514B" w:rsidRDefault="00F5747D" w:rsidP="00F5747D">
      <w:r w:rsidRPr="00C9514B">
        <w:t xml:space="preserve">Five years </w:t>
      </w:r>
      <w:proofErr w:type="gramStart"/>
      <w:r w:rsidRPr="00C9514B">
        <w:t>is</w:t>
      </w:r>
      <w:proofErr w:type="gramEnd"/>
      <w:r w:rsidRPr="00C9514B">
        <w:t xml:space="preserve"> anticipated to complete the research, and applicants are encouraged to write their proposals accordingly.  Proposals should clearly define the work to be completed within the five-year period.</w:t>
      </w:r>
    </w:p>
    <w:p w14:paraId="2085E088" w14:textId="5ED2F1D5" w:rsidR="004148FF" w:rsidRPr="00C9514B" w:rsidRDefault="004148FF" w:rsidP="007F068E">
      <w:pPr>
        <w:rPr>
          <w:b/>
          <w:bCs/>
        </w:rPr>
      </w:pPr>
    </w:p>
    <w:p w14:paraId="16782C70" w14:textId="77777777" w:rsidR="007F068E" w:rsidRPr="00C9514B" w:rsidRDefault="007F068E" w:rsidP="007F068E">
      <w:pPr>
        <w:rPr>
          <w:b/>
          <w:u w:val="single"/>
        </w:rPr>
      </w:pPr>
      <w:r w:rsidRPr="00C9514B">
        <w:rPr>
          <w:b/>
          <w:u w:val="single"/>
        </w:rPr>
        <w:lastRenderedPageBreak/>
        <w:t>Eligibility Information</w:t>
      </w:r>
    </w:p>
    <w:p w14:paraId="1B4D90F8" w14:textId="77777777" w:rsidR="00F51AFE" w:rsidRPr="00C9514B" w:rsidRDefault="00F51AFE" w:rsidP="007F068E">
      <w:pPr>
        <w:rPr>
          <w:b/>
        </w:rPr>
      </w:pPr>
    </w:p>
    <w:p w14:paraId="2ADB178A" w14:textId="1EDABAA0" w:rsidR="0011764A" w:rsidRDefault="0011764A" w:rsidP="0011764A">
      <w:r w:rsidRPr="00C9514B">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FF44F7" w:rsidRPr="00C9514B">
        <w:t xml:space="preserve">Gulf Coast </w:t>
      </w:r>
      <w:r w:rsidRPr="00C9514B">
        <w:t>Cooperative Ecosystem Studies Unit (CESU) Program</w:t>
      </w:r>
      <w:r w:rsidR="00FF44F7" w:rsidRPr="00C9514B">
        <w:t xml:space="preserve"> (http://www.cesu.org/).  </w:t>
      </w:r>
      <w:r w:rsidRPr="00C9514B">
        <w:t xml:space="preserve">  </w:t>
      </w:r>
    </w:p>
    <w:p w14:paraId="2BE5C973" w14:textId="77777777" w:rsidR="00544376" w:rsidRPr="00C9514B" w:rsidRDefault="00544376" w:rsidP="0011764A"/>
    <w:p w14:paraId="7B178DEB" w14:textId="77777777" w:rsidR="0011764A" w:rsidRPr="00C9514B" w:rsidRDefault="0011764A" w:rsidP="0011764A">
      <w:pPr>
        <w:rPr>
          <w:b/>
          <w:u w:val="single"/>
        </w:rPr>
      </w:pPr>
      <w:r w:rsidRPr="00C9514B">
        <w:rPr>
          <w:b/>
          <w:u w:val="single"/>
        </w:rPr>
        <w:t>Application and Submission Information</w:t>
      </w:r>
    </w:p>
    <w:p w14:paraId="51AC5779" w14:textId="77777777" w:rsidR="00CD2CA5" w:rsidRPr="00C9514B" w:rsidRDefault="00CD2CA5" w:rsidP="0011764A">
      <w:pPr>
        <w:rPr>
          <w:b/>
        </w:rPr>
      </w:pPr>
    </w:p>
    <w:p w14:paraId="02749A1C" w14:textId="77777777" w:rsidR="007B1CD4" w:rsidRDefault="0076596C" w:rsidP="0011764A">
      <w:r w:rsidRPr="00C9514B">
        <w:t>Apply electronically through grants.gov</w:t>
      </w:r>
      <w:r w:rsidR="005B6CC1" w:rsidRPr="00C9514B">
        <w:t xml:space="preserve"> and use the Funding Opportunity </w:t>
      </w:r>
      <w:r w:rsidR="007B1CD4">
        <w:t xml:space="preserve">Number </w:t>
      </w:r>
      <w:r w:rsidR="007B1CD4" w:rsidRPr="007B1CD4">
        <w:t>G26AS00114</w:t>
      </w:r>
      <w:r w:rsidR="007B1CD4">
        <w:t>.</w:t>
      </w:r>
    </w:p>
    <w:p w14:paraId="592FE7E1" w14:textId="77777777" w:rsidR="007B1CD4" w:rsidRDefault="007B1CD4" w:rsidP="0011764A"/>
    <w:p w14:paraId="1B59F240" w14:textId="1DDF79F5" w:rsidR="0046126C" w:rsidRPr="00C9514B" w:rsidRDefault="0076596C" w:rsidP="0011764A">
      <w:pPr>
        <w:rPr>
          <w:color w:val="00B050"/>
        </w:rPr>
      </w:pPr>
      <w:r w:rsidRPr="00C9514B">
        <w:t xml:space="preserve">Questions are to be directed to Grant </w:t>
      </w:r>
      <w:r w:rsidR="00C9514B">
        <w:t>Specialist Rachel Miller at rachel_miller@ios.doi.gov.</w:t>
      </w:r>
    </w:p>
    <w:p w14:paraId="055D75C6" w14:textId="77777777" w:rsidR="00DE2D8B" w:rsidRPr="00C9514B" w:rsidRDefault="00DE2D8B" w:rsidP="00DE2D8B">
      <w:pPr>
        <w:keepNext/>
        <w:spacing w:before="240" w:after="60"/>
        <w:outlineLvl w:val="1"/>
        <w:rPr>
          <w:b/>
        </w:rPr>
      </w:pPr>
      <w:r w:rsidRPr="00C9514B">
        <w:rPr>
          <w:b/>
        </w:rPr>
        <w:t xml:space="preserve">Content and Form of Application: </w:t>
      </w:r>
    </w:p>
    <w:p w14:paraId="4EBE6277" w14:textId="77777777" w:rsidR="00DE2D8B" w:rsidRPr="00C9514B" w:rsidRDefault="00DE2D8B" w:rsidP="007F068E">
      <w:pPr>
        <w:rPr>
          <w:b/>
          <w:bCs/>
          <w:i/>
          <w:iCs/>
          <w:u w:val="single"/>
        </w:rPr>
      </w:pPr>
    </w:p>
    <w:p w14:paraId="1A1F9FCD" w14:textId="345C29DA" w:rsidR="00005933" w:rsidRPr="00C9514B" w:rsidRDefault="004F1136" w:rsidP="007F068E">
      <w:pPr>
        <w:rPr>
          <w:b/>
          <w:bCs/>
          <w:i/>
          <w:iCs/>
          <w:u w:val="single"/>
        </w:rPr>
      </w:pPr>
      <w:r w:rsidRPr="00C9514B">
        <w:rPr>
          <w:b/>
          <w:bCs/>
          <w:i/>
          <w:iCs/>
          <w:u w:val="single"/>
        </w:rPr>
        <w:t>Cover page of written technical narrative:</w:t>
      </w:r>
    </w:p>
    <w:p w14:paraId="62032E36" w14:textId="33184CEE" w:rsidR="00005933" w:rsidRPr="00C9514B" w:rsidRDefault="00690553" w:rsidP="008312BF">
      <w:pPr>
        <w:numPr>
          <w:ilvl w:val="0"/>
          <w:numId w:val="1"/>
        </w:numPr>
        <w:ind w:left="360" w:hanging="360"/>
      </w:pPr>
      <w:r w:rsidRPr="00C9514B">
        <w:t>A</w:t>
      </w:r>
      <w:r w:rsidR="002E0180" w:rsidRPr="00C9514B">
        <w:t>nticipated a</w:t>
      </w:r>
      <w:r w:rsidRPr="00C9514B">
        <w:t xml:space="preserve">ward </w:t>
      </w:r>
      <w:r w:rsidR="00875C7C" w:rsidRPr="00C9514B">
        <w:t>r</w:t>
      </w:r>
      <w:r w:rsidR="00005933" w:rsidRPr="00C9514B">
        <w:t xml:space="preserve">ecipient’s </w:t>
      </w:r>
      <w:r w:rsidR="009D6447" w:rsidRPr="00C9514B">
        <w:t>n</w:t>
      </w:r>
      <w:r w:rsidR="00005933" w:rsidRPr="00C9514B">
        <w:t>ame</w:t>
      </w:r>
    </w:p>
    <w:p w14:paraId="77C511F3" w14:textId="7C67279E" w:rsidR="005B0283" w:rsidRPr="00C9514B" w:rsidRDefault="005B0283" w:rsidP="008312BF">
      <w:pPr>
        <w:numPr>
          <w:ilvl w:val="0"/>
          <w:numId w:val="1"/>
        </w:numPr>
        <w:ind w:left="360" w:hanging="360"/>
      </w:pPr>
      <w:r w:rsidRPr="00C9514B">
        <w:t>Project title</w:t>
      </w:r>
    </w:p>
    <w:p w14:paraId="3F2A0BEC" w14:textId="0BA3A123" w:rsidR="00BB2504" w:rsidRPr="00C9514B" w:rsidRDefault="00BB2504" w:rsidP="008312BF">
      <w:pPr>
        <w:numPr>
          <w:ilvl w:val="0"/>
          <w:numId w:val="1"/>
        </w:numPr>
        <w:ind w:left="360" w:hanging="360"/>
      </w:pPr>
      <w:r w:rsidRPr="00C9514B">
        <w:t xml:space="preserve">Proposed </w:t>
      </w:r>
      <w:proofErr w:type="gramStart"/>
      <w:r w:rsidRPr="00C9514B">
        <w:t>project</w:t>
      </w:r>
      <w:proofErr w:type="gramEnd"/>
      <w:r w:rsidRPr="00C9514B">
        <w:t xml:space="preserve"> start date</w:t>
      </w:r>
    </w:p>
    <w:p w14:paraId="2F10AF53" w14:textId="27285AD6" w:rsidR="00005933" w:rsidRPr="00C9514B" w:rsidRDefault="002E0180" w:rsidP="008312BF">
      <w:pPr>
        <w:numPr>
          <w:ilvl w:val="0"/>
          <w:numId w:val="1"/>
        </w:numPr>
        <w:ind w:left="360" w:hanging="360"/>
      </w:pPr>
      <w:r w:rsidRPr="00C9514B">
        <w:t xml:space="preserve">Anticipated </w:t>
      </w:r>
      <w:r w:rsidR="00005933" w:rsidRPr="00C9514B">
        <w:t xml:space="preserve">Principal Investigator </w:t>
      </w:r>
      <w:r w:rsidRPr="00C9514B">
        <w:t xml:space="preserve">Name </w:t>
      </w:r>
      <w:r w:rsidR="00005933" w:rsidRPr="00C9514B">
        <w:t xml:space="preserve">(individual who will oversee the cooperative agreement) including </w:t>
      </w:r>
      <w:r w:rsidRPr="00C9514B">
        <w:t xml:space="preserve">title, </w:t>
      </w:r>
      <w:r w:rsidR="00005933" w:rsidRPr="00C9514B">
        <w:t>address, phone number</w:t>
      </w:r>
      <w:proofErr w:type="gramStart"/>
      <w:r w:rsidR="00005933" w:rsidRPr="00C9514B">
        <w:t>, ,</w:t>
      </w:r>
      <w:proofErr w:type="gramEnd"/>
      <w:r w:rsidR="00005933" w:rsidRPr="00C9514B">
        <w:t xml:space="preserve"> and email address</w:t>
      </w:r>
    </w:p>
    <w:p w14:paraId="2E22D799" w14:textId="4FFE512C" w:rsidR="00005933" w:rsidRPr="00C9514B" w:rsidRDefault="00005933" w:rsidP="008312BF">
      <w:pPr>
        <w:numPr>
          <w:ilvl w:val="0"/>
          <w:numId w:val="1"/>
        </w:numPr>
        <w:ind w:left="360" w:hanging="360"/>
      </w:pPr>
      <w:r w:rsidRPr="00C9514B">
        <w:t xml:space="preserve">Authorized Representative </w:t>
      </w:r>
      <w:r w:rsidR="005B0283" w:rsidRPr="00C9514B">
        <w:t xml:space="preserve">administrative </w:t>
      </w:r>
      <w:r w:rsidRPr="00C9514B">
        <w:t xml:space="preserve">contact (Recipient staff member(s) </w:t>
      </w:r>
      <w:r w:rsidR="002E0180" w:rsidRPr="00C9514B">
        <w:t xml:space="preserve">in the recipient’s research office </w:t>
      </w:r>
      <w:r w:rsidRPr="00C9514B">
        <w:t xml:space="preserve">who will administer the cooperative agreement) including </w:t>
      </w:r>
      <w:r w:rsidR="00875C7C" w:rsidRPr="00C9514B">
        <w:t>n</w:t>
      </w:r>
      <w:r w:rsidR="002E0180" w:rsidRPr="00C9514B">
        <w:t xml:space="preserve">ame, title, </w:t>
      </w:r>
      <w:r w:rsidRPr="00C9514B">
        <w:t>address, phone number, and email address</w:t>
      </w:r>
    </w:p>
    <w:p w14:paraId="08AE530B" w14:textId="6A7CF513" w:rsidR="005B0283" w:rsidRPr="00C9514B" w:rsidRDefault="00EC73AA" w:rsidP="008312BF">
      <w:pPr>
        <w:numPr>
          <w:ilvl w:val="0"/>
          <w:numId w:val="1"/>
        </w:numPr>
        <w:ind w:left="360" w:hanging="360"/>
      </w:pPr>
      <w:r w:rsidRPr="00C9514B">
        <w:t>Include n</w:t>
      </w:r>
      <w:r w:rsidR="005B0283" w:rsidRPr="00C9514B">
        <w:t>ames and affiliations of Co-PIs</w:t>
      </w:r>
      <w:r w:rsidRPr="00C9514B">
        <w:t>, and if they are funded by the project or in kind</w:t>
      </w:r>
    </w:p>
    <w:p w14:paraId="2697A45F" w14:textId="56D2CFEA" w:rsidR="00122088" w:rsidRPr="00C9514B" w:rsidRDefault="00122088" w:rsidP="008312BF">
      <w:pPr>
        <w:numPr>
          <w:ilvl w:val="0"/>
          <w:numId w:val="1"/>
        </w:numPr>
        <w:ind w:left="360" w:hanging="360"/>
      </w:pPr>
      <w:r w:rsidRPr="00C9514B">
        <w:t xml:space="preserve">Include names, titles, and contact information for </w:t>
      </w:r>
      <w:r w:rsidR="00214BE4" w:rsidRPr="00C9514B">
        <w:t>expected</w:t>
      </w:r>
      <w:r w:rsidRPr="00C9514B">
        <w:t xml:space="preserve"> USGS collaborators</w:t>
      </w:r>
      <w:r w:rsidR="00214BE4" w:rsidRPr="00C9514B">
        <w:t xml:space="preserve"> on the project</w:t>
      </w:r>
    </w:p>
    <w:p w14:paraId="384C8CD4" w14:textId="118F93F9" w:rsidR="00D46D8E" w:rsidRPr="00C9514B" w:rsidRDefault="00D46D8E" w:rsidP="008312BF">
      <w:pPr>
        <w:numPr>
          <w:ilvl w:val="0"/>
          <w:numId w:val="1"/>
        </w:numPr>
        <w:ind w:left="360" w:hanging="360"/>
      </w:pPr>
      <w:proofErr w:type="gramStart"/>
      <w:r w:rsidRPr="00C9514B">
        <w:t>List</w:t>
      </w:r>
      <w:proofErr w:type="gramEnd"/>
      <w:r w:rsidRPr="00C9514B">
        <w:t xml:space="preserve"> any other cooperators and partners</w:t>
      </w:r>
    </w:p>
    <w:p w14:paraId="09B5D743" w14:textId="707F2111" w:rsidR="00005933" w:rsidRPr="00C9514B" w:rsidRDefault="00005933" w:rsidP="008312BF">
      <w:pPr>
        <w:numPr>
          <w:ilvl w:val="0"/>
          <w:numId w:val="1"/>
        </w:numPr>
        <w:ind w:left="360" w:hanging="360"/>
      </w:pPr>
      <w:r w:rsidRPr="00C9514B">
        <w:t xml:space="preserve">List laboratories, equipment, </w:t>
      </w:r>
      <w:r w:rsidR="00904BDA" w:rsidRPr="00C9514B">
        <w:t xml:space="preserve">study area(s), </w:t>
      </w:r>
      <w:r w:rsidRPr="00C9514B">
        <w:t>and facilities available for project work.</w:t>
      </w:r>
    </w:p>
    <w:p w14:paraId="4E5BCE60" w14:textId="582479F1" w:rsidR="00005933" w:rsidRPr="00C9514B" w:rsidRDefault="002E0180" w:rsidP="008312BF">
      <w:pPr>
        <w:numPr>
          <w:ilvl w:val="0"/>
          <w:numId w:val="1"/>
        </w:numPr>
        <w:ind w:left="360" w:hanging="360"/>
      </w:pPr>
      <w:r w:rsidRPr="00C9514B">
        <w:t xml:space="preserve">State experience </w:t>
      </w:r>
      <w:r w:rsidR="00005933" w:rsidRPr="00C9514B">
        <w:t>of</w:t>
      </w:r>
      <w:r w:rsidR="008F085F" w:rsidRPr="00C9514B">
        <w:t xml:space="preserve"> project</w:t>
      </w:r>
      <w:r w:rsidR="00005933" w:rsidRPr="00C9514B">
        <w:t xml:space="preserve"> staff to conduct the stated work objectives of the project</w:t>
      </w:r>
    </w:p>
    <w:p w14:paraId="799DE6A9" w14:textId="77777777" w:rsidR="00690553" w:rsidRPr="00C9514B" w:rsidRDefault="00690553" w:rsidP="00690553"/>
    <w:p w14:paraId="6545C40E" w14:textId="252FC4BA" w:rsidR="00690553" w:rsidRPr="00C9514B" w:rsidRDefault="00690553" w:rsidP="00690553">
      <w:pPr>
        <w:rPr>
          <w:b/>
          <w:bCs/>
          <w:i/>
          <w:iCs/>
          <w:u w:val="single"/>
        </w:rPr>
      </w:pPr>
      <w:r w:rsidRPr="00C9514B">
        <w:rPr>
          <w:b/>
          <w:bCs/>
          <w:i/>
          <w:iCs/>
          <w:u w:val="single"/>
        </w:rPr>
        <w:t>Proposal text should include the following:</w:t>
      </w:r>
    </w:p>
    <w:p w14:paraId="407F2D12" w14:textId="77777777" w:rsidR="00690553" w:rsidRPr="00C9514B" w:rsidRDefault="00690553" w:rsidP="00690553"/>
    <w:p w14:paraId="69F0D92A" w14:textId="5B9EB819" w:rsidR="00690553" w:rsidRPr="00C9514B" w:rsidRDefault="00690553" w:rsidP="00D26A8E">
      <w:pPr>
        <w:ind w:left="540" w:hanging="450"/>
      </w:pPr>
      <w:r w:rsidRPr="00C9514B">
        <w:t>a.</w:t>
      </w:r>
      <w:r w:rsidRPr="00C9514B">
        <w:tab/>
      </w:r>
      <w:r w:rsidRPr="00C9514B">
        <w:rPr>
          <w:u w:val="single"/>
        </w:rPr>
        <w:t>Introduction and Statement of Problem</w:t>
      </w:r>
      <w:r w:rsidRPr="00C9514B">
        <w:t xml:space="preserve">. Give a brief introduction to the research problem.  Provide </w:t>
      </w:r>
      <w:proofErr w:type="gramStart"/>
      <w:r w:rsidRPr="00C9514B">
        <w:t>a brief summary</w:t>
      </w:r>
      <w:proofErr w:type="gramEnd"/>
      <w:r w:rsidRPr="00C9514B">
        <w:t xml:space="preserve"> of findings or outcomes of any prior work that has been completed or is ongoing in this area.</w:t>
      </w:r>
      <w:r w:rsidR="00BC3074" w:rsidRPr="00C9514B">
        <w:t xml:space="preserve"> </w:t>
      </w:r>
    </w:p>
    <w:p w14:paraId="57C800FD" w14:textId="7BC3FCFB" w:rsidR="00690553" w:rsidRPr="00C9514B" w:rsidRDefault="00690553" w:rsidP="00D26A8E">
      <w:pPr>
        <w:ind w:left="540" w:hanging="450"/>
      </w:pPr>
      <w:r w:rsidRPr="00C9514B">
        <w:t xml:space="preserve">b. </w:t>
      </w:r>
      <w:r w:rsidR="00D26A8E" w:rsidRPr="00C9514B">
        <w:t xml:space="preserve">    </w:t>
      </w:r>
      <w:r w:rsidRPr="00C9514B">
        <w:rPr>
          <w:u w:val="single"/>
        </w:rPr>
        <w:t>Objectives</w:t>
      </w:r>
      <w:r w:rsidRPr="00C9514B">
        <w:t>. Clearly define goals of project.</w:t>
      </w:r>
      <w:r w:rsidR="00BC3074" w:rsidRPr="00C9514B">
        <w:t xml:space="preserve"> Include geographic scope.</w:t>
      </w:r>
      <w:r w:rsidRPr="00C9514B">
        <w:t xml:space="preserve"> State how the proposal addresses USGS goals and its relevance and impact. Explain why </w:t>
      </w:r>
      <w:proofErr w:type="gramStart"/>
      <w:r w:rsidRPr="00C9514B">
        <w:t>the work</w:t>
      </w:r>
      <w:proofErr w:type="gramEnd"/>
      <w:r w:rsidRPr="00C9514B">
        <w:t xml:space="preserve"> is important. </w:t>
      </w:r>
    </w:p>
    <w:p w14:paraId="2EDAD6DB" w14:textId="73637575" w:rsidR="00690553" w:rsidRPr="00C9514B" w:rsidRDefault="00690553" w:rsidP="00D26A8E">
      <w:pPr>
        <w:ind w:left="540" w:hanging="450"/>
      </w:pPr>
      <w:r w:rsidRPr="00C9514B">
        <w:t>c.</w:t>
      </w:r>
      <w:r w:rsidRPr="00C9514B">
        <w:tab/>
      </w:r>
      <w:r w:rsidR="00BC3074" w:rsidRPr="00C9514B">
        <w:rPr>
          <w:u w:val="single"/>
        </w:rPr>
        <w:t>Procedures/</w:t>
      </w:r>
      <w:r w:rsidRPr="00C9514B">
        <w:rPr>
          <w:u w:val="single"/>
        </w:rPr>
        <w:t>Methods</w:t>
      </w:r>
      <w:r w:rsidRPr="00C9514B">
        <w:t xml:space="preserve">. This section should include a </w:t>
      </w:r>
      <w:proofErr w:type="gramStart"/>
      <w:r w:rsidRPr="00C9514B">
        <w:t>fairly detailed</w:t>
      </w:r>
      <w:proofErr w:type="gramEnd"/>
      <w:r w:rsidRPr="00C9514B">
        <w:t xml:space="preserve"> discussion of the work plan and technical approach to both field and laboratory techniques.  </w:t>
      </w:r>
    </w:p>
    <w:p w14:paraId="1C716D72" w14:textId="00CFCB67" w:rsidR="00690553" w:rsidRPr="00C9514B" w:rsidRDefault="00690553" w:rsidP="00D26A8E">
      <w:pPr>
        <w:ind w:left="540" w:hanging="450"/>
        <w:rPr>
          <w:i/>
          <w:iCs/>
        </w:rPr>
      </w:pPr>
      <w:r w:rsidRPr="00C9514B">
        <w:t xml:space="preserve">d. </w:t>
      </w:r>
      <w:r w:rsidR="00D26A8E" w:rsidRPr="00C9514B">
        <w:t xml:space="preserve">    </w:t>
      </w:r>
      <w:r w:rsidRPr="00C9514B">
        <w:rPr>
          <w:u w:val="single"/>
        </w:rPr>
        <w:t>Planned Products</w:t>
      </w:r>
      <w:r w:rsidR="005E6F14" w:rsidRPr="00C9514B">
        <w:rPr>
          <w:u w:val="single"/>
        </w:rPr>
        <w:t>,</w:t>
      </w:r>
      <w:r w:rsidRPr="00C9514B">
        <w:rPr>
          <w:u w:val="single"/>
        </w:rPr>
        <w:t xml:space="preserve"> Dissemination of Research Results</w:t>
      </w:r>
      <w:r w:rsidR="005E6F14" w:rsidRPr="00C9514B">
        <w:rPr>
          <w:u w:val="single"/>
        </w:rPr>
        <w:t>, and Technology Transfer</w:t>
      </w:r>
      <w:r w:rsidR="003C44BD" w:rsidRPr="00C9514B">
        <w:t>.</w:t>
      </w:r>
      <w:r w:rsidRPr="00C9514B">
        <w:t xml:space="preserve"> List product(s) (reports, analyses, digital data, etc.) that will be delivered at the end of the </w:t>
      </w:r>
      <w:r w:rsidR="005E6F14" w:rsidRPr="00C9514B">
        <w:t xml:space="preserve">project </w:t>
      </w:r>
      <w:r w:rsidRPr="00C9514B">
        <w:t xml:space="preserve">period. The USGS considers dissemination of research data and results to potential users of those results to be an integral and crucial aspect of projects funded by this program.  Beyond the requirements for a final report, describe your plan for dissemination </w:t>
      </w:r>
      <w:r w:rsidRPr="00C9514B">
        <w:lastRenderedPageBreak/>
        <w:t xml:space="preserve">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9514B">
        <w:rPr>
          <w:i/>
          <w:iCs/>
        </w:rPr>
        <w:t>All products must adhere to USGS Fundamental Science Practices.</w:t>
      </w:r>
    </w:p>
    <w:p w14:paraId="30029CD2" w14:textId="30D880E9" w:rsidR="00383A53" w:rsidRPr="00C9514B" w:rsidRDefault="00383A53" w:rsidP="00D26A8E">
      <w:pPr>
        <w:ind w:left="540" w:hanging="450"/>
        <w:rPr>
          <w:u w:val="single"/>
        </w:rPr>
      </w:pPr>
      <w:r w:rsidRPr="00C9514B">
        <w:t>e</w:t>
      </w:r>
      <w:proofErr w:type="gramStart"/>
      <w:r w:rsidRPr="00C9514B">
        <w:t>.</w:t>
      </w:r>
      <w:r w:rsidRPr="00C9514B">
        <w:rPr>
          <w:b/>
          <w:bCs/>
          <w:i/>
          <w:iCs/>
        </w:rPr>
        <w:t xml:space="preserve">  </w:t>
      </w:r>
      <w:r w:rsidRPr="00C9514B">
        <w:rPr>
          <w:b/>
          <w:bCs/>
        </w:rPr>
        <w:tab/>
      </w:r>
      <w:proofErr w:type="gramEnd"/>
      <w:r w:rsidRPr="00C9514B">
        <w:rPr>
          <w:u w:val="single"/>
        </w:rPr>
        <w:t>Schedule</w:t>
      </w:r>
      <w:r w:rsidR="00904BDA" w:rsidRPr="00C9514B">
        <w:rPr>
          <w:u w:val="single"/>
        </w:rPr>
        <w:t>,</w:t>
      </w:r>
      <w:r w:rsidRPr="00C9514B">
        <w:rPr>
          <w:u w:val="single"/>
        </w:rPr>
        <w:t xml:space="preserve"> Duration of Study</w:t>
      </w:r>
      <w:r w:rsidR="00904BDA" w:rsidRPr="00C9514B">
        <w:rPr>
          <w:u w:val="single"/>
        </w:rPr>
        <w:t>, and Reporting Schedule</w:t>
      </w:r>
      <w:r w:rsidR="005D2F44" w:rsidRPr="00C9514B">
        <w:t xml:space="preserve">. </w:t>
      </w:r>
      <w:r w:rsidR="00BB2504" w:rsidRPr="00C9514B">
        <w:t>Provide anticipated project start and end dates and a</w:t>
      </w:r>
      <w:r w:rsidR="005D2F44" w:rsidRPr="00C9514B">
        <w:t xml:space="preserve"> project timeline of key </w:t>
      </w:r>
      <w:r w:rsidR="00281CFE" w:rsidRPr="00C9514B">
        <w:t>milestones.</w:t>
      </w:r>
      <w:r w:rsidR="00281CFE" w:rsidRPr="00C9514B">
        <w:rPr>
          <w:u w:val="single"/>
        </w:rPr>
        <w:t xml:space="preserve"> </w:t>
      </w:r>
    </w:p>
    <w:p w14:paraId="468078BE" w14:textId="77777777" w:rsidR="00690553" w:rsidRPr="00C9514B" w:rsidRDefault="00690553" w:rsidP="00D26A8E">
      <w:pPr>
        <w:ind w:left="540" w:hanging="450"/>
      </w:pPr>
      <w:r w:rsidRPr="00C9514B">
        <w:t>e.</w:t>
      </w:r>
      <w:r w:rsidRPr="00C9514B">
        <w:tab/>
      </w:r>
      <w:r w:rsidRPr="00C9514B">
        <w:rPr>
          <w:u w:val="single"/>
        </w:rPr>
        <w:t>References Cited</w:t>
      </w:r>
      <w:r w:rsidRPr="00C9514B">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C9514B" w:rsidRDefault="00460829" w:rsidP="00D26A8E">
      <w:pPr>
        <w:ind w:left="540" w:hanging="450"/>
        <w:rPr>
          <w:u w:val="single"/>
        </w:rPr>
      </w:pPr>
      <w:r w:rsidRPr="00C9514B">
        <w:t>f</w:t>
      </w:r>
      <w:proofErr w:type="gramStart"/>
      <w:r w:rsidRPr="00C9514B">
        <w:t xml:space="preserve">. </w:t>
      </w:r>
      <w:r w:rsidRPr="00C9514B">
        <w:tab/>
      </w:r>
      <w:r w:rsidRPr="00C9514B">
        <w:rPr>
          <w:u w:val="single"/>
        </w:rPr>
        <w:t>Legal</w:t>
      </w:r>
      <w:proofErr w:type="gramEnd"/>
      <w:r w:rsidRPr="00C9514B">
        <w:rPr>
          <w:u w:val="single"/>
        </w:rPr>
        <w:t xml:space="preserve"> and Policy-Sensitive aspects</w:t>
      </w:r>
      <w:r w:rsidRPr="00C9514B">
        <w:t xml:space="preserve"> (if applicable)</w:t>
      </w:r>
    </w:p>
    <w:p w14:paraId="2FE632D4" w14:textId="44EB64AD" w:rsidR="00460829" w:rsidRPr="00C9514B" w:rsidRDefault="00460829" w:rsidP="00D26A8E">
      <w:pPr>
        <w:ind w:left="540" w:hanging="450"/>
      </w:pPr>
      <w:r w:rsidRPr="00C9514B">
        <w:t>g</w:t>
      </w:r>
      <w:proofErr w:type="gramStart"/>
      <w:r w:rsidRPr="00C9514B">
        <w:t xml:space="preserve">. </w:t>
      </w:r>
      <w:r w:rsidRPr="00C9514B">
        <w:tab/>
      </w:r>
      <w:r w:rsidRPr="00C9514B">
        <w:rPr>
          <w:u w:val="single"/>
        </w:rPr>
        <w:t>Animal</w:t>
      </w:r>
      <w:proofErr w:type="gramEnd"/>
      <w:r w:rsidRPr="00C9514B">
        <w:rPr>
          <w:u w:val="single"/>
        </w:rPr>
        <w:t xml:space="preserve"> Use or Human subjects</w:t>
      </w:r>
      <w:r w:rsidRPr="00C9514B">
        <w:t xml:space="preserve"> (if applicable)</w:t>
      </w:r>
    </w:p>
    <w:p w14:paraId="49A4F20E" w14:textId="77777777" w:rsidR="00690553" w:rsidRPr="00C9514B" w:rsidRDefault="00690553" w:rsidP="00D26A8E">
      <w:pPr>
        <w:ind w:left="540" w:hanging="450"/>
      </w:pPr>
    </w:p>
    <w:p w14:paraId="57E6E58A" w14:textId="7FDE2FA4" w:rsidR="00690553" w:rsidRPr="00C9514B" w:rsidRDefault="00690553" w:rsidP="00396590">
      <w:pPr>
        <w:ind w:left="90"/>
        <w:rPr>
          <w:b/>
          <w:bCs/>
          <w:i/>
          <w:iCs/>
        </w:rPr>
      </w:pPr>
      <w:r w:rsidRPr="00C9514B">
        <w:rPr>
          <w:b/>
          <w:bCs/>
          <w:i/>
          <w:iCs/>
        </w:rPr>
        <w:t xml:space="preserve">Budget </w:t>
      </w:r>
      <w:r w:rsidR="00BA3C62" w:rsidRPr="00C9514B">
        <w:rPr>
          <w:b/>
          <w:bCs/>
          <w:i/>
          <w:iCs/>
        </w:rPr>
        <w:t xml:space="preserve">Narrative </w:t>
      </w:r>
      <w:r w:rsidRPr="00C9514B">
        <w:rPr>
          <w:b/>
          <w:bCs/>
          <w:i/>
          <w:iCs/>
        </w:rPr>
        <w:t xml:space="preserve">- This information will provide details </w:t>
      </w:r>
      <w:r w:rsidR="00BA3C62" w:rsidRPr="00C9514B">
        <w:rPr>
          <w:b/>
          <w:bCs/>
          <w:i/>
          <w:iCs/>
        </w:rPr>
        <w:t>and a breakdown of funds requested on</w:t>
      </w:r>
      <w:r w:rsidRPr="00C9514B">
        <w:rPr>
          <w:b/>
          <w:bCs/>
          <w:i/>
          <w:iCs/>
        </w:rPr>
        <w:t xml:space="preserve"> the</w:t>
      </w:r>
      <w:r w:rsidR="00396590" w:rsidRPr="00C9514B">
        <w:rPr>
          <w:b/>
          <w:bCs/>
          <w:i/>
          <w:iCs/>
        </w:rPr>
        <w:t xml:space="preserve"> </w:t>
      </w:r>
      <w:r w:rsidRPr="00C9514B">
        <w:rPr>
          <w:b/>
          <w:bCs/>
          <w:i/>
          <w:iCs/>
        </w:rPr>
        <w:t xml:space="preserve">SF 424A form.  </w:t>
      </w:r>
      <w:r w:rsidR="00C402DA" w:rsidRPr="00C9514B">
        <w:rPr>
          <w:b/>
          <w:bCs/>
          <w:i/>
          <w:iCs/>
        </w:rPr>
        <w:t>Organize the narrative by Object Class Category titles on the SF-424A</w:t>
      </w:r>
      <w:r w:rsidR="0094433A" w:rsidRPr="00C9514B">
        <w:rPr>
          <w:b/>
          <w:bCs/>
          <w:i/>
          <w:iCs/>
        </w:rPr>
        <w:t xml:space="preserve"> and e</w:t>
      </w:r>
      <w:r w:rsidR="00BA3C62" w:rsidRPr="00C9514B">
        <w:rPr>
          <w:b/>
          <w:bCs/>
          <w:i/>
          <w:iCs/>
        </w:rPr>
        <w:t>nsure the amounts correspond to the SF-424A</w:t>
      </w:r>
      <w:r w:rsidR="0094433A" w:rsidRPr="00C9514B">
        <w:rPr>
          <w:b/>
          <w:bCs/>
          <w:i/>
          <w:iCs/>
        </w:rPr>
        <w:t xml:space="preserve">. </w:t>
      </w:r>
      <w:r w:rsidR="00700582" w:rsidRPr="00C9514B">
        <w:rPr>
          <w:b/>
          <w:bCs/>
          <w:i/>
          <w:iCs/>
        </w:rPr>
        <w:t xml:space="preserve">Break out and show all project budget years you are applying for in your budget documents (budget narrative and SF-424A). </w:t>
      </w:r>
      <w:r w:rsidR="0094433A" w:rsidRPr="00C9514B">
        <w:rPr>
          <w:b/>
          <w:bCs/>
          <w:i/>
          <w:iCs/>
        </w:rPr>
        <w:t>I</w:t>
      </w:r>
      <w:r w:rsidRPr="00C9514B">
        <w:rPr>
          <w:b/>
          <w:bCs/>
          <w:i/>
          <w:iCs/>
        </w:rPr>
        <w:t>nclude the following:</w:t>
      </w:r>
    </w:p>
    <w:p w14:paraId="5000D2E5" w14:textId="77777777" w:rsidR="00690553" w:rsidRPr="00C9514B" w:rsidRDefault="00690553" w:rsidP="00D26A8E">
      <w:pPr>
        <w:ind w:left="540" w:hanging="450"/>
      </w:pPr>
    </w:p>
    <w:p w14:paraId="4AA78D62" w14:textId="10F28204" w:rsidR="00690553" w:rsidRPr="00C9514B" w:rsidRDefault="00690553" w:rsidP="00D26A8E">
      <w:pPr>
        <w:ind w:left="540" w:hanging="450"/>
      </w:pPr>
      <w:r w:rsidRPr="00C9514B">
        <w:t>a.</w:t>
      </w:r>
      <w:r w:rsidRPr="00C9514B">
        <w:tab/>
      </w:r>
      <w:r w:rsidR="0081695A" w:rsidRPr="00C9514B">
        <w:rPr>
          <w:b/>
          <w:bCs/>
          <w:u w:val="single"/>
        </w:rPr>
        <w:t>Personnel:</w:t>
      </w:r>
      <w:r w:rsidR="0081695A" w:rsidRPr="00C9514B">
        <w:rPr>
          <w:b/>
          <w:bCs/>
        </w:rPr>
        <w:t xml:space="preserve"> </w:t>
      </w:r>
      <w:r w:rsidR="0081695A" w:rsidRPr="00C9514B">
        <w:t>For s</w:t>
      </w:r>
      <w:r w:rsidRPr="00C9514B">
        <w:t xml:space="preserve">alaries and </w:t>
      </w:r>
      <w:r w:rsidR="0081695A" w:rsidRPr="00C9514B">
        <w:t>wages,</w:t>
      </w:r>
      <w:r w:rsidR="0081695A" w:rsidRPr="00C9514B">
        <w:rPr>
          <w:u w:val="single"/>
        </w:rPr>
        <w:t xml:space="preserve"> l</w:t>
      </w:r>
      <w:r w:rsidRPr="00C9514B">
        <w:t>ist names, position</w:t>
      </w:r>
      <w:r w:rsidR="00F915CA" w:rsidRPr="00C9514B">
        <w:t>/job title</w:t>
      </w:r>
      <w:r w:rsidRPr="00C9514B">
        <w:t xml:space="preserve">, </w:t>
      </w:r>
      <w:r w:rsidR="00B66E49" w:rsidRPr="00C9514B">
        <w:t xml:space="preserve">job category/classification, </w:t>
      </w:r>
      <w:r w:rsidRPr="00C9514B">
        <w:t>rate of compensation</w:t>
      </w:r>
      <w:r w:rsidR="00BA77DE" w:rsidRPr="00C9514B">
        <w:t>, and how the rate was determined, or what it is based on</w:t>
      </w:r>
      <w:r w:rsidRPr="00C9514B">
        <w:t xml:space="preserve">. </w:t>
      </w:r>
      <w:r w:rsidR="00F915CA" w:rsidRPr="00C9514B">
        <w:t xml:space="preserve">Include </w:t>
      </w:r>
      <w:r w:rsidRPr="00C9514B">
        <w:t>their total time</w:t>
      </w:r>
      <w:r w:rsidR="00F915CA" w:rsidRPr="00C9514B">
        <w:t xml:space="preserve">/level of effort. For each personnel member </w:t>
      </w:r>
      <w:r w:rsidR="004C49AD" w:rsidRPr="00C9514B">
        <w:t xml:space="preserve">also </w:t>
      </w:r>
      <w:r w:rsidR="00F915CA" w:rsidRPr="00C9514B">
        <w:t>include</w:t>
      </w:r>
      <w:r w:rsidRPr="00C9514B">
        <w:t xml:space="preserve"> role</w:t>
      </w:r>
      <w:r w:rsidR="00F915CA" w:rsidRPr="00C9514B">
        <w:t xml:space="preserve"> on the project</w:t>
      </w:r>
      <w:r w:rsidRPr="00C9514B">
        <w:t>.</w:t>
      </w:r>
    </w:p>
    <w:p w14:paraId="245A96A8" w14:textId="00D252D2" w:rsidR="00690553" w:rsidRPr="00C9514B" w:rsidRDefault="00690553" w:rsidP="00D26A8E">
      <w:pPr>
        <w:ind w:left="540" w:hanging="450"/>
      </w:pPr>
      <w:r w:rsidRPr="00C9514B">
        <w:t>b.</w:t>
      </w:r>
      <w:r w:rsidRPr="00C9514B">
        <w:tab/>
      </w:r>
      <w:r w:rsidRPr="00C9514B">
        <w:rPr>
          <w:b/>
          <w:bCs/>
          <w:u w:val="single"/>
        </w:rPr>
        <w:t>Fringe benefits</w:t>
      </w:r>
      <w:r w:rsidR="0081695A" w:rsidRPr="00C9514B">
        <w:rPr>
          <w:u w:val="single"/>
        </w:rPr>
        <w:t xml:space="preserve">: </w:t>
      </w:r>
      <w:r w:rsidRPr="00C9514B">
        <w:t xml:space="preserve">  Indicate the rates/amounts in conformance with normal accounting procedures</w:t>
      </w:r>
      <w:r w:rsidR="00BA77DE" w:rsidRPr="00C9514B">
        <w:t xml:space="preserve"> and recipient policy</w:t>
      </w:r>
      <w:r w:rsidRPr="00C9514B">
        <w:t xml:space="preserve">.  Explain what costs are covered in this category and the basis of the rate computations. </w:t>
      </w:r>
      <w:r w:rsidR="00BA77DE" w:rsidRPr="00C9514B">
        <w:t xml:space="preserve">Attach fringe benefit </w:t>
      </w:r>
      <w:r w:rsidR="00BB5121" w:rsidRPr="00C9514B">
        <w:t xml:space="preserve">rate sheet or </w:t>
      </w:r>
      <w:r w:rsidR="00884D0B" w:rsidRPr="00C9514B">
        <w:t>agreement or</w:t>
      </w:r>
      <w:r w:rsidR="00BB5121" w:rsidRPr="00C9514B">
        <w:t xml:space="preserve"> provide a link to official rates if posted online.</w:t>
      </w:r>
      <w:r w:rsidRPr="00C9514B">
        <w:tab/>
      </w:r>
    </w:p>
    <w:p w14:paraId="42527D27" w14:textId="7DE5EA32" w:rsidR="00690553" w:rsidRPr="00C9514B" w:rsidRDefault="00884D0B" w:rsidP="00D26A8E">
      <w:pPr>
        <w:ind w:left="540" w:hanging="450"/>
      </w:pPr>
      <w:r w:rsidRPr="00C9514B">
        <w:t>c</w:t>
      </w:r>
      <w:r w:rsidR="00690553" w:rsidRPr="00C9514B">
        <w:t>.</w:t>
      </w:r>
      <w:r w:rsidR="00690553" w:rsidRPr="00C9514B">
        <w:tab/>
      </w:r>
      <w:r w:rsidR="00690553" w:rsidRPr="00C9514B">
        <w:rPr>
          <w:b/>
          <w:bCs/>
          <w:u w:val="single"/>
        </w:rPr>
        <w:t>Supplies</w:t>
      </w:r>
      <w:r w:rsidR="0081695A" w:rsidRPr="00C9514B">
        <w:t>:</w:t>
      </w:r>
      <w:r w:rsidR="00690553" w:rsidRPr="00C9514B">
        <w:t xml:space="preserve"> </w:t>
      </w:r>
      <w:r w:rsidR="00404C4E" w:rsidRPr="00C9514B">
        <w:t>Supplies include</w:t>
      </w:r>
      <w:r w:rsidR="00690553" w:rsidRPr="00C9514B">
        <w:t xml:space="preserve"> </w:t>
      </w:r>
      <w:r w:rsidR="00404C4E" w:rsidRPr="00C9514B">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C9514B">
        <w:t xml:space="preserve">Enter the cost for all tangible property. Include the cost of office, laboratory, computing, and field supplies separately. Provide </w:t>
      </w:r>
      <w:proofErr w:type="gramStart"/>
      <w:r w:rsidR="00690553" w:rsidRPr="00C9514B">
        <w:t>detail</w:t>
      </w:r>
      <w:proofErr w:type="gramEnd"/>
      <w:r w:rsidR="00690553" w:rsidRPr="00C9514B">
        <w:t xml:space="preserve"> on any specific item, which represents a significant portion of the proposed amount.</w:t>
      </w:r>
    </w:p>
    <w:p w14:paraId="67FE1A0F" w14:textId="288BE32D" w:rsidR="007831E5" w:rsidRPr="00C9514B" w:rsidRDefault="00884D0B" w:rsidP="00D26A8E">
      <w:pPr>
        <w:ind w:left="540" w:hanging="450"/>
      </w:pPr>
      <w:r w:rsidRPr="00C9514B">
        <w:t>d</w:t>
      </w:r>
      <w:r w:rsidR="00690553" w:rsidRPr="00C9514B">
        <w:t>.</w:t>
      </w:r>
      <w:r w:rsidR="00690553" w:rsidRPr="00C9514B">
        <w:tab/>
      </w:r>
      <w:r w:rsidR="00690553" w:rsidRPr="00C9514B">
        <w:rPr>
          <w:b/>
          <w:bCs/>
          <w:u w:val="single"/>
        </w:rPr>
        <w:t>Equipment</w:t>
      </w:r>
      <w:r w:rsidR="0081695A" w:rsidRPr="00C9514B">
        <w:rPr>
          <w:u w:val="single"/>
        </w:rPr>
        <w:t>:</w:t>
      </w:r>
      <w:r w:rsidR="00690553" w:rsidRPr="00C9514B">
        <w:t xml:space="preserve"> </w:t>
      </w:r>
      <w:r w:rsidR="00B67838" w:rsidRPr="00C9514B">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C9514B">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C9514B" w:rsidRDefault="007831E5" w:rsidP="00E175E5">
      <w:pPr>
        <w:ind w:left="540"/>
      </w:pPr>
      <w:r w:rsidRPr="00C9514B">
        <w:t>*</w:t>
      </w:r>
      <w:r w:rsidR="00690553" w:rsidRPr="00C9514B">
        <w:t>Title to non-expendable personal property shall be vested solely with the Recipient. Under no circumstances shall property title be vested in a sub-tier recipient.</w:t>
      </w:r>
    </w:p>
    <w:p w14:paraId="01D5C45F" w14:textId="5031D882" w:rsidR="00BB5121" w:rsidRPr="00C9514B" w:rsidRDefault="00884D0B" w:rsidP="00D26A8E">
      <w:pPr>
        <w:ind w:left="540" w:hanging="450"/>
      </w:pPr>
      <w:r w:rsidRPr="00C9514B">
        <w:t>e</w:t>
      </w:r>
      <w:r w:rsidR="00690553" w:rsidRPr="00C9514B">
        <w:t>.</w:t>
      </w:r>
      <w:r w:rsidR="00690553" w:rsidRPr="00C9514B">
        <w:tab/>
      </w:r>
      <w:r w:rsidR="0081695A" w:rsidRPr="00C9514B">
        <w:rPr>
          <w:b/>
          <w:bCs/>
          <w:u w:val="single"/>
        </w:rPr>
        <w:t>Contractual:</w:t>
      </w:r>
      <w:r w:rsidR="00690553" w:rsidRPr="00C9514B">
        <w:t xml:space="preserve"> Identify the tasks or problems for which such services would be used.  List the contemplated consultant, the estimated amount of time required</w:t>
      </w:r>
      <w:r w:rsidR="00D571BD" w:rsidRPr="00C9514B">
        <w:t xml:space="preserve"> (level of effort)</w:t>
      </w:r>
      <w:r w:rsidR="00690553" w:rsidRPr="00C9514B">
        <w:t xml:space="preserve">, and the quoted rate per day or hour. </w:t>
      </w:r>
    </w:p>
    <w:p w14:paraId="73C3E839" w14:textId="1DC81808" w:rsidR="00690553" w:rsidRPr="00C9514B" w:rsidRDefault="00BB5121" w:rsidP="00D26A8E">
      <w:pPr>
        <w:ind w:left="540" w:hanging="450"/>
      </w:pPr>
      <w:r w:rsidRPr="00C9514B">
        <w:lastRenderedPageBreak/>
        <w:tab/>
        <w:t>*</w:t>
      </w:r>
      <w:r w:rsidRPr="00C9514B">
        <w:rPr>
          <w:u w:val="single"/>
        </w:rPr>
        <w:t xml:space="preserve"> Lab Analyses.</w:t>
      </w:r>
      <w:r w:rsidRPr="00C9514B">
        <w:t xml:space="preserve">  Include geochemical analyses, radiocarbon age dating, etc.  Briefly itemize cost of all analytical work (if applicable)</w:t>
      </w:r>
      <w:r w:rsidR="002610D1" w:rsidRPr="00C9514B">
        <w:t>; Could also fall under Other Direct Costs.</w:t>
      </w:r>
      <w:r w:rsidR="00690553" w:rsidRPr="00C9514B">
        <w:t xml:space="preserve"> </w:t>
      </w:r>
    </w:p>
    <w:p w14:paraId="3DB0C739" w14:textId="3142B19A" w:rsidR="00690553" w:rsidRPr="00C9514B" w:rsidRDefault="00884D0B" w:rsidP="00D26A8E">
      <w:pPr>
        <w:ind w:left="540" w:hanging="450"/>
      </w:pPr>
      <w:r w:rsidRPr="00C9514B">
        <w:t>f</w:t>
      </w:r>
      <w:r w:rsidR="00690553" w:rsidRPr="00C9514B">
        <w:t>.</w:t>
      </w:r>
      <w:r w:rsidR="00690553" w:rsidRPr="00C9514B">
        <w:tab/>
      </w:r>
      <w:r w:rsidR="00690553" w:rsidRPr="00C9514B">
        <w:rPr>
          <w:b/>
          <w:bCs/>
          <w:u w:val="single"/>
        </w:rPr>
        <w:t>Travel</w:t>
      </w:r>
      <w:r w:rsidR="0081695A" w:rsidRPr="00C9514B">
        <w:rPr>
          <w:b/>
          <w:bCs/>
          <w:u w:val="single"/>
        </w:rPr>
        <w:t>:</w:t>
      </w:r>
      <w:r w:rsidR="0081695A" w:rsidRPr="00C9514B">
        <w:t xml:space="preserve"> </w:t>
      </w:r>
      <w:r w:rsidR="00690553" w:rsidRPr="00C9514B">
        <w:t xml:space="preserve">State the purpose of </w:t>
      </w:r>
      <w:r w:rsidR="00111862" w:rsidRPr="00C9514B">
        <w:t xml:space="preserve">each budgeted </w:t>
      </w:r>
      <w:r w:rsidR="00690553" w:rsidRPr="00C9514B">
        <w:t xml:space="preserve">trip and itemize the estimated travel costs </w:t>
      </w:r>
      <w:r w:rsidR="00111862" w:rsidRPr="00C9514B">
        <w:t xml:space="preserve">for each </w:t>
      </w:r>
      <w:r w:rsidR="00690553" w:rsidRPr="00C9514B">
        <w:t>trip required</w:t>
      </w:r>
      <w:r w:rsidR="00111862" w:rsidRPr="00C9514B">
        <w:t xml:space="preserve">. Include </w:t>
      </w:r>
      <w:r w:rsidR="008E7FC6" w:rsidRPr="00C9514B">
        <w:t xml:space="preserve">purpose of travel, </w:t>
      </w:r>
      <w:r w:rsidR="00111862" w:rsidRPr="00C9514B">
        <w:t>to and from locations</w:t>
      </w:r>
      <w:r w:rsidR="00690553" w:rsidRPr="00C9514B">
        <w:t xml:space="preserve">, </w:t>
      </w:r>
      <w:r w:rsidR="00111862" w:rsidRPr="00C9514B">
        <w:t>persons</w:t>
      </w:r>
      <w:r w:rsidR="00690553" w:rsidRPr="00C9514B">
        <w:t xml:space="preserve"> traveling</w:t>
      </w:r>
      <w:r w:rsidR="00111862" w:rsidRPr="00C9514B">
        <w:t xml:space="preserve"> by name if known</w:t>
      </w:r>
      <w:r w:rsidR="00690553" w:rsidRPr="00C9514B">
        <w:t xml:space="preserve">, </w:t>
      </w:r>
      <w:r w:rsidR="008E7FC6" w:rsidRPr="00C9514B">
        <w:t xml:space="preserve">number of days for each trip, </w:t>
      </w:r>
      <w:r w:rsidR="00690553" w:rsidRPr="00C9514B">
        <w:t xml:space="preserve">the per diem </w:t>
      </w:r>
      <w:r w:rsidR="00315EFE" w:rsidRPr="00C9514B">
        <w:t xml:space="preserve">(lodging and M&amp;IE) </w:t>
      </w:r>
      <w:r w:rsidR="00690553" w:rsidRPr="00C9514B">
        <w:t>rates</w:t>
      </w:r>
      <w:r w:rsidR="00315EFE" w:rsidRPr="00C9514B">
        <w:t xml:space="preserve"> (in accordance with GSA allowable published rates and recipient travel policy)</w:t>
      </w:r>
      <w:r w:rsidR="00690553" w:rsidRPr="00C9514B">
        <w:t xml:space="preserve">, the cost of </w:t>
      </w:r>
      <w:r w:rsidR="00315EFE" w:rsidRPr="00C9514B">
        <w:t xml:space="preserve"> each method of </w:t>
      </w:r>
      <w:r w:rsidR="00690553" w:rsidRPr="00C9514B">
        <w:t>transportation</w:t>
      </w:r>
      <w:r w:rsidR="00315EFE" w:rsidRPr="00C9514B">
        <w:t xml:space="preserve"> and how that cost was determined</w:t>
      </w:r>
      <w:r w:rsidR="00690553" w:rsidRPr="00C9514B">
        <w:t xml:space="preserve">, and any miscellaneous expenses for each trip. Calculations of other special transportation costs (such as charges for use of applicant-owned vehicles or </w:t>
      </w:r>
      <w:proofErr w:type="gramStart"/>
      <w:r w:rsidR="00690553" w:rsidRPr="00C9514B">
        <w:t>vehicle</w:t>
      </w:r>
      <w:proofErr w:type="gramEnd"/>
      <w:r w:rsidR="00690553" w:rsidRPr="00C9514B">
        <w:t xml:space="preserve"> rental costs) should also </w:t>
      </w:r>
      <w:r w:rsidR="0081695A" w:rsidRPr="00C9514B">
        <w:t>include a justification of cost</w:t>
      </w:r>
    </w:p>
    <w:p w14:paraId="41D79A91" w14:textId="410F2FD2" w:rsidR="00690553" w:rsidRPr="00C9514B" w:rsidRDefault="00BB5121" w:rsidP="00D26A8E">
      <w:pPr>
        <w:ind w:left="540" w:hanging="450"/>
      </w:pPr>
      <w:r w:rsidRPr="00C9514B">
        <w:tab/>
        <w:t>*</w:t>
      </w:r>
      <w:r w:rsidRPr="00C9514B">
        <w:rPr>
          <w:u w:val="single"/>
        </w:rPr>
        <w:t>Field Expenses.</w:t>
      </w:r>
      <w:r w:rsidRPr="00C9514B">
        <w:t xml:space="preserve"> </w:t>
      </w:r>
      <w:proofErr w:type="gramStart"/>
      <w:r w:rsidRPr="00C9514B">
        <w:t>Briefly</w:t>
      </w:r>
      <w:proofErr w:type="gramEnd"/>
      <w:r w:rsidRPr="00C9514B">
        <w:t xml:space="preserve"> itemize the estimated travel costs (i.e., number of people, number of travel days, lodging and transportation costs, and other travel costs).</w:t>
      </w:r>
      <w:r w:rsidR="00690553" w:rsidRPr="00C9514B">
        <w:tab/>
        <w:t xml:space="preserve"> </w:t>
      </w:r>
    </w:p>
    <w:p w14:paraId="075183BF" w14:textId="4DA73A1D" w:rsidR="00690553" w:rsidRPr="00C9514B" w:rsidRDefault="004E15B7" w:rsidP="00D26A8E">
      <w:pPr>
        <w:ind w:left="540" w:hanging="450"/>
      </w:pPr>
      <w:r w:rsidRPr="00C9514B">
        <w:t>g</w:t>
      </w:r>
      <w:r w:rsidR="00690553" w:rsidRPr="00C9514B">
        <w:t>.</w:t>
      </w:r>
      <w:r w:rsidR="00690553" w:rsidRPr="00C9514B">
        <w:rPr>
          <w:b/>
          <w:bCs/>
        </w:rPr>
        <w:tab/>
      </w:r>
      <w:r w:rsidR="00690553" w:rsidRPr="00C9514B">
        <w:rPr>
          <w:b/>
          <w:bCs/>
          <w:u w:val="single"/>
        </w:rPr>
        <w:t>Other direct costs</w:t>
      </w:r>
      <w:proofErr w:type="gramStart"/>
      <w:r w:rsidR="0081695A" w:rsidRPr="00C9514B">
        <w:rPr>
          <w:b/>
          <w:bCs/>
          <w:u w:val="single"/>
        </w:rPr>
        <w:t>:</w:t>
      </w:r>
      <w:r w:rsidR="00690553" w:rsidRPr="00C9514B">
        <w:rPr>
          <w:b/>
          <w:bCs/>
        </w:rPr>
        <w:t xml:space="preserve">  </w:t>
      </w:r>
      <w:r w:rsidR="00690553" w:rsidRPr="00C9514B">
        <w:t>Itemize</w:t>
      </w:r>
      <w:proofErr w:type="gramEnd"/>
      <w:r w:rsidR="00690553" w:rsidRPr="00C9514B">
        <w:t xml:space="preserve"> the different types of costs not included </w:t>
      </w:r>
      <w:proofErr w:type="gramStart"/>
      <w:r w:rsidR="00690553" w:rsidRPr="00C9514B">
        <w:t>elsewhere;</w:t>
      </w:r>
      <w:proofErr w:type="gramEnd"/>
      <w:r w:rsidR="00690553" w:rsidRPr="00C9514B">
        <w:t xml:space="preserve"> such </w:t>
      </w:r>
      <w:proofErr w:type="gramStart"/>
      <w:r w:rsidR="00690553" w:rsidRPr="00C9514B">
        <w:t>as,</w:t>
      </w:r>
      <w:proofErr w:type="gramEnd"/>
      <w:r w:rsidR="00690553" w:rsidRPr="00C9514B">
        <w:t xml:space="preserve"> shipping, computing, equipment-use charges, or other services.</w:t>
      </w:r>
    </w:p>
    <w:p w14:paraId="11EF0156" w14:textId="37A95B74" w:rsidR="0081695A" w:rsidRPr="00C9514B" w:rsidRDefault="0081695A" w:rsidP="00D26A8E">
      <w:pPr>
        <w:ind w:left="540" w:hanging="450"/>
      </w:pPr>
      <w:r w:rsidRPr="00C9514B">
        <w:tab/>
        <w:t>*</w:t>
      </w:r>
      <w:r w:rsidRPr="00C9514B">
        <w:rPr>
          <w:u w:val="single"/>
        </w:rPr>
        <w:t>Publication costs.</w:t>
      </w:r>
      <w:r w:rsidRPr="00C9514B">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C9514B" w:rsidRDefault="004E15B7" w:rsidP="00D26A8E">
      <w:pPr>
        <w:ind w:left="540" w:hanging="450"/>
      </w:pPr>
      <w:r w:rsidRPr="00C9514B">
        <w:t>h</w:t>
      </w:r>
      <w:r w:rsidR="00690553" w:rsidRPr="00C9514B">
        <w:t>.</w:t>
      </w:r>
      <w:r w:rsidR="00690553" w:rsidRPr="00C9514B">
        <w:tab/>
      </w:r>
      <w:r w:rsidR="00690553" w:rsidRPr="00C9514B">
        <w:rPr>
          <w:b/>
          <w:bCs/>
          <w:u w:val="single"/>
        </w:rPr>
        <w:t>Total Direct Charges</w:t>
      </w:r>
      <w:proofErr w:type="gramStart"/>
      <w:r w:rsidR="0081695A" w:rsidRPr="00C9514B">
        <w:rPr>
          <w:u w:val="single"/>
        </w:rPr>
        <w:t>:</w:t>
      </w:r>
      <w:r w:rsidR="0081695A" w:rsidRPr="00C9514B">
        <w:t xml:space="preserve">  </w:t>
      </w:r>
      <w:r w:rsidR="00690553" w:rsidRPr="00C9514B">
        <w:t>Totals</w:t>
      </w:r>
      <w:proofErr w:type="gramEnd"/>
      <w:r w:rsidR="00690553" w:rsidRPr="00C9514B">
        <w:t xml:space="preserve"> for items a - j.</w:t>
      </w:r>
    </w:p>
    <w:p w14:paraId="4575508F" w14:textId="5AB21257" w:rsidR="00690553" w:rsidRPr="00C9514B" w:rsidRDefault="004E15B7" w:rsidP="00D26A8E">
      <w:pPr>
        <w:ind w:left="540" w:hanging="450"/>
      </w:pPr>
      <w:proofErr w:type="spellStart"/>
      <w:r w:rsidRPr="00C9514B">
        <w:t>i</w:t>
      </w:r>
      <w:proofErr w:type="spellEnd"/>
      <w:r w:rsidR="00690553" w:rsidRPr="00C9514B">
        <w:t>.</w:t>
      </w:r>
      <w:r w:rsidR="00690553" w:rsidRPr="00C9514B">
        <w:tab/>
      </w:r>
      <w:r w:rsidR="00690553" w:rsidRPr="00C9514B">
        <w:rPr>
          <w:b/>
          <w:bCs/>
          <w:u w:val="single"/>
        </w:rPr>
        <w:t>Indirect Charges (Overhead)</w:t>
      </w:r>
      <w:proofErr w:type="gramStart"/>
      <w:r w:rsidR="0081695A" w:rsidRPr="00C9514B">
        <w:rPr>
          <w:b/>
          <w:bCs/>
          <w:u w:val="single"/>
        </w:rPr>
        <w:t>:</w:t>
      </w:r>
      <w:r w:rsidR="00690553" w:rsidRPr="00C9514B">
        <w:t xml:space="preserve">  Indirect</w:t>
      </w:r>
      <w:proofErr w:type="gramEnd"/>
      <w:r w:rsidR="00690553" w:rsidRPr="00C9514B">
        <w:t xml:space="preserve"> cost/general and administrative (G&amp;A) cost.  Show the proposed rate, </w:t>
      </w:r>
      <w:r w:rsidR="0081695A" w:rsidRPr="00C9514B">
        <w:t xml:space="preserve">modified total direct </w:t>
      </w:r>
      <w:r w:rsidR="00690553" w:rsidRPr="00C9514B">
        <w:t xml:space="preserve">cost base, and </w:t>
      </w:r>
      <w:r w:rsidR="0081695A" w:rsidRPr="00C9514B">
        <w:t xml:space="preserve">total </w:t>
      </w:r>
      <w:r w:rsidR="00690553" w:rsidRPr="00C9514B">
        <w:t xml:space="preserve">proposed amount for indirect costs based on the cost principles applicable to the Applicant's organization.  If the Applicant has separate rates for recovery of labor overhead and G&amp;A costs, each charge should be shown. </w:t>
      </w:r>
      <w:r w:rsidR="0081695A" w:rsidRPr="00C9514B">
        <w:t>Provide copy of recipient’s official negotiated indirect cost rate agreement.</w:t>
      </w:r>
      <w:r w:rsidR="00690553" w:rsidRPr="00C9514B">
        <w:t xml:space="preserve"> NOTE</w:t>
      </w:r>
      <w:proofErr w:type="gramStart"/>
      <w:r w:rsidR="00690553" w:rsidRPr="00C9514B">
        <w:t>:  CESU</w:t>
      </w:r>
      <w:proofErr w:type="gramEnd"/>
      <w:r w:rsidR="00690553" w:rsidRPr="00C9514B">
        <w:t xml:space="preserve"> NEGOTIATED IDC </w:t>
      </w:r>
      <w:r w:rsidR="0081695A" w:rsidRPr="00C9514B">
        <w:t xml:space="preserve">RATE </w:t>
      </w:r>
      <w:r w:rsidR="00690553" w:rsidRPr="00C9514B">
        <w:t xml:space="preserve">IS </w:t>
      </w:r>
      <w:r w:rsidR="0081695A" w:rsidRPr="00C9514B">
        <w:t xml:space="preserve">APPROVED AT </w:t>
      </w:r>
      <w:r w:rsidR="00690553" w:rsidRPr="00C9514B">
        <w:t>17.5%</w:t>
      </w:r>
      <w:r w:rsidR="0081695A" w:rsidRPr="00C9514B">
        <w:t>.</w:t>
      </w:r>
    </w:p>
    <w:p w14:paraId="40A064AD" w14:textId="38698654" w:rsidR="00690553" w:rsidRPr="00C9514B" w:rsidRDefault="004E15B7" w:rsidP="00D26A8E">
      <w:pPr>
        <w:ind w:left="540" w:hanging="450"/>
      </w:pPr>
      <w:r w:rsidRPr="00C9514B">
        <w:t>j</w:t>
      </w:r>
      <w:r w:rsidR="00690553" w:rsidRPr="00C9514B">
        <w:t>.</w:t>
      </w:r>
      <w:r w:rsidR="00690553" w:rsidRPr="00C9514B">
        <w:tab/>
      </w:r>
      <w:r w:rsidR="0081695A" w:rsidRPr="00C9514B">
        <w:rPr>
          <w:b/>
          <w:bCs/>
          <w:u w:val="single"/>
        </w:rPr>
        <w:t>Total:</w:t>
      </w:r>
      <w:r w:rsidR="00690553" w:rsidRPr="00C9514B">
        <w:t xml:space="preserve"> Total items </w:t>
      </w:r>
      <w:r w:rsidRPr="00C9514B">
        <w:t>h</w:t>
      </w:r>
      <w:r w:rsidR="00690553" w:rsidRPr="00C9514B">
        <w:t xml:space="preserve"> and </w:t>
      </w:r>
      <w:proofErr w:type="spellStart"/>
      <w:r w:rsidRPr="00C9514B">
        <w:t>i</w:t>
      </w:r>
      <w:proofErr w:type="spellEnd"/>
      <w:r w:rsidR="00690553" w:rsidRPr="00C9514B">
        <w:t>.</w:t>
      </w:r>
    </w:p>
    <w:p w14:paraId="4A08A7F1" w14:textId="1F8E7BAD" w:rsidR="0081695A" w:rsidRPr="00C9514B" w:rsidRDefault="0081695A" w:rsidP="00E175E5">
      <w:pPr>
        <w:ind w:left="540"/>
        <w:rPr>
          <w:b/>
          <w:bCs/>
          <w:i/>
          <w:iCs/>
        </w:rPr>
      </w:pPr>
      <w:r w:rsidRPr="00C9514B">
        <w:rPr>
          <w:b/>
          <w:bCs/>
          <w:i/>
          <w:iCs/>
        </w:rPr>
        <w:t xml:space="preserve">Missing budget details will delay </w:t>
      </w:r>
      <w:r w:rsidR="00107EDF" w:rsidRPr="00C9514B">
        <w:rPr>
          <w:b/>
          <w:bCs/>
          <w:i/>
          <w:iCs/>
        </w:rPr>
        <w:t>awarding timelines. USGS will not support any costs incurred prior to the start date established on the award by the Contracting Officer.</w:t>
      </w:r>
    </w:p>
    <w:p w14:paraId="28DEF415" w14:textId="77777777" w:rsidR="00690553" w:rsidRPr="00C9514B" w:rsidRDefault="00690553" w:rsidP="00690553"/>
    <w:p w14:paraId="0C4686EC" w14:textId="77777777" w:rsidR="00690553" w:rsidRPr="00C9514B" w:rsidRDefault="00690553" w:rsidP="00690553">
      <w:pPr>
        <w:rPr>
          <w:b/>
          <w:bCs/>
          <w:i/>
          <w:iCs/>
          <w:u w:val="single"/>
        </w:rPr>
      </w:pPr>
      <w:r w:rsidRPr="00C9514B">
        <w:rPr>
          <w:b/>
          <w:bCs/>
          <w:i/>
          <w:iCs/>
          <w:u w:val="single"/>
        </w:rPr>
        <w:t>USGS Data Management Plan Requirements</w:t>
      </w:r>
    </w:p>
    <w:p w14:paraId="08B2D58B" w14:textId="77777777" w:rsidR="00690553" w:rsidRPr="00C9514B" w:rsidRDefault="00690553" w:rsidP="00690553"/>
    <w:p w14:paraId="4FB6E5C0" w14:textId="4AFCED91" w:rsidR="00690553" w:rsidRPr="00C9514B" w:rsidRDefault="00690553" w:rsidP="00690553">
      <w:r w:rsidRPr="00C9514B">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C9514B">
        <w:t>as long as</w:t>
      </w:r>
      <w:proofErr w:type="gramEnd"/>
      <w:r w:rsidRPr="00C9514B">
        <w:t xml:space="preserve"> the statement is accompanied by a clear justification.  This supplementary document may include:</w:t>
      </w:r>
    </w:p>
    <w:p w14:paraId="3698CFB1" w14:textId="77777777" w:rsidR="00690553" w:rsidRPr="00C9514B" w:rsidRDefault="00690553" w:rsidP="00690553"/>
    <w:p w14:paraId="1F648415" w14:textId="6432A8A5" w:rsidR="00690553" w:rsidRPr="00C9514B" w:rsidRDefault="00B71A68" w:rsidP="008312BF">
      <w:pPr>
        <w:numPr>
          <w:ilvl w:val="0"/>
          <w:numId w:val="2"/>
        </w:numPr>
        <w:ind w:left="450"/>
      </w:pPr>
      <w:r w:rsidRPr="00C9514B">
        <w:t xml:space="preserve">the </w:t>
      </w:r>
      <w:r w:rsidR="00690553" w:rsidRPr="00C9514B">
        <w:t xml:space="preserve">types of data, samples, physical collections, software, curriculum materials, and other materials to be produced </w:t>
      </w:r>
      <w:r w:rsidRPr="00C9514B">
        <w:t xml:space="preserve">over </w:t>
      </w:r>
      <w:r w:rsidR="00690553" w:rsidRPr="00C9514B">
        <w:t xml:space="preserve">the course of the </w:t>
      </w:r>
      <w:proofErr w:type="gramStart"/>
      <w:r w:rsidR="00690553" w:rsidRPr="00C9514B">
        <w:t>project;</w:t>
      </w:r>
      <w:proofErr w:type="gramEnd"/>
    </w:p>
    <w:p w14:paraId="6E2BD7BE" w14:textId="64C91E07" w:rsidR="00690553" w:rsidRPr="00C9514B" w:rsidRDefault="00690553" w:rsidP="008312BF">
      <w:pPr>
        <w:numPr>
          <w:ilvl w:val="0"/>
          <w:numId w:val="2"/>
        </w:numPr>
        <w:ind w:left="450"/>
      </w:pPr>
      <w:r w:rsidRPr="00C9514B">
        <w:t>the standards to be used for data and metadata format and content (where existing standards are absent or deemed inadequate, this should be documented along with any proposed solutions or remedies</w:t>
      </w:r>
      <w:proofErr w:type="gramStart"/>
      <w:r w:rsidRPr="00C9514B">
        <w:t>);</w:t>
      </w:r>
      <w:proofErr w:type="gramEnd"/>
    </w:p>
    <w:p w14:paraId="2300841E" w14:textId="728DBE5E" w:rsidR="00690553" w:rsidRPr="00C9514B" w:rsidRDefault="00690553" w:rsidP="008312BF">
      <w:pPr>
        <w:numPr>
          <w:ilvl w:val="0"/>
          <w:numId w:val="2"/>
        </w:numPr>
        <w:ind w:left="450"/>
      </w:pPr>
      <w:r w:rsidRPr="00C9514B">
        <w:t xml:space="preserve">policies for access and sharing including provisions for appropriate protection of privacy, confidentiality, security, intellectual property, or other rights or </w:t>
      </w:r>
      <w:proofErr w:type="gramStart"/>
      <w:r w:rsidRPr="00C9514B">
        <w:t>requirements;</w:t>
      </w:r>
      <w:proofErr w:type="gramEnd"/>
    </w:p>
    <w:p w14:paraId="65D9428C" w14:textId="42CD1E39" w:rsidR="00690553" w:rsidRPr="00C9514B" w:rsidRDefault="00690553" w:rsidP="008312BF">
      <w:pPr>
        <w:numPr>
          <w:ilvl w:val="0"/>
          <w:numId w:val="2"/>
        </w:numPr>
        <w:ind w:left="450"/>
      </w:pPr>
      <w:r w:rsidRPr="00C9514B">
        <w:t>provisions for re-use, re-distribution, and the production of derivatives; and</w:t>
      </w:r>
    </w:p>
    <w:p w14:paraId="5ADAD1EB" w14:textId="520D5722" w:rsidR="00690553" w:rsidRPr="00C9514B" w:rsidRDefault="00690553" w:rsidP="008312BF">
      <w:pPr>
        <w:numPr>
          <w:ilvl w:val="0"/>
          <w:numId w:val="2"/>
        </w:numPr>
        <w:ind w:left="450"/>
      </w:pPr>
      <w:r w:rsidRPr="00C9514B">
        <w:lastRenderedPageBreak/>
        <w:t>plans for archiving data, samples, and other research products, and for preservation of free public access to them.</w:t>
      </w:r>
    </w:p>
    <w:p w14:paraId="17B41524" w14:textId="77777777" w:rsidR="00690553" w:rsidRPr="00C9514B" w:rsidRDefault="00690553" w:rsidP="00690553"/>
    <w:p w14:paraId="729BC7B6" w14:textId="43531810" w:rsidR="00690553" w:rsidRPr="00C9514B" w:rsidRDefault="00690553" w:rsidP="00690553">
      <w:r w:rsidRPr="00C9514B">
        <w:t xml:space="preserve">Additional guidance on data management plans is available from the USGS Data Management website here: </w:t>
      </w:r>
      <w:r w:rsidR="003512A5" w:rsidRPr="00C9514B">
        <w:t xml:space="preserve"> </w:t>
      </w:r>
      <w:r w:rsidR="007F6097" w:rsidRPr="00C9514B">
        <w:t>https://www.usgs.gov/data-management/data-management-plans</w:t>
      </w:r>
    </w:p>
    <w:p w14:paraId="5D4995D0" w14:textId="77777777" w:rsidR="00690553" w:rsidRPr="00C9514B" w:rsidRDefault="00690553" w:rsidP="00690553"/>
    <w:p w14:paraId="6B0540C6" w14:textId="77777777" w:rsidR="00690553" w:rsidRPr="00C9514B" w:rsidRDefault="00690553" w:rsidP="00690553">
      <w:r w:rsidRPr="00C9514B">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C9514B" w:rsidRDefault="00690553" w:rsidP="00690553"/>
    <w:p w14:paraId="74E45868" w14:textId="77777777" w:rsidR="00690553" w:rsidRPr="00C9514B" w:rsidRDefault="00690553" w:rsidP="00690553">
      <w:r w:rsidRPr="00C9514B">
        <w:t>Prohibition on Issuing Financial Assistance Awards to Entities that Require Certain Internal Confidentiality Agreements.</w:t>
      </w:r>
    </w:p>
    <w:p w14:paraId="77207AB9" w14:textId="77777777" w:rsidR="00690553" w:rsidRPr="00C9514B" w:rsidRDefault="00690553" w:rsidP="00690553"/>
    <w:p w14:paraId="73018E25" w14:textId="386155E6" w:rsidR="00BE71F4" w:rsidRPr="00C9514B" w:rsidRDefault="005C035C" w:rsidP="00690553">
      <w:pPr>
        <w:rPr>
          <w:b/>
          <w:bCs/>
          <w:i/>
          <w:iCs/>
          <w:u w:val="single"/>
        </w:rPr>
      </w:pPr>
      <w:r w:rsidRPr="00C9514B">
        <w:rPr>
          <w:b/>
          <w:bCs/>
          <w:i/>
          <w:iCs/>
          <w:u w:val="single"/>
        </w:rPr>
        <w:t>Prohibition on Issuing Financial Assistance Awards to Entities that Require Certain Internal Confidentiality Agreements</w:t>
      </w:r>
    </w:p>
    <w:p w14:paraId="2C83E313" w14:textId="77777777" w:rsidR="005C035C" w:rsidRPr="00C9514B" w:rsidRDefault="005C035C" w:rsidP="00690553"/>
    <w:p w14:paraId="34110F9B" w14:textId="54D10D8C" w:rsidR="00690553" w:rsidRPr="00C9514B" w:rsidRDefault="00690553" w:rsidP="00690553">
      <w:r w:rsidRPr="00C9514B">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C9514B" w:rsidRDefault="00690553" w:rsidP="00690553"/>
    <w:p w14:paraId="7C64110F" w14:textId="77777777" w:rsidR="00690553" w:rsidRPr="00C9514B" w:rsidRDefault="00690553" w:rsidP="00690553">
      <w:r w:rsidRPr="00C9514B">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C9514B" w:rsidRDefault="00690553" w:rsidP="00690553"/>
    <w:p w14:paraId="6DF14B5C" w14:textId="77777777" w:rsidR="00690553" w:rsidRPr="00C9514B" w:rsidRDefault="00690553" w:rsidP="00690553">
      <w:r w:rsidRPr="00C9514B">
        <w:t>Recipients must notify their employees or contractors that existing internal confidentiality agreements covered by this condition are no longer in effect.</w:t>
      </w:r>
    </w:p>
    <w:p w14:paraId="5CE4FB36" w14:textId="77777777" w:rsidR="00690553" w:rsidRPr="00C9514B" w:rsidRDefault="00690553" w:rsidP="00690553"/>
    <w:p w14:paraId="57862AF2" w14:textId="77777777" w:rsidR="00690553" w:rsidRPr="00C9514B" w:rsidRDefault="00690553" w:rsidP="00690553">
      <w:pPr>
        <w:rPr>
          <w:b/>
          <w:bCs/>
          <w:i/>
          <w:iCs/>
          <w:u w:val="single"/>
        </w:rPr>
      </w:pPr>
      <w:r w:rsidRPr="00C9514B">
        <w:rPr>
          <w:b/>
          <w:bCs/>
          <w:i/>
          <w:iCs/>
          <w:u w:val="single"/>
        </w:rPr>
        <w:t xml:space="preserve">Biographical Sketch Common </w:t>
      </w:r>
      <w:proofErr w:type="gramStart"/>
      <w:r w:rsidRPr="00C9514B">
        <w:rPr>
          <w:b/>
          <w:bCs/>
          <w:i/>
          <w:iCs/>
          <w:u w:val="single"/>
        </w:rPr>
        <w:t>Format  (</w:t>
      </w:r>
      <w:proofErr w:type="gramEnd"/>
      <w:r w:rsidRPr="00C9514B">
        <w:rPr>
          <w:b/>
          <w:bCs/>
          <w:i/>
          <w:iCs/>
          <w:u w:val="single"/>
        </w:rPr>
        <w:t>Attachment A)</w:t>
      </w:r>
    </w:p>
    <w:p w14:paraId="512A6812" w14:textId="77777777" w:rsidR="00690553" w:rsidRPr="00C9514B" w:rsidRDefault="00690553" w:rsidP="00690553"/>
    <w:p w14:paraId="62E7526E" w14:textId="77777777" w:rsidR="00690553" w:rsidRPr="00C9514B" w:rsidRDefault="00690553" w:rsidP="00690553">
      <w:r w:rsidRPr="00C9514B">
        <w:t xml:space="preserve">This Biographical Sketch Common Form provides instructions for submission of a biographical sketch by </w:t>
      </w:r>
      <w:proofErr w:type="gramStart"/>
      <w:r w:rsidRPr="00C9514B">
        <w:t>each individual</w:t>
      </w:r>
      <w:proofErr w:type="gramEnd"/>
      <w:r w:rsidRPr="00C9514B">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C9514B" w:rsidRDefault="00690553" w:rsidP="00690553"/>
    <w:p w14:paraId="6CF9A8E0" w14:textId="77777777" w:rsidR="00690553" w:rsidRPr="00C9514B" w:rsidRDefault="00690553" w:rsidP="00690553">
      <w:r w:rsidRPr="00C9514B">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w:t>
      </w:r>
      <w:r w:rsidRPr="00C9514B">
        <w:lastRenderedPageBreak/>
        <w:t xml:space="preserve">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C9514B" w:rsidRDefault="00690553" w:rsidP="00690553"/>
    <w:p w14:paraId="1A6D5973" w14:textId="77777777" w:rsidR="00690553" w:rsidRPr="00C9514B" w:rsidRDefault="00690553" w:rsidP="00690553">
      <w:r w:rsidRPr="00C9514B">
        <w:t xml:space="preserve">A table entitled, NSPM-33 Implementation Guidance Pre- and </w:t>
      </w:r>
      <w:proofErr w:type="spellStart"/>
      <w:r w:rsidRPr="00C9514B">
        <w:t>Post-award</w:t>
      </w:r>
      <w:proofErr w:type="spellEnd"/>
      <w:r w:rsidRPr="00C9514B">
        <w:t xml:space="preserve"> Disclosures Relating to the Biographical Sketch and Current and Pending (Other) Support1 has been created to provide helpful reference information regarding pre-award and </w:t>
      </w:r>
      <w:proofErr w:type="spellStart"/>
      <w:r w:rsidRPr="00C9514B">
        <w:t>post-award</w:t>
      </w:r>
      <w:proofErr w:type="spellEnd"/>
      <w:r w:rsidRPr="00C9514B">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C9514B" w:rsidRDefault="00690553" w:rsidP="00690553"/>
    <w:p w14:paraId="47CF657C" w14:textId="77777777" w:rsidR="00690553" w:rsidRPr="00C9514B" w:rsidRDefault="00690553" w:rsidP="00690553">
      <w:r w:rsidRPr="00C9514B">
        <w:t xml:space="preserve">Individuals are reminded not to submit any personal information in the biographical sketch. This includes items </w:t>
      </w:r>
      <w:proofErr w:type="gramStart"/>
      <w:r w:rsidRPr="00C9514B">
        <w:t>such as:</w:t>
      </w:r>
      <w:proofErr w:type="gramEnd"/>
      <w:r w:rsidRPr="00C9514B">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C9514B" w:rsidRDefault="00690553" w:rsidP="00690553"/>
    <w:p w14:paraId="7946E54A" w14:textId="75545A9E" w:rsidR="00690553" w:rsidRPr="00C9514B" w:rsidRDefault="009E17A4" w:rsidP="00690553">
      <w:pPr>
        <w:rPr>
          <w:i/>
          <w:iCs/>
        </w:rPr>
      </w:pPr>
      <w:r w:rsidRPr="00C9514B">
        <w:rPr>
          <w:i/>
          <w:iCs/>
        </w:rPr>
        <w:t>T</w:t>
      </w:r>
      <w:r w:rsidR="00690553" w:rsidRPr="00C9514B">
        <w:rPr>
          <w:i/>
          <w:iCs/>
        </w:rPr>
        <w:t xml:space="preserve">he Biographical Sketch Common Form is provided in </w:t>
      </w:r>
      <w:r w:rsidR="005853C1" w:rsidRPr="00C9514B">
        <w:rPr>
          <w:i/>
          <w:iCs/>
        </w:rPr>
        <w:t>Attachment A</w:t>
      </w:r>
      <w:r w:rsidR="00690553" w:rsidRPr="00C9514B">
        <w:rPr>
          <w:i/>
          <w:iCs/>
        </w:rPr>
        <w:t>.</w:t>
      </w:r>
      <w:r w:rsidRPr="00C9514B">
        <w:rPr>
          <w:i/>
          <w:iCs/>
        </w:rPr>
        <w:t xml:space="preserve"> DOI does not currently have </w:t>
      </w:r>
      <w:proofErr w:type="gramStart"/>
      <w:r w:rsidRPr="00C9514B">
        <w:rPr>
          <w:i/>
          <w:iCs/>
        </w:rPr>
        <w:t>a required</w:t>
      </w:r>
      <w:proofErr w:type="gramEnd"/>
      <w:r w:rsidRPr="00C9514B">
        <w:rPr>
          <w:i/>
          <w:iCs/>
        </w:rPr>
        <w:t xml:space="preserve"> format</w:t>
      </w:r>
      <w:r w:rsidR="00A1099D" w:rsidRPr="00C9514B">
        <w:rPr>
          <w:i/>
          <w:iCs/>
        </w:rPr>
        <w:t xml:space="preserve"> for this document</w:t>
      </w:r>
      <w:r w:rsidRPr="00C9514B">
        <w:rPr>
          <w:i/>
          <w:iCs/>
        </w:rPr>
        <w:t xml:space="preserve">. The </w:t>
      </w:r>
      <w:r w:rsidR="00A1099D" w:rsidRPr="00C9514B">
        <w:rPr>
          <w:i/>
          <w:iCs/>
        </w:rPr>
        <w:t xml:space="preserve">format of the information is at the discretion of the applicant, however the required information and attestation with signature must be present. </w:t>
      </w:r>
      <w:r w:rsidR="00D34EB2" w:rsidRPr="00C9514B">
        <w:rPr>
          <w:i/>
          <w:iCs/>
        </w:rPr>
        <w:t>Templates provided by other federal agencies are acceptable.</w:t>
      </w:r>
    </w:p>
    <w:p w14:paraId="2FD74B62" w14:textId="77777777" w:rsidR="00690553" w:rsidRPr="00C9514B" w:rsidRDefault="00690553" w:rsidP="00690553"/>
    <w:p w14:paraId="7173C00C" w14:textId="77777777" w:rsidR="00690553" w:rsidRPr="00C9514B" w:rsidRDefault="00690553" w:rsidP="00690553">
      <w:pPr>
        <w:rPr>
          <w:b/>
          <w:bCs/>
          <w:i/>
          <w:iCs/>
          <w:u w:val="single"/>
        </w:rPr>
      </w:pPr>
      <w:r w:rsidRPr="00C9514B">
        <w:rPr>
          <w:b/>
          <w:bCs/>
          <w:i/>
          <w:iCs/>
          <w:u w:val="single"/>
        </w:rPr>
        <w:t>Current And Pending (Other) Support Common Format (Attachment B)</w:t>
      </w:r>
    </w:p>
    <w:p w14:paraId="009B7736" w14:textId="77777777" w:rsidR="00690553" w:rsidRPr="00C9514B" w:rsidRDefault="00690553" w:rsidP="00690553"/>
    <w:p w14:paraId="673906FD" w14:textId="77777777" w:rsidR="00690553" w:rsidRPr="00C9514B" w:rsidRDefault="00690553" w:rsidP="00690553">
      <w:r w:rsidRPr="00C9514B">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C9514B" w:rsidRDefault="00690553" w:rsidP="00690553"/>
    <w:p w14:paraId="67574B1F" w14:textId="77777777" w:rsidR="00690553" w:rsidRPr="00C9514B" w:rsidRDefault="00690553" w:rsidP="00690553">
      <w:r w:rsidRPr="00C9514B">
        <w:t>Instructions for Submission of the Current and Pending (Other) Support Common Form.</w:t>
      </w:r>
    </w:p>
    <w:p w14:paraId="1AE9D9E7" w14:textId="77777777" w:rsidR="00690553" w:rsidRPr="00C9514B" w:rsidRDefault="00690553" w:rsidP="00690553"/>
    <w:p w14:paraId="18592D24" w14:textId="600F5C30" w:rsidR="00690553" w:rsidRPr="00C9514B" w:rsidRDefault="00690553" w:rsidP="00690553">
      <w:r w:rsidRPr="00C9514B">
        <w:t xml:space="preserve">Current and pending (other) support information is used to assess the capacity or any conflicts of commitment that may impact the ability of the individual to carry out the research effort as proposed. </w:t>
      </w:r>
      <w:proofErr w:type="gramStart"/>
      <w:r w:rsidRPr="00C9514B">
        <w:t>The  information</w:t>
      </w:r>
      <w:proofErr w:type="gramEnd"/>
      <w:r w:rsidRPr="00C9514B">
        <w:t xml:space="preserve">  </w:t>
      </w:r>
      <w:proofErr w:type="gramStart"/>
      <w:r w:rsidRPr="00C9514B">
        <w:t>also  helps</w:t>
      </w:r>
      <w:proofErr w:type="gramEnd"/>
      <w:r w:rsidRPr="00C9514B">
        <w:t xml:space="preserve">  </w:t>
      </w:r>
      <w:proofErr w:type="gramStart"/>
      <w:r w:rsidRPr="00C9514B">
        <w:t>assess  any</w:t>
      </w:r>
      <w:proofErr w:type="gramEnd"/>
      <w:r w:rsidRPr="00C9514B">
        <w:t xml:space="preserve">  </w:t>
      </w:r>
      <w:proofErr w:type="gramStart"/>
      <w:r w:rsidRPr="00C9514B">
        <w:t>potential  scientific</w:t>
      </w:r>
      <w:proofErr w:type="gramEnd"/>
      <w:r w:rsidRPr="00C9514B">
        <w:t xml:space="preserve">  </w:t>
      </w:r>
      <w:proofErr w:type="gramStart"/>
      <w:r w:rsidRPr="00C9514B">
        <w:t>and  budgetary</w:t>
      </w:r>
      <w:proofErr w:type="gramEnd"/>
      <w:r w:rsidRPr="00C9514B">
        <w:t xml:space="preserve"> overlap/duplication with the project being proposed.</w:t>
      </w:r>
    </w:p>
    <w:p w14:paraId="302576BA" w14:textId="77777777" w:rsidR="00690553" w:rsidRPr="00C9514B" w:rsidRDefault="00690553" w:rsidP="00690553"/>
    <w:p w14:paraId="28487D56" w14:textId="73AD7285" w:rsidR="00690553" w:rsidRPr="00C9514B" w:rsidRDefault="00690553" w:rsidP="00690553">
      <w:r w:rsidRPr="00C9514B">
        <w:t xml:space="preserve">This document provides instructions on submission of current and pending (other) support information for </w:t>
      </w:r>
      <w:proofErr w:type="gramStart"/>
      <w:r w:rsidRPr="00C9514B">
        <w:t>each individual</w:t>
      </w:r>
      <w:proofErr w:type="gramEnd"/>
      <w:r w:rsidRPr="00C9514B">
        <w:t xml:space="preserve"> identified as a senior/key person on a Federally funded research project.</w:t>
      </w:r>
    </w:p>
    <w:p w14:paraId="7FFD15D1" w14:textId="77777777" w:rsidR="00690553" w:rsidRPr="00C9514B" w:rsidRDefault="00690553" w:rsidP="00690553">
      <w:r w:rsidRPr="00C9514B">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C9514B" w:rsidRDefault="00690553" w:rsidP="00690553">
      <w:r w:rsidRPr="00C9514B">
        <w:lastRenderedPageBreak/>
        <w:t>Consulting activities must be disclosed under the proposals and active projects section of the form when any of the following scenarios apply:</w:t>
      </w:r>
    </w:p>
    <w:p w14:paraId="11B0322B" w14:textId="77777777" w:rsidR="00690553" w:rsidRPr="00C9514B" w:rsidRDefault="00690553" w:rsidP="00690553"/>
    <w:p w14:paraId="2F8145E2" w14:textId="77777777" w:rsidR="00690553" w:rsidRPr="00C9514B" w:rsidRDefault="00690553" w:rsidP="00690553">
      <w:r w:rsidRPr="00C9514B">
        <w:t xml:space="preserve">The consulting activity will require the senior/key person to perform research as part of the consulting </w:t>
      </w:r>
      <w:proofErr w:type="gramStart"/>
      <w:r w:rsidRPr="00C9514B">
        <w:t>activity;</w:t>
      </w:r>
      <w:proofErr w:type="gramEnd"/>
    </w:p>
    <w:p w14:paraId="0D62B3AA" w14:textId="77777777" w:rsidR="00690553" w:rsidRPr="00C9514B" w:rsidRDefault="00690553" w:rsidP="00690553"/>
    <w:p w14:paraId="1E933BF4" w14:textId="77777777" w:rsidR="00690553" w:rsidRPr="00C9514B" w:rsidRDefault="00690553" w:rsidP="00690553">
      <w:r w:rsidRPr="00C9514B">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C9514B" w:rsidRDefault="00690553" w:rsidP="00690553">
      <w:r w:rsidRPr="00C9514B">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C9514B" w:rsidRDefault="00690553" w:rsidP="00690553"/>
    <w:p w14:paraId="210465A9" w14:textId="77777777" w:rsidR="00690553" w:rsidRPr="00C9514B" w:rsidRDefault="00690553" w:rsidP="00690553">
      <w:r w:rsidRPr="00C9514B">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C9514B" w:rsidRDefault="00690553" w:rsidP="00690553"/>
    <w:p w14:paraId="23EC4BEB" w14:textId="1832E5FA" w:rsidR="00690553" w:rsidRPr="00C9514B" w:rsidRDefault="00690553" w:rsidP="00690553">
      <w:r w:rsidRPr="00C9514B">
        <w:t>In accordance with the NSPM-33 Implementation Guidance, senior/key persons typically do not include graduate students.</w:t>
      </w:r>
    </w:p>
    <w:p w14:paraId="58AA4807" w14:textId="77777777" w:rsidR="00D86D57" w:rsidRPr="00C9514B" w:rsidRDefault="00D86D57" w:rsidP="00690553"/>
    <w:p w14:paraId="3B293204" w14:textId="77777777" w:rsidR="00690553" w:rsidRPr="00C9514B" w:rsidRDefault="00690553" w:rsidP="00690553">
      <w:r w:rsidRPr="00C9514B">
        <w:t xml:space="preserve">A table </w:t>
      </w:r>
      <w:proofErr w:type="gramStart"/>
      <w:r w:rsidRPr="00C9514B">
        <w:t>entitled,</w:t>
      </w:r>
      <w:proofErr w:type="gramEnd"/>
      <w:r w:rsidRPr="00C9514B">
        <w:t xml:space="preserve"> NSPM-33 Implementation Guidance Pre- and </w:t>
      </w:r>
      <w:proofErr w:type="spellStart"/>
      <w:r w:rsidRPr="00C9514B">
        <w:t>Post-award</w:t>
      </w:r>
      <w:proofErr w:type="spellEnd"/>
      <w:r w:rsidRPr="00C9514B">
        <w:t xml:space="preserve"> Disclosures Relating to the Biographical Sketch and Current and Pending (Other) Support2 has been created to provide helpful reference information regarding pre-award and </w:t>
      </w:r>
      <w:proofErr w:type="spellStart"/>
      <w:r w:rsidRPr="00C9514B">
        <w:t>post-award</w:t>
      </w:r>
      <w:proofErr w:type="spellEnd"/>
      <w:r w:rsidRPr="00C9514B">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C9514B" w:rsidRDefault="00D86D57" w:rsidP="00690553"/>
    <w:p w14:paraId="36708D69" w14:textId="77777777" w:rsidR="00690553" w:rsidRPr="00C9514B" w:rsidRDefault="00690553" w:rsidP="00690553">
      <w:r w:rsidRPr="00C9514B">
        <w:t xml:space="preserve">Individuals are reminded not to submit any personal information in the current and pending (other) support. This includes items </w:t>
      </w:r>
      <w:proofErr w:type="gramStart"/>
      <w:r w:rsidRPr="00C9514B">
        <w:t>such as:</w:t>
      </w:r>
      <w:proofErr w:type="gramEnd"/>
      <w:r w:rsidRPr="00C9514B">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C9514B" w:rsidRDefault="0036712A" w:rsidP="00690553"/>
    <w:p w14:paraId="16EDB356" w14:textId="5DABF8AB" w:rsidR="00690553" w:rsidRPr="00C9514B" w:rsidRDefault="00690553" w:rsidP="00690553">
      <w:pPr>
        <w:rPr>
          <w:i/>
          <w:iCs/>
        </w:rPr>
      </w:pPr>
      <w:r w:rsidRPr="00C9514B">
        <w:rPr>
          <w:i/>
          <w:iCs/>
        </w:rPr>
        <w:t>The format for submission of the two types of support: (a) proposals and active projects; and (b) in-kind contributions are provided in Attachment B.</w:t>
      </w:r>
      <w:r w:rsidR="00E207BD" w:rsidRPr="00C9514B">
        <w:rPr>
          <w:i/>
          <w:iCs/>
        </w:rPr>
        <w:t xml:space="preserve"> DOI does not currently have </w:t>
      </w:r>
      <w:proofErr w:type="gramStart"/>
      <w:r w:rsidR="00E207BD" w:rsidRPr="00C9514B">
        <w:rPr>
          <w:i/>
          <w:iCs/>
        </w:rPr>
        <w:t>a required</w:t>
      </w:r>
      <w:proofErr w:type="gramEnd"/>
      <w:r w:rsidR="00E207BD" w:rsidRPr="00C9514B">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C9514B" w:rsidRDefault="00C15D2B" w:rsidP="00690553">
      <w:pPr>
        <w:rPr>
          <w:i/>
          <w:iCs/>
        </w:rPr>
      </w:pPr>
    </w:p>
    <w:p w14:paraId="4EE17B14" w14:textId="0DBA9606" w:rsidR="00690553" w:rsidRPr="00C9514B" w:rsidRDefault="00690553" w:rsidP="00690553">
      <w:pPr>
        <w:rPr>
          <w:b/>
          <w:bCs/>
          <w:i/>
          <w:iCs/>
          <w:u w:val="single"/>
        </w:rPr>
      </w:pPr>
      <w:r w:rsidRPr="00C9514B">
        <w:rPr>
          <w:b/>
          <w:bCs/>
          <w:i/>
          <w:iCs/>
          <w:u w:val="single"/>
        </w:rPr>
        <w:lastRenderedPageBreak/>
        <w:t>Project Abstract Summary</w:t>
      </w:r>
      <w:r w:rsidR="00613407" w:rsidRPr="00C9514B">
        <w:rPr>
          <w:b/>
          <w:bCs/>
          <w:i/>
          <w:iCs/>
          <w:u w:val="single"/>
        </w:rPr>
        <w:t xml:space="preserve"> (PAS)</w:t>
      </w:r>
      <w:r w:rsidRPr="00C9514B">
        <w:rPr>
          <w:b/>
          <w:bCs/>
          <w:i/>
          <w:iCs/>
          <w:u w:val="single"/>
        </w:rPr>
        <w:t xml:space="preserve"> (Attachment C)</w:t>
      </w:r>
    </w:p>
    <w:p w14:paraId="3B3B8BB4" w14:textId="77777777" w:rsidR="00690553" w:rsidRPr="00C9514B" w:rsidRDefault="00690553" w:rsidP="00690553">
      <w:r w:rsidRPr="00C9514B">
        <w:t xml:space="preserve"> </w:t>
      </w:r>
    </w:p>
    <w:p w14:paraId="766B3F45" w14:textId="77777777" w:rsidR="00690553" w:rsidRPr="00C9514B" w:rsidRDefault="00690553" w:rsidP="00690553">
      <w:r w:rsidRPr="00C9514B">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C9514B">
        <w:t>is requiring</w:t>
      </w:r>
      <w:proofErr w:type="gramEnd"/>
      <w:r w:rsidRPr="00C9514B">
        <w:t xml:space="preserve"> its bureaus and offices to provide a Project Abstract Summary for all financial assistance awards to include the following information: </w:t>
      </w:r>
    </w:p>
    <w:p w14:paraId="1A36DC94" w14:textId="77777777" w:rsidR="00AF7E67" w:rsidRPr="00C9514B" w:rsidRDefault="00AF7E67" w:rsidP="00690553"/>
    <w:p w14:paraId="113C05F0" w14:textId="36E5EF1C" w:rsidR="00690553" w:rsidRPr="00C9514B" w:rsidRDefault="00613407" w:rsidP="00690553">
      <w:r w:rsidRPr="00C9514B">
        <w:t>Use the following sections to format your PAS:</w:t>
      </w:r>
    </w:p>
    <w:p w14:paraId="257B0255" w14:textId="77777777" w:rsidR="004E15B7" w:rsidRPr="00C9514B" w:rsidRDefault="004E15B7" w:rsidP="00690553"/>
    <w:p w14:paraId="31525AE0" w14:textId="18199C8D" w:rsidR="00613407" w:rsidRPr="00C9514B" w:rsidRDefault="00613407" w:rsidP="008312BF">
      <w:pPr>
        <w:numPr>
          <w:ilvl w:val="0"/>
          <w:numId w:val="2"/>
        </w:numPr>
        <w:ind w:left="450"/>
      </w:pPr>
      <w:r w:rsidRPr="00C9514B">
        <w:t>Project title</w:t>
      </w:r>
    </w:p>
    <w:p w14:paraId="46BC8B53" w14:textId="61BF668A" w:rsidR="00690553" w:rsidRPr="00C9514B" w:rsidRDefault="00690553" w:rsidP="008312BF">
      <w:pPr>
        <w:numPr>
          <w:ilvl w:val="0"/>
          <w:numId w:val="2"/>
        </w:numPr>
        <w:ind w:left="450"/>
      </w:pPr>
      <w:r w:rsidRPr="00C9514B">
        <w:t>Include a plain language description Award purpose (avoid acronyms or Federal or agency-specific terminology</w:t>
      </w:r>
      <w:proofErr w:type="gramStart"/>
      <w:r w:rsidRPr="00C9514B">
        <w:t>);</w:t>
      </w:r>
      <w:proofErr w:type="gramEnd"/>
      <w:r w:rsidRPr="00C9514B">
        <w:t xml:space="preserve">  </w:t>
      </w:r>
    </w:p>
    <w:p w14:paraId="4A39BF66" w14:textId="1D3D0583" w:rsidR="00690553" w:rsidRPr="00C9514B" w:rsidRDefault="00690553" w:rsidP="008312BF">
      <w:pPr>
        <w:numPr>
          <w:ilvl w:val="0"/>
          <w:numId w:val="2"/>
        </w:numPr>
        <w:ind w:left="450"/>
      </w:pPr>
      <w:r w:rsidRPr="00C9514B">
        <w:t xml:space="preserve">Activities to be </w:t>
      </w:r>
      <w:proofErr w:type="gramStart"/>
      <w:r w:rsidRPr="00C9514B">
        <w:t>performed;</w:t>
      </w:r>
      <w:proofErr w:type="gramEnd"/>
      <w:r w:rsidRPr="00C9514B">
        <w:t xml:space="preserve">  </w:t>
      </w:r>
    </w:p>
    <w:p w14:paraId="24709A80" w14:textId="49093B1F" w:rsidR="00690553" w:rsidRPr="00C9514B" w:rsidRDefault="00690553" w:rsidP="008312BF">
      <w:pPr>
        <w:numPr>
          <w:ilvl w:val="0"/>
          <w:numId w:val="2"/>
        </w:numPr>
        <w:ind w:left="450"/>
      </w:pPr>
      <w:r w:rsidRPr="00C9514B">
        <w:t xml:space="preserve">Deliverables and Expected </w:t>
      </w:r>
      <w:proofErr w:type="gramStart"/>
      <w:r w:rsidRPr="00C9514B">
        <w:t>Outcomes;</w:t>
      </w:r>
      <w:proofErr w:type="gramEnd"/>
      <w:r w:rsidRPr="00C9514B">
        <w:t xml:space="preserve">  </w:t>
      </w:r>
    </w:p>
    <w:p w14:paraId="0EE3F04D" w14:textId="022DE783" w:rsidR="00690553" w:rsidRPr="00C9514B" w:rsidRDefault="00690553" w:rsidP="008312BF">
      <w:pPr>
        <w:numPr>
          <w:ilvl w:val="0"/>
          <w:numId w:val="2"/>
        </w:numPr>
        <w:ind w:left="450"/>
      </w:pPr>
      <w:r w:rsidRPr="00C9514B">
        <w:t>Intended beneficiary(</w:t>
      </w:r>
      <w:proofErr w:type="spellStart"/>
      <w:r w:rsidRPr="00C9514B">
        <w:t>ies</w:t>
      </w:r>
      <w:proofErr w:type="spellEnd"/>
      <w:r w:rsidRPr="00C9514B">
        <w:t xml:space="preserve">) as well </w:t>
      </w:r>
      <w:proofErr w:type="gramStart"/>
      <w:r w:rsidRPr="00C9514B">
        <w:t>as;</w:t>
      </w:r>
      <w:proofErr w:type="gramEnd"/>
      <w:r w:rsidRPr="00C9514B">
        <w:t xml:space="preserve"> </w:t>
      </w:r>
    </w:p>
    <w:p w14:paraId="59867E9B" w14:textId="06CD9779" w:rsidR="00690553" w:rsidRPr="00C9514B" w:rsidRDefault="00690553" w:rsidP="008312BF">
      <w:pPr>
        <w:numPr>
          <w:ilvl w:val="0"/>
          <w:numId w:val="2"/>
        </w:numPr>
        <w:ind w:left="450"/>
      </w:pPr>
      <w:r w:rsidRPr="00C9514B">
        <w:t xml:space="preserve">Subrecipient activities, if known or specified at the time of award </w:t>
      </w:r>
    </w:p>
    <w:p w14:paraId="17B3E8D6" w14:textId="77777777" w:rsidR="00690553" w:rsidRPr="00C9514B" w:rsidRDefault="00690553" w:rsidP="00690553"/>
    <w:p w14:paraId="6BF81C20" w14:textId="77777777" w:rsidR="00690553" w:rsidRPr="00C9514B" w:rsidRDefault="00690553" w:rsidP="00690553">
      <w:r w:rsidRPr="00C9514B">
        <w:t xml:space="preserve">Project Abstract Summary character limitation as 1 page or less (no more than ~4000 characters) and use of 12 pt. font and Times New Roman is recommended. </w:t>
      </w:r>
    </w:p>
    <w:p w14:paraId="285BF548" w14:textId="77777777" w:rsidR="00690553" w:rsidRPr="00C9514B" w:rsidRDefault="00690553" w:rsidP="00690553"/>
    <w:p w14:paraId="52ADB661" w14:textId="6ADD9628" w:rsidR="00690553" w:rsidRPr="00C9514B" w:rsidRDefault="00690553" w:rsidP="00690553">
      <w:r w:rsidRPr="00C9514B">
        <w:t>Upon issuance of the cooperative agreement, this Project Abstract Summary will be publicly available at USAspending.gov.</w:t>
      </w:r>
    </w:p>
    <w:p w14:paraId="095162AB" w14:textId="77777777" w:rsidR="00F511CD" w:rsidRPr="00C9514B" w:rsidRDefault="00F511CD" w:rsidP="00690553"/>
    <w:p w14:paraId="2F7077EC" w14:textId="1BED6B4F" w:rsidR="00F511CD" w:rsidRPr="00C9514B" w:rsidRDefault="00F511CD" w:rsidP="00690553">
      <w:pPr>
        <w:rPr>
          <w:b/>
          <w:bCs/>
          <w:i/>
          <w:iCs/>
          <w:u w:val="single"/>
        </w:rPr>
      </w:pPr>
      <w:r w:rsidRPr="00C9514B">
        <w:rPr>
          <w:b/>
          <w:bCs/>
          <w:i/>
          <w:iCs/>
          <w:u w:val="single"/>
        </w:rPr>
        <w:t>Review and Selection Process</w:t>
      </w:r>
    </w:p>
    <w:p w14:paraId="26CD8719" w14:textId="77777777" w:rsidR="00CD2CA5" w:rsidRPr="00C9514B" w:rsidRDefault="00CD2CA5" w:rsidP="007F068E">
      <w:pPr>
        <w:rPr>
          <w:b/>
          <w:bCs/>
        </w:rPr>
      </w:pPr>
    </w:p>
    <w:p w14:paraId="25778AAF" w14:textId="543F6831" w:rsidR="00F511CD" w:rsidRPr="00C9514B" w:rsidRDefault="00F511CD" w:rsidP="00F511CD">
      <w:pPr>
        <w:rPr>
          <w:iCs/>
          <w:color w:val="000000"/>
        </w:rPr>
      </w:pPr>
      <w:r w:rsidRPr="00C9514B">
        <w:rPr>
          <w:iCs/>
          <w:color w:val="000000"/>
        </w:rPr>
        <w:t>Applications are considered based on the completeness of documentation, meeting of stated basic eligibility</w:t>
      </w:r>
      <w:r w:rsidR="002D0FC4" w:rsidRPr="00C9514B">
        <w:rPr>
          <w:iCs/>
          <w:color w:val="000000"/>
        </w:rPr>
        <w:t xml:space="preserve"> (reference Eligibility Information </w:t>
      </w:r>
      <w:r w:rsidR="00383189" w:rsidRPr="00C9514B">
        <w:rPr>
          <w:iCs/>
          <w:color w:val="000000"/>
        </w:rPr>
        <w:t>above</w:t>
      </w:r>
      <w:r w:rsidR="002D0FC4" w:rsidRPr="00C9514B">
        <w:rPr>
          <w:iCs/>
          <w:color w:val="000000"/>
        </w:rPr>
        <w:t>)</w:t>
      </w:r>
      <w:r w:rsidRPr="00C9514B">
        <w:rPr>
          <w:iCs/>
          <w:color w:val="000000"/>
        </w:rPr>
        <w:t xml:space="preserve">, and other category requirements. Specific evaluation factors are identified </w:t>
      </w:r>
      <w:r w:rsidR="002D0FC4" w:rsidRPr="00C9514B">
        <w:rPr>
          <w:iCs/>
          <w:color w:val="000000"/>
        </w:rPr>
        <w:t>below</w:t>
      </w:r>
      <w:r w:rsidRPr="00C9514B">
        <w:rPr>
          <w:iCs/>
          <w:color w:val="000000"/>
        </w:rPr>
        <w:t xml:space="preserve">. Budget information </w:t>
      </w:r>
      <w:r w:rsidR="002D0FC4" w:rsidRPr="00C9514B">
        <w:rPr>
          <w:iCs/>
          <w:color w:val="000000"/>
        </w:rPr>
        <w:t xml:space="preserve">will be </w:t>
      </w:r>
      <w:r w:rsidRPr="00C9514B">
        <w:rPr>
          <w:iCs/>
          <w:color w:val="000000"/>
        </w:rPr>
        <w:t xml:space="preserve">evaluated for reasonableness and appropriateness to applicant project goals. </w:t>
      </w:r>
    </w:p>
    <w:p w14:paraId="7610193D" w14:textId="77777777" w:rsidR="00F511CD" w:rsidRPr="00C9514B" w:rsidRDefault="00F511CD" w:rsidP="00F511CD">
      <w:pPr>
        <w:rPr>
          <w:iCs/>
          <w:color w:val="000000"/>
        </w:rPr>
      </w:pPr>
    </w:p>
    <w:p w14:paraId="62A525CE" w14:textId="53BD00CD" w:rsidR="00F511CD" w:rsidRPr="00C9514B" w:rsidRDefault="00F511CD" w:rsidP="00F511CD">
      <w:pPr>
        <w:rPr>
          <w:iCs/>
          <w:color w:val="000000"/>
        </w:rPr>
      </w:pPr>
      <w:r w:rsidRPr="00C9514B">
        <w:rPr>
          <w:iCs/>
          <w:color w:val="000000"/>
        </w:rPr>
        <w:t>Proposals are reviewed</w:t>
      </w:r>
      <w:r w:rsidR="00383189" w:rsidRPr="00C9514B">
        <w:rPr>
          <w:iCs/>
          <w:color w:val="000000"/>
        </w:rPr>
        <w:t>, evaluated, and scored</w:t>
      </w:r>
      <w:r w:rsidRPr="00C9514B">
        <w:rPr>
          <w:iCs/>
          <w:color w:val="000000"/>
        </w:rPr>
        <w:t xml:space="preserve"> by U.S. Geological Survey technical personnel.  The evaluations and scores will be submitted to the </w:t>
      </w:r>
      <w:r w:rsidR="000D35BC" w:rsidRPr="00C9514B">
        <w:rPr>
          <w:iCs/>
          <w:color w:val="000000"/>
        </w:rPr>
        <w:t xml:space="preserve">Contracting Officer </w:t>
      </w:r>
      <w:r w:rsidRPr="00C9514B">
        <w:rPr>
          <w:iCs/>
          <w:color w:val="000000"/>
        </w:rPr>
        <w:t>for final award determination.</w:t>
      </w:r>
    </w:p>
    <w:p w14:paraId="5CB75BDC" w14:textId="77777777" w:rsidR="00F05C5F" w:rsidRPr="00C9514B" w:rsidRDefault="00F05C5F" w:rsidP="00F511CD">
      <w:pPr>
        <w:rPr>
          <w:iCs/>
          <w:color w:val="000000"/>
        </w:rPr>
      </w:pPr>
    </w:p>
    <w:p w14:paraId="7F68BA11" w14:textId="097D82A6" w:rsidR="00F511CD" w:rsidRPr="00C9514B" w:rsidRDefault="00F511CD" w:rsidP="00F511CD">
      <w:pPr>
        <w:rPr>
          <w:b/>
          <w:bCs/>
          <w:iCs/>
          <w:color w:val="000000"/>
          <w:u w:val="single"/>
        </w:rPr>
      </w:pPr>
      <w:r w:rsidRPr="00C9514B">
        <w:rPr>
          <w:b/>
          <w:bCs/>
          <w:iCs/>
          <w:color w:val="000000"/>
          <w:u w:val="single"/>
        </w:rPr>
        <w:t>Proposals will be evaluated on the following criteria:</w:t>
      </w:r>
    </w:p>
    <w:p w14:paraId="6FB7111D" w14:textId="77777777" w:rsidR="00F511CD" w:rsidRPr="00C9514B" w:rsidRDefault="00F511CD" w:rsidP="00F511CD">
      <w:pPr>
        <w:rPr>
          <w:iCs/>
          <w:color w:val="000000"/>
        </w:rPr>
      </w:pPr>
    </w:p>
    <w:p w14:paraId="5D1877F3" w14:textId="2FA4799D" w:rsidR="00F511CD" w:rsidRPr="00C9514B" w:rsidRDefault="00F511CD" w:rsidP="00F511CD">
      <w:pPr>
        <w:rPr>
          <w:b/>
          <w:bCs/>
          <w:iCs/>
        </w:rPr>
      </w:pPr>
      <w:r w:rsidRPr="00C9514B">
        <w:rPr>
          <w:b/>
          <w:bCs/>
          <w:iCs/>
        </w:rPr>
        <w:t>Purpose, Objectives, and Relevance: (</w:t>
      </w:r>
      <w:r w:rsidR="000476E7" w:rsidRPr="00C9514B">
        <w:rPr>
          <w:b/>
          <w:bCs/>
          <w:iCs/>
        </w:rPr>
        <w:t xml:space="preserve">30 </w:t>
      </w:r>
      <w:r w:rsidRPr="00C9514B">
        <w:rPr>
          <w:b/>
          <w:bCs/>
          <w:iCs/>
        </w:rPr>
        <w:t>points)</w:t>
      </w:r>
    </w:p>
    <w:p w14:paraId="53E9007B" w14:textId="77777777" w:rsidR="00490869" w:rsidRPr="00C9514B" w:rsidRDefault="00490869" w:rsidP="00490869">
      <w:pPr>
        <w:rPr>
          <w:iCs/>
        </w:rPr>
      </w:pPr>
      <w:r w:rsidRPr="00C9514B">
        <w:rPr>
          <w:iCs/>
        </w:rPr>
        <w:t>(a</w:t>
      </w:r>
      <w:proofErr w:type="gramStart"/>
      <w:r w:rsidRPr="00C9514B">
        <w:rPr>
          <w:iCs/>
        </w:rPr>
        <w:t>)  The</w:t>
      </w:r>
      <w:proofErr w:type="gramEnd"/>
      <w:r w:rsidRPr="00C9514B">
        <w:rPr>
          <w:iCs/>
        </w:rPr>
        <w:t xml:space="preserve"> proposal submitted is acceptable and proposed research is clearly defined.</w:t>
      </w:r>
    </w:p>
    <w:p w14:paraId="2CC442D4" w14:textId="77777777" w:rsidR="00490869" w:rsidRPr="00C9514B" w:rsidRDefault="00490869" w:rsidP="00490869">
      <w:pPr>
        <w:rPr>
          <w:iCs/>
        </w:rPr>
      </w:pPr>
      <w:r w:rsidRPr="00C9514B">
        <w:rPr>
          <w:iCs/>
        </w:rPr>
        <w:t>(b</w:t>
      </w:r>
      <w:proofErr w:type="gramStart"/>
      <w:r w:rsidRPr="00C9514B">
        <w:rPr>
          <w:iCs/>
        </w:rPr>
        <w:t>)  The</w:t>
      </w:r>
      <w:proofErr w:type="gramEnd"/>
      <w:r w:rsidRPr="00C9514B">
        <w:rPr>
          <w:iCs/>
        </w:rPr>
        <w:t xml:space="preserve"> objectives are well defined, measurable, and realistic for the project’s anticipated timeframe.</w:t>
      </w:r>
    </w:p>
    <w:p w14:paraId="187158AC" w14:textId="0044982F" w:rsidR="004E15B7" w:rsidRPr="00C9514B" w:rsidRDefault="00490869" w:rsidP="00490869">
      <w:pPr>
        <w:rPr>
          <w:iCs/>
        </w:rPr>
      </w:pPr>
      <w:r w:rsidRPr="00C9514B">
        <w:rPr>
          <w:iCs/>
        </w:rPr>
        <w:t>(c</w:t>
      </w:r>
      <w:proofErr w:type="gramStart"/>
      <w:r w:rsidRPr="00C9514B">
        <w:rPr>
          <w:iCs/>
        </w:rPr>
        <w:t>)  How</w:t>
      </w:r>
      <w:proofErr w:type="gramEnd"/>
      <w:r w:rsidRPr="00C9514B">
        <w:rPr>
          <w:iCs/>
        </w:rPr>
        <w:t xml:space="preserve"> well does the proposed research address the research problem?</w:t>
      </w:r>
    </w:p>
    <w:p w14:paraId="65FF2292" w14:textId="7F333445" w:rsidR="00A9158A" w:rsidRPr="00C9514B" w:rsidRDefault="00A9158A" w:rsidP="00490869">
      <w:pPr>
        <w:rPr>
          <w:iCs/>
        </w:rPr>
      </w:pPr>
      <w:r w:rsidRPr="00C9514B">
        <w:rPr>
          <w:iCs/>
        </w:rPr>
        <w:t xml:space="preserve">(d) The proposed research objectives are carried out pursuant to the 33 U.S.C. 2701, 2761Oil Pollution Act of 1990 (OPA) statute and regulations, are consistent with the Consent Decree for the Deepwater Horizon oil spill, support the Trustees obligation to carry out the Final Programmatic Damage Assessment Restoration Plan and Final Programmatic Environmental </w:t>
      </w:r>
      <w:r w:rsidRPr="00C9514B">
        <w:rPr>
          <w:iCs/>
        </w:rPr>
        <w:lastRenderedPageBreak/>
        <w:t>Impact Statement (PDARP/PEIS). In addition, the research objective align with</w:t>
      </w:r>
      <w:r w:rsidR="00014EB0" w:rsidRPr="00C9514B">
        <w:rPr>
          <w:color w:val="000000"/>
        </w:rPr>
        <w:t xml:space="preserve"> executive orders (</w:t>
      </w:r>
      <w:hyperlink r:id="rId24" w:history="1">
        <w:r w:rsidR="00014EB0" w:rsidRPr="00C9514B">
          <w:rPr>
            <w:rStyle w:val="Hyperlink"/>
          </w:rPr>
          <w:t>EO14313</w:t>
        </w:r>
      </w:hyperlink>
      <w:r w:rsidR="00014EB0" w:rsidRPr="00C9514B">
        <w:rPr>
          <w:color w:val="000000"/>
        </w:rPr>
        <w:t>,</w:t>
      </w:r>
      <w:r w:rsidR="00014EB0" w:rsidRPr="00C9514B">
        <w:rPr>
          <w:rFonts w:eastAsiaTheme="minorEastAsia"/>
          <w:color w:val="000000"/>
        </w:rPr>
        <w:t>Establishing the President's Make America Beautiful Again Commission</w:t>
      </w:r>
      <w:r w:rsidR="00014EB0" w:rsidRPr="00C9514B">
        <w:rPr>
          <w:color w:val="000000"/>
        </w:rPr>
        <w:t xml:space="preserve"> -July 03, 2025; and </w:t>
      </w:r>
      <w:hyperlink r:id="rId25" w:history="1">
        <w:r w:rsidR="00014EB0" w:rsidRPr="00C9514B">
          <w:rPr>
            <w:rStyle w:val="Hyperlink"/>
          </w:rPr>
          <w:t>EO14303</w:t>
        </w:r>
      </w:hyperlink>
      <w:r w:rsidR="00014EB0" w:rsidRPr="00C9514B">
        <w:t xml:space="preserve"> Restoring Gold Standard Science – May 23, 2025)</w:t>
      </w:r>
      <w:r w:rsidR="00014EB0" w:rsidRPr="00C9514B">
        <w:rPr>
          <w:color w:val="000000"/>
        </w:rPr>
        <w:t>,), and DOI Secretarial Orders (</w:t>
      </w:r>
      <w:hyperlink r:id="rId26" w:history="1">
        <w:r w:rsidR="00014EB0" w:rsidRPr="00C9514B">
          <w:rPr>
            <w:rStyle w:val="Hyperlink"/>
          </w:rPr>
          <w:t>SO3442</w:t>
        </w:r>
      </w:hyperlink>
      <w:r w:rsidR="00014EB0" w:rsidRPr="00C9514B">
        <w:t xml:space="preserve"> </w:t>
      </w:r>
      <w:r w:rsidR="00014EB0" w:rsidRPr="00C9514B">
        <w:rPr>
          <w:rFonts w:eastAsiaTheme="minorEastAsia"/>
        </w:rPr>
        <w:t>Land and Water Conservation Fund Implementation by the U.S. Department of the Interior</w:t>
      </w:r>
      <w:r w:rsidR="00014EB0" w:rsidRPr="00C9514B">
        <w:t xml:space="preserve"> - September 4, 2025;</w:t>
      </w:r>
      <w:r w:rsidR="00014EB0" w:rsidRPr="00C9514B">
        <w:rPr>
          <w:color w:val="000000"/>
        </w:rPr>
        <w:t xml:space="preserve"> </w:t>
      </w:r>
      <w:hyperlink r:id="rId27" w:history="1">
        <w:r w:rsidR="00014EB0" w:rsidRPr="00C9514B">
          <w:rPr>
            <w:rStyle w:val="Hyperlink"/>
          </w:rPr>
          <w:t>SO3447</w:t>
        </w:r>
      </w:hyperlink>
      <w:r w:rsidR="00014EB0" w:rsidRPr="00C9514B">
        <w:rPr>
          <w:b/>
          <w:bCs/>
        </w:rPr>
        <w:t xml:space="preserve"> </w:t>
      </w:r>
      <w:r w:rsidR="00014EB0" w:rsidRPr="00C9514B">
        <w:t>- Expanding Hunting and Fishing Access, Removing Unnecessary Barriers, and Ensuring Consistency Across the Department of the Interior Lands and Waters – January 7, 2026</w:t>
      </w:r>
      <w:r w:rsidR="00014EB0" w:rsidRPr="00C9514B">
        <w:rPr>
          <w:color w:val="000000"/>
        </w:rPr>
        <w:t xml:space="preserve">; and </w:t>
      </w:r>
      <w:hyperlink r:id="rId28" w:history="1">
        <w:r w:rsidR="00014EB0" w:rsidRPr="00C9514B">
          <w:rPr>
            <w:rStyle w:val="Hyperlink"/>
          </w:rPr>
          <w:t>SO3356</w:t>
        </w:r>
      </w:hyperlink>
      <w:r w:rsidR="00014EB0" w:rsidRPr="00C9514B">
        <w:t xml:space="preserve"> - </w:t>
      </w:r>
      <w:r w:rsidR="00014EB0" w:rsidRPr="00C9514B">
        <w:rPr>
          <w:rFonts w:eastAsiaTheme="minorEastAsia"/>
        </w:rPr>
        <w:t>Hunting, Fishing, Recreational Shooting, and Wildlife Conservation Opportunities and Coordination with States, Tribes, and Territories</w:t>
      </w:r>
      <w:r w:rsidR="00014EB0" w:rsidRPr="00C9514B">
        <w:t xml:space="preserve"> - September 15, 2017.</w:t>
      </w:r>
    </w:p>
    <w:p w14:paraId="227586D0" w14:textId="77777777" w:rsidR="00490869" w:rsidRPr="00C9514B" w:rsidRDefault="00490869" w:rsidP="00490869">
      <w:pPr>
        <w:rPr>
          <w:iCs/>
          <w:color w:val="FF0000"/>
        </w:rPr>
      </w:pPr>
    </w:p>
    <w:p w14:paraId="0CFA0D4F" w14:textId="6A6944C8" w:rsidR="00F511CD" w:rsidRPr="00C9514B" w:rsidRDefault="00F511CD" w:rsidP="00F511CD">
      <w:pPr>
        <w:rPr>
          <w:b/>
          <w:bCs/>
          <w:iCs/>
        </w:rPr>
      </w:pPr>
      <w:r w:rsidRPr="00C9514B">
        <w:rPr>
          <w:b/>
          <w:bCs/>
          <w:iCs/>
        </w:rPr>
        <w:t>Technical Approach: (2</w:t>
      </w:r>
      <w:r w:rsidR="000476E7" w:rsidRPr="00C9514B">
        <w:rPr>
          <w:b/>
          <w:bCs/>
          <w:iCs/>
        </w:rPr>
        <w:t>0</w:t>
      </w:r>
      <w:r w:rsidRPr="00C9514B">
        <w:rPr>
          <w:b/>
          <w:bCs/>
          <w:iCs/>
        </w:rPr>
        <w:t xml:space="preserve"> points)</w:t>
      </w:r>
    </w:p>
    <w:p w14:paraId="5072C381" w14:textId="77777777" w:rsidR="00490869" w:rsidRPr="00C9514B" w:rsidRDefault="00490869" w:rsidP="00490869">
      <w:pPr>
        <w:rPr>
          <w:iCs/>
        </w:rPr>
      </w:pPr>
      <w:r w:rsidRPr="00C9514B">
        <w:rPr>
          <w:iCs/>
        </w:rPr>
        <w:t>(a) The project design contains enough detail to show the development of the project and the relationship between partners, tasks, milestones, and goals. The milestones are clear and supported by a schedule that can be accomplished during the period of performance.</w:t>
      </w:r>
    </w:p>
    <w:p w14:paraId="5DC2FB70" w14:textId="6380A776" w:rsidR="00490869" w:rsidRPr="00C9514B" w:rsidRDefault="00490869" w:rsidP="00490869">
      <w:pPr>
        <w:rPr>
          <w:iCs/>
        </w:rPr>
      </w:pPr>
      <w:r w:rsidRPr="00C9514B">
        <w:rPr>
          <w:iCs/>
        </w:rPr>
        <w:t xml:space="preserve">(b) The applicant addresses in detail the planned research methods to be </w:t>
      </w:r>
      <w:r w:rsidR="00A9158A" w:rsidRPr="00C9514B">
        <w:rPr>
          <w:iCs/>
        </w:rPr>
        <w:t>used, modeling</w:t>
      </w:r>
      <w:r w:rsidRPr="00C9514B">
        <w:rPr>
          <w:iCs/>
        </w:rPr>
        <w:t xml:space="preserve"> and data analysis, and the availability of other datasets that could be leveraged.</w:t>
      </w:r>
    </w:p>
    <w:p w14:paraId="1C34CDC8" w14:textId="77777777" w:rsidR="00490869" w:rsidRPr="00C9514B" w:rsidRDefault="00490869" w:rsidP="00490869">
      <w:pPr>
        <w:rPr>
          <w:iCs/>
        </w:rPr>
      </w:pPr>
      <w:r w:rsidRPr="00C9514B">
        <w:rPr>
          <w:iCs/>
        </w:rPr>
        <w:t>(c) How well does the applicant demonstrate they can conduct the proposed work?</w:t>
      </w:r>
    </w:p>
    <w:p w14:paraId="3988EF5D" w14:textId="50EA01AA" w:rsidR="00F511CD" w:rsidRPr="00C9514B" w:rsidRDefault="00490869" w:rsidP="00490869">
      <w:pPr>
        <w:rPr>
          <w:iCs/>
        </w:rPr>
      </w:pPr>
      <w:r w:rsidRPr="00C9514B">
        <w:rPr>
          <w:iCs/>
        </w:rPr>
        <w:t>(d) How well does the applicant demonstrate they can process and analyze the research data?</w:t>
      </w:r>
    </w:p>
    <w:p w14:paraId="0844211A" w14:textId="77777777" w:rsidR="00490869" w:rsidRPr="00C9514B" w:rsidRDefault="00490869" w:rsidP="00490869">
      <w:pPr>
        <w:rPr>
          <w:iCs/>
        </w:rPr>
      </w:pPr>
    </w:p>
    <w:p w14:paraId="55539A27" w14:textId="2F8EB943" w:rsidR="00F511CD" w:rsidRPr="00C9514B" w:rsidRDefault="00F511CD" w:rsidP="00F511CD">
      <w:pPr>
        <w:rPr>
          <w:b/>
          <w:bCs/>
          <w:iCs/>
        </w:rPr>
      </w:pPr>
      <w:r w:rsidRPr="00C9514B">
        <w:rPr>
          <w:b/>
          <w:bCs/>
          <w:iCs/>
        </w:rPr>
        <w:t>Budget Justification and Clarity: (</w:t>
      </w:r>
      <w:r w:rsidR="00FF44F7" w:rsidRPr="00C9514B">
        <w:rPr>
          <w:b/>
          <w:bCs/>
          <w:iCs/>
        </w:rPr>
        <w:t xml:space="preserve">25 </w:t>
      </w:r>
      <w:r w:rsidRPr="00C9514B">
        <w:rPr>
          <w:b/>
          <w:bCs/>
          <w:iCs/>
        </w:rPr>
        <w:t>points)</w:t>
      </w:r>
    </w:p>
    <w:p w14:paraId="034D9C12" w14:textId="77777777" w:rsidR="00F511CD" w:rsidRPr="00C9514B" w:rsidRDefault="00F511CD" w:rsidP="00F511CD">
      <w:pPr>
        <w:rPr>
          <w:iCs/>
        </w:rPr>
      </w:pPr>
      <w:r w:rsidRPr="00C9514B">
        <w:rPr>
          <w:iCs/>
        </w:rPr>
        <w:t>(a) The staff is sufficient to accomplish proposed goals.</w:t>
      </w:r>
    </w:p>
    <w:p w14:paraId="5369001B" w14:textId="18457E04" w:rsidR="00F511CD" w:rsidRPr="00C9514B" w:rsidRDefault="00F511CD" w:rsidP="00F511CD">
      <w:pPr>
        <w:rPr>
          <w:iCs/>
        </w:rPr>
      </w:pPr>
      <w:r w:rsidRPr="00C9514B">
        <w:rPr>
          <w:iCs/>
        </w:rPr>
        <w:t>(b) The budget line items are reasonable and commensurate with the level of effort needed to accomplish project objectives.</w:t>
      </w:r>
    </w:p>
    <w:p w14:paraId="7E35F408" w14:textId="2D1A0789" w:rsidR="00F511CD" w:rsidRPr="00C9514B" w:rsidRDefault="00993789" w:rsidP="00F511CD">
      <w:pPr>
        <w:rPr>
          <w:iCs/>
        </w:rPr>
      </w:pPr>
      <w:r w:rsidRPr="00C9514B">
        <w:rPr>
          <w:iCs/>
        </w:rPr>
        <w:t xml:space="preserve">(c) Budgeted costs are </w:t>
      </w:r>
      <w:r w:rsidR="00D62D2A" w:rsidRPr="00C9514B">
        <w:rPr>
          <w:iCs/>
        </w:rPr>
        <w:t xml:space="preserve">appropriate and </w:t>
      </w:r>
      <w:r w:rsidRPr="00C9514B">
        <w:rPr>
          <w:iCs/>
        </w:rPr>
        <w:t>necessary to complete project objectives.</w:t>
      </w:r>
    </w:p>
    <w:p w14:paraId="5110DFD0" w14:textId="77777777" w:rsidR="00030469" w:rsidRPr="00C9514B" w:rsidRDefault="00030469" w:rsidP="00F511CD">
      <w:pPr>
        <w:rPr>
          <w:iCs/>
        </w:rPr>
      </w:pPr>
    </w:p>
    <w:p w14:paraId="76DFE125" w14:textId="77777777" w:rsidR="00F511CD" w:rsidRPr="00C9514B" w:rsidRDefault="00F511CD" w:rsidP="00F511CD">
      <w:pPr>
        <w:rPr>
          <w:b/>
          <w:bCs/>
          <w:iCs/>
        </w:rPr>
      </w:pPr>
      <w:r w:rsidRPr="00C9514B">
        <w:rPr>
          <w:b/>
          <w:bCs/>
          <w:iCs/>
        </w:rPr>
        <w:t>Qualifications, Experience, Past Performance: (25 points)</w:t>
      </w:r>
    </w:p>
    <w:p w14:paraId="73DAF951" w14:textId="77777777" w:rsidR="00490869" w:rsidRPr="00C9514B" w:rsidRDefault="00490869" w:rsidP="00490869">
      <w:pPr>
        <w:rPr>
          <w:iCs/>
        </w:rPr>
      </w:pPr>
      <w:r w:rsidRPr="00C9514B">
        <w:rPr>
          <w:iCs/>
        </w:rPr>
        <w:t>(a) How well does the applicant demonstrate their expertise in the field of work as well as capacity and capability to perform the project work?</w:t>
      </w:r>
    </w:p>
    <w:p w14:paraId="329B9BDA" w14:textId="77777777" w:rsidR="00490869" w:rsidRPr="00C9514B" w:rsidRDefault="00490869" w:rsidP="00490869">
      <w:pPr>
        <w:rPr>
          <w:iCs/>
        </w:rPr>
      </w:pPr>
      <w:r w:rsidRPr="00C9514B">
        <w:rPr>
          <w:iCs/>
        </w:rPr>
        <w:t>(b) What is the applicant’s depth of experience in the research as demonstrated by scientific publications and other research products?</w:t>
      </w:r>
    </w:p>
    <w:p w14:paraId="16B6C4C0" w14:textId="77777777" w:rsidR="00490869" w:rsidRPr="00C9514B" w:rsidRDefault="00490869" w:rsidP="00490869">
      <w:pPr>
        <w:rPr>
          <w:iCs/>
        </w:rPr>
      </w:pPr>
      <w:r w:rsidRPr="00C9514B">
        <w:rPr>
          <w:iCs/>
        </w:rPr>
        <w:t>(c) How does the applicant demonstrate they have applied the research methods previously?</w:t>
      </w:r>
    </w:p>
    <w:p w14:paraId="37E2A619" w14:textId="7CA6C952" w:rsidR="00F511CD" w:rsidRPr="00C9514B" w:rsidRDefault="00490869" w:rsidP="00490869">
      <w:pPr>
        <w:rPr>
          <w:iCs/>
        </w:rPr>
      </w:pPr>
      <w:r w:rsidRPr="00C9514B">
        <w:rPr>
          <w:iCs/>
        </w:rPr>
        <w:t>(d) How well does the applicant’s past and current assistance demonstrate they have completed project goals (as an indicator to the successful completion of this work)?</w:t>
      </w:r>
    </w:p>
    <w:p w14:paraId="2C017E7D" w14:textId="77777777" w:rsidR="00490869" w:rsidRPr="00C9514B" w:rsidRDefault="00490869" w:rsidP="00490869">
      <w:pPr>
        <w:rPr>
          <w:iCs/>
          <w:color w:val="000000"/>
        </w:rPr>
      </w:pPr>
    </w:p>
    <w:p w14:paraId="0D0AD6F7" w14:textId="77777777" w:rsidR="00F511CD" w:rsidRPr="00C9514B" w:rsidRDefault="00F511CD" w:rsidP="00F511CD">
      <w:pPr>
        <w:rPr>
          <w:b/>
          <w:bCs/>
          <w:i/>
          <w:color w:val="000000"/>
          <w:u w:val="single"/>
        </w:rPr>
      </w:pPr>
      <w:r w:rsidRPr="00C9514B">
        <w:rPr>
          <w:b/>
          <w:bCs/>
          <w:i/>
          <w:color w:val="000000"/>
          <w:u w:val="single"/>
        </w:rPr>
        <w:t xml:space="preserve">Award Administration Information </w:t>
      </w:r>
    </w:p>
    <w:p w14:paraId="73E578F3" w14:textId="77777777" w:rsidR="00F511CD" w:rsidRPr="00C9514B" w:rsidRDefault="00F511CD" w:rsidP="00F511CD">
      <w:pPr>
        <w:rPr>
          <w:iCs/>
          <w:color w:val="000000"/>
        </w:rPr>
      </w:pPr>
    </w:p>
    <w:p w14:paraId="455DFD76" w14:textId="0CECCB8D" w:rsidR="00F511CD" w:rsidRPr="00C9514B" w:rsidRDefault="00F511CD" w:rsidP="00F511CD">
      <w:pPr>
        <w:rPr>
          <w:iCs/>
          <w:color w:val="000000"/>
        </w:rPr>
      </w:pPr>
      <w:r w:rsidRPr="00C9514B">
        <w:rPr>
          <w:iCs/>
          <w:color w:val="000000"/>
        </w:rPr>
        <w:t>Award recipients are responsible for managing the day-to-day operations of the grant/cooperative agreements and sub-award supported activities to assure compliance with applicable Federal requirements</w:t>
      </w:r>
      <w:r w:rsidR="00FB66A6" w:rsidRPr="00C9514B">
        <w:rPr>
          <w:iCs/>
          <w:color w:val="000000"/>
        </w:rPr>
        <w:t xml:space="preserve"> and regulations</w:t>
      </w:r>
      <w:r w:rsidRPr="00C9514B">
        <w:rPr>
          <w:iCs/>
          <w:color w:val="000000"/>
        </w:rPr>
        <w:t xml:space="preserve"> and </w:t>
      </w:r>
      <w:r w:rsidR="00FB66A6" w:rsidRPr="00C9514B">
        <w:rPr>
          <w:iCs/>
          <w:color w:val="000000"/>
        </w:rPr>
        <w:t xml:space="preserve">to ensure that </w:t>
      </w:r>
      <w:r w:rsidRPr="00C9514B">
        <w:rPr>
          <w:iCs/>
          <w:color w:val="000000"/>
        </w:rPr>
        <w:t xml:space="preserve">performance goals are being achieved.  </w:t>
      </w:r>
    </w:p>
    <w:p w14:paraId="7A77AA71" w14:textId="77777777" w:rsidR="00054B0D" w:rsidRPr="00C9514B" w:rsidRDefault="00054B0D" w:rsidP="0001503F">
      <w:pPr>
        <w:rPr>
          <w:b/>
          <w:bCs/>
          <w:i/>
          <w:color w:val="000000"/>
          <w:u w:val="single"/>
        </w:rPr>
      </w:pPr>
    </w:p>
    <w:p w14:paraId="5BD2A2A4" w14:textId="77777777" w:rsidR="00054B0D" w:rsidRPr="00C9514B" w:rsidRDefault="00054B0D" w:rsidP="00054B0D">
      <w:pPr>
        <w:rPr>
          <w:b/>
          <w:bCs/>
          <w:i/>
          <w:iCs/>
          <w:u w:val="single"/>
        </w:rPr>
      </w:pPr>
      <w:r w:rsidRPr="00C9514B">
        <w:rPr>
          <w:b/>
          <w:bCs/>
          <w:i/>
          <w:iCs/>
          <w:u w:val="single"/>
        </w:rPr>
        <w:t>Reporting</w:t>
      </w:r>
    </w:p>
    <w:p w14:paraId="3AB65581" w14:textId="77777777" w:rsidR="00054B0D" w:rsidRPr="00C9514B" w:rsidRDefault="00054B0D" w:rsidP="00054B0D">
      <w:pPr>
        <w:rPr>
          <w:b/>
          <w:bCs/>
          <w:i/>
          <w:iCs/>
          <w:u w:val="single"/>
        </w:rPr>
      </w:pPr>
    </w:p>
    <w:p w14:paraId="7FFB0D3A" w14:textId="77777777" w:rsidR="00054B0D" w:rsidRPr="00C9514B" w:rsidRDefault="00054B0D" w:rsidP="00054B0D">
      <w:r w:rsidRPr="00C9514B">
        <w:t>The recipient’s Notice of Award will detail all reporting requirements, including frequency, due dates, and instructions for requesting extensions. In general, but not limited to, recipients must:</w:t>
      </w:r>
    </w:p>
    <w:p w14:paraId="5D376254" w14:textId="77777777" w:rsidR="00054B0D" w:rsidRPr="00C9514B" w:rsidRDefault="00054B0D" w:rsidP="00054B0D"/>
    <w:p w14:paraId="30C41EE3" w14:textId="77777777" w:rsidR="00054B0D" w:rsidRPr="00C9514B" w:rsidRDefault="00054B0D" w:rsidP="00054B0D">
      <w:pPr>
        <w:numPr>
          <w:ilvl w:val="0"/>
          <w:numId w:val="15"/>
        </w:numPr>
      </w:pPr>
      <w:r w:rsidRPr="00C9514B">
        <w:lastRenderedPageBreak/>
        <w:t>Submit Federal Financial reports and Program Performance reports.</w:t>
      </w:r>
    </w:p>
    <w:p w14:paraId="6EE1B34B" w14:textId="77777777" w:rsidR="00054B0D" w:rsidRPr="00C9514B" w:rsidRDefault="00054B0D" w:rsidP="00054B0D">
      <w:pPr>
        <w:numPr>
          <w:ilvl w:val="0"/>
          <w:numId w:val="15"/>
        </w:numPr>
      </w:pPr>
      <w:r w:rsidRPr="00C9514B">
        <w:t>Use the </w:t>
      </w:r>
      <w:hyperlink r:id="rId29" w:history="1">
        <w:r w:rsidRPr="00C9514B">
          <w:rPr>
            <w:rStyle w:val="Hyperlink"/>
          </w:rPr>
          <w:t>Federal Financial Report (SF-425) form</w:t>
        </w:r>
      </w:hyperlink>
      <w:r w:rsidRPr="00C9514B">
        <w:t> for financial reporting,</w:t>
      </w:r>
    </w:p>
    <w:p w14:paraId="63A8335D" w14:textId="77777777" w:rsidR="00054B0D" w:rsidRPr="00C9514B" w:rsidRDefault="00054B0D" w:rsidP="00054B0D">
      <w:pPr>
        <w:numPr>
          <w:ilvl w:val="0"/>
          <w:numId w:val="15"/>
        </w:numPr>
      </w:pPr>
      <w:r w:rsidRPr="00C9514B">
        <w:t>Monitor award activities and report on program performance per </w:t>
      </w:r>
      <w:hyperlink r:id="rId30" w:history="1">
        <w:r w:rsidRPr="00C9514B">
          <w:rPr>
            <w:rStyle w:val="Hyperlink"/>
          </w:rPr>
          <w:t>2 CFR 200.329</w:t>
        </w:r>
      </w:hyperlink>
      <w:r w:rsidRPr="00C9514B">
        <w:t>,</w:t>
      </w:r>
    </w:p>
    <w:p w14:paraId="46C75F03" w14:textId="77777777" w:rsidR="00054B0D" w:rsidRPr="00C9514B" w:rsidRDefault="00054B0D" w:rsidP="00054B0D">
      <w:pPr>
        <w:numPr>
          <w:ilvl w:val="0"/>
          <w:numId w:val="15"/>
        </w:numPr>
      </w:pPr>
      <w:r w:rsidRPr="00C9514B">
        <w:t>Promptly notify the awarding program in writing of any issues, delays, or conditions impairing award objectives per </w:t>
      </w:r>
      <w:hyperlink r:id="rId31" w:history="1">
        <w:r w:rsidRPr="00C9514B">
          <w:rPr>
            <w:rStyle w:val="Hyperlink"/>
          </w:rPr>
          <w:t>2 CFR 200.329(e)</w:t>
        </w:r>
      </w:hyperlink>
      <w:r w:rsidRPr="00C9514B">
        <w:t>,</w:t>
      </w:r>
    </w:p>
    <w:p w14:paraId="6994C2F7" w14:textId="77777777" w:rsidR="00054B0D" w:rsidRPr="00C9514B" w:rsidRDefault="00054B0D" w:rsidP="00054B0D">
      <w:pPr>
        <w:numPr>
          <w:ilvl w:val="0"/>
          <w:numId w:val="15"/>
        </w:numPr>
      </w:pPr>
      <w:r w:rsidRPr="00C9514B">
        <w:t>Disclose any conflicts of interest related to their award that arise during the award period per </w:t>
      </w:r>
      <w:hyperlink r:id="rId32" w:history="1">
        <w:r w:rsidRPr="00C9514B">
          <w:rPr>
            <w:rStyle w:val="Hyperlink"/>
          </w:rPr>
          <w:t>2 CFR 1402.112</w:t>
        </w:r>
      </w:hyperlink>
      <w:r w:rsidRPr="00C9514B">
        <w:t>,</w:t>
      </w:r>
    </w:p>
    <w:p w14:paraId="0B086582" w14:textId="77777777" w:rsidR="00054B0D" w:rsidRPr="00C9514B" w:rsidRDefault="00054B0D" w:rsidP="00054B0D">
      <w:pPr>
        <w:numPr>
          <w:ilvl w:val="0"/>
          <w:numId w:val="15"/>
        </w:numPr>
      </w:pPr>
      <w:r w:rsidRPr="00C9514B">
        <w:t>Report on the status of real property acquired under the award in which the Federal government retains an interest per </w:t>
      </w:r>
      <w:hyperlink r:id="rId33" w:history="1">
        <w:r w:rsidRPr="00C9514B">
          <w:rPr>
            <w:rStyle w:val="Hyperlink"/>
          </w:rPr>
          <w:t>2 CFR 200.330</w:t>
        </w:r>
      </w:hyperlink>
      <w:r w:rsidRPr="00C9514B">
        <w:t>, and</w:t>
      </w:r>
    </w:p>
    <w:p w14:paraId="5C2AF5A8" w14:textId="77777777" w:rsidR="00054B0D" w:rsidRPr="00C9514B" w:rsidRDefault="00054B0D" w:rsidP="00054B0D">
      <w:pPr>
        <w:numPr>
          <w:ilvl w:val="0"/>
          <w:numId w:val="15"/>
        </w:numPr>
      </w:pPr>
      <w:r w:rsidRPr="00C9514B">
        <w:t>Report all violations of Federal criminal law involving fraud, bribery, or gratuity violations potentially affecting the Federal award per </w:t>
      </w:r>
      <w:hyperlink r:id="rId34" w:history="1">
        <w:r w:rsidRPr="00C9514B">
          <w:rPr>
            <w:rStyle w:val="Hyperlink"/>
          </w:rPr>
          <w:t>2 CFR 200.113</w:t>
        </w:r>
      </w:hyperlink>
      <w:r w:rsidRPr="00C9514B">
        <w:t>.</w:t>
      </w:r>
    </w:p>
    <w:p w14:paraId="771F082B" w14:textId="77777777" w:rsidR="00054B0D" w:rsidRPr="00C9514B" w:rsidRDefault="00054B0D" w:rsidP="00054B0D">
      <w:pPr>
        <w:numPr>
          <w:ilvl w:val="0"/>
          <w:numId w:val="15"/>
        </w:numPr>
      </w:pPr>
      <w:r w:rsidRPr="00C9514B">
        <w:t>Report any matters related to recipient integrity and performance to SAM.gov per </w:t>
      </w:r>
      <w:hyperlink r:id="rId35" w:anchor="Appendix-XII-to-Part-200" w:history="1">
        <w:r w:rsidRPr="00C9514B">
          <w:rPr>
            <w:rStyle w:val="Hyperlink"/>
          </w:rPr>
          <w:t>Appendix XII to 2 CFR 200</w:t>
        </w:r>
      </w:hyperlink>
      <w:r w:rsidRPr="00C9514B">
        <w:t>.</w:t>
      </w:r>
    </w:p>
    <w:p w14:paraId="7C89472A" w14:textId="77777777" w:rsidR="00054B0D" w:rsidRPr="00C9514B" w:rsidRDefault="00054B0D" w:rsidP="00054B0D">
      <w:pPr>
        <w:numPr>
          <w:ilvl w:val="0"/>
          <w:numId w:val="15"/>
        </w:numPr>
      </w:pPr>
      <w:r w:rsidRPr="00C9514B">
        <w:t>If the Federal share of the award is more than $100,000 and the recipient makes or agrees to make any payment using non-appropriated funds for lobbying in connection to the award, disclose those activities using the Disclosure of Lobbying (SF-LLL) form per </w:t>
      </w:r>
      <w:r w:rsidRPr="00C9514B">
        <w:br/>
      </w:r>
      <w:hyperlink r:id="rId36" w:history="1">
        <w:r w:rsidRPr="00C9514B">
          <w:rPr>
            <w:rStyle w:val="Hyperlink"/>
          </w:rPr>
          <w:t>43 CFR 18.100</w:t>
        </w:r>
      </w:hyperlink>
      <w:r w:rsidRPr="00C9514B">
        <w:t>.</w:t>
      </w:r>
    </w:p>
    <w:p w14:paraId="397C05AD" w14:textId="77777777" w:rsidR="00054B0D" w:rsidRPr="00C9514B" w:rsidRDefault="00054B0D" w:rsidP="00054B0D">
      <w:pPr>
        <w:numPr>
          <w:ilvl w:val="0"/>
          <w:numId w:val="15"/>
        </w:numPr>
      </w:pPr>
      <w:r w:rsidRPr="00C9514B">
        <w:t>Federal Funding Accountability and Transparency Act of 2006 (FFATA) and 2 CFR 170 require certain recipients to report information on executive compensation, and information on all sub‑awards, subcontracts, and consortiums equal to or over $30,000 to SAM.gov.</w:t>
      </w:r>
    </w:p>
    <w:p w14:paraId="65F29B95" w14:textId="77777777" w:rsidR="00054B0D" w:rsidRPr="00C9514B" w:rsidRDefault="00054B0D" w:rsidP="00054B0D"/>
    <w:p w14:paraId="0EF1BB5F" w14:textId="5073830F" w:rsidR="0001503F" w:rsidRPr="00C9514B" w:rsidRDefault="0001503F" w:rsidP="0001503F">
      <w:pPr>
        <w:rPr>
          <w:b/>
          <w:bCs/>
          <w:i/>
          <w:color w:val="000000"/>
          <w:u w:val="single"/>
        </w:rPr>
      </w:pPr>
      <w:r w:rsidRPr="00C9514B">
        <w:rPr>
          <w:b/>
          <w:bCs/>
          <w:i/>
          <w:color w:val="000000"/>
          <w:u w:val="single"/>
        </w:rPr>
        <w:t>Recipient Responsibilities Regarding Subrecipients and Contractors</w:t>
      </w:r>
    </w:p>
    <w:p w14:paraId="3BD7A733" w14:textId="77777777" w:rsidR="00BD7CEF" w:rsidRPr="00C9514B" w:rsidRDefault="00BD7CEF" w:rsidP="0001503F">
      <w:pPr>
        <w:rPr>
          <w:b/>
          <w:bCs/>
          <w:iCs/>
          <w:color w:val="000000"/>
        </w:rPr>
      </w:pPr>
    </w:p>
    <w:p w14:paraId="6AADF23E" w14:textId="77777777" w:rsidR="0001503F" w:rsidRPr="00C9514B" w:rsidRDefault="0001503F" w:rsidP="0001503F">
      <w:pPr>
        <w:rPr>
          <w:iCs/>
          <w:color w:val="000000"/>
        </w:rPr>
      </w:pPr>
      <w:r w:rsidRPr="00C9514B">
        <w:rPr>
          <w:iCs/>
          <w:color w:val="000000"/>
        </w:rPr>
        <w:t xml:space="preserve">Recipients who pass Federal funds to subrecipients and contractors must ensure that the entities </w:t>
      </w:r>
    </w:p>
    <w:p w14:paraId="2E332059" w14:textId="77777777" w:rsidR="0001503F" w:rsidRPr="00C9514B" w:rsidRDefault="0001503F" w:rsidP="0001503F">
      <w:pPr>
        <w:rPr>
          <w:iCs/>
          <w:color w:val="000000"/>
        </w:rPr>
      </w:pPr>
      <w:r w:rsidRPr="00C9514B">
        <w:rPr>
          <w:iCs/>
          <w:color w:val="000000"/>
        </w:rPr>
        <w:t xml:space="preserve">understand and comply with the applicable award statutes, regulations, and agency </w:t>
      </w:r>
    </w:p>
    <w:p w14:paraId="7A6CB86A" w14:textId="77777777" w:rsidR="0001503F" w:rsidRPr="00C9514B" w:rsidRDefault="0001503F" w:rsidP="0001503F">
      <w:pPr>
        <w:rPr>
          <w:iCs/>
          <w:color w:val="000000"/>
        </w:rPr>
      </w:pPr>
      <w:r w:rsidRPr="00C9514B">
        <w:rPr>
          <w:iCs/>
          <w:color w:val="000000"/>
        </w:rPr>
        <w:t xml:space="preserve">requirements. Recipients should carefully review their official award documents for any </w:t>
      </w:r>
    </w:p>
    <w:p w14:paraId="37EBC2A7" w14:textId="77777777" w:rsidR="0001503F" w:rsidRPr="00C9514B" w:rsidRDefault="0001503F" w:rsidP="0001503F">
      <w:pPr>
        <w:rPr>
          <w:iCs/>
          <w:color w:val="000000"/>
        </w:rPr>
      </w:pPr>
      <w:r w:rsidRPr="00C9514B">
        <w:rPr>
          <w:iCs/>
          <w:color w:val="000000"/>
        </w:rPr>
        <w:t xml:space="preserve">additional administrative and programmatic requirements. See also, 2 CFR § 200.332 </w:t>
      </w:r>
    </w:p>
    <w:p w14:paraId="7076091C" w14:textId="64D7BFC6" w:rsidR="004E15B7" w:rsidRPr="00C9514B" w:rsidRDefault="0001503F" w:rsidP="0001503F">
      <w:pPr>
        <w:rPr>
          <w:iCs/>
          <w:color w:val="000000"/>
        </w:rPr>
      </w:pPr>
      <w:r w:rsidRPr="00C9514B">
        <w:rPr>
          <w:iCs/>
          <w:color w:val="000000"/>
        </w:rPr>
        <w:t>“Requirements for pass-through entities.”</w:t>
      </w:r>
    </w:p>
    <w:p w14:paraId="41D16305" w14:textId="77777777" w:rsidR="00F511CD" w:rsidRPr="00C9514B" w:rsidRDefault="00F511CD" w:rsidP="00F511CD">
      <w:pPr>
        <w:rPr>
          <w:iCs/>
          <w:color w:val="000000"/>
        </w:rPr>
      </w:pPr>
    </w:p>
    <w:p w14:paraId="18D097C7" w14:textId="77777777" w:rsidR="00F511CD" w:rsidRPr="00C9514B" w:rsidRDefault="00F511CD" w:rsidP="00F511CD">
      <w:pPr>
        <w:rPr>
          <w:b/>
          <w:bCs/>
          <w:i/>
          <w:color w:val="000000"/>
          <w:u w:val="single"/>
        </w:rPr>
      </w:pPr>
      <w:r w:rsidRPr="00C9514B">
        <w:rPr>
          <w:b/>
          <w:bCs/>
          <w:i/>
          <w:color w:val="000000"/>
          <w:u w:val="single"/>
        </w:rPr>
        <w:t>Progress Reports</w:t>
      </w:r>
    </w:p>
    <w:p w14:paraId="155B626C" w14:textId="77777777" w:rsidR="00F511CD" w:rsidRPr="00C9514B" w:rsidRDefault="00F511CD" w:rsidP="00F511CD">
      <w:pPr>
        <w:rPr>
          <w:iCs/>
          <w:color w:val="000000"/>
        </w:rPr>
      </w:pPr>
    </w:p>
    <w:p w14:paraId="0501B93B" w14:textId="77777777" w:rsidR="00347A35" w:rsidRPr="00C9514B" w:rsidRDefault="00347A35" w:rsidP="00AE3356">
      <w:pPr>
        <w:ind w:left="810" w:hanging="450"/>
      </w:pPr>
      <w:r w:rsidRPr="00C9514B">
        <w:t>a)    The recipient must submit annual progress reports electronically through GrantSolutions (</w:t>
      </w:r>
      <w:hyperlink r:id="rId37" w:history="1">
        <w:r w:rsidRPr="00C9514B">
          <w:rPr>
            <w:rStyle w:val="Hyperlink"/>
            <w:rFonts w:eastAsia="Times"/>
          </w:rPr>
          <w:t>https://home.grantsolutions.gov/home/</w:t>
        </w:r>
      </w:hyperlink>
      <w:r w:rsidRPr="00C9514B">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C9514B" w:rsidRDefault="00347A35" w:rsidP="00E175E5">
      <w:pPr>
        <w:ind w:left="810" w:hanging="450"/>
      </w:pPr>
    </w:p>
    <w:p w14:paraId="617F0785" w14:textId="77777777" w:rsidR="00347A35" w:rsidRPr="00C9514B" w:rsidRDefault="00347A35" w:rsidP="00E175E5">
      <w:pPr>
        <w:ind w:left="810" w:hanging="450"/>
      </w:pPr>
      <w:r w:rsidRPr="00C9514B">
        <w:t xml:space="preserve">b)    The progress reports </w:t>
      </w:r>
      <w:proofErr w:type="gramStart"/>
      <w:r w:rsidRPr="00C9514B">
        <w:t>shall</w:t>
      </w:r>
      <w:proofErr w:type="gramEnd"/>
      <w:r w:rsidRPr="00C9514B">
        <w:t xml:space="preserve"> include the following information:</w:t>
      </w:r>
    </w:p>
    <w:p w14:paraId="61505BB2" w14:textId="77777777" w:rsidR="00347A35" w:rsidRPr="00C9514B" w:rsidRDefault="00347A35" w:rsidP="00E175E5">
      <w:pPr>
        <w:ind w:left="450" w:hanging="90"/>
      </w:pPr>
    </w:p>
    <w:p w14:paraId="62DAA875" w14:textId="77777777" w:rsidR="00347A35" w:rsidRPr="00C9514B" w:rsidRDefault="00347A35" w:rsidP="00AE3356">
      <w:pPr>
        <w:pStyle w:val="ListParagraph"/>
        <w:numPr>
          <w:ilvl w:val="0"/>
          <w:numId w:val="12"/>
        </w:numPr>
        <w:ind w:left="1440" w:hanging="450"/>
      </w:pPr>
      <w:r w:rsidRPr="00C9514B">
        <w:t>A comparison of actual accomplishments to the objectives of the agreement established for the budget period and overall progress in response to the performance metrics.</w:t>
      </w:r>
    </w:p>
    <w:p w14:paraId="797D86D0" w14:textId="77777777" w:rsidR="00347A35" w:rsidRPr="00C9514B" w:rsidRDefault="00347A35" w:rsidP="00E175E5">
      <w:pPr>
        <w:pStyle w:val="ListParagraph"/>
        <w:ind w:left="1440" w:hanging="450"/>
      </w:pPr>
    </w:p>
    <w:p w14:paraId="5FA9D27F" w14:textId="77777777" w:rsidR="00347A35" w:rsidRPr="00C9514B" w:rsidRDefault="00347A35" w:rsidP="00E175E5">
      <w:pPr>
        <w:pStyle w:val="ListParagraph"/>
        <w:numPr>
          <w:ilvl w:val="0"/>
          <w:numId w:val="12"/>
        </w:numPr>
        <w:ind w:left="1440" w:hanging="450"/>
      </w:pPr>
      <w:r w:rsidRPr="00C9514B">
        <w:lastRenderedPageBreak/>
        <w:t>The reasons why established goals were not met, if appropriate.</w:t>
      </w:r>
    </w:p>
    <w:p w14:paraId="10FD3293" w14:textId="77777777" w:rsidR="00347A35" w:rsidRPr="00C9514B" w:rsidRDefault="00347A35" w:rsidP="00E175E5">
      <w:pPr>
        <w:pStyle w:val="ListParagraph"/>
        <w:ind w:left="1440" w:hanging="450"/>
      </w:pPr>
    </w:p>
    <w:p w14:paraId="5C89DC1C" w14:textId="77777777" w:rsidR="00347A35" w:rsidRPr="00C9514B" w:rsidRDefault="00347A35" w:rsidP="00E175E5">
      <w:pPr>
        <w:pStyle w:val="ListParagraph"/>
        <w:numPr>
          <w:ilvl w:val="0"/>
          <w:numId w:val="12"/>
        </w:numPr>
        <w:ind w:left="1440" w:hanging="450"/>
      </w:pPr>
      <w:r w:rsidRPr="00C9514B">
        <w:t>Additional pertinent information including, when appropriate, analysis and explanation of cost overruns or high unit costs.</w:t>
      </w:r>
    </w:p>
    <w:p w14:paraId="2FCE0C8B" w14:textId="77777777" w:rsidR="00347A35" w:rsidRPr="00C9514B" w:rsidRDefault="00347A35" w:rsidP="00E175E5">
      <w:pPr>
        <w:pStyle w:val="ListParagraph"/>
        <w:ind w:left="1440" w:hanging="450"/>
      </w:pPr>
    </w:p>
    <w:p w14:paraId="0EC3F954" w14:textId="77777777" w:rsidR="00347A35" w:rsidRPr="00C9514B" w:rsidRDefault="00347A35" w:rsidP="00E175E5">
      <w:pPr>
        <w:pStyle w:val="ListParagraph"/>
        <w:numPr>
          <w:ilvl w:val="0"/>
          <w:numId w:val="12"/>
        </w:numPr>
        <w:ind w:left="1440" w:hanging="450"/>
      </w:pPr>
      <w:r w:rsidRPr="00C9514B">
        <w:t xml:space="preserve">An outline of anticipated activities and adjustments to the program during the next budget period. </w:t>
      </w:r>
    </w:p>
    <w:p w14:paraId="0F40D446" w14:textId="77777777" w:rsidR="00347A35" w:rsidRPr="00C9514B" w:rsidRDefault="00347A35" w:rsidP="00E175E5">
      <w:pPr>
        <w:ind w:left="450" w:hanging="90"/>
      </w:pPr>
    </w:p>
    <w:p w14:paraId="451C4337" w14:textId="77777777" w:rsidR="00347A35" w:rsidRPr="00C9514B" w:rsidRDefault="00347A35" w:rsidP="00AE3356">
      <w:pPr>
        <w:ind w:left="810" w:hanging="450"/>
      </w:pPr>
      <w:r w:rsidRPr="00C9514B">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C9514B" w:rsidRDefault="00347A35" w:rsidP="00E175E5">
      <w:pPr>
        <w:ind w:left="540" w:hanging="90"/>
      </w:pPr>
    </w:p>
    <w:p w14:paraId="33AA6026" w14:textId="77777777" w:rsidR="00347A35" w:rsidRPr="00C9514B" w:rsidRDefault="00347A35" w:rsidP="00AE3356">
      <w:pPr>
        <w:pStyle w:val="ListParagraph"/>
        <w:numPr>
          <w:ilvl w:val="0"/>
          <w:numId w:val="13"/>
        </w:numPr>
        <w:ind w:left="1440" w:hanging="450"/>
      </w:pPr>
      <w:r w:rsidRPr="00C9514B">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C9514B" w:rsidRDefault="00347A35" w:rsidP="00E175E5">
      <w:pPr>
        <w:pStyle w:val="ListParagraph"/>
        <w:ind w:left="1440" w:hanging="450"/>
      </w:pPr>
    </w:p>
    <w:p w14:paraId="28A58796" w14:textId="39ACC33E" w:rsidR="00347A35" w:rsidRPr="00C9514B" w:rsidRDefault="00347A35" w:rsidP="00C15D2B">
      <w:pPr>
        <w:pStyle w:val="ListParagraph"/>
        <w:numPr>
          <w:ilvl w:val="0"/>
          <w:numId w:val="13"/>
        </w:numPr>
      </w:pPr>
      <w:r w:rsidRPr="00C9514B">
        <w:t>Favorable developments which enable meeting time schedules and objectives sooner or at less cost than anticipated or producing more or different beneficial results than originally planned.</w:t>
      </w:r>
    </w:p>
    <w:p w14:paraId="1E0E8644" w14:textId="77777777" w:rsidR="00C15D2B" w:rsidRPr="00C9514B" w:rsidRDefault="00C15D2B" w:rsidP="00C15D2B">
      <w:pPr>
        <w:pStyle w:val="ListParagraph"/>
      </w:pPr>
    </w:p>
    <w:p w14:paraId="754A8E81" w14:textId="77777777" w:rsidR="00F511CD" w:rsidRPr="00C9514B" w:rsidRDefault="00F511CD" w:rsidP="00F511CD">
      <w:pPr>
        <w:rPr>
          <w:b/>
          <w:bCs/>
          <w:i/>
          <w:color w:val="000000"/>
          <w:u w:val="single"/>
        </w:rPr>
      </w:pPr>
      <w:r w:rsidRPr="00C9514B">
        <w:rPr>
          <w:b/>
          <w:bCs/>
          <w:i/>
          <w:color w:val="000000"/>
          <w:u w:val="single"/>
        </w:rPr>
        <w:t>Final Technical Report</w:t>
      </w:r>
    </w:p>
    <w:p w14:paraId="4849EF30" w14:textId="77777777" w:rsidR="00F511CD" w:rsidRPr="00C9514B" w:rsidRDefault="00F511CD" w:rsidP="00F511CD">
      <w:pPr>
        <w:rPr>
          <w:iCs/>
          <w:color w:val="000000"/>
        </w:rPr>
      </w:pPr>
    </w:p>
    <w:p w14:paraId="47B31360" w14:textId="59031E3E" w:rsidR="00C536C2" w:rsidRPr="00C9514B" w:rsidRDefault="00C536C2" w:rsidP="00E175E5">
      <w:pPr>
        <w:pStyle w:val="ListParagraph"/>
        <w:numPr>
          <w:ilvl w:val="0"/>
          <w:numId w:val="6"/>
        </w:numPr>
        <w:tabs>
          <w:tab w:val="left" w:pos="810"/>
          <w:tab w:val="left" w:pos="900"/>
          <w:tab w:val="left" w:pos="2430"/>
          <w:tab w:val="left" w:pos="2700"/>
        </w:tabs>
      </w:pPr>
      <w:r w:rsidRPr="00C9514B">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C9514B" w:rsidRDefault="00C536C2" w:rsidP="00E175E5">
      <w:pPr>
        <w:pStyle w:val="ListParagraph"/>
        <w:tabs>
          <w:tab w:val="left" w:pos="810"/>
          <w:tab w:val="left" w:pos="900"/>
          <w:tab w:val="left" w:pos="2430"/>
          <w:tab w:val="left" w:pos="2700"/>
        </w:tabs>
        <w:ind w:hanging="360"/>
      </w:pPr>
    </w:p>
    <w:p w14:paraId="2D67CBB7" w14:textId="0BC34D74" w:rsidR="00C536C2" w:rsidRPr="00C9514B" w:rsidRDefault="00C536C2" w:rsidP="00E175E5">
      <w:pPr>
        <w:pStyle w:val="ListParagraph"/>
        <w:numPr>
          <w:ilvl w:val="0"/>
          <w:numId w:val="6"/>
        </w:numPr>
        <w:tabs>
          <w:tab w:val="left" w:pos="810"/>
          <w:tab w:val="left" w:pos="900"/>
          <w:tab w:val="left" w:pos="2430"/>
          <w:tab w:val="left" w:pos="2700"/>
        </w:tabs>
      </w:pPr>
      <w:r w:rsidRPr="00C9514B">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C9514B">
        <w:t>documents</w:t>
      </w:r>
      <w:proofErr w:type="gramEnd"/>
      <w:r w:rsidRPr="00C9514B">
        <w:t xml:space="preserve"> and </w:t>
      </w:r>
      <w:proofErr w:type="gramStart"/>
      <w:r w:rsidRPr="00C9514B">
        <w:t>summarizes</w:t>
      </w:r>
      <w:proofErr w:type="gramEnd"/>
      <w:r w:rsidRPr="00C9514B">
        <w:t xml:space="preserve"> the results of the entire agreement. The final report shall include tables, graphs, diagrams, sketches, etc., as required to explain the results achieved under the agreement. The report </w:t>
      </w:r>
      <w:proofErr w:type="gramStart"/>
      <w:r w:rsidRPr="00C9514B">
        <w:t>shall</w:t>
      </w:r>
      <w:proofErr w:type="gramEnd"/>
      <w:r w:rsidRPr="00C9514B">
        <w:t xml:space="preserve"> also include recommendations and conclusions based upon both the experience and the results obtained.</w:t>
      </w:r>
    </w:p>
    <w:p w14:paraId="4FC3D201" w14:textId="77777777" w:rsidR="00030469" w:rsidRPr="00C9514B" w:rsidRDefault="00030469" w:rsidP="00030469">
      <w:pPr>
        <w:pStyle w:val="ListParagraph"/>
      </w:pPr>
    </w:p>
    <w:p w14:paraId="44331E56" w14:textId="77777777" w:rsidR="00F511CD" w:rsidRPr="00C9514B" w:rsidRDefault="00F511CD" w:rsidP="00F511CD">
      <w:pPr>
        <w:rPr>
          <w:b/>
          <w:bCs/>
          <w:i/>
          <w:color w:val="000000"/>
          <w:u w:val="single"/>
        </w:rPr>
      </w:pPr>
      <w:r w:rsidRPr="00C9514B">
        <w:rPr>
          <w:b/>
          <w:bCs/>
          <w:i/>
          <w:color w:val="000000"/>
          <w:u w:val="single"/>
        </w:rPr>
        <w:t>Annual Financial Reports</w:t>
      </w:r>
    </w:p>
    <w:p w14:paraId="781F9B36" w14:textId="77777777" w:rsidR="00F511CD" w:rsidRPr="00C9514B" w:rsidRDefault="00F511CD" w:rsidP="00F511CD">
      <w:pPr>
        <w:rPr>
          <w:iCs/>
          <w:color w:val="000000"/>
        </w:rPr>
      </w:pPr>
    </w:p>
    <w:p w14:paraId="4ACB60ED" w14:textId="77777777" w:rsidR="00AE3356" w:rsidRPr="00C9514B" w:rsidRDefault="00AE3356" w:rsidP="00AE3356">
      <w:pPr>
        <w:ind w:left="720" w:hanging="360"/>
      </w:pPr>
      <w:r w:rsidRPr="00C9514B">
        <w:t>a)</w:t>
      </w:r>
      <w:r w:rsidRPr="00C9514B">
        <w:tab/>
      </w:r>
      <w:bookmarkStart w:id="0" w:name="_Hlk166159436"/>
      <w:r w:rsidRPr="00C9514B">
        <w:t xml:space="preserve">The Recipient must submit an annual SF 425, Federal Financial Report, for each individual USGS award.  The SF 425 is available at </w:t>
      </w:r>
      <w:hyperlink r:id="rId38" w:tgtFrame="_blank" w:history="1">
        <w:r w:rsidRPr="00C9514B">
          <w:rPr>
            <w:rStyle w:val="Hyperlink"/>
            <w:rFonts w:eastAsia="Times"/>
            <w:i/>
            <w:iCs/>
            <w:bdr w:val="none" w:sz="0" w:space="0" w:color="auto" w:frame="1"/>
            <w:shd w:val="clear" w:color="auto" w:fill="FFFFFF"/>
          </w:rPr>
          <w:t>grants.gov/forms/forms-repository/</w:t>
        </w:r>
        <w:proofErr w:type="spellStart"/>
        <w:r w:rsidRPr="00C9514B">
          <w:rPr>
            <w:rStyle w:val="Hyperlink"/>
            <w:rFonts w:eastAsia="Times"/>
            <w:i/>
            <w:iCs/>
            <w:bdr w:val="none" w:sz="0" w:space="0" w:color="auto" w:frame="1"/>
            <w:shd w:val="clear" w:color="auto" w:fill="FFFFFF"/>
          </w:rPr>
          <w:t>post-award</w:t>
        </w:r>
        <w:proofErr w:type="spellEnd"/>
        <w:r w:rsidRPr="00C9514B">
          <w:rPr>
            <w:rStyle w:val="Hyperlink"/>
            <w:rFonts w:eastAsia="Times"/>
            <w:i/>
            <w:iCs/>
            <w:bdr w:val="none" w:sz="0" w:space="0" w:color="auto" w:frame="1"/>
            <w:shd w:val="clear" w:color="auto" w:fill="FFFFFF"/>
          </w:rPr>
          <w:t>-reporting-forms</w:t>
        </w:r>
      </w:hyperlink>
      <w:r w:rsidRPr="00C9514B">
        <w:rPr>
          <w:i/>
        </w:rPr>
        <w:t xml:space="preserve">. </w:t>
      </w:r>
      <w:proofErr w:type="gramStart"/>
      <w:r w:rsidRPr="00C9514B">
        <w:rPr>
          <w:iCs/>
        </w:rPr>
        <w:t xml:space="preserve">The </w:t>
      </w:r>
      <w:r w:rsidRPr="00C9514B">
        <w:t>SF</w:t>
      </w:r>
      <w:proofErr w:type="gramEnd"/>
      <w:r w:rsidRPr="00C9514B">
        <w:t xml:space="preserve"> 425 will be due within 90 </w:t>
      </w:r>
      <w:bookmarkStart w:id="1" w:name="_Hlk164144894"/>
      <w:r w:rsidRPr="00C9514B">
        <w:t xml:space="preserve">days following the end of the </w:t>
      </w:r>
      <w:r w:rsidRPr="00C9514B">
        <w:rPr>
          <w:shd w:val="clear" w:color="auto" w:fill="FFFFFF"/>
        </w:rPr>
        <w:t>annual period or within 90 days following the end of each annual period coinciding with the award start date</w:t>
      </w:r>
      <w:r w:rsidRPr="00C9514B">
        <w:rPr>
          <w:i/>
          <w:iCs/>
          <w:shd w:val="clear" w:color="auto" w:fill="FFFFFF"/>
        </w:rPr>
        <w:t>.</w:t>
      </w:r>
      <w:r w:rsidRPr="00C9514B">
        <w:t xml:space="preserve"> </w:t>
      </w:r>
      <w:bookmarkEnd w:id="0"/>
      <w:bookmarkEnd w:id="1"/>
      <w:r w:rsidRPr="00C9514B">
        <w:br/>
      </w:r>
    </w:p>
    <w:p w14:paraId="77522EB9" w14:textId="77777777" w:rsidR="00AE3356" w:rsidRPr="00C9514B" w:rsidRDefault="00AE3356" w:rsidP="005A492C">
      <w:pPr>
        <w:tabs>
          <w:tab w:val="left" w:pos="432"/>
          <w:tab w:val="left" w:pos="864"/>
          <w:tab w:val="left" w:pos="1296"/>
        </w:tabs>
        <w:ind w:left="720" w:hanging="360"/>
      </w:pPr>
      <w:r w:rsidRPr="00C9514B">
        <w:t>b)</w:t>
      </w:r>
      <w:r w:rsidRPr="00C9514B">
        <w:tab/>
        <w:t>The SF 425 must be submitted electronically through GrantSolutions (</w:t>
      </w:r>
      <w:hyperlink r:id="rId39" w:history="1">
        <w:r w:rsidRPr="00C9514B">
          <w:rPr>
            <w:rStyle w:val="Hyperlink"/>
            <w:rFonts w:eastAsia="Times"/>
          </w:rPr>
          <w:t>https://home.grantsolutions.gov/home/</w:t>
        </w:r>
      </w:hyperlink>
      <w:r w:rsidRPr="00C9514B">
        <w:rPr>
          <w:i/>
          <w:iCs/>
        </w:rPr>
        <w:t>)</w:t>
      </w:r>
      <w:r w:rsidRPr="00C9514B">
        <w:t xml:space="preserve">.  </w:t>
      </w:r>
      <w:bookmarkStart w:id="2" w:name="_Hlk166159475"/>
      <w:r w:rsidRPr="00C9514B">
        <w:t xml:space="preserve">Recipient must include the USGS award number (see page 1, block 4 titled: Grant No.) in the subject line of all e-mail </w:t>
      </w:r>
      <w:r w:rsidRPr="00C9514B">
        <w:lastRenderedPageBreak/>
        <w:t>correspondence.  If, after 90 days, recipient has not submitted a report, the recipient’s account in Automated Standard Application for Payments (ASAP) will be placed in a manual review status until the report is submitted</w:t>
      </w:r>
      <w:bookmarkEnd w:id="2"/>
      <w:r w:rsidRPr="00C9514B">
        <w:t>.</w:t>
      </w:r>
    </w:p>
    <w:p w14:paraId="0836D9DD" w14:textId="77777777" w:rsidR="00F511CD" w:rsidRPr="00C9514B" w:rsidRDefault="00F511CD" w:rsidP="00F511CD">
      <w:pPr>
        <w:rPr>
          <w:iCs/>
          <w:color w:val="000000"/>
        </w:rPr>
      </w:pPr>
    </w:p>
    <w:p w14:paraId="3B50A45D" w14:textId="77777777" w:rsidR="00F511CD" w:rsidRPr="00C9514B" w:rsidRDefault="00F511CD" w:rsidP="00F511CD">
      <w:pPr>
        <w:rPr>
          <w:b/>
          <w:bCs/>
          <w:i/>
          <w:color w:val="000000"/>
          <w:u w:val="single"/>
        </w:rPr>
      </w:pPr>
      <w:r w:rsidRPr="00C9514B">
        <w:rPr>
          <w:b/>
          <w:bCs/>
          <w:i/>
          <w:color w:val="000000"/>
          <w:u w:val="single"/>
        </w:rPr>
        <w:t>Final Financial Report</w:t>
      </w:r>
    </w:p>
    <w:p w14:paraId="1FBE5CA7" w14:textId="77777777" w:rsidR="00F511CD" w:rsidRPr="00C9514B" w:rsidRDefault="00F511CD" w:rsidP="00F511CD">
      <w:pPr>
        <w:rPr>
          <w:iCs/>
          <w:color w:val="000000"/>
        </w:rPr>
      </w:pPr>
    </w:p>
    <w:p w14:paraId="36834D99" w14:textId="77777777" w:rsidR="005A492C" w:rsidRPr="00C9514B" w:rsidRDefault="005A492C" w:rsidP="00E175E5">
      <w:pPr>
        <w:spacing w:after="280"/>
        <w:ind w:left="720" w:hanging="360"/>
      </w:pPr>
      <w:r w:rsidRPr="00C9514B">
        <w:t>a)</w:t>
      </w:r>
      <w:r w:rsidRPr="00C9514B">
        <w:tab/>
        <w:t xml:space="preserve">The Recipient will liquidate all obligations incurred under the award and submit a final SF 425, Federal Financial Report in accordance with C.3.b. no later than 120 calendar days after the </w:t>
      </w:r>
      <w:proofErr w:type="gramStart"/>
      <w:r w:rsidRPr="00C9514B">
        <w:t>agreement</w:t>
      </w:r>
      <w:proofErr w:type="gramEnd"/>
      <w:r w:rsidRPr="00C9514B">
        <w:t xml:space="preserve"> completion date.</w:t>
      </w:r>
    </w:p>
    <w:p w14:paraId="6644A90B" w14:textId="77777777" w:rsidR="005A492C" w:rsidRPr="00C9514B" w:rsidRDefault="005A492C" w:rsidP="00E175E5">
      <w:pPr>
        <w:spacing w:after="280"/>
        <w:ind w:left="720" w:hanging="360"/>
      </w:pPr>
      <w:r w:rsidRPr="00C9514B">
        <w:t>b)</w:t>
      </w:r>
      <w:r w:rsidRPr="00C9514B">
        <w:tab/>
        <w:t xml:space="preserve">Recipient will promptly return any unexpended federal cash advances or will complete a final draw from ASAP to obtain any remaining amounts due. Once 120 days </w:t>
      </w:r>
      <w:proofErr w:type="gramStart"/>
      <w:r w:rsidRPr="00C9514B">
        <w:t>has</w:t>
      </w:r>
      <w:proofErr w:type="gramEnd"/>
      <w:r w:rsidRPr="00C9514B">
        <w:t xml:space="preserve"> passed since the agreement completion date, USGS shall unilaterally de-obligate federal funds as reflected in the final SF 425.</w:t>
      </w:r>
    </w:p>
    <w:p w14:paraId="7315E941" w14:textId="77777777" w:rsidR="005A492C" w:rsidRPr="00C9514B" w:rsidRDefault="005A492C" w:rsidP="00E175E5">
      <w:pPr>
        <w:spacing w:after="280"/>
        <w:ind w:left="720" w:hanging="360"/>
      </w:pPr>
      <w:r w:rsidRPr="00C9514B">
        <w:t>c)</w:t>
      </w:r>
      <w:r w:rsidRPr="00C9514B">
        <w:tab/>
        <w:t>Subsequent revision to the final SF 425 will be considered only as follows:</w:t>
      </w:r>
    </w:p>
    <w:p w14:paraId="2AA24FC9" w14:textId="77777777" w:rsidR="005A492C" w:rsidRPr="00C9514B" w:rsidRDefault="005A492C" w:rsidP="00E175E5">
      <w:pPr>
        <w:spacing w:after="280"/>
        <w:ind w:left="1440" w:hanging="540"/>
      </w:pPr>
      <w:r w:rsidRPr="00C9514B">
        <w:t>(</w:t>
      </w:r>
      <w:proofErr w:type="spellStart"/>
      <w:r w:rsidRPr="00C9514B">
        <w:t>i</w:t>
      </w:r>
      <w:proofErr w:type="spellEnd"/>
      <w:r w:rsidRPr="00C9514B">
        <w:t>.)</w:t>
      </w:r>
      <w:r w:rsidRPr="00C9514B">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C9514B">
        <w:t>since</w:t>
      </w:r>
      <w:proofErr w:type="gramEnd"/>
      <w:r w:rsidRPr="00C9514B">
        <w:t xml:space="preserve"> the original due date of the report.</w:t>
      </w:r>
    </w:p>
    <w:p w14:paraId="2FDB9E86" w14:textId="77777777" w:rsidR="005A492C" w:rsidRPr="00C9514B" w:rsidRDefault="005A492C" w:rsidP="00E175E5">
      <w:pPr>
        <w:spacing w:after="280"/>
        <w:ind w:left="1440" w:hanging="540"/>
      </w:pPr>
      <w:r w:rsidRPr="00C9514B">
        <w:t>(</w:t>
      </w:r>
      <w:proofErr w:type="gramStart"/>
      <w:r w:rsidRPr="00C9514B">
        <w:t>ii</w:t>
      </w:r>
      <w:proofErr w:type="gramEnd"/>
      <w:r w:rsidRPr="00C9514B">
        <w:t>.)</w:t>
      </w:r>
      <w:r w:rsidRPr="00C9514B">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C9514B">
        <w:t>agreement</w:t>
      </w:r>
      <w:proofErr w:type="gramEnd"/>
      <w:r w:rsidRPr="00C9514B">
        <w:t xml:space="preserve"> completion date. USGS will not accept any revised SF 425 covering additional </w:t>
      </w:r>
      <w:proofErr w:type="gramStart"/>
      <w:r w:rsidRPr="00C9514B">
        <w:t>expenditures</w:t>
      </w:r>
      <w:proofErr w:type="gramEnd"/>
      <w:r w:rsidRPr="00C9514B">
        <w:t xml:space="preserve"> after that date and will return any late request for additional payment to the Recipient.</w:t>
      </w:r>
    </w:p>
    <w:p w14:paraId="33AAFAAE" w14:textId="77777777" w:rsidR="00F511CD" w:rsidRPr="00C9514B" w:rsidRDefault="00F511CD" w:rsidP="00F511CD">
      <w:pPr>
        <w:rPr>
          <w:b/>
          <w:bCs/>
          <w:i/>
          <w:color w:val="000000"/>
          <w:u w:val="single"/>
        </w:rPr>
      </w:pPr>
      <w:r w:rsidRPr="00C9514B">
        <w:rPr>
          <w:b/>
          <w:bCs/>
          <w:i/>
          <w:color w:val="000000"/>
          <w:u w:val="single"/>
        </w:rPr>
        <w:t>Publications</w:t>
      </w:r>
    </w:p>
    <w:p w14:paraId="415FA99F" w14:textId="77777777" w:rsidR="00F511CD" w:rsidRPr="00C9514B" w:rsidRDefault="00F511CD" w:rsidP="00F511CD">
      <w:pPr>
        <w:rPr>
          <w:iCs/>
          <w:color w:val="000000"/>
        </w:rPr>
      </w:pPr>
    </w:p>
    <w:p w14:paraId="0DFB0C63" w14:textId="77777777" w:rsidR="00F511CD" w:rsidRPr="00C9514B" w:rsidRDefault="00F511CD" w:rsidP="008312BF">
      <w:pPr>
        <w:numPr>
          <w:ilvl w:val="0"/>
          <w:numId w:val="9"/>
        </w:numPr>
        <w:rPr>
          <w:iCs/>
          <w:color w:val="000000"/>
          <w:u w:val="single"/>
        </w:rPr>
      </w:pPr>
      <w:r w:rsidRPr="00C9514B">
        <w:rPr>
          <w:iCs/>
          <w:color w:val="000000"/>
          <w:u w:val="single"/>
        </w:rPr>
        <w:t>Acknowledgment of Support</w:t>
      </w:r>
    </w:p>
    <w:p w14:paraId="7316DA59" w14:textId="77777777" w:rsidR="00F511CD" w:rsidRPr="00C9514B" w:rsidRDefault="00F511CD" w:rsidP="00F511CD">
      <w:pPr>
        <w:rPr>
          <w:iCs/>
          <w:color w:val="000000"/>
        </w:rPr>
      </w:pPr>
    </w:p>
    <w:p w14:paraId="4EC384DD" w14:textId="77777777" w:rsidR="00F511CD" w:rsidRPr="00C9514B" w:rsidRDefault="00F511CD" w:rsidP="0070057A">
      <w:pPr>
        <w:ind w:firstLine="360"/>
        <w:rPr>
          <w:iCs/>
          <w:color w:val="000000"/>
        </w:rPr>
      </w:pPr>
      <w:r w:rsidRPr="00C9514B">
        <w:rPr>
          <w:iCs/>
          <w:color w:val="000000"/>
        </w:rPr>
        <w:t>Recipient is responsible for assuring that an acknowledgment of USGS support:</w:t>
      </w:r>
    </w:p>
    <w:p w14:paraId="3DCCE7EE" w14:textId="77777777" w:rsidR="00F511CD" w:rsidRPr="00C9514B" w:rsidRDefault="00F511CD" w:rsidP="00F511CD">
      <w:pPr>
        <w:rPr>
          <w:iCs/>
          <w:color w:val="000000"/>
        </w:rPr>
      </w:pPr>
    </w:p>
    <w:p w14:paraId="78EA6089" w14:textId="2189A370" w:rsidR="00F511CD" w:rsidRPr="00C9514B" w:rsidRDefault="00F511CD" w:rsidP="008312BF">
      <w:pPr>
        <w:numPr>
          <w:ilvl w:val="0"/>
          <w:numId w:val="10"/>
        </w:numPr>
        <w:ind w:left="1080"/>
        <w:rPr>
          <w:iCs/>
          <w:color w:val="000000"/>
        </w:rPr>
      </w:pPr>
      <w:r w:rsidRPr="00C9514B">
        <w:rPr>
          <w:iCs/>
          <w:color w:val="000000"/>
        </w:rPr>
        <w:t>is made in any publication (including World Wide Web pages) of any material based on or developed under this agreement, in the following terms:</w:t>
      </w:r>
    </w:p>
    <w:p w14:paraId="5286681F" w14:textId="77777777" w:rsidR="00F511CD" w:rsidRPr="00C9514B" w:rsidRDefault="00F511CD" w:rsidP="00F511CD">
      <w:pPr>
        <w:rPr>
          <w:iCs/>
          <w:color w:val="000000"/>
        </w:rPr>
      </w:pPr>
    </w:p>
    <w:p w14:paraId="09554CF3" w14:textId="77777777" w:rsidR="00F511CD" w:rsidRPr="00C9514B" w:rsidRDefault="00F511CD" w:rsidP="00DD1928">
      <w:pPr>
        <w:ind w:left="1080"/>
        <w:rPr>
          <w:iCs/>
          <w:color w:val="000000"/>
        </w:rPr>
      </w:pPr>
      <w:r w:rsidRPr="00C9514B">
        <w:rPr>
          <w:iCs/>
          <w:color w:val="000000"/>
        </w:rPr>
        <w:t>This material is based upon work supported by the U.S. Geological Survey under Grant/Cooperative Agreement No. (see page 1, block 4 titled: Grant No.).</w:t>
      </w:r>
    </w:p>
    <w:p w14:paraId="2875B808" w14:textId="77777777" w:rsidR="00F511CD" w:rsidRPr="00C9514B" w:rsidRDefault="00F511CD" w:rsidP="00F511CD">
      <w:pPr>
        <w:rPr>
          <w:iCs/>
          <w:color w:val="000000"/>
        </w:rPr>
      </w:pPr>
    </w:p>
    <w:p w14:paraId="4721D5C2" w14:textId="77777777" w:rsidR="00F511CD" w:rsidRPr="00C9514B" w:rsidRDefault="00F511CD" w:rsidP="008312BF">
      <w:pPr>
        <w:numPr>
          <w:ilvl w:val="0"/>
          <w:numId w:val="10"/>
        </w:numPr>
        <w:ind w:left="1080"/>
        <w:rPr>
          <w:iCs/>
          <w:color w:val="000000"/>
        </w:rPr>
      </w:pPr>
      <w:r w:rsidRPr="00C9514B">
        <w:rPr>
          <w:iCs/>
          <w:color w:val="000000"/>
        </w:rPr>
        <w:lastRenderedPageBreak/>
        <w:t>is orally acknowledged during all news media interviews, including popular media such as radio, television and news magazines.</w:t>
      </w:r>
    </w:p>
    <w:p w14:paraId="78125EEC" w14:textId="77777777" w:rsidR="00F511CD" w:rsidRPr="00C9514B" w:rsidRDefault="00F511CD" w:rsidP="00F511CD">
      <w:pPr>
        <w:rPr>
          <w:iCs/>
          <w:color w:val="000000"/>
        </w:rPr>
      </w:pPr>
    </w:p>
    <w:p w14:paraId="73D06FB4" w14:textId="46D8CD31" w:rsidR="00F511CD" w:rsidRPr="00C9514B" w:rsidRDefault="00F511CD" w:rsidP="008312BF">
      <w:pPr>
        <w:numPr>
          <w:ilvl w:val="0"/>
          <w:numId w:val="9"/>
        </w:numPr>
        <w:rPr>
          <w:iCs/>
          <w:color w:val="000000"/>
          <w:u w:val="single"/>
        </w:rPr>
      </w:pPr>
      <w:r w:rsidRPr="00C9514B">
        <w:rPr>
          <w:iCs/>
          <w:color w:val="000000"/>
          <w:u w:val="single"/>
        </w:rPr>
        <w:t>Disclaimer</w:t>
      </w:r>
    </w:p>
    <w:p w14:paraId="1E5A42DB" w14:textId="77777777" w:rsidR="00F511CD" w:rsidRPr="00C9514B" w:rsidRDefault="00F511CD" w:rsidP="00F511CD">
      <w:pPr>
        <w:rPr>
          <w:iCs/>
          <w:color w:val="000000"/>
        </w:rPr>
      </w:pPr>
    </w:p>
    <w:p w14:paraId="07C385C8" w14:textId="77777777" w:rsidR="00F511CD" w:rsidRPr="00C9514B" w:rsidRDefault="00F511CD" w:rsidP="0070057A">
      <w:pPr>
        <w:ind w:left="360"/>
        <w:rPr>
          <w:iCs/>
          <w:color w:val="000000"/>
        </w:rPr>
      </w:pPr>
      <w:r w:rsidRPr="00C9514B">
        <w:rPr>
          <w:iCs/>
          <w:color w:val="000000"/>
        </w:rPr>
        <w:t xml:space="preserve">Recipient is responsible for assuring that every publication of material (including World Wide Web pages) based on or developed under this </w:t>
      </w:r>
      <w:proofErr w:type="gramStart"/>
      <w:r w:rsidRPr="00C9514B">
        <w:rPr>
          <w:iCs/>
          <w:color w:val="000000"/>
        </w:rPr>
        <w:t>agreement,</w:t>
      </w:r>
      <w:proofErr w:type="gramEnd"/>
      <w:r w:rsidRPr="00C9514B">
        <w:rPr>
          <w:iCs/>
          <w:color w:val="000000"/>
        </w:rPr>
        <w:t xml:space="preserve"> contains the following disclaimer: </w:t>
      </w:r>
    </w:p>
    <w:p w14:paraId="72F0024D" w14:textId="77777777" w:rsidR="00F511CD" w:rsidRPr="00C9514B" w:rsidRDefault="00F511CD" w:rsidP="0070057A">
      <w:pPr>
        <w:ind w:left="720"/>
        <w:rPr>
          <w:iCs/>
          <w:color w:val="000000"/>
        </w:rPr>
      </w:pPr>
    </w:p>
    <w:p w14:paraId="7C952A19" w14:textId="77777777" w:rsidR="00F511CD" w:rsidRPr="00C9514B" w:rsidRDefault="00F511CD" w:rsidP="0070057A">
      <w:pPr>
        <w:ind w:left="720"/>
        <w:rPr>
          <w:iCs/>
          <w:color w:val="000000"/>
        </w:rPr>
      </w:pPr>
      <w:r w:rsidRPr="00C9514B">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C9514B" w:rsidRDefault="00F511CD" w:rsidP="00F511CD">
      <w:pPr>
        <w:rPr>
          <w:iCs/>
          <w:color w:val="000000"/>
        </w:rPr>
      </w:pPr>
    </w:p>
    <w:p w14:paraId="313A3B34" w14:textId="54B89058" w:rsidR="00F511CD" w:rsidRPr="00C9514B" w:rsidRDefault="00F511CD" w:rsidP="008312BF">
      <w:pPr>
        <w:numPr>
          <w:ilvl w:val="0"/>
          <w:numId w:val="9"/>
        </w:numPr>
        <w:rPr>
          <w:iCs/>
          <w:color w:val="000000"/>
          <w:u w:val="single"/>
        </w:rPr>
      </w:pPr>
      <w:r w:rsidRPr="00C9514B">
        <w:rPr>
          <w:iCs/>
          <w:color w:val="000000"/>
          <w:u w:val="single"/>
        </w:rPr>
        <w:t>USGS Logo</w:t>
      </w:r>
    </w:p>
    <w:p w14:paraId="21FDFBAE" w14:textId="77777777" w:rsidR="00F511CD" w:rsidRPr="00C9514B" w:rsidRDefault="00F511CD" w:rsidP="00F511CD">
      <w:pPr>
        <w:rPr>
          <w:iCs/>
          <w:color w:val="000000"/>
        </w:rPr>
      </w:pPr>
    </w:p>
    <w:p w14:paraId="27AD139F" w14:textId="77777777" w:rsidR="00F511CD" w:rsidRPr="00C9514B" w:rsidRDefault="00F511CD" w:rsidP="0070057A">
      <w:pPr>
        <w:ind w:left="360"/>
        <w:rPr>
          <w:iCs/>
          <w:color w:val="000000"/>
        </w:rPr>
      </w:pPr>
      <w:r w:rsidRPr="00C9514B">
        <w:rPr>
          <w:iCs/>
          <w:color w:val="000000"/>
        </w:rPr>
        <w:t>Use of the USGS logo (also known as "visual identity" or "identifier") constitutes the recipient’s agreement to and acceptance of the following terms:</w:t>
      </w:r>
    </w:p>
    <w:p w14:paraId="35D68EF2" w14:textId="77777777" w:rsidR="00F511CD" w:rsidRPr="00C9514B" w:rsidRDefault="00F511CD" w:rsidP="00F511CD">
      <w:pPr>
        <w:rPr>
          <w:iCs/>
          <w:color w:val="000000"/>
        </w:rPr>
      </w:pPr>
    </w:p>
    <w:p w14:paraId="0336A363" w14:textId="77777777" w:rsidR="00F511CD" w:rsidRPr="00C9514B" w:rsidRDefault="00F511CD" w:rsidP="008312BF">
      <w:pPr>
        <w:numPr>
          <w:ilvl w:val="0"/>
          <w:numId w:val="11"/>
        </w:numPr>
        <w:rPr>
          <w:iCs/>
          <w:color w:val="000000"/>
        </w:rPr>
      </w:pPr>
      <w:r w:rsidRPr="00C9514B">
        <w:rPr>
          <w:iCs/>
          <w:color w:val="000000"/>
        </w:rPr>
        <w:t>The USGS identifier is trademarked and not in the public domain.</w:t>
      </w:r>
    </w:p>
    <w:p w14:paraId="6226B114" w14:textId="77777777" w:rsidR="00F511CD" w:rsidRPr="00C9514B" w:rsidRDefault="00F511CD" w:rsidP="008312BF">
      <w:pPr>
        <w:numPr>
          <w:ilvl w:val="0"/>
          <w:numId w:val="11"/>
        </w:numPr>
        <w:rPr>
          <w:iCs/>
          <w:color w:val="000000"/>
        </w:rPr>
      </w:pPr>
      <w:r w:rsidRPr="00C9514B">
        <w:rPr>
          <w:iCs/>
          <w:color w:val="000000"/>
        </w:rPr>
        <w:t>Use of the trademarked USGS identifier is authorized by USGS for use only by recipients of USGS funding.</w:t>
      </w:r>
    </w:p>
    <w:p w14:paraId="01643B3E" w14:textId="77777777" w:rsidR="00F511CD" w:rsidRPr="00C9514B" w:rsidRDefault="00F511CD" w:rsidP="008312BF">
      <w:pPr>
        <w:numPr>
          <w:ilvl w:val="0"/>
          <w:numId w:val="11"/>
        </w:numPr>
        <w:rPr>
          <w:iCs/>
          <w:color w:val="000000"/>
        </w:rPr>
      </w:pPr>
      <w:r w:rsidRPr="00C9514B">
        <w:rPr>
          <w:iCs/>
          <w:color w:val="000000"/>
        </w:rPr>
        <w:t>Use is authorized on information products that result from research funded by the financial assistance award.</w:t>
      </w:r>
    </w:p>
    <w:p w14:paraId="7D415E03" w14:textId="3A2CD344" w:rsidR="00F511CD" w:rsidRPr="00C9514B" w:rsidRDefault="00F511CD" w:rsidP="008312BF">
      <w:pPr>
        <w:numPr>
          <w:ilvl w:val="0"/>
          <w:numId w:val="11"/>
        </w:numPr>
        <w:rPr>
          <w:iCs/>
          <w:color w:val="000000"/>
        </w:rPr>
      </w:pPr>
      <w:r w:rsidRPr="00C9514B">
        <w:rPr>
          <w:iCs/>
          <w:color w:val="000000"/>
        </w:rPr>
        <w:t>Use</w:t>
      </w:r>
      <w:r w:rsidR="009609A5" w:rsidRPr="00C9514B">
        <w:rPr>
          <w:iCs/>
          <w:color w:val="000000"/>
        </w:rPr>
        <w:t xml:space="preserve"> of</w:t>
      </w:r>
      <w:r w:rsidRPr="00C9514B">
        <w:rPr>
          <w:iCs/>
          <w:color w:val="000000"/>
        </w:rPr>
        <w:t xml:space="preserve"> the USGS identifier for any other purpose without written permission from USGS is prohibited; doing so constitutes trademark infringement.</w:t>
      </w:r>
    </w:p>
    <w:p w14:paraId="4FC0848A" w14:textId="77777777" w:rsidR="00F511CD" w:rsidRPr="00C9514B" w:rsidRDefault="00F511CD" w:rsidP="008312BF">
      <w:pPr>
        <w:numPr>
          <w:ilvl w:val="0"/>
          <w:numId w:val="11"/>
        </w:numPr>
        <w:rPr>
          <w:iCs/>
          <w:color w:val="000000"/>
        </w:rPr>
      </w:pPr>
      <w:r w:rsidRPr="00C9514B">
        <w:rPr>
          <w:iCs/>
          <w:color w:val="000000"/>
        </w:rPr>
        <w:t>Recipient will adhere to the design requirements, which are as follows:</w:t>
      </w:r>
    </w:p>
    <w:p w14:paraId="27A97348" w14:textId="77777777" w:rsidR="00F511CD" w:rsidRPr="00C9514B" w:rsidRDefault="00F511CD" w:rsidP="00E175E5">
      <w:pPr>
        <w:numPr>
          <w:ilvl w:val="1"/>
          <w:numId w:val="11"/>
        </w:numPr>
        <w:rPr>
          <w:iCs/>
          <w:color w:val="000000"/>
        </w:rPr>
      </w:pPr>
      <w:r w:rsidRPr="00C9514B">
        <w:rPr>
          <w:iCs/>
          <w:color w:val="000000"/>
        </w:rPr>
        <w:t>The USGS identifier must appear in black, white, or green only.</w:t>
      </w:r>
    </w:p>
    <w:p w14:paraId="2AB86022" w14:textId="77777777" w:rsidR="00F511CD" w:rsidRPr="00C9514B" w:rsidRDefault="00F511CD" w:rsidP="00E175E5">
      <w:pPr>
        <w:numPr>
          <w:ilvl w:val="1"/>
          <w:numId w:val="11"/>
        </w:numPr>
        <w:rPr>
          <w:iCs/>
          <w:color w:val="000000"/>
        </w:rPr>
      </w:pPr>
      <w:r w:rsidRPr="00C9514B">
        <w:rPr>
          <w:iCs/>
          <w:color w:val="000000"/>
        </w:rPr>
        <w:t>The USGS identifier cannot be modified in any way except for proportional sizing.</w:t>
      </w:r>
    </w:p>
    <w:p w14:paraId="7E4CBD0F" w14:textId="77777777" w:rsidR="00F511CD" w:rsidRPr="00C9514B" w:rsidRDefault="00F511CD" w:rsidP="00E175E5">
      <w:pPr>
        <w:numPr>
          <w:ilvl w:val="1"/>
          <w:numId w:val="11"/>
        </w:numPr>
        <w:rPr>
          <w:iCs/>
          <w:color w:val="000000"/>
        </w:rPr>
      </w:pPr>
      <w:r w:rsidRPr="00C9514B">
        <w:rPr>
          <w:iCs/>
          <w:color w:val="000000"/>
        </w:rPr>
        <w:t>The USGS identifier should appear at the same size as logos of other agencies, if any.</w:t>
      </w:r>
    </w:p>
    <w:p w14:paraId="60FDD7F1" w14:textId="77777777" w:rsidR="00F511CD" w:rsidRPr="00C9514B" w:rsidRDefault="00F511CD" w:rsidP="00E175E5">
      <w:pPr>
        <w:numPr>
          <w:ilvl w:val="1"/>
          <w:numId w:val="11"/>
        </w:numPr>
        <w:rPr>
          <w:iCs/>
          <w:color w:val="000000"/>
        </w:rPr>
      </w:pPr>
      <w:r w:rsidRPr="00C9514B">
        <w:rPr>
          <w:iCs/>
          <w:color w:val="000000"/>
        </w:rPr>
        <w:t>If used on a digital product, the USGS identifier should link to www.usgs.gov</w:t>
      </w:r>
    </w:p>
    <w:p w14:paraId="05521D2F" w14:textId="77777777" w:rsidR="00F511CD" w:rsidRPr="00C9514B" w:rsidRDefault="00F511CD" w:rsidP="00F511CD">
      <w:pPr>
        <w:rPr>
          <w:iCs/>
          <w:color w:val="000000"/>
        </w:rPr>
      </w:pPr>
    </w:p>
    <w:p w14:paraId="3A364561" w14:textId="3A3FCC12" w:rsidR="00F511CD" w:rsidRPr="00C9514B" w:rsidRDefault="00F511CD" w:rsidP="008312BF">
      <w:pPr>
        <w:numPr>
          <w:ilvl w:val="0"/>
          <w:numId w:val="9"/>
        </w:numPr>
        <w:rPr>
          <w:iCs/>
          <w:color w:val="000000"/>
          <w:u w:val="single"/>
        </w:rPr>
      </w:pPr>
      <w:r w:rsidRPr="00C9514B">
        <w:rPr>
          <w:iCs/>
          <w:color w:val="000000"/>
          <w:u w:val="single"/>
        </w:rPr>
        <w:t>Publication</w:t>
      </w:r>
    </w:p>
    <w:p w14:paraId="4F1061A5" w14:textId="77777777" w:rsidR="00F511CD" w:rsidRPr="00C9514B" w:rsidRDefault="00F511CD" w:rsidP="00F511CD">
      <w:pPr>
        <w:rPr>
          <w:iCs/>
          <w:color w:val="000000"/>
        </w:rPr>
      </w:pPr>
    </w:p>
    <w:p w14:paraId="427ED4C0" w14:textId="77777777" w:rsidR="00F511CD" w:rsidRPr="00C9514B" w:rsidRDefault="00F511CD" w:rsidP="004B0943">
      <w:pPr>
        <w:ind w:left="360"/>
        <w:rPr>
          <w:iCs/>
          <w:color w:val="000000"/>
        </w:rPr>
      </w:pPr>
      <w:r w:rsidRPr="00C9514B">
        <w:rPr>
          <w:iCs/>
          <w:color w:val="000000"/>
        </w:rPr>
        <w:t xml:space="preserve">Publication of the results of any project carried out under this assistance award is authorized in professional </w:t>
      </w:r>
      <w:proofErr w:type="gramStart"/>
      <w:r w:rsidRPr="00C9514B">
        <w:rPr>
          <w:iCs/>
          <w:color w:val="000000"/>
        </w:rPr>
        <w:t>journals,</w:t>
      </w:r>
      <w:proofErr w:type="gramEnd"/>
      <w:r w:rsidRPr="00C9514B">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C9514B" w:rsidRDefault="00F511CD" w:rsidP="00F511CD">
      <w:pPr>
        <w:rPr>
          <w:iCs/>
          <w:color w:val="000000"/>
        </w:rPr>
      </w:pPr>
    </w:p>
    <w:p w14:paraId="2D560E1D" w14:textId="405E38C9" w:rsidR="00F511CD" w:rsidRPr="00C9514B" w:rsidRDefault="004B0943" w:rsidP="002F1536">
      <w:pPr>
        <w:ind w:left="540"/>
        <w:rPr>
          <w:i/>
          <w:color w:val="000000"/>
        </w:rPr>
      </w:pPr>
      <w:r w:rsidRPr="00C9514B">
        <w:rPr>
          <w:i/>
          <w:color w:val="000000"/>
        </w:rPr>
        <w:t>“</w:t>
      </w:r>
      <w:r w:rsidR="00F511CD" w:rsidRPr="00C9514B">
        <w:rPr>
          <w:i/>
          <w:color w:val="000000"/>
        </w:rPr>
        <w:t>This manuscript is submitted for publication with the understanding that the United States Government is authorized to reproduce and distribute reprints for Governmental purposes.</w:t>
      </w:r>
      <w:r w:rsidRPr="00C9514B">
        <w:rPr>
          <w:i/>
          <w:color w:val="000000"/>
        </w:rPr>
        <w:t>”</w:t>
      </w:r>
    </w:p>
    <w:p w14:paraId="0C29D08A" w14:textId="77777777" w:rsidR="00F511CD" w:rsidRDefault="00F511CD" w:rsidP="00F511CD">
      <w:pPr>
        <w:rPr>
          <w:iCs/>
          <w:color w:val="000000"/>
        </w:rPr>
      </w:pPr>
    </w:p>
    <w:p w14:paraId="21620140" w14:textId="77777777" w:rsidR="00E55D47" w:rsidRPr="00C9514B" w:rsidRDefault="00E55D47" w:rsidP="00F511CD">
      <w:pPr>
        <w:rPr>
          <w:iCs/>
          <w:color w:val="000000"/>
        </w:rPr>
      </w:pPr>
    </w:p>
    <w:p w14:paraId="3B31F834" w14:textId="4C7194F9" w:rsidR="00F511CD" w:rsidRPr="00C9514B" w:rsidRDefault="00F511CD" w:rsidP="008312BF">
      <w:pPr>
        <w:numPr>
          <w:ilvl w:val="0"/>
          <w:numId w:val="9"/>
        </w:numPr>
        <w:rPr>
          <w:iCs/>
          <w:color w:val="000000"/>
          <w:u w:val="single"/>
        </w:rPr>
      </w:pPr>
      <w:r w:rsidRPr="00C9514B">
        <w:rPr>
          <w:iCs/>
          <w:color w:val="000000"/>
          <w:u w:val="single"/>
        </w:rPr>
        <w:lastRenderedPageBreak/>
        <w:t>Copies for USGS</w:t>
      </w:r>
    </w:p>
    <w:p w14:paraId="070BB3F8" w14:textId="77777777" w:rsidR="00F511CD" w:rsidRPr="00C9514B" w:rsidRDefault="00F511CD" w:rsidP="00F511CD">
      <w:pPr>
        <w:rPr>
          <w:iCs/>
          <w:color w:val="000000"/>
        </w:rPr>
      </w:pPr>
    </w:p>
    <w:p w14:paraId="6703D2BC" w14:textId="77777777" w:rsidR="00F511CD" w:rsidRPr="00C9514B" w:rsidRDefault="00F511CD" w:rsidP="0070057A">
      <w:pPr>
        <w:ind w:left="360"/>
        <w:rPr>
          <w:iCs/>
          <w:color w:val="000000"/>
        </w:rPr>
      </w:pPr>
      <w:r w:rsidRPr="00C9514B">
        <w:rPr>
          <w:iCs/>
          <w:color w:val="000000"/>
        </w:rPr>
        <w:t xml:space="preserve">Recipient is responsible for assuring that the USGS Project Office is </w:t>
      </w:r>
      <w:proofErr w:type="gramStart"/>
      <w:r w:rsidRPr="00C9514B">
        <w:rPr>
          <w:iCs/>
          <w:color w:val="000000"/>
        </w:rPr>
        <w:t>provided</w:t>
      </w:r>
      <w:proofErr w:type="gramEnd"/>
      <w:r w:rsidRPr="00C9514B">
        <w:rPr>
          <w:iCs/>
          <w:color w:val="000000"/>
        </w:rPr>
        <w:t xml:space="preserve"> a digital version, preferably as a MS Word </w:t>
      </w:r>
      <w:proofErr w:type="spellStart"/>
      <w:r w:rsidRPr="00C9514B">
        <w:rPr>
          <w:iCs/>
          <w:color w:val="000000"/>
        </w:rPr>
        <w:t>DOCx</w:t>
      </w:r>
      <w:proofErr w:type="spellEnd"/>
      <w:r w:rsidRPr="00C9514B">
        <w:rPr>
          <w:iCs/>
          <w:color w:val="000000"/>
        </w:rPr>
        <w:t xml:space="preserve"> file, of every accepted manuscript upon acceptance for publication by the journal. </w:t>
      </w:r>
    </w:p>
    <w:p w14:paraId="18B8657E" w14:textId="77777777" w:rsidR="00F511CD" w:rsidRPr="00C9514B" w:rsidRDefault="00F511CD" w:rsidP="00F511CD">
      <w:pPr>
        <w:rPr>
          <w:iCs/>
          <w:color w:val="000000"/>
        </w:rPr>
      </w:pPr>
    </w:p>
    <w:p w14:paraId="751A5B87" w14:textId="59138723" w:rsidR="00F511CD" w:rsidRPr="00C9514B" w:rsidRDefault="00F511CD" w:rsidP="008312BF">
      <w:pPr>
        <w:numPr>
          <w:ilvl w:val="0"/>
          <w:numId w:val="9"/>
        </w:numPr>
        <w:rPr>
          <w:iCs/>
          <w:color w:val="000000"/>
          <w:u w:val="single"/>
        </w:rPr>
      </w:pPr>
      <w:r w:rsidRPr="00C9514B">
        <w:rPr>
          <w:iCs/>
          <w:color w:val="000000"/>
          <w:u w:val="single"/>
        </w:rPr>
        <w:t xml:space="preserve">Department of </w:t>
      </w:r>
      <w:proofErr w:type="gramStart"/>
      <w:r w:rsidRPr="00C9514B">
        <w:rPr>
          <w:iCs/>
          <w:color w:val="000000"/>
          <w:u w:val="single"/>
        </w:rPr>
        <w:t>the Interior</w:t>
      </w:r>
      <w:proofErr w:type="gramEnd"/>
      <w:r w:rsidRPr="00C9514B">
        <w:rPr>
          <w:iCs/>
          <w:color w:val="000000"/>
          <w:u w:val="single"/>
        </w:rPr>
        <w:t xml:space="preserve"> Requirements</w:t>
      </w:r>
    </w:p>
    <w:p w14:paraId="0F363232" w14:textId="77777777" w:rsidR="00F511CD" w:rsidRPr="00C9514B" w:rsidRDefault="00F511CD" w:rsidP="00F511CD">
      <w:pPr>
        <w:rPr>
          <w:iCs/>
          <w:color w:val="000000"/>
        </w:rPr>
      </w:pPr>
    </w:p>
    <w:p w14:paraId="089EF435" w14:textId="77777777" w:rsidR="00B817AE" w:rsidRPr="00C9514B"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C9514B">
        <w:tab/>
      </w:r>
      <w:r w:rsidRPr="00C9514B">
        <w:tab/>
        <w:t xml:space="preserve">Two copies of each publication produced under a grant or cooperative agreement shall be sent to the Natural Resources Library with a transmittal that identifies the sender and the publication. </w:t>
      </w:r>
      <w:r w:rsidRPr="00C9514B">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C9514B">
        <w:t xml:space="preserve"> The address of the library is:</w:t>
      </w:r>
    </w:p>
    <w:p w14:paraId="550B39BE" w14:textId="77777777" w:rsidR="00B817AE" w:rsidRPr="00C9514B"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C9514B" w:rsidRDefault="00B817AE" w:rsidP="00B817AE">
      <w:pPr>
        <w:shd w:val="clear" w:color="auto" w:fill="FFFFFF" w:themeFill="background1"/>
        <w:ind w:left="900"/>
        <w:rPr>
          <w:color w:val="000000" w:themeColor="text1"/>
        </w:rPr>
      </w:pPr>
      <w:r w:rsidRPr="00C9514B">
        <w:rPr>
          <w:color w:val="000000" w:themeColor="text1"/>
        </w:rPr>
        <w:t>U.S. Department of the Interior Library</w:t>
      </w:r>
    </w:p>
    <w:p w14:paraId="33E4FC91" w14:textId="77777777" w:rsidR="00B817AE" w:rsidRPr="00C9514B" w:rsidRDefault="00B817AE" w:rsidP="00B817AE">
      <w:pPr>
        <w:shd w:val="clear" w:color="auto" w:fill="FFFFFF" w:themeFill="background1"/>
        <w:ind w:left="900"/>
        <w:rPr>
          <w:color w:val="000000" w:themeColor="text1"/>
        </w:rPr>
      </w:pPr>
      <w:r w:rsidRPr="00C9514B">
        <w:rPr>
          <w:color w:val="000000" w:themeColor="text1"/>
        </w:rPr>
        <w:t>1849 C Street, NW, Room 1151, MS 1151</w:t>
      </w:r>
    </w:p>
    <w:p w14:paraId="72BA16B2" w14:textId="77777777" w:rsidR="00B817AE" w:rsidRPr="00C9514B" w:rsidRDefault="00B817AE" w:rsidP="00B817AE">
      <w:pPr>
        <w:shd w:val="clear" w:color="auto" w:fill="FFFFFF" w:themeFill="background1"/>
        <w:ind w:left="900"/>
        <w:rPr>
          <w:color w:val="000000" w:themeColor="text1"/>
        </w:rPr>
      </w:pPr>
      <w:r w:rsidRPr="00C9514B">
        <w:rPr>
          <w:color w:val="000000" w:themeColor="text1"/>
        </w:rPr>
        <w:t>Washington, DC  20240</w:t>
      </w:r>
    </w:p>
    <w:p w14:paraId="5AD81285" w14:textId="77777777" w:rsidR="00C15D2B" w:rsidRPr="00C9514B" w:rsidRDefault="00C15D2B" w:rsidP="00B817AE">
      <w:pPr>
        <w:shd w:val="clear" w:color="auto" w:fill="FFFFFF" w:themeFill="background1"/>
        <w:ind w:left="900"/>
        <w:rPr>
          <w:color w:val="000000" w:themeColor="text1"/>
        </w:rPr>
      </w:pPr>
    </w:p>
    <w:p w14:paraId="611E89A7" w14:textId="77777777" w:rsidR="00F511CD" w:rsidRPr="00C9514B" w:rsidRDefault="00F511CD" w:rsidP="00F511CD">
      <w:pPr>
        <w:rPr>
          <w:b/>
          <w:bCs/>
          <w:i/>
          <w:color w:val="000000"/>
          <w:u w:val="single"/>
        </w:rPr>
      </w:pPr>
      <w:r w:rsidRPr="00C9514B">
        <w:rPr>
          <w:b/>
          <w:bCs/>
          <w:i/>
          <w:color w:val="000000"/>
          <w:u w:val="single"/>
        </w:rPr>
        <w:t>Payment</w:t>
      </w:r>
    </w:p>
    <w:p w14:paraId="6B93C6C6" w14:textId="77777777" w:rsidR="00F511CD" w:rsidRPr="00C9514B" w:rsidRDefault="00F511CD" w:rsidP="00F511CD">
      <w:pPr>
        <w:rPr>
          <w:iCs/>
          <w:color w:val="000000"/>
        </w:rPr>
      </w:pPr>
    </w:p>
    <w:p w14:paraId="05A427B0"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C9514B">
        <w:t>Payments under financial assistance awards must be made using the Department of the Treasury Automated Standard Application for Payments (ASAP) system (</w:t>
      </w:r>
      <w:hyperlink r:id="rId40" w:history="1">
        <w:r w:rsidRPr="00C9514B">
          <w:rPr>
            <w:rStyle w:val="Hyperlink"/>
            <w:rFonts w:eastAsia="Times"/>
          </w:rPr>
          <w:t>www.asap.gov</w:t>
        </w:r>
      </w:hyperlink>
      <w:r w:rsidRPr="00C9514B">
        <w:t>).</w:t>
      </w:r>
    </w:p>
    <w:p w14:paraId="0593501A"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9514B">
        <w:t>a)</w:t>
      </w:r>
      <w:r w:rsidRPr="00C9514B">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9514B">
        <w:t>b)</w:t>
      </w:r>
      <w:r w:rsidRPr="00C9514B">
        <w:tab/>
        <w:t xml:space="preserve">With the award of each grant/cooperative agreement, a sub-account will be set up from which the recipient can draw down funds.  After recipient’s complete enrollment in ASAP and </w:t>
      </w:r>
      <w:proofErr w:type="gramStart"/>
      <w:r w:rsidRPr="00C9514B">
        <w:t>link</w:t>
      </w:r>
      <w:proofErr w:type="gramEnd"/>
      <w:r w:rsidRPr="00C9514B">
        <w:t xml:space="preserve"> their banking information to the USGS ALC (14080001), it may take up to 10 days for sub-accounts to be activated and for funds to be authorized for drawdown in ASAP.</w:t>
      </w:r>
    </w:p>
    <w:p w14:paraId="7A305430"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9514B">
        <w:t>c)</w:t>
      </w:r>
      <w:r w:rsidRPr="00C9514B">
        <w:tab/>
        <w:t>Inquiries regarding payment should be directed to ASAP at 855-868-0151.</w:t>
      </w:r>
    </w:p>
    <w:p w14:paraId="3969B554"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C9514B">
        <w:t>d)</w:t>
      </w:r>
      <w:r w:rsidRPr="00C9514B">
        <w:tab/>
        <w:t xml:space="preserve">Payments may be </w:t>
      </w:r>
      <w:proofErr w:type="gramStart"/>
      <w:r w:rsidRPr="00C9514B">
        <w:t>drawn</w:t>
      </w:r>
      <w:proofErr w:type="gramEnd"/>
      <w:r w:rsidRPr="00C9514B">
        <w:t xml:space="preserve"> in advance only as needed to meet immediate cash disbursement needs.</w:t>
      </w:r>
    </w:p>
    <w:p w14:paraId="6178FA2C" w14:textId="77777777" w:rsidR="00A37A5F" w:rsidRPr="00C9514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B07ACB7" w:rsidR="00F511CD" w:rsidRPr="00C9514B" w:rsidRDefault="00D40E17" w:rsidP="00F511CD">
      <w:pPr>
        <w:rPr>
          <w:b/>
          <w:bCs/>
          <w:i/>
          <w:color w:val="000000"/>
          <w:u w:val="single"/>
        </w:rPr>
      </w:pPr>
      <w:r w:rsidRPr="00C9514B">
        <w:rPr>
          <w:b/>
          <w:bCs/>
          <w:i/>
          <w:color w:val="000000"/>
          <w:u w:val="single"/>
        </w:rPr>
        <w:t>Geospatial Requirements</w:t>
      </w:r>
      <w:r w:rsidR="00F511CD" w:rsidRPr="00C9514B">
        <w:rPr>
          <w:b/>
          <w:bCs/>
          <w:i/>
          <w:color w:val="000000"/>
          <w:u w:val="single"/>
        </w:rPr>
        <w:t>:</w:t>
      </w:r>
    </w:p>
    <w:p w14:paraId="3480687E" w14:textId="77777777" w:rsidR="00F511CD" w:rsidRPr="00C9514B" w:rsidRDefault="00F511CD" w:rsidP="00F511CD">
      <w:pPr>
        <w:rPr>
          <w:iCs/>
          <w:color w:val="000000"/>
        </w:rPr>
      </w:pPr>
    </w:p>
    <w:p w14:paraId="56270239" w14:textId="77777777" w:rsidR="008314D2" w:rsidRPr="00C9514B" w:rsidRDefault="008314D2" w:rsidP="008314D2">
      <w:pPr>
        <w:pStyle w:val="ListParagraph"/>
        <w:ind w:left="0"/>
      </w:pPr>
      <w:r w:rsidRPr="00C9514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C9514B" w:rsidRDefault="008314D2" w:rsidP="008314D2">
      <w:pPr>
        <w:pStyle w:val="ListParagraph"/>
        <w:ind w:left="0"/>
      </w:pPr>
    </w:p>
    <w:p w14:paraId="1182C860" w14:textId="77777777" w:rsidR="008314D2" w:rsidRPr="00C9514B" w:rsidRDefault="008314D2" w:rsidP="008314D2">
      <w:pPr>
        <w:pStyle w:val="ListParagraph"/>
        <w:numPr>
          <w:ilvl w:val="1"/>
          <w:numId w:val="14"/>
        </w:numPr>
        <w:ind w:left="504"/>
      </w:pPr>
      <w:r w:rsidRPr="00C9514B">
        <w:rPr>
          <w:b/>
          <w:bCs/>
        </w:rPr>
        <w:lastRenderedPageBreak/>
        <w:t>Due Diligence Search</w:t>
      </w:r>
      <w:r w:rsidRPr="00C9514B">
        <w:t xml:space="preserve">: Federal recipients must first check the GeoPlatform.gov list of datasets to see if the needed geospatial data, products, or services already exist. </w:t>
      </w:r>
    </w:p>
    <w:p w14:paraId="614DBD26" w14:textId="77777777" w:rsidR="008314D2" w:rsidRPr="00C9514B" w:rsidRDefault="008314D2" w:rsidP="008314D2">
      <w:pPr>
        <w:pStyle w:val="ListParagraph"/>
        <w:numPr>
          <w:ilvl w:val="1"/>
          <w:numId w:val="14"/>
        </w:numPr>
        <w:ind w:left="504"/>
      </w:pPr>
      <w:r w:rsidRPr="00C9514B">
        <w:rPr>
          <w:b/>
          <w:bCs/>
        </w:rPr>
        <w:t>Use of Existing Data</w:t>
      </w:r>
      <w:r w:rsidRPr="00C9514B">
        <w:t xml:space="preserve">: If the required data is already available, recipients must use it rather than producing new data. </w:t>
      </w:r>
    </w:p>
    <w:p w14:paraId="7E5E566F" w14:textId="77777777" w:rsidR="008314D2" w:rsidRPr="00C9514B" w:rsidRDefault="008314D2" w:rsidP="008314D2">
      <w:pPr>
        <w:pStyle w:val="ListParagraph"/>
        <w:numPr>
          <w:ilvl w:val="1"/>
          <w:numId w:val="14"/>
        </w:numPr>
        <w:ind w:left="504"/>
      </w:pPr>
      <w:r w:rsidRPr="00C9514B">
        <w:rPr>
          <w:b/>
          <w:bCs/>
        </w:rPr>
        <w:t>Production of New Data</w:t>
      </w:r>
      <w:r w:rsidRPr="00C9514B">
        <w:t xml:space="preserve">: If the needed data is not available, recipients must produce new geospatial data, products, or services in accordance with guidance and standards established by the Federal Geospatial Data Committee (FGDC), which can be found at </w:t>
      </w:r>
      <w:hyperlink r:id="rId41" w:history="1">
        <w:r w:rsidRPr="00C9514B">
          <w:rPr>
            <w:rStyle w:val="Hyperlink"/>
            <w:rFonts w:eastAsia="Times"/>
          </w:rPr>
          <w:t>www.fgdc.gov</w:t>
        </w:r>
      </w:hyperlink>
      <w:r w:rsidRPr="00C9514B">
        <w:t xml:space="preserve">. </w:t>
      </w:r>
    </w:p>
    <w:p w14:paraId="0426D54B" w14:textId="77777777" w:rsidR="008314D2" w:rsidRPr="00C9514B" w:rsidRDefault="008314D2" w:rsidP="008314D2">
      <w:pPr>
        <w:pStyle w:val="ListParagraph"/>
        <w:numPr>
          <w:ilvl w:val="1"/>
          <w:numId w:val="14"/>
        </w:numPr>
        <w:ind w:left="504"/>
      </w:pPr>
      <w:r w:rsidRPr="00C9514B">
        <w:rPr>
          <w:b/>
          <w:bCs/>
        </w:rPr>
        <w:t>Submission Requirements</w:t>
      </w:r>
      <w:r w:rsidRPr="00C9514B">
        <w:t xml:space="preserve">: Recipients must submit a digital copy of all GIS data produced or collected under the award to the relevant bureau or office. </w:t>
      </w:r>
    </w:p>
    <w:p w14:paraId="60D14030" w14:textId="77777777" w:rsidR="008314D2" w:rsidRPr="00C9514B" w:rsidRDefault="008314D2" w:rsidP="008314D2">
      <w:pPr>
        <w:pStyle w:val="ListParagraph"/>
        <w:numPr>
          <w:ilvl w:val="1"/>
          <w:numId w:val="14"/>
        </w:numPr>
        <w:ind w:left="504"/>
      </w:pPr>
      <w:r w:rsidRPr="00C9514B">
        <w:rPr>
          <w:b/>
          <w:bCs/>
        </w:rPr>
        <w:t>Data Format</w:t>
      </w:r>
      <w:r w:rsidRPr="00C9514B">
        <w:t xml:space="preserve">: All GIS data files must be in an open format. </w:t>
      </w:r>
    </w:p>
    <w:p w14:paraId="56985624" w14:textId="77777777" w:rsidR="008314D2" w:rsidRPr="00C9514B" w:rsidRDefault="008314D2" w:rsidP="008314D2">
      <w:pPr>
        <w:pStyle w:val="ListParagraph"/>
        <w:numPr>
          <w:ilvl w:val="1"/>
          <w:numId w:val="14"/>
        </w:numPr>
        <w:ind w:left="504"/>
      </w:pPr>
      <w:r w:rsidRPr="00C9514B">
        <w:rPr>
          <w:b/>
          <w:bCs/>
        </w:rPr>
        <w:t>Metadata Requirements</w:t>
      </w:r>
      <w:r w:rsidRPr="00C9514B">
        <w:t xml:space="preserve">: All delineated GIS data (such as points, lines, or polygons) should be compliant with approved open data standards and include complete feature-level metadata. </w:t>
      </w:r>
    </w:p>
    <w:p w14:paraId="2D2D81B7" w14:textId="77777777" w:rsidR="008314D2" w:rsidRPr="00C9514B" w:rsidRDefault="008314D2" w:rsidP="008314D2">
      <w:pPr>
        <w:pStyle w:val="ListParagraph"/>
        <w:ind w:left="0"/>
      </w:pPr>
    </w:p>
    <w:p w14:paraId="45D60CC4" w14:textId="77777777" w:rsidR="008314D2" w:rsidRPr="00C9514B" w:rsidRDefault="008314D2" w:rsidP="008314D2">
      <w:pPr>
        <w:pStyle w:val="ListParagraph"/>
        <w:ind w:left="0"/>
      </w:pPr>
      <w:r w:rsidRPr="00C9514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C9514B" w:rsidRDefault="008314D2" w:rsidP="008314D2">
      <w:pPr>
        <w:pStyle w:val="ListParagraph"/>
        <w:ind w:left="0"/>
      </w:pPr>
    </w:p>
    <w:p w14:paraId="0E6D512C" w14:textId="77777777" w:rsidR="008314D2" w:rsidRPr="00C9514B" w:rsidRDefault="008314D2" w:rsidP="008314D2">
      <w:pPr>
        <w:rPr>
          <w:b/>
          <w:bCs/>
          <w:i/>
          <w:iCs/>
          <w:u w:val="single"/>
        </w:rPr>
      </w:pPr>
      <w:r w:rsidRPr="00C9514B">
        <w:rPr>
          <w:b/>
          <w:bCs/>
          <w:i/>
          <w:iCs/>
          <w:u w:val="single"/>
        </w:rPr>
        <w:t xml:space="preserve">2 CFR 1402.315 Availability of Data </w:t>
      </w:r>
    </w:p>
    <w:p w14:paraId="12CFAF2C" w14:textId="77777777" w:rsidR="008314D2" w:rsidRPr="00C9514B" w:rsidRDefault="008314D2" w:rsidP="008314D2"/>
    <w:p w14:paraId="447FE893" w14:textId="77777777" w:rsidR="008314D2" w:rsidRPr="00C9514B" w:rsidRDefault="008314D2" w:rsidP="008314D2">
      <w:r w:rsidRPr="00C9514B">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C9514B" w:rsidRDefault="008314D2" w:rsidP="008314D2"/>
    <w:p w14:paraId="74A32CC2" w14:textId="77777777" w:rsidR="008314D2" w:rsidRPr="00C9514B" w:rsidRDefault="008314D2" w:rsidP="008314D2">
      <w:r w:rsidRPr="00C9514B">
        <w:t xml:space="preserve">(b) The Federal Government has the right to: </w:t>
      </w:r>
    </w:p>
    <w:p w14:paraId="32F90F48" w14:textId="77777777" w:rsidR="008314D2" w:rsidRPr="00C9514B" w:rsidRDefault="008314D2" w:rsidP="008314D2">
      <w:pPr>
        <w:pStyle w:val="ListParagraph"/>
      </w:pPr>
    </w:p>
    <w:p w14:paraId="17CBF9ED" w14:textId="77777777" w:rsidR="008314D2" w:rsidRPr="00C9514B" w:rsidRDefault="008314D2" w:rsidP="008314D2">
      <w:pPr>
        <w:pStyle w:val="ListParagraph"/>
        <w:ind w:hanging="360"/>
      </w:pPr>
      <w:r w:rsidRPr="00C9514B">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C9514B" w:rsidRDefault="008314D2" w:rsidP="008314D2">
      <w:pPr>
        <w:pStyle w:val="ListParagraph"/>
      </w:pPr>
    </w:p>
    <w:p w14:paraId="32956083" w14:textId="77777777" w:rsidR="008314D2" w:rsidRPr="00C9514B" w:rsidRDefault="008314D2" w:rsidP="008314D2">
      <w:pPr>
        <w:ind w:left="720" w:hanging="360"/>
      </w:pPr>
      <w:r w:rsidRPr="00C9514B">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C9514B" w:rsidRDefault="00F511CD" w:rsidP="00F511CD">
      <w:pPr>
        <w:rPr>
          <w:iCs/>
          <w:color w:val="000000"/>
        </w:rPr>
      </w:pPr>
    </w:p>
    <w:p w14:paraId="2801ADDE" w14:textId="06518303" w:rsidR="00F511CD" w:rsidRPr="00C9514B" w:rsidRDefault="003C30B1" w:rsidP="00F511CD">
      <w:pPr>
        <w:rPr>
          <w:b/>
          <w:bCs/>
          <w:i/>
          <w:color w:val="000000"/>
          <w:u w:val="single"/>
        </w:rPr>
      </w:pPr>
      <w:r w:rsidRPr="00C9514B">
        <w:rPr>
          <w:b/>
          <w:bCs/>
          <w:i/>
          <w:color w:val="000000"/>
          <w:u w:val="single"/>
        </w:rPr>
        <w:t>Recipient Integrity and Performance</w:t>
      </w:r>
    </w:p>
    <w:p w14:paraId="6377E8BA" w14:textId="77777777" w:rsidR="00F511CD" w:rsidRPr="00C9514B" w:rsidRDefault="00F511CD" w:rsidP="00F511CD">
      <w:pPr>
        <w:rPr>
          <w:iCs/>
          <w:color w:val="000000"/>
        </w:rPr>
      </w:pPr>
    </w:p>
    <w:p w14:paraId="5EC6F715" w14:textId="6F05F0D4" w:rsidR="00A865BE" w:rsidRPr="00C9514B" w:rsidRDefault="00A865BE" w:rsidP="00A865BE">
      <w:pPr>
        <w:rPr>
          <w:rStyle w:val="Hyperlink"/>
          <w:iCs/>
        </w:rPr>
      </w:pPr>
      <w:r w:rsidRPr="00C9514B">
        <w:rPr>
          <w:iCs/>
          <w:color w:val="000000"/>
          <w:u w:val="single"/>
        </w:rPr>
        <w:fldChar w:fldCharType="begin"/>
      </w:r>
      <w:r w:rsidRPr="00C9514B">
        <w:rPr>
          <w:iCs/>
          <w:color w:val="000000"/>
          <w:u w:val="single"/>
        </w:rPr>
        <w:instrText>HYPERLINK "https://www.ecfr.gov/current/title-2/subtitle-A/chapter-II/part-200/appendix-Appendix%20XII%20to%20Part%20200"</w:instrText>
      </w:r>
      <w:r w:rsidRPr="00C9514B">
        <w:rPr>
          <w:iCs/>
          <w:color w:val="000000"/>
          <w:u w:val="single"/>
        </w:rPr>
      </w:r>
      <w:r w:rsidRPr="00C9514B">
        <w:rPr>
          <w:iCs/>
          <w:color w:val="000000"/>
          <w:u w:val="single"/>
        </w:rPr>
        <w:fldChar w:fldCharType="separate"/>
      </w:r>
      <w:r w:rsidRPr="00C9514B">
        <w:rPr>
          <w:rStyle w:val="Hyperlink"/>
          <w:iCs/>
        </w:rPr>
        <w:t xml:space="preserve">Award Term and Condition for Recipient Integrity and Performance Matters: Appendix XII to </w:t>
      </w:r>
    </w:p>
    <w:p w14:paraId="1201B7C6" w14:textId="1C8A5222" w:rsidR="00A865BE" w:rsidRPr="00C9514B" w:rsidRDefault="00A865BE" w:rsidP="00A865BE">
      <w:pPr>
        <w:rPr>
          <w:iCs/>
          <w:color w:val="000000"/>
          <w:u w:val="single"/>
        </w:rPr>
      </w:pPr>
      <w:r w:rsidRPr="00C9514B">
        <w:rPr>
          <w:rStyle w:val="Hyperlink"/>
          <w:iCs/>
        </w:rPr>
        <w:t>2 CFR Part 200</w:t>
      </w:r>
      <w:r w:rsidRPr="00C9514B">
        <w:rPr>
          <w:iCs/>
          <w:color w:val="000000"/>
          <w:u w:val="single"/>
        </w:rPr>
        <w:fldChar w:fldCharType="end"/>
      </w:r>
      <w:r w:rsidRPr="00C9514B">
        <w:rPr>
          <w:iCs/>
          <w:color w:val="000000"/>
          <w:u w:val="single"/>
        </w:rPr>
        <w:t xml:space="preserve">. Applies to awards with a total Federal share of more than $500,000, except </w:t>
      </w:r>
    </w:p>
    <w:p w14:paraId="5498E506" w14:textId="3277F7DC" w:rsidR="00F511CD" w:rsidRPr="00C9514B" w:rsidRDefault="00A865BE" w:rsidP="00F511CD">
      <w:pPr>
        <w:rPr>
          <w:iCs/>
          <w:color w:val="000000"/>
          <w:u w:val="single"/>
        </w:rPr>
      </w:pPr>
      <w:r w:rsidRPr="00C9514B">
        <w:rPr>
          <w:iCs/>
          <w:color w:val="000000"/>
          <w:u w:val="single"/>
        </w:rPr>
        <w:t xml:space="preserve">for awards to foreign public entities. See also </w:t>
      </w:r>
      <w:hyperlink r:id="rId42" w:history="1">
        <w:r w:rsidRPr="00C9514B">
          <w:rPr>
            <w:rStyle w:val="Hyperlink"/>
            <w:iCs/>
          </w:rPr>
          <w:t>§ 200.113</w:t>
        </w:r>
      </w:hyperlink>
      <w:r w:rsidRPr="00C9514B">
        <w:rPr>
          <w:iCs/>
          <w:color w:val="000000"/>
          <w:u w:val="single"/>
        </w:rPr>
        <w:t xml:space="preserve"> Mandatory Disclosures. </w:t>
      </w:r>
    </w:p>
    <w:p w14:paraId="0240C07C" w14:textId="77777777" w:rsidR="00030469" w:rsidRPr="00C9514B" w:rsidRDefault="00030469" w:rsidP="00F511CD">
      <w:pPr>
        <w:rPr>
          <w:iCs/>
          <w:color w:val="000000"/>
        </w:rPr>
      </w:pPr>
    </w:p>
    <w:p w14:paraId="36EB609C" w14:textId="77777777" w:rsidR="00E55D47" w:rsidRDefault="00E55D47" w:rsidP="00F511CD">
      <w:pPr>
        <w:rPr>
          <w:b/>
          <w:bCs/>
          <w:i/>
          <w:color w:val="000000"/>
          <w:u w:val="single"/>
        </w:rPr>
      </w:pPr>
    </w:p>
    <w:p w14:paraId="5D62DBF3" w14:textId="77777777" w:rsidR="00E55D47" w:rsidRDefault="00E55D47" w:rsidP="00F511CD">
      <w:pPr>
        <w:rPr>
          <w:b/>
          <w:bCs/>
          <w:i/>
          <w:color w:val="000000"/>
          <w:u w:val="single"/>
        </w:rPr>
      </w:pPr>
    </w:p>
    <w:p w14:paraId="00D76681" w14:textId="77777777" w:rsidR="00E55D47" w:rsidRDefault="00E55D47" w:rsidP="00F511CD">
      <w:pPr>
        <w:rPr>
          <w:b/>
          <w:bCs/>
          <w:i/>
          <w:color w:val="000000"/>
          <w:u w:val="single"/>
        </w:rPr>
      </w:pPr>
    </w:p>
    <w:p w14:paraId="0896FBD0" w14:textId="349CDD02" w:rsidR="00F511CD" w:rsidRPr="00C9514B" w:rsidRDefault="00F511CD" w:rsidP="00F511CD">
      <w:pPr>
        <w:rPr>
          <w:b/>
          <w:bCs/>
          <w:i/>
          <w:color w:val="000000"/>
          <w:u w:val="single"/>
        </w:rPr>
      </w:pPr>
      <w:r w:rsidRPr="00C9514B">
        <w:rPr>
          <w:b/>
          <w:bCs/>
          <w:i/>
          <w:color w:val="000000"/>
          <w:u w:val="single"/>
        </w:rPr>
        <w:lastRenderedPageBreak/>
        <w:t>Terms and Conditions applicable to the Award:</w:t>
      </w:r>
    </w:p>
    <w:p w14:paraId="0C3E3022" w14:textId="77777777" w:rsidR="001A5921" w:rsidRPr="00C9514B" w:rsidRDefault="001A5921" w:rsidP="00F511CD">
      <w:pPr>
        <w:rPr>
          <w:b/>
          <w:bCs/>
          <w:i/>
          <w:color w:val="000000"/>
          <w:u w:val="single"/>
        </w:rPr>
      </w:pPr>
    </w:p>
    <w:p w14:paraId="23470BDE" w14:textId="3F6C80B3" w:rsidR="00F511CD" w:rsidRPr="00C9514B" w:rsidRDefault="00F511CD" w:rsidP="00F511CD">
      <w:pPr>
        <w:rPr>
          <w:iCs/>
          <w:color w:val="000000"/>
        </w:rPr>
      </w:pPr>
      <w:r w:rsidRPr="00C9514B">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C9514B" w:rsidRDefault="00F511CD" w:rsidP="00F511CD">
      <w:pPr>
        <w:rPr>
          <w:iCs/>
          <w:color w:val="000000"/>
        </w:rPr>
      </w:pPr>
    </w:p>
    <w:p w14:paraId="2B77F5E6" w14:textId="3EE26603" w:rsidR="00F511CD" w:rsidRPr="00C9514B" w:rsidRDefault="00F511CD" w:rsidP="00F511CD">
      <w:pPr>
        <w:rPr>
          <w:b/>
          <w:bCs/>
          <w:i/>
          <w:color w:val="000000"/>
          <w:u w:val="single"/>
        </w:rPr>
      </w:pPr>
      <w:r w:rsidRPr="00C9514B">
        <w:rPr>
          <w:b/>
          <w:bCs/>
          <w:i/>
          <w:color w:val="000000"/>
          <w:u w:val="single"/>
        </w:rPr>
        <w:t>Agency Contacts</w:t>
      </w:r>
    </w:p>
    <w:p w14:paraId="2880FDB6" w14:textId="77777777" w:rsidR="00D56BE1" w:rsidRPr="00C9514B" w:rsidRDefault="00D56BE1" w:rsidP="00F511CD">
      <w:pPr>
        <w:rPr>
          <w:iCs/>
          <w:color w:val="000000"/>
        </w:rPr>
      </w:pPr>
    </w:p>
    <w:p w14:paraId="2AA9CEA1" w14:textId="68E3A40C" w:rsidR="008060D4" w:rsidRPr="00C9514B" w:rsidRDefault="00F511CD" w:rsidP="00F511CD">
      <w:pPr>
        <w:rPr>
          <w:iCs/>
          <w:color w:val="000000"/>
        </w:rPr>
      </w:pPr>
      <w:r w:rsidRPr="00C9514B">
        <w:rPr>
          <w:iCs/>
          <w:color w:val="000000"/>
        </w:rPr>
        <w:t>Grants.gov Help Desk</w:t>
      </w:r>
      <w:r w:rsidR="00E75F5F" w:rsidRPr="00C9514B">
        <w:rPr>
          <w:iCs/>
          <w:color w:val="000000"/>
        </w:rPr>
        <w:t xml:space="preserve"> available 24/7</w:t>
      </w:r>
      <w:r w:rsidRPr="00C9514B">
        <w:rPr>
          <w:iCs/>
          <w:color w:val="000000"/>
        </w:rPr>
        <w:t xml:space="preserve"> at: </w:t>
      </w:r>
    </w:p>
    <w:p w14:paraId="63927FEC" w14:textId="2855609A" w:rsidR="00E75F5F" w:rsidRPr="00C9514B" w:rsidRDefault="00E75F5F" w:rsidP="00F511CD">
      <w:pPr>
        <w:rPr>
          <w:iCs/>
          <w:color w:val="000000"/>
        </w:rPr>
      </w:pPr>
      <w:r w:rsidRPr="00C9514B">
        <w:rPr>
          <w:iCs/>
          <w:color w:val="000000"/>
        </w:rPr>
        <w:t>Grants.gov</w:t>
      </w:r>
    </w:p>
    <w:p w14:paraId="09D99C46" w14:textId="4B284684" w:rsidR="008060D4" w:rsidRPr="00C9514B" w:rsidRDefault="008060D4" w:rsidP="00F511CD">
      <w:pPr>
        <w:rPr>
          <w:iCs/>
          <w:color w:val="000000"/>
        </w:rPr>
      </w:pPr>
      <w:r w:rsidRPr="00C9514B">
        <w:rPr>
          <w:iCs/>
          <w:color w:val="000000"/>
        </w:rPr>
        <w:t xml:space="preserve">Phone: </w:t>
      </w:r>
      <w:r w:rsidR="00F511CD" w:rsidRPr="00C9514B">
        <w:rPr>
          <w:iCs/>
          <w:color w:val="000000"/>
        </w:rPr>
        <w:t>1-800-518-</w:t>
      </w:r>
      <w:r w:rsidR="00E75F5F" w:rsidRPr="00C9514B">
        <w:rPr>
          <w:iCs/>
          <w:color w:val="000000"/>
        </w:rPr>
        <w:t>4726 (U.S.)</w:t>
      </w:r>
    </w:p>
    <w:p w14:paraId="45137D9C" w14:textId="7249B015" w:rsidR="00E75F5F" w:rsidRPr="00C9514B" w:rsidRDefault="00E75F5F" w:rsidP="00F511CD">
      <w:pPr>
        <w:rPr>
          <w:iCs/>
          <w:color w:val="000000"/>
        </w:rPr>
      </w:pPr>
      <w:r w:rsidRPr="00C9514B">
        <w:rPr>
          <w:iCs/>
          <w:color w:val="000000"/>
        </w:rPr>
        <w:t xml:space="preserve">Phone (international): </w:t>
      </w:r>
      <w:r w:rsidR="0007357E" w:rsidRPr="00C9514B">
        <w:rPr>
          <w:iCs/>
          <w:color w:val="000000"/>
        </w:rPr>
        <w:t>1-606-545-5035</w:t>
      </w:r>
    </w:p>
    <w:p w14:paraId="69AC3AA1" w14:textId="77777777" w:rsidR="008060D4" w:rsidRPr="00C9514B" w:rsidRDefault="008060D4" w:rsidP="00F511CD">
      <w:pPr>
        <w:rPr>
          <w:iCs/>
          <w:color w:val="000000"/>
        </w:rPr>
      </w:pPr>
      <w:r w:rsidRPr="00C9514B">
        <w:rPr>
          <w:iCs/>
          <w:color w:val="000000"/>
        </w:rPr>
        <w:t xml:space="preserve">Email: </w:t>
      </w:r>
      <w:hyperlink r:id="rId43" w:history="1">
        <w:r w:rsidRPr="00C9514B">
          <w:rPr>
            <w:rStyle w:val="Hyperlink"/>
            <w:iCs/>
          </w:rPr>
          <w:t>support@grants.gov</w:t>
        </w:r>
      </w:hyperlink>
      <w:r w:rsidRPr="00C9514B">
        <w:rPr>
          <w:iCs/>
          <w:color w:val="000000"/>
        </w:rPr>
        <w:t xml:space="preserve"> </w:t>
      </w:r>
    </w:p>
    <w:p w14:paraId="34213BEB" w14:textId="42B1AC2D" w:rsidR="00F511CD" w:rsidRPr="00C9514B" w:rsidRDefault="00444E56" w:rsidP="00F511CD">
      <w:pPr>
        <w:rPr>
          <w:iCs/>
          <w:color w:val="000000"/>
        </w:rPr>
      </w:pPr>
      <w:r w:rsidRPr="00C9514B">
        <w:rPr>
          <w:iCs/>
          <w:color w:val="000000"/>
        </w:rPr>
        <w:t xml:space="preserve">USGS contact: </w:t>
      </w:r>
      <w:r w:rsidR="00F511CD" w:rsidRPr="00C9514B">
        <w:rPr>
          <w:iCs/>
          <w:color w:val="000000"/>
        </w:rPr>
        <w:t>Nikolas Lushenko</w:t>
      </w:r>
      <w:r w:rsidRPr="00C9514B">
        <w:rPr>
          <w:iCs/>
          <w:color w:val="000000"/>
        </w:rPr>
        <w:t>,</w:t>
      </w:r>
      <w:r w:rsidR="00F511CD" w:rsidRPr="00C9514B">
        <w:rPr>
          <w:iCs/>
          <w:color w:val="000000"/>
        </w:rPr>
        <w:t xml:space="preserve"> nlushenko@usgs.gov</w:t>
      </w:r>
    </w:p>
    <w:p w14:paraId="2B03C2D2" w14:textId="77777777" w:rsidR="00F511CD" w:rsidRPr="00C9514B" w:rsidRDefault="00F511CD" w:rsidP="00F511CD">
      <w:pPr>
        <w:rPr>
          <w:iCs/>
          <w:color w:val="000000"/>
        </w:rPr>
      </w:pPr>
    </w:p>
    <w:p w14:paraId="4A55B354" w14:textId="77777777" w:rsidR="00F511CD" w:rsidRPr="00C9514B" w:rsidRDefault="00F511CD" w:rsidP="00F511CD">
      <w:pPr>
        <w:rPr>
          <w:iCs/>
          <w:color w:val="000000"/>
        </w:rPr>
      </w:pPr>
      <w:r w:rsidRPr="00C9514B">
        <w:rPr>
          <w:iCs/>
          <w:color w:val="000000"/>
        </w:rPr>
        <w:t>Applicants are strongly urged to submit questions via e-mail to:</w:t>
      </w:r>
    </w:p>
    <w:p w14:paraId="54CD6A77" w14:textId="77777777" w:rsidR="00F511CD" w:rsidRPr="00C9514B" w:rsidRDefault="00F511CD" w:rsidP="00F511CD">
      <w:pPr>
        <w:rPr>
          <w:iCs/>
          <w:color w:val="000000"/>
        </w:rPr>
      </w:pPr>
    </w:p>
    <w:p w14:paraId="69293FEC" w14:textId="77777777" w:rsidR="005210D5" w:rsidRPr="00C9514B" w:rsidRDefault="005210D5" w:rsidP="005210D5">
      <w:pPr>
        <w:rPr>
          <w:iCs/>
        </w:rPr>
      </w:pPr>
      <w:r w:rsidRPr="00C9514B">
        <w:rPr>
          <w:iCs/>
        </w:rPr>
        <w:t>Rachel Miller</w:t>
      </w:r>
    </w:p>
    <w:p w14:paraId="6E861D7E" w14:textId="77777777" w:rsidR="005210D5" w:rsidRPr="00C9514B" w:rsidRDefault="005210D5" w:rsidP="005210D5">
      <w:pPr>
        <w:rPr>
          <w:iCs/>
        </w:rPr>
      </w:pPr>
      <w:r w:rsidRPr="00C9514B">
        <w:rPr>
          <w:iCs/>
        </w:rPr>
        <w:t>Grant Specialist</w:t>
      </w:r>
    </w:p>
    <w:p w14:paraId="2A266608" w14:textId="77777777" w:rsidR="005210D5" w:rsidRPr="00C9514B" w:rsidRDefault="005210D5" w:rsidP="005210D5">
      <w:pPr>
        <w:rPr>
          <w:iCs/>
        </w:rPr>
      </w:pPr>
      <w:r w:rsidRPr="00C9514B">
        <w:rPr>
          <w:iCs/>
        </w:rPr>
        <w:t>U.S. Geological Survey</w:t>
      </w:r>
    </w:p>
    <w:p w14:paraId="1E25131B" w14:textId="77777777" w:rsidR="005210D5" w:rsidRPr="00C9514B" w:rsidRDefault="005210D5" w:rsidP="005210D5">
      <w:pPr>
        <w:rPr>
          <w:iCs/>
        </w:rPr>
      </w:pPr>
      <w:r w:rsidRPr="00C9514B">
        <w:rPr>
          <w:iCs/>
        </w:rPr>
        <w:t>Acquisitions and Grants Branch</w:t>
      </w:r>
    </w:p>
    <w:p w14:paraId="0F5AB041" w14:textId="77777777" w:rsidR="005210D5" w:rsidRPr="00C9514B" w:rsidRDefault="005210D5" w:rsidP="005210D5">
      <w:pPr>
        <w:rPr>
          <w:iCs/>
        </w:rPr>
      </w:pPr>
      <w:r w:rsidRPr="00C9514B">
        <w:rPr>
          <w:iCs/>
        </w:rPr>
        <w:t>12201 Sunrise Valley Drive, MS 205</w:t>
      </w:r>
    </w:p>
    <w:p w14:paraId="25285EFE" w14:textId="77777777" w:rsidR="005210D5" w:rsidRPr="00C9514B" w:rsidRDefault="005210D5" w:rsidP="005210D5">
      <w:pPr>
        <w:rPr>
          <w:iCs/>
        </w:rPr>
      </w:pPr>
      <w:r w:rsidRPr="00C9514B">
        <w:rPr>
          <w:iCs/>
        </w:rPr>
        <w:t>Reston, VA  20192</w:t>
      </w:r>
    </w:p>
    <w:p w14:paraId="18D104A7" w14:textId="77777777" w:rsidR="005210D5" w:rsidRPr="00C9514B" w:rsidRDefault="005210D5" w:rsidP="005210D5">
      <w:pPr>
        <w:rPr>
          <w:iCs/>
        </w:rPr>
      </w:pPr>
      <w:r w:rsidRPr="00C9514B">
        <w:rPr>
          <w:iCs/>
        </w:rPr>
        <w:t>E-mail: rachelmiller@usgs.gov</w:t>
      </w:r>
    </w:p>
    <w:p w14:paraId="10820DE4" w14:textId="77777777" w:rsidR="005210D5" w:rsidRPr="00C9514B" w:rsidRDefault="005210D5" w:rsidP="00F511CD">
      <w:pPr>
        <w:rPr>
          <w:iCs/>
        </w:rPr>
      </w:pPr>
    </w:p>
    <w:p w14:paraId="2DC9ED23" w14:textId="4CFC9236" w:rsidR="00F511CD" w:rsidRPr="00C9514B" w:rsidRDefault="00F511CD" w:rsidP="00F511CD">
      <w:pPr>
        <w:rPr>
          <w:iCs/>
        </w:rPr>
      </w:pPr>
      <w:r w:rsidRPr="00C9514B">
        <w:rPr>
          <w:iCs/>
        </w:rPr>
        <w:t>For technical questions concerning the content, goals, and objectives, please contact:</w:t>
      </w:r>
    </w:p>
    <w:p w14:paraId="369B1C93" w14:textId="77777777" w:rsidR="00F511CD" w:rsidRPr="00C9514B" w:rsidRDefault="00F511CD" w:rsidP="00F511CD">
      <w:pPr>
        <w:rPr>
          <w:iCs/>
        </w:rPr>
      </w:pPr>
    </w:p>
    <w:p w14:paraId="641C7333" w14:textId="77777777" w:rsidR="00FF44F7" w:rsidRPr="00C9514B" w:rsidRDefault="00FF44F7" w:rsidP="00FF44F7">
      <w:pPr>
        <w:shd w:val="clear" w:color="auto" w:fill="FFFFFF"/>
        <w:spacing w:line="240" w:lineRule="atLeast"/>
        <w:rPr>
          <w:bCs/>
        </w:rPr>
      </w:pPr>
      <w:r w:rsidRPr="00C9514B">
        <w:rPr>
          <w:bCs/>
        </w:rPr>
        <w:t>Dr. Camille L. Stagg</w:t>
      </w:r>
    </w:p>
    <w:p w14:paraId="327C5FBE" w14:textId="77777777" w:rsidR="00FF44F7" w:rsidRPr="00C9514B" w:rsidRDefault="00FF44F7" w:rsidP="00FF44F7">
      <w:pPr>
        <w:shd w:val="clear" w:color="auto" w:fill="FFFFFF"/>
        <w:spacing w:line="240" w:lineRule="atLeast"/>
        <w:rPr>
          <w:bCs/>
        </w:rPr>
      </w:pPr>
      <w:r w:rsidRPr="00C9514B">
        <w:rPr>
          <w:bCs/>
        </w:rPr>
        <w:t>U. S. Geological Survey</w:t>
      </w:r>
    </w:p>
    <w:p w14:paraId="6871CB4C" w14:textId="77777777" w:rsidR="00FF44F7" w:rsidRPr="00C9514B" w:rsidRDefault="00FF44F7" w:rsidP="00FF44F7">
      <w:pPr>
        <w:shd w:val="clear" w:color="auto" w:fill="FFFFFF"/>
        <w:spacing w:line="240" w:lineRule="atLeast"/>
        <w:rPr>
          <w:bCs/>
          <w:color w:val="222222"/>
        </w:rPr>
      </w:pPr>
      <w:r w:rsidRPr="00C9514B">
        <w:rPr>
          <w:bCs/>
        </w:rPr>
        <w:t>Wetland and Aquatic R</w:t>
      </w:r>
      <w:r w:rsidRPr="00C9514B">
        <w:rPr>
          <w:bCs/>
          <w:color w:val="222222"/>
        </w:rPr>
        <w:t>esearch Center</w:t>
      </w:r>
    </w:p>
    <w:p w14:paraId="70910330" w14:textId="77777777" w:rsidR="00FF44F7" w:rsidRPr="00C9514B" w:rsidRDefault="00FF44F7" w:rsidP="00FF44F7">
      <w:pPr>
        <w:shd w:val="clear" w:color="auto" w:fill="FFFFFF"/>
        <w:spacing w:line="240" w:lineRule="atLeast"/>
        <w:rPr>
          <w:bCs/>
          <w:color w:val="222222"/>
        </w:rPr>
      </w:pPr>
      <w:r w:rsidRPr="00C9514B">
        <w:rPr>
          <w:bCs/>
          <w:color w:val="222222"/>
        </w:rPr>
        <w:t>700 Cajundome Blvd.</w:t>
      </w:r>
    </w:p>
    <w:p w14:paraId="06344DD0" w14:textId="77777777" w:rsidR="00FF44F7" w:rsidRPr="00C9514B" w:rsidRDefault="00FF44F7" w:rsidP="00FF44F7">
      <w:pPr>
        <w:shd w:val="clear" w:color="auto" w:fill="FFFFFF"/>
        <w:spacing w:line="240" w:lineRule="atLeast"/>
        <w:rPr>
          <w:bCs/>
          <w:color w:val="222222"/>
        </w:rPr>
      </w:pPr>
      <w:r w:rsidRPr="00C9514B">
        <w:rPr>
          <w:bCs/>
          <w:color w:val="222222"/>
        </w:rPr>
        <w:t>Lafayette, LA 70506</w:t>
      </w:r>
    </w:p>
    <w:p w14:paraId="1F99E454" w14:textId="77777777" w:rsidR="00FF44F7" w:rsidRPr="00C9514B" w:rsidRDefault="00FF44F7" w:rsidP="00FF44F7">
      <w:pPr>
        <w:shd w:val="clear" w:color="auto" w:fill="FFFFFF"/>
        <w:spacing w:line="240" w:lineRule="atLeast"/>
        <w:rPr>
          <w:bCs/>
          <w:color w:val="222222"/>
        </w:rPr>
      </w:pPr>
      <w:r w:rsidRPr="00C9514B">
        <w:rPr>
          <w:bCs/>
          <w:color w:val="222222"/>
        </w:rPr>
        <w:t>337-266-8500</w:t>
      </w:r>
    </w:p>
    <w:p w14:paraId="6DD93418" w14:textId="77777777" w:rsidR="00FF44F7" w:rsidRPr="00C9514B" w:rsidRDefault="00FF44F7" w:rsidP="00FF44F7">
      <w:pPr>
        <w:shd w:val="clear" w:color="auto" w:fill="FFFFFF"/>
        <w:spacing w:line="240" w:lineRule="atLeast"/>
      </w:pPr>
      <w:r w:rsidRPr="00C9514B">
        <w:rPr>
          <w:bCs/>
          <w:color w:val="222222"/>
        </w:rPr>
        <w:t>staggc@usgs.gov</w:t>
      </w:r>
    </w:p>
    <w:p w14:paraId="49D7ECB7" w14:textId="77777777" w:rsidR="00F511CD" w:rsidRPr="00C9514B" w:rsidRDefault="00F511CD" w:rsidP="00F511CD">
      <w:pPr>
        <w:rPr>
          <w:iCs/>
          <w:color w:val="000000"/>
        </w:rPr>
      </w:pPr>
    </w:p>
    <w:p w14:paraId="7BA102C4" w14:textId="77777777" w:rsidR="00F511CD" w:rsidRPr="00C9514B" w:rsidRDefault="00F511CD" w:rsidP="00F511CD">
      <w:pPr>
        <w:rPr>
          <w:iCs/>
          <w:color w:val="000000"/>
        </w:rPr>
      </w:pPr>
    </w:p>
    <w:p w14:paraId="6AF414AF" w14:textId="77777777" w:rsidR="00F511CD" w:rsidRPr="00C9514B" w:rsidRDefault="00F511CD" w:rsidP="00F511CD">
      <w:pPr>
        <w:rPr>
          <w:iCs/>
          <w:color w:val="000000"/>
        </w:rPr>
      </w:pPr>
    </w:p>
    <w:p w14:paraId="30CA649A" w14:textId="77777777" w:rsidR="00F511CD" w:rsidRPr="00C9514B" w:rsidRDefault="00F511CD" w:rsidP="00D969E9">
      <w:pPr>
        <w:jc w:val="center"/>
        <w:rPr>
          <w:iCs/>
          <w:color w:val="000000"/>
        </w:rPr>
      </w:pPr>
      <w:r w:rsidRPr="00C9514B">
        <w:rPr>
          <w:iCs/>
          <w:color w:val="000000"/>
        </w:rPr>
        <w:t>--End of Program Announcement --</w:t>
      </w:r>
    </w:p>
    <w:p w14:paraId="22616A5A" w14:textId="5BDF6D78" w:rsidR="00CD2CA5" w:rsidRPr="00C9514B" w:rsidRDefault="00CD2CA5" w:rsidP="00D969E9">
      <w:pPr>
        <w:jc w:val="center"/>
        <w:rPr>
          <w:iCs/>
        </w:rPr>
      </w:pPr>
    </w:p>
    <w:sectPr w:rsidR="00CD2CA5" w:rsidRPr="00C9514B" w:rsidSect="00C4315C">
      <w:footerReference w:type="default" r:id="rId44"/>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87D5" w14:textId="77777777" w:rsidR="00DD74F7" w:rsidRDefault="00DD74F7" w:rsidP="00F80EDE">
      <w:r>
        <w:separator/>
      </w:r>
    </w:p>
  </w:endnote>
  <w:endnote w:type="continuationSeparator" w:id="0">
    <w:p w14:paraId="2C0A740F" w14:textId="77777777" w:rsidR="00DD74F7" w:rsidRDefault="00DD74F7"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15E5" w14:textId="77777777" w:rsidR="00DD74F7" w:rsidRDefault="00DD74F7" w:rsidP="00F80EDE">
      <w:r>
        <w:separator/>
      </w:r>
    </w:p>
  </w:footnote>
  <w:footnote w:type="continuationSeparator" w:id="0">
    <w:p w14:paraId="16D967F8" w14:textId="77777777" w:rsidR="00DD74F7" w:rsidRDefault="00DD74F7"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00C3A1C"/>
    <w:lvl w:ilvl="0">
      <w:start w:val="1"/>
      <w:numFmt w:val="decimal"/>
      <w:pStyle w:val="ListNumber"/>
      <w:lvlText w:val="%1."/>
      <w:lvlJc w:val="left"/>
      <w:pPr>
        <w:tabs>
          <w:tab w:val="num" w:pos="360"/>
        </w:tabs>
        <w:ind w:left="360" w:hanging="360"/>
      </w:pPr>
    </w:lvl>
  </w:abstractNum>
  <w:abstractNum w:abstractNumId="1"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6"/>
  </w:num>
  <w:num w:numId="3" w16cid:durableId="898976560">
    <w:abstractNumId w:val="8"/>
  </w:num>
  <w:num w:numId="4" w16cid:durableId="1354265808">
    <w:abstractNumId w:val="4"/>
  </w:num>
  <w:num w:numId="5" w16cid:durableId="1568224288">
    <w:abstractNumId w:val="13"/>
  </w:num>
  <w:num w:numId="6" w16cid:durableId="1567260208">
    <w:abstractNumId w:val="10"/>
  </w:num>
  <w:num w:numId="7" w16cid:durableId="1194415159">
    <w:abstractNumId w:val="1"/>
  </w:num>
  <w:num w:numId="8" w16cid:durableId="856623427">
    <w:abstractNumId w:val="2"/>
  </w:num>
  <w:num w:numId="9" w16cid:durableId="878207328">
    <w:abstractNumId w:val="15"/>
  </w:num>
  <w:num w:numId="10" w16cid:durableId="1521700261">
    <w:abstractNumId w:val="7"/>
  </w:num>
  <w:num w:numId="11" w16cid:durableId="1376931965">
    <w:abstractNumId w:val="5"/>
  </w:num>
  <w:num w:numId="12" w16cid:durableId="1693997713">
    <w:abstractNumId w:val="11"/>
  </w:num>
  <w:num w:numId="13" w16cid:durableId="1172720656">
    <w:abstractNumId w:val="12"/>
  </w:num>
  <w:num w:numId="14" w16cid:durableId="43649415">
    <w:abstractNumId w:val="3"/>
  </w:num>
  <w:num w:numId="15" w16cid:durableId="348987344">
    <w:abstractNumId w:val="9"/>
  </w:num>
  <w:num w:numId="16" w16cid:durableId="165151743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2227"/>
    <w:rsid w:val="00005933"/>
    <w:rsid w:val="000117EA"/>
    <w:rsid w:val="00014EB0"/>
    <w:rsid w:val="0001503F"/>
    <w:rsid w:val="00022758"/>
    <w:rsid w:val="00030469"/>
    <w:rsid w:val="000311FC"/>
    <w:rsid w:val="000330FF"/>
    <w:rsid w:val="0004288C"/>
    <w:rsid w:val="00043044"/>
    <w:rsid w:val="000476E7"/>
    <w:rsid w:val="0005092E"/>
    <w:rsid w:val="000525D4"/>
    <w:rsid w:val="00053D30"/>
    <w:rsid w:val="00053D68"/>
    <w:rsid w:val="00054B0D"/>
    <w:rsid w:val="0007357E"/>
    <w:rsid w:val="00073E26"/>
    <w:rsid w:val="000848E3"/>
    <w:rsid w:val="00096DC1"/>
    <w:rsid w:val="000A279C"/>
    <w:rsid w:val="000A29B7"/>
    <w:rsid w:val="000A2FD1"/>
    <w:rsid w:val="000B1796"/>
    <w:rsid w:val="000C4EA4"/>
    <w:rsid w:val="000D1F34"/>
    <w:rsid w:val="000D35BC"/>
    <w:rsid w:val="000E519C"/>
    <w:rsid w:val="000E6799"/>
    <w:rsid w:val="000F5A19"/>
    <w:rsid w:val="00102671"/>
    <w:rsid w:val="0010642E"/>
    <w:rsid w:val="00107C48"/>
    <w:rsid w:val="00107EDF"/>
    <w:rsid w:val="00110ABB"/>
    <w:rsid w:val="00111862"/>
    <w:rsid w:val="00116A90"/>
    <w:rsid w:val="0011764A"/>
    <w:rsid w:val="00121AC3"/>
    <w:rsid w:val="00122088"/>
    <w:rsid w:val="00136374"/>
    <w:rsid w:val="0015281C"/>
    <w:rsid w:val="00153811"/>
    <w:rsid w:val="00157BBE"/>
    <w:rsid w:val="001705AC"/>
    <w:rsid w:val="001A2D4A"/>
    <w:rsid w:val="001A5921"/>
    <w:rsid w:val="001D364F"/>
    <w:rsid w:val="001E2182"/>
    <w:rsid w:val="001E374C"/>
    <w:rsid w:val="001E553C"/>
    <w:rsid w:val="001F0CDB"/>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76E40"/>
    <w:rsid w:val="00281CFE"/>
    <w:rsid w:val="00285848"/>
    <w:rsid w:val="0028762D"/>
    <w:rsid w:val="00287FBA"/>
    <w:rsid w:val="002A09D7"/>
    <w:rsid w:val="002A3748"/>
    <w:rsid w:val="002A6C5E"/>
    <w:rsid w:val="002B2B42"/>
    <w:rsid w:val="002C20CA"/>
    <w:rsid w:val="002D0D42"/>
    <w:rsid w:val="002D0FC4"/>
    <w:rsid w:val="002D49B9"/>
    <w:rsid w:val="002E0180"/>
    <w:rsid w:val="002E3704"/>
    <w:rsid w:val="002E5FD6"/>
    <w:rsid w:val="002F1536"/>
    <w:rsid w:val="00315EFE"/>
    <w:rsid w:val="00316B2B"/>
    <w:rsid w:val="003206AB"/>
    <w:rsid w:val="00324F1F"/>
    <w:rsid w:val="003473FB"/>
    <w:rsid w:val="003475F1"/>
    <w:rsid w:val="00347A35"/>
    <w:rsid w:val="003512A5"/>
    <w:rsid w:val="00351895"/>
    <w:rsid w:val="00351B07"/>
    <w:rsid w:val="003546D9"/>
    <w:rsid w:val="003564CB"/>
    <w:rsid w:val="00357CA8"/>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356E5"/>
    <w:rsid w:val="00444E56"/>
    <w:rsid w:val="00460829"/>
    <w:rsid w:val="0046126C"/>
    <w:rsid w:val="00461BAF"/>
    <w:rsid w:val="00461F90"/>
    <w:rsid w:val="00480DD5"/>
    <w:rsid w:val="00487684"/>
    <w:rsid w:val="00490869"/>
    <w:rsid w:val="004A5402"/>
    <w:rsid w:val="004B0943"/>
    <w:rsid w:val="004B5B01"/>
    <w:rsid w:val="004B6CD3"/>
    <w:rsid w:val="004C0419"/>
    <w:rsid w:val="004C49AD"/>
    <w:rsid w:val="004C4B91"/>
    <w:rsid w:val="004D0780"/>
    <w:rsid w:val="004D1207"/>
    <w:rsid w:val="004E02C4"/>
    <w:rsid w:val="004E15B7"/>
    <w:rsid w:val="004E1F76"/>
    <w:rsid w:val="004E2A63"/>
    <w:rsid w:val="004E673C"/>
    <w:rsid w:val="004F1136"/>
    <w:rsid w:val="00512118"/>
    <w:rsid w:val="00517C6B"/>
    <w:rsid w:val="005210D5"/>
    <w:rsid w:val="00526DDB"/>
    <w:rsid w:val="0053633F"/>
    <w:rsid w:val="00542E2F"/>
    <w:rsid w:val="00544376"/>
    <w:rsid w:val="00555DF9"/>
    <w:rsid w:val="0056548A"/>
    <w:rsid w:val="0056733C"/>
    <w:rsid w:val="005853C1"/>
    <w:rsid w:val="005879BE"/>
    <w:rsid w:val="005A492C"/>
    <w:rsid w:val="005B0283"/>
    <w:rsid w:val="005B15A4"/>
    <w:rsid w:val="005B6CC1"/>
    <w:rsid w:val="005B7630"/>
    <w:rsid w:val="005C035C"/>
    <w:rsid w:val="005C39DF"/>
    <w:rsid w:val="005C7ECA"/>
    <w:rsid w:val="005D0A50"/>
    <w:rsid w:val="005D1EA1"/>
    <w:rsid w:val="005D2F44"/>
    <w:rsid w:val="005E6F14"/>
    <w:rsid w:val="005E7136"/>
    <w:rsid w:val="005F2845"/>
    <w:rsid w:val="005F4EB8"/>
    <w:rsid w:val="005F5794"/>
    <w:rsid w:val="005F7DF7"/>
    <w:rsid w:val="006104CA"/>
    <w:rsid w:val="00613407"/>
    <w:rsid w:val="00657A18"/>
    <w:rsid w:val="0066296B"/>
    <w:rsid w:val="0066776D"/>
    <w:rsid w:val="006712A7"/>
    <w:rsid w:val="00684399"/>
    <w:rsid w:val="00690553"/>
    <w:rsid w:val="006928CD"/>
    <w:rsid w:val="006B5223"/>
    <w:rsid w:val="006C0ADD"/>
    <w:rsid w:val="006D50E3"/>
    <w:rsid w:val="006E5D99"/>
    <w:rsid w:val="006F0E6E"/>
    <w:rsid w:val="006F66EB"/>
    <w:rsid w:val="0070057A"/>
    <w:rsid w:val="00700582"/>
    <w:rsid w:val="00702F1C"/>
    <w:rsid w:val="00705E3F"/>
    <w:rsid w:val="00717A48"/>
    <w:rsid w:val="007225C9"/>
    <w:rsid w:val="007364F8"/>
    <w:rsid w:val="007500C3"/>
    <w:rsid w:val="00752FD7"/>
    <w:rsid w:val="0076596C"/>
    <w:rsid w:val="007831E5"/>
    <w:rsid w:val="007843B9"/>
    <w:rsid w:val="007A44A1"/>
    <w:rsid w:val="007A52EC"/>
    <w:rsid w:val="007B132F"/>
    <w:rsid w:val="007B1CD4"/>
    <w:rsid w:val="007C103C"/>
    <w:rsid w:val="007D3BD4"/>
    <w:rsid w:val="007D766A"/>
    <w:rsid w:val="007F068E"/>
    <w:rsid w:val="007F6097"/>
    <w:rsid w:val="0080017C"/>
    <w:rsid w:val="008060D4"/>
    <w:rsid w:val="00811B7F"/>
    <w:rsid w:val="00812984"/>
    <w:rsid w:val="0081695A"/>
    <w:rsid w:val="00816CE3"/>
    <w:rsid w:val="00825C87"/>
    <w:rsid w:val="008312BF"/>
    <w:rsid w:val="008314D2"/>
    <w:rsid w:val="00841151"/>
    <w:rsid w:val="00857B5E"/>
    <w:rsid w:val="0086340F"/>
    <w:rsid w:val="00865CA2"/>
    <w:rsid w:val="00875C7C"/>
    <w:rsid w:val="00881111"/>
    <w:rsid w:val="00884D0B"/>
    <w:rsid w:val="00893F30"/>
    <w:rsid w:val="008974DB"/>
    <w:rsid w:val="00897977"/>
    <w:rsid w:val="008E1656"/>
    <w:rsid w:val="008E382D"/>
    <w:rsid w:val="008E744E"/>
    <w:rsid w:val="008E7FC6"/>
    <w:rsid w:val="008F085F"/>
    <w:rsid w:val="008F211C"/>
    <w:rsid w:val="008F28CF"/>
    <w:rsid w:val="00904BDA"/>
    <w:rsid w:val="009068E9"/>
    <w:rsid w:val="00906D73"/>
    <w:rsid w:val="0090797B"/>
    <w:rsid w:val="00907B3B"/>
    <w:rsid w:val="009146DE"/>
    <w:rsid w:val="00915012"/>
    <w:rsid w:val="009151CC"/>
    <w:rsid w:val="0091783D"/>
    <w:rsid w:val="00923E0F"/>
    <w:rsid w:val="009245E9"/>
    <w:rsid w:val="00925C49"/>
    <w:rsid w:val="00937BB1"/>
    <w:rsid w:val="0094388E"/>
    <w:rsid w:val="0094433A"/>
    <w:rsid w:val="00950B1A"/>
    <w:rsid w:val="009609A5"/>
    <w:rsid w:val="0096452B"/>
    <w:rsid w:val="00966C44"/>
    <w:rsid w:val="00970C8D"/>
    <w:rsid w:val="00971AB2"/>
    <w:rsid w:val="00973556"/>
    <w:rsid w:val="0097473D"/>
    <w:rsid w:val="00977FE4"/>
    <w:rsid w:val="0098610C"/>
    <w:rsid w:val="00993789"/>
    <w:rsid w:val="009B4BC3"/>
    <w:rsid w:val="009B5587"/>
    <w:rsid w:val="009C1193"/>
    <w:rsid w:val="009D3B32"/>
    <w:rsid w:val="009D6447"/>
    <w:rsid w:val="009E17A4"/>
    <w:rsid w:val="009F254C"/>
    <w:rsid w:val="009F5318"/>
    <w:rsid w:val="00A05289"/>
    <w:rsid w:val="00A0588E"/>
    <w:rsid w:val="00A0638A"/>
    <w:rsid w:val="00A1099D"/>
    <w:rsid w:val="00A11F97"/>
    <w:rsid w:val="00A15096"/>
    <w:rsid w:val="00A30C33"/>
    <w:rsid w:val="00A37A5F"/>
    <w:rsid w:val="00A4039C"/>
    <w:rsid w:val="00A43D65"/>
    <w:rsid w:val="00A52101"/>
    <w:rsid w:val="00A529F2"/>
    <w:rsid w:val="00A74578"/>
    <w:rsid w:val="00A865BE"/>
    <w:rsid w:val="00A91091"/>
    <w:rsid w:val="00A9158A"/>
    <w:rsid w:val="00AA220B"/>
    <w:rsid w:val="00AA7246"/>
    <w:rsid w:val="00AB1AA6"/>
    <w:rsid w:val="00AB3ABE"/>
    <w:rsid w:val="00AC1BED"/>
    <w:rsid w:val="00AC3211"/>
    <w:rsid w:val="00AE3356"/>
    <w:rsid w:val="00AF7E67"/>
    <w:rsid w:val="00B02C33"/>
    <w:rsid w:val="00B07F03"/>
    <w:rsid w:val="00B31A4E"/>
    <w:rsid w:val="00B31EEF"/>
    <w:rsid w:val="00B32281"/>
    <w:rsid w:val="00B32E4B"/>
    <w:rsid w:val="00B37E67"/>
    <w:rsid w:val="00B62A66"/>
    <w:rsid w:val="00B65529"/>
    <w:rsid w:val="00B66E49"/>
    <w:rsid w:val="00B670C0"/>
    <w:rsid w:val="00B67838"/>
    <w:rsid w:val="00B71A68"/>
    <w:rsid w:val="00B7227A"/>
    <w:rsid w:val="00B817AE"/>
    <w:rsid w:val="00B826A5"/>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66E52"/>
    <w:rsid w:val="00C713CE"/>
    <w:rsid w:val="00C7182A"/>
    <w:rsid w:val="00C803BB"/>
    <w:rsid w:val="00C85636"/>
    <w:rsid w:val="00C9514B"/>
    <w:rsid w:val="00C96520"/>
    <w:rsid w:val="00CA5BEB"/>
    <w:rsid w:val="00CB1F95"/>
    <w:rsid w:val="00CB563D"/>
    <w:rsid w:val="00CC5876"/>
    <w:rsid w:val="00CD2CA5"/>
    <w:rsid w:val="00CD31BB"/>
    <w:rsid w:val="00CE7B6E"/>
    <w:rsid w:val="00CF5816"/>
    <w:rsid w:val="00D066D8"/>
    <w:rsid w:val="00D073E3"/>
    <w:rsid w:val="00D12AC7"/>
    <w:rsid w:val="00D165AC"/>
    <w:rsid w:val="00D23119"/>
    <w:rsid w:val="00D26A8E"/>
    <w:rsid w:val="00D26D3E"/>
    <w:rsid w:val="00D34EB2"/>
    <w:rsid w:val="00D3519F"/>
    <w:rsid w:val="00D36CD9"/>
    <w:rsid w:val="00D40E17"/>
    <w:rsid w:val="00D46BD2"/>
    <w:rsid w:val="00D46D8E"/>
    <w:rsid w:val="00D56BE1"/>
    <w:rsid w:val="00D571BD"/>
    <w:rsid w:val="00D62D2A"/>
    <w:rsid w:val="00D65504"/>
    <w:rsid w:val="00D66515"/>
    <w:rsid w:val="00D767FD"/>
    <w:rsid w:val="00D8277D"/>
    <w:rsid w:val="00D855F4"/>
    <w:rsid w:val="00D86D57"/>
    <w:rsid w:val="00D969E9"/>
    <w:rsid w:val="00D97D7F"/>
    <w:rsid w:val="00DA2CD7"/>
    <w:rsid w:val="00DB09AE"/>
    <w:rsid w:val="00DB6B9D"/>
    <w:rsid w:val="00DB7000"/>
    <w:rsid w:val="00DC0077"/>
    <w:rsid w:val="00DC0CB9"/>
    <w:rsid w:val="00DC38C2"/>
    <w:rsid w:val="00DC3D3B"/>
    <w:rsid w:val="00DC4EC8"/>
    <w:rsid w:val="00DD0AE2"/>
    <w:rsid w:val="00DD1928"/>
    <w:rsid w:val="00DD4EE4"/>
    <w:rsid w:val="00DD74F7"/>
    <w:rsid w:val="00DE0A16"/>
    <w:rsid w:val="00DE2D8B"/>
    <w:rsid w:val="00DF4686"/>
    <w:rsid w:val="00DF47A4"/>
    <w:rsid w:val="00E005F4"/>
    <w:rsid w:val="00E105CC"/>
    <w:rsid w:val="00E11EFA"/>
    <w:rsid w:val="00E14429"/>
    <w:rsid w:val="00E175E5"/>
    <w:rsid w:val="00E207BD"/>
    <w:rsid w:val="00E32B8A"/>
    <w:rsid w:val="00E33609"/>
    <w:rsid w:val="00E4464B"/>
    <w:rsid w:val="00E46D6B"/>
    <w:rsid w:val="00E523FF"/>
    <w:rsid w:val="00E55D47"/>
    <w:rsid w:val="00E568BF"/>
    <w:rsid w:val="00E614BA"/>
    <w:rsid w:val="00E63101"/>
    <w:rsid w:val="00E67F8F"/>
    <w:rsid w:val="00E75F5F"/>
    <w:rsid w:val="00E76253"/>
    <w:rsid w:val="00E915A9"/>
    <w:rsid w:val="00E91BC2"/>
    <w:rsid w:val="00E9438F"/>
    <w:rsid w:val="00E9748A"/>
    <w:rsid w:val="00EA4200"/>
    <w:rsid w:val="00EB2DD4"/>
    <w:rsid w:val="00EC1157"/>
    <w:rsid w:val="00EC5AA1"/>
    <w:rsid w:val="00EC642C"/>
    <w:rsid w:val="00EC73AA"/>
    <w:rsid w:val="00EC7DDC"/>
    <w:rsid w:val="00ED1C54"/>
    <w:rsid w:val="00ED24E3"/>
    <w:rsid w:val="00ED6CA6"/>
    <w:rsid w:val="00EE51ED"/>
    <w:rsid w:val="00EF1958"/>
    <w:rsid w:val="00F007A4"/>
    <w:rsid w:val="00F01D4E"/>
    <w:rsid w:val="00F05C5F"/>
    <w:rsid w:val="00F07829"/>
    <w:rsid w:val="00F12B85"/>
    <w:rsid w:val="00F15F2A"/>
    <w:rsid w:val="00F20D20"/>
    <w:rsid w:val="00F23D60"/>
    <w:rsid w:val="00F25B1E"/>
    <w:rsid w:val="00F374B1"/>
    <w:rsid w:val="00F42929"/>
    <w:rsid w:val="00F43ED0"/>
    <w:rsid w:val="00F511CD"/>
    <w:rsid w:val="00F51524"/>
    <w:rsid w:val="00F51AFE"/>
    <w:rsid w:val="00F5747D"/>
    <w:rsid w:val="00F61AB7"/>
    <w:rsid w:val="00F7532F"/>
    <w:rsid w:val="00F8053E"/>
    <w:rsid w:val="00F80EDE"/>
    <w:rsid w:val="00F825B2"/>
    <w:rsid w:val="00F915CA"/>
    <w:rsid w:val="00FA151C"/>
    <w:rsid w:val="00FB0063"/>
    <w:rsid w:val="00FB66A6"/>
    <w:rsid w:val="00FC4DAA"/>
    <w:rsid w:val="00FD0A1E"/>
    <w:rsid w:val="00FD303E"/>
    <w:rsid w:val="00FE521B"/>
    <w:rsid w:val="00FF2F61"/>
    <w:rsid w:val="00FF44F7"/>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uiPriority w:val="99"/>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paragraph" w:styleId="ListNumber">
    <w:name w:val="List Number"/>
    <w:basedOn w:val="Normal"/>
    <w:uiPriority w:val="99"/>
    <w:unhideWhenUsed/>
    <w:rsid w:val="000330FF"/>
    <w:pPr>
      <w:numPr>
        <w:numId w:val="16"/>
      </w:numPr>
      <w:tabs>
        <w:tab w:val="clear" w:pos="360"/>
      </w:tabs>
      <w:spacing w:after="160" w:line="278" w:lineRule="auto"/>
      <w:ind w:left="0" w:firstLine="0"/>
      <w:contextualSpacing/>
    </w:pPr>
    <w:rPr>
      <w:rFonts w:asciiTheme="minorHAnsi" w:eastAsiaTheme="minorEastAsia" w:hAnsiTheme="minorHAnsi" w:cstheme="minorBidi"/>
      <w:kern w:val="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lfspillrestoration.noaa.gov/restoration-planning/gulf-plan" TargetMode="External"/><Relationship Id="rId18" Type="http://schemas.openxmlformats.org/officeDocument/2006/relationships/hyperlink" Target="https://uscode.house.gov/view.xhtml?req=granuleid:USC-prelim-title33-section1251&amp;num=0&amp;edition=prelim" TargetMode="External"/><Relationship Id="rId26" Type="http://schemas.openxmlformats.org/officeDocument/2006/relationships/hyperlink" Target="https://www.doi.gov/document-library/secretary-order/so-3442-land-and-water-conservation-fund-implementation-us" TargetMode="External"/><Relationship Id="rId39" Type="http://schemas.openxmlformats.org/officeDocument/2006/relationships/hyperlink" Target="https://home.grantsolutions.gov/home/" TargetMode="External"/><Relationship Id="rId3" Type="http://schemas.openxmlformats.org/officeDocument/2006/relationships/customXml" Target="../customXml/item3.xml"/><Relationship Id="rId21" Type="http://schemas.openxmlformats.org/officeDocument/2006/relationships/hyperlink" Target="https://www.doi.gov/document-library/secretary-order/so-3442-land-and-water-conservation-fund-implementation-us" TargetMode="External"/><Relationship Id="rId34" Type="http://schemas.openxmlformats.org/officeDocument/2006/relationships/hyperlink" Target="https://www.ecfr.gov/current/title-2/subtitle-A/chapter-II/part-200/subpart-B/section-200.113" TargetMode="External"/><Relationship Id="rId42" Type="http://schemas.openxmlformats.org/officeDocument/2006/relationships/hyperlink" Target="https://www.ecfr.gov/current/title-2/subtitle-A/chapter-II/part-200/subpart-B/section-200.113" TargetMode="External"/><Relationship Id="rId7" Type="http://schemas.openxmlformats.org/officeDocument/2006/relationships/settings" Target="settings.xml"/><Relationship Id="rId12" Type="http://schemas.openxmlformats.org/officeDocument/2006/relationships/hyperlink" Target="https://gulfspillrestoration.noaa.gov/sites/default/files/2024-11/DWH-AR0308016.pdf" TargetMode="External"/><Relationship Id="rId17" Type="http://schemas.openxmlformats.org/officeDocument/2006/relationships/hyperlink" Target="https://uscode.house.gov/view.xhtml?path=/prelim@title42/chapter103&amp;edition=prelim" TargetMode="External"/><Relationship Id="rId25" Type="http://schemas.openxmlformats.org/officeDocument/2006/relationships/hyperlink" Target="https://www.federalregister.gov/documents/2025/05/29/2025-09802/restoring-gold-standard-science" TargetMode="External"/><Relationship Id="rId33" Type="http://schemas.openxmlformats.org/officeDocument/2006/relationships/hyperlink" Target="https://www.ecfr.gov/current/title-2/subtitle-A/chapter-II/part-200/subpart-D/subject-group-ECFR36520e4111dce32/section-200.330" TargetMode="External"/><Relationship Id="rId38"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code.house.gov/view.xhtml?req=granuleid:USC-prelim-title54-section100721&amp;num=0&amp;edition=prelim" TargetMode="External"/><Relationship Id="rId20" Type="http://schemas.openxmlformats.org/officeDocument/2006/relationships/hyperlink" Target="https://www.federalregister.gov/documents/2025/05/29/2025-09802/restoring-gold-standard-science" TargetMode="External"/><Relationship Id="rId29" Type="http://schemas.openxmlformats.org/officeDocument/2006/relationships/hyperlink" Target="https://grants.gov/forms/forms-repository/post-award-reporting-forms" TargetMode="External"/><Relationship Id="rId41" Type="http://schemas.openxmlformats.org/officeDocument/2006/relationships/hyperlink" Target="http://www.fg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gs.gov/bfa/authorizations" TargetMode="External"/><Relationship Id="rId24" Type="http://schemas.openxmlformats.org/officeDocument/2006/relationships/hyperlink" Target="https://www.federalregister.gov/documents/2025/07/09/2025-12774/establishing-the-presidents-make-america-beautiful-again-commission" TargetMode="External"/><Relationship Id="rId32" Type="http://schemas.openxmlformats.org/officeDocument/2006/relationships/hyperlink" Target="https://www.ecfr.gov/current/title-2/subtitle-B/chapter-XIV/part-1402/subpart-B/section-1402.112" TargetMode="External"/><Relationship Id="rId37" Type="http://schemas.openxmlformats.org/officeDocument/2006/relationships/hyperlink" Target="https://home.grantsolutions.gov/home/" TargetMode="External"/><Relationship Id="rId40" Type="http://schemas.openxmlformats.org/officeDocument/2006/relationships/hyperlink" Target="http://www.asap.gov"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ome.treasury.gov/policy-issues/financial-markets-financial-institutions-and-fiscal-service/restore-act" TargetMode="External"/><Relationship Id="rId23" Type="http://schemas.openxmlformats.org/officeDocument/2006/relationships/hyperlink" Target="https://www.doi.gov/sites/doi.gov/files/uploads/signed_so_3356.pdf" TargetMode="External"/><Relationship Id="rId28" Type="http://schemas.openxmlformats.org/officeDocument/2006/relationships/hyperlink" Target="https://www.doi.gov/sites/doi.gov/files/uploads/signed_so_3356.pdf" TargetMode="External"/><Relationship Id="rId36" Type="http://schemas.openxmlformats.org/officeDocument/2006/relationships/hyperlink" Target="https://www.ecfr.gov/current/title-43/subtitle-A/part-18" TargetMode="External"/><Relationship Id="rId10" Type="http://schemas.openxmlformats.org/officeDocument/2006/relationships/endnotes" Target="endnotes.xml"/><Relationship Id="rId19" Type="http://schemas.openxmlformats.org/officeDocument/2006/relationships/hyperlink" Target="https://www.federalregister.gov/documents/2025/07/09/2025-12774/establishing-the-presidents-make-america-beautiful-again-commission" TargetMode="External"/><Relationship Id="rId31" Type="http://schemas.openxmlformats.org/officeDocument/2006/relationships/hyperlink" Target="https://www.ecfr.gov/current/title-2/section-200.329"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lfspillrestoration.noaa.gov/media/document/latig2023carbonmaip1pdf" TargetMode="External"/><Relationship Id="rId22" Type="http://schemas.openxmlformats.org/officeDocument/2006/relationships/hyperlink" Target="https://www.doi.gov/document-library/secretary-order/so-3447-expanding-hunting-and-fishing-access-removing-unnecessary" TargetMode="External"/><Relationship Id="rId27" Type="http://schemas.openxmlformats.org/officeDocument/2006/relationships/hyperlink" Target="https://www.doi.gov/document-library/secretary-order/so-3447-expanding-hunting-and-fishing-access-removing-unnecessary" TargetMode="External"/><Relationship Id="rId30" Type="http://schemas.openxmlformats.org/officeDocument/2006/relationships/hyperlink" Target="https://www.ecfr.gov/current/title-2/section-200.329" TargetMode="External"/><Relationship Id="rId35" Type="http://schemas.openxmlformats.org/officeDocument/2006/relationships/hyperlink" Target="https://www.ecfr.gov/current/title-2/subtitle-A/chapter-II/part-200" TargetMode="External"/><Relationship Id="rId43"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e9374a3-d394-4df5-a68f-6ad584e9ca0e" xsi:nil="true"/>
    <Status xmlns="fe9374a3-d394-4df5-a68f-6ad584e9ca0e" xsi:nil="true"/>
    <Datecreated xmlns="fe9374a3-d394-4df5-a68f-6ad584e9ca0e" xsi:nil="true"/>
    <_x0024_Threshold xmlns="fe9374a3-d394-4df5-a68f-6ad584e9ca0e" xsi:nil="true"/>
    <lcf76f155ced4ddcb4097134ff3c332f xmlns="fe9374a3-d394-4df5-a68f-6ad584e9ca0e">
      <Terms xmlns="http://schemas.microsoft.com/office/infopath/2007/PartnerControls"/>
    </lcf76f155ced4ddcb4097134ff3c332f>
    <Comment xmlns="fe9374a3-d394-4df5-a68f-6ad584e9ca0e" xsi:nil="true"/>
    <TaxCatchAll xmlns="31062a0d-ede8-4112-b4bb-00a9c1bc8e16" xsi:nil="true"/>
    <Amount_x0024_ xmlns="fe9374a3-d394-4df5-a68f-6ad584e9ca0e"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63899C0D3ED1140B53C36CFDC82F055" ma:contentTypeVersion="39" ma:contentTypeDescription="Create a new document." ma:contentTypeScope="" ma:versionID="1cad0e6e4c7a0838d5b20a5654774612">
  <xsd:schema xmlns:xsd="http://www.w3.org/2001/XMLSchema" xmlns:xs="http://www.w3.org/2001/XMLSchema" xmlns:p="http://schemas.microsoft.com/office/2006/metadata/properties" xmlns:ns2="fe9374a3-d394-4df5-a68f-6ad584e9ca0e" xmlns:ns3="31062a0d-ede8-4112-b4bb-00a9c1bc8e16" xmlns:ns4="598c5bcc-a52b-4282-a4f0-7a009cd3f3dd" targetNamespace="http://schemas.microsoft.com/office/2006/metadata/properties" ma:root="true" ma:fieldsID="6396711cec6a8be927f6e5567d3dab05" ns2:_="" ns3:_="" ns4:_="">
    <xsd:import namespace="fe9374a3-d394-4df5-a68f-6ad584e9ca0e"/>
    <xsd:import namespace="31062a0d-ede8-4112-b4bb-00a9c1bc8e16"/>
    <xsd:import namespace="598c5bcc-a52b-4282-a4f0-7a009cd3f3dd"/>
    <xsd:element name="properties">
      <xsd:complexType>
        <xsd:sequence>
          <xsd:element name="documentManagement">
            <xsd:complexType>
              <xsd:all>
                <xsd:element ref="ns2:Comment" minOccurs="0"/>
                <xsd:element ref="ns2:Datecreated" minOccurs="0"/>
                <xsd:element ref="ns2:_x0024_Threshold" minOccurs="0"/>
                <xsd:element ref="ns2:Status" minOccurs="0"/>
                <xsd:element ref="ns2:Amount_x0024_" minOccurs="0"/>
                <xsd:element ref="ns2:Date"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74a3-d394-4df5-a68f-6ad584e9ca0e" elementFormDefault="qualified">
    <xsd:import namespace="http://schemas.microsoft.com/office/2006/documentManagement/types"/>
    <xsd:import namespace="http://schemas.microsoft.com/office/infopath/2007/PartnerControls"/>
    <xsd:element name="Comment" ma:index="2" nillable="true" ma:displayName="Comment" ma:description="DO NOT REMOVE&#10;Dead Link indicates a Modification in the relevant FY.  " ma:format="Dropdown" ma:internalName="Comment">
      <xsd:simpleType>
        <xsd:restriction base="dms:Note">
          <xsd:maxLength value="255"/>
        </xsd:restriction>
      </xsd:simpleType>
    </xsd:element>
    <xsd:element name="Datecreated" ma:index="3" nillable="true" ma:displayName="Date created" ma:format="DateTime" ma:internalName="Datecreated">
      <xsd:simpleType>
        <xsd:restriction base="dms:DateTime"/>
      </xsd:simpleType>
    </xsd:element>
    <xsd:element name="_x0024_Threshold" ma:index="4" nillable="true" ma:displayName="$ Threshold" ma:format="$123,456.00 (United States)" ma:LCID="1033" ma:internalName="_x0024_Threshold">
      <xsd:simpleType>
        <xsd:restriction base="dms:Currency"/>
      </xsd:simpleType>
    </xsd:element>
    <xsd:element name="Status" ma:index="5" nillable="true" ma:displayName="Status" ma:format="Dropdown" ma:internalName="Status">
      <xsd:simpleType>
        <xsd:restriction base="dms:Note">
          <xsd:maxLength value="255"/>
        </xsd:restriction>
      </xsd:simpleType>
    </xsd:element>
    <xsd:element name="Amount_x0024_" ma:index="6" nillable="true" ma:displayName="Amount $" ma:format="Dropdown" ma:internalName="Amount_x0024_">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4b857-6c3c-46de-9f26-c19aa2884f4b}" ma:internalName="TaxCatchAll" ma:showField="CatchAllData" ma:web="598c5bcc-a52b-4282-a4f0-7a009cd3f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5bcc-a52b-4282-a4f0-7a009cd3f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D34DA-B659-44AC-82D6-5254F6EB5C84}">
  <ds:schemaRefs>
    <ds:schemaRef ds:uri="http://schemas.microsoft.com/office/2006/metadata/properties"/>
    <ds:schemaRef ds:uri="http://schemas.microsoft.com/office/infopath/2007/PartnerControls"/>
    <ds:schemaRef ds:uri="fe9374a3-d394-4df5-a68f-6ad584e9ca0e"/>
    <ds:schemaRef ds:uri="31062a0d-ede8-4112-b4bb-00a9c1bc8e16"/>
  </ds:schemaRefs>
</ds:datastoreItem>
</file>

<file path=customXml/itemProps2.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customXml/itemProps3.xml><?xml version="1.0" encoding="utf-8"?>
<ds:datastoreItem xmlns:ds="http://schemas.openxmlformats.org/officeDocument/2006/customXml" ds:itemID="{DA57599D-3836-4C45-A3BE-0D17FF1D9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74a3-d394-4df5-a68f-6ad584e9ca0e"/>
    <ds:schemaRef ds:uri="31062a0d-ede8-4112-b4bb-00a9c1bc8e16"/>
    <ds:schemaRef ds:uri="598c5bcc-a52b-4282-a4f0-7a009cd3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67B29-A510-47C9-99A5-92258EA68CD9}">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27</TotalTime>
  <Pages>17</Pages>
  <Words>6602</Words>
  <Characters>42583</Characters>
  <Application>Microsoft Office Word</Application>
  <DocSecurity>0</DocSecurity>
  <Lines>567</Lines>
  <Paragraphs>42</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11</cp:revision>
  <cp:lastPrinted>2013-06-13T19:28:00Z</cp:lastPrinted>
  <dcterms:created xsi:type="dcterms:W3CDTF">2026-04-29T16:14:00Z</dcterms:created>
  <dcterms:modified xsi:type="dcterms:W3CDTF">2026-04-30T15:23:00Z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0x010100A63899C0D3ED1140B53C36CFDC82F055</vt:lpwstr>
  </property>
</Properties>
</file>