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3057" w14:textId="359318D8" w:rsidR="002B09A6" w:rsidRPr="002D349A" w:rsidRDefault="3FEDC993" w:rsidP="030A913B">
      <w:pPr>
        <w:pStyle w:val="BodyText"/>
        <w:spacing w:before="70"/>
        <w:ind w:left="720" w:right="1135" w:firstLine="720"/>
        <w:jc w:val="center"/>
        <w:rPr>
          <w:sz w:val="36"/>
          <w:szCs w:val="36"/>
        </w:rPr>
      </w:pPr>
      <w:r w:rsidRPr="030A913B">
        <w:rPr>
          <w:sz w:val="36"/>
          <w:szCs w:val="36"/>
        </w:rPr>
        <w:t xml:space="preserve"> </w:t>
      </w:r>
      <w:r w:rsidR="2DD2E9BF">
        <w:rPr>
          <w:noProof/>
        </w:rPr>
        <w:drawing>
          <wp:inline distT="0" distB="0" distL="0" distR="0" wp14:anchorId="22676B08" wp14:editId="3A2FF2C4">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5FF94C8D" w14:textId="77777777" w:rsidR="002B09A6" w:rsidRPr="002D349A" w:rsidRDefault="002B09A6" w:rsidP="002B09A6">
      <w:pPr>
        <w:pStyle w:val="BodyText"/>
        <w:spacing w:before="70"/>
        <w:ind w:left="720" w:right="1135" w:firstLine="720"/>
        <w:jc w:val="center"/>
        <w:rPr>
          <w:sz w:val="36"/>
          <w:szCs w:val="36"/>
        </w:rPr>
      </w:pPr>
      <w:r w:rsidRPr="002D349A">
        <w:rPr>
          <w:sz w:val="36"/>
          <w:szCs w:val="36"/>
        </w:rPr>
        <w:t>Notice</w:t>
      </w:r>
      <w:r w:rsidRPr="002D349A">
        <w:rPr>
          <w:spacing w:val="-5"/>
          <w:sz w:val="36"/>
          <w:szCs w:val="36"/>
        </w:rPr>
        <w:t xml:space="preserve"> </w:t>
      </w:r>
      <w:r w:rsidRPr="002D349A">
        <w:rPr>
          <w:sz w:val="36"/>
          <w:szCs w:val="36"/>
        </w:rPr>
        <w:t>of</w:t>
      </w:r>
      <w:r w:rsidRPr="002D349A">
        <w:rPr>
          <w:spacing w:val="-5"/>
          <w:sz w:val="36"/>
          <w:szCs w:val="36"/>
        </w:rPr>
        <w:t xml:space="preserve"> </w:t>
      </w:r>
      <w:r w:rsidRPr="002D349A">
        <w:rPr>
          <w:sz w:val="36"/>
          <w:szCs w:val="36"/>
        </w:rPr>
        <w:t>Funding</w:t>
      </w:r>
      <w:r w:rsidRPr="002D349A">
        <w:rPr>
          <w:spacing w:val="-5"/>
          <w:sz w:val="36"/>
          <w:szCs w:val="36"/>
        </w:rPr>
        <w:t xml:space="preserve"> </w:t>
      </w:r>
      <w:r w:rsidRPr="002D349A">
        <w:rPr>
          <w:spacing w:val="-2"/>
          <w:sz w:val="36"/>
          <w:szCs w:val="36"/>
        </w:rPr>
        <w:t>Opportunity (NOFO)</w:t>
      </w:r>
    </w:p>
    <w:p w14:paraId="79FA99FB" w14:textId="77777777" w:rsidR="002B09A6" w:rsidRPr="002D349A" w:rsidRDefault="002B09A6" w:rsidP="002B09A6">
      <w:pPr>
        <w:pStyle w:val="BodyText"/>
        <w:rPr>
          <w:b w:val="0"/>
          <w:szCs w:val="28"/>
        </w:rPr>
      </w:pPr>
    </w:p>
    <w:p w14:paraId="1DF22D71" w14:textId="77777777" w:rsidR="002B09A6" w:rsidRPr="002D349A" w:rsidRDefault="002B09A6" w:rsidP="002B09A6">
      <w:pPr>
        <w:pStyle w:val="BodyText"/>
        <w:jc w:val="center"/>
        <w:rPr>
          <w:b w:val="0"/>
          <w:sz w:val="20"/>
        </w:rPr>
      </w:pPr>
    </w:p>
    <w:p w14:paraId="6EC61A3F" w14:textId="4691BC55" w:rsidR="002B09A6" w:rsidRPr="002D349A" w:rsidRDefault="5243D3D8" w:rsidP="327CC4C9">
      <w:pPr>
        <w:pStyle w:val="Title"/>
        <w:spacing w:line="254" w:lineRule="auto"/>
        <w:jc w:val="center"/>
        <w:rPr>
          <w:rFonts w:ascii="Times New Roman" w:hAnsi="Times New Roman" w:cs="Times New Roman"/>
        </w:rPr>
      </w:pPr>
      <w:r w:rsidRPr="3E52F7AA">
        <w:rPr>
          <w:rFonts w:ascii="Times New Roman" w:hAnsi="Times New Roman" w:cs="Times New Roman"/>
        </w:rPr>
        <w:t>Strength</w:t>
      </w:r>
      <w:r w:rsidR="4EC3BE85" w:rsidRPr="3E52F7AA">
        <w:rPr>
          <w:rFonts w:ascii="Times New Roman" w:hAnsi="Times New Roman" w:cs="Times New Roman"/>
        </w:rPr>
        <w:t>e</w:t>
      </w:r>
      <w:r w:rsidRPr="3E52F7AA">
        <w:rPr>
          <w:rFonts w:ascii="Times New Roman" w:hAnsi="Times New Roman" w:cs="Times New Roman"/>
        </w:rPr>
        <w:t>ning</w:t>
      </w:r>
      <w:r w:rsidR="4EC3BE85" w:rsidRPr="3E52F7AA">
        <w:rPr>
          <w:rFonts w:ascii="Times New Roman" w:hAnsi="Times New Roman" w:cs="Times New Roman"/>
        </w:rPr>
        <w:t xml:space="preserve"> Early Warning</w:t>
      </w:r>
      <w:r w:rsidR="1F6096FA" w:rsidRPr="3E52F7AA">
        <w:rPr>
          <w:rFonts w:ascii="Times New Roman" w:hAnsi="Times New Roman" w:cs="Times New Roman"/>
        </w:rPr>
        <w:t>,</w:t>
      </w:r>
      <w:r w:rsidR="4EC3BE85" w:rsidRPr="3E52F7AA">
        <w:rPr>
          <w:rFonts w:ascii="Times New Roman" w:hAnsi="Times New Roman" w:cs="Times New Roman"/>
        </w:rPr>
        <w:t xml:space="preserve"> Detection</w:t>
      </w:r>
      <w:r w:rsidR="4A31F733" w:rsidRPr="3E52F7AA">
        <w:rPr>
          <w:rFonts w:ascii="Times New Roman" w:hAnsi="Times New Roman" w:cs="Times New Roman"/>
        </w:rPr>
        <w:t xml:space="preserve">, &amp; Response </w:t>
      </w:r>
      <w:r w:rsidR="1CC1DF6C" w:rsidRPr="3E52F7AA">
        <w:rPr>
          <w:rFonts w:ascii="Times New Roman" w:hAnsi="Times New Roman" w:cs="Times New Roman"/>
        </w:rPr>
        <w:t>in Mozambique</w:t>
      </w:r>
    </w:p>
    <w:p w14:paraId="40E9C6B1" w14:textId="1E47E2DC" w:rsidR="002B09A6" w:rsidRPr="002D349A" w:rsidRDefault="00C34067" w:rsidP="002B09A6">
      <w:pPr>
        <w:pStyle w:val="BodyText"/>
        <w:spacing w:before="205"/>
        <w:jc w:val="center"/>
        <w:rPr>
          <w:sz w:val="28"/>
          <w:szCs w:val="28"/>
        </w:rPr>
      </w:pPr>
      <w:r w:rsidRPr="327CC4C9">
        <w:rPr>
          <w:sz w:val="32"/>
          <w:szCs w:val="32"/>
        </w:rPr>
        <w:t>Bureau of Counterterrorism</w:t>
      </w:r>
      <w:r w:rsidR="002B09A6" w:rsidRPr="327CC4C9">
        <w:rPr>
          <w:sz w:val="32"/>
          <w:szCs w:val="32"/>
        </w:rPr>
        <w:t>, Department of State</w:t>
      </w:r>
    </w:p>
    <w:p w14:paraId="63784C0A" w14:textId="1999AD56" w:rsidR="002B09A6" w:rsidRPr="005617D5" w:rsidRDefault="002B09A6" w:rsidP="002B09A6">
      <w:pPr>
        <w:spacing w:before="500"/>
        <w:ind w:left="113"/>
        <w:jc w:val="center"/>
        <w:rPr>
          <w:rFonts w:ascii="Times New Roman" w:hAnsi="Times New Roman" w:cs="Times New Roman"/>
          <w:b/>
          <w:bCs/>
          <w:spacing w:val="24"/>
          <w:sz w:val="32"/>
          <w:szCs w:val="32"/>
        </w:rPr>
      </w:pPr>
      <w:bookmarkStart w:id="0" w:name="Rehabilitation_Research_and_Training_Cen"/>
      <w:bookmarkEnd w:id="0"/>
      <w:r w:rsidRPr="002D349A">
        <w:rPr>
          <w:rFonts w:ascii="Times New Roman" w:hAnsi="Times New Roman" w:cs="Times New Roman"/>
          <w:spacing w:val="-2"/>
          <w:sz w:val="32"/>
          <w:szCs w:val="32"/>
        </w:rPr>
        <w:t>Opportunity</w:t>
      </w:r>
      <w:r w:rsidRPr="002D349A">
        <w:rPr>
          <w:rFonts w:ascii="Times New Roman" w:hAnsi="Times New Roman" w:cs="Times New Roman"/>
          <w:spacing w:val="20"/>
          <w:sz w:val="32"/>
          <w:szCs w:val="32"/>
        </w:rPr>
        <w:t xml:space="preserve"> </w:t>
      </w:r>
      <w:r w:rsidRPr="002D349A">
        <w:rPr>
          <w:rFonts w:ascii="Times New Roman" w:hAnsi="Times New Roman" w:cs="Times New Roman"/>
          <w:spacing w:val="-2"/>
          <w:sz w:val="32"/>
          <w:szCs w:val="32"/>
        </w:rPr>
        <w:t>number:</w:t>
      </w:r>
      <w:r w:rsidRPr="002D349A">
        <w:rPr>
          <w:rFonts w:ascii="Times New Roman" w:hAnsi="Times New Roman" w:cs="Times New Roman"/>
          <w:spacing w:val="24"/>
          <w:sz w:val="32"/>
          <w:szCs w:val="32"/>
        </w:rPr>
        <w:t xml:space="preserve"> </w:t>
      </w:r>
      <w:r w:rsidR="005617D5" w:rsidRPr="005617D5">
        <w:rPr>
          <w:rFonts w:ascii="Times New Roman" w:hAnsi="Times New Roman" w:cs="Times New Roman"/>
          <w:spacing w:val="24"/>
          <w:sz w:val="32"/>
          <w:szCs w:val="32"/>
        </w:rPr>
        <w:t>DFOP0018118</w:t>
      </w:r>
    </w:p>
    <w:p w14:paraId="190A1060" w14:textId="38FC2AE0" w:rsidR="002B09A6" w:rsidRPr="002D349A" w:rsidRDefault="002B09A6" w:rsidP="002B09A6">
      <w:pPr>
        <w:spacing w:before="500"/>
        <w:ind w:left="113"/>
        <w:jc w:val="center"/>
        <w:rPr>
          <w:rFonts w:ascii="Times New Roman" w:hAnsi="Times New Roman" w:cs="Times New Roman"/>
          <w:sz w:val="32"/>
        </w:rPr>
      </w:pPr>
      <w:r w:rsidRPr="002D349A">
        <w:rPr>
          <w:rFonts w:ascii="Times New Roman" w:hAnsi="Times New Roman" w:cs="Times New Roman"/>
          <w:sz w:val="32"/>
        </w:rPr>
        <w:t xml:space="preserve">Application deadline: </w:t>
      </w:r>
      <w:r w:rsidR="005617D5" w:rsidRPr="005617D5">
        <w:rPr>
          <w:rFonts w:ascii="Times New Roman" w:eastAsia="Times New Roman" w:hAnsi="Times New Roman" w:cs="Times New Roman"/>
          <w:sz w:val="28"/>
          <w:szCs w:val="28"/>
        </w:rPr>
        <w:t>06/09/2026</w:t>
      </w:r>
      <w:r w:rsidR="005617D5" w:rsidRPr="005617D5">
        <w:rPr>
          <w:rFonts w:ascii="Times New Roman" w:eastAsiaTheme="minorEastAsia" w:hAnsi="Times New Roman" w:cs="Times New Roman"/>
          <w:sz w:val="28"/>
          <w:szCs w:val="28"/>
        </w:rPr>
        <w:t>, 5:00 P.M. (Washington, D.C. time)</w:t>
      </w:r>
    </w:p>
    <w:p w14:paraId="3222E634"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7FE61C9F"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39E507C2"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66FE3BD5" w14:textId="77777777" w:rsidR="00F834B2" w:rsidRPr="006077CC" w:rsidRDefault="00F834B2" w:rsidP="007F48A6">
      <w:pPr>
        <w:jc w:val="center"/>
        <w:rPr>
          <w:rFonts w:ascii="Times New Roman" w:eastAsia="Times New Roman" w:hAnsi="Times New Roman" w:cs="Times New Roman"/>
          <w:b/>
          <w:bCs/>
          <w:color w:val="000000" w:themeColor="text1"/>
          <w:sz w:val="24"/>
          <w:szCs w:val="24"/>
        </w:rPr>
        <w:sectPr w:rsidR="00F834B2" w:rsidRPr="006077CC" w:rsidSect="00E350A4">
          <w:headerReference w:type="default" r:id="rId13"/>
          <w:footerReference w:type="default" r:id="rId14"/>
          <w:footerReference w:type="first" r:id="rId15"/>
          <w:pgSz w:w="12240" w:h="15840"/>
          <w:pgMar w:top="1440" w:right="1440" w:bottom="1440" w:left="1440" w:header="432" w:footer="720" w:gutter="0"/>
          <w:cols w:space="720"/>
          <w:vAlign w:val="center"/>
          <w:titlePg/>
          <w:docGrid w:linePitch="360"/>
        </w:sectPr>
      </w:pPr>
    </w:p>
    <w:sdt>
      <w:sdtPr>
        <w:rPr>
          <w:rFonts w:ascii="Times New Roman" w:eastAsia="Times New Roman" w:hAnsi="Times New Roman" w:cs="Times New Roman"/>
          <w:b/>
          <w:noProof/>
          <w:color w:val="auto"/>
          <w:sz w:val="22"/>
          <w:szCs w:val="22"/>
          <w:bdr w:val="none" w:sz="0" w:space="0" w:color="auto" w:frame="1"/>
        </w:rPr>
        <w:id w:val="303110671"/>
        <w:docPartObj>
          <w:docPartGallery w:val="Table of Contents"/>
          <w:docPartUnique/>
        </w:docPartObj>
      </w:sdtPr>
      <w:sdtContent>
        <w:p w14:paraId="33C08427" w14:textId="2EBF4F6D" w:rsidR="00662AAC" w:rsidRPr="006077CC" w:rsidRDefault="414C69D2" w:rsidP="08C980C2">
          <w:pPr>
            <w:pStyle w:val="TOCHeading"/>
            <w:jc w:val="center"/>
            <w:rPr>
              <w:rFonts w:ascii="Times New Roman" w:hAnsi="Times New Roman" w:cs="Times New Roman"/>
              <w:color w:val="auto"/>
            </w:rPr>
          </w:pPr>
          <w:r w:rsidRPr="006077CC">
            <w:rPr>
              <w:rFonts w:ascii="Times New Roman" w:hAnsi="Times New Roman" w:cs="Times New Roman"/>
              <w:color w:val="auto"/>
            </w:rPr>
            <w:t>Contents</w:t>
          </w:r>
        </w:p>
        <w:p w14:paraId="59E7C13E" w14:textId="0B05399A" w:rsidR="00F50F7B" w:rsidRPr="006077CC" w:rsidRDefault="7F10C4DB" w:rsidP="6AC58BEE">
          <w:pPr>
            <w:pStyle w:val="TOC1"/>
            <w:rPr>
              <w:rStyle w:val="Hyperlink"/>
              <w:rFonts w:ascii="Times New Roman" w:hAnsi="Times New Roman" w:cs="Times New Roman"/>
              <w:kern w:val="2"/>
              <w14:ligatures w14:val="standardContextual"/>
            </w:rPr>
          </w:pPr>
          <w:r w:rsidRPr="002D349A">
            <w:rPr>
              <w:rFonts w:ascii="Times New Roman" w:hAnsi="Times New Roman" w:cs="Times New Roman"/>
            </w:rPr>
            <w:fldChar w:fldCharType="begin"/>
          </w:r>
          <w:r w:rsidR="00F50F7B" w:rsidRPr="002D349A">
            <w:rPr>
              <w:rFonts w:ascii="Times New Roman" w:hAnsi="Times New Roman" w:cs="Times New Roman"/>
            </w:rPr>
            <w:instrText>TOC \o "1-3" \z \u \h</w:instrText>
          </w:r>
          <w:r w:rsidRPr="002D349A">
            <w:rPr>
              <w:rFonts w:ascii="Times New Roman" w:hAnsi="Times New Roman" w:cs="Times New Roman"/>
            </w:rPr>
            <w:fldChar w:fldCharType="separate"/>
          </w:r>
          <w:hyperlink w:anchor="_Toc1733865583">
            <w:r w:rsidR="08C980C2" w:rsidRPr="006077CC">
              <w:rPr>
                <w:rStyle w:val="Hyperlink"/>
                <w:rFonts w:ascii="Times New Roman" w:hAnsi="Times New Roman" w:cs="Times New Roman"/>
              </w:rPr>
              <w:t>A. Basic Information</w:t>
            </w:r>
            <w:r w:rsidR="00F50F7B" w:rsidRPr="006077CC">
              <w:rPr>
                <w:rFonts w:ascii="Times New Roman" w:hAnsi="Times New Roman" w:cs="Times New Roman"/>
              </w:rPr>
              <w:tab/>
            </w:r>
            <w:r w:rsidR="00F50F7B" w:rsidRPr="002D349A">
              <w:rPr>
                <w:rFonts w:ascii="Times New Roman" w:hAnsi="Times New Roman" w:cs="Times New Roman"/>
              </w:rPr>
              <w:fldChar w:fldCharType="begin"/>
            </w:r>
            <w:r w:rsidR="00F50F7B" w:rsidRPr="002D349A">
              <w:rPr>
                <w:rFonts w:ascii="Times New Roman" w:hAnsi="Times New Roman" w:cs="Times New Roman"/>
              </w:rPr>
              <w:instrText>PAGEREF _Toc1733865583 \h</w:instrText>
            </w:r>
            <w:r w:rsidR="00F50F7B" w:rsidRPr="002D349A">
              <w:rPr>
                <w:rFonts w:ascii="Times New Roman" w:hAnsi="Times New Roman" w:cs="Times New Roman"/>
              </w:rPr>
            </w:r>
            <w:r w:rsidR="00F50F7B" w:rsidRPr="002D349A">
              <w:rPr>
                <w:rFonts w:ascii="Times New Roman" w:hAnsi="Times New Roman" w:cs="Times New Roman"/>
              </w:rPr>
              <w:fldChar w:fldCharType="separate"/>
            </w:r>
            <w:r w:rsidR="00697B71">
              <w:rPr>
                <w:rFonts w:ascii="Times New Roman" w:hAnsi="Times New Roman" w:cs="Times New Roman"/>
              </w:rPr>
              <w:t>3</w:t>
            </w:r>
            <w:r w:rsidR="00F50F7B" w:rsidRPr="002D349A">
              <w:rPr>
                <w:rFonts w:ascii="Times New Roman" w:hAnsi="Times New Roman" w:cs="Times New Roman"/>
              </w:rPr>
              <w:fldChar w:fldCharType="end"/>
            </w:r>
          </w:hyperlink>
        </w:p>
        <w:p w14:paraId="2AED4110" w14:textId="5942877D"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246392275">
            <w:r w:rsidRPr="006077CC">
              <w:rPr>
                <w:rStyle w:val="Hyperlink"/>
                <w:rFonts w:ascii="Times New Roman" w:hAnsi="Times New Roman" w:cs="Times New Roman"/>
              </w:rPr>
              <w:t>B. Eligibility</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_Toc1246392275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4</w:t>
            </w:r>
            <w:r w:rsidR="7F10C4DB" w:rsidRPr="006077CC">
              <w:rPr>
                <w:rFonts w:ascii="Times New Roman" w:hAnsi="Times New Roman" w:cs="Times New Roman"/>
              </w:rPr>
              <w:fldChar w:fldCharType="end"/>
            </w:r>
          </w:hyperlink>
        </w:p>
        <w:p w14:paraId="6AE5DEF9" w14:textId="1634D3A4"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948300902">
            <w:r w:rsidRPr="006077CC">
              <w:rPr>
                <w:rStyle w:val="Hyperlink"/>
                <w:rFonts w:ascii="Times New Roman" w:hAnsi="Times New Roman" w:cs="Times New Roman"/>
              </w:rPr>
              <w:t>C. Program Description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_Toc1948300902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5</w:t>
            </w:r>
            <w:r w:rsidR="7F10C4DB" w:rsidRPr="006077CC">
              <w:rPr>
                <w:rFonts w:ascii="Times New Roman" w:hAnsi="Times New Roman" w:cs="Times New Roman"/>
              </w:rPr>
              <w:fldChar w:fldCharType="end"/>
            </w:r>
          </w:hyperlink>
        </w:p>
        <w:p w14:paraId="0FA7E056" w14:textId="60977063"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923582906">
            <w:r w:rsidRPr="006077CC">
              <w:rPr>
                <w:rStyle w:val="Hyperlink"/>
                <w:rFonts w:ascii="Times New Roman" w:hAnsi="Times New Roman" w:cs="Times New Roman"/>
              </w:rPr>
              <w:t>D. Application Contents and Format</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_Toc1923582906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6</w:t>
            </w:r>
            <w:r w:rsidR="7F10C4DB" w:rsidRPr="006077CC">
              <w:rPr>
                <w:rFonts w:ascii="Times New Roman" w:hAnsi="Times New Roman" w:cs="Times New Roman"/>
              </w:rPr>
              <w:fldChar w:fldCharType="end"/>
            </w:r>
          </w:hyperlink>
        </w:p>
        <w:p w14:paraId="3655E9AE" w14:textId="4976FDB5"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671131935">
            <w:r w:rsidRPr="006077CC">
              <w:rPr>
                <w:rStyle w:val="Hyperlink"/>
                <w:rFonts w:ascii="Times New Roman" w:hAnsi="Times New Roman" w:cs="Times New Roman"/>
              </w:rPr>
              <w:t>E. Submission Requirements and Deadlines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_Toc671131935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8</w:t>
            </w:r>
            <w:r w:rsidR="7F10C4DB" w:rsidRPr="006077CC">
              <w:rPr>
                <w:rFonts w:ascii="Times New Roman" w:hAnsi="Times New Roman" w:cs="Times New Roman"/>
              </w:rPr>
              <w:fldChar w:fldCharType="end"/>
            </w:r>
          </w:hyperlink>
        </w:p>
        <w:p w14:paraId="18F29905" w14:textId="338F5EFA"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312985156">
            <w:r w:rsidRPr="006077CC">
              <w:rPr>
                <w:rStyle w:val="Hyperlink"/>
                <w:rFonts w:ascii="Times New Roman" w:hAnsi="Times New Roman" w:cs="Times New Roman"/>
              </w:rPr>
              <w:t>F. Application Review Information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_Toc312985156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13</w:t>
            </w:r>
            <w:r w:rsidR="7F10C4DB" w:rsidRPr="006077CC">
              <w:rPr>
                <w:rFonts w:ascii="Times New Roman" w:hAnsi="Times New Roman" w:cs="Times New Roman"/>
              </w:rPr>
              <w:fldChar w:fldCharType="end"/>
            </w:r>
          </w:hyperlink>
        </w:p>
        <w:p w14:paraId="2DE5225E" w14:textId="6713A7CB"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2128994446">
            <w:r w:rsidRPr="006077CC">
              <w:rPr>
                <w:rStyle w:val="Hyperlink"/>
                <w:rFonts w:ascii="Times New Roman" w:hAnsi="Times New Roman" w:cs="Times New Roman"/>
              </w:rPr>
              <w:t>G. Award Notices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_Toc2128994446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15</w:t>
            </w:r>
            <w:r w:rsidR="7F10C4DB" w:rsidRPr="006077CC">
              <w:rPr>
                <w:rFonts w:ascii="Times New Roman" w:hAnsi="Times New Roman" w:cs="Times New Roman"/>
              </w:rPr>
              <w:fldChar w:fldCharType="end"/>
            </w:r>
          </w:hyperlink>
        </w:p>
        <w:p w14:paraId="4A6449EA" w14:textId="72AC9B50"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1458778204">
            <w:r w:rsidRPr="006077CC">
              <w:rPr>
                <w:rStyle w:val="Hyperlink"/>
                <w:rFonts w:ascii="Times New Roman" w:hAnsi="Times New Roman" w:cs="Times New Roman"/>
              </w:rPr>
              <w:t>H. Post-Award Requirements and Administration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_Toc1458778204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00697B71">
              <w:rPr>
                <w:rFonts w:ascii="Times New Roman" w:hAnsi="Times New Roman" w:cs="Times New Roman"/>
              </w:rPr>
              <w:t>16</w:t>
            </w:r>
            <w:r w:rsidR="7F10C4DB" w:rsidRPr="006077CC">
              <w:rPr>
                <w:rFonts w:ascii="Times New Roman" w:hAnsi="Times New Roman" w:cs="Times New Roman"/>
              </w:rPr>
              <w:fldChar w:fldCharType="end"/>
            </w:r>
          </w:hyperlink>
        </w:p>
        <w:p w14:paraId="047460B7" w14:textId="43F8B21C"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914236132">
            <w:r w:rsidRPr="006077CC">
              <w:rPr>
                <w:rStyle w:val="Hyperlink"/>
                <w:rFonts w:ascii="Times New Roman" w:hAnsi="Times New Roman" w:cs="Times New Roman"/>
              </w:rPr>
              <w:t>I.  Other Information</w:t>
            </w:r>
            <w:r w:rsidR="7F10C4DB" w:rsidRPr="006077CC">
              <w:rPr>
                <w:rFonts w:ascii="Times New Roman" w:hAnsi="Times New Roman" w:cs="Times New Roman"/>
              </w:rPr>
              <w:tab/>
            </w:r>
            <w:r w:rsidR="7F10C4DB" w:rsidRPr="002D349A">
              <w:rPr>
                <w:rFonts w:ascii="Times New Roman" w:hAnsi="Times New Roman" w:cs="Times New Roman"/>
              </w:rPr>
              <w:fldChar w:fldCharType="begin"/>
            </w:r>
            <w:r w:rsidR="7F10C4DB" w:rsidRPr="002D349A">
              <w:rPr>
                <w:rFonts w:ascii="Times New Roman" w:hAnsi="Times New Roman" w:cs="Times New Roman"/>
              </w:rPr>
              <w:instrText>PAGEREF _Toc914236132 \h</w:instrText>
            </w:r>
            <w:r w:rsidR="7F10C4DB" w:rsidRPr="002D349A">
              <w:rPr>
                <w:rFonts w:ascii="Times New Roman" w:hAnsi="Times New Roman" w:cs="Times New Roman"/>
              </w:rPr>
            </w:r>
            <w:r w:rsidR="7F10C4DB" w:rsidRPr="002D349A">
              <w:rPr>
                <w:rFonts w:ascii="Times New Roman" w:hAnsi="Times New Roman" w:cs="Times New Roman"/>
              </w:rPr>
              <w:fldChar w:fldCharType="separate"/>
            </w:r>
            <w:r w:rsidR="00697B71">
              <w:rPr>
                <w:rFonts w:ascii="Times New Roman" w:hAnsi="Times New Roman" w:cs="Times New Roman"/>
              </w:rPr>
              <w:t>19</w:t>
            </w:r>
            <w:r w:rsidR="7F10C4DB" w:rsidRPr="002D349A">
              <w:rPr>
                <w:rFonts w:ascii="Times New Roman" w:hAnsi="Times New Roman" w:cs="Times New Roman"/>
              </w:rPr>
              <w:fldChar w:fldCharType="end"/>
            </w:r>
          </w:hyperlink>
          <w:r w:rsidR="7F10C4DB" w:rsidRPr="002D349A">
            <w:rPr>
              <w:rFonts w:ascii="Times New Roman" w:hAnsi="Times New Roman" w:cs="Times New Roman"/>
            </w:rPr>
            <w:fldChar w:fldCharType="end"/>
          </w:r>
        </w:p>
      </w:sdtContent>
    </w:sdt>
    <w:p w14:paraId="7B9A9093" w14:textId="559DC214" w:rsidR="00662AAC" w:rsidRPr="006077CC" w:rsidRDefault="00662AAC">
      <w:pPr>
        <w:rPr>
          <w:rFonts w:ascii="Times New Roman" w:hAnsi="Times New Roman" w:cs="Times New Roman"/>
        </w:rPr>
      </w:pPr>
    </w:p>
    <w:p w14:paraId="424A5975" w14:textId="3D3A957A" w:rsidR="00F834B2" w:rsidRPr="006077CC" w:rsidRDefault="00F834B2" w:rsidP="007A36A4">
      <w:pPr>
        <w:rPr>
          <w:rFonts w:ascii="Times New Roman" w:eastAsia="Times New Roman" w:hAnsi="Times New Roman" w:cs="Times New Roman"/>
          <w:b/>
          <w:bCs/>
          <w:color w:val="FF0000"/>
          <w:sz w:val="24"/>
          <w:szCs w:val="24"/>
        </w:rPr>
        <w:sectPr w:rsidR="00F834B2" w:rsidRPr="006077CC" w:rsidSect="00E350A4">
          <w:pgSz w:w="12240" w:h="15840" w:code="1"/>
          <w:pgMar w:top="1440" w:right="1440" w:bottom="1440" w:left="1440" w:header="432" w:footer="720" w:gutter="0"/>
          <w:cols w:space="720"/>
          <w:titlePg/>
          <w:docGrid w:linePitch="360"/>
        </w:sectPr>
      </w:pPr>
    </w:p>
    <w:p w14:paraId="3FFDDBEB" w14:textId="77777777" w:rsidR="7245D055" w:rsidRPr="006077CC" w:rsidRDefault="7245D055" w:rsidP="007A36A4">
      <w:pPr>
        <w:spacing w:after="0" w:line="240" w:lineRule="auto"/>
        <w:rPr>
          <w:rFonts w:ascii="Times New Roman" w:eastAsiaTheme="minorEastAsia" w:hAnsi="Times New Roman" w:cs="Times New Roman"/>
          <w:b/>
          <w:bCs/>
          <w:sz w:val="24"/>
          <w:szCs w:val="24"/>
        </w:rPr>
      </w:pPr>
    </w:p>
    <w:p w14:paraId="7486C262" w14:textId="2AFF3574" w:rsidR="00B61396" w:rsidRPr="006077CC" w:rsidRDefault="776AF9F3" w:rsidP="28D8517A">
      <w:pPr>
        <w:spacing w:after="0" w:line="240" w:lineRule="auto"/>
        <w:jc w:val="center"/>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sz w:val="28"/>
          <w:szCs w:val="28"/>
          <w:bdr w:val="none" w:sz="0" w:space="0" w:color="auto" w:frame="1"/>
        </w:rPr>
        <w:t>U</w:t>
      </w:r>
      <w:r w:rsidR="1408060E" w:rsidRPr="28D8517A">
        <w:rPr>
          <w:rFonts w:ascii="Times New Roman" w:eastAsia="Times New Roman" w:hAnsi="Times New Roman" w:cs="Times New Roman"/>
          <w:b/>
          <w:bCs/>
          <w:sz w:val="28"/>
          <w:szCs w:val="28"/>
          <w:bdr w:val="none" w:sz="0" w:space="0" w:color="auto" w:frame="1"/>
        </w:rPr>
        <w:t xml:space="preserve">.S. </w:t>
      </w:r>
      <w:r w:rsidR="2764A263" w:rsidRPr="28D8517A">
        <w:rPr>
          <w:rFonts w:ascii="Times New Roman" w:eastAsia="Times New Roman" w:hAnsi="Times New Roman" w:cs="Times New Roman"/>
          <w:b/>
          <w:bCs/>
          <w:sz w:val="28"/>
          <w:szCs w:val="28"/>
          <w:bdr w:val="none" w:sz="0" w:space="0" w:color="auto" w:frame="1"/>
        </w:rPr>
        <w:t>Department of State</w:t>
      </w:r>
      <w:r w:rsidR="00DE1630">
        <w:rPr>
          <w:rFonts w:ascii="Times New Roman" w:eastAsia="Times New Roman" w:hAnsi="Times New Roman" w:cs="Times New Roman"/>
          <w:b/>
          <w:bCs/>
          <w:sz w:val="28"/>
          <w:szCs w:val="28"/>
          <w:bdr w:val="none" w:sz="0" w:space="0" w:color="auto" w:frame="1"/>
        </w:rPr>
        <w:t xml:space="preserve"> </w:t>
      </w:r>
      <w:r w:rsidR="1BA6D3F7" w:rsidRPr="28D8517A">
        <w:rPr>
          <w:rFonts w:ascii="Times New Roman" w:eastAsia="Times New Roman" w:hAnsi="Times New Roman" w:cs="Times New Roman"/>
          <w:b/>
          <w:bCs/>
          <w:sz w:val="28"/>
          <w:szCs w:val="28"/>
        </w:rPr>
        <w:t>(</w:t>
      </w:r>
      <w:r w:rsidR="1BA6D3F7" w:rsidRPr="28D8517A">
        <w:rPr>
          <w:rFonts w:ascii="Times New Roman" w:eastAsia="Times New Roman" w:hAnsi="Times New Roman" w:cs="Times New Roman"/>
          <w:b/>
          <w:bCs/>
          <w:sz w:val="28"/>
          <w:szCs w:val="28"/>
          <w:bdr w:val="none" w:sz="0" w:space="0" w:color="auto" w:frame="1"/>
        </w:rPr>
        <w:t>DOS)</w:t>
      </w:r>
      <w:r w:rsidR="00B61396" w:rsidRPr="006077CC">
        <w:rPr>
          <w:rFonts w:ascii="Times New Roman" w:eastAsia="Times New Roman" w:hAnsi="Times New Roman" w:cs="Times New Roman"/>
          <w:b/>
          <w:bCs/>
          <w:sz w:val="24"/>
          <w:szCs w:val="24"/>
          <w:bdr w:val="none" w:sz="0" w:space="0" w:color="auto" w:frame="1"/>
        </w:rPr>
        <w:br/>
      </w:r>
      <w:r w:rsidR="2764A263" w:rsidRPr="28D8517A">
        <w:rPr>
          <w:rFonts w:ascii="Times New Roman" w:eastAsia="Times New Roman" w:hAnsi="Times New Roman" w:cs="Times New Roman"/>
          <w:b/>
          <w:bCs/>
          <w:sz w:val="28"/>
          <w:szCs w:val="28"/>
          <w:bdr w:val="none" w:sz="0" w:space="0" w:color="auto" w:frame="1"/>
        </w:rPr>
        <w:t>Bureau of Counterterrorism</w:t>
      </w:r>
    </w:p>
    <w:p w14:paraId="70DC1DBD" w14:textId="77777777" w:rsidR="0023368A" w:rsidRPr="006077CC" w:rsidRDefault="0023368A" w:rsidP="28D8517A">
      <w:pPr>
        <w:shd w:val="clear" w:color="auto" w:fill="FFFFFF" w:themeFill="background1"/>
        <w:spacing w:after="0" w:line="240" w:lineRule="auto"/>
        <w:jc w:val="center"/>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bdr w:val="none" w:sz="0" w:space="0" w:color="auto" w:frame="1"/>
        </w:rPr>
        <w:t>Notice of Funding Opportunity</w:t>
      </w:r>
    </w:p>
    <w:p w14:paraId="476DE168" w14:textId="7E52D268" w:rsidR="00903EB6" w:rsidRPr="006077CC" w:rsidRDefault="4DD0440E" w:rsidP="7FE88291">
      <w:pPr>
        <w:pStyle w:val="Heading1"/>
        <w:rPr>
          <w:rFonts w:ascii="Times New Roman" w:eastAsia="Times New Roman" w:hAnsi="Times New Roman" w:cs="Times New Roman"/>
          <w:b/>
          <w:bCs/>
          <w:sz w:val="28"/>
          <w:szCs w:val="28"/>
        </w:rPr>
      </w:pPr>
      <w:bookmarkStart w:id="1" w:name="_Toc1733865583"/>
      <w:r w:rsidRPr="28D8517A">
        <w:rPr>
          <w:rFonts w:ascii="Times New Roman" w:eastAsia="Times New Roman" w:hAnsi="Times New Roman" w:cs="Times New Roman"/>
          <w:b/>
          <w:bCs/>
          <w:color w:val="auto"/>
          <w:sz w:val="28"/>
          <w:szCs w:val="28"/>
        </w:rPr>
        <w:t xml:space="preserve">A. </w:t>
      </w:r>
      <w:r w:rsidR="7C931704" w:rsidRPr="28D8517A">
        <w:rPr>
          <w:rFonts w:ascii="Times New Roman" w:eastAsia="Times New Roman" w:hAnsi="Times New Roman" w:cs="Times New Roman"/>
          <w:b/>
          <w:bCs/>
          <w:color w:val="auto"/>
          <w:sz w:val="28"/>
          <w:szCs w:val="28"/>
        </w:rPr>
        <w:t>Basic Information</w:t>
      </w:r>
      <w:bookmarkEnd w:id="1"/>
    </w:p>
    <w:p w14:paraId="6A42D00E" w14:textId="4D335DBE" w:rsidR="004210F4" w:rsidRPr="006077CC" w:rsidRDefault="004210F4" w:rsidP="28D8517A">
      <w:pPr>
        <w:pStyle w:val="ListParagraph"/>
        <w:numPr>
          <w:ilvl w:val="0"/>
          <w:numId w:val="20"/>
        </w:numPr>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i/>
          <w:iCs/>
          <w:sz w:val="28"/>
          <w:szCs w:val="28"/>
        </w:rPr>
        <w:t>Overview</w:t>
      </w:r>
    </w:p>
    <w:tbl>
      <w:tblPr>
        <w:tblStyle w:val="TableGrid"/>
        <w:tblW w:w="0" w:type="auto"/>
        <w:tblInd w:w="-113" w:type="dxa"/>
        <w:tblLook w:val="04A0" w:firstRow="1" w:lastRow="0" w:firstColumn="1" w:lastColumn="0" w:noHBand="0" w:noVBand="1"/>
      </w:tblPr>
      <w:tblGrid>
        <w:gridCol w:w="4323"/>
        <w:gridCol w:w="4307"/>
      </w:tblGrid>
      <w:tr w:rsidR="001C3785" w:rsidRPr="00F7539B" w14:paraId="126072FD" w14:textId="77777777" w:rsidTr="28D8517A">
        <w:tc>
          <w:tcPr>
            <w:tcW w:w="4323" w:type="dxa"/>
          </w:tcPr>
          <w:p w14:paraId="098DEF1E" w14:textId="1989FE7B" w:rsidR="004210F4" w:rsidRPr="006077CC" w:rsidRDefault="004210F4" w:rsidP="28D8517A">
            <w:pPr>
              <w:pStyle w:val="ListParagraph"/>
              <w:ind w:left="0"/>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Funding Opportunity Title</w:t>
            </w:r>
          </w:p>
        </w:tc>
        <w:tc>
          <w:tcPr>
            <w:tcW w:w="4307" w:type="dxa"/>
          </w:tcPr>
          <w:p w14:paraId="251B14F6" w14:textId="479DCC46" w:rsidR="004210F4" w:rsidRPr="006077CC" w:rsidRDefault="005617D5" w:rsidP="28D8517A">
            <w:pPr>
              <w:pStyle w:val="ListParagraph"/>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Strengthening</w:t>
            </w:r>
            <w:r w:rsidR="1C91C3FF" w:rsidRPr="28D8517A">
              <w:rPr>
                <w:rFonts w:ascii="Times New Roman" w:eastAsia="Times New Roman" w:hAnsi="Times New Roman" w:cs="Times New Roman"/>
                <w:sz w:val="28"/>
                <w:szCs w:val="28"/>
              </w:rPr>
              <w:t xml:space="preserve"> Early Warning</w:t>
            </w:r>
            <w:r w:rsidR="50278782" w:rsidRPr="28D8517A">
              <w:rPr>
                <w:rFonts w:ascii="Times New Roman" w:eastAsia="Times New Roman" w:hAnsi="Times New Roman" w:cs="Times New Roman"/>
                <w:sz w:val="28"/>
                <w:szCs w:val="28"/>
              </w:rPr>
              <w:t>,</w:t>
            </w:r>
            <w:r w:rsidR="1C91C3FF" w:rsidRPr="28D8517A">
              <w:rPr>
                <w:rFonts w:ascii="Times New Roman" w:eastAsia="Times New Roman" w:hAnsi="Times New Roman" w:cs="Times New Roman"/>
                <w:sz w:val="28"/>
                <w:szCs w:val="28"/>
              </w:rPr>
              <w:t xml:space="preserve"> Detection</w:t>
            </w:r>
            <w:r w:rsidR="7ABB1427" w:rsidRPr="28D8517A">
              <w:rPr>
                <w:rFonts w:ascii="Times New Roman" w:eastAsia="Times New Roman" w:hAnsi="Times New Roman" w:cs="Times New Roman"/>
                <w:sz w:val="28"/>
                <w:szCs w:val="28"/>
              </w:rPr>
              <w:t>, &amp; Response</w:t>
            </w:r>
            <w:r w:rsidR="1C91C3FF" w:rsidRPr="28D851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 Mozambique</w:t>
            </w:r>
          </w:p>
        </w:tc>
      </w:tr>
      <w:tr w:rsidR="001C3785" w:rsidRPr="00F7539B" w14:paraId="54BF1BAE" w14:textId="77777777" w:rsidTr="28D8517A">
        <w:tc>
          <w:tcPr>
            <w:tcW w:w="4323" w:type="dxa"/>
          </w:tcPr>
          <w:p w14:paraId="66D9AE81" w14:textId="7200FCE8" w:rsidR="004210F4" w:rsidRPr="006077CC" w:rsidRDefault="004210F4" w:rsidP="28D8517A">
            <w:pPr>
              <w:pStyle w:val="ListParagraph"/>
              <w:ind w:left="0"/>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Funding Opportunity Number</w:t>
            </w:r>
          </w:p>
        </w:tc>
        <w:tc>
          <w:tcPr>
            <w:tcW w:w="4307" w:type="dxa"/>
          </w:tcPr>
          <w:p w14:paraId="480880A6" w14:textId="47E231A3" w:rsidR="004210F4" w:rsidRPr="006077CC" w:rsidRDefault="005617D5" w:rsidP="28D8517A">
            <w:pPr>
              <w:pStyle w:val="ListParagraph"/>
              <w:ind w:left="0"/>
              <w:rPr>
                <w:rFonts w:ascii="Times New Roman" w:eastAsia="Times New Roman" w:hAnsi="Times New Roman" w:cs="Times New Roman"/>
                <w:color w:val="FF0000"/>
                <w:sz w:val="28"/>
                <w:szCs w:val="28"/>
              </w:rPr>
            </w:pPr>
            <w:r w:rsidRPr="005617D5">
              <w:rPr>
                <w:rFonts w:ascii="Times New Roman" w:eastAsia="Times New Roman" w:hAnsi="Times New Roman" w:cs="Times New Roman"/>
                <w:sz w:val="28"/>
                <w:szCs w:val="28"/>
              </w:rPr>
              <w:t>DFOP0018118</w:t>
            </w:r>
          </w:p>
        </w:tc>
      </w:tr>
      <w:tr w:rsidR="001C3785" w:rsidRPr="00F7539B" w14:paraId="3BF9CE6C" w14:textId="77777777" w:rsidTr="28D8517A">
        <w:tc>
          <w:tcPr>
            <w:tcW w:w="4323" w:type="dxa"/>
          </w:tcPr>
          <w:p w14:paraId="69A8CB6B" w14:textId="1619AD5E" w:rsidR="004210F4" w:rsidRPr="006077CC" w:rsidRDefault="004210F4" w:rsidP="28D8517A">
            <w:pPr>
              <w:pStyle w:val="ListParagraph"/>
              <w:ind w:left="0"/>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Announcement Type</w:t>
            </w:r>
          </w:p>
        </w:tc>
        <w:tc>
          <w:tcPr>
            <w:tcW w:w="4307" w:type="dxa"/>
          </w:tcPr>
          <w:p w14:paraId="0B90AEC0" w14:textId="3E641F94" w:rsidR="004210F4" w:rsidRPr="006077CC" w:rsidRDefault="1C91C3FF" w:rsidP="28D8517A">
            <w:pPr>
              <w:pStyle w:val="ListParagraph"/>
              <w:ind w:left="0"/>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Initial Announcement</w:t>
            </w:r>
          </w:p>
        </w:tc>
      </w:tr>
      <w:tr w:rsidR="001C3785" w:rsidRPr="00F7539B" w14:paraId="2EBF708B" w14:textId="77777777" w:rsidTr="28D8517A">
        <w:tc>
          <w:tcPr>
            <w:tcW w:w="4323" w:type="dxa"/>
          </w:tcPr>
          <w:p w14:paraId="5A6CDBBF" w14:textId="46E5AB3A" w:rsidR="004210F4" w:rsidRPr="006077CC" w:rsidRDefault="004210F4" w:rsidP="28D8517A">
            <w:pPr>
              <w:pStyle w:val="ListParagraph"/>
              <w:ind w:left="0"/>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Deadline for Applications</w:t>
            </w:r>
          </w:p>
        </w:tc>
        <w:tc>
          <w:tcPr>
            <w:tcW w:w="4307" w:type="dxa"/>
          </w:tcPr>
          <w:p w14:paraId="1D371770" w14:textId="01C04D58" w:rsidR="004210F4" w:rsidRPr="006077CC" w:rsidRDefault="005617D5" w:rsidP="28D8517A">
            <w:pPr>
              <w:pStyle w:val="ListParagraph"/>
              <w:ind w:left="0"/>
              <w:rPr>
                <w:rFonts w:ascii="Times New Roman" w:eastAsia="Times New Roman" w:hAnsi="Times New Roman" w:cs="Times New Roman"/>
                <w:color w:val="FF0000"/>
                <w:sz w:val="28"/>
                <w:szCs w:val="28"/>
              </w:rPr>
            </w:pPr>
            <w:r w:rsidRPr="005617D5">
              <w:rPr>
                <w:rFonts w:ascii="Times New Roman" w:eastAsia="Times New Roman" w:hAnsi="Times New Roman" w:cs="Times New Roman"/>
                <w:sz w:val="28"/>
                <w:szCs w:val="28"/>
              </w:rPr>
              <w:t>06/09/2026</w:t>
            </w:r>
            <w:r w:rsidR="16DEBA07" w:rsidRPr="005617D5">
              <w:rPr>
                <w:rFonts w:ascii="Times New Roman" w:eastAsiaTheme="minorEastAsia" w:hAnsi="Times New Roman" w:cs="Times New Roman"/>
                <w:sz w:val="28"/>
                <w:szCs w:val="28"/>
              </w:rPr>
              <w:t>,</w:t>
            </w:r>
            <w:r w:rsidR="303BA6E6" w:rsidRPr="005617D5">
              <w:rPr>
                <w:rFonts w:ascii="Times New Roman" w:eastAsiaTheme="minorEastAsia" w:hAnsi="Times New Roman" w:cs="Times New Roman"/>
                <w:sz w:val="28"/>
                <w:szCs w:val="28"/>
              </w:rPr>
              <w:t xml:space="preserve"> </w:t>
            </w:r>
            <w:r w:rsidR="1F61DD16" w:rsidRPr="005617D5">
              <w:rPr>
                <w:rFonts w:ascii="Times New Roman" w:eastAsiaTheme="minorEastAsia" w:hAnsi="Times New Roman" w:cs="Times New Roman"/>
                <w:sz w:val="28"/>
                <w:szCs w:val="28"/>
              </w:rPr>
              <w:t>5</w:t>
            </w:r>
            <w:r w:rsidR="303BA6E6" w:rsidRPr="005617D5">
              <w:rPr>
                <w:rFonts w:ascii="Times New Roman" w:eastAsiaTheme="minorEastAsia" w:hAnsi="Times New Roman" w:cs="Times New Roman"/>
                <w:sz w:val="28"/>
                <w:szCs w:val="28"/>
              </w:rPr>
              <w:t>:</w:t>
            </w:r>
            <w:r w:rsidR="4DE53741" w:rsidRPr="005617D5">
              <w:rPr>
                <w:rFonts w:ascii="Times New Roman" w:eastAsiaTheme="minorEastAsia" w:hAnsi="Times New Roman" w:cs="Times New Roman"/>
                <w:sz w:val="28"/>
                <w:szCs w:val="28"/>
              </w:rPr>
              <w:t>00</w:t>
            </w:r>
            <w:r w:rsidR="303BA6E6" w:rsidRPr="005617D5">
              <w:rPr>
                <w:rFonts w:ascii="Times New Roman" w:eastAsiaTheme="minorEastAsia" w:hAnsi="Times New Roman" w:cs="Times New Roman"/>
                <w:sz w:val="28"/>
                <w:szCs w:val="28"/>
              </w:rPr>
              <w:t xml:space="preserve"> P.M. (Washington, D.C. time)</w:t>
            </w:r>
          </w:p>
        </w:tc>
      </w:tr>
      <w:tr w:rsidR="001C3785" w:rsidRPr="00F7539B" w14:paraId="04ECAA6D" w14:textId="77777777" w:rsidTr="28D8517A">
        <w:tc>
          <w:tcPr>
            <w:tcW w:w="4323" w:type="dxa"/>
          </w:tcPr>
          <w:p w14:paraId="1E38CC38" w14:textId="5B27A2ED" w:rsidR="004210F4" w:rsidRPr="006077CC" w:rsidRDefault="004210F4" w:rsidP="28D8517A">
            <w:pPr>
              <w:pStyle w:val="ListParagraph"/>
              <w:ind w:left="0"/>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Assistance Listing Number</w:t>
            </w:r>
          </w:p>
        </w:tc>
        <w:tc>
          <w:tcPr>
            <w:tcW w:w="4307" w:type="dxa"/>
          </w:tcPr>
          <w:p w14:paraId="03FF4DE6" w14:textId="0D640725" w:rsidR="004210F4" w:rsidRPr="006077CC" w:rsidRDefault="16B281DF" w:rsidP="28D8517A">
            <w:pPr>
              <w:pStyle w:val="ListParagraph"/>
              <w:ind w:left="0"/>
              <w:rPr>
                <w:rFonts w:ascii="Times New Roman" w:eastAsia="Times New Roman" w:hAnsi="Times New Roman" w:cs="Times New Roman"/>
                <w:color w:val="000000" w:themeColor="text1"/>
                <w:sz w:val="28"/>
                <w:szCs w:val="28"/>
              </w:rPr>
            </w:pPr>
            <w:r w:rsidRPr="28D8517A">
              <w:rPr>
                <w:rFonts w:ascii="Times New Roman" w:eastAsiaTheme="minorEastAsia" w:hAnsi="Times New Roman" w:cs="Times New Roman"/>
                <w:color w:val="000000" w:themeColor="text1"/>
                <w:sz w:val="28"/>
                <w:szCs w:val="28"/>
              </w:rPr>
              <w:t>19.701</w:t>
            </w:r>
          </w:p>
        </w:tc>
      </w:tr>
      <w:tr w:rsidR="001C3785" w:rsidRPr="00F7539B" w14:paraId="27DDBD1C" w14:textId="77777777" w:rsidTr="28D8517A">
        <w:tc>
          <w:tcPr>
            <w:tcW w:w="4323" w:type="dxa"/>
          </w:tcPr>
          <w:p w14:paraId="0DDC38B6" w14:textId="61EF61ED" w:rsidR="004210F4" w:rsidRPr="006077CC" w:rsidRDefault="004210F4" w:rsidP="28D8517A">
            <w:pPr>
              <w:pStyle w:val="ListParagraph"/>
              <w:ind w:left="0"/>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 xml:space="preserve">Length of </w:t>
            </w:r>
            <w:r w:rsidR="00752883" w:rsidRPr="28D8517A">
              <w:rPr>
                <w:rFonts w:ascii="Times New Roman" w:eastAsia="Times New Roman" w:hAnsi="Times New Roman" w:cs="Times New Roman"/>
                <w:b/>
                <w:bCs/>
                <w:sz w:val="28"/>
                <w:szCs w:val="28"/>
              </w:rPr>
              <w:t>P</w:t>
            </w:r>
            <w:r w:rsidRPr="28D8517A">
              <w:rPr>
                <w:rFonts w:ascii="Times New Roman" w:eastAsia="Times New Roman" w:hAnsi="Times New Roman" w:cs="Times New Roman"/>
                <w:b/>
                <w:bCs/>
                <w:sz w:val="28"/>
                <w:szCs w:val="28"/>
              </w:rPr>
              <w:t xml:space="preserve">erformance </w:t>
            </w:r>
            <w:r w:rsidR="00752883" w:rsidRPr="28D8517A">
              <w:rPr>
                <w:rFonts w:ascii="Times New Roman" w:eastAsia="Times New Roman" w:hAnsi="Times New Roman" w:cs="Times New Roman"/>
                <w:b/>
                <w:bCs/>
                <w:sz w:val="28"/>
                <w:szCs w:val="28"/>
              </w:rPr>
              <w:t>P</w:t>
            </w:r>
            <w:r w:rsidRPr="28D8517A">
              <w:rPr>
                <w:rFonts w:ascii="Times New Roman" w:eastAsia="Times New Roman" w:hAnsi="Times New Roman" w:cs="Times New Roman"/>
                <w:b/>
                <w:bCs/>
                <w:sz w:val="28"/>
                <w:szCs w:val="28"/>
              </w:rPr>
              <w:t>eriod</w:t>
            </w:r>
          </w:p>
        </w:tc>
        <w:tc>
          <w:tcPr>
            <w:tcW w:w="4307" w:type="dxa"/>
          </w:tcPr>
          <w:p w14:paraId="54785557" w14:textId="3CDC6A12" w:rsidR="004210F4" w:rsidRPr="006077CC" w:rsidRDefault="1C91C3FF" w:rsidP="28D8517A">
            <w:pPr>
              <w:pStyle w:val="ListParagraph"/>
              <w:ind w:left="0"/>
              <w:rPr>
                <w:rFonts w:ascii="Times New Roman" w:eastAsia="Times New Roman" w:hAnsi="Times New Roman" w:cs="Times New Roman"/>
                <w:sz w:val="28"/>
                <w:szCs w:val="28"/>
              </w:rPr>
            </w:pPr>
            <w:r w:rsidRPr="28D8517A">
              <w:rPr>
                <w:rFonts w:ascii="Times New Roman" w:eastAsiaTheme="minorEastAsia" w:hAnsi="Times New Roman" w:cs="Times New Roman"/>
                <w:sz w:val="28"/>
                <w:szCs w:val="28"/>
              </w:rPr>
              <w:t>24</w:t>
            </w:r>
            <w:r w:rsidR="38419F4F" w:rsidRPr="28D8517A">
              <w:rPr>
                <w:rFonts w:ascii="Times New Roman" w:eastAsiaTheme="minorEastAsia" w:hAnsi="Times New Roman" w:cs="Times New Roman"/>
                <w:sz w:val="28"/>
                <w:szCs w:val="28"/>
              </w:rPr>
              <w:t xml:space="preserve"> months</w:t>
            </w:r>
          </w:p>
        </w:tc>
      </w:tr>
      <w:tr w:rsidR="001C3785" w:rsidRPr="00F7539B" w14:paraId="002522C5" w14:textId="77777777" w:rsidTr="28D8517A">
        <w:tc>
          <w:tcPr>
            <w:tcW w:w="4323" w:type="dxa"/>
          </w:tcPr>
          <w:p w14:paraId="5EB283C0" w14:textId="44CBDDA4" w:rsidR="004210F4" w:rsidRPr="006077CC" w:rsidRDefault="004210F4" w:rsidP="28D8517A">
            <w:pPr>
              <w:pStyle w:val="ListParagraph"/>
              <w:ind w:left="0"/>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 xml:space="preserve">Number of </w:t>
            </w:r>
            <w:r w:rsidR="00752883" w:rsidRPr="28D8517A">
              <w:rPr>
                <w:rFonts w:ascii="Times New Roman" w:eastAsia="Times New Roman" w:hAnsi="Times New Roman" w:cs="Times New Roman"/>
                <w:b/>
                <w:bCs/>
                <w:sz w:val="28"/>
                <w:szCs w:val="28"/>
              </w:rPr>
              <w:t>A</w:t>
            </w:r>
            <w:r w:rsidRPr="28D8517A">
              <w:rPr>
                <w:rFonts w:ascii="Times New Roman" w:eastAsia="Times New Roman" w:hAnsi="Times New Roman" w:cs="Times New Roman"/>
                <w:b/>
                <w:bCs/>
                <w:sz w:val="28"/>
                <w:szCs w:val="28"/>
              </w:rPr>
              <w:t xml:space="preserve">wards </w:t>
            </w:r>
            <w:r w:rsidR="00752883" w:rsidRPr="28D8517A">
              <w:rPr>
                <w:rFonts w:ascii="Times New Roman" w:eastAsia="Times New Roman" w:hAnsi="Times New Roman" w:cs="Times New Roman"/>
                <w:b/>
                <w:bCs/>
                <w:sz w:val="28"/>
                <w:szCs w:val="28"/>
              </w:rPr>
              <w:t>A</w:t>
            </w:r>
            <w:r w:rsidRPr="28D8517A">
              <w:rPr>
                <w:rFonts w:ascii="Times New Roman" w:eastAsia="Times New Roman" w:hAnsi="Times New Roman" w:cs="Times New Roman"/>
                <w:b/>
                <w:bCs/>
                <w:sz w:val="28"/>
                <w:szCs w:val="28"/>
              </w:rPr>
              <w:t>nticipated</w:t>
            </w:r>
          </w:p>
        </w:tc>
        <w:tc>
          <w:tcPr>
            <w:tcW w:w="4307" w:type="dxa"/>
          </w:tcPr>
          <w:p w14:paraId="01753DB6" w14:textId="5F2016B3" w:rsidR="004210F4" w:rsidRPr="006077CC" w:rsidRDefault="002A764B" w:rsidP="28D8517A">
            <w:pPr>
              <w:pStyle w:val="ListParagraph"/>
              <w:ind w:left="0"/>
              <w:rPr>
                <w:rFonts w:ascii="Times New Roman" w:eastAsia="Times New Roman" w:hAnsi="Times New Roman" w:cs="Times New Roman"/>
                <w:sz w:val="28"/>
                <w:szCs w:val="28"/>
              </w:rPr>
            </w:pPr>
            <w:r w:rsidRPr="28D8517A">
              <w:rPr>
                <w:rFonts w:ascii="Times New Roman" w:eastAsiaTheme="minorEastAsia" w:hAnsi="Times New Roman" w:cs="Times New Roman"/>
                <w:sz w:val="28"/>
                <w:szCs w:val="28"/>
              </w:rPr>
              <w:t>1</w:t>
            </w:r>
            <w:r w:rsidR="38419F4F" w:rsidRPr="28D8517A">
              <w:rPr>
                <w:rFonts w:ascii="Times New Roman" w:eastAsiaTheme="minorEastAsia" w:hAnsi="Times New Roman" w:cs="Times New Roman"/>
                <w:sz w:val="28"/>
                <w:szCs w:val="28"/>
              </w:rPr>
              <w:t xml:space="preserve"> award</w:t>
            </w:r>
            <w:r w:rsidR="00F20B50" w:rsidRPr="28D8517A">
              <w:rPr>
                <w:rFonts w:ascii="Times New Roman" w:eastAsiaTheme="minorEastAsia" w:hAnsi="Times New Roman" w:cs="Times New Roman"/>
                <w:sz w:val="28"/>
                <w:szCs w:val="28"/>
              </w:rPr>
              <w:t xml:space="preserve"> </w:t>
            </w:r>
          </w:p>
        </w:tc>
      </w:tr>
      <w:tr w:rsidR="001C3785" w:rsidRPr="00F7539B" w14:paraId="587FB4D7" w14:textId="77777777" w:rsidTr="28D8517A">
        <w:tc>
          <w:tcPr>
            <w:tcW w:w="4323" w:type="dxa"/>
          </w:tcPr>
          <w:p w14:paraId="1DF4300D" w14:textId="7160F53F" w:rsidR="004210F4" w:rsidRPr="006077CC" w:rsidRDefault="004210F4" w:rsidP="28D8517A">
            <w:pPr>
              <w:pStyle w:val="ListParagraph"/>
              <w:ind w:left="0"/>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 xml:space="preserve">Award </w:t>
            </w:r>
            <w:r w:rsidR="00752883" w:rsidRPr="28D8517A">
              <w:rPr>
                <w:rFonts w:ascii="Times New Roman" w:eastAsia="Times New Roman" w:hAnsi="Times New Roman" w:cs="Times New Roman"/>
                <w:b/>
                <w:bCs/>
                <w:sz w:val="28"/>
                <w:szCs w:val="28"/>
              </w:rPr>
              <w:t>A</w:t>
            </w:r>
            <w:r w:rsidRPr="28D8517A">
              <w:rPr>
                <w:rFonts w:ascii="Times New Roman" w:eastAsia="Times New Roman" w:hAnsi="Times New Roman" w:cs="Times New Roman"/>
                <w:b/>
                <w:bCs/>
                <w:sz w:val="28"/>
                <w:szCs w:val="28"/>
              </w:rPr>
              <w:t>mounts</w:t>
            </w:r>
          </w:p>
        </w:tc>
        <w:tc>
          <w:tcPr>
            <w:tcW w:w="4307" w:type="dxa"/>
          </w:tcPr>
          <w:p w14:paraId="3BE41350" w14:textId="5A8A4923" w:rsidR="004210F4" w:rsidRPr="006077CC" w:rsidRDefault="14A70F10" w:rsidP="28D8517A">
            <w:pPr>
              <w:pStyle w:val="ListParagraph"/>
              <w:ind w:left="0"/>
              <w:rPr>
                <w:rFonts w:ascii="Times New Roman" w:eastAsia="Times New Roman" w:hAnsi="Times New Roman" w:cs="Times New Roman"/>
                <w:sz w:val="28"/>
                <w:szCs w:val="28"/>
              </w:rPr>
            </w:pPr>
            <w:r w:rsidRPr="28D8517A">
              <w:rPr>
                <w:rFonts w:ascii="Times New Roman" w:eastAsiaTheme="minorEastAsia" w:hAnsi="Times New Roman" w:cs="Times New Roman"/>
                <w:sz w:val="28"/>
                <w:szCs w:val="28"/>
              </w:rPr>
              <w:t>A</w:t>
            </w:r>
            <w:r w:rsidR="00F20B50" w:rsidRPr="28D8517A">
              <w:rPr>
                <w:rFonts w:ascii="Times New Roman" w:eastAsiaTheme="minorEastAsia" w:hAnsi="Times New Roman" w:cs="Times New Roman"/>
                <w:sz w:val="28"/>
                <w:szCs w:val="28"/>
              </w:rPr>
              <w:t>wards may range from a minimum of $</w:t>
            </w:r>
            <w:r w:rsidR="002A764B" w:rsidRPr="28D8517A">
              <w:rPr>
                <w:rFonts w:ascii="Times New Roman" w:eastAsiaTheme="minorEastAsia" w:hAnsi="Times New Roman" w:cs="Times New Roman"/>
                <w:sz w:val="28"/>
                <w:szCs w:val="28"/>
              </w:rPr>
              <w:t>2,000,000</w:t>
            </w:r>
            <w:r w:rsidR="00F20B50" w:rsidRPr="28D8517A">
              <w:rPr>
                <w:rFonts w:ascii="Times New Roman" w:eastAsiaTheme="minorEastAsia" w:hAnsi="Times New Roman" w:cs="Times New Roman"/>
                <w:sz w:val="28"/>
                <w:szCs w:val="28"/>
              </w:rPr>
              <w:t xml:space="preserve"> to a maximum of </w:t>
            </w:r>
            <w:r w:rsidR="005617D5" w:rsidRPr="28D8517A">
              <w:rPr>
                <w:rFonts w:ascii="Times New Roman" w:hAnsi="Times New Roman" w:cs="Times New Roman"/>
                <w:sz w:val="28"/>
                <w:szCs w:val="28"/>
              </w:rPr>
              <w:t>$</w:t>
            </w:r>
            <w:r w:rsidR="005617D5">
              <w:rPr>
                <w:rFonts w:ascii="Times New Roman" w:hAnsi="Times New Roman" w:cs="Times New Roman"/>
                <w:sz w:val="28"/>
                <w:szCs w:val="28"/>
              </w:rPr>
              <w:t>2</w:t>
            </w:r>
            <w:r w:rsidR="005617D5" w:rsidRPr="28D8517A">
              <w:rPr>
                <w:rFonts w:ascii="Times New Roman" w:hAnsi="Times New Roman" w:cs="Times New Roman"/>
                <w:sz w:val="28"/>
                <w:szCs w:val="28"/>
              </w:rPr>
              <w:t>,</w:t>
            </w:r>
            <w:r w:rsidR="005617D5">
              <w:rPr>
                <w:rFonts w:ascii="Times New Roman" w:hAnsi="Times New Roman" w:cs="Times New Roman"/>
                <w:sz w:val="28"/>
                <w:szCs w:val="28"/>
              </w:rPr>
              <w:t>960</w:t>
            </w:r>
            <w:r w:rsidR="005617D5" w:rsidRPr="28D8517A">
              <w:rPr>
                <w:rFonts w:ascii="Times New Roman" w:hAnsi="Times New Roman" w:cs="Times New Roman"/>
                <w:sz w:val="28"/>
                <w:szCs w:val="28"/>
              </w:rPr>
              <w:t>,0</w:t>
            </w:r>
            <w:r w:rsidR="005617D5">
              <w:rPr>
                <w:rFonts w:ascii="Times New Roman" w:hAnsi="Times New Roman" w:cs="Times New Roman"/>
                <w:sz w:val="28"/>
                <w:szCs w:val="28"/>
              </w:rPr>
              <w:t>39</w:t>
            </w:r>
          </w:p>
        </w:tc>
      </w:tr>
      <w:tr w:rsidR="001C3785" w:rsidRPr="00F7539B" w14:paraId="069E1687" w14:textId="77777777" w:rsidTr="28D8517A">
        <w:tc>
          <w:tcPr>
            <w:tcW w:w="4323" w:type="dxa"/>
          </w:tcPr>
          <w:p w14:paraId="541D1329" w14:textId="2E2CF54A" w:rsidR="004210F4" w:rsidRPr="006077CC" w:rsidRDefault="004210F4" w:rsidP="28D8517A">
            <w:pPr>
              <w:pStyle w:val="ListParagraph"/>
              <w:ind w:left="0"/>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 xml:space="preserve">Total </w:t>
            </w:r>
            <w:r w:rsidR="00752883" w:rsidRPr="28D8517A">
              <w:rPr>
                <w:rFonts w:ascii="Times New Roman" w:eastAsia="Times New Roman" w:hAnsi="Times New Roman" w:cs="Times New Roman"/>
                <w:b/>
                <w:bCs/>
                <w:sz w:val="28"/>
                <w:szCs w:val="28"/>
              </w:rPr>
              <w:t>A</w:t>
            </w:r>
            <w:r w:rsidRPr="28D8517A">
              <w:rPr>
                <w:rFonts w:ascii="Times New Roman" w:eastAsia="Times New Roman" w:hAnsi="Times New Roman" w:cs="Times New Roman"/>
                <w:b/>
                <w:bCs/>
                <w:sz w:val="28"/>
                <w:szCs w:val="28"/>
              </w:rPr>
              <w:t xml:space="preserve">vailable </w:t>
            </w:r>
            <w:r w:rsidR="00752883" w:rsidRPr="28D8517A">
              <w:rPr>
                <w:rFonts w:ascii="Times New Roman" w:eastAsia="Times New Roman" w:hAnsi="Times New Roman" w:cs="Times New Roman"/>
                <w:b/>
                <w:bCs/>
                <w:sz w:val="28"/>
                <w:szCs w:val="28"/>
              </w:rPr>
              <w:t>F</w:t>
            </w:r>
            <w:r w:rsidRPr="28D8517A">
              <w:rPr>
                <w:rFonts w:ascii="Times New Roman" w:eastAsia="Times New Roman" w:hAnsi="Times New Roman" w:cs="Times New Roman"/>
                <w:b/>
                <w:bCs/>
                <w:sz w:val="28"/>
                <w:szCs w:val="28"/>
              </w:rPr>
              <w:t>unding</w:t>
            </w:r>
          </w:p>
        </w:tc>
        <w:tc>
          <w:tcPr>
            <w:tcW w:w="4307" w:type="dxa"/>
          </w:tcPr>
          <w:p w14:paraId="7A74F9E3" w14:textId="7875DACF" w:rsidR="004210F4" w:rsidRPr="006077CC" w:rsidRDefault="00F20B50" w:rsidP="28D8517A">
            <w:pPr>
              <w:pStyle w:val="ListParagraph"/>
              <w:ind w:left="0"/>
              <w:rPr>
                <w:rFonts w:ascii="Times New Roman" w:eastAsia="Times New Roman" w:hAnsi="Times New Roman" w:cs="Times New Roman"/>
                <w:sz w:val="28"/>
                <w:szCs w:val="28"/>
              </w:rPr>
            </w:pPr>
            <w:r w:rsidRPr="28D8517A">
              <w:rPr>
                <w:rFonts w:ascii="Times New Roman" w:hAnsi="Times New Roman" w:cs="Times New Roman"/>
                <w:sz w:val="28"/>
                <w:szCs w:val="28"/>
              </w:rPr>
              <w:t>$</w:t>
            </w:r>
            <w:r w:rsidR="005617D5">
              <w:rPr>
                <w:rFonts w:ascii="Times New Roman" w:hAnsi="Times New Roman" w:cs="Times New Roman"/>
                <w:sz w:val="28"/>
                <w:szCs w:val="28"/>
              </w:rPr>
              <w:t>2</w:t>
            </w:r>
            <w:r w:rsidR="002A764B" w:rsidRPr="28D8517A">
              <w:rPr>
                <w:rFonts w:ascii="Times New Roman" w:hAnsi="Times New Roman" w:cs="Times New Roman"/>
                <w:sz w:val="28"/>
                <w:szCs w:val="28"/>
              </w:rPr>
              <w:t>,</w:t>
            </w:r>
            <w:r w:rsidR="005617D5">
              <w:rPr>
                <w:rFonts w:ascii="Times New Roman" w:hAnsi="Times New Roman" w:cs="Times New Roman"/>
                <w:sz w:val="28"/>
                <w:szCs w:val="28"/>
              </w:rPr>
              <w:t>960</w:t>
            </w:r>
            <w:r w:rsidR="002A764B" w:rsidRPr="28D8517A">
              <w:rPr>
                <w:rFonts w:ascii="Times New Roman" w:hAnsi="Times New Roman" w:cs="Times New Roman"/>
                <w:sz w:val="28"/>
                <w:szCs w:val="28"/>
              </w:rPr>
              <w:t>,0</w:t>
            </w:r>
            <w:r w:rsidR="005617D5">
              <w:rPr>
                <w:rFonts w:ascii="Times New Roman" w:hAnsi="Times New Roman" w:cs="Times New Roman"/>
                <w:sz w:val="28"/>
                <w:szCs w:val="28"/>
              </w:rPr>
              <w:t>39</w:t>
            </w:r>
            <w:r w:rsidRPr="28D8517A">
              <w:rPr>
                <w:rFonts w:ascii="Times New Roman" w:hAnsi="Times New Roman" w:cs="Times New Roman"/>
                <w:sz w:val="28"/>
                <w:szCs w:val="28"/>
              </w:rPr>
              <w:t xml:space="preserve"> pending availability of funds </w:t>
            </w:r>
          </w:p>
        </w:tc>
      </w:tr>
      <w:tr w:rsidR="001C3785" w:rsidRPr="00F7539B" w14:paraId="0A0AAC77" w14:textId="77777777" w:rsidTr="28D8517A">
        <w:tc>
          <w:tcPr>
            <w:tcW w:w="4323" w:type="dxa"/>
          </w:tcPr>
          <w:p w14:paraId="5B6EBD43" w14:textId="390D3B98" w:rsidR="004210F4" w:rsidRPr="006077CC" w:rsidRDefault="004210F4" w:rsidP="28D8517A">
            <w:pPr>
              <w:pStyle w:val="ListParagraph"/>
              <w:ind w:left="0"/>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Type of Funding</w:t>
            </w:r>
          </w:p>
        </w:tc>
        <w:tc>
          <w:tcPr>
            <w:tcW w:w="4307" w:type="dxa"/>
          </w:tcPr>
          <w:p w14:paraId="425F8AC8" w14:textId="6F430224" w:rsidR="004210F4" w:rsidRPr="006077CC" w:rsidRDefault="4A139E10" w:rsidP="28D8517A">
            <w:pPr>
              <w:rPr>
                <w:rFonts w:ascii="Times New Roman" w:hAnsi="Times New Roman" w:cs="Times New Roman"/>
                <w:sz w:val="28"/>
                <w:szCs w:val="28"/>
              </w:rPr>
            </w:pPr>
            <w:r w:rsidRPr="28D8517A">
              <w:rPr>
                <w:rFonts w:ascii="Times New Roman" w:hAnsi="Times New Roman" w:cs="Times New Roman"/>
                <w:sz w:val="28"/>
                <w:szCs w:val="28"/>
              </w:rPr>
              <w:t>FY2</w:t>
            </w:r>
            <w:r w:rsidR="2C484DEC" w:rsidRPr="28D8517A">
              <w:rPr>
                <w:rFonts w:ascii="Times New Roman" w:hAnsi="Times New Roman" w:cs="Times New Roman"/>
                <w:sz w:val="28"/>
                <w:szCs w:val="28"/>
              </w:rPr>
              <w:t xml:space="preserve">5/26 </w:t>
            </w:r>
            <w:r w:rsidR="4E4F1894" w:rsidRPr="28D8517A">
              <w:rPr>
                <w:rFonts w:ascii="Times New Roman" w:hAnsi="Times New Roman" w:cs="Times New Roman"/>
                <w:sz w:val="28"/>
                <w:szCs w:val="28"/>
              </w:rPr>
              <w:t xml:space="preserve">Nonproliferation, </w:t>
            </w:r>
            <w:r w:rsidR="203E6FEC" w:rsidRPr="28D8517A">
              <w:rPr>
                <w:rFonts w:ascii="Times New Roman" w:hAnsi="Times New Roman" w:cs="Times New Roman"/>
                <w:sz w:val="28"/>
                <w:szCs w:val="28"/>
              </w:rPr>
              <w:t>Anti</w:t>
            </w:r>
            <w:r w:rsidR="4E4F1894" w:rsidRPr="28D8517A">
              <w:rPr>
                <w:rFonts w:ascii="Times New Roman" w:hAnsi="Times New Roman" w:cs="Times New Roman"/>
                <w:sz w:val="28"/>
                <w:szCs w:val="28"/>
              </w:rPr>
              <w:t>-</w:t>
            </w:r>
            <w:r w:rsidR="203E6FEC" w:rsidRPr="28D8517A">
              <w:rPr>
                <w:rFonts w:ascii="Times New Roman" w:hAnsi="Times New Roman" w:cs="Times New Roman"/>
                <w:sz w:val="28"/>
                <w:szCs w:val="28"/>
              </w:rPr>
              <w:t>terrorism</w:t>
            </w:r>
            <w:r w:rsidR="4E4F1894" w:rsidRPr="28D8517A">
              <w:rPr>
                <w:rFonts w:ascii="Times New Roman" w:hAnsi="Times New Roman" w:cs="Times New Roman"/>
                <w:sz w:val="28"/>
                <w:szCs w:val="28"/>
              </w:rPr>
              <w:t>,</w:t>
            </w:r>
            <w:r w:rsidR="203E6FEC" w:rsidRPr="28D8517A">
              <w:rPr>
                <w:rFonts w:ascii="Times New Roman" w:hAnsi="Times New Roman" w:cs="Times New Roman"/>
                <w:sz w:val="28"/>
                <w:szCs w:val="28"/>
              </w:rPr>
              <w:t xml:space="preserve"> Demining and Related </w:t>
            </w:r>
            <w:r w:rsidR="5CE0240A" w:rsidRPr="28D8517A">
              <w:rPr>
                <w:rFonts w:ascii="Times New Roman" w:hAnsi="Times New Roman" w:cs="Times New Roman"/>
                <w:sz w:val="28"/>
                <w:szCs w:val="28"/>
              </w:rPr>
              <w:t>Programs</w:t>
            </w:r>
            <w:r w:rsidR="64FEADB7" w:rsidRPr="28D8517A">
              <w:rPr>
                <w:rFonts w:ascii="Times New Roman" w:hAnsi="Times New Roman" w:cs="Times New Roman"/>
                <w:sz w:val="28"/>
                <w:szCs w:val="28"/>
              </w:rPr>
              <w:t xml:space="preserve"> (NADR)</w:t>
            </w:r>
            <w:r w:rsidR="5CE0240A" w:rsidRPr="28D8517A">
              <w:rPr>
                <w:rFonts w:ascii="Times New Roman" w:hAnsi="Times New Roman" w:cs="Times New Roman"/>
                <w:sz w:val="28"/>
                <w:szCs w:val="28"/>
              </w:rPr>
              <w:t xml:space="preserve"> </w:t>
            </w:r>
            <w:r w:rsidR="203E6FEC" w:rsidRPr="28D8517A">
              <w:rPr>
                <w:rFonts w:ascii="Times New Roman" w:hAnsi="Times New Roman" w:cs="Times New Roman"/>
                <w:sz w:val="28"/>
                <w:szCs w:val="28"/>
              </w:rPr>
              <w:t xml:space="preserve">funds under </w:t>
            </w:r>
            <w:r w:rsidRPr="28D8517A">
              <w:rPr>
                <w:rFonts w:ascii="Times New Roman" w:hAnsi="Times New Roman" w:cs="Times New Roman"/>
                <w:sz w:val="28"/>
                <w:szCs w:val="28"/>
              </w:rPr>
              <w:t>the Foreign Assistance Act</w:t>
            </w:r>
          </w:p>
        </w:tc>
      </w:tr>
      <w:tr w:rsidR="001C3785" w:rsidRPr="00F7539B" w14:paraId="06AC1DB8" w14:textId="77777777" w:rsidTr="28D8517A">
        <w:tc>
          <w:tcPr>
            <w:tcW w:w="4323" w:type="dxa"/>
          </w:tcPr>
          <w:p w14:paraId="691AA925" w14:textId="5A172764" w:rsidR="004210F4" w:rsidRPr="006077CC" w:rsidRDefault="01DE30DD" w:rsidP="28D8517A">
            <w:pPr>
              <w:pStyle w:val="ListParagraph"/>
              <w:ind w:left="0"/>
              <w:rPr>
                <w:rFonts w:ascii="Times New Roman" w:eastAsia="Times New Roman" w:hAnsi="Times New Roman" w:cs="Times New Roman"/>
                <w:b/>
                <w:bCs/>
                <w:sz w:val="28"/>
                <w:szCs w:val="28"/>
              </w:rPr>
            </w:pPr>
            <w:r w:rsidRPr="28D8517A">
              <w:rPr>
                <w:rFonts w:ascii="Times New Roman" w:eastAsiaTheme="minorEastAsia" w:hAnsi="Times New Roman" w:cs="Times New Roman"/>
                <w:b/>
                <w:bCs/>
                <w:sz w:val="28"/>
                <w:szCs w:val="28"/>
              </w:rPr>
              <w:t xml:space="preserve">Anticipated </w:t>
            </w:r>
            <w:r w:rsidR="243348ED" w:rsidRPr="28D8517A">
              <w:rPr>
                <w:rFonts w:ascii="Times New Roman" w:eastAsiaTheme="minorEastAsia" w:hAnsi="Times New Roman" w:cs="Times New Roman"/>
                <w:b/>
                <w:bCs/>
                <w:sz w:val="28"/>
                <w:szCs w:val="28"/>
              </w:rPr>
              <w:t>Program</w:t>
            </w:r>
            <w:r w:rsidRPr="28D8517A">
              <w:rPr>
                <w:rFonts w:ascii="Times New Roman" w:eastAsiaTheme="minorEastAsia" w:hAnsi="Times New Roman" w:cs="Times New Roman"/>
                <w:b/>
                <w:bCs/>
                <w:sz w:val="28"/>
                <w:szCs w:val="28"/>
              </w:rPr>
              <w:t xml:space="preserve"> </w:t>
            </w:r>
            <w:r w:rsidR="00752883" w:rsidRPr="28D8517A">
              <w:rPr>
                <w:rFonts w:ascii="Times New Roman" w:eastAsiaTheme="minorEastAsia" w:hAnsi="Times New Roman" w:cs="Times New Roman"/>
                <w:b/>
                <w:bCs/>
                <w:sz w:val="28"/>
                <w:szCs w:val="28"/>
              </w:rPr>
              <w:t>S</w:t>
            </w:r>
            <w:r w:rsidRPr="28D8517A">
              <w:rPr>
                <w:rFonts w:ascii="Times New Roman" w:eastAsiaTheme="minorEastAsia" w:hAnsi="Times New Roman" w:cs="Times New Roman"/>
                <w:b/>
                <w:bCs/>
                <w:sz w:val="28"/>
                <w:szCs w:val="28"/>
              </w:rPr>
              <w:t xml:space="preserve">tart </w:t>
            </w:r>
            <w:r w:rsidR="00752883" w:rsidRPr="28D8517A">
              <w:rPr>
                <w:rFonts w:ascii="Times New Roman" w:eastAsiaTheme="minorEastAsia" w:hAnsi="Times New Roman" w:cs="Times New Roman"/>
                <w:b/>
                <w:bCs/>
                <w:sz w:val="28"/>
                <w:szCs w:val="28"/>
              </w:rPr>
              <w:t>D</w:t>
            </w:r>
            <w:r w:rsidRPr="28D8517A">
              <w:rPr>
                <w:rFonts w:ascii="Times New Roman" w:eastAsiaTheme="minorEastAsia" w:hAnsi="Times New Roman" w:cs="Times New Roman"/>
                <w:b/>
                <w:bCs/>
                <w:sz w:val="28"/>
                <w:szCs w:val="28"/>
              </w:rPr>
              <w:t>ate</w:t>
            </w:r>
          </w:p>
        </w:tc>
        <w:tc>
          <w:tcPr>
            <w:tcW w:w="4307" w:type="dxa"/>
          </w:tcPr>
          <w:p w14:paraId="3ED7EEEC" w14:textId="02399AE9" w:rsidR="004210F4" w:rsidRPr="006077CC" w:rsidRDefault="002A764B" w:rsidP="28D8517A">
            <w:pPr>
              <w:pStyle w:val="ListParagraph"/>
              <w:ind w:left="0"/>
              <w:rPr>
                <w:rFonts w:ascii="Times New Roman" w:eastAsia="Times New Roman" w:hAnsi="Times New Roman" w:cs="Times New Roman"/>
                <w:sz w:val="28"/>
                <w:szCs w:val="28"/>
              </w:rPr>
            </w:pPr>
            <w:r w:rsidRPr="28D8517A">
              <w:rPr>
                <w:rFonts w:ascii="Times New Roman" w:eastAsiaTheme="minorEastAsia" w:hAnsi="Times New Roman" w:cs="Times New Roman"/>
                <w:sz w:val="28"/>
                <w:szCs w:val="28"/>
              </w:rPr>
              <w:t>09/30/26</w:t>
            </w:r>
          </w:p>
        </w:tc>
      </w:tr>
    </w:tbl>
    <w:p w14:paraId="278FE13E" w14:textId="77777777" w:rsidR="004210F4" w:rsidRPr="006077CC" w:rsidRDefault="004210F4" w:rsidP="28D8517A">
      <w:pPr>
        <w:pStyle w:val="ListParagraph"/>
        <w:rPr>
          <w:rFonts w:ascii="Times New Roman" w:eastAsia="Times New Roman" w:hAnsi="Times New Roman" w:cs="Times New Roman"/>
          <w:b/>
          <w:bCs/>
          <w:i/>
          <w:iCs/>
          <w:sz w:val="28"/>
          <w:szCs w:val="28"/>
        </w:rPr>
      </w:pPr>
    </w:p>
    <w:p w14:paraId="71954EF7" w14:textId="68176627" w:rsidR="004B6ACF" w:rsidRPr="006077CC" w:rsidRDefault="00F54FC1" w:rsidP="28D8517A">
      <w:pPr>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t>Funding Instrument Type</w:t>
      </w:r>
      <w:proofErr w:type="gramStart"/>
      <w:r w:rsidRPr="28D8517A">
        <w:rPr>
          <w:rFonts w:ascii="Times New Roman" w:eastAsia="Times New Roman" w:hAnsi="Times New Roman" w:cs="Times New Roman"/>
          <w:b/>
          <w:bCs/>
          <w:sz w:val="28"/>
          <w:szCs w:val="28"/>
        </w:rPr>
        <w:t>:</w:t>
      </w:r>
      <w:r w:rsidRPr="28D8517A">
        <w:rPr>
          <w:rFonts w:ascii="Times New Roman" w:eastAsia="Times New Roman" w:hAnsi="Times New Roman" w:cs="Times New Roman"/>
          <w:sz w:val="28"/>
          <w:szCs w:val="28"/>
        </w:rPr>
        <w:t xml:space="preserve"> </w:t>
      </w:r>
      <w:r w:rsidR="0031419A" w:rsidRPr="28D8517A">
        <w:rPr>
          <w:rFonts w:ascii="Times New Roman" w:eastAsia="Times New Roman" w:hAnsi="Times New Roman" w:cs="Times New Roman"/>
          <w:sz w:val="28"/>
          <w:szCs w:val="28"/>
        </w:rPr>
        <w:t xml:space="preserve"> </w:t>
      </w:r>
      <w:r w:rsidR="002A764B" w:rsidRPr="28D8517A">
        <w:rPr>
          <w:rFonts w:ascii="Times New Roman" w:eastAsia="Times New Roman" w:hAnsi="Times New Roman" w:cs="Times New Roman"/>
          <w:sz w:val="28"/>
          <w:szCs w:val="28"/>
        </w:rPr>
        <w:t>C</w:t>
      </w:r>
      <w:r w:rsidRPr="28D8517A">
        <w:rPr>
          <w:rFonts w:ascii="Times New Roman" w:eastAsia="Times New Roman" w:hAnsi="Times New Roman" w:cs="Times New Roman"/>
          <w:sz w:val="28"/>
          <w:szCs w:val="28"/>
        </w:rPr>
        <w:t>ooperative</w:t>
      </w:r>
      <w:proofErr w:type="gramEnd"/>
      <w:r w:rsidRPr="28D8517A">
        <w:rPr>
          <w:rFonts w:ascii="Times New Roman" w:eastAsia="Times New Roman" w:hAnsi="Times New Roman" w:cs="Times New Roman"/>
          <w:sz w:val="28"/>
          <w:szCs w:val="28"/>
        </w:rPr>
        <w:t xml:space="preserve"> </w:t>
      </w:r>
      <w:r w:rsidR="002A764B" w:rsidRPr="28D8517A">
        <w:rPr>
          <w:rFonts w:ascii="Times New Roman" w:eastAsia="Times New Roman" w:hAnsi="Times New Roman" w:cs="Times New Roman"/>
          <w:sz w:val="28"/>
          <w:szCs w:val="28"/>
        </w:rPr>
        <w:t>A</w:t>
      </w:r>
      <w:r w:rsidRPr="28D8517A">
        <w:rPr>
          <w:rFonts w:ascii="Times New Roman" w:eastAsia="Times New Roman" w:hAnsi="Times New Roman" w:cs="Times New Roman"/>
          <w:sz w:val="28"/>
          <w:szCs w:val="28"/>
        </w:rPr>
        <w:t>greement</w:t>
      </w:r>
    </w:p>
    <w:p w14:paraId="018E9ABA" w14:textId="77777777" w:rsidR="008861F5" w:rsidRPr="006077CC" w:rsidRDefault="008861F5" w:rsidP="28D8517A">
      <w:pPr>
        <w:spacing w:after="0" w:line="240" w:lineRule="auto"/>
        <w:rPr>
          <w:rFonts w:ascii="Times New Roman" w:eastAsia="Times New Roman" w:hAnsi="Times New Roman" w:cs="Times New Roman"/>
          <w:sz w:val="28"/>
          <w:szCs w:val="28"/>
        </w:rPr>
      </w:pPr>
    </w:p>
    <w:p w14:paraId="73D21667" w14:textId="574C00B5" w:rsidR="00542EA5" w:rsidRPr="006077CC" w:rsidRDefault="00F20B50"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t xml:space="preserve">Project </w:t>
      </w:r>
      <w:r w:rsidR="00542EA5" w:rsidRPr="28D8517A">
        <w:rPr>
          <w:rFonts w:ascii="Times New Roman" w:eastAsia="Times New Roman" w:hAnsi="Times New Roman" w:cs="Times New Roman"/>
          <w:b/>
          <w:bCs/>
          <w:sz w:val="28"/>
          <w:szCs w:val="28"/>
          <w:bdr w:val="none" w:sz="0" w:space="0" w:color="auto" w:frame="1"/>
        </w:rPr>
        <w:t>Performance Period</w:t>
      </w:r>
      <w:proofErr w:type="gramStart"/>
      <w:r w:rsidR="00542EA5" w:rsidRPr="28D8517A">
        <w:rPr>
          <w:rFonts w:ascii="Times New Roman" w:eastAsia="Times New Roman" w:hAnsi="Times New Roman" w:cs="Times New Roman"/>
          <w:sz w:val="28"/>
          <w:szCs w:val="28"/>
        </w:rPr>
        <w:t xml:space="preserve">: </w:t>
      </w:r>
      <w:r w:rsidR="555FE192" w:rsidRPr="28D8517A">
        <w:rPr>
          <w:rFonts w:ascii="Times New Roman" w:eastAsia="Times New Roman" w:hAnsi="Times New Roman" w:cs="Times New Roman"/>
          <w:sz w:val="28"/>
          <w:szCs w:val="28"/>
        </w:rPr>
        <w:t xml:space="preserve"> </w:t>
      </w:r>
      <w:r w:rsidR="00542EA5" w:rsidRPr="28D8517A">
        <w:rPr>
          <w:rFonts w:ascii="Times New Roman" w:eastAsia="Times New Roman" w:hAnsi="Times New Roman" w:cs="Times New Roman"/>
          <w:sz w:val="28"/>
          <w:szCs w:val="28"/>
        </w:rPr>
        <w:t>Proposed</w:t>
      </w:r>
      <w:proofErr w:type="gramEnd"/>
      <w:r w:rsidR="00542EA5"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projects </w:t>
      </w:r>
      <w:r w:rsidR="00542EA5" w:rsidRPr="28D8517A">
        <w:rPr>
          <w:rFonts w:ascii="Times New Roman" w:eastAsia="Times New Roman" w:hAnsi="Times New Roman" w:cs="Times New Roman"/>
          <w:sz w:val="28"/>
          <w:szCs w:val="28"/>
        </w:rPr>
        <w:t xml:space="preserve">should be completed in </w:t>
      </w:r>
      <w:r w:rsidRPr="28D8517A">
        <w:rPr>
          <w:rFonts w:ascii="Times New Roman" w:eastAsia="Times New Roman" w:hAnsi="Times New Roman" w:cs="Times New Roman"/>
          <w:sz w:val="28"/>
          <w:szCs w:val="28"/>
        </w:rPr>
        <w:t xml:space="preserve">24 </w:t>
      </w:r>
      <w:r w:rsidR="006D4BE0" w:rsidRPr="28D8517A">
        <w:rPr>
          <w:rFonts w:ascii="Times New Roman" w:eastAsia="Times New Roman" w:hAnsi="Times New Roman" w:cs="Times New Roman"/>
          <w:sz w:val="28"/>
          <w:szCs w:val="28"/>
        </w:rPr>
        <w:t>months</w:t>
      </w:r>
      <w:r w:rsidR="00542EA5" w:rsidRPr="28D8517A">
        <w:rPr>
          <w:rFonts w:ascii="Times New Roman" w:eastAsia="Times New Roman" w:hAnsi="Times New Roman" w:cs="Times New Roman"/>
          <w:sz w:val="28"/>
          <w:szCs w:val="28"/>
        </w:rPr>
        <w:t xml:space="preserve"> or less. </w:t>
      </w:r>
    </w:p>
    <w:p w14:paraId="2B15356D" w14:textId="77777777" w:rsidR="008861F5" w:rsidRPr="002D349A" w:rsidRDefault="008861F5" w:rsidP="28D8517A">
      <w:pPr>
        <w:spacing w:after="0" w:line="240" w:lineRule="auto"/>
        <w:rPr>
          <w:rFonts w:ascii="Times New Roman" w:eastAsia="Times New Roman" w:hAnsi="Times New Roman" w:cs="Times New Roman"/>
          <w:sz w:val="28"/>
          <w:szCs w:val="28"/>
        </w:rPr>
      </w:pPr>
    </w:p>
    <w:p w14:paraId="76771ED7" w14:textId="1D18CFA8" w:rsidR="008F0AB2" w:rsidRPr="006077CC" w:rsidRDefault="00B82589" w:rsidP="28D8517A">
      <w:pPr>
        <w:rPr>
          <w:rFonts w:ascii="Times New Roman" w:eastAsia="Times New Roman" w:hAnsi="Times New Roman" w:cs="Times New Roman"/>
          <w:i/>
          <w:iCs/>
          <w:sz w:val="28"/>
          <w:szCs w:val="28"/>
        </w:rPr>
      </w:pPr>
      <w:r w:rsidRPr="28D8517A">
        <w:rPr>
          <w:rFonts w:ascii="Times New Roman" w:eastAsia="Times New Roman" w:hAnsi="Times New Roman" w:cs="Times New Roman"/>
          <w:b/>
          <w:bCs/>
          <w:sz w:val="28"/>
          <w:szCs w:val="28"/>
        </w:rPr>
        <w:t>This notice is subject to availability of funding.</w:t>
      </w:r>
    </w:p>
    <w:p w14:paraId="762A7C1E" w14:textId="7BC56B2E" w:rsidR="28D8517A" w:rsidRDefault="28D8517A" w:rsidP="28D8517A">
      <w:pPr>
        <w:rPr>
          <w:rFonts w:ascii="Times New Roman" w:eastAsia="Times New Roman" w:hAnsi="Times New Roman" w:cs="Times New Roman"/>
          <w:b/>
          <w:bCs/>
          <w:sz w:val="28"/>
          <w:szCs w:val="28"/>
        </w:rPr>
      </w:pPr>
    </w:p>
    <w:p w14:paraId="4A359349" w14:textId="3A463015" w:rsidR="28D8517A" w:rsidRDefault="28D8517A" w:rsidP="28D8517A">
      <w:pPr>
        <w:rPr>
          <w:rFonts w:ascii="Times New Roman" w:eastAsia="Times New Roman" w:hAnsi="Times New Roman" w:cs="Times New Roman"/>
          <w:b/>
          <w:bCs/>
          <w:sz w:val="28"/>
          <w:szCs w:val="28"/>
        </w:rPr>
      </w:pPr>
    </w:p>
    <w:p w14:paraId="581254B6" w14:textId="7A494849" w:rsidR="008F44B5" w:rsidRPr="006077CC" w:rsidRDefault="00A862A8" w:rsidP="28D8517A">
      <w:pPr>
        <w:pStyle w:val="ListParagraph"/>
        <w:numPr>
          <w:ilvl w:val="0"/>
          <w:numId w:val="20"/>
        </w:numPr>
        <w:spacing w:line="240" w:lineRule="auto"/>
        <w:rPr>
          <w:rFonts w:ascii="Times New Roman" w:eastAsia="Times New Roman" w:hAnsi="Times New Roman" w:cs="Times New Roman"/>
          <w:b/>
          <w:bCs/>
          <w:i/>
          <w:iCs/>
          <w:color w:val="000000" w:themeColor="text1"/>
          <w:sz w:val="28"/>
          <w:szCs w:val="28"/>
        </w:rPr>
      </w:pPr>
      <w:r w:rsidRPr="28D8517A">
        <w:rPr>
          <w:rFonts w:ascii="Times New Roman" w:eastAsia="Times New Roman" w:hAnsi="Times New Roman" w:cs="Times New Roman"/>
          <w:b/>
          <w:bCs/>
          <w:i/>
          <w:iCs/>
          <w:sz w:val="28"/>
          <w:szCs w:val="28"/>
        </w:rPr>
        <w:lastRenderedPageBreak/>
        <w:t>Executive Summary</w:t>
      </w:r>
    </w:p>
    <w:p w14:paraId="0DCDD693" w14:textId="0287A88D" w:rsidR="004E4450" w:rsidRPr="006077CC" w:rsidRDefault="004E4450" w:rsidP="28D8517A">
      <w:pPr>
        <w:pStyle w:val="CommentText"/>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bdr w:val="none" w:sz="0" w:space="0" w:color="auto" w:frame="1"/>
        </w:rPr>
        <w:t>Executive Summary</w:t>
      </w:r>
    </w:p>
    <w:p w14:paraId="6F94D0F9" w14:textId="0B3F7DA1" w:rsidR="001F6A01" w:rsidRPr="001F6A01" w:rsidRDefault="3077DC82" w:rsidP="28D8517A">
      <w:p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U.S. Department of State’s Bureau of Counterterrorism (CT) announces a competitive funding opportunity to strengthen early-warning, threat detection, and response capabilities in Cabo Delgado, Mozambique, </w:t>
      </w:r>
      <w:r w:rsidR="223EA0F3" w:rsidRPr="28D8517A">
        <w:rPr>
          <w:rFonts w:ascii="Times New Roman" w:eastAsia="Times New Roman" w:hAnsi="Times New Roman" w:cs="Times New Roman"/>
          <w:sz w:val="28"/>
          <w:szCs w:val="28"/>
        </w:rPr>
        <w:t>to</w:t>
      </w:r>
      <w:r w:rsidRPr="28D8517A">
        <w:rPr>
          <w:rFonts w:ascii="Times New Roman" w:eastAsia="Times New Roman" w:hAnsi="Times New Roman" w:cs="Times New Roman"/>
          <w:sz w:val="28"/>
          <w:szCs w:val="28"/>
        </w:rPr>
        <w:t xml:space="preserve"> </w:t>
      </w:r>
      <w:r w:rsidR="58C91523" w:rsidRPr="28D8517A">
        <w:rPr>
          <w:rFonts w:ascii="Times New Roman" w:eastAsia="Times New Roman" w:hAnsi="Times New Roman" w:cs="Times New Roman"/>
          <w:sz w:val="28"/>
          <w:szCs w:val="28"/>
        </w:rPr>
        <w:t xml:space="preserve">directly </w:t>
      </w:r>
      <w:r w:rsidRPr="28D8517A">
        <w:rPr>
          <w:rFonts w:ascii="Times New Roman" w:eastAsia="Times New Roman" w:hAnsi="Times New Roman" w:cs="Times New Roman"/>
          <w:sz w:val="28"/>
          <w:szCs w:val="28"/>
        </w:rPr>
        <w:t xml:space="preserve">protect U.S. economic interests. </w:t>
      </w:r>
      <w:r w:rsidR="7059DCF8"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By enhancing information sharing and threat detection </w:t>
      </w:r>
      <w:r w:rsidR="59F110E7" w:rsidRPr="28D8517A">
        <w:rPr>
          <w:rFonts w:ascii="Times New Roman" w:eastAsia="Times New Roman" w:hAnsi="Times New Roman" w:cs="Times New Roman"/>
          <w:sz w:val="28"/>
          <w:szCs w:val="28"/>
        </w:rPr>
        <w:t xml:space="preserve">near </w:t>
      </w:r>
      <w:r w:rsidRPr="28D8517A">
        <w:rPr>
          <w:rFonts w:ascii="Times New Roman" w:eastAsia="Times New Roman" w:hAnsi="Times New Roman" w:cs="Times New Roman"/>
          <w:sz w:val="28"/>
          <w:szCs w:val="28"/>
        </w:rPr>
        <w:t xml:space="preserve">U.S. economic interests, this program will </w:t>
      </w:r>
      <w:r w:rsidR="599D4BED" w:rsidRPr="28D8517A">
        <w:rPr>
          <w:rFonts w:ascii="Times New Roman" w:eastAsia="Times New Roman" w:hAnsi="Times New Roman" w:cs="Times New Roman"/>
          <w:sz w:val="28"/>
          <w:szCs w:val="28"/>
        </w:rPr>
        <w:t>reduce risks to American companies and investments, enabling U.S. businesses to operate with greater confidence in</w:t>
      </w:r>
      <w:r w:rsidRPr="28D8517A">
        <w:rPr>
          <w:rFonts w:ascii="Times New Roman" w:eastAsia="Times New Roman" w:hAnsi="Times New Roman" w:cs="Times New Roman"/>
          <w:sz w:val="28"/>
          <w:szCs w:val="28"/>
        </w:rPr>
        <w:t xml:space="preserve"> a safer and more stable environment </w:t>
      </w:r>
      <w:r w:rsidR="61ADAE6E" w:rsidRPr="28D8517A">
        <w:rPr>
          <w:rFonts w:ascii="Times New Roman" w:eastAsia="Times New Roman" w:hAnsi="Times New Roman" w:cs="Times New Roman"/>
          <w:sz w:val="28"/>
          <w:szCs w:val="28"/>
        </w:rPr>
        <w:t>that advances American commercial interests and supports U.S. reindustrialization efforts</w:t>
      </w:r>
      <w:r w:rsidRPr="28D8517A">
        <w:rPr>
          <w:rFonts w:ascii="Times New Roman" w:eastAsia="Times New Roman" w:hAnsi="Times New Roman" w:cs="Times New Roman"/>
          <w:sz w:val="28"/>
          <w:szCs w:val="28"/>
        </w:rPr>
        <w:t>.</w:t>
      </w:r>
    </w:p>
    <w:p w14:paraId="3B21D13A" w14:textId="68B2AB65" w:rsidR="001F6A01" w:rsidRPr="001F6A01" w:rsidRDefault="3077DC82" w:rsidP="28D8517A">
      <w:p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This two-year initiative will focus on developing effective channels for information exchange between the Police of the Republic of Mozambique (PRM) and local communities in Cabo Delgado and on strengthening PRM’s ability to respond to threats </w:t>
      </w:r>
      <w:r w:rsidR="3AC7F45A" w:rsidRPr="28D8517A">
        <w:rPr>
          <w:rFonts w:ascii="Times New Roman" w:eastAsia="Times New Roman" w:hAnsi="Times New Roman" w:cs="Times New Roman"/>
          <w:sz w:val="28"/>
          <w:szCs w:val="28"/>
        </w:rPr>
        <w:t>that could disrupt U.S. commercial operations or endanger American personnel</w:t>
      </w:r>
      <w:r w:rsidRPr="28D8517A">
        <w:rPr>
          <w:rFonts w:ascii="Times New Roman" w:eastAsia="Times New Roman" w:hAnsi="Times New Roman" w:cs="Times New Roman"/>
          <w:sz w:val="28"/>
          <w:szCs w:val="28"/>
        </w:rPr>
        <w:t>. </w:t>
      </w:r>
      <w:r w:rsidR="4D9DE832"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The program aims to enable law enforcement to identify, assess, and respond to potential threats before they materialize, thereby </w:t>
      </w:r>
      <w:r w:rsidR="0805D820" w:rsidRPr="28D8517A">
        <w:rPr>
          <w:rFonts w:ascii="Times New Roman" w:eastAsia="Times New Roman" w:hAnsi="Times New Roman" w:cs="Times New Roman"/>
          <w:sz w:val="28"/>
          <w:szCs w:val="28"/>
        </w:rPr>
        <w:t>preventing</w:t>
      </w:r>
      <w:r w:rsidRPr="28D8517A">
        <w:rPr>
          <w:rFonts w:ascii="Times New Roman" w:eastAsia="Times New Roman" w:hAnsi="Times New Roman" w:cs="Times New Roman"/>
          <w:sz w:val="28"/>
          <w:szCs w:val="28"/>
        </w:rPr>
        <w:t xml:space="preserve"> attacks and disruptions to critical U.S. economic activities</w:t>
      </w:r>
      <w:r w:rsidR="6DA9B3CC" w:rsidRPr="28D8517A">
        <w:rPr>
          <w:sz w:val="28"/>
          <w:szCs w:val="28"/>
        </w:rPr>
        <w:t xml:space="preserve"> </w:t>
      </w:r>
      <w:r w:rsidR="6DA9B3CC" w:rsidRPr="28D8517A">
        <w:rPr>
          <w:rFonts w:ascii="Times New Roman" w:eastAsia="Times New Roman" w:hAnsi="Times New Roman" w:cs="Times New Roman"/>
          <w:sz w:val="28"/>
          <w:szCs w:val="28"/>
        </w:rPr>
        <w:t>and protecting American investments in Mozambique's natural resource sector</w:t>
      </w:r>
      <w:r w:rsidRPr="28D8517A">
        <w:rPr>
          <w:rFonts w:ascii="Times New Roman" w:eastAsia="Times New Roman" w:hAnsi="Times New Roman" w:cs="Times New Roman"/>
          <w:sz w:val="28"/>
          <w:szCs w:val="28"/>
        </w:rPr>
        <w:t xml:space="preserve">. </w:t>
      </w:r>
      <w:r w:rsidR="274AE874"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Specialized training will be provided to PRM units on how to collect and assess </w:t>
      </w:r>
      <w:r w:rsidR="00E81399" w:rsidRPr="28D8517A">
        <w:rPr>
          <w:rFonts w:ascii="Times New Roman" w:eastAsia="Times New Roman" w:hAnsi="Times New Roman" w:cs="Times New Roman"/>
          <w:sz w:val="28"/>
          <w:szCs w:val="28"/>
        </w:rPr>
        <w:t>actionable intelligence</w:t>
      </w:r>
      <w:r w:rsidRPr="28D8517A">
        <w:rPr>
          <w:rFonts w:ascii="Times New Roman" w:eastAsia="Times New Roman" w:hAnsi="Times New Roman" w:cs="Times New Roman"/>
          <w:sz w:val="28"/>
          <w:szCs w:val="28"/>
        </w:rPr>
        <w:t>, plan and execute appropriate responses, and engage and collaborate with local communities to build trust and encourage timely reporting of suspicious activities</w:t>
      </w:r>
      <w:r w:rsidR="4DE5C4D0" w:rsidRPr="28D8517A">
        <w:rPr>
          <w:sz w:val="28"/>
          <w:szCs w:val="28"/>
        </w:rPr>
        <w:t xml:space="preserve"> </w:t>
      </w:r>
      <w:r w:rsidR="4DE5C4D0" w:rsidRPr="28D8517A">
        <w:rPr>
          <w:rFonts w:ascii="Times New Roman" w:eastAsia="Times New Roman" w:hAnsi="Times New Roman" w:cs="Times New Roman"/>
          <w:sz w:val="28"/>
          <w:szCs w:val="28"/>
        </w:rPr>
        <w:t>that could threaten U.S. interests</w:t>
      </w:r>
      <w:r w:rsidRPr="28D8517A">
        <w:rPr>
          <w:rFonts w:ascii="Times New Roman" w:eastAsia="Times New Roman" w:hAnsi="Times New Roman" w:cs="Times New Roman"/>
          <w:sz w:val="28"/>
          <w:szCs w:val="28"/>
        </w:rPr>
        <w:t>.</w:t>
      </w:r>
    </w:p>
    <w:p w14:paraId="782AF962" w14:textId="7C354501" w:rsidR="001F6A01" w:rsidRPr="001F6A01" w:rsidRDefault="3077DC82" w:rsidP="28D8517A">
      <w:p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By improving </w:t>
      </w:r>
      <w:r w:rsidR="3912F283" w:rsidRPr="28D8517A">
        <w:rPr>
          <w:rFonts w:ascii="Times New Roman" w:eastAsia="Times New Roman" w:hAnsi="Times New Roman" w:cs="Times New Roman"/>
          <w:sz w:val="28"/>
          <w:szCs w:val="28"/>
        </w:rPr>
        <w:t>early warning</w:t>
      </w:r>
      <w:r w:rsidRPr="28D8517A">
        <w:rPr>
          <w:rFonts w:ascii="Times New Roman" w:eastAsia="Times New Roman" w:hAnsi="Times New Roman" w:cs="Times New Roman"/>
          <w:sz w:val="28"/>
          <w:szCs w:val="28"/>
        </w:rPr>
        <w:t xml:space="preserve"> systems, strengthening community law enforcement partnerships, and enhancing response capabilities, this initiative seeks to prevent threats before they impact U.S. interests and to foster greater confidence among U.S. companies operating in Cabo Delgado.</w:t>
      </w:r>
      <w:r w:rsidR="4749A994" w:rsidRPr="28D8517A">
        <w:rPr>
          <w:rFonts w:ascii="Times New Roman" w:eastAsia="Times New Roman" w:hAnsi="Times New Roman" w:cs="Times New Roman"/>
          <w:sz w:val="28"/>
          <w:szCs w:val="28"/>
        </w:rPr>
        <w:t xml:space="preserve"> </w:t>
      </w:r>
      <w:r w:rsidR="2439FFCA" w:rsidRPr="28D8517A">
        <w:rPr>
          <w:rFonts w:ascii="Times New Roman" w:eastAsia="Times New Roman" w:hAnsi="Times New Roman" w:cs="Times New Roman"/>
          <w:sz w:val="28"/>
          <w:szCs w:val="28"/>
        </w:rPr>
        <w:t xml:space="preserve"> </w:t>
      </w:r>
      <w:r w:rsidR="4749A994" w:rsidRPr="28D8517A">
        <w:rPr>
          <w:rFonts w:ascii="Times New Roman" w:eastAsia="Times New Roman" w:hAnsi="Times New Roman" w:cs="Times New Roman"/>
          <w:sz w:val="28"/>
          <w:szCs w:val="28"/>
        </w:rPr>
        <w:t xml:space="preserve">This time-bound investment will </w:t>
      </w:r>
      <w:r w:rsidR="00E63428">
        <w:rPr>
          <w:rFonts w:ascii="Times New Roman" w:eastAsia="Times New Roman" w:hAnsi="Times New Roman" w:cs="Times New Roman"/>
          <w:sz w:val="28"/>
          <w:szCs w:val="28"/>
        </w:rPr>
        <w:t>enhance</w:t>
      </w:r>
      <w:r w:rsidR="4749A994" w:rsidRPr="28D8517A">
        <w:rPr>
          <w:rFonts w:ascii="Times New Roman" w:eastAsia="Times New Roman" w:hAnsi="Times New Roman" w:cs="Times New Roman"/>
          <w:sz w:val="28"/>
          <w:szCs w:val="28"/>
        </w:rPr>
        <w:t xml:space="preserve"> security around U.S. commercial operations, consistent with the Department's commitment to strategic assistance that advances discrete American objectives without creating long-term dependency.</w:t>
      </w:r>
    </w:p>
    <w:p w14:paraId="2A5171C2" w14:textId="2D049FF6" w:rsidR="004726E7" w:rsidRPr="006077CC" w:rsidRDefault="2D412AD1" w:rsidP="28D8517A">
      <w:p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Goal(s) and Objectives: </w:t>
      </w:r>
    </w:p>
    <w:p w14:paraId="7CA0C977" w14:textId="77777777" w:rsidR="006A6996" w:rsidRDefault="42AEA483" w:rsidP="28D8517A">
      <w:p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U.S. Department of State </w:t>
      </w:r>
      <w:r w:rsidR="2138C498" w:rsidRPr="28D8517A">
        <w:rPr>
          <w:rFonts w:ascii="Times New Roman" w:eastAsia="Times New Roman" w:hAnsi="Times New Roman" w:cs="Times New Roman"/>
          <w:sz w:val="28"/>
          <w:szCs w:val="28"/>
        </w:rPr>
        <w:t>Agency Strategic Plan</w:t>
      </w:r>
      <w:r w:rsidR="469A83FD" w:rsidRPr="28D8517A">
        <w:rPr>
          <w:rFonts w:ascii="Times New Roman" w:eastAsia="Times New Roman" w:hAnsi="Times New Roman" w:cs="Times New Roman"/>
          <w:sz w:val="28"/>
          <w:szCs w:val="28"/>
        </w:rPr>
        <w:t>:</w:t>
      </w:r>
    </w:p>
    <w:p w14:paraId="5815F770" w14:textId="0B1A29DB" w:rsidR="00155E45" w:rsidRDefault="2138C498" w:rsidP="28D8517A">
      <w:pPr>
        <w:numPr>
          <w:ilvl w:val="0"/>
          <w:numId w:val="31"/>
        </w:num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Goal 5: U.S. Economic and Technological Dominance</w:t>
      </w:r>
    </w:p>
    <w:p w14:paraId="61CB7940" w14:textId="77777777" w:rsidR="002B3BEB" w:rsidRDefault="2138C498" w:rsidP="28D8517A">
      <w:pPr>
        <w:numPr>
          <w:ilvl w:val="1"/>
          <w:numId w:val="31"/>
        </w:num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Objective 5.1: Reindustrialize the United States (by securing supply chains and protecting U.S. commercial operations abroad).</w:t>
      </w:r>
    </w:p>
    <w:p w14:paraId="001130CB" w14:textId="0E6C14D0" w:rsidR="007A36A4" w:rsidRDefault="50C21B78" w:rsidP="28D8517A">
      <w:pPr>
        <w:numPr>
          <w:ilvl w:val="0"/>
          <w:numId w:val="31"/>
        </w:num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lastRenderedPageBreak/>
        <w:t>Goal 6: Targeted Foreign Assistance that Puts American Interests First  </w:t>
      </w:r>
    </w:p>
    <w:p w14:paraId="379057F1" w14:textId="5762B045" w:rsidR="007A36A4" w:rsidRPr="007A36A4" w:rsidRDefault="007A36A4" w:rsidP="28D8517A">
      <w:pPr>
        <w:numPr>
          <w:ilvl w:val="1"/>
          <w:numId w:val="31"/>
        </w:num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Objective 6.1: Leverage assistance as a tool of statecraft. </w:t>
      </w:r>
    </w:p>
    <w:p w14:paraId="3D74BB1E" w14:textId="63726B6E" w:rsidR="004726E7" w:rsidRPr="006077CC" w:rsidRDefault="004726E7" w:rsidP="28D8517A">
      <w:p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CT Program Outcome(s):</w:t>
      </w:r>
    </w:p>
    <w:p w14:paraId="423B4D0F" w14:textId="537C512D" w:rsidR="004726E7" w:rsidRPr="00836027" w:rsidRDefault="004726E7" w:rsidP="28D8517A">
      <w:pPr>
        <w:numPr>
          <w:ilvl w:val="0"/>
          <w:numId w:val="31"/>
        </w:num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Outcome 1: </w:t>
      </w:r>
      <w:r w:rsidR="00ED543F" w:rsidRPr="28D8517A">
        <w:rPr>
          <w:rFonts w:ascii="Times New Roman" w:eastAsia="Times New Roman" w:hAnsi="Times New Roman" w:cs="Times New Roman"/>
          <w:sz w:val="28"/>
          <w:szCs w:val="28"/>
        </w:rPr>
        <w:t xml:space="preserve"> Adopt U.S.-approved investigative and related counterterrorism law enforcement intelligence standards and practices enabling the investigation of FTOs and other terrorist actors that threaten the U.S. homeland, persons, and facilities.</w:t>
      </w:r>
    </w:p>
    <w:p w14:paraId="78080626" w14:textId="4CB78497" w:rsidR="004726E7" w:rsidRPr="00836027" w:rsidRDefault="004726E7" w:rsidP="28D8517A">
      <w:pPr>
        <w:numPr>
          <w:ilvl w:val="0"/>
          <w:numId w:val="31"/>
        </w:num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Outcome 2:</w:t>
      </w:r>
      <w:r w:rsidR="007A36A4" w:rsidRPr="28D8517A">
        <w:rPr>
          <w:rFonts w:ascii="Times New Roman" w:eastAsia="Times New Roman" w:hAnsi="Times New Roman" w:cs="Times New Roman"/>
          <w:sz w:val="28"/>
          <w:szCs w:val="28"/>
        </w:rPr>
        <w:t xml:space="preserve"> </w:t>
      </w:r>
      <w:r w:rsidR="007A36A4" w:rsidRPr="28D8517A">
        <w:rPr>
          <w:sz w:val="28"/>
          <w:szCs w:val="28"/>
          <w:bdr w:val="none" w:sz="0" w:space="0" w:color="auto" w:frame="1"/>
        </w:rPr>
        <w:t xml:space="preserve"> </w:t>
      </w:r>
      <w:r w:rsidR="007A36A4" w:rsidRPr="28D8517A">
        <w:rPr>
          <w:rFonts w:ascii="Times New Roman" w:eastAsia="Times New Roman" w:hAnsi="Times New Roman" w:cs="Times New Roman"/>
          <w:sz w:val="28"/>
          <w:szCs w:val="28"/>
        </w:rPr>
        <w:t>Protect U.S. interests and the homeland by strengthening counterterrorism law enforcement effectiveness in engaging and neutralizing FTOs, terrorists, or other related criminal acts that threaten the United States.</w:t>
      </w:r>
    </w:p>
    <w:p w14:paraId="7C499A07" w14:textId="0343F5D5" w:rsidR="0091685F" w:rsidRPr="006077CC" w:rsidRDefault="03718F1D" w:rsidP="7FE88291">
      <w:pPr>
        <w:pStyle w:val="Heading1"/>
        <w:rPr>
          <w:rFonts w:ascii="Times New Roman" w:eastAsia="Times New Roman" w:hAnsi="Times New Roman" w:cs="Times New Roman"/>
          <w:b/>
          <w:bCs/>
          <w:sz w:val="28"/>
          <w:szCs w:val="28"/>
        </w:rPr>
      </w:pPr>
      <w:bookmarkStart w:id="2" w:name="_Toc1246392275"/>
      <w:r w:rsidRPr="28D8517A">
        <w:rPr>
          <w:rFonts w:ascii="Times New Roman" w:eastAsia="Times New Roman" w:hAnsi="Times New Roman" w:cs="Times New Roman"/>
          <w:b/>
          <w:bCs/>
          <w:color w:val="auto"/>
          <w:sz w:val="28"/>
          <w:szCs w:val="28"/>
        </w:rPr>
        <w:t>B. Eligibility</w:t>
      </w:r>
      <w:bookmarkEnd w:id="2"/>
    </w:p>
    <w:p w14:paraId="218EF699" w14:textId="77777777" w:rsidR="00DD25CA" w:rsidRPr="002D349A" w:rsidRDefault="00DD25CA" w:rsidP="28D8517A">
      <w:pPr>
        <w:spacing w:after="0"/>
        <w:rPr>
          <w:rFonts w:ascii="Times New Roman" w:eastAsia="Times New Roman" w:hAnsi="Times New Roman" w:cs="Times New Roman"/>
          <w:sz w:val="28"/>
          <w:szCs w:val="28"/>
        </w:rPr>
      </w:pPr>
    </w:p>
    <w:p w14:paraId="581770AB" w14:textId="5A603D17" w:rsidR="0091685F" w:rsidRPr="006077CC" w:rsidRDefault="0091685F" w:rsidP="28D8517A">
      <w:pPr>
        <w:pStyle w:val="ListParagraph"/>
        <w:numPr>
          <w:ilvl w:val="0"/>
          <w:numId w:val="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i/>
          <w:iCs/>
          <w:sz w:val="28"/>
          <w:szCs w:val="28"/>
        </w:rPr>
        <w:t>Eligible Applicants</w:t>
      </w:r>
    </w:p>
    <w:p w14:paraId="7AC91FC7" w14:textId="77777777" w:rsidR="00825319" w:rsidRDefault="0091685F" w:rsidP="28D8517A">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r w:rsidRPr="28D8517A">
        <w:rPr>
          <w:rFonts w:ascii="Times New Roman" w:eastAsia="Times New Roman" w:hAnsi="Times New Roman" w:cs="Times New Roman"/>
          <w:sz w:val="28"/>
          <w:szCs w:val="28"/>
        </w:rPr>
        <w:t xml:space="preserve">The following </w:t>
      </w:r>
      <w:r w:rsidR="00AA4CCD" w:rsidRPr="28D8517A">
        <w:rPr>
          <w:rFonts w:ascii="Times New Roman" w:eastAsia="Times New Roman" w:hAnsi="Times New Roman" w:cs="Times New Roman"/>
          <w:sz w:val="28"/>
          <w:szCs w:val="28"/>
        </w:rPr>
        <w:t xml:space="preserve">types of </w:t>
      </w:r>
      <w:r w:rsidRPr="28D8517A">
        <w:rPr>
          <w:rFonts w:ascii="Times New Roman" w:eastAsia="Times New Roman" w:hAnsi="Times New Roman" w:cs="Times New Roman"/>
          <w:sz w:val="28"/>
          <w:szCs w:val="28"/>
        </w:rPr>
        <w:t>organizations are eligible to apply</w:t>
      </w:r>
      <w:r w:rsidRPr="28D8517A">
        <w:rPr>
          <w:rFonts w:ascii="Times New Roman" w:eastAsia="Times New Roman" w:hAnsi="Times New Roman" w:cs="Times New Roman"/>
          <w:i/>
          <w:iCs/>
          <w:sz w:val="28"/>
          <w:szCs w:val="28"/>
        </w:rPr>
        <w:t>:</w:t>
      </w:r>
      <w:r w:rsidRPr="28D8517A">
        <w:rPr>
          <w:rFonts w:ascii="Times New Roman" w:eastAsia="Times New Roman" w:hAnsi="Times New Roman" w:cs="Times New Roman"/>
          <w:i/>
          <w:iCs/>
          <w:color w:val="FF0000"/>
          <w:sz w:val="28"/>
          <w:szCs w:val="28"/>
        </w:rPr>
        <w:t xml:space="preserve">  </w:t>
      </w:r>
    </w:p>
    <w:p w14:paraId="3510815C" w14:textId="51A9D123" w:rsidR="0091685F" w:rsidRPr="00825319" w:rsidRDefault="0091685F" w:rsidP="28D8517A">
      <w:pPr>
        <w:pStyle w:val="ListParagraph"/>
        <w:numPr>
          <w:ilvl w:val="0"/>
          <w:numId w:val="2"/>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Not-for-profit organizations, including </w:t>
      </w:r>
      <w:proofErr w:type="gramStart"/>
      <w:r w:rsidRPr="28D8517A">
        <w:rPr>
          <w:rFonts w:ascii="Times New Roman" w:eastAsia="Times New Roman" w:hAnsi="Times New Roman" w:cs="Times New Roman"/>
          <w:sz w:val="28"/>
          <w:szCs w:val="28"/>
        </w:rPr>
        <w:t>think</w:t>
      </w:r>
      <w:proofErr w:type="gramEnd"/>
      <w:r w:rsidRPr="28D8517A">
        <w:rPr>
          <w:rFonts w:ascii="Times New Roman" w:eastAsia="Times New Roman" w:hAnsi="Times New Roman" w:cs="Times New Roman"/>
          <w:sz w:val="28"/>
          <w:szCs w:val="28"/>
        </w:rPr>
        <w:t xml:space="preserve"> tanks and civil society/non-governmental organizations </w:t>
      </w:r>
    </w:p>
    <w:p w14:paraId="553F8248" w14:textId="45E88BE0" w:rsidR="0091685F" w:rsidRPr="00825319" w:rsidRDefault="0091685F" w:rsidP="28D8517A">
      <w:pPr>
        <w:pStyle w:val="ListParagraph"/>
        <w:numPr>
          <w:ilvl w:val="0"/>
          <w:numId w:val="2"/>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Public and private educational institutions </w:t>
      </w:r>
    </w:p>
    <w:p w14:paraId="0075F886" w14:textId="3C04980B" w:rsidR="0091685F" w:rsidRPr="00825319" w:rsidRDefault="0091685F" w:rsidP="28D8517A">
      <w:pPr>
        <w:pStyle w:val="ListParagraph"/>
        <w:numPr>
          <w:ilvl w:val="0"/>
          <w:numId w:val="2"/>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For-profit organizations (only if allowed by appropriation) </w:t>
      </w:r>
    </w:p>
    <w:p w14:paraId="48CBE387" w14:textId="7ED3050C" w:rsidR="0091685F" w:rsidRPr="00825319" w:rsidRDefault="0091685F" w:rsidP="28D8517A">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Public International Organizations (PIOs) and Governmental institutions </w:t>
      </w:r>
    </w:p>
    <w:p w14:paraId="50E48A62" w14:textId="77777777" w:rsidR="0091685F" w:rsidRPr="006077CC" w:rsidRDefault="0091685F"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6A7C2C76" w14:textId="7AF7C441" w:rsidR="00263BDE" w:rsidRPr="00376103" w:rsidRDefault="6AA5112A" w:rsidP="28D8517A">
      <w:pPr>
        <w:shd w:val="clear" w:color="auto" w:fill="FFFFFF" w:themeFill="background1"/>
        <w:spacing w:after="0" w:line="240" w:lineRule="auto"/>
        <w:textAlignment w:val="baseline"/>
        <w:rPr>
          <w:rFonts w:ascii="Times New Roman" w:eastAsia="Times New Roman" w:hAnsi="Times New Roman" w:cs="Times New Roman"/>
          <w:color w:val="FF0000"/>
          <w:sz w:val="28"/>
          <w:szCs w:val="28"/>
        </w:rPr>
      </w:pPr>
      <w:r w:rsidRPr="28D8517A">
        <w:rPr>
          <w:rFonts w:ascii="Times New Roman" w:eastAsia="Times New Roman" w:hAnsi="Times New Roman" w:cs="Times New Roman"/>
          <w:sz w:val="28"/>
          <w:szCs w:val="28"/>
        </w:rPr>
        <w:t>CT invites ALL eligible organizations, as described above, to submit an application/s for a program to</w:t>
      </w:r>
      <w:r w:rsidR="1DE4F3D5" w:rsidRPr="28D8517A">
        <w:rPr>
          <w:rFonts w:ascii="Times New Roman" w:eastAsia="Times New Roman" w:hAnsi="Times New Roman" w:cs="Times New Roman"/>
          <w:i/>
          <w:iCs/>
          <w:sz w:val="28"/>
          <w:szCs w:val="28"/>
        </w:rPr>
        <w:t xml:space="preserve"> </w:t>
      </w:r>
      <w:r w:rsidR="1DE4F3D5" w:rsidRPr="28D8517A">
        <w:rPr>
          <w:rFonts w:ascii="Times New Roman" w:eastAsia="Times New Roman" w:hAnsi="Times New Roman" w:cs="Times New Roman"/>
          <w:sz w:val="28"/>
          <w:szCs w:val="28"/>
        </w:rPr>
        <w:t>strengthen early warning and detection capabilities in Cabo Delgado to protect U.S. economic interests. </w:t>
      </w:r>
      <w:r w:rsidRPr="28D8517A">
        <w:rPr>
          <w:rFonts w:ascii="Times New Roman" w:eastAsia="Times New Roman" w:hAnsi="Times New Roman" w:cs="Times New Roman"/>
          <w:sz w:val="28"/>
          <w:szCs w:val="28"/>
        </w:rPr>
        <w:t>Please follow all instructions below.</w:t>
      </w:r>
    </w:p>
    <w:p w14:paraId="38C2ACB8" w14:textId="77777777" w:rsidR="00263BDE" w:rsidRPr="006077CC" w:rsidRDefault="00263BDE" w:rsidP="28D8517A">
      <w:pPr>
        <w:shd w:val="clear" w:color="auto" w:fill="FFFFFF" w:themeFill="background1"/>
        <w:spacing w:after="0" w:line="240" w:lineRule="auto"/>
        <w:textAlignment w:val="baseline"/>
        <w:rPr>
          <w:rFonts w:ascii="Times New Roman" w:eastAsia="Times New Roman" w:hAnsi="Times New Roman" w:cs="Times New Roman"/>
          <w:color w:val="FF0000"/>
          <w:sz w:val="28"/>
          <w:szCs w:val="28"/>
          <w:highlight w:val="lightGray"/>
        </w:rPr>
      </w:pPr>
    </w:p>
    <w:p w14:paraId="4061C1B8" w14:textId="59158B84" w:rsidR="0091685F" w:rsidRPr="006077CC" w:rsidRDefault="0091685F" w:rsidP="28D8517A">
      <w:pPr>
        <w:pStyle w:val="ListParagraph"/>
        <w:numPr>
          <w:ilvl w:val="0"/>
          <w:numId w:val="5"/>
        </w:num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i/>
          <w:iCs/>
          <w:sz w:val="28"/>
          <w:szCs w:val="28"/>
        </w:rPr>
        <w:t>Cost Sharing or Matching</w:t>
      </w:r>
    </w:p>
    <w:p w14:paraId="52F2058E" w14:textId="6BA8DF80" w:rsidR="005E7AE6" w:rsidRPr="00825319" w:rsidRDefault="0091685F" w:rsidP="28D8517A">
      <w:pPr>
        <w:spacing w:after="0" w:line="240" w:lineRule="auto"/>
        <w:rPr>
          <w:sz w:val="28"/>
          <w:szCs w:val="28"/>
        </w:rPr>
      </w:pPr>
      <w:r w:rsidRPr="28D8517A">
        <w:rPr>
          <w:rFonts w:ascii="Times New Roman" w:eastAsia="Times New Roman" w:hAnsi="Times New Roman" w:cs="Times New Roman"/>
          <w:sz w:val="28"/>
          <w:szCs w:val="28"/>
        </w:rPr>
        <w:t>Providing cost sharing, matching, or cost participation</w:t>
      </w:r>
      <w:r w:rsidR="006A3A67" w:rsidRPr="28D8517A">
        <w:rPr>
          <w:rFonts w:ascii="Times New Roman" w:eastAsia="Times New Roman" w:hAnsi="Times New Roman" w:cs="Times New Roman"/>
          <w:sz w:val="28"/>
          <w:szCs w:val="28"/>
        </w:rPr>
        <w:t xml:space="preserve"> - while encouraged - is</w:t>
      </w:r>
      <w:r w:rsidRPr="28D8517A">
        <w:rPr>
          <w:rFonts w:ascii="Times New Roman" w:eastAsia="Times New Roman" w:hAnsi="Times New Roman" w:cs="Times New Roman"/>
          <w:sz w:val="28"/>
          <w:szCs w:val="28"/>
        </w:rPr>
        <w:t xml:space="preserve"> not an eligibility factor or requirement for this NOFO</w:t>
      </w:r>
      <w:r w:rsidR="14F00C67"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and providing cost share will not result in a more favorable competitive ranking.</w:t>
      </w:r>
      <w:r w:rsidRPr="28D8517A">
        <w:rPr>
          <w:sz w:val="28"/>
          <w:szCs w:val="28"/>
        </w:rPr>
        <w:t xml:space="preserve"> </w:t>
      </w:r>
    </w:p>
    <w:p w14:paraId="647311C4" w14:textId="020FFA7A" w:rsidR="0091685F" w:rsidRPr="006077CC" w:rsidRDefault="0091685F" w:rsidP="28D8517A">
      <w:pPr>
        <w:spacing w:after="0" w:line="240" w:lineRule="auto"/>
        <w:rPr>
          <w:sz w:val="28"/>
          <w:szCs w:val="28"/>
        </w:rPr>
      </w:pPr>
    </w:p>
    <w:p w14:paraId="3FAC3B10" w14:textId="6CEE95AE" w:rsidR="0091685F" w:rsidRPr="006077CC" w:rsidRDefault="0091685F" w:rsidP="28D8517A">
      <w:pPr>
        <w:pStyle w:val="ListParagraph"/>
        <w:numPr>
          <w:ilvl w:val="0"/>
          <w:numId w:val="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i/>
          <w:iCs/>
          <w:sz w:val="28"/>
          <w:szCs w:val="28"/>
        </w:rPr>
        <w:t>Other Eligibility Requirements</w:t>
      </w:r>
    </w:p>
    <w:p w14:paraId="2ABD0914" w14:textId="7DC368AE" w:rsidR="00946E7E" w:rsidRPr="006077CC" w:rsidRDefault="00946E7E"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All organizations must have a Unique Entity Identifier (UEI) issued via SAM.gov as well as a valid registration in SAM.gov</w:t>
      </w:r>
      <w:r w:rsidR="00FE38C6" w:rsidRPr="28D8517A">
        <w:rPr>
          <w:rFonts w:ascii="Times New Roman" w:eastAsia="Times New Roman" w:hAnsi="Times New Roman" w:cs="Times New Roman"/>
          <w:sz w:val="28"/>
          <w:szCs w:val="28"/>
        </w:rPr>
        <w:t xml:space="preserve"> at </w:t>
      </w:r>
      <w:r w:rsidR="00492346" w:rsidRPr="28D8517A">
        <w:rPr>
          <w:rFonts w:ascii="Times New Roman" w:eastAsia="Times New Roman" w:hAnsi="Times New Roman" w:cs="Times New Roman"/>
          <w:sz w:val="28"/>
          <w:szCs w:val="28"/>
        </w:rPr>
        <w:t>the time of application</w:t>
      </w:r>
      <w:r w:rsidRPr="28D8517A">
        <w:rPr>
          <w:rFonts w:ascii="Times New Roman" w:eastAsia="Times New Roman" w:hAnsi="Times New Roman" w:cs="Times New Roman"/>
          <w:sz w:val="28"/>
          <w:szCs w:val="28"/>
        </w:rPr>
        <w:t xml:space="preserve">. </w:t>
      </w:r>
      <w:r w:rsidR="00E350A4"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Please see Section </w:t>
      </w:r>
      <w:r w:rsidR="00672FC8" w:rsidRPr="28D8517A">
        <w:rPr>
          <w:rFonts w:ascii="Times New Roman" w:eastAsia="Times New Roman" w:hAnsi="Times New Roman" w:cs="Times New Roman"/>
          <w:sz w:val="28"/>
          <w:szCs w:val="28"/>
        </w:rPr>
        <w:t>D</w:t>
      </w:r>
      <w:r w:rsidRPr="28D8517A">
        <w:rPr>
          <w:rFonts w:ascii="Times New Roman" w:eastAsia="Times New Roman" w:hAnsi="Times New Roman" w:cs="Times New Roman"/>
          <w:sz w:val="28"/>
          <w:szCs w:val="28"/>
        </w:rPr>
        <w:t xml:space="preserve">.3 for more information. </w:t>
      </w:r>
    </w:p>
    <w:p w14:paraId="5EDB8271" w14:textId="77777777" w:rsidR="0091685F" w:rsidRPr="006077CC" w:rsidRDefault="0091685F"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262806F0" w14:textId="4C93C71B" w:rsidR="0091685F" w:rsidRPr="006077CC" w:rsidRDefault="0091685F"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lastRenderedPageBreak/>
        <w:t xml:space="preserve">Applicants are only allowed to submit one proposal per organization. </w:t>
      </w:r>
      <w:r w:rsidR="00E350A4"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If more than one proposal is submitted from an organization, all proposals from that institution will be considered ineligible for funding. </w:t>
      </w:r>
    </w:p>
    <w:p w14:paraId="62C60F58" w14:textId="77777777" w:rsidR="0091685F" w:rsidRPr="006077CC" w:rsidRDefault="0091685F" w:rsidP="28D8517A">
      <w:pPr>
        <w:spacing w:after="0" w:line="240" w:lineRule="auto"/>
        <w:rPr>
          <w:rFonts w:ascii="Times New Roman" w:eastAsia="Times New Roman" w:hAnsi="Times New Roman" w:cs="Times New Roman"/>
          <w:b/>
          <w:bCs/>
          <w:i/>
          <w:iCs/>
          <w:color w:val="000000" w:themeColor="text1"/>
          <w:sz w:val="28"/>
          <w:szCs w:val="28"/>
        </w:rPr>
      </w:pPr>
    </w:p>
    <w:p w14:paraId="7CBF5AF7" w14:textId="1EBB5D2F" w:rsidR="00E02A3D" w:rsidRPr="006077CC" w:rsidRDefault="6540FD6E" w:rsidP="7FE88291">
      <w:pPr>
        <w:pStyle w:val="Heading1"/>
        <w:rPr>
          <w:rFonts w:ascii="Times New Roman" w:eastAsia="Times New Roman" w:hAnsi="Times New Roman" w:cs="Times New Roman"/>
          <w:b/>
          <w:bCs/>
          <w:sz w:val="28"/>
          <w:szCs w:val="28"/>
          <w:bdr w:val="none" w:sz="0" w:space="0" w:color="auto" w:frame="1"/>
        </w:rPr>
      </w:pPr>
      <w:bookmarkStart w:id="3" w:name="_Toc1948300902"/>
      <w:r w:rsidRPr="28D8517A">
        <w:rPr>
          <w:rFonts w:ascii="Times New Roman" w:eastAsia="Times New Roman" w:hAnsi="Times New Roman" w:cs="Times New Roman"/>
          <w:b/>
          <w:bCs/>
          <w:color w:val="auto"/>
          <w:sz w:val="28"/>
          <w:szCs w:val="28"/>
        </w:rPr>
        <w:t>C</w:t>
      </w:r>
      <w:r w:rsidR="47C26DD3" w:rsidRPr="28D8517A">
        <w:rPr>
          <w:rFonts w:ascii="Times New Roman" w:eastAsia="Times New Roman" w:hAnsi="Times New Roman" w:cs="Times New Roman"/>
          <w:b/>
          <w:bCs/>
          <w:color w:val="auto"/>
          <w:sz w:val="28"/>
          <w:szCs w:val="28"/>
        </w:rPr>
        <w:t xml:space="preserve">. </w:t>
      </w:r>
      <w:r w:rsidRPr="28D8517A">
        <w:rPr>
          <w:rFonts w:ascii="Times New Roman" w:eastAsia="Times New Roman" w:hAnsi="Times New Roman" w:cs="Times New Roman"/>
          <w:b/>
          <w:bCs/>
          <w:color w:val="auto"/>
          <w:sz w:val="28"/>
          <w:szCs w:val="28"/>
        </w:rPr>
        <w:t>Program Description</w:t>
      </w:r>
      <w:bookmarkEnd w:id="3"/>
    </w:p>
    <w:p w14:paraId="16DC129B" w14:textId="77777777" w:rsidR="00E02A3D" w:rsidRPr="006077CC" w:rsidRDefault="00E02A3D" w:rsidP="28D8517A">
      <w:pPr>
        <w:shd w:val="clear" w:color="auto" w:fill="FFFFFF" w:themeFill="background1"/>
        <w:spacing w:after="0" w:line="240" w:lineRule="auto"/>
        <w:textAlignment w:val="baseline"/>
        <w:rPr>
          <w:rFonts w:ascii="Times New Roman" w:eastAsia="Times New Roman" w:hAnsi="Times New Roman" w:cs="Times New Roman"/>
          <w:b/>
          <w:bCs/>
          <w:sz w:val="28"/>
          <w:szCs w:val="28"/>
          <w:bdr w:val="none" w:sz="0" w:space="0" w:color="auto" w:frame="1"/>
        </w:rPr>
      </w:pPr>
    </w:p>
    <w:p w14:paraId="36B021A3" w14:textId="37EDCCE6" w:rsidR="00F20B50" w:rsidRDefault="00440C9D" w:rsidP="28D8517A">
      <w:pPr>
        <w:pStyle w:val="ListParagraph"/>
        <w:numPr>
          <w:ilvl w:val="0"/>
          <w:numId w:val="2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i/>
          <w:iCs/>
          <w:sz w:val="28"/>
          <w:szCs w:val="28"/>
        </w:rPr>
        <w:t xml:space="preserve">CT Program </w:t>
      </w:r>
      <w:r w:rsidR="0036067D" w:rsidRPr="28D8517A">
        <w:rPr>
          <w:rFonts w:ascii="Times New Roman" w:eastAsia="Times New Roman" w:hAnsi="Times New Roman" w:cs="Times New Roman"/>
          <w:b/>
          <w:bCs/>
          <w:i/>
          <w:iCs/>
          <w:sz w:val="28"/>
          <w:szCs w:val="28"/>
        </w:rPr>
        <w:t>Outcomes</w:t>
      </w:r>
    </w:p>
    <w:p w14:paraId="69F733D5" w14:textId="77777777" w:rsidR="00E15FD3" w:rsidRDefault="00E15FD3" w:rsidP="28D8517A">
      <w:pPr>
        <w:shd w:val="clear" w:color="auto" w:fill="FFFFFF" w:themeFill="background1"/>
        <w:spacing w:after="0" w:line="240" w:lineRule="auto"/>
        <w:textAlignment w:val="baseline"/>
        <w:rPr>
          <w:rFonts w:ascii="Times New Roman" w:eastAsia="Times New Roman" w:hAnsi="Times New Roman" w:cs="Times New Roman"/>
          <w:color w:val="FF0000"/>
          <w:sz w:val="28"/>
          <w:szCs w:val="28"/>
        </w:rPr>
      </w:pPr>
    </w:p>
    <w:p w14:paraId="0CBC6809" w14:textId="031A44DF" w:rsidR="0005528D" w:rsidRPr="0005528D" w:rsidRDefault="6EF4D424"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CT foreign assistance will fund a targeted initiative to strengthen early-warning, threat detection, and response capabilities in Cabo Delgado, Mozambique; directly supporting the protection of U.S. companies, personnel, and investments in the region.  By improving how security actors identify and act on emerging threats around U.S. economic interests, the program </w:t>
      </w:r>
      <w:r w:rsidR="1A9C9403" w:rsidRPr="28D8517A">
        <w:rPr>
          <w:rFonts w:ascii="Times New Roman" w:eastAsia="Times New Roman" w:hAnsi="Times New Roman" w:cs="Times New Roman"/>
          <w:sz w:val="28"/>
          <w:szCs w:val="28"/>
        </w:rPr>
        <w:t>will</w:t>
      </w:r>
      <w:r w:rsidRPr="28D8517A">
        <w:rPr>
          <w:rFonts w:ascii="Times New Roman" w:eastAsia="Times New Roman" w:hAnsi="Times New Roman" w:cs="Times New Roman"/>
          <w:sz w:val="28"/>
          <w:szCs w:val="28"/>
        </w:rPr>
        <w:t xml:space="preserve"> reduce the risk of attacks and disruptions to critical economic activities and improve the overall security environment for U.S. commercial operations</w:t>
      </w:r>
      <w:r w:rsidR="2CED9529" w:rsidRPr="28D8517A">
        <w:rPr>
          <w:sz w:val="28"/>
          <w:szCs w:val="28"/>
        </w:rPr>
        <w:t xml:space="preserve"> </w:t>
      </w:r>
      <w:r w:rsidR="2CED9529" w:rsidRPr="28D8517A">
        <w:rPr>
          <w:rFonts w:ascii="Times New Roman" w:eastAsia="Times New Roman" w:hAnsi="Times New Roman" w:cs="Times New Roman"/>
          <w:sz w:val="28"/>
          <w:szCs w:val="28"/>
        </w:rPr>
        <w:t>that are vital to U.S. supply chain security and reindustrialization efforts</w:t>
      </w:r>
      <w:r w:rsidRPr="28D8517A">
        <w:rPr>
          <w:rFonts w:ascii="Times New Roman" w:eastAsia="Times New Roman" w:hAnsi="Times New Roman" w:cs="Times New Roman"/>
          <w:sz w:val="28"/>
          <w:szCs w:val="28"/>
        </w:rPr>
        <w:t>.</w:t>
      </w:r>
    </w:p>
    <w:p w14:paraId="32EFCE74" w14:textId="77777777" w:rsidR="0005528D" w:rsidRPr="0005528D" w:rsidRDefault="0005528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w:t>
      </w:r>
    </w:p>
    <w:p w14:paraId="34CFFFEC" w14:textId="66AAB3CD" w:rsidR="0005528D" w:rsidRPr="0005528D" w:rsidRDefault="6EF4D424"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This two-year initiative will develop effective channels for information exchange between the PRM and local communities in Cabo Delgado, </w:t>
      </w:r>
      <w:r w:rsidR="21C0CCA8" w:rsidRPr="28D8517A">
        <w:rPr>
          <w:rFonts w:ascii="Times New Roman" w:eastAsia="Times New Roman" w:hAnsi="Times New Roman" w:cs="Times New Roman"/>
          <w:sz w:val="28"/>
          <w:szCs w:val="28"/>
        </w:rPr>
        <w:t>specifically</w:t>
      </w:r>
      <w:r w:rsidRPr="28D8517A">
        <w:rPr>
          <w:rFonts w:ascii="Times New Roman" w:eastAsia="Times New Roman" w:hAnsi="Times New Roman" w:cs="Times New Roman"/>
          <w:sz w:val="28"/>
          <w:szCs w:val="28"/>
        </w:rPr>
        <w:t xml:space="preserve"> in areas hosting or adjacent to U.S. commercial interests.  The program will support PRM units in receiving, analyzing, and acting on </w:t>
      </w:r>
      <w:r w:rsidR="51727D9F" w:rsidRPr="28D8517A">
        <w:rPr>
          <w:rFonts w:ascii="Times New Roman" w:eastAsia="Times New Roman" w:hAnsi="Times New Roman" w:cs="Times New Roman"/>
          <w:sz w:val="28"/>
          <w:szCs w:val="28"/>
        </w:rPr>
        <w:t>actionable intelligence</w:t>
      </w:r>
      <w:r w:rsidRPr="28D8517A">
        <w:rPr>
          <w:rFonts w:ascii="Times New Roman" w:eastAsia="Times New Roman" w:hAnsi="Times New Roman" w:cs="Times New Roman"/>
          <w:sz w:val="28"/>
          <w:szCs w:val="28"/>
        </w:rPr>
        <w:t xml:space="preserve"> from communities and other sources before threats materialize, thereby helping to prevent incidents that could directly affect U.S. companies, personnel, or supply chains</w:t>
      </w:r>
      <w:r w:rsidR="36BDCC95" w:rsidRPr="28D8517A">
        <w:rPr>
          <w:sz w:val="28"/>
          <w:szCs w:val="28"/>
        </w:rPr>
        <w:t xml:space="preserve"> </w:t>
      </w:r>
      <w:r w:rsidR="36BDCC95" w:rsidRPr="28D8517A">
        <w:rPr>
          <w:rFonts w:ascii="Times New Roman" w:eastAsia="Times New Roman" w:hAnsi="Times New Roman" w:cs="Times New Roman"/>
          <w:sz w:val="28"/>
          <w:szCs w:val="28"/>
        </w:rPr>
        <w:t>critical to American economic interests</w:t>
      </w:r>
      <w:r w:rsidRPr="28D8517A">
        <w:rPr>
          <w:rFonts w:ascii="Times New Roman" w:eastAsia="Times New Roman" w:hAnsi="Times New Roman" w:cs="Times New Roman"/>
          <w:sz w:val="28"/>
          <w:szCs w:val="28"/>
        </w:rPr>
        <w:t>.</w:t>
      </w:r>
    </w:p>
    <w:p w14:paraId="2A99DB06" w14:textId="77777777" w:rsidR="0005528D" w:rsidRPr="0005528D" w:rsidRDefault="0005528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w:t>
      </w:r>
    </w:p>
    <w:p w14:paraId="6B744A4C" w14:textId="3D037E4B" w:rsidR="0005528D" w:rsidRPr="0005528D" w:rsidRDefault="6EF4D424"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initiative will provide specialized training to PRM and relevant law enforcement units on early-warning mechanisms, threat detection, and operational response</w:t>
      </w:r>
      <w:r w:rsidR="70EC4BF1" w:rsidRPr="28D8517A">
        <w:rPr>
          <w:sz w:val="28"/>
          <w:szCs w:val="28"/>
        </w:rPr>
        <w:t xml:space="preserve"> </w:t>
      </w:r>
      <w:r w:rsidR="70EC4BF1" w:rsidRPr="28D8517A">
        <w:rPr>
          <w:rFonts w:ascii="Times New Roman" w:eastAsia="Times New Roman" w:hAnsi="Times New Roman" w:cs="Times New Roman"/>
          <w:sz w:val="28"/>
          <w:szCs w:val="28"/>
        </w:rPr>
        <w:t>focused on protecting U.S. commercial operations</w:t>
      </w:r>
      <w:r w:rsidRPr="28D8517A">
        <w:rPr>
          <w:rFonts w:ascii="Times New Roman" w:eastAsia="Times New Roman" w:hAnsi="Times New Roman" w:cs="Times New Roman"/>
          <w:sz w:val="28"/>
          <w:szCs w:val="28"/>
        </w:rPr>
        <w:t>.  Training will emphasize: (1) structured community engagement to encourage timely reporting of suspicious activity</w:t>
      </w:r>
      <w:r w:rsidR="70EC4BF1" w:rsidRPr="28D8517A">
        <w:rPr>
          <w:sz w:val="28"/>
          <w:szCs w:val="28"/>
        </w:rPr>
        <w:t xml:space="preserve"> </w:t>
      </w:r>
      <w:r w:rsidR="70EC4BF1" w:rsidRPr="28D8517A">
        <w:rPr>
          <w:rFonts w:ascii="Times New Roman" w:eastAsia="Times New Roman" w:hAnsi="Times New Roman" w:cs="Times New Roman"/>
          <w:sz w:val="28"/>
          <w:szCs w:val="28"/>
        </w:rPr>
        <w:t>that could threaten U.S. interests;</w:t>
      </w:r>
      <w:r w:rsidRPr="28D8517A">
        <w:rPr>
          <w:rFonts w:ascii="Times New Roman" w:eastAsia="Times New Roman" w:hAnsi="Times New Roman" w:cs="Times New Roman"/>
          <w:sz w:val="28"/>
          <w:szCs w:val="28"/>
        </w:rPr>
        <w:t xml:space="preserve"> (2) collection, verification, and analysis of community-sourced information</w:t>
      </w:r>
      <w:r w:rsidR="4922FAA8" w:rsidRPr="28D8517A">
        <w:rPr>
          <w:rFonts w:ascii="Times New Roman" w:eastAsia="Times New Roman" w:hAnsi="Times New Roman" w:cs="Times New Roman"/>
          <w:sz w:val="28"/>
          <w:szCs w:val="28"/>
        </w:rPr>
        <w:t xml:space="preserve"> to generate actionable intelligence</w:t>
      </w:r>
      <w:r w:rsidRPr="28D8517A">
        <w:rPr>
          <w:rFonts w:ascii="Times New Roman" w:eastAsia="Times New Roman" w:hAnsi="Times New Roman" w:cs="Times New Roman"/>
          <w:sz w:val="28"/>
          <w:szCs w:val="28"/>
        </w:rPr>
        <w:t>; and (3) clear procedures and operational capabilities to plan, coordinate, and execute proportionate and lawful responses to credible threats</w:t>
      </w:r>
      <w:r w:rsidR="4922FAA8" w:rsidRPr="28D8517A">
        <w:rPr>
          <w:sz w:val="28"/>
          <w:szCs w:val="28"/>
        </w:rPr>
        <w:t xml:space="preserve"> </w:t>
      </w:r>
      <w:r w:rsidR="4922FAA8" w:rsidRPr="28D8517A">
        <w:rPr>
          <w:rFonts w:ascii="Times New Roman" w:eastAsia="Times New Roman" w:hAnsi="Times New Roman" w:cs="Times New Roman"/>
          <w:sz w:val="28"/>
          <w:szCs w:val="28"/>
        </w:rPr>
        <w:t>against U.S. companies and personnel</w:t>
      </w:r>
      <w:r w:rsidRPr="28D8517A">
        <w:rPr>
          <w:rFonts w:ascii="Times New Roman" w:eastAsia="Times New Roman" w:hAnsi="Times New Roman" w:cs="Times New Roman"/>
          <w:sz w:val="28"/>
          <w:szCs w:val="28"/>
        </w:rPr>
        <w:t xml:space="preserve">.  To support these efforts, the program may provide limited, non-lethal equipment, identified during implementation, that </w:t>
      </w:r>
      <w:proofErr w:type="gramStart"/>
      <w:r w:rsidRPr="28D8517A">
        <w:rPr>
          <w:rFonts w:ascii="Times New Roman" w:eastAsia="Times New Roman" w:hAnsi="Times New Roman" w:cs="Times New Roman"/>
          <w:sz w:val="28"/>
          <w:szCs w:val="28"/>
        </w:rPr>
        <w:t>are</w:t>
      </w:r>
      <w:proofErr w:type="gramEnd"/>
      <w:r w:rsidRPr="28D8517A">
        <w:rPr>
          <w:rFonts w:ascii="Times New Roman" w:eastAsia="Times New Roman" w:hAnsi="Times New Roman" w:cs="Times New Roman"/>
          <w:sz w:val="28"/>
          <w:szCs w:val="28"/>
        </w:rPr>
        <w:t xml:space="preserve"> necessary to enable effective communication, information management, and response in line with program goals.</w:t>
      </w:r>
    </w:p>
    <w:p w14:paraId="67532CA2" w14:textId="77777777" w:rsidR="0005528D" w:rsidRPr="0005528D" w:rsidRDefault="0005528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w:t>
      </w:r>
    </w:p>
    <w:p w14:paraId="7CE439C2" w14:textId="1154E7B2" w:rsidR="0005528D" w:rsidRPr="0005528D" w:rsidRDefault="6EF4D424"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lastRenderedPageBreak/>
        <w:t xml:space="preserve">The grantee will deploy a dedicated mentor to work alongside PRM units in Cabo Delgado. </w:t>
      </w:r>
      <w:r w:rsidR="48AD799C"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The mentor will reinforce training, provide real-time guidance on applying new early-warning and response procedures, help address operational challenges as they arise, and support the institutionalization of these practices within PRM units</w:t>
      </w:r>
      <w:r w:rsidR="035BADD1" w:rsidRPr="28D8517A">
        <w:rPr>
          <w:sz w:val="28"/>
          <w:szCs w:val="28"/>
        </w:rPr>
        <w:t xml:space="preserve"> </w:t>
      </w:r>
      <w:r w:rsidR="035BADD1" w:rsidRPr="28D8517A">
        <w:rPr>
          <w:rFonts w:ascii="Times New Roman" w:eastAsia="Times New Roman" w:hAnsi="Times New Roman" w:cs="Times New Roman"/>
          <w:sz w:val="28"/>
          <w:szCs w:val="28"/>
        </w:rPr>
        <w:t>to ensure sustainable Mozambican capabilities</w:t>
      </w:r>
      <w:r w:rsidRPr="28D8517A">
        <w:rPr>
          <w:rFonts w:ascii="Times New Roman" w:eastAsia="Times New Roman" w:hAnsi="Times New Roman" w:cs="Times New Roman"/>
          <w:sz w:val="28"/>
          <w:szCs w:val="28"/>
        </w:rPr>
        <w:t xml:space="preserve">.  The mentor </w:t>
      </w:r>
      <w:r w:rsidR="3B0B4A93" w:rsidRPr="28D8517A">
        <w:rPr>
          <w:rFonts w:ascii="Times New Roman" w:eastAsia="Times New Roman" w:hAnsi="Times New Roman" w:cs="Times New Roman"/>
          <w:sz w:val="28"/>
          <w:szCs w:val="28"/>
        </w:rPr>
        <w:t>will</w:t>
      </w:r>
      <w:r w:rsidRPr="28D8517A">
        <w:rPr>
          <w:rFonts w:ascii="Times New Roman" w:eastAsia="Times New Roman" w:hAnsi="Times New Roman" w:cs="Times New Roman"/>
          <w:sz w:val="28"/>
          <w:szCs w:val="28"/>
        </w:rPr>
        <w:t xml:space="preserve"> also liaise with relevant Mozambican authorities as needed to support implementation and promote host-government ownership.</w:t>
      </w:r>
    </w:p>
    <w:p w14:paraId="5A88D1CB" w14:textId="77777777" w:rsidR="0005528D" w:rsidRPr="0005528D" w:rsidRDefault="0005528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w:t>
      </w:r>
    </w:p>
    <w:p w14:paraId="4DE53E93" w14:textId="5B418D9C" w:rsidR="0005528D" w:rsidRPr="0005528D" w:rsidRDefault="01A71B1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Benefiting PRM units are expected to actively engage with local communities to identify, assess, and respond to suspected terrorist or violent extremist activity that could threaten U.S. interests.  As these early-warning and response capabilities develop, CT expects the Government of Mozambique</w:t>
      </w:r>
      <w:r w:rsidR="2DBB15B1" w:rsidRPr="28D8517A">
        <w:rPr>
          <w:rFonts w:ascii="Times New Roman" w:eastAsia="Times New Roman" w:hAnsi="Times New Roman" w:cs="Times New Roman"/>
          <w:sz w:val="28"/>
          <w:szCs w:val="28"/>
        </w:rPr>
        <w:t xml:space="preserve"> </w:t>
      </w:r>
      <w:r w:rsidR="2AF7ECB8" w:rsidRPr="28D8517A">
        <w:rPr>
          <w:rFonts w:ascii="Times New Roman" w:eastAsia="Times New Roman" w:hAnsi="Times New Roman" w:cs="Times New Roman"/>
          <w:sz w:val="28"/>
          <w:szCs w:val="28"/>
        </w:rPr>
        <w:t>(</w:t>
      </w:r>
      <w:proofErr w:type="spellStart"/>
      <w:proofErr w:type="gramStart"/>
      <w:r w:rsidR="2AF7ECB8" w:rsidRPr="28D8517A">
        <w:rPr>
          <w:rFonts w:ascii="Times New Roman" w:eastAsia="Times New Roman" w:hAnsi="Times New Roman" w:cs="Times New Roman"/>
          <w:sz w:val="28"/>
          <w:szCs w:val="28"/>
        </w:rPr>
        <w:t>GoM</w:t>
      </w:r>
      <w:proofErr w:type="spellEnd"/>
      <w:r w:rsidR="2AF7ECB8"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 to</w:t>
      </w:r>
      <w:proofErr w:type="gramEnd"/>
      <w:r w:rsidRPr="28D8517A">
        <w:rPr>
          <w:rFonts w:ascii="Times New Roman" w:eastAsia="Times New Roman" w:hAnsi="Times New Roman" w:cs="Times New Roman"/>
          <w:sz w:val="28"/>
          <w:szCs w:val="28"/>
        </w:rPr>
        <w:t xml:space="preserve"> take concrete action based on new information and indicators to mitigate threats that could affect U.S. interests in Cabo Delgado.  </w:t>
      </w:r>
      <w:r w:rsidR="3FFEAF43" w:rsidRPr="28D8517A">
        <w:rPr>
          <w:rFonts w:ascii="Times New Roman" w:eastAsia="Times New Roman" w:hAnsi="Times New Roman" w:cs="Times New Roman"/>
          <w:sz w:val="28"/>
          <w:szCs w:val="28"/>
        </w:rPr>
        <w:t xml:space="preserve"> The grantee will be expected to monitor and report on the number and type of actions taken by PRM—such as community engagements; investigations initiated based on community reporting; preventive patrols; interdictions; coordination with other law enforcement agencies and relevant military units; and arrests—with particular emphasis on incidents directly affecting or potentially affecting U.S. companies and personnel.”</w:t>
      </w:r>
    </w:p>
    <w:p w14:paraId="6E9E6178" w14:textId="77777777" w:rsidR="0005528D" w:rsidRPr="0005528D" w:rsidRDefault="0005528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w:t>
      </w:r>
    </w:p>
    <w:p w14:paraId="4D0E3127" w14:textId="0882A450" w:rsidR="0005528D" w:rsidRPr="0005528D" w:rsidRDefault="6EF4D424"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This initiative is designed as a time-bound investment to build Mozambican capacity to independently sustain early-warning, detection, and response practices that protect areas of shared strategic economic importance. </w:t>
      </w:r>
      <w:r w:rsidR="19D723D5"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By the conclusion of the period of performance</w:t>
      </w:r>
      <w:r w:rsidR="5AAFAF1C" w:rsidRPr="28D8517A">
        <w:rPr>
          <w:rFonts w:ascii="Times New Roman" w:eastAsia="Times New Roman" w:hAnsi="Times New Roman" w:cs="Times New Roman"/>
          <w:sz w:val="28"/>
          <w:szCs w:val="28"/>
        </w:rPr>
        <w:t xml:space="preserve"> </w:t>
      </w:r>
      <w:r w:rsidR="72FC8AA6" w:rsidRPr="28D8517A">
        <w:rPr>
          <w:rFonts w:ascii="Times New Roman" w:eastAsia="Times New Roman" w:hAnsi="Times New Roman" w:cs="Times New Roman"/>
          <w:sz w:val="28"/>
          <w:szCs w:val="28"/>
        </w:rPr>
        <w:t>(POP)</w:t>
      </w:r>
      <w:r w:rsidRPr="28D8517A">
        <w:rPr>
          <w:rFonts w:ascii="Times New Roman" w:eastAsia="Times New Roman" w:hAnsi="Times New Roman" w:cs="Times New Roman"/>
          <w:sz w:val="28"/>
          <w:szCs w:val="28"/>
        </w:rPr>
        <w:t xml:space="preserve">, PRM units in Cabo Delgado are expected to continue applying these tools and procedures without continued U.S. assistance, demonstrating the host government’s commitment to protecting the business environment that benefits both U.S. and Mozambican economic interests. </w:t>
      </w:r>
      <w:r w:rsidR="71FE2923"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This approach ensures U.S. resources are deployed strategically toward discrete, achievable objectives consistent with the Department’s commitment to assistance that advances American interests without creating dependency.</w:t>
      </w:r>
    </w:p>
    <w:p w14:paraId="3480890C" w14:textId="77777777" w:rsidR="0005528D" w:rsidRPr="0005528D" w:rsidRDefault="0005528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w:t>
      </w:r>
    </w:p>
    <w:p w14:paraId="42167012" w14:textId="77777777" w:rsidR="0005528D" w:rsidRPr="0005528D" w:rsidRDefault="0005528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grant looks to advance the two outcomes below:</w:t>
      </w:r>
    </w:p>
    <w:p w14:paraId="71D62CCA" w14:textId="77777777" w:rsidR="0005528D" w:rsidRPr="0005528D" w:rsidRDefault="0005528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w:t>
      </w:r>
    </w:p>
    <w:p w14:paraId="408141CF" w14:textId="093DD102" w:rsidR="0005528D" w:rsidRPr="0005528D" w:rsidRDefault="6EF4D424"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Outcome 1:  Adopt U.S.-approved investigative and related counterterrorism law enforcement intelligence standards and practices enabling the investigation of FTOs and other terrorist actors that threaten the U.S. homeland, persons, and facilities.</w:t>
      </w:r>
    </w:p>
    <w:p w14:paraId="377D99F4" w14:textId="77777777" w:rsidR="0005528D" w:rsidRDefault="0005528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9C688ED" w14:textId="53DC548B" w:rsidR="0005528D" w:rsidRPr="0005528D" w:rsidRDefault="01A71B1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lastRenderedPageBreak/>
        <w:t xml:space="preserve">Outcome 2:  Protect U.S. </w:t>
      </w:r>
      <w:r w:rsidR="6EF4D424" w:rsidRPr="28D8517A">
        <w:rPr>
          <w:rFonts w:ascii="Times New Roman" w:eastAsia="Times New Roman" w:hAnsi="Times New Roman" w:cs="Times New Roman"/>
          <w:sz w:val="28"/>
          <w:szCs w:val="28"/>
        </w:rPr>
        <w:t xml:space="preserve">interests and the homeland </w:t>
      </w:r>
      <w:r w:rsidRPr="28D8517A">
        <w:rPr>
          <w:rFonts w:ascii="Times New Roman" w:eastAsia="Times New Roman" w:hAnsi="Times New Roman" w:cs="Times New Roman"/>
          <w:sz w:val="28"/>
          <w:szCs w:val="28"/>
        </w:rPr>
        <w:t xml:space="preserve">by strengthening counterterrorism law enforcement effectiveness in </w:t>
      </w:r>
      <w:r w:rsidR="6EF4D424" w:rsidRPr="28D8517A">
        <w:rPr>
          <w:rFonts w:ascii="Times New Roman" w:eastAsia="Times New Roman" w:hAnsi="Times New Roman" w:cs="Times New Roman"/>
          <w:sz w:val="28"/>
          <w:szCs w:val="28"/>
        </w:rPr>
        <w:t xml:space="preserve">engaging and neutralizing </w:t>
      </w:r>
      <w:r w:rsidRPr="28D8517A">
        <w:rPr>
          <w:rFonts w:ascii="Times New Roman" w:eastAsia="Times New Roman" w:hAnsi="Times New Roman" w:cs="Times New Roman"/>
          <w:sz w:val="28"/>
          <w:szCs w:val="28"/>
        </w:rPr>
        <w:t>FTOs, terrorists, or other related criminal acts that threaten the United States.</w:t>
      </w:r>
    </w:p>
    <w:p w14:paraId="4C61E0CB" w14:textId="77777777" w:rsidR="005D070A" w:rsidRPr="006077CC" w:rsidRDefault="005D070A"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42A865EA" w14:textId="1C0DCC98" w:rsidR="00604F35" w:rsidRPr="006077CC" w:rsidRDefault="00604F35" w:rsidP="28D8517A">
      <w:pPr>
        <w:pStyle w:val="Heading5"/>
        <w:numPr>
          <w:ilvl w:val="0"/>
          <w:numId w:val="21"/>
        </w:numPr>
        <w:rPr>
          <w:rFonts w:ascii="Times New Roman" w:eastAsia="Times New Roman" w:hAnsi="Times New Roman" w:cs="Times New Roman"/>
          <w:b/>
          <w:bCs/>
          <w:i/>
          <w:iCs/>
          <w:color w:val="auto"/>
          <w:sz w:val="28"/>
          <w:szCs w:val="28"/>
        </w:rPr>
      </w:pPr>
      <w:r w:rsidRPr="28D8517A">
        <w:rPr>
          <w:rFonts w:ascii="Times New Roman" w:eastAsia="Times New Roman" w:hAnsi="Times New Roman" w:cs="Times New Roman"/>
          <w:b/>
          <w:bCs/>
          <w:i/>
          <w:iCs/>
          <w:color w:val="auto"/>
          <w:sz w:val="28"/>
          <w:szCs w:val="28"/>
        </w:rPr>
        <w:t xml:space="preserve">Substantial Involvement </w:t>
      </w:r>
    </w:p>
    <w:p w14:paraId="7447952A" w14:textId="77777777" w:rsidR="00865F5A" w:rsidRPr="00865F5A" w:rsidRDefault="539E374E"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CT will </w:t>
      </w:r>
      <w:proofErr w:type="gramStart"/>
      <w:r w:rsidRPr="28D8517A">
        <w:rPr>
          <w:rFonts w:ascii="Times New Roman" w:eastAsia="Times New Roman" w:hAnsi="Times New Roman" w:cs="Times New Roman"/>
          <w:sz w:val="28"/>
          <w:szCs w:val="28"/>
        </w:rPr>
        <w:t>maintain</w:t>
      </w:r>
      <w:proofErr w:type="gramEnd"/>
      <w:r w:rsidRPr="28D8517A">
        <w:rPr>
          <w:rFonts w:ascii="Times New Roman" w:eastAsia="Times New Roman" w:hAnsi="Times New Roman" w:cs="Times New Roman"/>
          <w:sz w:val="28"/>
          <w:szCs w:val="28"/>
        </w:rPr>
        <w:t> regular monthly meetings with the implementor to ensure that the project is keeping pace and reaching deliverables.   Additionally, CT will be involved in the </w:t>
      </w:r>
      <w:proofErr w:type="gramStart"/>
      <w:r w:rsidRPr="28D8517A">
        <w:rPr>
          <w:rFonts w:ascii="Times New Roman" w:eastAsia="Times New Roman" w:hAnsi="Times New Roman" w:cs="Times New Roman"/>
          <w:sz w:val="28"/>
          <w:szCs w:val="28"/>
        </w:rPr>
        <w:t>below</w:t>
      </w:r>
      <w:proofErr w:type="gramEnd"/>
      <w:r w:rsidRPr="28D8517A">
        <w:rPr>
          <w:rFonts w:ascii="Times New Roman" w:eastAsia="Times New Roman" w:hAnsi="Times New Roman" w:cs="Times New Roman"/>
          <w:sz w:val="28"/>
          <w:szCs w:val="28"/>
        </w:rPr>
        <w:t>:   </w:t>
      </w:r>
    </w:p>
    <w:p w14:paraId="793256CD" w14:textId="77777777" w:rsidR="00865F5A" w:rsidRPr="00865F5A" w:rsidRDefault="00865F5A"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w:t>
      </w:r>
    </w:p>
    <w:p w14:paraId="1B390211" w14:textId="77777777" w:rsidR="00865F5A" w:rsidRPr="00865F5A" w:rsidRDefault="539E374E" w:rsidP="28D8517A">
      <w:pPr>
        <w:numPr>
          <w:ilvl w:val="0"/>
          <w:numId w:val="4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lang w:val="en-GB"/>
        </w:rPr>
        <w:t>The development of, and any changes to, an agreed-upon performance monitoring plan, and action plans for training, equipping and mentoring </w:t>
      </w:r>
      <w:proofErr w:type="gramStart"/>
      <w:r w:rsidRPr="28D8517A">
        <w:rPr>
          <w:rFonts w:ascii="Times New Roman" w:eastAsia="Times New Roman" w:hAnsi="Times New Roman" w:cs="Times New Roman"/>
          <w:sz w:val="28"/>
          <w:szCs w:val="28"/>
          <w:lang w:val="en-GB"/>
        </w:rPr>
        <w:t>activities</w:t>
      </w:r>
      <w:r w:rsidRPr="28D8517A">
        <w:rPr>
          <w:rFonts w:ascii="Times New Roman" w:eastAsia="Times New Roman" w:hAnsi="Times New Roman" w:cs="Times New Roman"/>
          <w:sz w:val="28"/>
          <w:szCs w:val="28"/>
        </w:rPr>
        <w:t>;</w:t>
      </w:r>
      <w:proofErr w:type="gramEnd"/>
      <w:r w:rsidRPr="28D8517A">
        <w:rPr>
          <w:rFonts w:ascii="Times New Roman" w:eastAsia="Times New Roman" w:hAnsi="Times New Roman" w:cs="Times New Roman"/>
          <w:sz w:val="28"/>
          <w:szCs w:val="28"/>
        </w:rPr>
        <w:t>   </w:t>
      </w:r>
    </w:p>
    <w:p w14:paraId="751108EF" w14:textId="77777777" w:rsidR="00865F5A" w:rsidRPr="00865F5A" w:rsidRDefault="00865F5A" w:rsidP="28D8517A">
      <w:pPr>
        <w:numPr>
          <w:ilvl w:val="0"/>
          <w:numId w:val="4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Major programmatic decisions that have policy and/or strategy </w:t>
      </w:r>
      <w:proofErr w:type="gramStart"/>
      <w:r w:rsidRPr="28D8517A">
        <w:rPr>
          <w:rFonts w:ascii="Times New Roman" w:eastAsia="Times New Roman" w:hAnsi="Times New Roman" w:cs="Times New Roman"/>
          <w:sz w:val="28"/>
          <w:szCs w:val="28"/>
        </w:rPr>
        <w:t>implications;</w:t>
      </w:r>
      <w:proofErr w:type="gramEnd"/>
      <w:r w:rsidRPr="28D8517A">
        <w:rPr>
          <w:rFonts w:ascii="Times New Roman" w:eastAsia="Times New Roman" w:hAnsi="Times New Roman" w:cs="Times New Roman"/>
          <w:sz w:val="28"/>
          <w:szCs w:val="28"/>
        </w:rPr>
        <w:t>  </w:t>
      </w:r>
    </w:p>
    <w:p w14:paraId="2990B2F6" w14:textId="77777777" w:rsidR="00865F5A" w:rsidRPr="00865F5A" w:rsidRDefault="539E374E" w:rsidP="28D8517A">
      <w:pPr>
        <w:numPr>
          <w:ilvl w:val="0"/>
          <w:numId w:val="4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Selection of new </w:t>
      </w:r>
      <w:proofErr w:type="gramStart"/>
      <w:r w:rsidRPr="28D8517A">
        <w:rPr>
          <w:rFonts w:ascii="Times New Roman" w:eastAsia="Times New Roman" w:hAnsi="Times New Roman" w:cs="Times New Roman"/>
          <w:sz w:val="28"/>
          <w:szCs w:val="28"/>
        </w:rPr>
        <w:t>beneficiaries;</w:t>
      </w:r>
      <w:proofErr w:type="gramEnd"/>
      <w:r w:rsidRPr="28D8517A">
        <w:rPr>
          <w:rFonts w:ascii="Times New Roman" w:eastAsia="Times New Roman" w:hAnsi="Times New Roman" w:cs="Times New Roman"/>
          <w:sz w:val="28"/>
          <w:szCs w:val="28"/>
        </w:rPr>
        <w:t>   </w:t>
      </w:r>
    </w:p>
    <w:p w14:paraId="2F2E3DD7" w14:textId="77777777" w:rsidR="00865F5A" w:rsidRPr="00865F5A" w:rsidRDefault="00865F5A" w:rsidP="28D8517A">
      <w:pPr>
        <w:numPr>
          <w:ilvl w:val="0"/>
          <w:numId w:val="47"/>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lang w:val="en-GB"/>
        </w:rPr>
        <w:t>Development and maintenance of thorough, professional written POIs, Standard Operating Procedures, and Strategic Communications Plan and other formal training documents in English and Portuguese, for office use and for field </w:t>
      </w:r>
      <w:proofErr w:type="gramStart"/>
      <w:r w:rsidRPr="28D8517A">
        <w:rPr>
          <w:rFonts w:ascii="Times New Roman" w:eastAsia="Times New Roman" w:hAnsi="Times New Roman" w:cs="Times New Roman"/>
          <w:sz w:val="28"/>
          <w:szCs w:val="28"/>
          <w:lang w:val="en-GB"/>
        </w:rPr>
        <w:t>reference</w:t>
      </w:r>
      <w:r w:rsidRPr="28D8517A">
        <w:rPr>
          <w:rFonts w:ascii="Times New Roman" w:eastAsia="Times New Roman" w:hAnsi="Times New Roman" w:cs="Times New Roman"/>
          <w:sz w:val="28"/>
          <w:szCs w:val="28"/>
        </w:rPr>
        <w:t>;</w:t>
      </w:r>
      <w:proofErr w:type="gramEnd"/>
      <w:r w:rsidRPr="28D8517A">
        <w:rPr>
          <w:rFonts w:ascii="Times New Roman" w:eastAsia="Times New Roman" w:hAnsi="Times New Roman" w:cs="Times New Roman"/>
          <w:sz w:val="28"/>
          <w:szCs w:val="28"/>
        </w:rPr>
        <w:t>   </w:t>
      </w:r>
    </w:p>
    <w:p w14:paraId="1C073CF8" w14:textId="77777777" w:rsidR="00865F5A" w:rsidRPr="00865F5A" w:rsidRDefault="00865F5A" w:rsidP="28D8517A">
      <w:pPr>
        <w:numPr>
          <w:ilvl w:val="0"/>
          <w:numId w:val="48"/>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Review of key </w:t>
      </w:r>
      <w:proofErr w:type="gramStart"/>
      <w:r w:rsidRPr="28D8517A">
        <w:rPr>
          <w:rFonts w:ascii="Times New Roman" w:eastAsia="Times New Roman" w:hAnsi="Times New Roman" w:cs="Times New Roman"/>
          <w:sz w:val="28"/>
          <w:szCs w:val="28"/>
        </w:rPr>
        <w:t>personnel;</w:t>
      </w:r>
      <w:proofErr w:type="gramEnd"/>
      <w:r w:rsidRPr="28D8517A">
        <w:rPr>
          <w:rFonts w:ascii="Times New Roman" w:eastAsia="Times New Roman" w:hAnsi="Times New Roman" w:cs="Times New Roman"/>
          <w:sz w:val="28"/>
          <w:szCs w:val="28"/>
        </w:rPr>
        <w:t>   </w:t>
      </w:r>
    </w:p>
    <w:p w14:paraId="5CBAC418" w14:textId="1AAC8F66" w:rsidR="00865F5A" w:rsidRPr="00865F5A" w:rsidRDefault="539E374E" w:rsidP="28D8517A">
      <w:pPr>
        <w:numPr>
          <w:ilvl w:val="0"/>
          <w:numId w:val="49"/>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Proposed participation in or observation of international donor meetings or conferences</w:t>
      </w:r>
      <w:r w:rsidR="6ECD649D" w:rsidRPr="28D8517A">
        <w:rPr>
          <w:rFonts w:ascii="Times New Roman" w:eastAsia="Times New Roman" w:hAnsi="Times New Roman" w:cs="Times New Roman"/>
          <w:sz w:val="28"/>
          <w:szCs w:val="28"/>
        </w:rPr>
        <w:t>.</w:t>
      </w:r>
    </w:p>
    <w:p w14:paraId="5FD8FAEA" w14:textId="77777777" w:rsidR="000F5615" w:rsidRPr="006077CC" w:rsidRDefault="000F5615" w:rsidP="28D8517A">
      <w:pPr>
        <w:shd w:val="clear" w:color="auto" w:fill="FFFFFF" w:themeFill="background1"/>
        <w:spacing w:after="0" w:line="240" w:lineRule="auto"/>
        <w:textAlignment w:val="baseline"/>
        <w:rPr>
          <w:rFonts w:ascii="Times New Roman" w:eastAsia="Times New Roman" w:hAnsi="Times New Roman" w:cs="Times New Roman"/>
          <w:color w:val="FF0000"/>
          <w:sz w:val="28"/>
          <w:szCs w:val="28"/>
        </w:rPr>
      </w:pPr>
    </w:p>
    <w:p w14:paraId="096E8C98" w14:textId="4F06980C" w:rsidR="00B61396" w:rsidRPr="006077CC" w:rsidRDefault="2B477951" w:rsidP="7FE88291">
      <w:pPr>
        <w:pStyle w:val="Heading1"/>
        <w:rPr>
          <w:rFonts w:ascii="Times New Roman" w:eastAsia="Times New Roman" w:hAnsi="Times New Roman" w:cs="Times New Roman"/>
          <w:b/>
          <w:bCs/>
          <w:color w:val="auto"/>
          <w:sz w:val="28"/>
          <w:szCs w:val="28"/>
        </w:rPr>
      </w:pPr>
      <w:bookmarkStart w:id="4" w:name="_Toc1923582906"/>
      <w:r w:rsidRPr="28D8517A">
        <w:rPr>
          <w:rFonts w:ascii="Times New Roman" w:eastAsia="Times New Roman" w:hAnsi="Times New Roman" w:cs="Times New Roman"/>
          <w:b/>
          <w:bCs/>
          <w:color w:val="auto"/>
          <w:sz w:val="28"/>
          <w:szCs w:val="28"/>
        </w:rPr>
        <w:t>D</w:t>
      </w:r>
      <w:r w:rsidR="47C26DD3" w:rsidRPr="28D8517A">
        <w:rPr>
          <w:rFonts w:ascii="Times New Roman" w:eastAsia="Times New Roman" w:hAnsi="Times New Roman" w:cs="Times New Roman"/>
          <w:b/>
          <w:bCs/>
          <w:color w:val="auto"/>
          <w:sz w:val="28"/>
          <w:szCs w:val="28"/>
        </w:rPr>
        <w:t xml:space="preserve">. </w:t>
      </w:r>
      <w:r w:rsidR="2694F772" w:rsidRPr="28D8517A">
        <w:rPr>
          <w:rFonts w:ascii="Times New Roman" w:eastAsia="Times New Roman" w:hAnsi="Times New Roman" w:cs="Times New Roman"/>
          <w:b/>
          <w:bCs/>
          <w:color w:val="auto"/>
          <w:sz w:val="28"/>
          <w:szCs w:val="28"/>
        </w:rPr>
        <w:t>Application Contents and Format</w:t>
      </w:r>
      <w:bookmarkEnd w:id="4"/>
    </w:p>
    <w:p w14:paraId="16F569D0" w14:textId="77777777" w:rsidR="00CB29C7" w:rsidRPr="006077CC" w:rsidRDefault="00CB29C7" w:rsidP="28D8517A">
      <w:pPr>
        <w:rPr>
          <w:rFonts w:ascii="Times New Roman" w:hAnsi="Times New Roman" w:cs="Times New Roman"/>
          <w:sz w:val="28"/>
          <w:szCs w:val="28"/>
        </w:rPr>
      </w:pPr>
    </w:p>
    <w:p w14:paraId="44951BF1" w14:textId="3F2B78D5" w:rsidR="003F3266" w:rsidRPr="006077CC" w:rsidRDefault="01BC9F23"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u w:val="single"/>
        </w:rPr>
        <w:t>Please follow all instructions below carefully</w:t>
      </w:r>
      <w:r w:rsidRPr="28D8517A">
        <w:rPr>
          <w:rFonts w:ascii="Times New Roman" w:eastAsia="Times New Roman" w:hAnsi="Times New Roman" w:cs="Times New Roman"/>
          <w:sz w:val="28"/>
          <w:szCs w:val="28"/>
        </w:rPr>
        <w:t xml:space="preserve">. </w:t>
      </w:r>
      <w:r w:rsidR="35FC0F73"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Proposals that do not meet the requirements of this announcement or fail to comply with the stated requirements will be ineligible.</w:t>
      </w:r>
    </w:p>
    <w:p w14:paraId="30A6A389" w14:textId="77777777" w:rsidR="00184B93" w:rsidRPr="006077CC" w:rsidRDefault="00184B93"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948C573" w14:textId="5B2E002B" w:rsidR="00AD60CC" w:rsidRPr="006077CC" w:rsidRDefault="003F3266" w:rsidP="28D8517A">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Content of Application</w:t>
      </w:r>
    </w:p>
    <w:p w14:paraId="238A047A" w14:textId="4691B549" w:rsidR="003F3266" w:rsidRPr="006077CC" w:rsidRDefault="003F3266"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Please ensure:</w:t>
      </w:r>
    </w:p>
    <w:p w14:paraId="00DA8694" w14:textId="200F55AF" w:rsidR="003F3266" w:rsidRPr="006077CC" w:rsidRDefault="582BFBDC" w:rsidP="28D8517A">
      <w:pPr>
        <w:numPr>
          <w:ilvl w:val="0"/>
          <w:numId w:val="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proposal clearly addresses the </w:t>
      </w:r>
      <w:r w:rsidR="25AAB026" w:rsidRPr="28D8517A">
        <w:rPr>
          <w:rFonts w:ascii="Times New Roman" w:eastAsia="Times New Roman" w:hAnsi="Times New Roman" w:cs="Times New Roman"/>
          <w:sz w:val="28"/>
          <w:szCs w:val="28"/>
        </w:rPr>
        <w:t xml:space="preserve">goal(s), objective(s), and </w:t>
      </w:r>
      <w:r w:rsidR="09A9B50C" w:rsidRPr="28D8517A">
        <w:rPr>
          <w:rFonts w:ascii="Times New Roman" w:eastAsia="Times New Roman" w:hAnsi="Times New Roman" w:cs="Times New Roman"/>
          <w:sz w:val="28"/>
          <w:szCs w:val="28"/>
        </w:rPr>
        <w:t xml:space="preserve">CT </w:t>
      </w:r>
      <w:r w:rsidR="501230E2" w:rsidRPr="28D8517A">
        <w:rPr>
          <w:rFonts w:ascii="Times New Roman" w:eastAsia="Times New Roman" w:hAnsi="Times New Roman" w:cs="Times New Roman"/>
          <w:sz w:val="28"/>
          <w:szCs w:val="28"/>
        </w:rPr>
        <w:t>outcome</w:t>
      </w:r>
      <w:r w:rsidR="25AAB026" w:rsidRPr="28D8517A">
        <w:rPr>
          <w:rFonts w:ascii="Times New Roman" w:eastAsia="Times New Roman" w:hAnsi="Times New Roman" w:cs="Times New Roman"/>
          <w:sz w:val="28"/>
          <w:szCs w:val="28"/>
        </w:rPr>
        <w:t>(</w:t>
      </w:r>
      <w:r w:rsidR="501230E2" w:rsidRPr="28D8517A">
        <w:rPr>
          <w:rFonts w:ascii="Times New Roman" w:eastAsia="Times New Roman" w:hAnsi="Times New Roman" w:cs="Times New Roman"/>
          <w:sz w:val="28"/>
          <w:szCs w:val="28"/>
        </w:rPr>
        <w:t>s</w:t>
      </w:r>
      <w:r w:rsidR="25AAB026"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of this funding opportunity</w:t>
      </w:r>
      <w:r w:rsidR="640EE8DB" w:rsidRPr="28D8517A">
        <w:rPr>
          <w:rFonts w:ascii="Times New Roman" w:eastAsia="Times New Roman" w:hAnsi="Times New Roman" w:cs="Times New Roman"/>
          <w:sz w:val="28"/>
          <w:szCs w:val="28"/>
        </w:rPr>
        <w:t>.</w:t>
      </w:r>
    </w:p>
    <w:p w14:paraId="5A698F77" w14:textId="0756EBF3" w:rsidR="003F3266" w:rsidRPr="006077CC" w:rsidRDefault="003F3266" w:rsidP="28D8517A">
      <w:pPr>
        <w:numPr>
          <w:ilvl w:val="0"/>
          <w:numId w:val="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All documents are in English</w:t>
      </w:r>
      <w:r w:rsidR="007C2A0F" w:rsidRPr="28D8517A">
        <w:rPr>
          <w:rFonts w:ascii="Times New Roman" w:eastAsia="Times New Roman" w:hAnsi="Times New Roman" w:cs="Times New Roman"/>
          <w:sz w:val="28"/>
          <w:szCs w:val="28"/>
        </w:rPr>
        <w:t>.</w:t>
      </w:r>
    </w:p>
    <w:p w14:paraId="1EB1AED0" w14:textId="2CA686CC" w:rsidR="003F3266" w:rsidRPr="006077CC" w:rsidRDefault="003F3266" w:rsidP="28D8517A">
      <w:pPr>
        <w:numPr>
          <w:ilvl w:val="0"/>
          <w:numId w:val="1"/>
        </w:numPr>
        <w:shd w:val="clear" w:color="auto" w:fill="FFFFFF" w:themeFill="background1"/>
        <w:spacing w:after="0" w:line="240" w:lineRule="auto"/>
        <w:ind w:left="0" w:firstLine="36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All budgets are in U.S. dollars</w:t>
      </w:r>
      <w:r w:rsidR="007C2A0F" w:rsidRPr="28D8517A">
        <w:rPr>
          <w:rFonts w:ascii="Times New Roman" w:eastAsia="Times New Roman" w:hAnsi="Times New Roman" w:cs="Times New Roman"/>
          <w:sz w:val="28"/>
          <w:szCs w:val="28"/>
        </w:rPr>
        <w:t>.</w:t>
      </w:r>
    </w:p>
    <w:p w14:paraId="218C13B1" w14:textId="0B8DF875" w:rsidR="003F3266" w:rsidRPr="006077CC" w:rsidRDefault="003F3266" w:rsidP="28D8517A">
      <w:pPr>
        <w:numPr>
          <w:ilvl w:val="0"/>
          <w:numId w:val="1"/>
        </w:numPr>
        <w:shd w:val="clear" w:color="auto" w:fill="FFFFFF" w:themeFill="background1"/>
        <w:spacing w:after="0" w:line="240" w:lineRule="auto"/>
        <w:ind w:left="0" w:firstLine="36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All pages are numbered</w:t>
      </w:r>
      <w:r w:rsidR="007C2A0F" w:rsidRPr="28D8517A">
        <w:rPr>
          <w:rFonts w:ascii="Times New Roman" w:eastAsia="Times New Roman" w:hAnsi="Times New Roman" w:cs="Times New Roman"/>
          <w:sz w:val="28"/>
          <w:szCs w:val="28"/>
        </w:rPr>
        <w:t>.</w:t>
      </w:r>
    </w:p>
    <w:p w14:paraId="15DC34A3" w14:textId="19428AB6" w:rsidR="003F3266" w:rsidRPr="006077CC" w:rsidRDefault="003F3266" w:rsidP="28D8517A">
      <w:pPr>
        <w:numPr>
          <w:ilvl w:val="0"/>
          <w:numId w:val="1"/>
        </w:numPr>
        <w:shd w:val="clear" w:color="auto" w:fill="FFFFFF" w:themeFill="background1"/>
        <w:spacing w:after="0" w:line="240" w:lineRule="auto"/>
        <w:ind w:left="0" w:firstLine="36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All documents are formatted to 8 ½ x 11 paper</w:t>
      </w:r>
      <w:r w:rsidR="007C2A0F" w:rsidRPr="28D8517A">
        <w:rPr>
          <w:rFonts w:ascii="Times New Roman" w:eastAsia="Times New Roman" w:hAnsi="Times New Roman" w:cs="Times New Roman"/>
          <w:sz w:val="28"/>
          <w:szCs w:val="28"/>
        </w:rPr>
        <w:t>.</w:t>
      </w:r>
    </w:p>
    <w:p w14:paraId="3BDC01B2" w14:textId="28D03525" w:rsidR="003F3266" w:rsidRPr="006077CC" w:rsidRDefault="582BFBDC" w:rsidP="28D8517A">
      <w:pPr>
        <w:numPr>
          <w:ilvl w:val="0"/>
          <w:numId w:val="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lastRenderedPageBreak/>
        <w:t xml:space="preserve">All Microsoft Word documents are single-spaced, </w:t>
      </w:r>
      <w:r w:rsidR="05AC3C4F" w:rsidRPr="28D8517A">
        <w:rPr>
          <w:rFonts w:ascii="Times New Roman" w:eastAsia="Times New Roman" w:hAnsi="Times New Roman" w:cs="Times New Roman"/>
          <w:sz w:val="28"/>
          <w:szCs w:val="28"/>
        </w:rPr>
        <w:t>12-point</w:t>
      </w:r>
      <w:r w:rsidRPr="28D8517A">
        <w:rPr>
          <w:rFonts w:ascii="Times New Roman" w:eastAsia="Times New Roman" w:hAnsi="Times New Roman" w:cs="Times New Roman"/>
          <w:sz w:val="28"/>
          <w:szCs w:val="28"/>
        </w:rPr>
        <w:t xml:space="preserve"> </w:t>
      </w:r>
      <w:r w:rsidR="4E11F99B" w:rsidRPr="28D8517A">
        <w:rPr>
          <w:rFonts w:ascii="Times New Roman" w:eastAsia="Times New Roman" w:hAnsi="Times New Roman" w:cs="Times New Roman"/>
          <w:sz w:val="28"/>
          <w:szCs w:val="28"/>
        </w:rPr>
        <w:t xml:space="preserve">Times New Roman </w:t>
      </w:r>
      <w:r w:rsidRPr="28D8517A">
        <w:rPr>
          <w:rFonts w:ascii="Times New Roman" w:eastAsia="Times New Roman" w:hAnsi="Times New Roman" w:cs="Times New Roman"/>
          <w:sz w:val="28"/>
          <w:szCs w:val="28"/>
        </w:rPr>
        <w:t>font, with a minimum of 1-inch margins</w:t>
      </w:r>
      <w:r w:rsidR="68272A7D" w:rsidRPr="28D8517A">
        <w:rPr>
          <w:rFonts w:ascii="Times New Roman" w:eastAsia="Times New Roman" w:hAnsi="Times New Roman" w:cs="Times New Roman"/>
          <w:sz w:val="28"/>
          <w:szCs w:val="28"/>
        </w:rPr>
        <w:t>.</w:t>
      </w:r>
    </w:p>
    <w:p w14:paraId="0239D126" w14:textId="77777777" w:rsidR="003F3266" w:rsidRPr="006077CC" w:rsidRDefault="003F3266"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F195D37" w14:textId="00279649" w:rsidR="003F3266" w:rsidRPr="006077CC" w:rsidRDefault="003F3266" w:rsidP="28D8517A">
      <w:pPr>
        <w:shd w:val="clear" w:color="auto" w:fill="FFFFFF" w:themeFill="background1"/>
        <w:spacing w:after="0" w:line="240" w:lineRule="auto"/>
        <w:textAlignment w:val="baseline"/>
        <w:rPr>
          <w:rFonts w:ascii="Times New Roman" w:eastAsia="Times New Roman" w:hAnsi="Times New Roman" w:cs="Times New Roman"/>
          <w:b/>
          <w:bCs/>
          <w:color w:val="333333"/>
          <w:sz w:val="28"/>
          <w:szCs w:val="28"/>
          <w:bdr w:val="none" w:sz="0" w:space="0" w:color="auto" w:frame="1"/>
        </w:rPr>
      </w:pPr>
      <w:r w:rsidRPr="28D8517A">
        <w:rPr>
          <w:rFonts w:ascii="Times New Roman" w:eastAsia="Times New Roman" w:hAnsi="Times New Roman" w:cs="Times New Roman"/>
          <w:sz w:val="28"/>
          <w:szCs w:val="28"/>
        </w:rPr>
        <w:t xml:space="preserve">The following documents are </w:t>
      </w:r>
      <w:r w:rsidRPr="28D8517A">
        <w:rPr>
          <w:rFonts w:ascii="Times New Roman" w:eastAsia="Times New Roman" w:hAnsi="Times New Roman" w:cs="Times New Roman"/>
          <w:b/>
          <w:bCs/>
          <w:sz w:val="28"/>
          <w:szCs w:val="28"/>
          <w:u w:val="single"/>
        </w:rPr>
        <w:t>required</w:t>
      </w:r>
      <w:r w:rsidRPr="28D8517A">
        <w:rPr>
          <w:rFonts w:ascii="Times New Roman" w:eastAsia="Times New Roman" w:hAnsi="Times New Roman" w:cs="Times New Roman"/>
          <w:sz w:val="28"/>
          <w:szCs w:val="28"/>
        </w:rPr>
        <w:t>:</w:t>
      </w:r>
      <w:r w:rsidR="00175026" w:rsidRPr="28D8517A">
        <w:rPr>
          <w:rFonts w:ascii="Times New Roman" w:eastAsia="Times New Roman" w:hAnsi="Times New Roman" w:cs="Times New Roman"/>
          <w:sz w:val="28"/>
          <w:szCs w:val="28"/>
        </w:rPr>
        <w:t xml:space="preserve">  </w:t>
      </w:r>
    </w:p>
    <w:p w14:paraId="0B1A12F4" w14:textId="28DDBD65" w:rsidR="003F3266" w:rsidRPr="006077CC" w:rsidRDefault="003F3266" w:rsidP="28D8517A">
      <w:pPr>
        <w:pStyle w:val="ListParagraph"/>
        <w:numPr>
          <w:ilvl w:val="0"/>
          <w:numId w:val="30"/>
        </w:numPr>
        <w:shd w:val="clear" w:color="auto" w:fill="FFFFFF" w:themeFill="background1"/>
        <w:spacing w:after="0" w:line="240" w:lineRule="auto"/>
        <w:textAlignment w:val="baseline"/>
        <w:rPr>
          <w:rFonts w:ascii="Times New Roman" w:eastAsia="Times New Roman" w:hAnsi="Times New Roman" w:cs="Times New Roman"/>
          <w:b/>
          <w:bCs/>
          <w:i/>
          <w:iCs/>
          <w:sz w:val="28"/>
          <w:szCs w:val="28"/>
          <w:bdr w:val="none" w:sz="0" w:space="0" w:color="auto" w:frame="1"/>
        </w:rPr>
      </w:pPr>
      <w:r w:rsidRPr="28D8517A">
        <w:rPr>
          <w:rFonts w:ascii="Times New Roman" w:eastAsia="Times New Roman" w:hAnsi="Times New Roman" w:cs="Times New Roman"/>
          <w:b/>
          <w:bCs/>
          <w:i/>
          <w:iCs/>
          <w:sz w:val="28"/>
          <w:szCs w:val="28"/>
          <w:bdr w:val="none" w:sz="0" w:space="0" w:color="auto" w:frame="1"/>
        </w:rPr>
        <w:t>Mandatory application forms</w:t>
      </w:r>
    </w:p>
    <w:p w14:paraId="0255CA86" w14:textId="56939BCA" w:rsidR="003F3266" w:rsidRPr="006077CC" w:rsidRDefault="003F3266" w:rsidP="28D8517A">
      <w:pPr>
        <w:pStyle w:val="ListParagraph"/>
        <w:numPr>
          <w:ilvl w:val="0"/>
          <w:numId w:val="4"/>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bdr w:val="none" w:sz="0" w:space="0" w:color="auto" w:frame="1"/>
        </w:rPr>
        <w:t>SF-424 (Application for Federal Assistance – organizations</w:t>
      </w:r>
      <w:r w:rsidR="00752883" w:rsidRPr="28D8517A">
        <w:rPr>
          <w:rFonts w:ascii="Times New Roman" w:eastAsia="Times New Roman" w:hAnsi="Times New Roman" w:cs="Times New Roman"/>
          <w:sz w:val="28"/>
          <w:szCs w:val="28"/>
          <w:bdr w:val="none" w:sz="0" w:space="0" w:color="auto" w:frame="1"/>
        </w:rPr>
        <w:t>)</w:t>
      </w:r>
      <w:r w:rsidR="007C2A0F" w:rsidRPr="28D8517A">
        <w:rPr>
          <w:rFonts w:ascii="Times New Roman" w:eastAsia="Times New Roman" w:hAnsi="Times New Roman" w:cs="Times New Roman"/>
          <w:sz w:val="28"/>
          <w:szCs w:val="28"/>
          <w:bdr w:val="none" w:sz="0" w:space="0" w:color="auto" w:frame="1"/>
        </w:rPr>
        <w:t>.</w:t>
      </w:r>
      <w:r w:rsidRPr="28D8517A">
        <w:rPr>
          <w:rFonts w:ascii="Times New Roman" w:eastAsia="Times New Roman" w:hAnsi="Times New Roman" w:cs="Times New Roman"/>
          <w:sz w:val="28"/>
          <w:szCs w:val="28"/>
        </w:rPr>
        <w:t> </w:t>
      </w:r>
      <w:r w:rsidR="00D21787" w:rsidRPr="28D8517A" w:rsidDel="00D21787">
        <w:rPr>
          <w:rFonts w:ascii="Times New Roman" w:eastAsia="Times New Roman" w:hAnsi="Times New Roman" w:cs="Times New Roman"/>
          <w:sz w:val="28"/>
          <w:szCs w:val="28"/>
        </w:rPr>
        <w:t xml:space="preserve"> </w:t>
      </w:r>
    </w:p>
    <w:p w14:paraId="30472CC7" w14:textId="77CC7BEE" w:rsidR="003F3266" w:rsidRPr="006077CC" w:rsidRDefault="003F3266" w:rsidP="28D8517A">
      <w:pPr>
        <w:pStyle w:val="ListParagraph"/>
        <w:numPr>
          <w:ilvl w:val="0"/>
          <w:numId w:val="4"/>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bdr w:val="none" w:sz="0" w:space="0" w:color="auto" w:frame="1"/>
        </w:rPr>
        <w:t>SF</w:t>
      </w:r>
      <w:r w:rsidR="009C3034" w:rsidRPr="28D8517A">
        <w:rPr>
          <w:rFonts w:ascii="Times New Roman" w:eastAsia="Times New Roman" w:hAnsi="Times New Roman" w:cs="Times New Roman"/>
          <w:sz w:val="28"/>
          <w:szCs w:val="28"/>
          <w:bdr w:val="none" w:sz="0" w:space="0" w:color="auto" w:frame="1"/>
        </w:rPr>
        <w:t>-</w:t>
      </w:r>
      <w:r w:rsidRPr="28D8517A">
        <w:rPr>
          <w:rFonts w:ascii="Times New Roman" w:eastAsia="Times New Roman" w:hAnsi="Times New Roman" w:cs="Times New Roman"/>
          <w:sz w:val="28"/>
          <w:szCs w:val="28"/>
          <w:bdr w:val="none" w:sz="0" w:space="0" w:color="auto" w:frame="1"/>
        </w:rPr>
        <w:t>424A</w:t>
      </w:r>
      <w:r w:rsidRPr="28D8517A">
        <w:rPr>
          <w:rFonts w:ascii="Times New Roman" w:eastAsia="Times New Roman" w:hAnsi="Times New Roman" w:cs="Times New Roman"/>
          <w:sz w:val="28"/>
          <w:szCs w:val="28"/>
        </w:rPr>
        <w:t> </w:t>
      </w:r>
      <w:r w:rsidRPr="28D8517A">
        <w:rPr>
          <w:rFonts w:ascii="Times New Roman" w:eastAsia="Times New Roman" w:hAnsi="Times New Roman" w:cs="Times New Roman"/>
          <w:sz w:val="28"/>
          <w:szCs w:val="28"/>
          <w:bdr w:val="none" w:sz="0" w:space="0" w:color="auto" w:frame="1"/>
        </w:rPr>
        <w:t>(Budget Information for Non-Construction programs)</w:t>
      </w:r>
      <w:r w:rsidR="007C2A0F" w:rsidRPr="28D8517A">
        <w:rPr>
          <w:rFonts w:ascii="Times New Roman" w:eastAsia="Times New Roman" w:hAnsi="Times New Roman" w:cs="Times New Roman"/>
          <w:sz w:val="28"/>
          <w:szCs w:val="28"/>
          <w:bdr w:val="none" w:sz="0" w:space="0" w:color="auto" w:frame="1"/>
        </w:rPr>
        <w:t>.</w:t>
      </w:r>
      <w:r w:rsidRPr="28D8517A">
        <w:rPr>
          <w:rFonts w:ascii="Times New Roman" w:eastAsia="Times New Roman" w:hAnsi="Times New Roman" w:cs="Times New Roman"/>
          <w:sz w:val="28"/>
          <w:szCs w:val="28"/>
          <w:bdr w:val="none" w:sz="0" w:space="0" w:color="auto" w:frame="1"/>
        </w:rPr>
        <w:t xml:space="preserve"> </w:t>
      </w:r>
    </w:p>
    <w:p w14:paraId="358DADAE" w14:textId="0093DEB3" w:rsidR="003F3266" w:rsidRPr="006077CC" w:rsidRDefault="51B3B825" w:rsidP="28D8517A">
      <w:pPr>
        <w:pStyle w:val="ListParagraph"/>
        <w:numPr>
          <w:ilvl w:val="0"/>
          <w:numId w:val="4"/>
        </w:num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r w:rsidRPr="28D8517A">
        <w:rPr>
          <w:rFonts w:ascii="Times New Roman" w:eastAsia="Times New Roman" w:hAnsi="Times New Roman" w:cs="Times New Roman"/>
          <w:sz w:val="28"/>
          <w:szCs w:val="28"/>
          <w:bdr w:val="none" w:sz="0" w:space="0" w:color="auto" w:frame="1"/>
        </w:rPr>
        <w:t>SF</w:t>
      </w:r>
      <w:r w:rsidR="1072043C" w:rsidRPr="28D8517A">
        <w:rPr>
          <w:rFonts w:ascii="Times New Roman" w:eastAsia="Times New Roman" w:hAnsi="Times New Roman" w:cs="Times New Roman"/>
          <w:sz w:val="28"/>
          <w:szCs w:val="28"/>
          <w:bdr w:val="none" w:sz="0" w:space="0" w:color="auto" w:frame="1"/>
        </w:rPr>
        <w:t>-</w:t>
      </w:r>
      <w:r w:rsidRPr="28D8517A">
        <w:rPr>
          <w:rFonts w:ascii="Times New Roman" w:eastAsia="Times New Roman" w:hAnsi="Times New Roman" w:cs="Times New Roman"/>
          <w:sz w:val="28"/>
          <w:szCs w:val="28"/>
          <w:bdr w:val="none" w:sz="0" w:space="0" w:color="auto" w:frame="1"/>
        </w:rPr>
        <w:t>424B</w:t>
      </w:r>
      <w:r w:rsidRPr="28D8517A">
        <w:rPr>
          <w:rFonts w:ascii="Times New Roman" w:eastAsia="Times New Roman" w:hAnsi="Times New Roman" w:cs="Times New Roman"/>
          <w:sz w:val="28"/>
          <w:szCs w:val="28"/>
        </w:rPr>
        <w:t> </w:t>
      </w:r>
      <w:r w:rsidRPr="28D8517A">
        <w:rPr>
          <w:rFonts w:ascii="Times New Roman" w:eastAsia="Times New Roman" w:hAnsi="Times New Roman" w:cs="Times New Roman"/>
          <w:sz w:val="28"/>
          <w:szCs w:val="28"/>
          <w:bdr w:val="none" w:sz="0" w:space="0" w:color="auto" w:frame="1"/>
        </w:rPr>
        <w:t>(Assurances for Non-Construction programs)</w:t>
      </w:r>
      <w:r w:rsidR="7535A67C" w:rsidRPr="28D8517A">
        <w:rPr>
          <w:rFonts w:ascii="Times New Roman" w:eastAsia="Times New Roman" w:hAnsi="Times New Roman" w:cs="Times New Roman"/>
          <w:sz w:val="28"/>
          <w:szCs w:val="28"/>
          <w:bdr w:val="none" w:sz="0" w:space="0" w:color="auto" w:frame="1"/>
        </w:rPr>
        <w:t xml:space="preserve"> </w:t>
      </w:r>
      <w:r w:rsidR="7535A67C" w:rsidRPr="005617D5">
        <w:rPr>
          <w:rFonts w:ascii="Times New Roman" w:hAnsi="Times New Roman" w:cs="Times New Roman"/>
          <w:sz w:val="28"/>
          <w:szCs w:val="28"/>
        </w:rPr>
        <w:t>(</w:t>
      </w:r>
      <w:r w:rsidR="35FC0F73" w:rsidRPr="005617D5">
        <w:rPr>
          <w:rFonts w:ascii="Times New Roman" w:hAnsi="Times New Roman" w:cs="Times New Roman"/>
          <w:sz w:val="28"/>
          <w:szCs w:val="28"/>
        </w:rPr>
        <w:t>N</w:t>
      </w:r>
      <w:r w:rsidR="7535A67C" w:rsidRPr="005617D5">
        <w:rPr>
          <w:rFonts w:ascii="Times New Roman" w:hAnsi="Times New Roman" w:cs="Times New Roman"/>
          <w:sz w:val="28"/>
          <w:szCs w:val="28"/>
        </w:rPr>
        <w:t>ote: the SF-424B is only required for organizations exempt from registration and for organizations not required to fully register in SAM.gov)</w:t>
      </w:r>
      <w:r w:rsidR="35FC0F73" w:rsidRPr="005617D5">
        <w:rPr>
          <w:rFonts w:ascii="Times New Roman" w:eastAsia="Times New Roman" w:hAnsi="Times New Roman" w:cs="Times New Roman"/>
          <w:sz w:val="28"/>
          <w:szCs w:val="28"/>
          <w:bdr w:val="none" w:sz="0" w:space="0" w:color="auto" w:frame="1"/>
        </w:rPr>
        <w:t>.</w:t>
      </w:r>
      <w:r w:rsidR="0A825724" w:rsidRPr="005617D5">
        <w:rPr>
          <w:rFonts w:ascii="Times New Roman" w:eastAsia="Times New Roman" w:hAnsi="Times New Roman" w:cs="Times New Roman"/>
          <w:sz w:val="28"/>
          <w:szCs w:val="28"/>
          <w:bdr w:val="none" w:sz="0" w:space="0" w:color="auto" w:frame="1"/>
        </w:rPr>
        <w:t xml:space="preserve"> </w:t>
      </w:r>
    </w:p>
    <w:p w14:paraId="174CBF76" w14:textId="77777777" w:rsidR="003F3266" w:rsidRPr="006077CC" w:rsidRDefault="003F3266" w:rsidP="28D8517A">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p>
    <w:p w14:paraId="41CA4D37" w14:textId="3338D4A5" w:rsidR="000E30A5" w:rsidRPr="006077CC" w:rsidRDefault="003F3266" w:rsidP="28D8517A">
      <w:pPr>
        <w:pStyle w:val="ListParagraph"/>
        <w:numPr>
          <w:ilvl w:val="0"/>
          <w:numId w:val="30"/>
        </w:numPr>
        <w:shd w:val="clear" w:color="auto" w:fill="FFFFFF" w:themeFill="background1"/>
        <w:spacing w:after="0" w:line="240" w:lineRule="auto"/>
        <w:textAlignment w:val="baseline"/>
        <w:rPr>
          <w:rFonts w:ascii="Times New Roman" w:eastAsia="Times New Roman" w:hAnsi="Times New Roman" w:cs="Times New Roman"/>
          <w:b/>
          <w:bCs/>
          <w:i/>
          <w:iCs/>
          <w:sz w:val="28"/>
          <w:szCs w:val="28"/>
          <w:bdr w:val="none" w:sz="0" w:space="0" w:color="auto" w:frame="1"/>
        </w:rPr>
      </w:pPr>
      <w:r w:rsidRPr="28D8517A">
        <w:rPr>
          <w:rFonts w:ascii="Times New Roman" w:eastAsia="Times New Roman" w:hAnsi="Times New Roman" w:cs="Times New Roman"/>
          <w:b/>
          <w:bCs/>
          <w:i/>
          <w:iCs/>
          <w:sz w:val="28"/>
          <w:szCs w:val="28"/>
          <w:bdr w:val="none" w:sz="0" w:space="0" w:color="auto" w:frame="1"/>
        </w:rPr>
        <w:t xml:space="preserve">Summary </w:t>
      </w:r>
      <w:r w:rsidR="00175026" w:rsidRPr="28D8517A">
        <w:rPr>
          <w:rFonts w:ascii="Times New Roman" w:eastAsia="Times New Roman" w:hAnsi="Times New Roman" w:cs="Times New Roman"/>
          <w:b/>
          <w:bCs/>
          <w:i/>
          <w:iCs/>
          <w:sz w:val="28"/>
          <w:szCs w:val="28"/>
          <w:bdr w:val="none" w:sz="0" w:space="0" w:color="auto" w:frame="1"/>
        </w:rPr>
        <w:t>Page</w:t>
      </w:r>
      <w:r w:rsidR="00436D9F" w:rsidRPr="28D8517A">
        <w:rPr>
          <w:rFonts w:ascii="Times New Roman" w:eastAsia="Times New Roman" w:hAnsi="Times New Roman" w:cs="Times New Roman"/>
          <w:b/>
          <w:bCs/>
          <w:i/>
          <w:iCs/>
          <w:sz w:val="28"/>
          <w:szCs w:val="28"/>
          <w:bdr w:val="none" w:sz="0" w:space="0" w:color="auto" w:frame="1"/>
        </w:rPr>
        <w:t xml:space="preserve"> (optional)</w:t>
      </w:r>
    </w:p>
    <w:p w14:paraId="7659BDC6" w14:textId="5A08874A" w:rsidR="003F3266" w:rsidRPr="006077CC" w:rsidRDefault="51B3B825"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Cover sheet stating the applicant</w:t>
      </w:r>
      <w:r w:rsidR="35FC0F73" w:rsidRPr="28D8517A">
        <w:rPr>
          <w:rFonts w:ascii="Times New Roman" w:eastAsia="Times New Roman" w:hAnsi="Times New Roman" w:cs="Times New Roman"/>
          <w:sz w:val="28"/>
          <w:szCs w:val="28"/>
        </w:rPr>
        <w:t>’s</w:t>
      </w:r>
      <w:r w:rsidRPr="28D8517A">
        <w:rPr>
          <w:rFonts w:ascii="Times New Roman" w:eastAsia="Times New Roman" w:hAnsi="Times New Roman" w:cs="Times New Roman"/>
          <w:sz w:val="28"/>
          <w:szCs w:val="28"/>
        </w:rPr>
        <w:t xml:space="preserve"> name and organization, proposal date, </w:t>
      </w:r>
      <w:r w:rsidR="3D195F0F"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title, </w:t>
      </w:r>
      <w:r w:rsidR="3D195F0F"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period proposed start and end date, and brief purpose of the </w:t>
      </w:r>
      <w:r w:rsidR="3D195F0F"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w:t>
      </w:r>
    </w:p>
    <w:p w14:paraId="6BD23FB3" w14:textId="77777777" w:rsidR="003F3266" w:rsidRPr="006077CC" w:rsidRDefault="003F3266"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7873D8F" w14:textId="2C5DD42C" w:rsidR="00AD1D9D" w:rsidRPr="006077CC" w:rsidRDefault="003F3266" w:rsidP="28D8517A">
      <w:pPr>
        <w:pStyle w:val="ListParagraph"/>
        <w:numPr>
          <w:ilvl w:val="0"/>
          <w:numId w:val="30"/>
        </w:numPr>
        <w:shd w:val="clear" w:color="auto" w:fill="FFFFFF" w:themeFill="background1"/>
        <w:spacing w:after="0" w:line="240" w:lineRule="auto"/>
        <w:textAlignment w:val="baseline"/>
        <w:rPr>
          <w:rFonts w:ascii="Times New Roman" w:eastAsia="Times New Roman" w:hAnsi="Times New Roman" w:cs="Times New Roman"/>
          <w:b/>
          <w:bCs/>
          <w:i/>
          <w:iCs/>
          <w:sz w:val="28"/>
          <w:szCs w:val="28"/>
          <w:bdr w:val="none" w:sz="0" w:space="0" w:color="auto" w:frame="1"/>
          <w:shd w:val="clear" w:color="auto" w:fill="FFFFFF" w:themeFill="background1"/>
        </w:rPr>
      </w:pPr>
      <w:r w:rsidRPr="28D8517A">
        <w:rPr>
          <w:rFonts w:ascii="Times New Roman" w:eastAsia="Times New Roman" w:hAnsi="Times New Roman" w:cs="Times New Roman"/>
          <w:b/>
          <w:bCs/>
          <w:i/>
          <w:iCs/>
          <w:sz w:val="28"/>
          <w:szCs w:val="28"/>
          <w:bdr w:val="none" w:sz="0" w:space="0" w:color="auto" w:frame="1"/>
          <w:shd w:val="clear" w:color="auto" w:fill="FFFFFF" w:themeFill="background1"/>
        </w:rPr>
        <w:t xml:space="preserve">Proposal </w:t>
      </w:r>
      <w:r w:rsidRPr="28D8517A">
        <w:rPr>
          <w:rFonts w:ascii="Times New Roman" w:eastAsia="Times New Roman" w:hAnsi="Times New Roman" w:cs="Times New Roman"/>
          <w:b/>
          <w:bCs/>
          <w:i/>
          <w:iCs/>
          <w:color w:val="333333"/>
          <w:sz w:val="28"/>
          <w:szCs w:val="28"/>
          <w:bdr w:val="none" w:sz="0" w:space="0" w:color="auto" w:frame="1"/>
          <w:shd w:val="clear" w:color="auto" w:fill="FFFFFF" w:themeFill="background1"/>
        </w:rPr>
        <w:t>(</w:t>
      </w:r>
      <w:r w:rsidR="00531721" w:rsidRPr="28D8517A">
        <w:rPr>
          <w:rFonts w:ascii="Times New Roman" w:eastAsia="Times New Roman" w:hAnsi="Times New Roman" w:cs="Times New Roman"/>
          <w:b/>
          <w:bCs/>
          <w:i/>
          <w:iCs/>
          <w:color w:val="333333"/>
          <w:sz w:val="28"/>
          <w:szCs w:val="28"/>
          <w:bdr w:val="none" w:sz="0" w:space="0" w:color="auto" w:frame="1"/>
          <w:shd w:val="clear" w:color="auto" w:fill="FFFFFF" w:themeFill="background1"/>
        </w:rPr>
        <w:t xml:space="preserve">no more than </w:t>
      </w:r>
      <w:r w:rsidR="00993538" w:rsidRPr="28D8517A">
        <w:rPr>
          <w:rFonts w:ascii="Times New Roman" w:eastAsia="Times New Roman" w:hAnsi="Times New Roman" w:cs="Times New Roman"/>
          <w:b/>
          <w:bCs/>
          <w:i/>
          <w:iCs/>
          <w:sz w:val="28"/>
          <w:szCs w:val="28"/>
          <w:bdr w:val="none" w:sz="0" w:space="0" w:color="auto" w:frame="1"/>
          <w:shd w:val="clear" w:color="auto" w:fill="FFFFFF" w:themeFill="background1"/>
        </w:rPr>
        <w:t>1</w:t>
      </w:r>
      <w:r w:rsidR="00531721" w:rsidRPr="28D8517A">
        <w:rPr>
          <w:rFonts w:ascii="Times New Roman" w:eastAsia="Times New Roman" w:hAnsi="Times New Roman" w:cs="Times New Roman"/>
          <w:b/>
          <w:bCs/>
          <w:i/>
          <w:iCs/>
          <w:sz w:val="28"/>
          <w:szCs w:val="28"/>
          <w:bdr w:val="none" w:sz="0" w:space="0" w:color="auto" w:frame="1"/>
          <w:shd w:val="clear" w:color="auto" w:fill="FFFFFF" w:themeFill="background1"/>
        </w:rPr>
        <w:t>2</w:t>
      </w:r>
      <w:r w:rsidR="00993538" w:rsidRPr="28D8517A">
        <w:rPr>
          <w:rFonts w:ascii="Times New Roman" w:eastAsia="Times New Roman" w:hAnsi="Times New Roman" w:cs="Times New Roman"/>
          <w:b/>
          <w:bCs/>
          <w:i/>
          <w:iCs/>
          <w:sz w:val="28"/>
          <w:szCs w:val="28"/>
          <w:bdr w:val="none" w:sz="0" w:space="0" w:color="auto" w:frame="1"/>
          <w:shd w:val="clear" w:color="auto" w:fill="FFFFFF" w:themeFill="background1"/>
        </w:rPr>
        <w:t xml:space="preserve"> </w:t>
      </w:r>
      <w:r w:rsidRPr="28D8517A">
        <w:rPr>
          <w:rFonts w:ascii="Times New Roman" w:eastAsia="Times New Roman" w:hAnsi="Times New Roman" w:cs="Times New Roman"/>
          <w:b/>
          <w:bCs/>
          <w:i/>
          <w:iCs/>
          <w:sz w:val="28"/>
          <w:szCs w:val="28"/>
          <w:bdr w:val="none" w:sz="0" w:space="0" w:color="auto" w:frame="1"/>
          <w:shd w:val="clear" w:color="auto" w:fill="FFFFFF" w:themeFill="background1"/>
        </w:rPr>
        <w:t>pages</w:t>
      </w:r>
      <w:r w:rsidR="105F4657" w:rsidRPr="28D8517A">
        <w:rPr>
          <w:rFonts w:ascii="Times New Roman" w:eastAsia="Times New Roman" w:hAnsi="Times New Roman" w:cs="Times New Roman"/>
          <w:b/>
          <w:bCs/>
          <w:i/>
          <w:iCs/>
          <w:sz w:val="28"/>
          <w:szCs w:val="28"/>
          <w:bdr w:val="none" w:sz="0" w:space="0" w:color="auto" w:frame="1"/>
          <w:shd w:val="clear" w:color="auto" w:fill="FFFFFF" w:themeFill="background1"/>
        </w:rPr>
        <w:t xml:space="preserve">, </w:t>
      </w:r>
      <w:r w:rsidR="105F4657" w:rsidRPr="28D8517A">
        <w:rPr>
          <w:rFonts w:ascii="Times New Roman" w:eastAsia="Times New Roman" w:hAnsi="Times New Roman" w:cs="Times New Roman"/>
          <w:b/>
          <w:bCs/>
          <w:i/>
          <w:iCs/>
          <w:sz w:val="28"/>
          <w:szCs w:val="28"/>
          <w:u w:val="single"/>
          <w:bdr w:val="none" w:sz="0" w:space="0" w:color="auto" w:frame="1"/>
          <w:shd w:val="clear" w:color="auto" w:fill="FFFFFF" w:themeFill="background1"/>
        </w:rPr>
        <w:t>excluding</w:t>
      </w:r>
      <w:r w:rsidR="007C2A0F" w:rsidRPr="28D8517A">
        <w:rPr>
          <w:rFonts w:ascii="Times New Roman" w:eastAsia="Times New Roman" w:hAnsi="Times New Roman" w:cs="Times New Roman"/>
          <w:b/>
          <w:bCs/>
          <w:i/>
          <w:iCs/>
          <w:sz w:val="28"/>
          <w:szCs w:val="28"/>
        </w:rPr>
        <w:t xml:space="preserve"> the</w:t>
      </w:r>
      <w:r w:rsidR="105F4657" w:rsidRPr="28D8517A">
        <w:rPr>
          <w:rFonts w:ascii="Times New Roman" w:eastAsia="Times New Roman" w:hAnsi="Times New Roman" w:cs="Times New Roman"/>
          <w:b/>
          <w:bCs/>
          <w:i/>
          <w:iCs/>
          <w:sz w:val="28"/>
          <w:szCs w:val="28"/>
          <w:bdr w:val="none" w:sz="0" w:space="0" w:color="auto" w:frame="1"/>
          <w:shd w:val="clear" w:color="auto" w:fill="FFFFFF" w:themeFill="background1"/>
        </w:rPr>
        <w:t xml:space="preserve"> title page, </w:t>
      </w:r>
      <w:r w:rsidR="002808EB" w:rsidRPr="28D8517A">
        <w:rPr>
          <w:rFonts w:ascii="Times New Roman" w:eastAsia="Times New Roman" w:hAnsi="Times New Roman" w:cs="Times New Roman"/>
          <w:b/>
          <w:bCs/>
          <w:i/>
          <w:iCs/>
          <w:sz w:val="28"/>
          <w:szCs w:val="28"/>
          <w:bdr w:val="none" w:sz="0" w:space="0" w:color="auto" w:frame="1"/>
          <w:shd w:val="clear" w:color="auto" w:fill="FFFFFF" w:themeFill="background1"/>
        </w:rPr>
        <w:t>table of contents</w:t>
      </w:r>
      <w:r w:rsidR="004B0812" w:rsidRPr="28D8517A">
        <w:rPr>
          <w:rFonts w:ascii="Times New Roman" w:eastAsia="Times New Roman" w:hAnsi="Times New Roman" w:cs="Times New Roman"/>
          <w:b/>
          <w:bCs/>
          <w:i/>
          <w:iCs/>
          <w:sz w:val="28"/>
          <w:szCs w:val="28"/>
          <w:bdr w:val="none" w:sz="0" w:space="0" w:color="auto" w:frame="1"/>
          <w:shd w:val="clear" w:color="auto" w:fill="FFFFFF" w:themeFill="background1"/>
        </w:rPr>
        <w:t xml:space="preserve">, </w:t>
      </w:r>
      <w:r w:rsidR="00427A39" w:rsidRPr="28D8517A">
        <w:rPr>
          <w:rFonts w:ascii="Times New Roman" w:eastAsia="Times New Roman" w:hAnsi="Times New Roman" w:cs="Times New Roman"/>
          <w:b/>
          <w:bCs/>
          <w:i/>
          <w:iCs/>
          <w:sz w:val="28"/>
          <w:szCs w:val="28"/>
          <w:bdr w:val="none" w:sz="0" w:space="0" w:color="auto" w:frame="1"/>
          <w:shd w:val="clear" w:color="auto" w:fill="FFFFFF" w:themeFill="background1"/>
        </w:rPr>
        <w:t>attachments</w:t>
      </w:r>
      <w:r w:rsidR="008C4E1C" w:rsidRPr="28D8517A">
        <w:rPr>
          <w:rFonts w:ascii="Times New Roman" w:eastAsia="Times New Roman" w:hAnsi="Times New Roman" w:cs="Times New Roman"/>
          <w:b/>
          <w:bCs/>
          <w:i/>
          <w:iCs/>
          <w:sz w:val="28"/>
          <w:szCs w:val="28"/>
          <w:bdr w:val="none" w:sz="0" w:space="0" w:color="auto" w:frame="1"/>
          <w:shd w:val="clear" w:color="auto" w:fill="FFFFFF" w:themeFill="background1"/>
        </w:rPr>
        <w:t>, mandatory application forms</w:t>
      </w:r>
      <w:r w:rsidRPr="28D8517A">
        <w:rPr>
          <w:rFonts w:ascii="Times New Roman" w:eastAsia="Times New Roman" w:hAnsi="Times New Roman" w:cs="Times New Roman"/>
          <w:b/>
          <w:bCs/>
          <w:i/>
          <w:iCs/>
          <w:sz w:val="28"/>
          <w:szCs w:val="28"/>
          <w:bdr w:val="none" w:sz="0" w:space="0" w:color="auto" w:frame="1"/>
          <w:shd w:val="clear" w:color="auto" w:fill="FFFFFF" w:themeFill="background1"/>
        </w:rPr>
        <w:t>)</w:t>
      </w:r>
    </w:p>
    <w:p w14:paraId="7BE2B015" w14:textId="465798D1" w:rsidR="003F3266" w:rsidRPr="006077CC" w:rsidRDefault="51B3B825"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proposal should contain sufficient information </w:t>
      </w:r>
      <w:r w:rsidR="35FC0F73" w:rsidRPr="28D8517A">
        <w:rPr>
          <w:rFonts w:ascii="Times New Roman" w:eastAsia="Times New Roman" w:hAnsi="Times New Roman" w:cs="Times New Roman"/>
          <w:sz w:val="28"/>
          <w:szCs w:val="28"/>
        </w:rPr>
        <w:t xml:space="preserve">such </w:t>
      </w:r>
      <w:r w:rsidRPr="28D8517A">
        <w:rPr>
          <w:rFonts w:ascii="Times New Roman" w:eastAsia="Times New Roman" w:hAnsi="Times New Roman" w:cs="Times New Roman"/>
          <w:sz w:val="28"/>
          <w:szCs w:val="28"/>
        </w:rPr>
        <w:t xml:space="preserve">that anyone not familiar with it </w:t>
      </w:r>
      <w:proofErr w:type="gramStart"/>
      <w:r w:rsidRPr="28D8517A">
        <w:rPr>
          <w:rFonts w:ascii="Times New Roman" w:eastAsia="Times New Roman" w:hAnsi="Times New Roman" w:cs="Times New Roman"/>
          <w:sz w:val="28"/>
          <w:szCs w:val="28"/>
        </w:rPr>
        <w:t>would</w:t>
      </w:r>
      <w:proofErr w:type="gramEnd"/>
      <w:r w:rsidRPr="28D8517A">
        <w:rPr>
          <w:rFonts w:ascii="Times New Roman" w:eastAsia="Times New Roman" w:hAnsi="Times New Roman" w:cs="Times New Roman"/>
          <w:sz w:val="28"/>
          <w:szCs w:val="28"/>
        </w:rPr>
        <w:t xml:space="preserve"> understand exactly what the applicant wants to do. </w:t>
      </w:r>
      <w:r w:rsidR="49DCB9D7" w:rsidRPr="28D8517A">
        <w:rPr>
          <w:rFonts w:ascii="Times New Roman" w:eastAsia="Times New Roman" w:hAnsi="Times New Roman" w:cs="Times New Roman"/>
          <w:sz w:val="28"/>
          <w:szCs w:val="28"/>
        </w:rPr>
        <w:t xml:space="preserve"> Applicants</w:t>
      </w:r>
      <w:r w:rsidRPr="28D8517A">
        <w:rPr>
          <w:rFonts w:ascii="Times New Roman" w:eastAsia="Times New Roman" w:hAnsi="Times New Roman" w:cs="Times New Roman"/>
          <w:sz w:val="28"/>
          <w:szCs w:val="28"/>
        </w:rPr>
        <w:t xml:space="preserve"> may use </w:t>
      </w:r>
      <w:r w:rsidR="49DCB9D7" w:rsidRPr="28D8517A">
        <w:rPr>
          <w:rFonts w:ascii="Times New Roman" w:eastAsia="Times New Roman" w:hAnsi="Times New Roman" w:cs="Times New Roman"/>
          <w:sz w:val="28"/>
          <w:szCs w:val="28"/>
        </w:rPr>
        <w:t>their</w:t>
      </w:r>
      <w:r w:rsidRPr="28D8517A">
        <w:rPr>
          <w:rFonts w:ascii="Times New Roman" w:eastAsia="Times New Roman" w:hAnsi="Times New Roman" w:cs="Times New Roman"/>
          <w:sz w:val="28"/>
          <w:szCs w:val="28"/>
        </w:rPr>
        <w:t xml:space="preserve"> own proposal format, </w:t>
      </w:r>
      <w:r w:rsidR="49DCB9D7" w:rsidRPr="28D8517A">
        <w:rPr>
          <w:rFonts w:ascii="Times New Roman" w:eastAsia="Times New Roman" w:hAnsi="Times New Roman" w:cs="Times New Roman"/>
          <w:sz w:val="28"/>
          <w:szCs w:val="28"/>
        </w:rPr>
        <w:t>but i</w:t>
      </w:r>
      <w:r w:rsidRPr="28D8517A">
        <w:rPr>
          <w:rFonts w:ascii="Times New Roman" w:eastAsia="Times New Roman" w:hAnsi="Times New Roman" w:cs="Times New Roman"/>
          <w:sz w:val="28"/>
          <w:szCs w:val="28"/>
        </w:rPr>
        <w:t xml:space="preserve">t must include all the items below.  </w:t>
      </w:r>
    </w:p>
    <w:p w14:paraId="103722E2" w14:textId="77777777" w:rsidR="000F5615" w:rsidRPr="006077CC" w:rsidRDefault="000F5615"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C57B6DF" w14:textId="479ADACC" w:rsidR="003F3266" w:rsidRPr="006077CC" w:rsidRDefault="7A250C69" w:rsidP="28D8517A">
      <w:pPr>
        <w:numPr>
          <w:ilvl w:val="0"/>
          <w:numId w:val="3"/>
        </w:numPr>
        <w:shd w:val="clear" w:color="auto" w:fill="FFFFFF" w:themeFill="background1"/>
        <w:spacing w:after="0" w:line="240" w:lineRule="auto"/>
        <w:rPr>
          <w:b/>
          <w:bCs/>
          <w:sz w:val="28"/>
          <w:szCs w:val="28"/>
          <w:bdr w:val="none" w:sz="0" w:space="0" w:color="auto" w:frame="1"/>
        </w:rPr>
      </w:pPr>
      <w:r w:rsidRPr="28D8517A">
        <w:rPr>
          <w:rFonts w:ascii="Times New Roman" w:eastAsia="Times New Roman" w:hAnsi="Times New Roman" w:cs="Times New Roman"/>
          <w:b/>
          <w:bCs/>
          <w:sz w:val="28"/>
          <w:szCs w:val="28"/>
          <w:bdr w:val="none" w:sz="0" w:space="0" w:color="auto" w:frame="1"/>
        </w:rPr>
        <w:t>Proposal Summary</w:t>
      </w:r>
      <w:proofErr w:type="gramStart"/>
      <w:r w:rsidRPr="28D8517A">
        <w:rPr>
          <w:rFonts w:ascii="Times New Roman" w:eastAsia="Times New Roman" w:hAnsi="Times New Roman" w:cs="Times New Roman"/>
          <w:b/>
          <w:bCs/>
          <w:sz w:val="28"/>
          <w:szCs w:val="28"/>
          <w:bdr w:val="none" w:sz="0" w:space="0" w:color="auto" w:frame="1"/>
        </w:rPr>
        <w:t xml:space="preserve">: </w:t>
      </w:r>
      <w:r w:rsidR="2926B84D" w:rsidRPr="28D8517A">
        <w:rPr>
          <w:rFonts w:ascii="Times New Roman" w:eastAsia="Times New Roman" w:hAnsi="Times New Roman" w:cs="Times New Roman"/>
          <w:b/>
          <w:bCs/>
          <w:sz w:val="28"/>
          <w:szCs w:val="28"/>
          <w:bdr w:val="none" w:sz="0" w:space="0" w:color="auto" w:frame="1"/>
        </w:rPr>
        <w:t xml:space="preserve"> </w:t>
      </w:r>
      <w:r w:rsidRPr="28D8517A">
        <w:rPr>
          <w:rFonts w:ascii="Times New Roman" w:eastAsia="Times New Roman" w:hAnsi="Times New Roman" w:cs="Times New Roman"/>
          <w:sz w:val="28"/>
          <w:szCs w:val="28"/>
          <w:bdr w:val="none" w:sz="0" w:space="0" w:color="auto" w:frame="1"/>
        </w:rPr>
        <w:t>Short</w:t>
      </w:r>
      <w:proofErr w:type="gramEnd"/>
      <w:r w:rsidRPr="28D8517A">
        <w:rPr>
          <w:rFonts w:ascii="Times New Roman" w:eastAsia="Times New Roman" w:hAnsi="Times New Roman" w:cs="Times New Roman"/>
          <w:sz w:val="28"/>
          <w:szCs w:val="28"/>
          <w:bdr w:val="none" w:sz="0" w:space="0" w:color="auto" w:frame="1"/>
        </w:rPr>
        <w:t xml:space="preserve"> narrative that outlines the proposed </w:t>
      </w:r>
      <w:r w:rsidR="4AC18CB8" w:rsidRPr="28D8517A">
        <w:rPr>
          <w:rFonts w:ascii="Times New Roman" w:eastAsia="Times New Roman" w:hAnsi="Times New Roman" w:cs="Times New Roman"/>
          <w:sz w:val="28"/>
          <w:szCs w:val="28"/>
          <w:bdr w:val="none" w:sz="0" w:space="0" w:color="auto" w:frame="1"/>
        </w:rPr>
        <w:t>program</w:t>
      </w:r>
      <w:r w:rsidRPr="28D8517A">
        <w:rPr>
          <w:rFonts w:ascii="Times New Roman" w:eastAsia="Times New Roman" w:hAnsi="Times New Roman" w:cs="Times New Roman"/>
          <w:sz w:val="28"/>
          <w:szCs w:val="28"/>
          <w:bdr w:val="none" w:sz="0" w:space="0" w:color="auto" w:frame="1"/>
        </w:rPr>
        <w:t xml:space="preserve">, including </w:t>
      </w:r>
      <w:r w:rsidR="11DD8990" w:rsidRPr="28D8517A">
        <w:rPr>
          <w:rFonts w:ascii="Times New Roman" w:eastAsia="Times New Roman" w:hAnsi="Times New Roman" w:cs="Times New Roman"/>
          <w:sz w:val="28"/>
          <w:szCs w:val="28"/>
          <w:bdr w:val="none" w:sz="0" w:space="0" w:color="auto" w:frame="1"/>
        </w:rPr>
        <w:t>anticipated results</w:t>
      </w:r>
      <w:r w:rsidR="64385D2D" w:rsidRPr="28D8517A">
        <w:rPr>
          <w:rFonts w:ascii="Times New Roman" w:eastAsia="Times New Roman" w:hAnsi="Times New Roman" w:cs="Times New Roman"/>
          <w:sz w:val="28"/>
          <w:szCs w:val="28"/>
          <w:bdr w:val="none" w:sz="0" w:space="0" w:color="auto" w:frame="1"/>
        </w:rPr>
        <w:t xml:space="preserve"> </w:t>
      </w:r>
      <w:r w:rsidRPr="28D8517A">
        <w:rPr>
          <w:rFonts w:ascii="Times New Roman" w:eastAsia="Times New Roman" w:hAnsi="Times New Roman" w:cs="Times New Roman"/>
          <w:sz w:val="28"/>
          <w:szCs w:val="28"/>
          <w:bdr w:val="none" w:sz="0" w:space="0" w:color="auto" w:frame="1"/>
        </w:rPr>
        <w:t>and impact</w:t>
      </w:r>
      <w:r w:rsidR="78EA0FE2" w:rsidRPr="28D8517A">
        <w:rPr>
          <w:rFonts w:ascii="Times New Roman" w:eastAsia="Times New Roman" w:hAnsi="Times New Roman" w:cs="Times New Roman"/>
          <w:sz w:val="28"/>
          <w:szCs w:val="28"/>
          <w:bdr w:val="none" w:sz="0" w:space="0" w:color="auto" w:frame="1"/>
        </w:rPr>
        <w:t xml:space="preserve"> </w:t>
      </w:r>
      <w:r w:rsidR="1052A5A9" w:rsidRPr="28D8517A">
        <w:rPr>
          <w:rFonts w:ascii="Times New Roman" w:eastAsia="Times New Roman" w:hAnsi="Times New Roman" w:cs="Times New Roman"/>
          <w:sz w:val="28"/>
          <w:szCs w:val="28"/>
          <w:bdr w:val="none" w:sz="0" w:space="0" w:color="auto" w:frame="1"/>
        </w:rPr>
        <w:t>that are in alignment</w:t>
      </w:r>
      <w:r w:rsidR="78EA0FE2" w:rsidRPr="28D8517A">
        <w:rPr>
          <w:rFonts w:ascii="Times New Roman" w:eastAsia="Times New Roman" w:hAnsi="Times New Roman" w:cs="Times New Roman"/>
          <w:sz w:val="28"/>
          <w:szCs w:val="28"/>
          <w:bdr w:val="none" w:sz="0" w:space="0" w:color="auto" w:frame="1"/>
        </w:rPr>
        <w:t xml:space="preserve"> with relevant </w:t>
      </w:r>
      <w:proofErr w:type="gramStart"/>
      <w:r w:rsidR="4CDC45C7" w:rsidRPr="28D8517A">
        <w:rPr>
          <w:rFonts w:ascii="Times New Roman" w:eastAsia="Times New Roman" w:hAnsi="Times New Roman" w:cs="Times New Roman"/>
          <w:sz w:val="28"/>
          <w:szCs w:val="28"/>
          <w:bdr w:val="none" w:sz="0" w:space="0" w:color="auto" w:frame="1"/>
        </w:rPr>
        <w:t>goal</w:t>
      </w:r>
      <w:proofErr w:type="gramEnd"/>
      <w:r w:rsidR="4CDC45C7" w:rsidRPr="28D8517A">
        <w:rPr>
          <w:rFonts w:ascii="Times New Roman" w:eastAsia="Times New Roman" w:hAnsi="Times New Roman" w:cs="Times New Roman"/>
          <w:sz w:val="28"/>
          <w:szCs w:val="28"/>
          <w:bdr w:val="none" w:sz="0" w:space="0" w:color="auto" w:frame="1"/>
        </w:rPr>
        <w:t>, objectives, and CT outcomes noted in the Executive Summary.</w:t>
      </w:r>
    </w:p>
    <w:p w14:paraId="0C0F519F" w14:textId="4805435E" w:rsidR="003F3266" w:rsidRPr="006077CC" w:rsidRDefault="371F9691" w:rsidP="28D8517A">
      <w:pPr>
        <w:numPr>
          <w:ilvl w:val="0"/>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bdr w:val="none" w:sz="0" w:space="0" w:color="auto" w:frame="1"/>
        </w:rPr>
        <w:t>Introduction to the Organization</w:t>
      </w:r>
      <w:r w:rsidR="69E0FBB4" w:rsidRPr="28D8517A">
        <w:rPr>
          <w:rFonts w:ascii="Times New Roman" w:eastAsia="Times New Roman" w:hAnsi="Times New Roman" w:cs="Times New Roman"/>
          <w:b/>
          <w:bCs/>
          <w:sz w:val="28"/>
          <w:szCs w:val="28"/>
          <w:bdr w:val="none" w:sz="0" w:space="0" w:color="auto" w:frame="1"/>
        </w:rPr>
        <w:t xml:space="preserve"> </w:t>
      </w:r>
      <w:r w:rsidRPr="28D8517A">
        <w:rPr>
          <w:rFonts w:ascii="Times New Roman" w:eastAsia="Times New Roman" w:hAnsi="Times New Roman" w:cs="Times New Roman"/>
          <w:b/>
          <w:bCs/>
          <w:sz w:val="28"/>
          <w:szCs w:val="28"/>
          <w:bdr w:val="none" w:sz="0" w:space="0" w:color="auto" w:frame="1"/>
        </w:rPr>
        <w:t>applying</w:t>
      </w:r>
      <w:r w:rsidRPr="28D8517A">
        <w:rPr>
          <w:rFonts w:ascii="Times New Roman" w:eastAsia="Times New Roman" w:hAnsi="Times New Roman" w:cs="Times New Roman"/>
          <w:sz w:val="28"/>
          <w:szCs w:val="28"/>
        </w:rPr>
        <w:t xml:space="preserve">: </w:t>
      </w:r>
      <w:r w:rsidR="39159722"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A description of past and present operations, showing </w:t>
      </w:r>
      <w:r w:rsidR="17E2197B" w:rsidRPr="28D8517A">
        <w:rPr>
          <w:rFonts w:ascii="Times New Roman" w:eastAsia="Times New Roman" w:hAnsi="Times New Roman" w:cs="Times New Roman"/>
          <w:sz w:val="28"/>
          <w:szCs w:val="28"/>
        </w:rPr>
        <w:t xml:space="preserve">the </w:t>
      </w:r>
      <w:r w:rsidRPr="28D8517A">
        <w:rPr>
          <w:rFonts w:ascii="Times New Roman" w:eastAsia="Times New Roman" w:hAnsi="Times New Roman" w:cs="Times New Roman"/>
          <w:sz w:val="28"/>
          <w:szCs w:val="28"/>
        </w:rPr>
        <w:t xml:space="preserve">ability to carry out the </w:t>
      </w:r>
      <w:r w:rsidR="431E4E8E" w:rsidRPr="28D8517A">
        <w:rPr>
          <w:rFonts w:ascii="Times New Roman" w:eastAsia="Times New Roman" w:hAnsi="Times New Roman" w:cs="Times New Roman"/>
          <w:sz w:val="28"/>
          <w:szCs w:val="28"/>
        </w:rPr>
        <w:t>pro</w:t>
      </w:r>
      <w:r w:rsidR="45DBE605" w:rsidRPr="28D8517A">
        <w:rPr>
          <w:rFonts w:ascii="Times New Roman" w:eastAsia="Times New Roman" w:hAnsi="Times New Roman" w:cs="Times New Roman"/>
          <w:sz w:val="28"/>
          <w:szCs w:val="28"/>
        </w:rPr>
        <w:t>ject,</w:t>
      </w:r>
      <w:r w:rsidRPr="28D8517A">
        <w:rPr>
          <w:rFonts w:ascii="Times New Roman" w:eastAsia="Times New Roman" w:hAnsi="Times New Roman" w:cs="Times New Roman"/>
          <w:sz w:val="28"/>
          <w:szCs w:val="28"/>
        </w:rPr>
        <w:t xml:space="preserve"> including information on </w:t>
      </w:r>
      <w:r w:rsidR="78B1A0D8" w:rsidRPr="28D8517A">
        <w:rPr>
          <w:rFonts w:ascii="Times New Roman" w:eastAsia="Times New Roman" w:hAnsi="Times New Roman" w:cs="Times New Roman"/>
          <w:sz w:val="28"/>
          <w:szCs w:val="28"/>
        </w:rPr>
        <w:t>relevant</w:t>
      </w:r>
      <w:r w:rsidR="78B1A0D8" w:rsidRPr="28D8517A">
        <w:rPr>
          <w:rFonts w:ascii="Times New Roman" w:eastAsia="Times New Roman" w:hAnsi="Times New Roman" w:cs="Times New Roman"/>
          <w:b/>
          <w:bCs/>
          <w:sz w:val="28"/>
          <w:szCs w:val="28"/>
        </w:rPr>
        <w:t xml:space="preserve"> </w:t>
      </w:r>
      <w:r w:rsidRPr="28D8517A">
        <w:rPr>
          <w:rFonts w:ascii="Times New Roman" w:eastAsia="Times New Roman" w:hAnsi="Times New Roman" w:cs="Times New Roman"/>
          <w:sz w:val="28"/>
          <w:szCs w:val="28"/>
        </w:rPr>
        <w:t xml:space="preserve">previous grants from the </w:t>
      </w:r>
      <w:r w:rsidR="51B3B825" w:rsidRPr="28D8517A" w:rsidDel="48B919BE">
        <w:rPr>
          <w:rFonts w:ascii="Times New Roman" w:eastAsia="Times New Roman" w:hAnsi="Times New Roman" w:cs="Times New Roman"/>
          <w:sz w:val="28"/>
          <w:szCs w:val="28"/>
        </w:rPr>
        <w:t>State Department</w:t>
      </w:r>
      <w:r w:rsidR="51B3B825" w:rsidRPr="28D8517A" w:rsidDel="407454F9">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and/or U.S. government agencies.</w:t>
      </w:r>
    </w:p>
    <w:p w14:paraId="527E7458" w14:textId="34241DA0" w:rsidR="003F3266" w:rsidRPr="006077CC" w:rsidRDefault="1A31F1D6" w:rsidP="28D8517A">
      <w:pPr>
        <w:numPr>
          <w:ilvl w:val="0"/>
          <w:numId w:val="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t xml:space="preserve">Project </w:t>
      </w:r>
      <w:r w:rsidR="51B3B825" w:rsidRPr="28D8517A">
        <w:rPr>
          <w:rFonts w:ascii="Times New Roman" w:eastAsia="Times New Roman" w:hAnsi="Times New Roman" w:cs="Times New Roman"/>
          <w:b/>
          <w:bCs/>
          <w:sz w:val="28"/>
          <w:szCs w:val="28"/>
          <w:bdr w:val="none" w:sz="0" w:space="0" w:color="auto" w:frame="1"/>
        </w:rPr>
        <w:t>Methods and Design</w:t>
      </w:r>
      <w:proofErr w:type="gramStart"/>
      <w:r w:rsidR="51B3B825" w:rsidRPr="28D8517A">
        <w:rPr>
          <w:rFonts w:ascii="Times New Roman" w:eastAsia="Times New Roman" w:hAnsi="Times New Roman" w:cs="Times New Roman"/>
          <w:sz w:val="28"/>
          <w:szCs w:val="28"/>
        </w:rPr>
        <w:t xml:space="preserve">: </w:t>
      </w:r>
      <w:r w:rsidR="76A0AC3F" w:rsidRPr="28D8517A">
        <w:rPr>
          <w:rFonts w:ascii="Times New Roman" w:eastAsia="Times New Roman" w:hAnsi="Times New Roman" w:cs="Times New Roman"/>
          <w:sz w:val="28"/>
          <w:szCs w:val="28"/>
        </w:rPr>
        <w:t xml:space="preserve"> </w:t>
      </w:r>
      <w:r w:rsidR="51B3B825" w:rsidRPr="28D8517A">
        <w:rPr>
          <w:rFonts w:ascii="Times New Roman" w:eastAsia="Times New Roman" w:hAnsi="Times New Roman" w:cs="Times New Roman"/>
          <w:sz w:val="28"/>
          <w:szCs w:val="28"/>
        </w:rPr>
        <w:t>A</w:t>
      </w:r>
      <w:proofErr w:type="gramEnd"/>
      <w:r w:rsidR="51B3B825" w:rsidRPr="28D8517A">
        <w:rPr>
          <w:rFonts w:ascii="Times New Roman" w:eastAsia="Times New Roman" w:hAnsi="Times New Roman" w:cs="Times New Roman"/>
          <w:sz w:val="28"/>
          <w:szCs w:val="28"/>
        </w:rPr>
        <w:t xml:space="preserve"> description of how the </w:t>
      </w:r>
      <w:r w:rsidR="3D195F0F" w:rsidRPr="28D8517A">
        <w:rPr>
          <w:rFonts w:ascii="Times New Roman" w:eastAsia="Times New Roman" w:hAnsi="Times New Roman" w:cs="Times New Roman"/>
          <w:sz w:val="28"/>
          <w:szCs w:val="28"/>
        </w:rPr>
        <w:t>program</w:t>
      </w:r>
      <w:r w:rsidR="51B3B825" w:rsidRPr="28D8517A">
        <w:rPr>
          <w:rFonts w:ascii="Times New Roman" w:eastAsia="Times New Roman" w:hAnsi="Times New Roman" w:cs="Times New Roman"/>
          <w:sz w:val="28"/>
          <w:szCs w:val="28"/>
        </w:rPr>
        <w:t xml:space="preserve"> is expected to </w:t>
      </w:r>
      <w:r w:rsidR="5B7F9638" w:rsidRPr="28D8517A">
        <w:rPr>
          <w:rFonts w:ascii="Times New Roman" w:eastAsia="Times New Roman" w:hAnsi="Times New Roman" w:cs="Times New Roman"/>
          <w:sz w:val="28"/>
          <w:szCs w:val="28"/>
        </w:rPr>
        <w:t>re</w:t>
      </w:r>
      <w:r w:rsidR="51B3B825" w:rsidRPr="28D8517A">
        <w:rPr>
          <w:rFonts w:ascii="Times New Roman" w:eastAsia="Times New Roman" w:hAnsi="Times New Roman" w:cs="Times New Roman"/>
          <w:sz w:val="28"/>
          <w:szCs w:val="28"/>
        </w:rPr>
        <w:t>solve the stated problem</w:t>
      </w:r>
      <w:r w:rsidR="3DCC60A0" w:rsidRPr="28D8517A">
        <w:rPr>
          <w:rFonts w:ascii="Times New Roman" w:eastAsia="Times New Roman" w:hAnsi="Times New Roman" w:cs="Times New Roman"/>
          <w:sz w:val="28"/>
          <w:szCs w:val="28"/>
        </w:rPr>
        <w:t xml:space="preserve">. </w:t>
      </w:r>
      <w:r w:rsidR="4098C5F1" w:rsidRPr="28D8517A">
        <w:rPr>
          <w:rFonts w:ascii="Times New Roman" w:eastAsia="Times New Roman" w:hAnsi="Times New Roman" w:cs="Times New Roman"/>
          <w:sz w:val="28"/>
          <w:szCs w:val="28"/>
        </w:rPr>
        <w:t xml:space="preserve"> P</w:t>
      </w:r>
      <w:r w:rsidR="3DCC60A0" w:rsidRPr="28D8517A">
        <w:rPr>
          <w:rFonts w:ascii="Times New Roman" w:eastAsia="Times New Roman" w:hAnsi="Times New Roman" w:cs="Times New Roman"/>
          <w:sz w:val="28"/>
          <w:szCs w:val="28"/>
        </w:rPr>
        <w:t xml:space="preserve">rogram design must include the following: </w:t>
      </w:r>
    </w:p>
    <w:p w14:paraId="1F149483" w14:textId="18F1BA85" w:rsidR="008F7199" w:rsidRPr="006077CC" w:rsidRDefault="54BDD069" w:rsidP="28D8517A">
      <w:pPr>
        <w:pStyle w:val="ListParagraph"/>
        <w:numPr>
          <w:ilvl w:val="1"/>
          <w:numId w:val="3"/>
        </w:num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b/>
          <w:bCs/>
          <w:sz w:val="28"/>
          <w:szCs w:val="28"/>
        </w:rPr>
        <w:t>Situational Analysis:</w:t>
      </w:r>
      <w:r w:rsidRPr="28D8517A">
        <w:rPr>
          <w:rFonts w:ascii="Times New Roman" w:eastAsia="Times New Roman" w:hAnsi="Times New Roman" w:cs="Times New Roman"/>
          <w:sz w:val="28"/>
          <w:szCs w:val="28"/>
        </w:rPr>
        <w:t xml:space="preserve">  Open your proposal with a brief review of the current state or conditions </w:t>
      </w:r>
      <w:r w:rsidRPr="28D8517A">
        <w:rPr>
          <w:rFonts w:ascii="Times New Roman" w:eastAsia="Times New Roman" w:hAnsi="Times New Roman" w:cs="Times New Roman"/>
          <w:color w:val="000000" w:themeColor="text1"/>
          <w:sz w:val="28"/>
          <w:szCs w:val="28"/>
        </w:rPr>
        <w:t xml:space="preserve">surrounding the program that could affect its design, implementation, or results.  This analysis should include an assessment of political/legal, security, economic, infrastructure, institutional, and other relevant conditions or factors to understand and define baseline and context.  </w:t>
      </w:r>
    </w:p>
    <w:p w14:paraId="331513B5" w14:textId="268E4603" w:rsidR="006609E4" w:rsidRPr="006077CC" w:rsidRDefault="54BDD069" w:rsidP="28D8517A">
      <w:pPr>
        <w:pStyle w:val="ListParagraph"/>
        <w:numPr>
          <w:ilvl w:val="1"/>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t xml:space="preserve">Problem Statement: </w:t>
      </w:r>
      <w:r w:rsidR="15B330FC" w:rsidRPr="28D8517A">
        <w:rPr>
          <w:rFonts w:ascii="Times New Roman" w:eastAsia="Times New Roman" w:hAnsi="Times New Roman" w:cs="Times New Roman"/>
          <w:b/>
          <w:bCs/>
          <w:sz w:val="28"/>
          <w:szCs w:val="28"/>
        </w:rPr>
        <w:t xml:space="preserve"> </w:t>
      </w:r>
      <w:r w:rsidRPr="28D8517A">
        <w:rPr>
          <w:rFonts w:ascii="Times New Roman" w:eastAsia="Times New Roman" w:hAnsi="Times New Roman" w:cs="Times New Roman"/>
          <w:sz w:val="28"/>
          <w:szCs w:val="28"/>
        </w:rPr>
        <w:t xml:space="preserve">Follow the brief situational analysis with a clear, concise, and well-supported statement of the problem to be addressed and why the proposed program is needed. </w:t>
      </w:r>
      <w:r w:rsidR="15B330FC"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The program’s activities articulated under the “Program Activities” section below must </w:t>
      </w:r>
      <w:r w:rsidRPr="28D8517A">
        <w:rPr>
          <w:rFonts w:ascii="Times New Roman" w:eastAsia="Times New Roman" w:hAnsi="Times New Roman" w:cs="Times New Roman"/>
          <w:sz w:val="28"/>
          <w:szCs w:val="28"/>
        </w:rPr>
        <w:lastRenderedPageBreak/>
        <w:t>demonstrate that they address the problem statement.</w:t>
      </w:r>
      <w:r w:rsidR="15B330FC"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 Draw upon the situational </w:t>
      </w:r>
      <w:r w:rsidR="776C47D1" w:rsidRPr="28D8517A">
        <w:rPr>
          <w:rFonts w:ascii="Times New Roman" w:eastAsia="Times New Roman" w:hAnsi="Times New Roman" w:cs="Times New Roman"/>
          <w:sz w:val="28"/>
          <w:szCs w:val="28"/>
        </w:rPr>
        <w:t>analysis</w:t>
      </w:r>
      <w:r w:rsidR="63D0DFF5"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to inform the justification.</w:t>
      </w:r>
    </w:p>
    <w:p w14:paraId="4AA1D953" w14:textId="4E1EB090" w:rsidR="006609E4" w:rsidRPr="006077CC" w:rsidRDefault="4816BF01" w:rsidP="28D8517A">
      <w:pPr>
        <w:pStyle w:val="ListParagraph"/>
        <w:numPr>
          <w:ilvl w:val="1"/>
          <w:numId w:val="3"/>
        </w:num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t xml:space="preserve">Alignment with U.S. </w:t>
      </w:r>
      <w:r w:rsidR="7CFAE7E3" w:rsidRPr="28D8517A">
        <w:rPr>
          <w:rFonts w:ascii="Times New Roman" w:eastAsia="Times New Roman" w:hAnsi="Times New Roman" w:cs="Times New Roman"/>
          <w:b/>
          <w:bCs/>
          <w:sz w:val="28"/>
          <w:szCs w:val="28"/>
        </w:rPr>
        <w:t>C</w:t>
      </w:r>
      <w:r w:rsidRPr="28D8517A">
        <w:rPr>
          <w:rFonts w:ascii="Times New Roman" w:eastAsia="Times New Roman" w:hAnsi="Times New Roman" w:cs="Times New Roman"/>
          <w:b/>
          <w:bCs/>
          <w:sz w:val="28"/>
          <w:szCs w:val="28"/>
        </w:rPr>
        <w:t xml:space="preserve">ounterterrorism </w:t>
      </w:r>
      <w:r w:rsidR="7CFAE7E3" w:rsidRPr="28D8517A">
        <w:rPr>
          <w:rFonts w:ascii="Times New Roman" w:eastAsia="Times New Roman" w:hAnsi="Times New Roman" w:cs="Times New Roman"/>
          <w:b/>
          <w:bCs/>
          <w:sz w:val="28"/>
          <w:szCs w:val="28"/>
        </w:rPr>
        <w:t>Strategy and Policy</w:t>
      </w:r>
      <w:r w:rsidRPr="28D8517A">
        <w:rPr>
          <w:rFonts w:ascii="Times New Roman" w:eastAsia="Times New Roman" w:hAnsi="Times New Roman" w:cs="Times New Roman"/>
          <w:b/>
          <w:bCs/>
          <w:sz w:val="28"/>
          <w:szCs w:val="28"/>
        </w:rPr>
        <w:t>:</w:t>
      </w:r>
      <w:r w:rsidRPr="28D8517A">
        <w:rPr>
          <w:rFonts w:ascii="Times New Roman" w:eastAsia="Times New Roman" w:hAnsi="Times New Roman" w:cs="Times New Roman"/>
          <w:sz w:val="28"/>
          <w:szCs w:val="28"/>
        </w:rPr>
        <w:t xml:space="preserve"> </w:t>
      </w:r>
      <w:r w:rsidR="2D3CB3DA"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A program must prioritize contributions to </w:t>
      </w:r>
      <w:r w:rsidR="4CDC45C7" w:rsidRPr="28D8517A">
        <w:rPr>
          <w:rFonts w:ascii="Times New Roman" w:eastAsia="Times New Roman" w:hAnsi="Times New Roman" w:cs="Times New Roman"/>
          <w:sz w:val="28"/>
          <w:szCs w:val="28"/>
        </w:rPr>
        <w:t>stated goal(s), objective(s), and CT outcome(s) in the Executive Summary.</w:t>
      </w:r>
      <w:r w:rsidRPr="28D8517A">
        <w:rPr>
          <w:rFonts w:ascii="Times New Roman" w:eastAsia="Times New Roman" w:hAnsi="Times New Roman" w:cs="Times New Roman"/>
          <w:sz w:val="28"/>
          <w:szCs w:val="28"/>
        </w:rPr>
        <w:t xml:space="preserve">  Applicants must clearly identify and describe how the program will meet these </w:t>
      </w:r>
      <w:proofErr w:type="gramStart"/>
      <w:r w:rsidRPr="28D8517A">
        <w:rPr>
          <w:rFonts w:ascii="Times New Roman" w:eastAsia="Times New Roman" w:hAnsi="Times New Roman" w:cs="Times New Roman"/>
          <w:sz w:val="28"/>
          <w:szCs w:val="28"/>
        </w:rPr>
        <w:t>goal</w:t>
      </w:r>
      <w:r w:rsidR="4CDC45C7"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s</w:t>
      </w:r>
      <w:r w:rsidR="4CDC45C7" w:rsidRPr="28D8517A">
        <w:rPr>
          <w:rFonts w:ascii="Times New Roman" w:eastAsia="Times New Roman" w:hAnsi="Times New Roman" w:cs="Times New Roman"/>
          <w:sz w:val="28"/>
          <w:szCs w:val="28"/>
        </w:rPr>
        <w:t>)</w:t>
      </w:r>
      <w:proofErr w:type="gramEnd"/>
      <w:r w:rsidR="4CDC45C7"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w:t>
      </w:r>
      <w:proofErr w:type="gramStart"/>
      <w:r w:rsidRPr="28D8517A">
        <w:rPr>
          <w:rFonts w:ascii="Times New Roman" w:eastAsia="Times New Roman" w:hAnsi="Times New Roman" w:cs="Times New Roman"/>
          <w:sz w:val="28"/>
          <w:szCs w:val="28"/>
        </w:rPr>
        <w:t>objective</w:t>
      </w:r>
      <w:r w:rsidR="4CDC45C7"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s</w:t>
      </w:r>
      <w:r w:rsidR="4CDC45C7" w:rsidRPr="28D8517A">
        <w:rPr>
          <w:rFonts w:ascii="Times New Roman" w:eastAsia="Times New Roman" w:hAnsi="Times New Roman" w:cs="Times New Roman"/>
          <w:sz w:val="28"/>
          <w:szCs w:val="28"/>
        </w:rPr>
        <w:t>)</w:t>
      </w:r>
      <w:proofErr w:type="gramEnd"/>
      <w:r w:rsidR="4CDC45C7" w:rsidRPr="28D8517A">
        <w:rPr>
          <w:rFonts w:ascii="Times New Roman" w:eastAsia="Times New Roman" w:hAnsi="Times New Roman" w:cs="Times New Roman"/>
          <w:sz w:val="28"/>
          <w:szCs w:val="28"/>
        </w:rPr>
        <w:t xml:space="preserve">, and </w:t>
      </w:r>
      <w:proofErr w:type="gramStart"/>
      <w:r w:rsidR="4CDC45C7" w:rsidRPr="28D8517A">
        <w:rPr>
          <w:rFonts w:ascii="Times New Roman" w:eastAsia="Times New Roman" w:hAnsi="Times New Roman" w:cs="Times New Roman"/>
          <w:sz w:val="28"/>
          <w:szCs w:val="28"/>
        </w:rPr>
        <w:t>outcome(s)</w:t>
      </w:r>
      <w:proofErr w:type="gramEnd"/>
      <w:r w:rsidRPr="28D8517A">
        <w:rPr>
          <w:rFonts w:ascii="Times New Roman" w:eastAsia="Times New Roman" w:hAnsi="Times New Roman" w:cs="Times New Roman"/>
          <w:sz w:val="28"/>
          <w:szCs w:val="28"/>
        </w:rPr>
        <w:t>.</w:t>
      </w:r>
      <w:r w:rsidR="2D3CB3DA"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  </w:t>
      </w:r>
    </w:p>
    <w:p w14:paraId="3E1B2570" w14:textId="57DEB8A0" w:rsidR="006609E4" w:rsidRPr="006077CC" w:rsidRDefault="00853343" w:rsidP="28D8517A">
      <w:pPr>
        <w:pStyle w:val="ListParagraph"/>
        <w:numPr>
          <w:ilvl w:val="1"/>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t xml:space="preserve">Project </w:t>
      </w:r>
      <w:r w:rsidR="7091101B" w:rsidRPr="28D8517A">
        <w:rPr>
          <w:rFonts w:ascii="Times New Roman" w:eastAsia="Times New Roman" w:hAnsi="Times New Roman" w:cs="Times New Roman"/>
          <w:b/>
          <w:bCs/>
          <w:sz w:val="28"/>
          <w:szCs w:val="28"/>
        </w:rPr>
        <w:t>Activities</w:t>
      </w:r>
      <w:proofErr w:type="gramStart"/>
      <w:r w:rsidR="7091101B" w:rsidRPr="28D8517A">
        <w:rPr>
          <w:rFonts w:ascii="Times New Roman" w:eastAsia="Times New Roman" w:hAnsi="Times New Roman" w:cs="Times New Roman"/>
          <w:sz w:val="28"/>
          <w:szCs w:val="28"/>
        </w:rPr>
        <w:t>:  Description</w:t>
      </w:r>
      <w:proofErr w:type="gramEnd"/>
      <w:r w:rsidR="7091101B" w:rsidRPr="28D8517A">
        <w:rPr>
          <w:rFonts w:ascii="Times New Roman" w:eastAsia="Times New Roman" w:hAnsi="Times New Roman" w:cs="Times New Roman"/>
          <w:sz w:val="28"/>
          <w:szCs w:val="28"/>
        </w:rPr>
        <w:t xml:space="preserve"> of proposed activities</w:t>
      </w:r>
      <w:r w:rsidR="7091101B" w:rsidRPr="28D8517A">
        <w:rPr>
          <w:rFonts w:ascii="Times New Roman" w:eastAsia="Times New Roman" w:hAnsi="Times New Roman" w:cs="Times New Roman"/>
          <w:b/>
          <w:bCs/>
          <w:sz w:val="28"/>
          <w:szCs w:val="28"/>
        </w:rPr>
        <w:t xml:space="preserve"> </w:t>
      </w:r>
      <w:r w:rsidR="7091101B" w:rsidRPr="28D8517A">
        <w:rPr>
          <w:rFonts w:ascii="Times New Roman" w:eastAsia="Times New Roman" w:hAnsi="Times New Roman" w:cs="Times New Roman"/>
          <w:sz w:val="28"/>
          <w:szCs w:val="28"/>
        </w:rPr>
        <w:t xml:space="preserve">to produce specific outputs and outcomes. </w:t>
      </w:r>
    </w:p>
    <w:p w14:paraId="3722F38F" w14:textId="0AED17F9" w:rsidR="006609E4" w:rsidRPr="006077CC" w:rsidRDefault="006609E4" w:rsidP="28D8517A">
      <w:pPr>
        <w:pStyle w:val="ListParagraph"/>
        <w:numPr>
          <w:ilvl w:val="1"/>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t>Logic Model</w:t>
      </w:r>
      <w:r w:rsidR="07375FEE" w:rsidRPr="28D8517A">
        <w:rPr>
          <w:rFonts w:ascii="Times New Roman" w:eastAsia="Times New Roman" w:hAnsi="Times New Roman" w:cs="Times New Roman"/>
          <w:b/>
          <w:bCs/>
          <w:sz w:val="28"/>
          <w:szCs w:val="28"/>
        </w:rPr>
        <w:t xml:space="preserve"> and Theory of Change</w:t>
      </w:r>
      <w:r w:rsidRPr="28D8517A">
        <w:rPr>
          <w:rFonts w:ascii="Times New Roman" w:eastAsia="Times New Roman" w:hAnsi="Times New Roman" w:cs="Times New Roman"/>
          <w:b/>
          <w:bCs/>
          <w:sz w:val="28"/>
          <w:szCs w:val="28"/>
        </w:rPr>
        <w:t>:</w:t>
      </w:r>
      <w:r w:rsidRPr="28D8517A">
        <w:rPr>
          <w:rFonts w:ascii="Times New Roman" w:eastAsia="Times New Roman" w:hAnsi="Times New Roman" w:cs="Times New Roman"/>
          <w:sz w:val="28"/>
          <w:szCs w:val="28"/>
        </w:rPr>
        <w:t xml:space="preserve"> </w:t>
      </w:r>
      <w:r w:rsidR="003D6948" w:rsidRPr="28D8517A">
        <w:rPr>
          <w:rFonts w:ascii="Times New Roman" w:eastAsia="Times New Roman" w:hAnsi="Times New Roman" w:cs="Times New Roman"/>
          <w:sz w:val="28"/>
          <w:szCs w:val="28"/>
        </w:rPr>
        <w:t xml:space="preserve"> </w:t>
      </w:r>
    </w:p>
    <w:p w14:paraId="752F19FA" w14:textId="6BE45FFE" w:rsidR="006609E4" w:rsidRPr="006077CC" w:rsidRDefault="3335E83C" w:rsidP="28D8517A">
      <w:pPr>
        <w:pStyle w:val="ListParagraph"/>
        <w:numPr>
          <w:ilvl w:val="2"/>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i/>
          <w:iCs/>
          <w:color w:val="000000" w:themeColor="text1"/>
          <w:sz w:val="28"/>
          <w:szCs w:val="28"/>
        </w:rPr>
        <w:t>L</w:t>
      </w:r>
      <w:r w:rsidR="4816BF01" w:rsidRPr="28D8517A">
        <w:rPr>
          <w:rFonts w:ascii="Times New Roman" w:eastAsia="Times New Roman" w:hAnsi="Times New Roman" w:cs="Times New Roman"/>
          <w:i/>
          <w:iCs/>
          <w:color w:val="000000" w:themeColor="text1"/>
          <w:sz w:val="28"/>
          <w:szCs w:val="28"/>
        </w:rPr>
        <w:t xml:space="preserve">ogic </w:t>
      </w:r>
      <w:r w:rsidR="768439B6" w:rsidRPr="28D8517A">
        <w:rPr>
          <w:rFonts w:ascii="Times New Roman" w:eastAsia="Times New Roman" w:hAnsi="Times New Roman" w:cs="Times New Roman"/>
          <w:i/>
          <w:iCs/>
          <w:color w:val="000000" w:themeColor="text1"/>
          <w:sz w:val="28"/>
          <w:szCs w:val="28"/>
        </w:rPr>
        <w:t>M</w:t>
      </w:r>
      <w:r w:rsidR="4816BF01" w:rsidRPr="28D8517A">
        <w:rPr>
          <w:rFonts w:ascii="Times New Roman" w:eastAsia="Times New Roman" w:hAnsi="Times New Roman" w:cs="Times New Roman"/>
          <w:i/>
          <w:iCs/>
          <w:color w:val="000000" w:themeColor="text1"/>
          <w:sz w:val="28"/>
          <w:szCs w:val="28"/>
        </w:rPr>
        <w:t>odel</w:t>
      </w:r>
      <w:r w:rsidR="703BE592" w:rsidRPr="28D8517A">
        <w:rPr>
          <w:rFonts w:ascii="Times New Roman" w:eastAsia="Times New Roman" w:hAnsi="Times New Roman" w:cs="Times New Roman"/>
          <w:i/>
          <w:iCs/>
          <w:color w:val="000000" w:themeColor="text1"/>
          <w:sz w:val="28"/>
          <w:szCs w:val="28"/>
        </w:rPr>
        <w:t xml:space="preserve">: </w:t>
      </w:r>
      <w:r w:rsidR="703BE592" w:rsidRPr="28D8517A">
        <w:rPr>
          <w:rFonts w:ascii="Times New Roman" w:eastAsia="Times New Roman" w:hAnsi="Times New Roman" w:cs="Times New Roman"/>
          <w:color w:val="000000" w:themeColor="text1"/>
          <w:sz w:val="28"/>
          <w:szCs w:val="28"/>
        </w:rPr>
        <w:t>A</w:t>
      </w:r>
      <w:r w:rsidR="4816BF01" w:rsidRPr="28D8517A">
        <w:rPr>
          <w:rFonts w:ascii="Times New Roman" w:eastAsia="Times New Roman" w:hAnsi="Times New Roman" w:cs="Times New Roman"/>
          <w:color w:val="000000" w:themeColor="text1"/>
          <w:sz w:val="28"/>
          <w:szCs w:val="28"/>
        </w:rPr>
        <w:t xml:space="preserve">rticulates how and why the program is expected to contribute to achieving the </w:t>
      </w:r>
      <w:r w:rsidR="4CDC45C7" w:rsidRPr="28D8517A">
        <w:rPr>
          <w:rFonts w:ascii="Times New Roman" w:eastAsia="Times New Roman" w:hAnsi="Times New Roman" w:cs="Times New Roman"/>
          <w:color w:val="000000" w:themeColor="text1"/>
          <w:sz w:val="28"/>
          <w:szCs w:val="28"/>
        </w:rPr>
        <w:t>goal(s), objective(s), and outcome(s)</w:t>
      </w:r>
      <w:r w:rsidR="0FE5DDF7" w:rsidRPr="28D8517A">
        <w:rPr>
          <w:rFonts w:ascii="Times New Roman" w:eastAsia="Times New Roman" w:hAnsi="Times New Roman" w:cs="Times New Roman"/>
          <w:color w:val="000000" w:themeColor="text1"/>
          <w:sz w:val="28"/>
          <w:szCs w:val="28"/>
        </w:rPr>
        <w:t xml:space="preserve"> noted in the Executive Summary</w:t>
      </w:r>
      <w:r w:rsidR="4CF1A8F3" w:rsidRPr="28D8517A">
        <w:rPr>
          <w:rFonts w:ascii="Times New Roman" w:eastAsia="Times New Roman" w:hAnsi="Times New Roman" w:cs="Times New Roman"/>
          <w:color w:val="000000" w:themeColor="text1"/>
          <w:sz w:val="28"/>
          <w:szCs w:val="28"/>
        </w:rPr>
        <w:t>.</w:t>
      </w:r>
      <w:r w:rsidR="4816BF01" w:rsidRPr="28D8517A">
        <w:rPr>
          <w:rFonts w:ascii="Times New Roman" w:eastAsia="Times New Roman" w:hAnsi="Times New Roman" w:cs="Times New Roman"/>
          <w:color w:val="000000" w:themeColor="text1"/>
          <w:sz w:val="28"/>
          <w:szCs w:val="28"/>
        </w:rPr>
        <w:t xml:space="preserve"> </w:t>
      </w:r>
      <w:r w:rsidR="2D3CB3DA" w:rsidRPr="28D8517A">
        <w:rPr>
          <w:rFonts w:ascii="Times New Roman" w:eastAsia="Times New Roman" w:hAnsi="Times New Roman" w:cs="Times New Roman"/>
          <w:color w:val="000000" w:themeColor="text1"/>
          <w:sz w:val="28"/>
          <w:szCs w:val="28"/>
        </w:rPr>
        <w:t xml:space="preserve"> </w:t>
      </w:r>
      <w:r w:rsidR="4816BF01" w:rsidRPr="28D8517A">
        <w:rPr>
          <w:rFonts w:ascii="Times New Roman" w:eastAsia="Times New Roman" w:hAnsi="Times New Roman" w:cs="Times New Roman"/>
          <w:color w:val="000000" w:themeColor="text1"/>
          <w:sz w:val="28"/>
          <w:szCs w:val="28"/>
        </w:rPr>
        <w:t xml:space="preserve">The logic model sets </w:t>
      </w:r>
      <w:r w:rsidR="1CD95CF5" w:rsidRPr="28D8517A">
        <w:rPr>
          <w:rFonts w:ascii="Times New Roman" w:eastAsia="Times New Roman" w:hAnsi="Times New Roman" w:cs="Times New Roman"/>
          <w:color w:val="000000" w:themeColor="text1"/>
          <w:sz w:val="28"/>
          <w:szCs w:val="28"/>
        </w:rPr>
        <w:t>a</w:t>
      </w:r>
      <w:r w:rsidR="4816BF01" w:rsidRPr="28D8517A">
        <w:rPr>
          <w:rFonts w:ascii="Times New Roman" w:eastAsia="Times New Roman" w:hAnsi="Times New Roman" w:cs="Times New Roman"/>
          <w:color w:val="000000" w:themeColor="text1"/>
          <w:sz w:val="28"/>
          <w:szCs w:val="28"/>
        </w:rPr>
        <w:t xml:space="preserve"> foundation </w:t>
      </w:r>
      <w:r w:rsidR="0A319C83" w:rsidRPr="28D8517A">
        <w:rPr>
          <w:rFonts w:ascii="Times New Roman" w:eastAsia="Times New Roman" w:hAnsi="Times New Roman" w:cs="Times New Roman"/>
          <w:color w:val="000000" w:themeColor="text1"/>
          <w:sz w:val="28"/>
          <w:szCs w:val="28"/>
        </w:rPr>
        <w:t>for monitoring and evaluating</w:t>
      </w:r>
      <w:r w:rsidR="4816BF01" w:rsidRPr="28D8517A">
        <w:rPr>
          <w:rFonts w:ascii="Times New Roman" w:eastAsia="Times New Roman" w:hAnsi="Times New Roman" w:cs="Times New Roman"/>
          <w:color w:val="000000" w:themeColor="text1"/>
          <w:sz w:val="28"/>
          <w:szCs w:val="28"/>
        </w:rPr>
        <w:t xml:space="preserve"> progress</w:t>
      </w:r>
      <w:r w:rsidR="4EC3815C" w:rsidRPr="28D8517A">
        <w:rPr>
          <w:rFonts w:ascii="Times New Roman" w:eastAsia="Times New Roman" w:hAnsi="Times New Roman" w:cs="Times New Roman"/>
          <w:color w:val="000000" w:themeColor="text1"/>
          <w:sz w:val="28"/>
          <w:szCs w:val="28"/>
        </w:rPr>
        <w:t xml:space="preserve">. </w:t>
      </w:r>
      <w:r w:rsidR="03C1814A" w:rsidRPr="28D8517A">
        <w:rPr>
          <w:rFonts w:ascii="Times New Roman" w:eastAsia="Times New Roman" w:hAnsi="Times New Roman" w:cs="Times New Roman"/>
          <w:color w:val="000000" w:themeColor="text1"/>
          <w:sz w:val="28"/>
          <w:szCs w:val="28"/>
        </w:rPr>
        <w:t>It must also d</w:t>
      </w:r>
      <w:r w:rsidR="4816BF01" w:rsidRPr="28D8517A">
        <w:rPr>
          <w:rFonts w:ascii="Times New Roman" w:eastAsia="Times New Roman" w:hAnsi="Times New Roman" w:cs="Times New Roman"/>
          <w:sz w:val="28"/>
          <w:szCs w:val="28"/>
        </w:rPr>
        <w:t xml:space="preserve">emonstrate the causal linkages between program inputs, activities, outputs, </w:t>
      </w:r>
      <w:r w:rsidR="0EEF19BD" w:rsidRPr="28D8517A">
        <w:rPr>
          <w:rFonts w:ascii="Times New Roman" w:eastAsia="Times New Roman" w:hAnsi="Times New Roman" w:cs="Times New Roman"/>
          <w:sz w:val="28"/>
          <w:szCs w:val="28"/>
        </w:rPr>
        <w:t xml:space="preserve">and stated goal(s), objective(s), and outcome(s).   </w:t>
      </w:r>
      <w:r w:rsidR="4816BF01" w:rsidRPr="28D8517A">
        <w:rPr>
          <w:rFonts w:ascii="Times New Roman" w:eastAsia="Times New Roman" w:hAnsi="Times New Roman" w:cs="Times New Roman"/>
          <w:sz w:val="28"/>
          <w:szCs w:val="28"/>
        </w:rPr>
        <w:t xml:space="preserve">  </w:t>
      </w:r>
    </w:p>
    <w:p w14:paraId="47179150" w14:textId="33438F95" w:rsidR="006609E4" w:rsidRPr="006077CC" w:rsidRDefault="0D9C80C7" w:rsidP="28D8517A">
      <w:pPr>
        <w:pStyle w:val="ListParagraph"/>
        <w:numPr>
          <w:ilvl w:val="2"/>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i/>
          <w:iCs/>
          <w:sz w:val="28"/>
          <w:szCs w:val="28"/>
        </w:rPr>
        <w:t>T</w:t>
      </w:r>
      <w:r w:rsidR="0936957D" w:rsidRPr="28D8517A">
        <w:rPr>
          <w:rFonts w:ascii="Times New Roman" w:eastAsia="Times New Roman" w:hAnsi="Times New Roman" w:cs="Times New Roman"/>
          <w:i/>
          <w:iCs/>
          <w:sz w:val="28"/>
          <w:szCs w:val="28"/>
        </w:rPr>
        <w:t xml:space="preserve">heory of </w:t>
      </w:r>
      <w:r w:rsidR="58CFE884" w:rsidRPr="28D8517A">
        <w:rPr>
          <w:rFonts w:ascii="Times New Roman" w:eastAsia="Times New Roman" w:hAnsi="Times New Roman" w:cs="Times New Roman"/>
          <w:i/>
          <w:iCs/>
          <w:sz w:val="28"/>
          <w:szCs w:val="28"/>
        </w:rPr>
        <w:t>C</w:t>
      </w:r>
      <w:r w:rsidR="0936957D" w:rsidRPr="28D8517A">
        <w:rPr>
          <w:rFonts w:ascii="Times New Roman" w:eastAsia="Times New Roman" w:hAnsi="Times New Roman" w:cs="Times New Roman"/>
          <w:i/>
          <w:iCs/>
          <w:sz w:val="28"/>
          <w:szCs w:val="28"/>
        </w:rPr>
        <w:t>hange</w:t>
      </w:r>
      <w:r w:rsidR="2A00E740" w:rsidRPr="28D8517A">
        <w:rPr>
          <w:rFonts w:ascii="Times New Roman" w:eastAsia="Times New Roman" w:hAnsi="Times New Roman" w:cs="Times New Roman"/>
          <w:i/>
          <w:iCs/>
          <w:sz w:val="28"/>
          <w:szCs w:val="28"/>
        </w:rPr>
        <w:t xml:space="preserve">: </w:t>
      </w:r>
      <w:r w:rsidR="2A00E740" w:rsidRPr="28D8517A">
        <w:rPr>
          <w:rFonts w:ascii="Times New Roman" w:eastAsia="Times New Roman" w:hAnsi="Times New Roman" w:cs="Times New Roman"/>
          <w:sz w:val="28"/>
          <w:szCs w:val="28"/>
        </w:rPr>
        <w:t>A</w:t>
      </w:r>
      <w:r w:rsidR="0936957D" w:rsidRPr="28D8517A">
        <w:rPr>
          <w:rFonts w:ascii="Times New Roman" w:eastAsia="Times New Roman" w:hAnsi="Times New Roman" w:cs="Times New Roman"/>
          <w:sz w:val="28"/>
          <w:szCs w:val="28"/>
        </w:rPr>
        <w:t xml:space="preserve"> brief statement that ties a logic model together by summarizing why, based on available evidence and consideration of other possible paths, the changes described in the model are expected to occur. </w:t>
      </w:r>
      <w:r w:rsidR="31FE8666" w:rsidRPr="28D8517A">
        <w:rPr>
          <w:rFonts w:ascii="Times New Roman" w:eastAsia="Times New Roman" w:hAnsi="Times New Roman" w:cs="Times New Roman"/>
          <w:sz w:val="28"/>
          <w:szCs w:val="28"/>
        </w:rPr>
        <w:t xml:space="preserve"> </w:t>
      </w:r>
      <w:r w:rsidR="0936957D" w:rsidRPr="28D8517A">
        <w:rPr>
          <w:rFonts w:ascii="Times New Roman" w:eastAsia="Times New Roman" w:hAnsi="Times New Roman" w:cs="Times New Roman"/>
          <w:sz w:val="28"/>
          <w:szCs w:val="28"/>
        </w:rPr>
        <w:t xml:space="preserve">It explains why we believe our program activities will result in </w:t>
      </w:r>
      <w:r w:rsidR="7CFAE7E3" w:rsidRPr="28D8517A">
        <w:rPr>
          <w:rFonts w:ascii="Times New Roman" w:eastAsia="Times New Roman" w:hAnsi="Times New Roman" w:cs="Times New Roman"/>
          <w:sz w:val="28"/>
          <w:szCs w:val="28"/>
        </w:rPr>
        <w:t xml:space="preserve">specific </w:t>
      </w:r>
      <w:r w:rsidR="0936957D" w:rsidRPr="28D8517A">
        <w:rPr>
          <w:rFonts w:ascii="Times New Roman" w:eastAsia="Times New Roman" w:hAnsi="Times New Roman" w:cs="Times New Roman"/>
          <w:sz w:val="28"/>
          <w:szCs w:val="28"/>
        </w:rPr>
        <w:t xml:space="preserve">outcomes. </w:t>
      </w:r>
      <w:r w:rsidR="359CD12B" w:rsidRPr="28D8517A">
        <w:rPr>
          <w:rFonts w:ascii="Times New Roman" w:eastAsia="Times New Roman" w:hAnsi="Times New Roman" w:cs="Times New Roman"/>
          <w:sz w:val="28"/>
          <w:szCs w:val="28"/>
        </w:rPr>
        <w:t xml:space="preserve"> </w:t>
      </w:r>
      <w:r w:rsidR="0936957D" w:rsidRPr="28D8517A">
        <w:rPr>
          <w:rFonts w:ascii="Times New Roman" w:eastAsia="Times New Roman" w:hAnsi="Times New Roman" w:cs="Times New Roman"/>
          <w:sz w:val="28"/>
          <w:szCs w:val="28"/>
        </w:rPr>
        <w:t xml:space="preserve">These can be written as “If X (activities), then Y (outcomes).”  </w:t>
      </w:r>
    </w:p>
    <w:p w14:paraId="3277FCD3" w14:textId="3B1D45FB" w:rsidR="006609E4" w:rsidRPr="006077CC" w:rsidRDefault="009B6C6B" w:rsidP="28D8517A">
      <w:pPr>
        <w:pStyle w:val="ListParagraph"/>
        <w:numPr>
          <w:ilvl w:val="2"/>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CT will provide applicants with a</w:t>
      </w:r>
      <w:r w:rsidR="006609E4"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template</w:t>
      </w:r>
      <w:r w:rsidR="6AFFF0CE" w:rsidRPr="28D8517A">
        <w:rPr>
          <w:rFonts w:ascii="Times New Roman" w:eastAsia="Times New Roman" w:hAnsi="Times New Roman" w:cs="Times New Roman"/>
          <w:sz w:val="28"/>
          <w:szCs w:val="28"/>
        </w:rPr>
        <w:t>/</w:t>
      </w:r>
      <w:r w:rsidR="00011CA0" w:rsidRPr="28D8517A">
        <w:rPr>
          <w:rFonts w:ascii="Times New Roman" w:eastAsia="Times New Roman" w:hAnsi="Times New Roman" w:cs="Times New Roman"/>
          <w:sz w:val="28"/>
          <w:szCs w:val="28"/>
        </w:rPr>
        <w:t>guidance</w:t>
      </w:r>
      <w:r w:rsidRPr="28D8517A">
        <w:rPr>
          <w:rFonts w:ascii="Times New Roman" w:eastAsia="Times New Roman" w:hAnsi="Times New Roman" w:cs="Times New Roman"/>
          <w:sz w:val="28"/>
          <w:szCs w:val="28"/>
        </w:rPr>
        <w:t xml:space="preserve"> for the proposed </w:t>
      </w:r>
      <w:r w:rsidR="006609E4" w:rsidRPr="28D8517A">
        <w:rPr>
          <w:rFonts w:ascii="Times New Roman" w:eastAsia="Times New Roman" w:hAnsi="Times New Roman" w:cs="Times New Roman"/>
          <w:sz w:val="28"/>
          <w:szCs w:val="28"/>
        </w:rPr>
        <w:t>logic model</w:t>
      </w:r>
      <w:r w:rsidR="24F0E00A" w:rsidRPr="28D8517A">
        <w:rPr>
          <w:rFonts w:ascii="Times New Roman" w:eastAsia="Times New Roman" w:hAnsi="Times New Roman" w:cs="Times New Roman"/>
          <w:sz w:val="28"/>
          <w:szCs w:val="28"/>
        </w:rPr>
        <w:t xml:space="preserve"> and theory of change</w:t>
      </w:r>
      <w:r w:rsidRPr="28D8517A">
        <w:rPr>
          <w:rFonts w:ascii="Times New Roman" w:eastAsia="Times New Roman" w:hAnsi="Times New Roman" w:cs="Times New Roman"/>
          <w:sz w:val="28"/>
          <w:szCs w:val="28"/>
        </w:rPr>
        <w:t>.</w:t>
      </w:r>
      <w:r w:rsidR="2C8EEBF7" w:rsidRPr="28D8517A">
        <w:rPr>
          <w:rFonts w:ascii="Times New Roman" w:eastAsia="Times New Roman" w:hAnsi="Times New Roman" w:cs="Times New Roman"/>
          <w:sz w:val="28"/>
          <w:szCs w:val="28"/>
        </w:rPr>
        <w:t xml:space="preserve"> </w:t>
      </w:r>
    </w:p>
    <w:p w14:paraId="402AFAE7" w14:textId="41E807CB" w:rsidR="006609E4" w:rsidRPr="006077CC" w:rsidRDefault="54BDD069" w:rsidP="28D8517A">
      <w:pPr>
        <w:pStyle w:val="ListParagraph"/>
        <w:numPr>
          <w:ilvl w:val="1"/>
          <w:numId w:val="3"/>
        </w:num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b/>
          <w:bCs/>
          <w:color w:val="000000" w:themeColor="text1"/>
          <w:sz w:val="28"/>
          <w:szCs w:val="28"/>
        </w:rPr>
        <w:t>Performance Monitoring Plan (PMP)</w:t>
      </w:r>
      <w:proofErr w:type="gramStart"/>
      <w:r w:rsidRPr="28D8517A">
        <w:rPr>
          <w:rFonts w:ascii="Times New Roman" w:eastAsia="Times New Roman" w:hAnsi="Times New Roman" w:cs="Times New Roman"/>
          <w:b/>
          <w:bCs/>
          <w:color w:val="000000" w:themeColor="text1"/>
          <w:sz w:val="28"/>
          <w:szCs w:val="28"/>
        </w:rPr>
        <w:t>:</w:t>
      </w:r>
      <w:r w:rsidRPr="28D8517A">
        <w:rPr>
          <w:rFonts w:ascii="Times New Roman" w:eastAsia="Times New Roman" w:hAnsi="Times New Roman" w:cs="Times New Roman"/>
          <w:color w:val="000000" w:themeColor="text1"/>
          <w:sz w:val="28"/>
          <w:szCs w:val="28"/>
        </w:rPr>
        <w:t xml:space="preserve"> </w:t>
      </w:r>
      <w:r w:rsidR="15B330FC" w:rsidRPr="28D8517A">
        <w:rPr>
          <w:rFonts w:ascii="Times New Roman" w:eastAsia="Times New Roman" w:hAnsi="Times New Roman" w:cs="Times New Roman"/>
          <w:color w:val="000000" w:themeColor="text1"/>
          <w:sz w:val="28"/>
          <w:szCs w:val="28"/>
        </w:rPr>
        <w:t xml:space="preserve"> </w:t>
      </w:r>
      <w:r w:rsidRPr="28D8517A">
        <w:rPr>
          <w:rFonts w:ascii="Times New Roman" w:eastAsia="Times New Roman" w:hAnsi="Times New Roman" w:cs="Times New Roman"/>
          <w:color w:val="000000" w:themeColor="text1"/>
          <w:sz w:val="28"/>
          <w:szCs w:val="28"/>
        </w:rPr>
        <w:t>Applicants</w:t>
      </w:r>
      <w:proofErr w:type="gramEnd"/>
      <w:r w:rsidRPr="28D8517A">
        <w:rPr>
          <w:rFonts w:ascii="Times New Roman" w:eastAsia="Times New Roman" w:hAnsi="Times New Roman" w:cs="Times New Roman"/>
          <w:color w:val="000000" w:themeColor="text1"/>
          <w:sz w:val="28"/>
          <w:szCs w:val="28"/>
        </w:rPr>
        <w:t xml:space="preserve"> must include a preliminary performance monitoring plan (PMP), which is a planning tool for tracking data on program performance.  A PMP provides information on data collection against indicators to gauge the direct and near-term effects of activities and whether desired results are occurring as expected during implementation.</w:t>
      </w:r>
      <w:r w:rsidR="15B330FC" w:rsidRPr="28D8517A">
        <w:rPr>
          <w:rFonts w:ascii="Times New Roman" w:eastAsia="Times New Roman" w:hAnsi="Times New Roman" w:cs="Times New Roman"/>
          <w:color w:val="000000" w:themeColor="text1"/>
          <w:sz w:val="28"/>
          <w:szCs w:val="28"/>
        </w:rPr>
        <w:t xml:space="preserve"> </w:t>
      </w:r>
      <w:r w:rsidRPr="28D8517A">
        <w:rPr>
          <w:rFonts w:ascii="Times New Roman" w:eastAsia="Times New Roman" w:hAnsi="Times New Roman" w:cs="Times New Roman"/>
          <w:color w:val="000000" w:themeColor="text1"/>
          <w:sz w:val="28"/>
          <w:szCs w:val="28"/>
        </w:rPr>
        <w:t xml:space="preserve"> The plan must consider activities, outputs, and outcomes. </w:t>
      </w:r>
      <w:r w:rsidR="15B330FC" w:rsidRPr="28D8517A">
        <w:rPr>
          <w:rFonts w:ascii="Times New Roman" w:eastAsia="Times New Roman" w:hAnsi="Times New Roman" w:cs="Times New Roman"/>
          <w:color w:val="000000" w:themeColor="text1"/>
          <w:sz w:val="28"/>
          <w:szCs w:val="28"/>
        </w:rPr>
        <w:t xml:space="preserve"> </w:t>
      </w:r>
      <w:r w:rsidRPr="28D8517A">
        <w:rPr>
          <w:rFonts w:ascii="Times New Roman" w:eastAsia="Times New Roman" w:hAnsi="Times New Roman" w:cs="Times New Roman"/>
          <w:color w:val="000000" w:themeColor="text1"/>
          <w:sz w:val="28"/>
          <w:szCs w:val="28"/>
        </w:rPr>
        <w:t>The plan must be documented (</w:t>
      </w:r>
      <w:r w:rsidR="0C3E102D" w:rsidRPr="28D8517A">
        <w:rPr>
          <w:rFonts w:ascii="Times New Roman" w:eastAsia="Times New Roman" w:hAnsi="Times New Roman" w:cs="Times New Roman"/>
          <w:color w:val="000000" w:themeColor="text1"/>
          <w:sz w:val="28"/>
          <w:szCs w:val="28"/>
        </w:rPr>
        <w:t xml:space="preserve">using CT’s provided </w:t>
      </w:r>
      <w:r w:rsidRPr="28D8517A">
        <w:rPr>
          <w:rFonts w:ascii="Times New Roman" w:eastAsia="Times New Roman" w:hAnsi="Times New Roman" w:cs="Times New Roman"/>
          <w:color w:val="000000" w:themeColor="text1"/>
          <w:sz w:val="28"/>
          <w:szCs w:val="28"/>
        </w:rPr>
        <w:t xml:space="preserve">template/guidance) and include: </w:t>
      </w:r>
    </w:p>
    <w:p w14:paraId="4BE83800" w14:textId="74F42BDE" w:rsidR="006609E4" w:rsidRPr="006077CC" w:rsidRDefault="54BDD069" w:rsidP="28D8517A">
      <w:pPr>
        <w:pStyle w:val="ListParagraph"/>
        <w:numPr>
          <w:ilvl w:val="2"/>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color w:val="000000" w:themeColor="text1"/>
          <w:sz w:val="28"/>
          <w:szCs w:val="28"/>
        </w:rPr>
        <w:t>Illustrative indicators to monitor the progress and measure actual results compared to expected ones.</w:t>
      </w:r>
      <w:r w:rsidR="15B330FC" w:rsidRPr="28D8517A">
        <w:rPr>
          <w:rFonts w:ascii="Times New Roman" w:eastAsia="Times New Roman" w:hAnsi="Times New Roman" w:cs="Times New Roman"/>
          <w:color w:val="000000" w:themeColor="text1"/>
          <w:sz w:val="28"/>
          <w:szCs w:val="28"/>
        </w:rPr>
        <w:t xml:space="preserve"> </w:t>
      </w:r>
      <w:r w:rsidRPr="28D8517A">
        <w:rPr>
          <w:rFonts w:ascii="Times New Roman" w:eastAsia="Times New Roman" w:hAnsi="Times New Roman" w:cs="Times New Roman"/>
          <w:color w:val="000000" w:themeColor="text1"/>
          <w:sz w:val="28"/>
          <w:szCs w:val="28"/>
        </w:rPr>
        <w:t xml:space="preserve"> </w:t>
      </w:r>
    </w:p>
    <w:p w14:paraId="26B927CD" w14:textId="738E4EB3" w:rsidR="006609E4" w:rsidRDefault="54BDD069" w:rsidP="28D8517A">
      <w:pPr>
        <w:pStyle w:val="ListParagraph"/>
        <w:numPr>
          <w:ilvl w:val="2"/>
          <w:numId w:val="3"/>
        </w:numPr>
        <w:spacing w:after="0" w:line="240" w:lineRule="auto"/>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 xml:space="preserve">At least </w:t>
      </w:r>
      <w:r w:rsidR="17A47508" w:rsidRPr="28D8517A">
        <w:rPr>
          <w:rFonts w:ascii="Times New Roman" w:eastAsia="Times New Roman" w:hAnsi="Times New Roman" w:cs="Times New Roman"/>
          <w:color w:val="000000" w:themeColor="text1"/>
          <w:sz w:val="28"/>
          <w:szCs w:val="28"/>
        </w:rPr>
        <w:t>three relevant CT Indicators, per the CT PMP “How-To” guidance/template</w:t>
      </w:r>
      <w:r w:rsidR="31783584" w:rsidRPr="28D8517A">
        <w:rPr>
          <w:rFonts w:ascii="Times New Roman" w:eastAsia="Times New Roman" w:hAnsi="Times New Roman" w:cs="Times New Roman"/>
          <w:color w:val="000000" w:themeColor="text1"/>
          <w:sz w:val="28"/>
          <w:szCs w:val="28"/>
        </w:rPr>
        <w:t xml:space="preserve"> (see Annex II for </w:t>
      </w:r>
      <w:r w:rsidR="007A3BBB" w:rsidRPr="28D8517A">
        <w:rPr>
          <w:rFonts w:ascii="Times New Roman" w:eastAsia="Times New Roman" w:hAnsi="Times New Roman" w:cs="Times New Roman"/>
          <w:color w:val="000000" w:themeColor="text1"/>
          <w:sz w:val="28"/>
          <w:szCs w:val="28"/>
        </w:rPr>
        <w:t xml:space="preserve">a </w:t>
      </w:r>
      <w:r w:rsidR="31783584" w:rsidRPr="28D8517A">
        <w:rPr>
          <w:rFonts w:ascii="Times New Roman" w:eastAsia="Times New Roman" w:hAnsi="Times New Roman" w:cs="Times New Roman"/>
          <w:color w:val="000000" w:themeColor="text1"/>
          <w:sz w:val="28"/>
          <w:szCs w:val="28"/>
        </w:rPr>
        <w:t>list of CT indicators)</w:t>
      </w:r>
      <w:r w:rsidR="17A47508" w:rsidRPr="28D8517A">
        <w:rPr>
          <w:rFonts w:ascii="Times New Roman" w:eastAsia="Times New Roman" w:hAnsi="Times New Roman" w:cs="Times New Roman"/>
          <w:color w:val="000000" w:themeColor="text1"/>
          <w:sz w:val="28"/>
          <w:szCs w:val="28"/>
        </w:rPr>
        <w:t xml:space="preserve">. </w:t>
      </w:r>
    </w:p>
    <w:p w14:paraId="2838A81C" w14:textId="37FE73ED" w:rsidR="006609E4" w:rsidRPr="006077CC" w:rsidRDefault="006609E4" w:rsidP="28D8517A">
      <w:pPr>
        <w:pStyle w:val="ListParagraph"/>
        <w:numPr>
          <w:ilvl w:val="2"/>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Establishment of a baseline, and discussion of how it will be collected. </w:t>
      </w:r>
    </w:p>
    <w:p w14:paraId="2095FC56" w14:textId="54DF72C6" w:rsidR="006609E4" w:rsidRPr="006077CC" w:rsidRDefault="54BDD069" w:rsidP="28D8517A">
      <w:pPr>
        <w:pStyle w:val="ListParagraph"/>
        <w:numPr>
          <w:ilvl w:val="2"/>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Targets established for each performance indicator</w:t>
      </w:r>
      <w:r w:rsidR="7BA081F5" w:rsidRPr="28D8517A">
        <w:rPr>
          <w:rFonts w:ascii="Times New Roman" w:eastAsia="Times New Roman" w:hAnsi="Times New Roman" w:cs="Times New Roman"/>
          <w:sz w:val="28"/>
          <w:szCs w:val="28"/>
        </w:rPr>
        <w:t>.</w:t>
      </w:r>
    </w:p>
    <w:p w14:paraId="34FE31A1" w14:textId="29D2DC17" w:rsidR="006609E4" w:rsidRDefault="006609E4" w:rsidP="28D8517A">
      <w:pPr>
        <w:pStyle w:val="ListParagraph"/>
        <w:numPr>
          <w:ilvl w:val="2"/>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lastRenderedPageBreak/>
        <w:t xml:space="preserve">Establishment of the </w:t>
      </w:r>
      <w:r w:rsidR="38DFD451" w:rsidRPr="28D8517A">
        <w:rPr>
          <w:rFonts w:ascii="Times New Roman" w:eastAsia="Times New Roman" w:hAnsi="Times New Roman" w:cs="Times New Roman"/>
          <w:sz w:val="28"/>
          <w:szCs w:val="28"/>
        </w:rPr>
        <w:t xml:space="preserve">data source, </w:t>
      </w:r>
      <w:r w:rsidRPr="28D8517A">
        <w:rPr>
          <w:rFonts w:ascii="Times New Roman" w:eastAsia="Times New Roman" w:hAnsi="Times New Roman" w:cs="Times New Roman"/>
          <w:sz w:val="28"/>
          <w:szCs w:val="28"/>
        </w:rPr>
        <w:t>data collection frequency</w:t>
      </w:r>
      <w:r w:rsidR="1CB2DFF3" w:rsidRPr="28D8517A">
        <w:rPr>
          <w:rFonts w:ascii="Times New Roman" w:eastAsia="Times New Roman" w:hAnsi="Times New Roman" w:cs="Times New Roman"/>
          <w:sz w:val="28"/>
          <w:szCs w:val="28"/>
        </w:rPr>
        <w:t>, and individual responsible</w:t>
      </w:r>
      <w:r w:rsidRPr="28D8517A">
        <w:rPr>
          <w:rFonts w:ascii="Times New Roman" w:eastAsia="Times New Roman" w:hAnsi="Times New Roman" w:cs="Times New Roman"/>
          <w:sz w:val="28"/>
          <w:szCs w:val="28"/>
        </w:rPr>
        <w:t xml:space="preserve"> for each indicator. </w:t>
      </w:r>
    </w:p>
    <w:p w14:paraId="5DC83824" w14:textId="4D884DD3" w:rsidR="006609E4" w:rsidRPr="006077CC" w:rsidRDefault="41929CE8" w:rsidP="28D8517A">
      <w:pPr>
        <w:pStyle w:val="ListParagraph"/>
        <w:numPr>
          <w:ilvl w:val="2"/>
          <w:numId w:val="3"/>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Note: </w:t>
      </w:r>
      <w:r w:rsidR="54BDD069" w:rsidRPr="28D8517A">
        <w:rPr>
          <w:rFonts w:ascii="Times New Roman" w:eastAsia="Times New Roman" w:hAnsi="Times New Roman" w:cs="Times New Roman"/>
          <w:sz w:val="28"/>
          <w:szCs w:val="28"/>
        </w:rPr>
        <w:t>The PMP</w:t>
      </w:r>
      <w:r w:rsidR="0ADF5AE3" w:rsidRPr="28D8517A">
        <w:rPr>
          <w:rFonts w:ascii="Times New Roman" w:eastAsia="Times New Roman" w:hAnsi="Times New Roman" w:cs="Times New Roman"/>
          <w:sz w:val="28"/>
          <w:szCs w:val="28"/>
        </w:rPr>
        <w:t>’s</w:t>
      </w:r>
      <w:r w:rsidR="54BDD069" w:rsidRPr="28D8517A">
        <w:rPr>
          <w:rFonts w:ascii="Times New Roman" w:eastAsia="Times New Roman" w:hAnsi="Times New Roman" w:cs="Times New Roman"/>
          <w:sz w:val="28"/>
          <w:szCs w:val="28"/>
        </w:rPr>
        <w:t xml:space="preserve"> indicators, activities, and </w:t>
      </w:r>
      <w:r w:rsidR="32C86F3F" w:rsidRPr="28D8517A">
        <w:rPr>
          <w:rFonts w:ascii="Times New Roman" w:eastAsia="Times New Roman" w:hAnsi="Times New Roman" w:cs="Times New Roman"/>
          <w:sz w:val="28"/>
          <w:szCs w:val="28"/>
        </w:rPr>
        <w:t>outcomes</w:t>
      </w:r>
      <w:r w:rsidR="54BDD069" w:rsidRPr="28D8517A">
        <w:rPr>
          <w:rFonts w:ascii="Times New Roman" w:eastAsia="Times New Roman" w:hAnsi="Times New Roman" w:cs="Times New Roman"/>
          <w:sz w:val="28"/>
          <w:szCs w:val="28"/>
        </w:rPr>
        <w:t xml:space="preserve"> </w:t>
      </w:r>
      <w:r w:rsidR="1FA0AF48" w:rsidRPr="28D8517A">
        <w:rPr>
          <w:rFonts w:ascii="Times New Roman" w:eastAsia="Times New Roman" w:hAnsi="Times New Roman" w:cs="Times New Roman"/>
          <w:sz w:val="28"/>
          <w:szCs w:val="28"/>
        </w:rPr>
        <w:t xml:space="preserve">will be </w:t>
      </w:r>
      <w:r w:rsidR="54BDD069" w:rsidRPr="28D8517A">
        <w:rPr>
          <w:rFonts w:ascii="Times New Roman" w:eastAsia="Times New Roman" w:hAnsi="Times New Roman" w:cs="Times New Roman"/>
          <w:sz w:val="28"/>
          <w:szCs w:val="28"/>
        </w:rPr>
        <w:t>reflected in a Performance Indicator Tracking Table (PITT)</w:t>
      </w:r>
      <w:r w:rsidR="500EDE5D" w:rsidRPr="28D8517A">
        <w:rPr>
          <w:rFonts w:ascii="Times New Roman" w:eastAsia="Times New Roman" w:hAnsi="Times New Roman" w:cs="Times New Roman"/>
          <w:sz w:val="28"/>
          <w:szCs w:val="28"/>
        </w:rPr>
        <w:t>, a</w:t>
      </w:r>
      <w:r w:rsidR="54BDD069" w:rsidRPr="28D8517A">
        <w:rPr>
          <w:rFonts w:ascii="Times New Roman" w:eastAsia="Times New Roman" w:hAnsi="Times New Roman" w:cs="Times New Roman"/>
          <w:sz w:val="28"/>
          <w:szCs w:val="28"/>
        </w:rPr>
        <w:t xml:space="preserve"> separate table and companion to the PMP</w:t>
      </w:r>
      <w:r w:rsidR="0B695616" w:rsidRPr="28D8517A">
        <w:rPr>
          <w:rFonts w:ascii="Times New Roman" w:eastAsia="Times New Roman" w:hAnsi="Times New Roman" w:cs="Times New Roman"/>
          <w:sz w:val="28"/>
          <w:szCs w:val="28"/>
        </w:rPr>
        <w:t xml:space="preserve"> that</w:t>
      </w:r>
      <w:r w:rsidR="49DCB9D7" w:rsidRPr="28D8517A">
        <w:rPr>
          <w:rFonts w:ascii="Times New Roman" w:eastAsia="Times New Roman" w:hAnsi="Times New Roman" w:cs="Times New Roman"/>
          <w:sz w:val="28"/>
          <w:szCs w:val="28"/>
        </w:rPr>
        <w:t xml:space="preserve"> </w:t>
      </w:r>
      <w:r w:rsidR="54BDD069" w:rsidRPr="28D8517A">
        <w:rPr>
          <w:rFonts w:ascii="Times New Roman" w:eastAsia="Times New Roman" w:hAnsi="Times New Roman" w:cs="Times New Roman"/>
          <w:sz w:val="28"/>
          <w:szCs w:val="28"/>
        </w:rPr>
        <w:t>shows quarter-by-quarter and annual (cumulative) results for each indicator</w:t>
      </w:r>
      <w:r w:rsidR="54BDD069" w:rsidRPr="28D8517A">
        <w:rPr>
          <w:rFonts w:ascii="Times New Roman" w:eastAsia="Times New Roman" w:hAnsi="Times New Roman" w:cs="Times New Roman"/>
          <w:color w:val="000000" w:themeColor="text1"/>
          <w:sz w:val="28"/>
          <w:szCs w:val="28"/>
        </w:rPr>
        <w:t xml:space="preserve">. </w:t>
      </w:r>
      <w:r w:rsidR="73D7B7CF" w:rsidRPr="28D8517A">
        <w:rPr>
          <w:rFonts w:ascii="Times New Roman" w:eastAsia="Times New Roman" w:hAnsi="Times New Roman" w:cs="Times New Roman"/>
          <w:color w:val="000000" w:themeColor="text1"/>
          <w:sz w:val="28"/>
          <w:szCs w:val="28"/>
        </w:rPr>
        <w:t xml:space="preserve"> </w:t>
      </w:r>
      <w:proofErr w:type="gramStart"/>
      <w:r w:rsidR="54BDD069" w:rsidRPr="28D8517A">
        <w:rPr>
          <w:rFonts w:ascii="Times New Roman" w:eastAsia="Times New Roman" w:hAnsi="Times New Roman" w:cs="Times New Roman"/>
          <w:color w:val="000000" w:themeColor="text1"/>
          <w:sz w:val="28"/>
          <w:szCs w:val="28"/>
        </w:rPr>
        <w:t>The PITT</w:t>
      </w:r>
      <w:proofErr w:type="gramEnd"/>
      <w:r w:rsidR="54BDD069" w:rsidRPr="28D8517A">
        <w:rPr>
          <w:rFonts w:ascii="Times New Roman" w:eastAsia="Times New Roman" w:hAnsi="Times New Roman" w:cs="Times New Roman"/>
          <w:color w:val="000000" w:themeColor="text1"/>
          <w:sz w:val="28"/>
          <w:szCs w:val="28"/>
        </w:rPr>
        <w:t xml:space="preserve"> </w:t>
      </w:r>
      <w:r w:rsidR="0A825724" w:rsidRPr="28D8517A">
        <w:rPr>
          <w:rFonts w:ascii="Times New Roman" w:eastAsia="Times New Roman" w:hAnsi="Times New Roman" w:cs="Times New Roman"/>
          <w:sz w:val="28"/>
          <w:szCs w:val="28"/>
        </w:rPr>
        <w:t>will be</w:t>
      </w:r>
      <w:r w:rsidR="54BDD069" w:rsidRPr="28D8517A">
        <w:rPr>
          <w:rFonts w:ascii="Times New Roman" w:eastAsia="Times New Roman" w:hAnsi="Times New Roman" w:cs="Times New Roman"/>
          <w:sz w:val="28"/>
          <w:szCs w:val="28"/>
        </w:rPr>
        <w:t xml:space="preserve"> required as part of </w:t>
      </w:r>
      <w:r w:rsidR="0A825724" w:rsidRPr="28D8517A">
        <w:rPr>
          <w:rFonts w:ascii="Times New Roman" w:eastAsia="Times New Roman" w:hAnsi="Times New Roman" w:cs="Times New Roman"/>
          <w:sz w:val="28"/>
          <w:szCs w:val="28"/>
        </w:rPr>
        <w:t>mandatory</w:t>
      </w:r>
      <w:r w:rsidR="54BDD069" w:rsidRPr="28D8517A">
        <w:rPr>
          <w:rFonts w:ascii="Times New Roman" w:eastAsia="Times New Roman" w:hAnsi="Times New Roman" w:cs="Times New Roman"/>
          <w:sz w:val="28"/>
          <w:szCs w:val="28"/>
        </w:rPr>
        <w:t xml:space="preserve"> quarterly performance reporting</w:t>
      </w:r>
      <w:r w:rsidR="0A825724" w:rsidRPr="28D8517A">
        <w:rPr>
          <w:rFonts w:ascii="Times New Roman" w:eastAsia="Times New Roman" w:hAnsi="Times New Roman" w:cs="Times New Roman"/>
          <w:sz w:val="28"/>
          <w:szCs w:val="28"/>
        </w:rPr>
        <w:t xml:space="preserve"> for the successful applicant</w:t>
      </w:r>
      <w:r w:rsidR="3F7293E1" w:rsidRPr="28D8517A">
        <w:rPr>
          <w:rFonts w:ascii="Times New Roman" w:eastAsia="Times New Roman" w:hAnsi="Times New Roman" w:cs="Times New Roman"/>
          <w:sz w:val="28"/>
          <w:szCs w:val="28"/>
        </w:rPr>
        <w:t xml:space="preserve"> but is not part of the NOFO application. </w:t>
      </w:r>
    </w:p>
    <w:p w14:paraId="58422C02" w14:textId="71B65C63" w:rsidR="003F3266" w:rsidRPr="006077CC" w:rsidRDefault="51B3B825" w:rsidP="28D8517A">
      <w:pPr>
        <w:numPr>
          <w:ilvl w:val="0"/>
          <w:numId w:val="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bdr w:val="none" w:sz="0" w:space="0" w:color="auto" w:frame="1"/>
        </w:rPr>
        <w:t xml:space="preserve">Proposed </w:t>
      </w:r>
      <w:r w:rsidR="2DD67B00" w:rsidRPr="28D8517A">
        <w:rPr>
          <w:rFonts w:ascii="Times New Roman" w:eastAsia="Times New Roman" w:hAnsi="Times New Roman" w:cs="Times New Roman"/>
          <w:b/>
          <w:bCs/>
          <w:sz w:val="28"/>
          <w:szCs w:val="28"/>
          <w:bdr w:val="none" w:sz="0" w:space="0" w:color="auto" w:frame="1"/>
        </w:rPr>
        <w:t xml:space="preserve">Project </w:t>
      </w:r>
      <w:r w:rsidRPr="28D8517A">
        <w:rPr>
          <w:rFonts w:ascii="Times New Roman" w:eastAsia="Times New Roman" w:hAnsi="Times New Roman" w:cs="Times New Roman"/>
          <w:b/>
          <w:bCs/>
          <w:sz w:val="28"/>
          <w:szCs w:val="28"/>
          <w:bdr w:val="none" w:sz="0" w:space="0" w:color="auto" w:frame="1"/>
        </w:rPr>
        <w:t>Schedule</w:t>
      </w:r>
      <w:r w:rsidR="143674B0" w:rsidRPr="28D8517A">
        <w:rPr>
          <w:rFonts w:ascii="Times New Roman" w:eastAsia="Times New Roman" w:hAnsi="Times New Roman" w:cs="Times New Roman"/>
          <w:b/>
          <w:bCs/>
          <w:sz w:val="28"/>
          <w:szCs w:val="28"/>
          <w:bdr w:val="none" w:sz="0" w:space="0" w:color="auto" w:frame="1"/>
        </w:rPr>
        <w:t xml:space="preserve"> and Timeline</w:t>
      </w:r>
      <w:proofErr w:type="gramStart"/>
      <w:r w:rsidRPr="28D8517A">
        <w:rPr>
          <w:rFonts w:ascii="Times New Roman" w:eastAsia="Times New Roman" w:hAnsi="Times New Roman" w:cs="Times New Roman"/>
          <w:b/>
          <w:bCs/>
          <w:sz w:val="28"/>
          <w:szCs w:val="28"/>
          <w:bdr w:val="none" w:sz="0" w:space="0" w:color="auto" w:frame="1"/>
        </w:rPr>
        <w:t xml:space="preserve">:  </w:t>
      </w:r>
      <w:r w:rsidRPr="28D8517A">
        <w:rPr>
          <w:rFonts w:ascii="Times New Roman" w:eastAsia="Times New Roman" w:hAnsi="Times New Roman" w:cs="Times New Roman"/>
          <w:sz w:val="28"/>
          <w:szCs w:val="28"/>
        </w:rPr>
        <w:t>The</w:t>
      </w:r>
      <w:proofErr w:type="gramEnd"/>
      <w:r w:rsidRPr="28D8517A">
        <w:rPr>
          <w:rFonts w:ascii="Times New Roman" w:eastAsia="Times New Roman" w:hAnsi="Times New Roman" w:cs="Times New Roman"/>
          <w:sz w:val="28"/>
          <w:szCs w:val="28"/>
        </w:rPr>
        <w:t xml:space="preserve"> proposed timeline for the </w:t>
      </w:r>
      <w:r w:rsidR="3D195F0F"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activities.  Include the dates, times, and locations of planned activities and events.</w:t>
      </w:r>
    </w:p>
    <w:p w14:paraId="7D9F32F9" w14:textId="7C03350D" w:rsidR="003F3266" w:rsidRPr="006077CC" w:rsidRDefault="003F3266" w:rsidP="28D8517A">
      <w:pPr>
        <w:numPr>
          <w:ilvl w:val="0"/>
          <w:numId w:val="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bdr w:val="none" w:sz="0" w:space="0" w:color="auto" w:frame="1"/>
        </w:rPr>
        <w:t>Key Personnel</w:t>
      </w:r>
      <w:proofErr w:type="gramStart"/>
      <w:r w:rsidRPr="28D8517A">
        <w:rPr>
          <w:rFonts w:ascii="Times New Roman" w:eastAsia="Times New Roman" w:hAnsi="Times New Roman" w:cs="Times New Roman"/>
          <w:b/>
          <w:bCs/>
          <w:sz w:val="28"/>
          <w:szCs w:val="28"/>
          <w:bdr w:val="none" w:sz="0" w:space="0" w:color="auto" w:frame="1"/>
        </w:rPr>
        <w:t>: </w:t>
      </w:r>
      <w:r w:rsidR="00557A75" w:rsidRPr="28D8517A">
        <w:rPr>
          <w:rFonts w:ascii="Times New Roman" w:eastAsia="Times New Roman" w:hAnsi="Times New Roman" w:cs="Times New Roman"/>
          <w:b/>
          <w:bCs/>
          <w:sz w:val="28"/>
          <w:szCs w:val="28"/>
          <w:bdr w:val="none" w:sz="0" w:space="0" w:color="auto" w:frame="1"/>
        </w:rPr>
        <w:t xml:space="preserve"> </w:t>
      </w:r>
      <w:r w:rsidRPr="28D8517A">
        <w:rPr>
          <w:rFonts w:ascii="Times New Roman" w:eastAsia="Times New Roman" w:hAnsi="Times New Roman" w:cs="Times New Roman"/>
          <w:sz w:val="28"/>
          <w:szCs w:val="28"/>
        </w:rPr>
        <w:t>Names</w:t>
      </w:r>
      <w:proofErr w:type="gramEnd"/>
      <w:r w:rsidRPr="28D8517A">
        <w:rPr>
          <w:rFonts w:ascii="Times New Roman" w:eastAsia="Times New Roman" w:hAnsi="Times New Roman" w:cs="Times New Roman"/>
          <w:sz w:val="28"/>
          <w:szCs w:val="28"/>
        </w:rPr>
        <w:t>, titles, roles</w:t>
      </w:r>
      <w:r w:rsidR="00C62D55" w:rsidRPr="28D8517A">
        <w:rPr>
          <w:rFonts w:ascii="Times New Roman" w:eastAsia="Times New Roman" w:hAnsi="Times New Roman" w:cs="Times New Roman"/>
          <w:sz w:val="28"/>
          <w:szCs w:val="28"/>
        </w:rPr>
        <w:t>, responsibilities</w:t>
      </w:r>
      <w:r w:rsidR="00EF6DF1"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and experience/qualifications of key personnel involved in the </w:t>
      </w:r>
      <w:r w:rsidR="00B37DD1"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w:t>
      </w:r>
      <w:r w:rsidR="00327FC6" w:rsidRPr="28D8517A">
        <w:rPr>
          <w:rFonts w:ascii="Times New Roman" w:eastAsia="Times New Roman" w:hAnsi="Times New Roman" w:cs="Times New Roman"/>
          <w:sz w:val="28"/>
          <w:szCs w:val="28"/>
        </w:rPr>
        <w:t xml:space="preserve">State the </w:t>
      </w:r>
      <w:r w:rsidRPr="28D8517A">
        <w:rPr>
          <w:rFonts w:ascii="Times New Roman" w:eastAsia="Times New Roman" w:hAnsi="Times New Roman" w:cs="Times New Roman"/>
          <w:sz w:val="28"/>
          <w:szCs w:val="28"/>
        </w:rPr>
        <w:t xml:space="preserve">proportion of their time </w:t>
      </w:r>
      <w:r w:rsidR="00327FC6" w:rsidRPr="28D8517A">
        <w:rPr>
          <w:rFonts w:ascii="Times New Roman" w:eastAsia="Times New Roman" w:hAnsi="Times New Roman" w:cs="Times New Roman"/>
          <w:sz w:val="28"/>
          <w:szCs w:val="28"/>
        </w:rPr>
        <w:t xml:space="preserve">that </w:t>
      </w:r>
      <w:r w:rsidRPr="28D8517A">
        <w:rPr>
          <w:rFonts w:ascii="Times New Roman" w:eastAsia="Times New Roman" w:hAnsi="Times New Roman" w:cs="Times New Roman"/>
          <w:sz w:val="28"/>
          <w:szCs w:val="28"/>
        </w:rPr>
        <w:t xml:space="preserve">will be used </w:t>
      </w:r>
      <w:r w:rsidR="00327FC6" w:rsidRPr="28D8517A">
        <w:rPr>
          <w:rFonts w:ascii="Times New Roman" w:eastAsia="Times New Roman" w:hAnsi="Times New Roman" w:cs="Times New Roman"/>
          <w:sz w:val="28"/>
          <w:szCs w:val="28"/>
        </w:rPr>
        <w:t xml:space="preserve">to </w:t>
      </w:r>
      <w:r w:rsidRPr="28D8517A">
        <w:rPr>
          <w:rFonts w:ascii="Times New Roman" w:eastAsia="Times New Roman" w:hAnsi="Times New Roman" w:cs="Times New Roman"/>
          <w:sz w:val="28"/>
          <w:szCs w:val="28"/>
        </w:rPr>
        <w:t>support th</w:t>
      </w:r>
      <w:r w:rsidR="00327FC6" w:rsidRPr="28D8517A">
        <w:rPr>
          <w:rFonts w:ascii="Times New Roman" w:eastAsia="Times New Roman" w:hAnsi="Times New Roman" w:cs="Times New Roman"/>
          <w:sz w:val="28"/>
          <w:szCs w:val="28"/>
        </w:rPr>
        <w:t>e</w:t>
      </w:r>
      <w:r w:rsidRPr="28D8517A">
        <w:rPr>
          <w:rFonts w:ascii="Times New Roman" w:eastAsia="Times New Roman" w:hAnsi="Times New Roman" w:cs="Times New Roman"/>
          <w:sz w:val="28"/>
          <w:szCs w:val="28"/>
        </w:rPr>
        <w:t xml:space="preserve"> </w:t>
      </w:r>
      <w:r w:rsidR="00B37DD1" w:rsidRPr="28D8517A">
        <w:rPr>
          <w:rFonts w:ascii="Times New Roman" w:eastAsia="Times New Roman" w:hAnsi="Times New Roman" w:cs="Times New Roman"/>
          <w:sz w:val="28"/>
          <w:szCs w:val="28"/>
        </w:rPr>
        <w:t>pro</w:t>
      </w:r>
      <w:r w:rsidR="77BED9B8" w:rsidRPr="28D8517A">
        <w:rPr>
          <w:rFonts w:ascii="Times New Roman" w:eastAsia="Times New Roman" w:hAnsi="Times New Roman" w:cs="Times New Roman"/>
          <w:sz w:val="28"/>
          <w:szCs w:val="28"/>
        </w:rPr>
        <w:t>ject</w:t>
      </w:r>
      <w:r w:rsidR="00327FC6"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w:t>
      </w:r>
    </w:p>
    <w:p w14:paraId="352ECC16" w14:textId="523CBEB7" w:rsidR="006B6921" w:rsidRPr="006077CC" w:rsidRDefault="08256E04" w:rsidP="28D8517A">
      <w:pPr>
        <w:numPr>
          <w:ilvl w:val="0"/>
          <w:numId w:val="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bdr w:val="none" w:sz="0" w:space="0" w:color="auto" w:frame="1"/>
        </w:rPr>
        <w:t xml:space="preserve">Project </w:t>
      </w:r>
      <w:r w:rsidR="51B3B825" w:rsidRPr="28D8517A">
        <w:rPr>
          <w:rFonts w:ascii="Times New Roman" w:eastAsia="Times New Roman" w:hAnsi="Times New Roman" w:cs="Times New Roman"/>
          <w:b/>
          <w:bCs/>
          <w:sz w:val="28"/>
          <w:szCs w:val="28"/>
          <w:bdr w:val="none" w:sz="0" w:space="0" w:color="auto" w:frame="1"/>
        </w:rPr>
        <w:t>Partners</w:t>
      </w:r>
      <w:proofErr w:type="gramStart"/>
      <w:r w:rsidR="51B3B825" w:rsidRPr="28D8517A">
        <w:rPr>
          <w:rFonts w:ascii="Times New Roman" w:eastAsia="Times New Roman" w:hAnsi="Times New Roman" w:cs="Times New Roman"/>
          <w:b/>
          <w:bCs/>
          <w:sz w:val="28"/>
          <w:szCs w:val="28"/>
          <w:bdr w:val="none" w:sz="0" w:space="0" w:color="auto" w:frame="1"/>
        </w:rPr>
        <w:t>:</w:t>
      </w:r>
      <w:r w:rsidR="51B3B825" w:rsidRPr="28D8517A">
        <w:rPr>
          <w:rFonts w:ascii="Times New Roman" w:eastAsia="Times New Roman" w:hAnsi="Times New Roman" w:cs="Times New Roman"/>
          <w:sz w:val="28"/>
          <w:szCs w:val="28"/>
        </w:rPr>
        <w:t xml:space="preserve">  List</w:t>
      </w:r>
      <w:proofErr w:type="gramEnd"/>
      <w:r w:rsidR="51B3B825" w:rsidRPr="28D8517A">
        <w:rPr>
          <w:rFonts w:ascii="Times New Roman" w:eastAsia="Times New Roman" w:hAnsi="Times New Roman" w:cs="Times New Roman"/>
          <w:sz w:val="28"/>
          <w:szCs w:val="28"/>
        </w:rPr>
        <w:t xml:space="preserve"> the names and type of involvement of key partner organizations and sub-awardees.</w:t>
      </w:r>
      <w:r w:rsidR="3EAEAD4F" w:rsidRPr="28D8517A">
        <w:rPr>
          <w:rFonts w:ascii="Times New Roman" w:eastAsia="Times New Roman" w:hAnsi="Times New Roman" w:cs="Times New Roman"/>
          <w:sz w:val="28"/>
          <w:szCs w:val="28"/>
        </w:rPr>
        <w:t xml:space="preserve"> </w:t>
      </w:r>
      <w:r w:rsidR="2AD98128" w:rsidRPr="28D8517A">
        <w:rPr>
          <w:rFonts w:ascii="Times New Roman" w:eastAsia="Times New Roman" w:hAnsi="Times New Roman" w:cs="Times New Roman"/>
          <w:sz w:val="28"/>
          <w:szCs w:val="28"/>
        </w:rPr>
        <w:t xml:space="preserve"> </w:t>
      </w:r>
    </w:p>
    <w:p w14:paraId="3ED1195B" w14:textId="0C8607ED" w:rsidR="00BE31A1" w:rsidRPr="006077CC" w:rsidRDefault="56D6683C" w:rsidP="28D8517A">
      <w:pPr>
        <w:numPr>
          <w:ilvl w:val="0"/>
          <w:numId w:val="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bdr w:val="none" w:sz="0" w:space="0" w:color="auto" w:frame="1"/>
        </w:rPr>
        <w:t>Future Funding or Sustainability</w:t>
      </w:r>
      <w:proofErr w:type="gramStart"/>
      <w:r w:rsidR="1E7391E4" w:rsidRPr="28D8517A">
        <w:rPr>
          <w:rFonts w:ascii="Times New Roman" w:eastAsia="Times New Roman" w:hAnsi="Times New Roman" w:cs="Times New Roman"/>
          <w:b/>
          <w:bCs/>
          <w:sz w:val="28"/>
          <w:szCs w:val="28"/>
          <w:bdr w:val="none" w:sz="0" w:space="0" w:color="auto" w:frame="1"/>
        </w:rPr>
        <w:t>:</w:t>
      </w:r>
      <w:r w:rsidRPr="28D8517A">
        <w:rPr>
          <w:rFonts w:ascii="Times New Roman" w:eastAsia="Times New Roman" w:hAnsi="Times New Roman" w:cs="Times New Roman"/>
          <w:sz w:val="28"/>
          <w:szCs w:val="28"/>
        </w:rPr>
        <w:t> </w:t>
      </w:r>
      <w:r w:rsidR="7CFAE7E3"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Applicant’s</w:t>
      </w:r>
      <w:proofErr w:type="gramEnd"/>
      <w:r w:rsidRPr="28D8517A">
        <w:rPr>
          <w:rFonts w:ascii="Times New Roman" w:eastAsia="Times New Roman" w:hAnsi="Times New Roman" w:cs="Times New Roman"/>
          <w:sz w:val="28"/>
          <w:szCs w:val="28"/>
        </w:rPr>
        <w:t xml:space="preserve"> plan for continuing the program beyond the grant period, or the availability of other resources, if applicable.</w:t>
      </w:r>
      <w:r w:rsidR="2AD98128" w:rsidRPr="28D8517A">
        <w:rPr>
          <w:rFonts w:ascii="Times New Roman" w:eastAsia="Times New Roman" w:hAnsi="Times New Roman" w:cs="Times New Roman"/>
          <w:sz w:val="28"/>
          <w:szCs w:val="28"/>
        </w:rPr>
        <w:t xml:space="preserve">  </w:t>
      </w:r>
      <w:r w:rsidR="56D981D6" w:rsidRPr="28D8517A">
        <w:rPr>
          <w:rFonts w:ascii="Times New Roman" w:eastAsia="Times New Roman" w:hAnsi="Times New Roman" w:cs="Times New Roman"/>
          <w:sz w:val="28"/>
          <w:szCs w:val="28"/>
        </w:rPr>
        <w:t xml:space="preserve">Competitive </w:t>
      </w:r>
      <w:r w:rsidR="2AD98128" w:rsidRPr="28D8517A">
        <w:rPr>
          <w:rFonts w:ascii="Times New Roman" w:eastAsia="Times New Roman" w:hAnsi="Times New Roman" w:cs="Times New Roman"/>
          <w:sz w:val="28"/>
          <w:szCs w:val="28"/>
        </w:rPr>
        <w:t xml:space="preserve">proposals will describe strategies to </w:t>
      </w:r>
      <w:r w:rsidR="6DE83DD6" w:rsidRPr="28D8517A">
        <w:rPr>
          <w:rFonts w:ascii="Times New Roman" w:eastAsia="Times New Roman" w:hAnsi="Times New Roman" w:cs="Times New Roman"/>
          <w:sz w:val="28"/>
          <w:szCs w:val="28"/>
        </w:rPr>
        <w:t>sustain</w:t>
      </w:r>
      <w:r w:rsidR="2AD98128" w:rsidRPr="28D8517A">
        <w:rPr>
          <w:rFonts w:ascii="Times New Roman" w:eastAsia="Times New Roman" w:hAnsi="Times New Roman" w:cs="Times New Roman"/>
          <w:sz w:val="28"/>
          <w:szCs w:val="28"/>
        </w:rPr>
        <w:t xml:space="preserve"> program outcomes </w:t>
      </w:r>
      <w:r w:rsidR="6DE83DD6" w:rsidRPr="28D8517A">
        <w:rPr>
          <w:rFonts w:ascii="Times New Roman" w:eastAsia="Times New Roman" w:hAnsi="Times New Roman" w:cs="Times New Roman"/>
          <w:sz w:val="28"/>
          <w:szCs w:val="28"/>
        </w:rPr>
        <w:t xml:space="preserve">after the </w:t>
      </w:r>
      <w:r w:rsidR="35FC0F73" w:rsidRPr="28D8517A" w:rsidDel="0066575D">
        <w:rPr>
          <w:rFonts w:ascii="Times New Roman" w:eastAsia="Times New Roman" w:hAnsi="Times New Roman" w:cs="Times New Roman"/>
          <w:sz w:val="28"/>
          <w:szCs w:val="28"/>
        </w:rPr>
        <w:t>period of performance</w:t>
      </w:r>
      <w:r w:rsidR="6DE83DD6" w:rsidRPr="28D8517A" w:rsidDel="0066575D">
        <w:rPr>
          <w:rFonts w:ascii="Times New Roman" w:eastAsia="Times New Roman" w:hAnsi="Times New Roman" w:cs="Times New Roman"/>
          <w:sz w:val="28"/>
          <w:szCs w:val="28"/>
        </w:rPr>
        <w:t xml:space="preserve"> </w:t>
      </w:r>
      <w:r w:rsidR="6DE83DD6" w:rsidRPr="28D8517A">
        <w:rPr>
          <w:rFonts w:ascii="Times New Roman" w:eastAsia="Times New Roman" w:hAnsi="Times New Roman" w:cs="Times New Roman"/>
          <w:sz w:val="28"/>
          <w:szCs w:val="28"/>
        </w:rPr>
        <w:t>ends.</w:t>
      </w:r>
    </w:p>
    <w:p w14:paraId="4DFB400A" w14:textId="3F0E936A" w:rsidR="345B2FD5" w:rsidRPr="002D349A" w:rsidRDefault="345B2FD5"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p>
    <w:p w14:paraId="2B76302D" w14:textId="6DE92B22" w:rsidR="00183B3C" w:rsidRPr="006077CC" w:rsidRDefault="00817CED" w:rsidP="28D8517A">
      <w:pPr>
        <w:pStyle w:val="ListParagraph"/>
        <w:numPr>
          <w:ilvl w:val="0"/>
          <w:numId w:val="30"/>
        </w:numPr>
        <w:spacing w:after="0"/>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i/>
          <w:iCs/>
          <w:color w:val="000000" w:themeColor="text1"/>
          <w:sz w:val="28"/>
          <w:szCs w:val="28"/>
        </w:rPr>
        <w:t>Budget</w:t>
      </w:r>
      <w:r w:rsidR="00155341" w:rsidRPr="28D8517A">
        <w:rPr>
          <w:rFonts w:ascii="Times New Roman" w:eastAsia="Times New Roman" w:hAnsi="Times New Roman" w:cs="Times New Roman"/>
          <w:b/>
          <w:bCs/>
          <w:i/>
          <w:iCs/>
          <w:color w:val="000000" w:themeColor="text1"/>
          <w:sz w:val="28"/>
          <w:szCs w:val="28"/>
        </w:rPr>
        <w:t xml:space="preserve"> Justificatio</w:t>
      </w:r>
      <w:r w:rsidR="00BF4B6F" w:rsidRPr="28D8517A">
        <w:rPr>
          <w:rFonts w:ascii="Times New Roman" w:eastAsia="Times New Roman" w:hAnsi="Times New Roman" w:cs="Times New Roman"/>
          <w:b/>
          <w:bCs/>
          <w:i/>
          <w:iCs/>
          <w:color w:val="000000" w:themeColor="text1"/>
          <w:sz w:val="28"/>
          <w:szCs w:val="28"/>
        </w:rPr>
        <w:t>n</w:t>
      </w:r>
      <w:r w:rsidR="00155341" w:rsidRPr="28D8517A">
        <w:rPr>
          <w:rFonts w:ascii="Times New Roman" w:eastAsia="Times New Roman" w:hAnsi="Times New Roman" w:cs="Times New Roman"/>
          <w:b/>
          <w:bCs/>
          <w:i/>
          <w:iCs/>
          <w:color w:val="000000" w:themeColor="text1"/>
          <w:sz w:val="28"/>
          <w:szCs w:val="28"/>
        </w:rPr>
        <w:t xml:space="preserve"> Narrative</w:t>
      </w:r>
    </w:p>
    <w:p w14:paraId="2C268A65" w14:textId="221EAA2B" w:rsidR="009D2AD6" w:rsidRPr="006077CC" w:rsidRDefault="1BF7E4DA" w:rsidP="28D8517A">
      <w:pPr>
        <w:spacing w:after="0" w:line="240" w:lineRule="auto"/>
        <w:rPr>
          <w:rFonts w:ascii="Times New Roman" w:eastAsia="Times New Roman" w:hAnsi="Times New Roman" w:cs="Times New Roman"/>
          <w:b/>
          <w:bCs/>
          <w:sz w:val="28"/>
          <w:szCs w:val="28"/>
        </w:rPr>
      </w:pPr>
      <w:r w:rsidRPr="28D8517A">
        <w:rPr>
          <w:rFonts w:ascii="Times New Roman" w:eastAsia="Times New Roman" w:hAnsi="Times New Roman" w:cs="Times New Roman"/>
          <w:color w:val="000000" w:themeColor="text1"/>
          <w:sz w:val="28"/>
          <w:szCs w:val="28"/>
        </w:rPr>
        <w:t>After filling out the SF-424A Budget (</w:t>
      </w:r>
      <w:r w:rsidR="0A825724" w:rsidRPr="28D8517A">
        <w:rPr>
          <w:rFonts w:ascii="Times New Roman" w:eastAsia="Times New Roman" w:hAnsi="Times New Roman" w:cs="Times New Roman"/>
          <w:color w:val="000000" w:themeColor="text1"/>
          <w:sz w:val="28"/>
          <w:szCs w:val="28"/>
        </w:rPr>
        <w:t xml:space="preserve">noted </w:t>
      </w:r>
      <w:r w:rsidRPr="28D8517A">
        <w:rPr>
          <w:rFonts w:ascii="Times New Roman" w:eastAsia="Times New Roman" w:hAnsi="Times New Roman" w:cs="Times New Roman"/>
          <w:color w:val="000000" w:themeColor="text1"/>
          <w:sz w:val="28"/>
          <w:szCs w:val="28"/>
        </w:rPr>
        <w:t xml:space="preserve">above), use a separate file to describe each of the budget expenses in detail. </w:t>
      </w:r>
      <w:r w:rsidR="0A825724" w:rsidRPr="28D8517A">
        <w:rPr>
          <w:rFonts w:ascii="Times New Roman" w:eastAsia="Times New Roman" w:hAnsi="Times New Roman" w:cs="Times New Roman"/>
          <w:color w:val="000000" w:themeColor="text1"/>
          <w:sz w:val="28"/>
          <w:szCs w:val="28"/>
        </w:rPr>
        <w:t xml:space="preserve"> </w:t>
      </w:r>
      <w:r w:rsidRPr="28D8517A">
        <w:rPr>
          <w:rFonts w:ascii="Times New Roman" w:eastAsia="Times New Roman" w:hAnsi="Times New Roman" w:cs="Times New Roman"/>
          <w:color w:val="000000" w:themeColor="text1"/>
          <w:sz w:val="28"/>
          <w:szCs w:val="28"/>
        </w:rPr>
        <w:t xml:space="preserve">See </w:t>
      </w:r>
      <w:r w:rsidR="7061219C" w:rsidRPr="28D8517A">
        <w:rPr>
          <w:rFonts w:ascii="Times New Roman" w:eastAsia="Times New Roman" w:hAnsi="Times New Roman" w:cs="Times New Roman"/>
          <w:color w:val="000000" w:themeColor="text1"/>
          <w:sz w:val="28"/>
          <w:szCs w:val="28"/>
        </w:rPr>
        <w:t>S</w:t>
      </w:r>
      <w:r w:rsidRPr="28D8517A">
        <w:rPr>
          <w:rFonts w:ascii="Times New Roman" w:eastAsia="Times New Roman" w:hAnsi="Times New Roman" w:cs="Times New Roman"/>
          <w:color w:val="000000" w:themeColor="text1"/>
          <w:sz w:val="28"/>
          <w:szCs w:val="28"/>
        </w:rPr>
        <w:t xml:space="preserve">ection </w:t>
      </w:r>
      <w:r w:rsidRPr="28D8517A">
        <w:rPr>
          <w:rFonts w:ascii="Times New Roman" w:eastAsia="Times New Roman" w:hAnsi="Times New Roman" w:cs="Times New Roman"/>
          <w:i/>
          <w:iCs/>
          <w:color w:val="000000" w:themeColor="text1"/>
          <w:sz w:val="28"/>
          <w:szCs w:val="28"/>
        </w:rPr>
        <w:t>I. Other Information: Guidelines for Budget Submissions</w:t>
      </w:r>
      <w:r w:rsidRPr="28D8517A">
        <w:rPr>
          <w:rFonts w:ascii="Times New Roman" w:eastAsia="Times New Roman" w:hAnsi="Times New Roman" w:cs="Times New Roman"/>
          <w:color w:val="000000" w:themeColor="text1"/>
          <w:sz w:val="28"/>
          <w:szCs w:val="28"/>
        </w:rPr>
        <w:t xml:space="preserve"> below for further information. </w:t>
      </w:r>
      <w:r w:rsidR="639387C7" w:rsidRPr="28D8517A">
        <w:rPr>
          <w:rFonts w:ascii="Times New Roman" w:eastAsia="Times New Roman" w:hAnsi="Times New Roman" w:cs="Times New Roman"/>
          <w:color w:val="000000" w:themeColor="text1"/>
          <w:sz w:val="28"/>
          <w:szCs w:val="28"/>
        </w:rPr>
        <w:t xml:space="preserve"> </w:t>
      </w:r>
    </w:p>
    <w:p w14:paraId="38461289" w14:textId="5EB6BE17" w:rsidR="00CD6450" w:rsidRPr="006077CC" w:rsidRDefault="00CD6450" w:rsidP="28D8517A">
      <w:pPr>
        <w:shd w:val="clear" w:color="auto" w:fill="FFFFFF" w:themeFill="background1"/>
        <w:spacing w:after="0" w:line="240" w:lineRule="auto"/>
        <w:textAlignment w:val="baseline"/>
        <w:rPr>
          <w:rFonts w:ascii="Times New Roman" w:eastAsia="Times New Roman" w:hAnsi="Times New Roman" w:cs="Times New Roman"/>
          <w:b/>
          <w:bCs/>
          <w:sz w:val="28"/>
          <w:szCs w:val="28"/>
        </w:rPr>
      </w:pPr>
    </w:p>
    <w:p w14:paraId="43F80A5F" w14:textId="70947D78" w:rsidR="003F3266" w:rsidRPr="006077CC" w:rsidRDefault="582BFBDC" w:rsidP="28D8517A">
      <w:pPr>
        <w:pStyle w:val="ListParagraph"/>
        <w:numPr>
          <w:ilvl w:val="0"/>
          <w:numId w:val="30"/>
        </w:numPr>
        <w:shd w:val="clear" w:color="auto" w:fill="FFFFFF" w:themeFill="background1"/>
        <w:spacing w:after="0" w:line="240" w:lineRule="auto"/>
        <w:textAlignment w:val="baseline"/>
        <w:rPr>
          <w:rFonts w:ascii="Times New Roman" w:eastAsia="Times New Roman" w:hAnsi="Times New Roman" w:cs="Times New Roman"/>
          <w:b/>
          <w:bCs/>
          <w:i/>
          <w:iCs/>
          <w:color w:val="333333"/>
          <w:sz w:val="28"/>
          <w:szCs w:val="28"/>
        </w:rPr>
      </w:pPr>
      <w:r w:rsidRPr="28D8517A">
        <w:rPr>
          <w:rFonts w:ascii="Times New Roman" w:eastAsia="Times New Roman" w:hAnsi="Times New Roman" w:cs="Times New Roman"/>
          <w:b/>
          <w:bCs/>
          <w:i/>
          <w:iCs/>
          <w:sz w:val="28"/>
          <w:szCs w:val="28"/>
        </w:rPr>
        <w:t>Attachments</w:t>
      </w:r>
    </w:p>
    <w:p w14:paraId="72F40C8D" w14:textId="7DA985B6" w:rsidR="7A093116" w:rsidRDefault="7A093116" w:rsidP="28D8517A">
      <w:pPr>
        <w:pStyle w:val="ListParagraph"/>
        <w:numPr>
          <w:ilvl w:val="0"/>
          <w:numId w:val="16"/>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CT Logic Model Template and How to Guide</w:t>
      </w:r>
    </w:p>
    <w:p w14:paraId="06A6962F" w14:textId="34987F5A" w:rsidR="7A093116" w:rsidRDefault="7A093116" w:rsidP="28D8517A">
      <w:pPr>
        <w:pStyle w:val="ListParagraph"/>
        <w:numPr>
          <w:ilvl w:val="0"/>
          <w:numId w:val="16"/>
        </w:num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CT PMP Template and How to Guide</w:t>
      </w:r>
    </w:p>
    <w:p w14:paraId="1DB2A7CB" w14:textId="54DCEC6F" w:rsidR="003F3266" w:rsidRPr="006077CC" w:rsidRDefault="003F3266" w:rsidP="28D8517A">
      <w:pPr>
        <w:pStyle w:val="ListParagraph"/>
        <w:numPr>
          <w:ilvl w:val="0"/>
          <w:numId w:val="1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1-page </w:t>
      </w:r>
      <w:r w:rsidR="0012742F" w:rsidRPr="28D8517A">
        <w:rPr>
          <w:rFonts w:ascii="Times New Roman" w:eastAsia="Times New Roman" w:hAnsi="Times New Roman" w:cs="Times New Roman"/>
          <w:sz w:val="28"/>
          <w:szCs w:val="28"/>
        </w:rPr>
        <w:t xml:space="preserve">Curriculum Vitae (CV) </w:t>
      </w:r>
      <w:r w:rsidRPr="28D8517A">
        <w:rPr>
          <w:rFonts w:ascii="Times New Roman" w:eastAsia="Times New Roman" w:hAnsi="Times New Roman" w:cs="Times New Roman"/>
          <w:sz w:val="28"/>
          <w:szCs w:val="28"/>
        </w:rPr>
        <w:t xml:space="preserve">or resume of key personnel proposed for the </w:t>
      </w:r>
      <w:r w:rsidR="0012742F" w:rsidRPr="28D8517A">
        <w:rPr>
          <w:rFonts w:ascii="Times New Roman" w:eastAsia="Times New Roman" w:hAnsi="Times New Roman" w:cs="Times New Roman"/>
          <w:sz w:val="28"/>
          <w:szCs w:val="28"/>
        </w:rPr>
        <w:t>project</w:t>
      </w:r>
      <w:r w:rsidR="006B6921" w:rsidRPr="28D8517A">
        <w:rPr>
          <w:rFonts w:ascii="Times New Roman" w:eastAsia="Times New Roman" w:hAnsi="Times New Roman" w:cs="Times New Roman"/>
          <w:sz w:val="28"/>
          <w:szCs w:val="28"/>
        </w:rPr>
        <w:t>.</w:t>
      </w:r>
    </w:p>
    <w:p w14:paraId="69DBE2F2" w14:textId="2319E356" w:rsidR="00183ED4" w:rsidRPr="006077CC" w:rsidRDefault="003F3266" w:rsidP="28D8517A">
      <w:pPr>
        <w:pStyle w:val="ListParagraph"/>
        <w:numPr>
          <w:ilvl w:val="0"/>
          <w:numId w:val="1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Letters of support from </w:t>
      </w:r>
      <w:r w:rsidR="0012742F" w:rsidRPr="28D8517A">
        <w:rPr>
          <w:rFonts w:ascii="Times New Roman" w:eastAsia="Times New Roman" w:hAnsi="Times New Roman" w:cs="Times New Roman"/>
          <w:sz w:val="28"/>
          <w:szCs w:val="28"/>
        </w:rPr>
        <w:t xml:space="preserve">project </w:t>
      </w:r>
      <w:r w:rsidRPr="28D8517A">
        <w:rPr>
          <w:rFonts w:ascii="Times New Roman" w:eastAsia="Times New Roman" w:hAnsi="Times New Roman" w:cs="Times New Roman"/>
          <w:sz w:val="28"/>
          <w:szCs w:val="28"/>
        </w:rPr>
        <w:t>partners describing the roles and responsibilities of each partner</w:t>
      </w:r>
      <w:r w:rsidR="006B6921" w:rsidRPr="28D8517A">
        <w:rPr>
          <w:rFonts w:ascii="Times New Roman" w:eastAsia="Times New Roman" w:hAnsi="Times New Roman" w:cs="Times New Roman"/>
          <w:sz w:val="28"/>
          <w:szCs w:val="28"/>
        </w:rPr>
        <w:t>.</w:t>
      </w:r>
    </w:p>
    <w:p w14:paraId="339E53B4" w14:textId="6120A99E" w:rsidR="00183ED4" w:rsidRPr="005617D5" w:rsidRDefault="1A1D1D43" w:rsidP="28D8517A">
      <w:pPr>
        <w:pStyle w:val="ListParagraph"/>
        <w:numPr>
          <w:ilvl w:val="0"/>
          <w:numId w:val="1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05617D5">
        <w:rPr>
          <w:rFonts w:ascii="Times New Roman" w:eastAsia="Times New Roman" w:hAnsi="Times New Roman" w:cs="Times New Roman"/>
          <w:sz w:val="28"/>
          <w:szCs w:val="28"/>
        </w:rPr>
        <w:t>If your organization has a N</w:t>
      </w:r>
      <w:r w:rsidR="17BFB1EE" w:rsidRPr="005617D5">
        <w:rPr>
          <w:rFonts w:ascii="Times New Roman" w:eastAsia="Times New Roman" w:hAnsi="Times New Roman" w:cs="Times New Roman"/>
          <w:sz w:val="28"/>
          <w:szCs w:val="28"/>
        </w:rPr>
        <w:t xml:space="preserve">egotiated </w:t>
      </w:r>
      <w:r w:rsidRPr="005617D5">
        <w:rPr>
          <w:rFonts w:ascii="Times New Roman" w:eastAsia="Times New Roman" w:hAnsi="Times New Roman" w:cs="Times New Roman"/>
          <w:sz w:val="28"/>
          <w:szCs w:val="28"/>
        </w:rPr>
        <w:t>I</w:t>
      </w:r>
      <w:r w:rsidR="17BFB1EE" w:rsidRPr="005617D5">
        <w:rPr>
          <w:rFonts w:ascii="Times New Roman" w:eastAsia="Times New Roman" w:hAnsi="Times New Roman" w:cs="Times New Roman"/>
          <w:sz w:val="28"/>
          <w:szCs w:val="28"/>
        </w:rPr>
        <w:t xml:space="preserve">ndirect </w:t>
      </w:r>
      <w:r w:rsidRPr="005617D5">
        <w:rPr>
          <w:rFonts w:ascii="Times New Roman" w:eastAsia="Times New Roman" w:hAnsi="Times New Roman" w:cs="Times New Roman"/>
          <w:sz w:val="28"/>
          <w:szCs w:val="28"/>
        </w:rPr>
        <w:t>C</w:t>
      </w:r>
      <w:r w:rsidR="17BFB1EE" w:rsidRPr="005617D5">
        <w:rPr>
          <w:rFonts w:ascii="Times New Roman" w:eastAsia="Times New Roman" w:hAnsi="Times New Roman" w:cs="Times New Roman"/>
          <w:sz w:val="28"/>
          <w:szCs w:val="28"/>
        </w:rPr>
        <w:t xml:space="preserve">ost </w:t>
      </w:r>
      <w:r w:rsidRPr="005617D5">
        <w:rPr>
          <w:rFonts w:ascii="Times New Roman" w:eastAsia="Times New Roman" w:hAnsi="Times New Roman" w:cs="Times New Roman"/>
          <w:sz w:val="28"/>
          <w:szCs w:val="28"/>
        </w:rPr>
        <w:t>R</w:t>
      </w:r>
      <w:r w:rsidR="17BFB1EE" w:rsidRPr="005617D5">
        <w:rPr>
          <w:rFonts w:ascii="Times New Roman" w:eastAsia="Times New Roman" w:hAnsi="Times New Roman" w:cs="Times New Roman"/>
          <w:sz w:val="28"/>
          <w:szCs w:val="28"/>
        </w:rPr>
        <w:t xml:space="preserve">ate </w:t>
      </w:r>
      <w:r w:rsidRPr="005617D5">
        <w:rPr>
          <w:rFonts w:ascii="Times New Roman" w:eastAsia="Times New Roman" w:hAnsi="Times New Roman" w:cs="Times New Roman"/>
          <w:sz w:val="28"/>
          <w:szCs w:val="28"/>
        </w:rPr>
        <w:t>A</w:t>
      </w:r>
      <w:r w:rsidR="17BFB1EE" w:rsidRPr="005617D5">
        <w:rPr>
          <w:rFonts w:ascii="Times New Roman" w:eastAsia="Times New Roman" w:hAnsi="Times New Roman" w:cs="Times New Roman"/>
          <w:sz w:val="28"/>
          <w:szCs w:val="28"/>
        </w:rPr>
        <w:t>greement (NICRA)</w:t>
      </w:r>
      <w:r w:rsidRPr="005617D5">
        <w:rPr>
          <w:rFonts w:ascii="Times New Roman" w:eastAsia="Times New Roman" w:hAnsi="Times New Roman" w:cs="Times New Roman"/>
          <w:sz w:val="28"/>
          <w:szCs w:val="28"/>
        </w:rPr>
        <w:t xml:space="preserve"> and includes N</w:t>
      </w:r>
      <w:r w:rsidR="631AD369" w:rsidRPr="005617D5">
        <w:rPr>
          <w:rFonts w:ascii="Times New Roman" w:eastAsia="Times New Roman" w:hAnsi="Times New Roman" w:cs="Times New Roman"/>
          <w:sz w:val="28"/>
          <w:szCs w:val="28"/>
        </w:rPr>
        <w:t>I</w:t>
      </w:r>
      <w:r w:rsidRPr="005617D5">
        <w:rPr>
          <w:rFonts w:ascii="Times New Roman" w:eastAsia="Times New Roman" w:hAnsi="Times New Roman" w:cs="Times New Roman"/>
          <w:sz w:val="28"/>
          <w:szCs w:val="28"/>
        </w:rPr>
        <w:t>CRA charges in the budget, your latest NICRA should be included as a PDF file</w:t>
      </w:r>
      <w:r w:rsidR="006B6921" w:rsidRPr="005617D5">
        <w:rPr>
          <w:rFonts w:ascii="Times New Roman" w:eastAsia="Times New Roman" w:hAnsi="Times New Roman" w:cs="Times New Roman"/>
          <w:sz w:val="28"/>
          <w:szCs w:val="28"/>
        </w:rPr>
        <w:t>.</w:t>
      </w:r>
    </w:p>
    <w:p w14:paraId="488F4247" w14:textId="5272F45C" w:rsidR="00EB29F2" w:rsidRPr="006077CC" w:rsidRDefault="51B3B825" w:rsidP="28D8517A">
      <w:pPr>
        <w:pStyle w:val="ListParagraph"/>
        <w:numPr>
          <w:ilvl w:val="0"/>
          <w:numId w:val="1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Official permission letters, if required for </w:t>
      </w:r>
      <w:r w:rsidR="3D195F0F"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activities</w:t>
      </w:r>
      <w:r w:rsidR="0A825724" w:rsidRPr="28D8517A">
        <w:rPr>
          <w:rFonts w:ascii="Times New Roman" w:eastAsia="Times New Roman" w:hAnsi="Times New Roman" w:cs="Times New Roman"/>
          <w:sz w:val="28"/>
          <w:szCs w:val="28"/>
        </w:rPr>
        <w:t>.</w:t>
      </w:r>
    </w:p>
    <w:p w14:paraId="13B0B03B" w14:textId="691ADF89" w:rsidR="00EB29F2" w:rsidRPr="006077CC" w:rsidRDefault="6A3D77B9" w:rsidP="28D8517A">
      <w:pPr>
        <w:pStyle w:val="ListParagraph"/>
        <w:numPr>
          <w:ilvl w:val="0"/>
          <w:numId w:val="16"/>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lastRenderedPageBreak/>
        <w:t xml:space="preserve">Risk analysis: Identify the internal and external risks associated with the proposed </w:t>
      </w:r>
      <w:r w:rsidR="45AD73D1"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rate the likelihood of the risks, rate the potential impact of the risks on the </w:t>
      </w:r>
      <w:r w:rsidR="63909EAD"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and identify actions that could help mitigate the risks</w:t>
      </w:r>
      <w:r w:rsidR="0A825724" w:rsidRPr="28D8517A">
        <w:rPr>
          <w:rFonts w:ascii="Times New Roman" w:eastAsia="Times New Roman" w:hAnsi="Times New Roman" w:cs="Times New Roman"/>
          <w:sz w:val="28"/>
          <w:szCs w:val="28"/>
        </w:rPr>
        <w:t>.</w:t>
      </w:r>
    </w:p>
    <w:p w14:paraId="602E2888" w14:textId="08853B09" w:rsidR="2992E516" w:rsidRDefault="2992E516" w:rsidP="28D8517A">
      <w:pPr>
        <w:rPr>
          <w:sz w:val="28"/>
          <w:szCs w:val="28"/>
        </w:rPr>
      </w:pPr>
    </w:p>
    <w:p w14:paraId="4EB617BD" w14:textId="4493217C" w:rsidR="0055613A" w:rsidRPr="006077CC" w:rsidRDefault="401FD459" w:rsidP="7FE88291">
      <w:pPr>
        <w:pStyle w:val="Heading1"/>
        <w:rPr>
          <w:rFonts w:ascii="Times New Roman" w:eastAsia="Times New Roman" w:hAnsi="Times New Roman" w:cs="Times New Roman"/>
          <w:b/>
          <w:bCs/>
          <w:color w:val="auto"/>
          <w:sz w:val="28"/>
          <w:szCs w:val="28"/>
        </w:rPr>
      </w:pPr>
      <w:bookmarkStart w:id="5" w:name="_Toc671131935"/>
      <w:r w:rsidRPr="28D8517A">
        <w:rPr>
          <w:rFonts w:ascii="Times New Roman" w:eastAsia="Times New Roman" w:hAnsi="Times New Roman" w:cs="Times New Roman"/>
          <w:b/>
          <w:bCs/>
          <w:color w:val="auto"/>
          <w:sz w:val="28"/>
          <w:szCs w:val="28"/>
        </w:rPr>
        <w:t>E. Submission Requirements and Deadlines</w:t>
      </w:r>
      <w:bookmarkEnd w:id="5"/>
    </w:p>
    <w:p w14:paraId="0F1A9BB9" w14:textId="77777777" w:rsidR="0055613A" w:rsidRPr="006077CC" w:rsidRDefault="0055613A"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5D57687" w14:textId="706B2D92" w:rsidR="00DC22AE" w:rsidRPr="006077CC" w:rsidRDefault="00DC22AE" w:rsidP="28D8517A">
      <w:pPr>
        <w:pStyle w:val="Heading5"/>
        <w:numPr>
          <w:ilvl w:val="0"/>
          <w:numId w:val="29"/>
        </w:numPr>
        <w:spacing w:line="240" w:lineRule="auto"/>
        <w:rPr>
          <w:rFonts w:ascii="Times New Roman" w:eastAsia="Times New Roman" w:hAnsi="Times New Roman" w:cs="Times New Roman"/>
          <w:b/>
          <w:bCs/>
          <w:i/>
          <w:iCs/>
          <w:color w:val="auto"/>
          <w:sz w:val="28"/>
          <w:szCs w:val="28"/>
        </w:rPr>
      </w:pPr>
      <w:r w:rsidRPr="28D8517A">
        <w:rPr>
          <w:rFonts w:ascii="Times New Roman" w:eastAsia="Times New Roman" w:hAnsi="Times New Roman" w:cs="Times New Roman"/>
          <w:b/>
          <w:bCs/>
          <w:i/>
          <w:iCs/>
          <w:color w:val="auto"/>
          <w:sz w:val="28"/>
          <w:szCs w:val="28"/>
        </w:rPr>
        <w:t>Address to Request Application Package</w:t>
      </w:r>
    </w:p>
    <w:p w14:paraId="3930CAF2" w14:textId="7A18E47D" w:rsidR="00DC22AE" w:rsidRPr="006077CC" w:rsidRDefault="1668FAB1" w:rsidP="28D8517A">
      <w:pPr>
        <w:spacing w:line="240" w:lineRule="auto"/>
        <w:rPr>
          <w:rFonts w:ascii="Times New Roman" w:eastAsia="Times New Roman" w:hAnsi="Times New Roman" w:cs="Times New Roman"/>
          <w:color w:val="FF0000"/>
          <w:sz w:val="28"/>
          <w:szCs w:val="28"/>
        </w:rPr>
      </w:pPr>
      <w:r w:rsidRPr="28D8517A">
        <w:rPr>
          <w:rFonts w:ascii="Times New Roman" w:eastAsia="Times New Roman" w:hAnsi="Times New Roman" w:cs="Times New Roman"/>
          <w:sz w:val="28"/>
          <w:szCs w:val="28"/>
        </w:rPr>
        <w:t xml:space="preserve">Application forms required above are available at </w:t>
      </w:r>
      <w:r w:rsidRPr="005617D5">
        <w:rPr>
          <w:rFonts w:ascii="Times New Roman" w:eastAsia="Times New Roman" w:hAnsi="Times New Roman" w:cs="Times New Roman"/>
          <w:sz w:val="28"/>
          <w:szCs w:val="28"/>
        </w:rPr>
        <w:t>grants.gov</w:t>
      </w:r>
      <w:r w:rsidR="0E35C031" w:rsidRPr="005617D5">
        <w:rPr>
          <w:rFonts w:ascii="Times New Roman" w:eastAsia="Times New Roman" w:hAnsi="Times New Roman" w:cs="Times New Roman"/>
          <w:sz w:val="28"/>
          <w:szCs w:val="28"/>
        </w:rPr>
        <w:t xml:space="preserve"> and</w:t>
      </w:r>
      <w:r w:rsidRPr="005617D5">
        <w:rPr>
          <w:rFonts w:ascii="Times New Roman" w:eastAsia="Times New Roman" w:hAnsi="Times New Roman" w:cs="Times New Roman"/>
          <w:sz w:val="28"/>
          <w:szCs w:val="28"/>
        </w:rPr>
        <w:t xml:space="preserve"> </w:t>
      </w:r>
      <w:proofErr w:type="spellStart"/>
      <w:r w:rsidRPr="005617D5">
        <w:rPr>
          <w:rFonts w:ascii="Times New Roman" w:eastAsia="Times New Roman" w:hAnsi="Times New Roman" w:cs="Times New Roman"/>
          <w:sz w:val="28"/>
          <w:szCs w:val="28"/>
        </w:rPr>
        <w:t>MyGrants</w:t>
      </w:r>
      <w:proofErr w:type="spellEnd"/>
      <w:r w:rsidRPr="005617D5">
        <w:rPr>
          <w:rFonts w:ascii="Times New Roman" w:eastAsia="Times New Roman" w:hAnsi="Times New Roman" w:cs="Times New Roman"/>
          <w:sz w:val="28"/>
          <w:szCs w:val="28"/>
        </w:rPr>
        <w:t>.</w:t>
      </w:r>
    </w:p>
    <w:p w14:paraId="1FE67EB5" w14:textId="4EA49B18" w:rsidR="00DC22AE" w:rsidRPr="006077CC" w:rsidRDefault="1668FAB1" w:rsidP="28D8517A">
      <w:pPr>
        <w:pStyle w:val="Heading5"/>
        <w:numPr>
          <w:ilvl w:val="0"/>
          <w:numId w:val="29"/>
        </w:numPr>
        <w:spacing w:line="240" w:lineRule="auto"/>
        <w:rPr>
          <w:rFonts w:ascii="Times New Roman" w:eastAsia="Times New Roman" w:hAnsi="Times New Roman" w:cs="Times New Roman"/>
          <w:b/>
          <w:bCs/>
          <w:i/>
          <w:iCs/>
          <w:color w:val="auto"/>
          <w:sz w:val="28"/>
          <w:szCs w:val="28"/>
        </w:rPr>
      </w:pPr>
      <w:r w:rsidRPr="28D8517A">
        <w:rPr>
          <w:rFonts w:ascii="Times New Roman" w:eastAsia="Times New Roman" w:hAnsi="Times New Roman" w:cs="Times New Roman"/>
          <w:b/>
          <w:bCs/>
          <w:i/>
          <w:iCs/>
          <w:color w:val="auto"/>
          <w:sz w:val="28"/>
          <w:szCs w:val="28"/>
        </w:rPr>
        <w:t xml:space="preserve">Department of State </w:t>
      </w:r>
      <w:r w:rsidR="7720A852" w:rsidRPr="28D8517A">
        <w:rPr>
          <w:rFonts w:ascii="Times New Roman" w:eastAsia="Times New Roman" w:hAnsi="Times New Roman" w:cs="Times New Roman"/>
          <w:b/>
          <w:bCs/>
          <w:i/>
          <w:iCs/>
          <w:color w:val="auto"/>
          <w:sz w:val="28"/>
          <w:szCs w:val="28"/>
        </w:rPr>
        <w:t>Contacts</w:t>
      </w:r>
    </w:p>
    <w:p w14:paraId="55F719FF" w14:textId="4CD43E33" w:rsidR="0050501F" w:rsidRPr="006077CC" w:rsidRDefault="00F86B64" w:rsidP="28D8517A">
      <w:pPr>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If you have any questions about the grant application process, please contact </w:t>
      </w:r>
      <w:r w:rsidR="005617D5">
        <w:rPr>
          <w:rFonts w:ascii="Times New Roman" w:eastAsia="Times New Roman" w:hAnsi="Times New Roman" w:cs="Times New Roman"/>
          <w:sz w:val="28"/>
          <w:szCs w:val="28"/>
        </w:rPr>
        <w:t xml:space="preserve">Austin Waring: </w:t>
      </w:r>
      <w:hyperlink r:id="rId16" w:history="1">
        <w:r w:rsidR="005617D5" w:rsidRPr="00614DDC">
          <w:rPr>
            <w:rStyle w:val="Hyperlink"/>
            <w:rFonts w:ascii="Times New Roman" w:eastAsia="Times New Roman" w:hAnsi="Times New Roman" w:cs="Times New Roman"/>
            <w:sz w:val="28"/>
            <w:szCs w:val="28"/>
          </w:rPr>
          <w:t>Waringa@state.gov</w:t>
        </w:r>
      </w:hyperlink>
      <w:r w:rsidRPr="28D8517A">
        <w:rPr>
          <w:rFonts w:ascii="Times New Roman" w:eastAsia="Times New Roman" w:hAnsi="Times New Roman" w:cs="Times New Roman"/>
          <w:sz w:val="28"/>
          <w:szCs w:val="28"/>
        </w:rPr>
        <w:t>.</w:t>
      </w:r>
    </w:p>
    <w:p w14:paraId="41877463" w14:textId="4B8CA458" w:rsidR="00D45B48" w:rsidRPr="00D45B48" w:rsidRDefault="00FC7EFC" w:rsidP="28D8517A">
      <w:pPr>
        <w:rPr>
          <w:rFonts w:ascii="Times New Roman" w:eastAsia="Times New Roman" w:hAnsi="Times New Roman" w:cs="Times New Roman"/>
          <w:color w:val="FF0000"/>
          <w:sz w:val="28"/>
          <w:szCs w:val="28"/>
        </w:rPr>
      </w:pPr>
      <w:r w:rsidRPr="28D8517A">
        <w:rPr>
          <w:rFonts w:ascii="Times New Roman" w:eastAsia="Times New Roman" w:hAnsi="Times New Roman" w:cs="Times New Roman"/>
          <w:b/>
          <w:bCs/>
          <w:sz w:val="28"/>
          <w:szCs w:val="28"/>
        </w:rPr>
        <w:t>Deadline for Receipt of Questions</w:t>
      </w:r>
      <w:r w:rsidRPr="28D8517A">
        <w:rPr>
          <w:rFonts w:ascii="Times New Roman" w:eastAsia="Times New Roman" w:hAnsi="Times New Roman" w:cs="Times New Roman"/>
          <w:sz w:val="28"/>
          <w:szCs w:val="28"/>
        </w:rPr>
        <w:t>:</w:t>
      </w:r>
      <w:r w:rsidRPr="28D8517A">
        <w:rPr>
          <w:rFonts w:ascii="Times New Roman" w:eastAsia="Times New Roman" w:hAnsi="Times New Roman" w:cs="Times New Roman"/>
          <w:color w:val="FF0000"/>
          <w:sz w:val="28"/>
          <w:szCs w:val="28"/>
        </w:rPr>
        <w:t xml:space="preserve"> </w:t>
      </w:r>
      <w:r w:rsidR="005617D5" w:rsidRPr="005D7A58">
        <w:rPr>
          <w:rFonts w:ascii="Times New Roman" w:eastAsia="Times New Roman" w:hAnsi="Times New Roman" w:cs="Times New Roman"/>
          <w:sz w:val="28"/>
          <w:szCs w:val="28"/>
        </w:rPr>
        <w:t>0</w:t>
      </w:r>
      <w:r w:rsidR="005617D5">
        <w:rPr>
          <w:rFonts w:ascii="Times New Roman" w:eastAsia="Times New Roman" w:hAnsi="Times New Roman" w:cs="Times New Roman"/>
          <w:sz w:val="28"/>
          <w:szCs w:val="28"/>
        </w:rPr>
        <w:t>4</w:t>
      </w:r>
      <w:r w:rsidR="005617D5" w:rsidRPr="005D7A58">
        <w:rPr>
          <w:rFonts w:ascii="Times New Roman" w:eastAsia="Times New Roman" w:hAnsi="Times New Roman" w:cs="Times New Roman"/>
          <w:sz w:val="28"/>
          <w:szCs w:val="28"/>
        </w:rPr>
        <w:t>/2</w:t>
      </w:r>
      <w:r w:rsidR="005617D5">
        <w:rPr>
          <w:rFonts w:ascii="Times New Roman" w:eastAsia="Times New Roman" w:hAnsi="Times New Roman" w:cs="Times New Roman"/>
          <w:sz w:val="28"/>
          <w:szCs w:val="28"/>
        </w:rPr>
        <w:t>4</w:t>
      </w:r>
      <w:r w:rsidR="005617D5" w:rsidRPr="005D7A58">
        <w:rPr>
          <w:rFonts w:ascii="Times New Roman" w:eastAsia="Times New Roman" w:hAnsi="Times New Roman" w:cs="Times New Roman"/>
          <w:sz w:val="28"/>
          <w:szCs w:val="28"/>
        </w:rPr>
        <w:t>/</w:t>
      </w:r>
      <w:r w:rsidR="005617D5" w:rsidRPr="005617D5">
        <w:rPr>
          <w:rFonts w:ascii="Times New Roman" w:eastAsia="Times New Roman" w:hAnsi="Times New Roman" w:cs="Times New Roman"/>
          <w:sz w:val="28"/>
          <w:szCs w:val="28"/>
        </w:rPr>
        <w:t>2026</w:t>
      </w:r>
      <w:r w:rsidRPr="005617D5">
        <w:rPr>
          <w:rFonts w:ascii="Times New Roman" w:eastAsia="Times New Roman" w:hAnsi="Times New Roman" w:cs="Times New Roman"/>
          <w:sz w:val="28"/>
          <w:szCs w:val="28"/>
        </w:rPr>
        <w:t>, 5:00</w:t>
      </w:r>
      <w:r w:rsidR="00D45B48" w:rsidRPr="005617D5">
        <w:rPr>
          <w:rFonts w:ascii="Times New Roman" w:eastAsia="Times New Roman" w:hAnsi="Times New Roman" w:cs="Times New Roman"/>
          <w:sz w:val="28"/>
          <w:szCs w:val="28"/>
        </w:rPr>
        <w:t xml:space="preserve"> p.m. (Washington, D.C., time). Questions and Answers or FAQ will be posted </w:t>
      </w:r>
      <w:proofErr w:type="gramStart"/>
      <w:r w:rsidR="00D45B48" w:rsidRPr="005617D5">
        <w:rPr>
          <w:rFonts w:ascii="Times New Roman" w:eastAsia="Times New Roman" w:hAnsi="Times New Roman" w:cs="Times New Roman"/>
          <w:sz w:val="28"/>
          <w:szCs w:val="28"/>
        </w:rPr>
        <w:t>by</w:t>
      </w:r>
      <w:proofErr w:type="gramEnd"/>
      <w:r w:rsidR="00D45B48" w:rsidRPr="005617D5">
        <w:rPr>
          <w:rFonts w:ascii="Times New Roman" w:eastAsia="Times New Roman" w:hAnsi="Times New Roman" w:cs="Times New Roman"/>
          <w:sz w:val="28"/>
          <w:szCs w:val="28"/>
        </w:rPr>
        <w:t xml:space="preserve"> </w:t>
      </w:r>
      <w:r w:rsidR="005617D5" w:rsidRPr="005D7A58">
        <w:rPr>
          <w:rFonts w:ascii="Times New Roman" w:eastAsia="Times New Roman" w:hAnsi="Times New Roman" w:cs="Times New Roman"/>
          <w:sz w:val="28"/>
          <w:szCs w:val="28"/>
        </w:rPr>
        <w:t>0</w:t>
      </w:r>
      <w:r w:rsidR="005617D5">
        <w:rPr>
          <w:rFonts w:ascii="Times New Roman" w:eastAsia="Times New Roman" w:hAnsi="Times New Roman" w:cs="Times New Roman"/>
          <w:sz w:val="28"/>
          <w:szCs w:val="28"/>
        </w:rPr>
        <w:t>5</w:t>
      </w:r>
      <w:r w:rsidR="005617D5" w:rsidRPr="005D7A58">
        <w:rPr>
          <w:rFonts w:ascii="Times New Roman" w:eastAsia="Times New Roman" w:hAnsi="Times New Roman" w:cs="Times New Roman"/>
          <w:sz w:val="28"/>
          <w:szCs w:val="28"/>
        </w:rPr>
        <w:t>/0</w:t>
      </w:r>
      <w:r w:rsidR="005617D5">
        <w:rPr>
          <w:rFonts w:ascii="Times New Roman" w:eastAsia="Times New Roman" w:hAnsi="Times New Roman" w:cs="Times New Roman"/>
          <w:sz w:val="28"/>
          <w:szCs w:val="28"/>
        </w:rPr>
        <w:t>1</w:t>
      </w:r>
      <w:r w:rsidR="005617D5" w:rsidRPr="005D7A58">
        <w:rPr>
          <w:rFonts w:ascii="Times New Roman" w:eastAsia="Times New Roman" w:hAnsi="Times New Roman" w:cs="Times New Roman"/>
          <w:sz w:val="28"/>
          <w:szCs w:val="28"/>
        </w:rPr>
        <w:t xml:space="preserve">/2026 </w:t>
      </w:r>
      <w:r w:rsidR="00D45B48" w:rsidRPr="005617D5">
        <w:rPr>
          <w:rFonts w:ascii="Times New Roman" w:eastAsia="Times New Roman" w:hAnsi="Times New Roman" w:cs="Times New Roman"/>
          <w:sz w:val="28"/>
          <w:szCs w:val="28"/>
        </w:rPr>
        <w:t>on grants.gov to answer questions from all potential applicants.</w:t>
      </w:r>
    </w:p>
    <w:p w14:paraId="16901F90" w14:textId="77777777" w:rsidR="00FC7EFC" w:rsidRPr="006077CC" w:rsidRDefault="003F3266" w:rsidP="28D8517A">
      <w:pPr>
        <w:pStyle w:val="ListParagraph"/>
        <w:numPr>
          <w:ilvl w:val="0"/>
          <w:numId w:val="29"/>
        </w:numPr>
        <w:shd w:val="clear" w:color="auto" w:fill="FFFFFF" w:themeFill="background1"/>
        <w:spacing w:line="240" w:lineRule="auto"/>
        <w:textAlignment w:val="baseline"/>
        <w:rPr>
          <w:rFonts w:ascii="Times New Roman" w:eastAsia="Times New Roman" w:hAnsi="Times New Roman" w:cs="Times New Roman"/>
          <w:i/>
          <w:iCs/>
          <w:sz w:val="28"/>
          <w:szCs w:val="28"/>
        </w:rPr>
      </w:pPr>
      <w:r w:rsidRPr="28D8517A">
        <w:rPr>
          <w:rFonts w:ascii="Times New Roman" w:eastAsia="Times New Roman" w:hAnsi="Times New Roman" w:cs="Times New Roman"/>
          <w:b/>
          <w:bCs/>
          <w:i/>
          <w:iCs/>
          <w:sz w:val="28"/>
          <w:szCs w:val="28"/>
        </w:rPr>
        <w:t>Unique Entity Identifier and System for Award Management (SAM.gov)</w:t>
      </w:r>
      <w:r w:rsidR="00183ED4" w:rsidRPr="28D8517A">
        <w:rPr>
          <w:rFonts w:ascii="Times New Roman" w:eastAsia="Times New Roman" w:hAnsi="Times New Roman" w:cs="Times New Roman"/>
          <w:b/>
          <w:bCs/>
          <w:i/>
          <w:iCs/>
          <w:sz w:val="28"/>
          <w:szCs w:val="28"/>
        </w:rPr>
        <w:t xml:space="preserve"> </w:t>
      </w:r>
    </w:p>
    <w:p w14:paraId="7142979D" w14:textId="77777777" w:rsidR="007B538A" w:rsidRPr="006077CC" w:rsidRDefault="007B538A" w:rsidP="28D8517A">
      <w:pPr>
        <w:pStyle w:val="ListParagraph"/>
        <w:shd w:val="clear" w:color="auto" w:fill="FFFFFF" w:themeFill="background1"/>
        <w:spacing w:line="240" w:lineRule="auto"/>
        <w:ind w:left="360"/>
        <w:textAlignment w:val="baseline"/>
        <w:rPr>
          <w:rFonts w:ascii="Times New Roman" w:eastAsia="Times New Roman" w:hAnsi="Times New Roman" w:cs="Times New Roman"/>
          <w:b/>
          <w:bCs/>
          <w:i/>
          <w:iCs/>
          <w:sz w:val="28"/>
          <w:szCs w:val="28"/>
        </w:rPr>
      </w:pPr>
    </w:p>
    <w:p w14:paraId="3AF4CAC9" w14:textId="50C00312" w:rsidR="00FD0E36" w:rsidRPr="006077CC" w:rsidRDefault="00FD0E36" w:rsidP="28D8517A">
      <w:pPr>
        <w:pStyle w:val="ListParagraph"/>
        <w:shd w:val="clear" w:color="auto" w:fill="FFFFFF" w:themeFill="background1"/>
        <w:spacing w:line="240" w:lineRule="auto"/>
        <w:ind w:left="36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bdr w:val="none" w:sz="0" w:space="0" w:color="auto" w:frame="1"/>
        </w:rPr>
        <w:t xml:space="preserve">Required </w:t>
      </w:r>
      <w:r w:rsidR="00DC22AE" w:rsidRPr="28D8517A">
        <w:rPr>
          <w:rFonts w:ascii="Times New Roman" w:eastAsia="Times New Roman" w:hAnsi="Times New Roman" w:cs="Times New Roman"/>
          <w:b/>
          <w:bCs/>
          <w:sz w:val="28"/>
          <w:szCs w:val="28"/>
          <w:bdr w:val="none" w:sz="0" w:space="0" w:color="auto" w:frame="1"/>
        </w:rPr>
        <w:t>R</w:t>
      </w:r>
      <w:r w:rsidRPr="28D8517A">
        <w:rPr>
          <w:rFonts w:ascii="Times New Roman" w:eastAsia="Times New Roman" w:hAnsi="Times New Roman" w:cs="Times New Roman"/>
          <w:b/>
          <w:bCs/>
          <w:sz w:val="28"/>
          <w:szCs w:val="28"/>
          <w:bdr w:val="none" w:sz="0" w:space="0" w:color="auto" w:frame="1"/>
        </w:rPr>
        <w:t>egistrations</w:t>
      </w:r>
    </w:p>
    <w:p w14:paraId="472792E5" w14:textId="46EF90AC" w:rsidR="004E06D0" w:rsidRPr="006077CC" w:rsidRDefault="720E9576" w:rsidP="28D8517A">
      <w:pPr>
        <w:pStyle w:val="xmsonormal"/>
        <w:rPr>
          <w:rFonts w:eastAsia="Times New Roman"/>
          <w:sz w:val="28"/>
          <w:szCs w:val="28"/>
        </w:rPr>
      </w:pPr>
      <w:r w:rsidRPr="28D8517A">
        <w:rPr>
          <w:rFonts w:eastAsia="Times New Roman"/>
          <w:sz w:val="28"/>
          <w:szCs w:val="28"/>
        </w:rPr>
        <w:t xml:space="preserve">All organizations, whether based in the United States or in another country, must have </w:t>
      </w:r>
      <w:r w:rsidR="4CDA3DE3" w:rsidRPr="28D8517A">
        <w:rPr>
          <w:rFonts w:eastAsia="Times New Roman"/>
          <w:sz w:val="28"/>
          <w:szCs w:val="28"/>
        </w:rPr>
        <w:t>a Unique Entity Identifier (UEI)</w:t>
      </w:r>
      <w:r w:rsidR="238CCAA5" w:rsidRPr="28D8517A">
        <w:rPr>
          <w:rFonts w:eastAsia="Times New Roman"/>
          <w:sz w:val="28"/>
          <w:szCs w:val="28"/>
        </w:rPr>
        <w:t xml:space="preserve"> </w:t>
      </w:r>
      <w:r w:rsidR="753BF91E" w:rsidRPr="28D8517A">
        <w:rPr>
          <w:rFonts w:eastAsia="Times New Roman"/>
          <w:sz w:val="28"/>
          <w:szCs w:val="28"/>
        </w:rPr>
        <w:t>and an active registration in SAM.</w:t>
      </w:r>
      <w:r w:rsidR="26557938" w:rsidRPr="28D8517A">
        <w:rPr>
          <w:rFonts w:eastAsia="Times New Roman"/>
          <w:sz w:val="28"/>
          <w:szCs w:val="28"/>
        </w:rPr>
        <w:t>gov</w:t>
      </w:r>
      <w:r w:rsidRPr="28D8517A">
        <w:rPr>
          <w:rFonts w:eastAsia="Times New Roman"/>
          <w:sz w:val="28"/>
          <w:szCs w:val="28"/>
        </w:rPr>
        <w:t>.  A UEI is one of the data elements mandated by Public Law 109-282, the Federal Funding Accountability and Transparency Act (FFATA), for all Federal awards. </w:t>
      </w:r>
      <w:r w:rsidR="1F67F7D3" w:rsidRPr="28D8517A">
        <w:rPr>
          <w:rFonts w:eastAsia="Times New Roman"/>
          <w:sz w:val="28"/>
          <w:szCs w:val="28"/>
        </w:rPr>
        <w:t xml:space="preserve"> An applicant must maintain an active registration while it has a proposal under review by the Department and must continue to keep the registration active for the entire duration of the period of performance of any Federal award that results from this NOFO.</w:t>
      </w:r>
    </w:p>
    <w:p w14:paraId="21DD86E6" w14:textId="77777777" w:rsidR="00491BA1" w:rsidRPr="006077CC" w:rsidRDefault="00491BA1" w:rsidP="28D8517A">
      <w:pPr>
        <w:pStyle w:val="xmsonormal"/>
        <w:rPr>
          <w:rFonts w:eastAsia="Times New Roman"/>
          <w:b/>
          <w:bCs/>
          <w:i/>
          <w:iCs/>
          <w:color w:val="000000" w:themeColor="text1"/>
          <w:sz w:val="28"/>
          <w:szCs w:val="28"/>
        </w:rPr>
      </w:pPr>
    </w:p>
    <w:p w14:paraId="00CFAA2A" w14:textId="5DECCDC3" w:rsidR="004E06D0" w:rsidRPr="006077CC" w:rsidRDefault="720E9576" w:rsidP="28D8517A">
      <w:pPr>
        <w:pStyle w:val="xmsonormal"/>
        <w:rPr>
          <w:rFonts w:eastAsia="Times New Roman"/>
          <w:sz w:val="28"/>
          <w:szCs w:val="28"/>
        </w:rPr>
      </w:pPr>
      <w:r w:rsidRPr="28D8517A">
        <w:rPr>
          <w:rFonts w:eastAsia="Times New Roman"/>
          <w:sz w:val="28"/>
          <w:szCs w:val="28"/>
        </w:rPr>
        <w:t xml:space="preserve">The 2 CFR 200 requires </w:t>
      </w:r>
      <w:r w:rsidR="1F67F7D3" w:rsidRPr="28D8517A">
        <w:rPr>
          <w:rFonts w:eastAsia="Times New Roman"/>
          <w:sz w:val="28"/>
          <w:szCs w:val="28"/>
        </w:rPr>
        <w:t>subrecipients to</w:t>
      </w:r>
      <w:r w:rsidRPr="28D8517A">
        <w:rPr>
          <w:rFonts w:eastAsia="Times New Roman"/>
          <w:sz w:val="28"/>
          <w:szCs w:val="28"/>
        </w:rPr>
        <w:t xml:space="preserve"> obtain a UEI number.  Please note the UEI for sub</w:t>
      </w:r>
      <w:r w:rsidR="67F111EF" w:rsidRPr="28D8517A">
        <w:rPr>
          <w:rFonts w:eastAsia="Times New Roman"/>
          <w:sz w:val="28"/>
          <w:szCs w:val="28"/>
        </w:rPr>
        <w:t>recipients</w:t>
      </w:r>
      <w:r w:rsidRPr="28D8517A">
        <w:rPr>
          <w:rFonts w:eastAsia="Times New Roman"/>
          <w:sz w:val="28"/>
          <w:szCs w:val="28"/>
        </w:rPr>
        <w:t xml:space="preserve"> is not required at the time of application but will be required before </w:t>
      </w:r>
      <w:r w:rsidR="67F111EF" w:rsidRPr="28D8517A">
        <w:rPr>
          <w:rFonts w:eastAsia="Times New Roman"/>
          <w:sz w:val="28"/>
          <w:szCs w:val="28"/>
        </w:rPr>
        <w:t xml:space="preserve">an </w:t>
      </w:r>
      <w:r w:rsidRPr="28D8517A">
        <w:rPr>
          <w:rFonts w:eastAsia="Times New Roman"/>
          <w:sz w:val="28"/>
          <w:szCs w:val="28"/>
        </w:rPr>
        <w:t>award is processed and/or directed to a sub-grantee.</w:t>
      </w:r>
      <w:r w:rsidRPr="28D8517A">
        <w:rPr>
          <w:rFonts w:eastAsia="Times New Roman"/>
          <w:b/>
          <w:bCs/>
          <w:i/>
          <w:iCs/>
          <w:sz w:val="28"/>
          <w:szCs w:val="28"/>
        </w:rPr>
        <w:t xml:space="preserve"> </w:t>
      </w:r>
    </w:p>
    <w:p w14:paraId="39BFC8FA" w14:textId="18FFF7D3" w:rsidR="004E06D0" w:rsidRPr="006077CC" w:rsidRDefault="004E06D0" w:rsidP="28D8517A">
      <w:pPr>
        <w:pStyle w:val="xmsonormal"/>
        <w:rPr>
          <w:rFonts w:eastAsia="Times New Roman"/>
          <w:sz w:val="28"/>
          <w:szCs w:val="28"/>
        </w:rPr>
      </w:pPr>
      <w:r w:rsidRPr="28D8517A">
        <w:rPr>
          <w:rFonts w:eastAsia="Times New Roman"/>
          <w:b/>
          <w:bCs/>
          <w:i/>
          <w:iCs/>
          <w:sz w:val="28"/>
          <w:szCs w:val="28"/>
        </w:rPr>
        <w:t> </w:t>
      </w:r>
    </w:p>
    <w:p w14:paraId="0D8DEFBF" w14:textId="439423A2" w:rsidR="004E06D0" w:rsidRPr="006077CC" w:rsidRDefault="004E06D0" w:rsidP="28D8517A">
      <w:pPr>
        <w:pStyle w:val="xmsonormal"/>
        <w:rPr>
          <w:rFonts w:eastAsia="Times New Roman"/>
          <w:b/>
          <w:bCs/>
          <w:i/>
          <w:iCs/>
          <w:sz w:val="28"/>
          <w:szCs w:val="28"/>
        </w:rPr>
      </w:pPr>
      <w:r w:rsidRPr="28D8517A">
        <w:rPr>
          <w:rFonts w:eastAsia="Times New Roman"/>
          <w:b/>
          <w:bCs/>
          <w:i/>
          <w:iCs/>
          <w:sz w:val="28"/>
          <w:szCs w:val="28"/>
        </w:rPr>
        <w:t>Note</w:t>
      </w:r>
      <w:proofErr w:type="gramStart"/>
      <w:r w:rsidRPr="28D8517A">
        <w:rPr>
          <w:rFonts w:eastAsia="Times New Roman"/>
          <w:b/>
          <w:bCs/>
          <w:i/>
          <w:iCs/>
          <w:sz w:val="28"/>
          <w:szCs w:val="28"/>
        </w:rPr>
        <w:t>:  The</w:t>
      </w:r>
      <w:proofErr w:type="gramEnd"/>
      <w:r w:rsidRPr="28D8517A">
        <w:rPr>
          <w:rFonts w:eastAsia="Times New Roman"/>
          <w:b/>
          <w:bCs/>
          <w:i/>
          <w:iCs/>
          <w:sz w:val="28"/>
          <w:szCs w:val="28"/>
        </w:rPr>
        <w:t xml:space="preserve"> process of obtaining </w:t>
      </w:r>
      <w:r w:rsidR="00B03574" w:rsidRPr="28D8517A">
        <w:rPr>
          <w:rFonts w:eastAsia="Times New Roman"/>
          <w:b/>
          <w:bCs/>
          <w:i/>
          <w:iCs/>
          <w:sz w:val="28"/>
          <w:szCs w:val="28"/>
        </w:rPr>
        <w:t xml:space="preserve">or renewing </w:t>
      </w:r>
      <w:r w:rsidRPr="28D8517A">
        <w:rPr>
          <w:rFonts w:eastAsia="Times New Roman"/>
          <w:b/>
          <w:bCs/>
          <w:i/>
          <w:iCs/>
          <w:sz w:val="28"/>
          <w:szCs w:val="28"/>
        </w:rPr>
        <w:t xml:space="preserve">a SAM.gov registration may </w:t>
      </w:r>
      <w:proofErr w:type="gramStart"/>
      <w:r w:rsidRPr="28D8517A">
        <w:rPr>
          <w:rFonts w:eastAsia="Times New Roman"/>
          <w:b/>
          <w:bCs/>
          <w:i/>
          <w:iCs/>
          <w:sz w:val="28"/>
          <w:szCs w:val="28"/>
        </w:rPr>
        <w:t>take</w:t>
      </w:r>
      <w:proofErr w:type="gramEnd"/>
      <w:r w:rsidRPr="28D8517A">
        <w:rPr>
          <w:rFonts w:eastAsia="Times New Roman"/>
          <w:b/>
          <w:bCs/>
          <w:i/>
          <w:iCs/>
          <w:sz w:val="28"/>
          <w:szCs w:val="28"/>
        </w:rPr>
        <w:t xml:space="preserve"> anywhere from </w:t>
      </w:r>
      <w:r w:rsidR="007820BF" w:rsidRPr="28D8517A">
        <w:rPr>
          <w:rFonts w:eastAsia="Times New Roman"/>
          <w:b/>
          <w:bCs/>
          <w:i/>
          <w:iCs/>
          <w:sz w:val="28"/>
          <w:szCs w:val="28"/>
        </w:rPr>
        <w:t>4-8</w:t>
      </w:r>
      <w:r w:rsidRPr="28D8517A">
        <w:rPr>
          <w:rFonts w:eastAsia="Times New Roman"/>
          <w:b/>
          <w:bCs/>
          <w:i/>
          <w:iCs/>
          <w:sz w:val="28"/>
          <w:szCs w:val="28"/>
        </w:rPr>
        <w:t xml:space="preserve"> weeks.  </w:t>
      </w:r>
      <w:r w:rsidRPr="28D8517A">
        <w:rPr>
          <w:rFonts w:eastAsia="Times New Roman"/>
          <w:b/>
          <w:bCs/>
          <w:i/>
          <w:iCs/>
          <w:sz w:val="28"/>
          <w:szCs w:val="28"/>
          <w:u w:val="single"/>
        </w:rPr>
        <w:t>Please begin your registration as early as possible</w:t>
      </w:r>
      <w:r w:rsidRPr="28D8517A">
        <w:rPr>
          <w:rFonts w:eastAsia="Times New Roman"/>
          <w:b/>
          <w:bCs/>
          <w:i/>
          <w:iCs/>
          <w:sz w:val="28"/>
          <w:szCs w:val="28"/>
        </w:rPr>
        <w:t>.</w:t>
      </w:r>
    </w:p>
    <w:p w14:paraId="55C19E3E" w14:textId="77777777" w:rsidR="0045199D" w:rsidRPr="006077CC" w:rsidRDefault="0045199D" w:rsidP="28D8517A">
      <w:pPr>
        <w:pStyle w:val="xmsonormal"/>
        <w:rPr>
          <w:rFonts w:eastAsia="Times New Roman"/>
          <w:sz w:val="28"/>
          <w:szCs w:val="28"/>
        </w:rPr>
      </w:pPr>
    </w:p>
    <w:p w14:paraId="193337EC" w14:textId="28D29771" w:rsidR="004E06D0" w:rsidRPr="006077CC" w:rsidRDefault="004E06D0" w:rsidP="28D8517A">
      <w:pPr>
        <w:pStyle w:val="xmsonormal"/>
        <w:numPr>
          <w:ilvl w:val="0"/>
          <w:numId w:val="18"/>
        </w:numPr>
        <w:rPr>
          <w:rFonts w:eastAsia="Times New Roman"/>
          <w:sz w:val="28"/>
          <w:szCs w:val="28"/>
        </w:rPr>
      </w:pPr>
      <w:r w:rsidRPr="28D8517A">
        <w:rPr>
          <w:rFonts w:eastAsia="Times New Roman"/>
          <w:sz w:val="28"/>
          <w:szCs w:val="28"/>
        </w:rPr>
        <w:lastRenderedPageBreak/>
        <w:t xml:space="preserve">Organizations </w:t>
      </w:r>
      <w:r w:rsidRPr="28D8517A">
        <w:rPr>
          <w:rFonts w:eastAsia="Times New Roman"/>
          <w:b/>
          <w:bCs/>
          <w:sz w:val="28"/>
          <w:szCs w:val="28"/>
        </w:rPr>
        <w:t>based in the United States</w:t>
      </w:r>
      <w:r w:rsidRPr="28D8517A">
        <w:rPr>
          <w:rFonts w:eastAsia="Times New Roman"/>
          <w:sz w:val="28"/>
          <w:szCs w:val="28"/>
        </w:rPr>
        <w:t xml:space="preserve"> or that pay employees within the United States will need an Employer Identification Number (EIN) from the Internal Revenue Service (IRS)</w:t>
      </w:r>
      <w:r w:rsidR="00491BA1" w:rsidRPr="28D8517A">
        <w:rPr>
          <w:rFonts w:eastAsia="Times New Roman"/>
          <w:sz w:val="28"/>
          <w:szCs w:val="28"/>
        </w:rPr>
        <w:t xml:space="preserve"> </w:t>
      </w:r>
      <w:r w:rsidR="00FC6017" w:rsidRPr="28D8517A">
        <w:rPr>
          <w:rFonts w:eastAsia="Times New Roman"/>
          <w:sz w:val="28"/>
          <w:szCs w:val="28"/>
        </w:rPr>
        <w:t xml:space="preserve">and a UEI </w:t>
      </w:r>
      <w:r w:rsidRPr="28D8517A">
        <w:rPr>
          <w:rFonts w:eastAsia="Times New Roman"/>
          <w:sz w:val="28"/>
          <w:szCs w:val="28"/>
        </w:rPr>
        <w:t xml:space="preserve">prior to registering in SAM.gov. </w:t>
      </w:r>
    </w:p>
    <w:p w14:paraId="5CF521CA" w14:textId="058372A2" w:rsidR="004E06D0" w:rsidRPr="006077CC" w:rsidRDefault="004E06D0" w:rsidP="28D8517A">
      <w:pPr>
        <w:pStyle w:val="xmsonormal"/>
        <w:rPr>
          <w:rFonts w:eastAsia="Times New Roman"/>
          <w:sz w:val="28"/>
          <w:szCs w:val="28"/>
        </w:rPr>
      </w:pPr>
      <w:r w:rsidRPr="28D8517A">
        <w:rPr>
          <w:rFonts w:eastAsia="Times New Roman"/>
          <w:sz w:val="28"/>
          <w:szCs w:val="28"/>
        </w:rPr>
        <w:t> </w:t>
      </w:r>
    </w:p>
    <w:p w14:paraId="5C445D74" w14:textId="08A65A3A" w:rsidR="009C19CC" w:rsidRPr="006077CC" w:rsidRDefault="061F4AC8" w:rsidP="28D8517A">
      <w:pPr>
        <w:spacing w:after="0" w:line="240" w:lineRule="auto"/>
        <w:ind w:left="720"/>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Organizations </w:t>
      </w:r>
      <w:r w:rsidRPr="28D8517A">
        <w:rPr>
          <w:rFonts w:ascii="Times New Roman" w:eastAsia="Times New Roman" w:hAnsi="Times New Roman" w:cs="Times New Roman"/>
          <w:b/>
          <w:bCs/>
          <w:sz w:val="28"/>
          <w:szCs w:val="28"/>
        </w:rPr>
        <w:t>based outside of the United States</w:t>
      </w:r>
      <w:r w:rsidRPr="28D8517A">
        <w:rPr>
          <w:rFonts w:ascii="Times New Roman" w:eastAsia="Times New Roman" w:hAnsi="Times New Roman" w:cs="Times New Roman"/>
          <w:sz w:val="28"/>
          <w:szCs w:val="28"/>
        </w:rPr>
        <w:t xml:space="preserve"> and that do not pay employees within the United States do not need an EIN from the IRS</w:t>
      </w:r>
      <w:r w:rsidR="009C19CC" w:rsidRPr="28D8517A">
        <w:rPr>
          <w:rFonts w:ascii="Times New Roman" w:eastAsia="Times New Roman" w:hAnsi="Times New Roman" w:cs="Times New Roman"/>
          <w:sz w:val="28"/>
          <w:szCs w:val="28"/>
        </w:rPr>
        <w:t xml:space="preserve"> but do need a UEI prior to registering in SAM.gov.</w:t>
      </w:r>
    </w:p>
    <w:p w14:paraId="1C11A49C" w14:textId="77777777" w:rsidR="004457DC" w:rsidRPr="006077CC" w:rsidRDefault="004457DC" w:rsidP="28D8517A">
      <w:pPr>
        <w:spacing w:after="0" w:line="240" w:lineRule="auto"/>
        <w:ind w:left="720"/>
        <w:rPr>
          <w:rFonts w:ascii="Times New Roman" w:eastAsia="Times New Roman" w:hAnsi="Times New Roman" w:cs="Times New Roman"/>
          <w:sz w:val="28"/>
          <w:szCs w:val="28"/>
        </w:rPr>
      </w:pPr>
    </w:p>
    <w:p w14:paraId="75C021C8" w14:textId="43C4AB32" w:rsidR="004E06D0" w:rsidRPr="006077CC" w:rsidRDefault="79D381E8" w:rsidP="28D8517A">
      <w:pPr>
        <w:numPr>
          <w:ilvl w:val="0"/>
          <w:numId w:val="19"/>
        </w:numPr>
        <w:spacing w:after="0" w:line="240" w:lineRule="auto"/>
        <w:ind w:hanging="360"/>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u w:val="single"/>
        </w:rPr>
        <w:t>O</w:t>
      </w:r>
      <w:r w:rsidR="04077556" w:rsidRPr="28D8517A">
        <w:rPr>
          <w:rFonts w:ascii="Times New Roman" w:eastAsia="Times New Roman" w:hAnsi="Times New Roman" w:cs="Times New Roman"/>
          <w:b/>
          <w:bCs/>
          <w:sz w:val="28"/>
          <w:szCs w:val="28"/>
          <w:u w:val="single"/>
        </w:rPr>
        <w:t xml:space="preserve">rganizations based outside of the United States that do not intend to apply for U.S. Department of </w:t>
      </w:r>
      <w:r w:rsidR="51A4CB2E" w:rsidRPr="28D8517A">
        <w:rPr>
          <w:rFonts w:ascii="Times New Roman" w:eastAsia="Times New Roman" w:hAnsi="Times New Roman" w:cs="Times New Roman"/>
          <w:b/>
          <w:bCs/>
          <w:sz w:val="28"/>
          <w:szCs w:val="28"/>
          <w:u w:val="single"/>
        </w:rPr>
        <w:t xml:space="preserve">War </w:t>
      </w:r>
      <w:r w:rsidR="04077556" w:rsidRPr="28D8517A">
        <w:rPr>
          <w:rFonts w:ascii="Times New Roman" w:eastAsia="Times New Roman" w:hAnsi="Times New Roman" w:cs="Times New Roman"/>
          <w:b/>
          <w:bCs/>
          <w:sz w:val="28"/>
          <w:szCs w:val="28"/>
          <w:u w:val="single"/>
        </w:rPr>
        <w:t>(</w:t>
      </w:r>
      <w:proofErr w:type="spellStart"/>
      <w:r w:rsidR="04077556" w:rsidRPr="28D8517A">
        <w:rPr>
          <w:rFonts w:ascii="Times New Roman" w:eastAsia="Times New Roman" w:hAnsi="Times New Roman" w:cs="Times New Roman"/>
          <w:b/>
          <w:bCs/>
          <w:sz w:val="28"/>
          <w:szCs w:val="28"/>
          <w:u w:val="single"/>
        </w:rPr>
        <w:t>Do</w:t>
      </w:r>
      <w:r w:rsidR="51A4CB2E" w:rsidRPr="28D8517A">
        <w:rPr>
          <w:rFonts w:ascii="Times New Roman" w:eastAsia="Times New Roman" w:hAnsi="Times New Roman" w:cs="Times New Roman"/>
          <w:b/>
          <w:bCs/>
          <w:sz w:val="28"/>
          <w:szCs w:val="28"/>
          <w:u w:val="single"/>
        </w:rPr>
        <w:t>W</w:t>
      </w:r>
      <w:proofErr w:type="spellEnd"/>
      <w:r w:rsidR="04077556" w:rsidRPr="28D8517A">
        <w:rPr>
          <w:rFonts w:ascii="Times New Roman" w:eastAsia="Times New Roman" w:hAnsi="Times New Roman" w:cs="Times New Roman"/>
          <w:b/>
          <w:bCs/>
          <w:sz w:val="28"/>
          <w:szCs w:val="28"/>
          <w:u w:val="single"/>
        </w:rPr>
        <w:t xml:space="preserve">) awards are no longer required to have a NATO </w:t>
      </w:r>
      <w:r w:rsidRPr="28D8517A">
        <w:rPr>
          <w:rFonts w:ascii="Times New Roman" w:eastAsia="Times New Roman" w:hAnsi="Times New Roman" w:cs="Times New Roman"/>
          <w:b/>
          <w:bCs/>
          <w:sz w:val="28"/>
          <w:szCs w:val="28"/>
          <w:u w:val="single"/>
        </w:rPr>
        <w:t xml:space="preserve">Commercial and Government Entity </w:t>
      </w:r>
      <w:r w:rsidR="04077556" w:rsidRPr="28D8517A">
        <w:rPr>
          <w:rFonts w:ascii="Times New Roman" w:eastAsia="Times New Roman" w:hAnsi="Times New Roman" w:cs="Times New Roman"/>
          <w:b/>
          <w:bCs/>
          <w:sz w:val="28"/>
          <w:szCs w:val="28"/>
          <w:u w:val="single"/>
        </w:rPr>
        <w:t>(NCAGE) code to apply for non-DoD foreign assistance funding opportunities.</w:t>
      </w:r>
      <w:r w:rsidR="04077556" w:rsidRPr="28D8517A">
        <w:rPr>
          <w:rFonts w:ascii="Times New Roman" w:eastAsia="Times New Roman" w:hAnsi="Times New Roman" w:cs="Times New Roman"/>
          <w:b/>
          <w:bCs/>
          <w:sz w:val="28"/>
          <w:szCs w:val="28"/>
        </w:rPr>
        <w:t xml:space="preserve">  </w:t>
      </w:r>
      <w:r w:rsidR="04077556" w:rsidRPr="28D8517A">
        <w:rPr>
          <w:rFonts w:ascii="Times New Roman" w:eastAsia="Times New Roman" w:hAnsi="Times New Roman" w:cs="Times New Roman"/>
          <w:sz w:val="28"/>
          <w:szCs w:val="28"/>
        </w:rPr>
        <w:t xml:space="preserve">If an applicant organization is mid-registration and wishes to remove an NCAGE code from their sam.gov registration, the applicant should </w:t>
      </w:r>
      <w:hyperlink r:id="rId17">
        <w:r w:rsidR="04077556" w:rsidRPr="28D8517A">
          <w:rPr>
            <w:rFonts w:ascii="Times New Roman" w:eastAsia="Times New Roman" w:hAnsi="Times New Roman" w:cs="Times New Roman"/>
            <w:sz w:val="28"/>
            <w:szCs w:val="28"/>
          </w:rPr>
          <w:t>submit a help desk ticket (“incident”)</w:t>
        </w:r>
      </w:hyperlink>
      <w:r w:rsidR="04077556" w:rsidRPr="28D8517A">
        <w:rPr>
          <w:rFonts w:ascii="Times New Roman" w:eastAsia="Times New Roman" w:hAnsi="Times New Roman" w:cs="Times New Roman"/>
          <w:sz w:val="28"/>
          <w:szCs w:val="28"/>
        </w:rPr>
        <w:t xml:space="preserve"> with the Federal Service Desk (FSD) online at </w:t>
      </w:r>
      <w:hyperlink r:id="rId18">
        <w:r w:rsidR="04077556" w:rsidRPr="28D8517A">
          <w:rPr>
            <w:rStyle w:val="Hyperlink"/>
            <w:rFonts w:ascii="Times New Roman" w:eastAsia="Times New Roman" w:hAnsi="Times New Roman" w:cs="Times New Roman"/>
            <w:sz w:val="28"/>
            <w:szCs w:val="28"/>
          </w:rPr>
          <w:t>www.fsd.gov</w:t>
        </w:r>
      </w:hyperlink>
      <w:r w:rsidR="04077556" w:rsidRPr="28D8517A">
        <w:rPr>
          <w:rFonts w:ascii="Times New Roman" w:eastAsia="Times New Roman" w:hAnsi="Times New Roman" w:cs="Times New Roman"/>
          <w:b/>
          <w:bCs/>
          <w:sz w:val="28"/>
          <w:szCs w:val="28"/>
        </w:rPr>
        <w:t xml:space="preserve"> </w:t>
      </w:r>
      <w:r w:rsidR="63F47904" w:rsidRPr="28D8517A">
        <w:rPr>
          <w:rFonts w:ascii="Times New Roman" w:eastAsia="Times New Roman" w:hAnsi="Times New Roman" w:cs="Times New Roman"/>
          <w:sz w:val="28"/>
          <w:szCs w:val="28"/>
        </w:rPr>
        <w:t xml:space="preserve">using the following language: “I do not intend to seek financial assistance from the Department of </w:t>
      </w:r>
      <w:r w:rsidR="51A4CB2E" w:rsidRPr="28D8517A">
        <w:rPr>
          <w:rFonts w:ascii="Times New Roman" w:eastAsia="Times New Roman" w:hAnsi="Times New Roman" w:cs="Times New Roman"/>
          <w:sz w:val="28"/>
          <w:szCs w:val="28"/>
        </w:rPr>
        <w:t>War</w:t>
      </w:r>
      <w:r w:rsidR="63F47904" w:rsidRPr="28D8517A">
        <w:rPr>
          <w:rFonts w:ascii="Times New Roman" w:eastAsia="Times New Roman" w:hAnsi="Times New Roman" w:cs="Times New Roman"/>
          <w:sz w:val="28"/>
          <w:szCs w:val="28"/>
        </w:rPr>
        <w:t>. I do not wish to obtain a</w:t>
      </w:r>
      <w:r w:rsidR="0F62D25C" w:rsidRPr="28D8517A">
        <w:rPr>
          <w:rFonts w:ascii="Times New Roman" w:eastAsia="Times New Roman" w:hAnsi="Times New Roman" w:cs="Times New Roman"/>
          <w:sz w:val="28"/>
          <w:szCs w:val="28"/>
        </w:rPr>
        <w:t>n</w:t>
      </w:r>
      <w:r w:rsidR="63F47904" w:rsidRPr="28D8517A">
        <w:rPr>
          <w:rFonts w:ascii="Times New Roman" w:eastAsia="Times New Roman" w:hAnsi="Times New Roman" w:cs="Times New Roman"/>
          <w:sz w:val="28"/>
          <w:szCs w:val="28"/>
        </w:rPr>
        <w:t xml:space="preserve"> NCAGE code. I understand that I will need to submit my registration after this incident is resolved </w:t>
      </w:r>
      <w:proofErr w:type="gramStart"/>
      <w:r w:rsidR="63F47904" w:rsidRPr="28D8517A">
        <w:rPr>
          <w:rFonts w:ascii="Times New Roman" w:eastAsia="Times New Roman" w:hAnsi="Times New Roman" w:cs="Times New Roman"/>
          <w:sz w:val="28"/>
          <w:szCs w:val="28"/>
        </w:rPr>
        <w:t>in order to</w:t>
      </w:r>
      <w:proofErr w:type="gramEnd"/>
      <w:r w:rsidR="63F47904" w:rsidRPr="28D8517A">
        <w:rPr>
          <w:rFonts w:ascii="Times New Roman" w:eastAsia="Times New Roman" w:hAnsi="Times New Roman" w:cs="Times New Roman"/>
          <w:sz w:val="28"/>
          <w:szCs w:val="28"/>
        </w:rPr>
        <w:t xml:space="preserve"> have my registration activated.”</w:t>
      </w:r>
    </w:p>
    <w:p w14:paraId="1E87F46F" w14:textId="56EC3802" w:rsidR="004E06D0" w:rsidRPr="006077CC" w:rsidRDefault="004E06D0" w:rsidP="28D8517A">
      <w:pPr>
        <w:pStyle w:val="xdefault"/>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w:t>
      </w:r>
      <w:r w:rsidR="2DEAD74E" w:rsidRPr="28D8517A">
        <w:rPr>
          <w:rFonts w:ascii="Times New Roman" w:eastAsia="Times New Roman" w:hAnsi="Times New Roman" w:cs="Times New Roman"/>
          <w:sz w:val="28"/>
          <w:szCs w:val="28"/>
        </w:rPr>
        <w:t> </w:t>
      </w:r>
    </w:p>
    <w:p w14:paraId="61DB7DB9" w14:textId="1312FC7F" w:rsidR="00EF68E4" w:rsidRPr="006077CC" w:rsidRDefault="6CF7335B" w:rsidP="28D8517A">
      <w:pPr>
        <w:pStyle w:val="paragraph"/>
        <w:spacing w:before="0" w:beforeAutospacing="0" w:after="0" w:afterAutospacing="0"/>
        <w:textAlignment w:val="baseline"/>
        <w:rPr>
          <w:rFonts w:eastAsia="Times New Roman"/>
          <w:b/>
          <w:bCs/>
          <w:sz w:val="28"/>
          <w:szCs w:val="28"/>
        </w:rPr>
      </w:pPr>
      <w:r w:rsidRPr="28D8517A">
        <w:rPr>
          <w:rStyle w:val="normaltextrun"/>
          <w:rFonts w:eastAsia="Times New Roman"/>
          <w:sz w:val="28"/>
          <w:szCs w:val="28"/>
        </w:rPr>
        <w:t>Organizations based outside of the United States and that DO NOT plan to do business with the DoD should follow the below instructions:</w:t>
      </w:r>
      <w:r w:rsidRPr="28D8517A">
        <w:rPr>
          <w:rStyle w:val="eop"/>
          <w:rFonts w:eastAsia="Times New Roman"/>
          <w:b/>
          <w:bCs/>
          <w:sz w:val="28"/>
          <w:szCs w:val="28"/>
        </w:rPr>
        <w:t> </w:t>
      </w:r>
    </w:p>
    <w:p w14:paraId="3C7315D2" w14:textId="77777777" w:rsidR="00EF68E4" w:rsidRPr="006077CC" w:rsidRDefault="00EF68E4" w:rsidP="28D8517A">
      <w:pPr>
        <w:pStyle w:val="paragraph"/>
        <w:spacing w:before="0" w:beforeAutospacing="0" w:after="0" w:afterAutospacing="0"/>
        <w:textAlignment w:val="baseline"/>
        <w:rPr>
          <w:rStyle w:val="normaltextrun"/>
          <w:rFonts w:eastAsia="Times New Roman"/>
          <w:sz w:val="28"/>
          <w:szCs w:val="28"/>
        </w:rPr>
      </w:pPr>
    </w:p>
    <w:p w14:paraId="2618FD8C" w14:textId="28432793" w:rsidR="00EF68E4" w:rsidRPr="006077CC" w:rsidRDefault="00EF68E4" w:rsidP="28D8517A">
      <w:pPr>
        <w:pStyle w:val="paragraph"/>
        <w:spacing w:before="0" w:beforeAutospacing="0" w:after="0" w:afterAutospacing="0"/>
        <w:textAlignment w:val="baseline"/>
        <w:rPr>
          <w:rStyle w:val="eop"/>
          <w:rFonts w:eastAsia="Times New Roman"/>
          <w:sz w:val="28"/>
          <w:szCs w:val="28"/>
        </w:rPr>
      </w:pPr>
      <w:r w:rsidRPr="28D8517A">
        <w:rPr>
          <w:rStyle w:val="normaltextrun"/>
          <w:rFonts w:eastAsia="Times New Roman"/>
          <w:sz w:val="28"/>
          <w:szCs w:val="28"/>
        </w:rPr>
        <w:t>Step 1</w:t>
      </w:r>
      <w:proofErr w:type="gramStart"/>
      <w:r w:rsidRPr="28D8517A">
        <w:rPr>
          <w:rStyle w:val="normaltextrun"/>
          <w:rFonts w:eastAsia="Times New Roman"/>
          <w:sz w:val="28"/>
          <w:szCs w:val="28"/>
        </w:rPr>
        <w:t>:  Proceed</w:t>
      </w:r>
      <w:proofErr w:type="gramEnd"/>
      <w:r w:rsidRPr="28D8517A">
        <w:rPr>
          <w:rStyle w:val="normaltextrun"/>
          <w:rFonts w:eastAsia="Times New Roman"/>
          <w:sz w:val="28"/>
          <w:szCs w:val="28"/>
        </w:rPr>
        <w:t xml:space="preserve"> to SAM.gov to obtain a UEI and complete the SAM.gov registration process.  SAM.gov registration must be renewed annually.</w:t>
      </w:r>
      <w:r w:rsidRPr="28D8517A">
        <w:rPr>
          <w:rStyle w:val="eop"/>
          <w:rFonts w:eastAsia="Times New Roman"/>
          <w:sz w:val="28"/>
          <w:szCs w:val="28"/>
        </w:rPr>
        <w:t> </w:t>
      </w:r>
    </w:p>
    <w:p w14:paraId="27C398B0" w14:textId="77777777" w:rsidR="00EF68E4" w:rsidRPr="006077CC" w:rsidRDefault="00EF68E4" w:rsidP="28D8517A">
      <w:pPr>
        <w:pStyle w:val="paragraph"/>
        <w:spacing w:before="0" w:beforeAutospacing="0" w:after="0" w:afterAutospacing="0"/>
        <w:textAlignment w:val="baseline"/>
        <w:rPr>
          <w:rStyle w:val="eop"/>
          <w:rFonts w:eastAsia="Times New Roman"/>
          <w:sz w:val="28"/>
          <w:szCs w:val="28"/>
        </w:rPr>
      </w:pPr>
    </w:p>
    <w:p w14:paraId="15C54D97" w14:textId="3851F157" w:rsidR="00EF68E4" w:rsidRPr="006077CC" w:rsidRDefault="6CF7335B" w:rsidP="28D8517A">
      <w:pPr>
        <w:pStyle w:val="paragraph"/>
        <w:spacing w:before="0" w:beforeAutospacing="0" w:after="0" w:afterAutospacing="0"/>
        <w:textAlignment w:val="baseline"/>
        <w:rPr>
          <w:rStyle w:val="normaltextrun"/>
          <w:rFonts w:eastAsia="Times New Roman"/>
          <w:b/>
          <w:bCs/>
          <w:sz w:val="28"/>
          <w:szCs w:val="28"/>
          <w:u w:val="single"/>
        </w:rPr>
      </w:pPr>
      <w:r w:rsidRPr="28D8517A">
        <w:rPr>
          <w:rStyle w:val="normaltextrun"/>
          <w:rFonts w:eastAsia="Times New Roman"/>
          <w:sz w:val="28"/>
          <w:szCs w:val="28"/>
        </w:rPr>
        <w:t>Organizations based outside of the United States and that DO plan to do business with the DoD in addition to Department of State should follow the below instructions:</w:t>
      </w:r>
    </w:p>
    <w:p w14:paraId="4D3E4F6E" w14:textId="77777777" w:rsidR="00EF68E4" w:rsidRPr="006077CC" w:rsidRDefault="00EF68E4" w:rsidP="28D8517A">
      <w:pPr>
        <w:pStyle w:val="paragraph"/>
        <w:spacing w:before="0" w:beforeAutospacing="0" w:after="0" w:afterAutospacing="0"/>
        <w:textAlignment w:val="baseline"/>
        <w:rPr>
          <w:rStyle w:val="normaltextrun"/>
          <w:rFonts w:eastAsia="Times New Roman"/>
          <w:b/>
          <w:bCs/>
          <w:sz w:val="28"/>
          <w:szCs w:val="28"/>
        </w:rPr>
      </w:pPr>
    </w:p>
    <w:p w14:paraId="6A7A03ED" w14:textId="73F2CA5C" w:rsidR="00EF68E4" w:rsidRPr="006077CC" w:rsidRDefault="00EF68E4" w:rsidP="28D8517A">
      <w:pPr>
        <w:pStyle w:val="paragraph"/>
        <w:spacing w:before="0" w:beforeAutospacing="0" w:after="0" w:afterAutospacing="0"/>
        <w:textAlignment w:val="baseline"/>
        <w:rPr>
          <w:rFonts w:eastAsia="Times New Roman"/>
          <w:sz w:val="28"/>
          <w:szCs w:val="28"/>
        </w:rPr>
      </w:pPr>
      <w:r w:rsidRPr="28D8517A">
        <w:rPr>
          <w:rStyle w:val="normaltextrun"/>
          <w:rFonts w:eastAsia="Times New Roman"/>
          <w:sz w:val="28"/>
          <w:szCs w:val="28"/>
        </w:rPr>
        <w:t>Step 1</w:t>
      </w:r>
      <w:proofErr w:type="gramStart"/>
      <w:r w:rsidRPr="28D8517A">
        <w:rPr>
          <w:rStyle w:val="normaltextrun"/>
          <w:rFonts w:eastAsia="Times New Roman"/>
          <w:sz w:val="28"/>
          <w:szCs w:val="28"/>
        </w:rPr>
        <w:t>:  Apply</w:t>
      </w:r>
      <w:proofErr w:type="gramEnd"/>
      <w:r w:rsidRPr="28D8517A">
        <w:rPr>
          <w:rStyle w:val="normaltextrun"/>
          <w:rFonts w:eastAsia="Times New Roman"/>
          <w:sz w:val="28"/>
          <w:szCs w:val="28"/>
        </w:rPr>
        <w:t xml:space="preserve"> for an NCAGE code by following the instructions on the NSPA NATO website linked below: </w:t>
      </w:r>
      <w:r w:rsidRPr="28D8517A">
        <w:rPr>
          <w:rStyle w:val="eop"/>
          <w:rFonts w:eastAsia="Times New Roman"/>
          <w:sz w:val="28"/>
          <w:szCs w:val="28"/>
        </w:rPr>
        <w:t> </w:t>
      </w:r>
    </w:p>
    <w:p w14:paraId="65F59A8C" w14:textId="204DBA94" w:rsidR="00EF68E4" w:rsidRPr="006077CC" w:rsidRDefault="00EF68E4" w:rsidP="28D8517A">
      <w:pPr>
        <w:pStyle w:val="paragraph"/>
        <w:spacing w:before="0" w:beforeAutospacing="0" w:after="0" w:afterAutospacing="0"/>
        <w:textAlignment w:val="baseline"/>
        <w:rPr>
          <w:rFonts w:eastAsia="Times New Roman"/>
          <w:sz w:val="28"/>
          <w:szCs w:val="28"/>
        </w:rPr>
      </w:pPr>
      <w:r w:rsidRPr="28D8517A">
        <w:rPr>
          <w:rStyle w:val="eop"/>
          <w:rFonts w:eastAsia="Times New Roman"/>
          <w:sz w:val="28"/>
          <w:szCs w:val="28"/>
        </w:rPr>
        <w:t> </w:t>
      </w:r>
    </w:p>
    <w:p w14:paraId="1A36EBF1" w14:textId="7514124A" w:rsidR="00EF68E4" w:rsidRPr="006077CC" w:rsidRDefault="00EF68E4" w:rsidP="28D8517A">
      <w:pPr>
        <w:pStyle w:val="paragraph"/>
        <w:spacing w:before="0" w:beforeAutospacing="0" w:after="0" w:afterAutospacing="0"/>
        <w:ind w:left="720"/>
        <w:textAlignment w:val="baseline"/>
        <w:rPr>
          <w:rFonts w:eastAsia="Times New Roman"/>
          <w:sz w:val="28"/>
          <w:szCs w:val="28"/>
        </w:rPr>
      </w:pPr>
      <w:r w:rsidRPr="28D8517A">
        <w:rPr>
          <w:rStyle w:val="normaltextrun"/>
          <w:rFonts w:eastAsia="Times New Roman"/>
          <w:sz w:val="28"/>
          <w:szCs w:val="28"/>
        </w:rPr>
        <w:t>NCAGE Homepage:</w:t>
      </w:r>
      <w:r w:rsidRPr="28D8517A">
        <w:rPr>
          <w:rStyle w:val="eop"/>
          <w:rFonts w:eastAsia="Times New Roman"/>
          <w:sz w:val="28"/>
          <w:szCs w:val="28"/>
        </w:rPr>
        <w:t> </w:t>
      </w:r>
    </w:p>
    <w:p w14:paraId="4806326D" w14:textId="77777777" w:rsidR="00EF68E4" w:rsidRPr="006077CC" w:rsidRDefault="00EF68E4" w:rsidP="28D8517A">
      <w:pPr>
        <w:pStyle w:val="paragraph"/>
        <w:spacing w:before="0" w:beforeAutospacing="0" w:after="0" w:afterAutospacing="0"/>
        <w:ind w:left="720"/>
        <w:textAlignment w:val="baseline"/>
        <w:rPr>
          <w:rStyle w:val="Hyperlink"/>
          <w:rFonts w:eastAsia="Times New Roman"/>
          <w:kern w:val="2"/>
          <w:sz w:val="28"/>
          <w:szCs w:val="28"/>
          <w14:ligatures w14:val="standardContextual"/>
        </w:rPr>
      </w:pPr>
      <w:hyperlink r:id="rId19" w:tgtFrame="_blank" w:history="1">
        <w:r w:rsidRPr="28D8517A">
          <w:rPr>
            <w:rStyle w:val="Hyperlink"/>
            <w:rFonts w:eastAsia="Times New Roman"/>
            <w:kern w:val="2"/>
            <w:sz w:val="28"/>
            <w:szCs w:val="28"/>
            <w14:ligatures w14:val="standardContextual"/>
          </w:rPr>
          <w:t>https://eportal.nspa.nato.int/AC135Public/sc/CageList.aspx</w:t>
        </w:r>
      </w:hyperlink>
      <w:r w:rsidRPr="28D8517A">
        <w:rPr>
          <w:rStyle w:val="Hyperlink"/>
          <w:rFonts w:eastAsia="Times New Roman"/>
          <w:kern w:val="2"/>
          <w:sz w:val="28"/>
          <w:szCs w:val="28"/>
          <w14:ligatures w14:val="standardContextual"/>
        </w:rPr>
        <w:t>   </w:t>
      </w:r>
    </w:p>
    <w:p w14:paraId="30C94A14" w14:textId="3482684A" w:rsidR="00EF68E4" w:rsidRPr="006077CC" w:rsidRDefault="00EF68E4" w:rsidP="28D8517A">
      <w:pPr>
        <w:pStyle w:val="paragraph"/>
        <w:spacing w:before="0" w:beforeAutospacing="0" w:after="0" w:afterAutospacing="0"/>
        <w:ind w:left="720"/>
        <w:rPr>
          <w:rFonts w:eastAsia="Times New Roman"/>
          <w:sz w:val="28"/>
          <w:szCs w:val="28"/>
        </w:rPr>
      </w:pPr>
      <w:r w:rsidRPr="28D8517A">
        <w:rPr>
          <w:rStyle w:val="normaltextrun"/>
          <w:rFonts w:eastAsia="Times New Roman"/>
          <w:sz w:val="28"/>
          <w:szCs w:val="28"/>
        </w:rPr>
        <w:t>NCAGE Code Request Tool (NCRT): </w:t>
      </w:r>
      <w:r w:rsidRPr="28D8517A">
        <w:rPr>
          <w:rStyle w:val="eop"/>
          <w:rFonts w:eastAsia="Times New Roman"/>
          <w:sz w:val="28"/>
          <w:szCs w:val="28"/>
        </w:rPr>
        <w:t> </w:t>
      </w:r>
    </w:p>
    <w:p w14:paraId="352BA9DF" w14:textId="154C8003" w:rsidR="00EF68E4" w:rsidRPr="006077CC" w:rsidRDefault="00EF68E4" w:rsidP="28D8517A">
      <w:pPr>
        <w:pStyle w:val="paragraph"/>
        <w:spacing w:before="0" w:beforeAutospacing="0" w:after="0" w:afterAutospacing="0"/>
        <w:ind w:left="720"/>
        <w:rPr>
          <w:rFonts w:eastAsia="Times New Roman"/>
          <w:sz w:val="28"/>
          <w:szCs w:val="28"/>
        </w:rPr>
      </w:pPr>
      <w:hyperlink r:id="rId20">
        <w:r w:rsidRPr="28D8517A">
          <w:rPr>
            <w:rStyle w:val="Hyperlink"/>
            <w:rFonts w:eastAsia="Times New Roman"/>
            <w:sz w:val="28"/>
            <w:szCs w:val="28"/>
          </w:rPr>
          <w:t>NCAGE Code Request Tool (nato.int)</w:t>
        </w:r>
      </w:hyperlink>
    </w:p>
    <w:p w14:paraId="5ECF0DBB" w14:textId="77777777" w:rsidR="00EF68E4" w:rsidRPr="006077CC" w:rsidRDefault="00EF68E4" w:rsidP="28D8517A">
      <w:pPr>
        <w:spacing w:line="240" w:lineRule="auto"/>
        <w:rPr>
          <w:rFonts w:ascii="Times New Roman" w:eastAsia="Times New Roman" w:hAnsi="Times New Roman" w:cs="Times New Roman"/>
          <w:color w:val="000000" w:themeColor="text1"/>
          <w:sz w:val="28"/>
          <w:szCs w:val="28"/>
        </w:rPr>
      </w:pPr>
    </w:p>
    <w:p w14:paraId="76FE5FEB" w14:textId="03E1D935" w:rsidR="004E06D0" w:rsidRPr="006077CC" w:rsidRDefault="004E06D0" w:rsidP="28D8517A">
      <w:pPr>
        <w:pStyle w:val="xmsonormal"/>
        <w:rPr>
          <w:rFonts w:eastAsia="Times New Roman"/>
          <w:sz w:val="28"/>
          <w:szCs w:val="28"/>
        </w:rPr>
      </w:pPr>
      <w:r w:rsidRPr="28D8517A">
        <w:rPr>
          <w:rFonts w:eastAsia="Times New Roman"/>
          <w:b/>
          <w:bCs/>
          <w:sz w:val="28"/>
          <w:szCs w:val="28"/>
        </w:rPr>
        <w:lastRenderedPageBreak/>
        <w:t>Exemptions</w:t>
      </w:r>
    </w:p>
    <w:p w14:paraId="17B2B52E" w14:textId="03E54AE7" w:rsidR="004E06D0" w:rsidRPr="006077CC" w:rsidRDefault="720E9576" w:rsidP="28D8517A">
      <w:pPr>
        <w:pStyle w:val="xmsonormal"/>
        <w:rPr>
          <w:rFonts w:eastAsia="Times New Roman"/>
          <w:sz w:val="28"/>
          <w:szCs w:val="28"/>
        </w:rPr>
      </w:pPr>
      <w:r w:rsidRPr="28D8517A">
        <w:rPr>
          <w:rFonts w:eastAsia="Times New Roman"/>
          <w:sz w:val="28"/>
          <w:szCs w:val="28"/>
        </w:rPr>
        <w:t xml:space="preserve">An exemption from </w:t>
      </w:r>
      <w:r w:rsidR="6CF7335B" w:rsidRPr="28D8517A">
        <w:rPr>
          <w:rFonts w:eastAsia="Times New Roman"/>
          <w:sz w:val="28"/>
          <w:szCs w:val="28"/>
        </w:rPr>
        <w:t xml:space="preserve">the UEI and sam.gov </w:t>
      </w:r>
      <w:r w:rsidRPr="28D8517A">
        <w:rPr>
          <w:rFonts w:eastAsia="Times New Roman"/>
          <w:sz w:val="28"/>
          <w:szCs w:val="28"/>
        </w:rPr>
        <w:t>requirements may be permitted on a case-by-case basis</w:t>
      </w:r>
      <w:r w:rsidR="142A6502" w:rsidRPr="28D8517A">
        <w:rPr>
          <w:rFonts w:eastAsia="Times New Roman"/>
          <w:sz w:val="28"/>
          <w:szCs w:val="28"/>
        </w:rPr>
        <w:t xml:space="preserve">. See </w:t>
      </w:r>
      <w:hyperlink r:id="rId21">
        <w:r w:rsidR="142A6502" w:rsidRPr="28D8517A">
          <w:rPr>
            <w:rStyle w:val="Hyperlink"/>
            <w:rFonts w:eastAsia="Times New Roman"/>
            <w:sz w:val="28"/>
            <w:szCs w:val="28"/>
          </w:rPr>
          <w:t>2 CFR 25.110</w:t>
        </w:r>
      </w:hyperlink>
      <w:r w:rsidR="142A6502" w:rsidRPr="28D8517A">
        <w:rPr>
          <w:rFonts w:eastAsia="Times New Roman"/>
          <w:sz w:val="28"/>
          <w:szCs w:val="28"/>
        </w:rPr>
        <w:t xml:space="preserve"> for a full list of exemptions.</w:t>
      </w:r>
    </w:p>
    <w:p w14:paraId="047B99DF" w14:textId="77777777" w:rsidR="006464B8" w:rsidRPr="006077CC" w:rsidRDefault="006464B8" w:rsidP="28D8517A">
      <w:pPr>
        <w:pStyle w:val="xmsonormal"/>
        <w:rPr>
          <w:rFonts w:eastAsia="Times New Roman"/>
          <w:sz w:val="28"/>
          <w:szCs w:val="28"/>
        </w:rPr>
      </w:pPr>
    </w:p>
    <w:p w14:paraId="2B58BC79" w14:textId="702BBBCD" w:rsidR="57F4653C" w:rsidRPr="006077CC" w:rsidRDefault="720E9576" w:rsidP="28D8517A">
      <w:pPr>
        <w:spacing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Organizations requesting exemption from UEI or SAM.gov requirements must email the point of contact listed in the </w:t>
      </w:r>
      <w:r w:rsidR="49DF8114" w:rsidRPr="28D8517A">
        <w:rPr>
          <w:rFonts w:ascii="Times New Roman" w:eastAsia="Times New Roman" w:hAnsi="Times New Roman" w:cs="Times New Roman"/>
          <w:sz w:val="28"/>
          <w:szCs w:val="28"/>
        </w:rPr>
        <w:t>NOFO at</w:t>
      </w:r>
      <w:r w:rsidRPr="28D8517A">
        <w:rPr>
          <w:rFonts w:ascii="Times New Roman" w:eastAsia="Times New Roman" w:hAnsi="Times New Roman" w:cs="Times New Roman"/>
          <w:sz w:val="28"/>
          <w:szCs w:val="28"/>
        </w:rPr>
        <w:t xml:space="preserve"> least </w:t>
      </w:r>
      <w:r w:rsidRPr="28D8517A">
        <w:rPr>
          <w:rFonts w:ascii="Times New Roman" w:eastAsia="Times New Roman" w:hAnsi="Times New Roman" w:cs="Times New Roman"/>
          <w:b/>
          <w:bCs/>
          <w:sz w:val="28"/>
          <w:szCs w:val="28"/>
        </w:rPr>
        <w:t xml:space="preserve">two weeks prior to the deadline </w:t>
      </w:r>
      <w:r w:rsidR="6AC88BC2" w:rsidRPr="28D8517A">
        <w:rPr>
          <w:rFonts w:ascii="Times New Roman" w:eastAsia="Times New Roman" w:hAnsi="Times New Roman" w:cs="Times New Roman"/>
          <w:b/>
          <w:bCs/>
          <w:sz w:val="28"/>
          <w:szCs w:val="28"/>
        </w:rPr>
        <w:t>of</w:t>
      </w:r>
      <w:r w:rsidRPr="28D8517A">
        <w:rPr>
          <w:rFonts w:ascii="Times New Roman" w:eastAsia="Times New Roman" w:hAnsi="Times New Roman" w:cs="Times New Roman"/>
          <w:b/>
          <w:bCs/>
          <w:sz w:val="28"/>
          <w:szCs w:val="28"/>
        </w:rPr>
        <w:t xml:space="preserve"> the </w:t>
      </w:r>
      <w:r w:rsidR="6E42EB6C" w:rsidRPr="28D8517A">
        <w:rPr>
          <w:rFonts w:ascii="Times New Roman" w:eastAsia="Times New Roman" w:hAnsi="Times New Roman" w:cs="Times New Roman"/>
          <w:b/>
          <w:bCs/>
          <w:sz w:val="28"/>
          <w:szCs w:val="28"/>
        </w:rPr>
        <w:t>NOFO </w:t>
      </w:r>
      <w:r w:rsidRPr="28D8517A">
        <w:rPr>
          <w:rFonts w:ascii="Times New Roman" w:eastAsia="Times New Roman" w:hAnsi="Times New Roman" w:cs="Times New Roman"/>
          <w:b/>
          <w:bCs/>
          <w:sz w:val="28"/>
          <w:szCs w:val="28"/>
        </w:rPr>
        <w:t xml:space="preserve">providing </w:t>
      </w:r>
      <w:proofErr w:type="gramStart"/>
      <w:r w:rsidRPr="28D8517A">
        <w:rPr>
          <w:rFonts w:ascii="Times New Roman" w:eastAsia="Times New Roman" w:hAnsi="Times New Roman" w:cs="Times New Roman"/>
          <w:b/>
          <w:bCs/>
          <w:sz w:val="28"/>
          <w:szCs w:val="28"/>
        </w:rPr>
        <w:t>a justification</w:t>
      </w:r>
      <w:proofErr w:type="gramEnd"/>
      <w:r w:rsidRPr="28D8517A">
        <w:rPr>
          <w:rFonts w:ascii="Times New Roman" w:eastAsia="Times New Roman" w:hAnsi="Times New Roman" w:cs="Times New Roman"/>
          <w:b/>
          <w:bCs/>
          <w:sz w:val="28"/>
          <w:szCs w:val="28"/>
        </w:rPr>
        <w:t xml:space="preserve"> of their request</w:t>
      </w:r>
      <w:r w:rsidRPr="28D8517A">
        <w:rPr>
          <w:rFonts w:ascii="Times New Roman" w:eastAsia="Times New Roman" w:hAnsi="Times New Roman" w:cs="Times New Roman"/>
          <w:sz w:val="28"/>
          <w:szCs w:val="28"/>
        </w:rPr>
        <w:t xml:space="preserve">.  Approval for a SAM.gov exemption must come from the warranted Grants Officer before the application can be deemed eligible for review. </w:t>
      </w:r>
    </w:p>
    <w:p w14:paraId="4DE1392F" w14:textId="499C5653" w:rsidR="003F3266" w:rsidRPr="006077CC" w:rsidRDefault="00F72288" w:rsidP="28D8517A">
      <w:pPr>
        <w:pStyle w:val="ListParagraph"/>
        <w:numPr>
          <w:ilvl w:val="0"/>
          <w:numId w:val="29"/>
        </w:numPr>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i/>
          <w:iCs/>
          <w:sz w:val="28"/>
          <w:szCs w:val="28"/>
        </w:rPr>
        <w:t>Submission Dates and Times</w:t>
      </w:r>
    </w:p>
    <w:p w14:paraId="545B9C3C" w14:textId="4D7D9E1F" w:rsidR="00A25C28" w:rsidRPr="006077CC" w:rsidRDefault="2D0706B6" w:rsidP="28D8517A">
      <w:pPr>
        <w:tabs>
          <w:tab w:val="left" w:pos="3600"/>
          <w:tab w:val="left" w:pos="5760"/>
          <w:tab w:val="left" w:pos="5860"/>
        </w:tabs>
        <w:spacing w:after="0" w:line="240" w:lineRule="auto"/>
        <w:ind w:right="-20"/>
        <w:rPr>
          <w:rFonts w:ascii="Times New Roman" w:eastAsia="Times New Roman" w:hAnsi="Times New Roman" w:cs="Times New Roman"/>
          <w:color w:val="FF0000"/>
          <w:sz w:val="28"/>
          <w:szCs w:val="28"/>
        </w:rPr>
      </w:pPr>
      <w:r w:rsidRPr="28D8517A">
        <w:rPr>
          <w:rFonts w:ascii="Times New Roman" w:eastAsia="Times New Roman" w:hAnsi="Times New Roman" w:cs="Times New Roman"/>
          <w:sz w:val="28"/>
          <w:szCs w:val="28"/>
        </w:rPr>
        <w:t xml:space="preserve">Applications are due no later than </w:t>
      </w:r>
      <w:r w:rsidR="005617D5" w:rsidRPr="00016C93">
        <w:rPr>
          <w:rFonts w:ascii="Times New Roman" w:eastAsia="Times New Roman" w:hAnsi="Times New Roman" w:cs="Times New Roman"/>
          <w:b/>
          <w:bCs/>
          <w:sz w:val="28"/>
          <w:szCs w:val="28"/>
        </w:rPr>
        <w:t>06/09/2026</w:t>
      </w:r>
      <w:r w:rsidR="005617D5" w:rsidRPr="00016C93">
        <w:rPr>
          <w:rFonts w:ascii="Times New Roman" w:eastAsia="Times New Roman" w:hAnsi="Times New Roman" w:cs="Times New Roman"/>
          <w:b/>
          <w:bCs/>
          <w:i/>
          <w:iCs/>
          <w:sz w:val="28"/>
          <w:szCs w:val="28"/>
        </w:rPr>
        <w:t>, 5:00 P.M. (Washington, D.C. time)</w:t>
      </w:r>
    </w:p>
    <w:p w14:paraId="747EFA35" w14:textId="77777777" w:rsidR="00406653" w:rsidRPr="006077CC" w:rsidRDefault="00406653" w:rsidP="28D8517A">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p>
    <w:p w14:paraId="4651C375" w14:textId="60D54B51" w:rsidR="003F3266" w:rsidRPr="006077CC" w:rsidRDefault="003F3266" w:rsidP="28D8517A">
      <w:pPr>
        <w:pStyle w:val="ListParagraph"/>
        <w:numPr>
          <w:ilvl w:val="0"/>
          <w:numId w:val="29"/>
        </w:num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i/>
          <w:iCs/>
          <w:sz w:val="28"/>
          <w:szCs w:val="28"/>
        </w:rPr>
        <w:t>Funding Restrictions</w:t>
      </w:r>
    </w:p>
    <w:p w14:paraId="7B8F7DAA" w14:textId="123B8DAB" w:rsidR="00DD46F1" w:rsidRPr="006077CC" w:rsidRDefault="00DD46F1" w:rsidP="28D8517A">
      <w:pPr>
        <w:pStyle w:val="ListParagraph"/>
        <w:numPr>
          <w:ilvl w:val="0"/>
          <w:numId w:val="28"/>
        </w:numPr>
        <w:spacing w:after="160" w:line="256"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Funding Restrictions for the United Nations Relief and Works Agency (UNRWA)</w:t>
      </w:r>
    </w:p>
    <w:p w14:paraId="4AD4CB6F" w14:textId="77777777" w:rsidR="00DD46F1" w:rsidRPr="006077CC" w:rsidRDefault="00DD46F1" w:rsidP="28D8517A">
      <w:pPr>
        <w:pStyle w:val="ListParagraph"/>
        <w:shd w:val="clear" w:color="auto" w:fill="FFFFFF" w:themeFill="background1"/>
        <w:spacing w:after="0" w:line="240" w:lineRule="auto"/>
        <w:textAlignment w:val="baseline"/>
        <w:rPr>
          <w:rFonts w:ascii="Times New Roman" w:eastAsia="Times New Roman" w:hAnsi="Times New Roman" w:cs="Times New Roman"/>
          <w:sz w:val="28"/>
          <w:szCs w:val="28"/>
        </w:rPr>
      </w:pPr>
    </w:p>
    <w:p w14:paraId="608D31B8" w14:textId="38659354" w:rsidR="00DD46F1" w:rsidRPr="006077CC" w:rsidRDefault="03F72CC0" w:rsidP="28D8517A">
      <w:pPr>
        <w:pStyle w:val="ListParagraph"/>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None of the funds awarded resulting from this Notice of Funding Opportunity may be made available for subawards, direct financial support, or otherwise used to provide any payment or transfer to United Nations Relief and Works Agency (UNRWA).</w:t>
      </w:r>
      <w:r>
        <w:br/>
      </w:r>
    </w:p>
    <w:p w14:paraId="61DBCD79" w14:textId="2F945CA2" w:rsidR="006E3B81" w:rsidRPr="006077CC" w:rsidRDefault="00A90888"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bookmarkStart w:id="6" w:name="_Hlk220081951"/>
      <w:r w:rsidRPr="28D8517A">
        <w:rPr>
          <w:rFonts w:ascii="Times New Roman" w:eastAsia="Times New Roman" w:hAnsi="Times New Roman" w:cs="Times New Roman"/>
          <w:sz w:val="28"/>
          <w:szCs w:val="28"/>
        </w:rPr>
        <w:t>ii</w:t>
      </w:r>
      <w:proofErr w:type="gramStart"/>
      <w:r w:rsidRPr="28D8517A">
        <w:rPr>
          <w:rFonts w:ascii="Times New Roman" w:eastAsia="Times New Roman" w:hAnsi="Times New Roman" w:cs="Times New Roman"/>
          <w:sz w:val="28"/>
          <w:szCs w:val="28"/>
        </w:rPr>
        <w:t xml:space="preserve">.  </w:t>
      </w:r>
      <w:r>
        <w:tab/>
      </w:r>
      <w:proofErr w:type="gramEnd"/>
      <w:r w:rsidR="006E3B81" w:rsidRPr="28D8517A">
        <w:rPr>
          <w:rFonts w:ascii="Times New Roman" w:eastAsia="Times New Roman" w:hAnsi="Times New Roman" w:cs="Times New Roman"/>
          <w:sz w:val="28"/>
          <w:szCs w:val="28"/>
        </w:rPr>
        <w:t>Certification Regarding Compliance with applicable Federal anti-discrimination laws</w:t>
      </w:r>
    </w:p>
    <w:bookmarkEnd w:id="6"/>
    <w:p w14:paraId="4866953D"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22782FC9" w14:textId="77777777" w:rsidR="006E3B81" w:rsidRPr="006077CC" w:rsidRDefault="0E7155DB"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If the place of performance or delivery of any award made under this NOFO will be within the United States, applicants are advised that they will be required to certify the following at the time of award: </w:t>
      </w:r>
    </w:p>
    <w:p w14:paraId="77CDF7B3"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 </w:t>
      </w:r>
    </w:p>
    <w:p w14:paraId="33A48B62" w14:textId="77777777" w:rsidR="006E3B81" w:rsidRPr="006077CC" w:rsidRDefault="006E3B81" w:rsidP="28D8517A">
      <w:pPr>
        <w:numPr>
          <w:ilvl w:val="0"/>
          <w:numId w:val="3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Its compliance in all respects with all applicable Federal anti-discrimination laws is material to the government’s payment decisions for purposes of section 3729(b)(4) of title 31, United States Code </w:t>
      </w:r>
      <w:proofErr w:type="gramStart"/>
      <w:r w:rsidRPr="28D8517A">
        <w:rPr>
          <w:rFonts w:ascii="Times New Roman" w:eastAsia="Times New Roman" w:hAnsi="Times New Roman" w:cs="Times New Roman"/>
          <w:sz w:val="28"/>
          <w:szCs w:val="28"/>
        </w:rPr>
        <w:t>and;</w:t>
      </w:r>
      <w:proofErr w:type="gramEnd"/>
      <w:r>
        <w:br/>
      </w:r>
    </w:p>
    <w:p w14:paraId="4A840418" w14:textId="1FBDD75D" w:rsidR="006E3B81" w:rsidRPr="006077CC" w:rsidRDefault="5AEF267D" w:rsidP="28D8517A">
      <w:pPr>
        <w:numPr>
          <w:ilvl w:val="0"/>
          <w:numId w:val="3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It does not operate any programs promoting Diversity, Equity, and Inclusion that violate any applicable Federal anti-discrimination laws. A program promoting </w:t>
      </w:r>
      <w:r w:rsidR="0E7155DB" w:rsidRPr="28D8517A">
        <w:rPr>
          <w:rFonts w:ascii="Times New Roman" w:eastAsia="Times New Roman" w:hAnsi="Times New Roman" w:cs="Times New Roman"/>
          <w:sz w:val="28"/>
          <w:szCs w:val="28"/>
        </w:rPr>
        <w:t xml:space="preserve">Diversity, Equity, and Inclusion </w:t>
      </w:r>
      <w:r w:rsidRPr="28D8517A">
        <w:rPr>
          <w:rFonts w:ascii="Times New Roman" w:eastAsia="Times New Roman" w:hAnsi="Times New Roman" w:cs="Times New Roman"/>
          <w:sz w:val="28"/>
          <w:szCs w:val="28"/>
        </w:rPr>
        <w:t>means a program whose purpose is to promote preferences based on race, color religion, sex, or national origins, such as in training or hiring</w:t>
      </w:r>
      <w:r w:rsidRPr="28D8517A">
        <w:rPr>
          <w:rFonts w:ascii="Times New Roman" w:eastAsia="Times New Roman" w:hAnsi="Times New Roman" w:cs="Times New Roman"/>
          <w:sz w:val="28"/>
          <w:szCs w:val="28"/>
          <w:lang w:val="en"/>
        </w:rPr>
        <w:t>.</w:t>
      </w:r>
    </w:p>
    <w:p w14:paraId="57159CF0" w14:textId="315A9404"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lastRenderedPageBreak/>
        <w:br/>
      </w:r>
      <w:r w:rsidR="005C69A6" w:rsidRPr="28D8517A">
        <w:rPr>
          <w:rFonts w:ascii="Times New Roman" w:eastAsia="Times New Roman" w:hAnsi="Times New Roman" w:cs="Times New Roman"/>
          <w:sz w:val="28"/>
          <w:szCs w:val="28"/>
        </w:rPr>
        <w:t xml:space="preserve">iv. </w:t>
      </w:r>
      <w:r>
        <w:tab/>
      </w:r>
      <w:r w:rsidRPr="28D8517A">
        <w:rPr>
          <w:rFonts w:ascii="Times New Roman" w:eastAsia="Times New Roman" w:hAnsi="Times New Roman" w:cs="Times New Roman"/>
          <w:sz w:val="28"/>
          <w:szCs w:val="28"/>
        </w:rPr>
        <w:t xml:space="preserve">Certification Regarding Compliance with 20 U.S.C. 1011f and any other applicable foreign funding disclosure requirements (only include in NOFOs in which </w:t>
      </w:r>
      <w:hyperlink r:id="rId22">
        <w:r w:rsidRPr="28D8517A">
          <w:rPr>
            <w:rStyle w:val="Hyperlink"/>
            <w:rFonts w:ascii="Times New Roman" w:eastAsia="Times New Roman" w:hAnsi="Times New Roman" w:cs="Times New Roman"/>
            <w:color w:val="auto"/>
            <w:sz w:val="28"/>
            <w:szCs w:val="28"/>
          </w:rPr>
          <w:t>Institutes of Higher Education (IHEs)</w:t>
        </w:r>
      </w:hyperlink>
      <w:r w:rsidRPr="28D8517A">
        <w:rPr>
          <w:rFonts w:ascii="Times New Roman" w:eastAsia="Times New Roman" w:hAnsi="Times New Roman" w:cs="Times New Roman"/>
          <w:sz w:val="28"/>
          <w:szCs w:val="28"/>
        </w:rPr>
        <w:t xml:space="preserve"> are an eligible applicant type or potential subrecipient).</w:t>
      </w:r>
      <w:r>
        <w:br/>
      </w:r>
    </w:p>
    <w:p w14:paraId="7332820B" w14:textId="77777777" w:rsidR="006E3B81" w:rsidRPr="006077CC" w:rsidRDefault="006E3B81"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Applicants are advised that IHEs must certify the following at the time of award, and that this certification requirement must be included in any subaward agreements to IHEs:</w:t>
      </w:r>
    </w:p>
    <w:p w14:paraId="73B3DE8C"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566D991E" w14:textId="0F0BEDD7" w:rsidR="006E3B81" w:rsidRPr="006077CC" w:rsidRDefault="0E7155DB" w:rsidP="28D8517A">
      <w:pPr>
        <w:numPr>
          <w:ilvl w:val="0"/>
          <w:numId w:val="3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70570F7C" w14:textId="77777777" w:rsidR="00486772" w:rsidRPr="006077CC" w:rsidRDefault="00486772"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45980245" w14:textId="4E94B2B4" w:rsidR="006E3B81" w:rsidRPr="006077CC" w:rsidRDefault="1EF397B4"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v</w:t>
      </w:r>
      <w:proofErr w:type="gramStart"/>
      <w:r w:rsidRPr="28D8517A">
        <w:rPr>
          <w:rFonts w:ascii="Times New Roman" w:eastAsia="Times New Roman" w:hAnsi="Times New Roman" w:cs="Times New Roman"/>
          <w:sz w:val="28"/>
          <w:szCs w:val="28"/>
        </w:rPr>
        <w:t xml:space="preserve">.  </w:t>
      </w:r>
      <w:r>
        <w:tab/>
      </w:r>
      <w:proofErr w:type="gramEnd"/>
      <w:r w:rsidR="5AEF267D" w:rsidRPr="28D8517A">
        <w:rPr>
          <w:rFonts w:ascii="Times New Roman" w:eastAsia="Times New Roman" w:hAnsi="Times New Roman" w:cs="Times New Roman"/>
          <w:sz w:val="28"/>
          <w:szCs w:val="28"/>
        </w:rPr>
        <w:t>Certification of Trafficking in Persons</w:t>
      </w:r>
      <w:r w:rsidR="4263BD78" w:rsidRPr="28D8517A">
        <w:rPr>
          <w:rFonts w:ascii="Times New Roman" w:eastAsia="Times New Roman" w:hAnsi="Times New Roman" w:cs="Times New Roman"/>
          <w:sz w:val="28"/>
          <w:szCs w:val="28"/>
        </w:rPr>
        <w:t xml:space="preserve"> </w:t>
      </w:r>
      <w:r w:rsidR="5AEF267D" w:rsidRPr="28D8517A">
        <w:rPr>
          <w:rFonts w:ascii="Times New Roman" w:eastAsia="Times New Roman" w:hAnsi="Times New Roman" w:cs="Times New Roman"/>
          <w:sz w:val="28"/>
          <w:szCs w:val="28"/>
        </w:rPr>
        <w:t>Compliance and Compliance Plan</w:t>
      </w:r>
    </w:p>
    <w:p w14:paraId="739BD9E5"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D031550" w14:textId="77777777" w:rsidR="006E3B81" w:rsidRPr="006077CC" w:rsidRDefault="0E7155DB"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Applicants are advised that they will be required to certify the following at the time of award </w:t>
      </w:r>
      <w:r w:rsidRPr="28D8517A">
        <w:rPr>
          <w:rFonts w:ascii="Times New Roman" w:eastAsia="Times New Roman" w:hAnsi="Times New Roman" w:cs="Times New Roman"/>
          <w:sz w:val="28"/>
          <w:szCs w:val="28"/>
          <w:u w:val="single"/>
        </w:rPr>
        <w:t>for awards where the estimated value of services to be performed outside the United States exceeds $500,000:</w:t>
      </w:r>
      <w:r w:rsidRPr="28D8517A">
        <w:rPr>
          <w:rFonts w:ascii="Times New Roman" w:eastAsia="Times New Roman" w:hAnsi="Times New Roman" w:cs="Times New Roman"/>
          <w:sz w:val="28"/>
          <w:szCs w:val="28"/>
        </w:rPr>
        <w:t> </w:t>
      </w:r>
    </w:p>
    <w:p w14:paraId="3A555FED" w14:textId="6D90C7E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84DD3F9" w14:textId="7E5861CE" w:rsidR="006E3B81" w:rsidRPr="006077CC" w:rsidRDefault="00486772"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1) </w:t>
      </w:r>
      <w:r w:rsidR="006E3B81" w:rsidRPr="28D8517A">
        <w:rPr>
          <w:rFonts w:ascii="Times New Roman" w:eastAsia="Times New Roman" w:hAnsi="Times New Roman" w:cs="Times New Roman"/>
          <w:sz w:val="28"/>
          <w:szCs w:val="28"/>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23">
        <w:r w:rsidR="006E3B81" w:rsidRPr="28D8517A">
          <w:rPr>
            <w:rStyle w:val="Hyperlink"/>
            <w:rFonts w:ascii="Times New Roman" w:eastAsia="Times New Roman" w:hAnsi="Times New Roman" w:cs="Times New Roman"/>
            <w:color w:val="auto"/>
            <w:sz w:val="28"/>
            <w:szCs w:val="28"/>
          </w:rPr>
          <w:t>2 CFR 175.105(a)</w:t>
        </w:r>
      </w:hyperlink>
      <w:r w:rsidR="006E3B81" w:rsidRPr="28D8517A">
        <w:rPr>
          <w:rFonts w:ascii="Times New Roman" w:eastAsia="Times New Roman" w:hAnsi="Times New Roman" w:cs="Times New Roman"/>
          <w:sz w:val="28"/>
          <w:szCs w:val="28"/>
        </w:rPr>
        <w:t>;  </w:t>
      </w:r>
      <w:r>
        <w:br/>
      </w:r>
      <w:r w:rsidR="006E3B81" w:rsidRPr="28D8517A">
        <w:rPr>
          <w:rFonts w:ascii="Times New Roman" w:eastAsia="Times New Roman" w:hAnsi="Times New Roman" w:cs="Times New Roman"/>
          <w:sz w:val="28"/>
          <w:szCs w:val="28"/>
        </w:rPr>
        <w:t> </w:t>
      </w:r>
    </w:p>
    <w:p w14:paraId="5CC9DF3B" w14:textId="0EFA9940" w:rsidR="006E3B81" w:rsidRPr="006077CC" w:rsidRDefault="0E7155DB"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recipient has implemented a Trafficking in Persons compliance plan to prevent activities described in </w:t>
      </w:r>
      <w:hyperlink r:id="rId24">
        <w:r w:rsidRPr="28D8517A">
          <w:rPr>
            <w:rStyle w:val="Hyperlink"/>
            <w:rFonts w:ascii="Times New Roman" w:eastAsia="Times New Roman" w:hAnsi="Times New Roman" w:cs="Times New Roman"/>
            <w:color w:val="auto"/>
            <w:sz w:val="28"/>
            <w:szCs w:val="28"/>
          </w:rPr>
          <w:t>2 CFR 175(a)</w:t>
        </w:r>
      </w:hyperlink>
      <w:r w:rsidRPr="28D8517A">
        <w:rPr>
          <w:rFonts w:ascii="Times New Roman" w:eastAsia="Times New Roman" w:hAnsi="Times New Roman" w:cs="Times New Roman"/>
          <w:sz w:val="28"/>
          <w:szCs w:val="28"/>
        </w:rPr>
        <w:t xml:space="preserve"> and is compliant with this plan; and the compliance plan must follow the minimum requirements described in 2 CFR 175(b)(5). </w:t>
      </w:r>
      <w:r>
        <w:br/>
      </w:r>
      <w:r w:rsidRPr="28D8517A">
        <w:rPr>
          <w:rFonts w:ascii="Times New Roman" w:eastAsia="Times New Roman" w:hAnsi="Times New Roman" w:cs="Times New Roman"/>
          <w:sz w:val="28"/>
          <w:szCs w:val="28"/>
        </w:rPr>
        <w:t> </w:t>
      </w:r>
    </w:p>
    <w:p w14:paraId="4785CA4D" w14:textId="4BB98C39" w:rsidR="006E3B81" w:rsidRPr="006077CC" w:rsidRDefault="4263BD78"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2)</w:t>
      </w:r>
      <w:r w:rsidR="0E7155DB" w:rsidRPr="28D8517A">
        <w:rPr>
          <w:rFonts w:ascii="Times New Roman" w:eastAsia="Times New Roman" w:hAnsi="Times New Roman" w:cs="Times New Roman"/>
          <w:sz w:val="28"/>
          <w:szCs w:val="28"/>
        </w:rPr>
        <w:t xml:space="preserve"> That the Recipient has and will implement procedures to prevent activities described in </w:t>
      </w:r>
      <w:hyperlink r:id="rId25">
        <w:r w:rsidR="0E7155DB" w:rsidRPr="28D8517A">
          <w:rPr>
            <w:rStyle w:val="Hyperlink"/>
            <w:rFonts w:ascii="Times New Roman" w:eastAsia="Times New Roman" w:hAnsi="Times New Roman" w:cs="Times New Roman"/>
            <w:color w:val="auto"/>
            <w:sz w:val="28"/>
            <w:szCs w:val="28"/>
          </w:rPr>
          <w:t>2 CFR 175.105(a)</w:t>
        </w:r>
      </w:hyperlink>
      <w:r w:rsidR="0E7155DB" w:rsidRPr="28D8517A">
        <w:rPr>
          <w:rFonts w:ascii="Times New Roman" w:eastAsia="Times New Roman" w:hAnsi="Times New Roman" w:cs="Times New Roman"/>
          <w:sz w:val="28"/>
          <w:szCs w:val="28"/>
        </w:rPr>
        <w:t xml:space="preserve"> and to monitor, detect, and terminate any subrecipient, contractor, subcontractor, or employee of the recipient engaging in these activities.  </w:t>
      </w:r>
    </w:p>
    <w:p w14:paraId="72AECD14"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w:t>
      </w:r>
    </w:p>
    <w:p w14:paraId="36FE61B1" w14:textId="2C105855" w:rsidR="006E3B81" w:rsidRPr="006077CC" w:rsidRDefault="0E7155DB"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Recipients do not need to submit a copy of the plan. However, they must provide it to the Grants Officer upon request, and as appropriate, must post the useful and relevant contents of the plan or related materials on their website and at the </w:t>
      </w:r>
      <w:r w:rsidRPr="28D8517A">
        <w:rPr>
          <w:rFonts w:ascii="Times New Roman" w:eastAsia="Times New Roman" w:hAnsi="Times New Roman" w:cs="Times New Roman"/>
          <w:sz w:val="28"/>
          <w:szCs w:val="28"/>
        </w:rPr>
        <w:lastRenderedPageBreak/>
        <w:t>workplace.  Recipients must re-certify on an annual basis for the entire award period of performance. </w:t>
      </w:r>
    </w:p>
    <w:p w14:paraId="57F68CA8"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287EDC34" w14:textId="2B6C0A9D" w:rsidR="006E3B81" w:rsidRPr="006077CC" w:rsidRDefault="3F50D6DC"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vi.       </w:t>
      </w:r>
      <w:r w:rsidR="5AEF267D" w:rsidRPr="28D8517A">
        <w:rPr>
          <w:rFonts w:ascii="Times New Roman" w:eastAsia="Times New Roman" w:hAnsi="Times New Roman" w:cs="Times New Roman"/>
          <w:sz w:val="28"/>
          <w:szCs w:val="28"/>
        </w:rPr>
        <w:t>Prohibition on Unmanned Aircraft Systems Manufactured</w:t>
      </w:r>
      <w:r w:rsidR="764B4C63" w:rsidRPr="28D8517A">
        <w:rPr>
          <w:rFonts w:ascii="Times New Roman" w:eastAsia="Times New Roman" w:hAnsi="Times New Roman" w:cs="Times New Roman"/>
          <w:sz w:val="28"/>
          <w:szCs w:val="28"/>
        </w:rPr>
        <w:t xml:space="preserve"> </w:t>
      </w:r>
      <w:r w:rsidR="5AEF267D" w:rsidRPr="28D8517A">
        <w:rPr>
          <w:rFonts w:ascii="Times New Roman" w:eastAsia="Times New Roman" w:hAnsi="Times New Roman" w:cs="Times New Roman"/>
          <w:sz w:val="28"/>
          <w:szCs w:val="28"/>
        </w:rPr>
        <w:t>or Assembled by American Security Drone Act-Covered Foreign Entities  </w:t>
      </w:r>
    </w:p>
    <w:p w14:paraId="566E5378" w14:textId="77777777" w:rsidR="001B6592" w:rsidRPr="006077CC" w:rsidRDefault="001B6592"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25D28232" w14:textId="53AC81EB" w:rsidR="006E3B81" w:rsidRPr="006077CC" w:rsidRDefault="00756C87"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      </w:t>
      </w:r>
      <w:r w:rsidR="006E3B81" w:rsidRPr="28D8517A">
        <w:rPr>
          <w:rFonts w:ascii="Times New Roman" w:eastAsia="Times New Roman" w:hAnsi="Times New Roman" w:cs="Times New Roman"/>
          <w:sz w:val="28"/>
          <w:szCs w:val="28"/>
        </w:rPr>
        <w:t>(a) </w:t>
      </w:r>
      <w:r w:rsidR="006E3B81" w:rsidRPr="28D8517A">
        <w:rPr>
          <w:rFonts w:ascii="Times New Roman" w:eastAsia="Times New Roman" w:hAnsi="Times New Roman" w:cs="Times New Roman"/>
          <w:i/>
          <w:iCs/>
          <w:sz w:val="28"/>
          <w:szCs w:val="28"/>
        </w:rPr>
        <w:t>Definitions.</w:t>
      </w:r>
    </w:p>
    <w:p w14:paraId="17D980B3"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0E2AFFEA" w14:textId="77777777" w:rsidR="006E3B81" w:rsidRPr="006077CC" w:rsidRDefault="0E7155DB"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i/>
          <w:iCs/>
          <w:sz w:val="28"/>
          <w:szCs w:val="28"/>
        </w:rPr>
        <w:t xml:space="preserve">American Security Drone Act-covered foreign entity </w:t>
      </w:r>
      <w:r w:rsidRPr="28D8517A">
        <w:rPr>
          <w:rFonts w:ascii="Times New Roman" w:eastAsia="Times New Roman" w:hAnsi="Times New Roman" w:cs="Times New Roman"/>
          <w:sz w:val="28"/>
          <w:szCs w:val="28"/>
        </w:rPr>
        <w:t xml:space="preserve">means an entity included on a list developed and maintained by the Federal Acquisition Security Council (FASC) and published in the System for Award Management (SAM) at </w:t>
      </w:r>
      <w:hyperlink r:id="rId26">
        <w:r w:rsidRPr="28D8517A">
          <w:rPr>
            <w:rStyle w:val="Hyperlink"/>
            <w:rFonts w:ascii="Times New Roman" w:eastAsia="Times New Roman" w:hAnsi="Times New Roman" w:cs="Times New Roman"/>
            <w:color w:val="auto"/>
            <w:sz w:val="28"/>
            <w:szCs w:val="28"/>
          </w:rPr>
          <w:t>https://www.sam.gov</w:t>
        </w:r>
      </w:hyperlink>
    </w:p>
    <w:p w14:paraId="22A85FEB"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30747EC8" w14:textId="05BEDEC1" w:rsidR="006E3B81" w:rsidRPr="006077CC" w:rsidRDefault="0E7155DB"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i/>
          <w:iCs/>
          <w:sz w:val="28"/>
          <w:szCs w:val="28"/>
        </w:rPr>
        <w:t xml:space="preserve">FASC-prohibited unmanned aircraft system </w:t>
      </w:r>
      <w:r w:rsidRPr="28D8517A">
        <w:rPr>
          <w:rFonts w:ascii="Times New Roman" w:eastAsia="Times New Roman" w:hAnsi="Times New Roman" w:cs="Times New Roman"/>
          <w:sz w:val="28"/>
          <w:szCs w:val="28"/>
        </w:rPr>
        <w:t>means an unmanned aircraft system manufactured or assembled by an American Security Drone Act-covered foreign entity. </w:t>
      </w:r>
    </w:p>
    <w:p w14:paraId="00309248"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62687C8A" w14:textId="7AED21B6" w:rsidR="006E3B81" w:rsidRPr="006077CC" w:rsidRDefault="0E7155DB"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i/>
          <w:iCs/>
          <w:sz w:val="28"/>
          <w:szCs w:val="28"/>
        </w:rPr>
        <w:t xml:space="preserve">Unmanned aircraft </w:t>
      </w:r>
      <w:r w:rsidRPr="28D8517A">
        <w:rPr>
          <w:rFonts w:ascii="Times New Roman" w:eastAsia="Times New Roman" w:hAnsi="Times New Roman" w:cs="Times New Roman"/>
          <w:sz w:val="28"/>
          <w:szCs w:val="28"/>
        </w:rPr>
        <w:t>means an aircraft that is operated without the possibility of direct human intervention from within or on the aircraft.</w:t>
      </w:r>
    </w:p>
    <w:p w14:paraId="5D7EB6AA"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61327BA3" w14:textId="09CA84A8" w:rsidR="006E3B81" w:rsidRPr="006077CC" w:rsidRDefault="0E7155DB"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i/>
          <w:iCs/>
          <w:sz w:val="28"/>
          <w:szCs w:val="28"/>
        </w:rPr>
        <w:t xml:space="preserve">Unmanned aircraft system </w:t>
      </w:r>
      <w:r w:rsidRPr="28D8517A">
        <w:rPr>
          <w:rFonts w:ascii="Times New Roman" w:eastAsia="Times New Roman" w:hAnsi="Times New Roman" w:cs="Times New Roman"/>
          <w:sz w:val="28"/>
          <w:szCs w:val="28"/>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68BDFAEC"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5B50205A" w14:textId="027E13CB" w:rsidR="006E3B81" w:rsidRPr="006077CC" w:rsidRDefault="764B4C63"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      </w:t>
      </w:r>
      <w:r w:rsidR="0E7155DB" w:rsidRPr="28D8517A">
        <w:rPr>
          <w:rFonts w:ascii="Times New Roman" w:eastAsia="Times New Roman" w:hAnsi="Times New Roman" w:cs="Times New Roman"/>
          <w:sz w:val="28"/>
          <w:szCs w:val="28"/>
        </w:rPr>
        <w:t>(b) </w:t>
      </w:r>
      <w:r w:rsidR="0E7155DB" w:rsidRPr="28D8517A">
        <w:rPr>
          <w:rFonts w:ascii="Times New Roman" w:eastAsia="Times New Roman" w:hAnsi="Times New Roman" w:cs="Times New Roman"/>
          <w:i/>
          <w:iCs/>
          <w:sz w:val="28"/>
          <w:szCs w:val="28"/>
        </w:rPr>
        <w:t>Prohibition.</w:t>
      </w:r>
      <w:r w:rsidRPr="28D8517A">
        <w:rPr>
          <w:rFonts w:ascii="Times New Roman" w:eastAsia="Times New Roman" w:hAnsi="Times New Roman" w:cs="Times New Roman"/>
          <w:i/>
          <w:iCs/>
          <w:sz w:val="28"/>
          <w:szCs w:val="28"/>
        </w:rPr>
        <w:t xml:space="preserve"> </w:t>
      </w:r>
      <w:r w:rsidR="0E7155DB" w:rsidRPr="28D8517A">
        <w:rPr>
          <w:rFonts w:ascii="Times New Roman" w:eastAsia="Times New Roman" w:hAnsi="Times New Roman" w:cs="Times New Roman"/>
          <w:sz w:val="28"/>
          <w:szCs w:val="28"/>
        </w:rPr>
        <w:t>Recipients of funding under this Notice of Funding Opportunity (</w:t>
      </w:r>
      <w:proofErr w:type="gramStart"/>
      <w:r w:rsidR="0E7155DB" w:rsidRPr="28D8517A">
        <w:rPr>
          <w:rFonts w:ascii="Times New Roman" w:eastAsia="Times New Roman" w:hAnsi="Times New Roman" w:cs="Times New Roman"/>
          <w:sz w:val="28"/>
          <w:szCs w:val="28"/>
        </w:rPr>
        <w:t xml:space="preserve">including </w:t>
      </w:r>
      <w:r w:rsidRPr="28D8517A">
        <w:rPr>
          <w:rFonts w:ascii="Times New Roman" w:eastAsia="Times New Roman" w:hAnsi="Times New Roman" w:cs="Times New Roman"/>
          <w:sz w:val="28"/>
          <w:szCs w:val="28"/>
        </w:rPr>
        <w:t xml:space="preserve"> </w:t>
      </w:r>
      <w:r w:rsidR="0E7155DB" w:rsidRPr="28D8517A">
        <w:rPr>
          <w:rFonts w:ascii="Times New Roman" w:eastAsia="Times New Roman" w:hAnsi="Times New Roman" w:cs="Times New Roman"/>
          <w:sz w:val="28"/>
          <w:szCs w:val="28"/>
        </w:rPr>
        <w:t>subawards</w:t>
      </w:r>
      <w:proofErr w:type="gramEnd"/>
      <w:r w:rsidR="0E7155DB" w:rsidRPr="28D8517A">
        <w:rPr>
          <w:rFonts w:ascii="Times New Roman" w:eastAsia="Times New Roman" w:hAnsi="Times New Roman" w:cs="Times New Roman"/>
          <w:sz w:val="28"/>
          <w:szCs w:val="28"/>
        </w:rPr>
        <w:t xml:space="preserve"> and subcontracts issued by the recipient) will be prohibited from: </w:t>
      </w:r>
    </w:p>
    <w:p w14:paraId="2BF5F6C3"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608570E" w14:textId="1D8E205D" w:rsidR="006E3B81" w:rsidRPr="006077CC" w:rsidRDefault="0E7155DB"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(1) </w:t>
      </w:r>
      <w:r w:rsidR="764B4C63" w:rsidRPr="28D8517A">
        <w:rPr>
          <w:rFonts w:ascii="Times New Roman" w:eastAsia="Times New Roman" w:hAnsi="Times New Roman" w:cs="Times New Roman"/>
          <w:sz w:val="28"/>
          <w:szCs w:val="28"/>
        </w:rPr>
        <w:t>D</w:t>
      </w:r>
      <w:r w:rsidRPr="28D8517A">
        <w:rPr>
          <w:rFonts w:ascii="Times New Roman" w:eastAsia="Times New Roman" w:hAnsi="Times New Roman" w:cs="Times New Roman"/>
          <w:sz w:val="28"/>
          <w:szCs w:val="28"/>
        </w:rPr>
        <w:t xml:space="preserve">elivering any FASC-prohibited unmanned aircraft system, which includes unmanned aircraft (i.e., drones) and associated </w:t>
      </w:r>
      <w:proofErr w:type="gramStart"/>
      <w:r w:rsidRPr="28D8517A">
        <w:rPr>
          <w:rFonts w:ascii="Times New Roman" w:eastAsia="Times New Roman" w:hAnsi="Times New Roman" w:cs="Times New Roman"/>
          <w:sz w:val="28"/>
          <w:szCs w:val="28"/>
        </w:rPr>
        <w:t>elements;</w:t>
      </w:r>
      <w:proofErr w:type="gramEnd"/>
    </w:p>
    <w:p w14:paraId="5900811C"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036604E3" w14:textId="793E1EEB" w:rsidR="006E3B81" w:rsidRPr="006077CC" w:rsidRDefault="0E7155DB"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(2)</w:t>
      </w:r>
      <w:r w:rsidR="4263BD78"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Operating a FASC-prohibited unmanned aircraft system in the performance of the award; and </w:t>
      </w:r>
    </w:p>
    <w:p w14:paraId="7BD639A6"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646E968E" w14:textId="0A941759" w:rsidR="006E3B81" w:rsidRPr="006077CC" w:rsidRDefault="0E7155DB" w:rsidP="28D8517A">
      <w:pPr>
        <w:shd w:val="clear" w:color="auto" w:fill="FFFFFF" w:themeFill="background1"/>
        <w:spacing w:after="0" w:line="240" w:lineRule="auto"/>
        <w:ind w:left="72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(3) Using Federal funds for the purchase or operation of a FASC-prohibited unmanned aircraft system. </w:t>
      </w:r>
    </w:p>
    <w:p w14:paraId="0192AC2B"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2E39448" w14:textId="045C9708" w:rsidR="006E3B81" w:rsidRPr="006077CC" w:rsidRDefault="0E7155DB" w:rsidP="28D8517A">
      <w:pPr>
        <w:shd w:val="clear" w:color="auto" w:fill="FFFFFF" w:themeFill="background1"/>
        <w:spacing w:after="0" w:line="240" w:lineRule="auto"/>
        <w:ind w:left="300"/>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c) </w:t>
      </w:r>
      <w:r w:rsidRPr="28D8517A">
        <w:rPr>
          <w:rFonts w:ascii="Times New Roman" w:eastAsia="Times New Roman" w:hAnsi="Times New Roman" w:cs="Times New Roman"/>
          <w:i/>
          <w:iCs/>
          <w:sz w:val="28"/>
          <w:szCs w:val="28"/>
        </w:rPr>
        <w:t>Exemptions, exceptions, and waivers.</w:t>
      </w:r>
      <w:r w:rsidRPr="28D8517A">
        <w:rPr>
          <w:rFonts w:ascii="Times New Roman" w:eastAsia="Times New Roman" w:hAnsi="Times New Roman" w:cs="Times New Roman"/>
          <w:sz w:val="28"/>
          <w:szCs w:val="28"/>
        </w:rPr>
        <w:t xml:space="preserve"> The prohibitions described above will not apply if the agency determines that an exemption, exception, or waiver </w:t>
      </w:r>
      <w:proofErr w:type="gramStart"/>
      <w:r w:rsidRPr="28D8517A">
        <w:rPr>
          <w:rFonts w:ascii="Times New Roman" w:eastAsia="Times New Roman" w:hAnsi="Times New Roman" w:cs="Times New Roman"/>
          <w:sz w:val="28"/>
          <w:szCs w:val="28"/>
        </w:rPr>
        <w:lastRenderedPageBreak/>
        <w:t>applies</w:t>
      </w:r>
      <w:proofErr w:type="gramEnd"/>
      <w:r w:rsidRPr="28D8517A">
        <w:rPr>
          <w:rFonts w:ascii="Times New Roman" w:eastAsia="Times New Roman" w:hAnsi="Times New Roman" w:cs="Times New Roman"/>
          <w:sz w:val="28"/>
          <w:szCs w:val="28"/>
        </w:rPr>
        <w:t xml:space="preserve"> and the award</w:t>
      </w:r>
      <w:r w:rsidR="1CC8062A"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indicates that such a determination has been made. [See sections 1823 through 1825 and 1832 of Public Law 118-31 ( </w:t>
      </w:r>
      <w:hyperlink r:id="rId27">
        <w:r w:rsidRPr="28D8517A">
          <w:rPr>
            <w:rStyle w:val="Hyperlink"/>
            <w:rFonts w:ascii="Times New Roman" w:eastAsia="Times New Roman" w:hAnsi="Times New Roman" w:cs="Times New Roman"/>
            <w:color w:val="auto"/>
            <w:sz w:val="28"/>
            <w:szCs w:val="28"/>
          </w:rPr>
          <w:t>41 U.S.C. 3901</w:t>
        </w:r>
      </w:hyperlink>
      <w:r w:rsidRPr="28D8517A">
        <w:rPr>
          <w:rFonts w:ascii="Times New Roman" w:eastAsia="Times New Roman" w:hAnsi="Times New Roman" w:cs="Times New Roman"/>
          <w:sz w:val="28"/>
          <w:szCs w:val="28"/>
        </w:rPr>
        <w:t> note prec.) for statutory requirements pertaining to exemptions, exceptions, and waivers.]. </w:t>
      </w:r>
    </w:p>
    <w:p w14:paraId="0F612577" w14:textId="77777777" w:rsidR="006E3B81" w:rsidRPr="006077CC" w:rsidRDefault="006E3B81" w:rsidP="28D8517A">
      <w:pPr>
        <w:shd w:val="clear" w:color="auto" w:fill="FFFFFF" w:themeFill="background1"/>
        <w:spacing w:after="0" w:line="240" w:lineRule="auto"/>
        <w:textAlignment w:val="baseline"/>
        <w:rPr>
          <w:rFonts w:ascii="Times New Roman" w:eastAsia="Times New Roman" w:hAnsi="Times New Roman" w:cs="Times New Roman"/>
          <w:color w:val="FF0000"/>
          <w:sz w:val="28"/>
          <w:szCs w:val="28"/>
        </w:rPr>
      </w:pPr>
    </w:p>
    <w:p w14:paraId="2966FF90" w14:textId="223FCCB4" w:rsidR="43FEA383" w:rsidRDefault="43FEA383" w:rsidP="28D8517A">
      <w:pPr>
        <w:spacing w:before="240" w:after="240"/>
        <w:rPr>
          <w:rFonts w:ascii="Times New Roman" w:eastAsia="Times New Roman" w:hAnsi="Times New Roman" w:cs="Times New Roman"/>
          <w:color w:val="000000" w:themeColor="text1"/>
          <w:sz w:val="28"/>
          <w:szCs w:val="28"/>
        </w:rPr>
      </w:pPr>
      <w:proofErr w:type="spellStart"/>
      <w:r w:rsidRPr="28D8517A">
        <w:rPr>
          <w:rFonts w:ascii="Times New Roman" w:eastAsia="Times New Roman" w:hAnsi="Times New Roman" w:cs="Times New Roman"/>
          <w:color w:val="000000" w:themeColor="text1"/>
          <w:sz w:val="28"/>
          <w:szCs w:val="28"/>
        </w:rPr>
        <w:t>Vii</w:t>
      </w:r>
      <w:proofErr w:type="spellEnd"/>
      <w:r w:rsidRPr="28D8517A">
        <w:rPr>
          <w:rFonts w:ascii="Times New Roman" w:eastAsia="Times New Roman" w:hAnsi="Times New Roman" w:cs="Times New Roman"/>
          <w:color w:val="000000" w:themeColor="text1"/>
          <w:sz w:val="28"/>
          <w:szCs w:val="28"/>
        </w:rPr>
        <w:t xml:space="preserve">. </w:t>
      </w:r>
      <w:r>
        <w:tab/>
      </w:r>
      <w:r w:rsidRPr="28D8517A">
        <w:rPr>
          <w:rFonts w:ascii="Times New Roman" w:eastAsia="Times New Roman" w:hAnsi="Times New Roman" w:cs="Times New Roman"/>
          <w:color w:val="000000" w:themeColor="text1"/>
          <w:sz w:val="28"/>
          <w:szCs w:val="28"/>
        </w:rPr>
        <w:t>Promoting Human Flourishing in Foreign Assistance (PHFFA)</w:t>
      </w:r>
    </w:p>
    <w:p w14:paraId="350B656C" w14:textId="1B7DD4D3" w:rsidR="43FEA383" w:rsidRDefault="43FEA383" w:rsidP="28D8517A">
      <w:pPr>
        <w:spacing w:before="240" w:after="240"/>
        <w:ind w:firstLine="720"/>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 xml:space="preserve">Applicants for foreign assistance awards should be aware of requirements in </w:t>
      </w:r>
      <w:r>
        <w:tab/>
      </w:r>
      <w:r w:rsidRPr="28D8517A">
        <w:rPr>
          <w:rFonts w:ascii="Times New Roman" w:eastAsia="Times New Roman" w:hAnsi="Times New Roman" w:cs="Times New Roman"/>
          <w:color w:val="000000" w:themeColor="text1"/>
          <w:sz w:val="28"/>
          <w:szCs w:val="28"/>
        </w:rPr>
        <w:t>2 CFR Part 602, 603, and 604.</w:t>
      </w:r>
    </w:p>
    <w:p w14:paraId="5ADBB8C7" w14:textId="5F30526C" w:rsidR="43FEA383" w:rsidRDefault="43FEA383" w:rsidP="28D8517A">
      <w:pPr>
        <w:spacing w:before="240" w:after="240"/>
        <w:ind w:firstLine="720"/>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 xml:space="preserve">These policies are referred to collectively as the Promoting Human </w:t>
      </w:r>
      <w:r>
        <w:tab/>
      </w:r>
      <w:r>
        <w:tab/>
      </w:r>
      <w:r w:rsidRPr="28D8517A">
        <w:rPr>
          <w:rFonts w:ascii="Times New Roman" w:eastAsia="Times New Roman" w:hAnsi="Times New Roman" w:cs="Times New Roman"/>
          <w:color w:val="000000" w:themeColor="text1"/>
          <w:sz w:val="28"/>
          <w:szCs w:val="28"/>
        </w:rPr>
        <w:t>Flourishing in Foreign Assistance (PHFFA) Policy.</w:t>
      </w:r>
    </w:p>
    <w:p w14:paraId="4B207341" w14:textId="712522C4" w:rsidR="43FEA383" w:rsidRDefault="43FEA383" w:rsidP="28D8517A">
      <w:pPr>
        <w:spacing w:before="240" w:after="240"/>
        <w:ind w:firstLine="720"/>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 xml:space="preserve">602: The award term imposes certain abortion-related requirements on </w:t>
      </w:r>
      <w:r>
        <w:tab/>
      </w:r>
      <w:r w:rsidRPr="28D8517A">
        <w:rPr>
          <w:rFonts w:ascii="Times New Roman" w:eastAsia="Times New Roman" w:hAnsi="Times New Roman" w:cs="Times New Roman"/>
          <w:color w:val="000000" w:themeColor="text1"/>
          <w:sz w:val="28"/>
          <w:szCs w:val="28"/>
        </w:rPr>
        <w:t xml:space="preserve">foreign nongovernmental organizations (NGOs), United States NGOs, </w:t>
      </w:r>
      <w:r>
        <w:tab/>
      </w:r>
      <w:r w:rsidRPr="28D8517A">
        <w:rPr>
          <w:rFonts w:ascii="Times New Roman" w:eastAsia="Times New Roman" w:hAnsi="Times New Roman" w:cs="Times New Roman"/>
          <w:color w:val="000000" w:themeColor="text1"/>
          <w:sz w:val="28"/>
          <w:szCs w:val="28"/>
        </w:rPr>
        <w:t>public international organizations, foreign governments, and parastatals.</w:t>
      </w:r>
    </w:p>
    <w:p w14:paraId="53A50660" w14:textId="34BC1E6C" w:rsidR="43FEA383" w:rsidRDefault="43FEA383" w:rsidP="28D8517A">
      <w:pPr>
        <w:spacing w:before="240" w:after="240"/>
        <w:ind w:firstLine="720"/>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 xml:space="preserve">603: The award term imposes certain requirements relating to gender </w:t>
      </w:r>
      <w:r>
        <w:tab/>
      </w:r>
      <w:r>
        <w:tab/>
      </w:r>
      <w:r w:rsidRPr="28D8517A">
        <w:rPr>
          <w:rFonts w:ascii="Times New Roman" w:eastAsia="Times New Roman" w:hAnsi="Times New Roman" w:cs="Times New Roman"/>
          <w:color w:val="000000" w:themeColor="text1"/>
          <w:sz w:val="28"/>
          <w:szCs w:val="28"/>
        </w:rPr>
        <w:t xml:space="preserve">ideology on foreign nongovernmental organizations (NGOs), United States </w:t>
      </w:r>
      <w:r>
        <w:tab/>
      </w:r>
      <w:r w:rsidRPr="28D8517A">
        <w:rPr>
          <w:rFonts w:ascii="Times New Roman" w:eastAsia="Times New Roman" w:hAnsi="Times New Roman" w:cs="Times New Roman"/>
          <w:color w:val="000000" w:themeColor="text1"/>
          <w:sz w:val="28"/>
          <w:szCs w:val="28"/>
        </w:rPr>
        <w:t>NGOs, international organizations, foreign governments, and parastatals.</w:t>
      </w:r>
    </w:p>
    <w:p w14:paraId="799D7962" w14:textId="38F65EBF" w:rsidR="43FEA383" w:rsidRDefault="43FEA383" w:rsidP="28D8517A">
      <w:pPr>
        <w:spacing w:before="240" w:after="240"/>
        <w:ind w:firstLine="720"/>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604: The award term imposes certain requirements relating to</w:t>
      </w:r>
      <w:r>
        <w:tab/>
      </w:r>
      <w:r>
        <w:tab/>
      </w:r>
      <w:r>
        <w:tab/>
      </w:r>
      <w:r w:rsidRPr="28D8517A">
        <w:rPr>
          <w:rFonts w:ascii="Times New Roman" w:eastAsia="Times New Roman" w:hAnsi="Times New Roman" w:cs="Times New Roman"/>
          <w:color w:val="000000" w:themeColor="text1"/>
          <w:sz w:val="28"/>
          <w:szCs w:val="28"/>
        </w:rPr>
        <w:t xml:space="preserve">discriminatory equity ideology on foreign nongovernmental organizations </w:t>
      </w:r>
      <w:r>
        <w:tab/>
      </w:r>
      <w:r w:rsidRPr="28D8517A">
        <w:rPr>
          <w:rFonts w:ascii="Times New Roman" w:eastAsia="Times New Roman" w:hAnsi="Times New Roman" w:cs="Times New Roman"/>
          <w:color w:val="000000" w:themeColor="text1"/>
          <w:sz w:val="28"/>
          <w:szCs w:val="28"/>
        </w:rPr>
        <w:t>(NGOs), United States NGOs, international organizations, foreign</w:t>
      </w:r>
      <w:r>
        <w:tab/>
      </w:r>
      <w:r>
        <w:tab/>
      </w:r>
      <w:r w:rsidRPr="28D8517A">
        <w:rPr>
          <w:rFonts w:ascii="Times New Roman" w:eastAsia="Times New Roman" w:hAnsi="Times New Roman" w:cs="Times New Roman"/>
          <w:color w:val="000000" w:themeColor="text1"/>
          <w:sz w:val="28"/>
          <w:szCs w:val="28"/>
        </w:rPr>
        <w:t>governments, and parastatals.</w:t>
      </w:r>
    </w:p>
    <w:p w14:paraId="411841EE" w14:textId="25723F99" w:rsidR="43FEA383" w:rsidRDefault="43FEA383" w:rsidP="28D8517A">
      <w:pPr>
        <w:spacing w:before="240" w:after="240"/>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w:t>
      </w:r>
    </w:p>
    <w:p w14:paraId="1325446C" w14:textId="77777777" w:rsidR="008F0AB2" w:rsidRPr="002D349A" w:rsidRDefault="008F0AB2" w:rsidP="28D8517A">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p>
    <w:p w14:paraId="08CD7195" w14:textId="05C98BDA" w:rsidR="003F3266" w:rsidRPr="006077CC" w:rsidRDefault="00D81E95" w:rsidP="28D8517A">
      <w:p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i/>
          <w:iCs/>
          <w:sz w:val="28"/>
          <w:szCs w:val="28"/>
        </w:rPr>
        <w:t xml:space="preserve">6. </w:t>
      </w:r>
      <w:r w:rsidR="003F3266" w:rsidRPr="28D8517A">
        <w:rPr>
          <w:rFonts w:ascii="Times New Roman" w:eastAsia="Times New Roman" w:hAnsi="Times New Roman" w:cs="Times New Roman"/>
          <w:b/>
          <w:bCs/>
          <w:i/>
          <w:iCs/>
          <w:sz w:val="28"/>
          <w:szCs w:val="28"/>
        </w:rPr>
        <w:t>Other Submission Requirements</w:t>
      </w:r>
    </w:p>
    <w:p w14:paraId="333C229B" w14:textId="1A10F3E2" w:rsidR="00B61396" w:rsidRPr="006077CC" w:rsidRDefault="649FEBA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All application materials </w:t>
      </w:r>
      <w:r w:rsidR="377D1FDC" w:rsidRPr="28D8517A">
        <w:rPr>
          <w:rFonts w:ascii="Times New Roman" w:eastAsia="Times New Roman" w:hAnsi="Times New Roman" w:cs="Times New Roman"/>
          <w:sz w:val="28"/>
          <w:szCs w:val="28"/>
        </w:rPr>
        <w:t xml:space="preserve">must </w:t>
      </w:r>
      <w:r w:rsidR="77A57466" w:rsidRPr="28D8517A">
        <w:rPr>
          <w:rFonts w:ascii="Times New Roman" w:eastAsia="Times New Roman" w:hAnsi="Times New Roman" w:cs="Times New Roman"/>
          <w:sz w:val="28"/>
          <w:szCs w:val="28"/>
        </w:rPr>
        <w:t xml:space="preserve">be submitted electronically through www.Grants.gov </w:t>
      </w:r>
      <w:r w:rsidR="3FDC3A27" w:rsidRPr="28D8517A">
        <w:rPr>
          <w:rFonts w:ascii="Times New Roman" w:eastAsia="Times New Roman" w:hAnsi="Times New Roman" w:cs="Times New Roman"/>
          <w:sz w:val="28"/>
          <w:szCs w:val="28"/>
        </w:rPr>
        <w:t xml:space="preserve">or </w:t>
      </w:r>
      <w:proofErr w:type="spellStart"/>
      <w:r w:rsidR="4C6FD023" w:rsidRPr="28D8517A">
        <w:rPr>
          <w:rFonts w:ascii="Times New Roman" w:eastAsia="Times New Roman" w:hAnsi="Times New Roman" w:cs="Times New Roman"/>
          <w:sz w:val="28"/>
          <w:szCs w:val="28"/>
        </w:rPr>
        <w:t>MyGrants</w:t>
      </w:r>
      <w:proofErr w:type="spellEnd"/>
      <w:r w:rsidR="377D1FDC" w:rsidRPr="28D8517A">
        <w:rPr>
          <w:rFonts w:ascii="Times New Roman" w:eastAsia="Times New Roman" w:hAnsi="Times New Roman" w:cs="Times New Roman"/>
          <w:sz w:val="28"/>
          <w:szCs w:val="28"/>
        </w:rPr>
        <w:t>.</w:t>
      </w:r>
    </w:p>
    <w:p w14:paraId="2508514D" w14:textId="38BBE5CE" w:rsidR="00B61396" w:rsidRPr="006077CC" w:rsidRDefault="1B6A4DFB" w:rsidP="7FE88291">
      <w:pPr>
        <w:pStyle w:val="Heading1"/>
        <w:spacing w:line="240" w:lineRule="auto"/>
        <w:rPr>
          <w:rFonts w:ascii="Times New Roman" w:eastAsia="Times New Roman" w:hAnsi="Times New Roman" w:cs="Times New Roman"/>
          <w:b/>
          <w:bCs/>
          <w:sz w:val="28"/>
          <w:szCs w:val="28"/>
        </w:rPr>
      </w:pPr>
      <w:bookmarkStart w:id="7" w:name="_Toc312985156"/>
      <w:r w:rsidRPr="28D8517A">
        <w:rPr>
          <w:rFonts w:ascii="Times New Roman" w:eastAsia="Times New Roman" w:hAnsi="Times New Roman" w:cs="Times New Roman"/>
          <w:b/>
          <w:bCs/>
          <w:color w:val="auto"/>
          <w:sz w:val="28"/>
          <w:szCs w:val="28"/>
        </w:rPr>
        <w:lastRenderedPageBreak/>
        <w:t>F</w:t>
      </w:r>
      <w:r w:rsidR="47C26DD3" w:rsidRPr="28D8517A">
        <w:rPr>
          <w:rFonts w:ascii="Times New Roman" w:eastAsia="Times New Roman" w:hAnsi="Times New Roman" w:cs="Times New Roman"/>
          <w:b/>
          <w:bCs/>
          <w:color w:val="auto"/>
          <w:sz w:val="28"/>
          <w:szCs w:val="28"/>
        </w:rPr>
        <w:t xml:space="preserve">. </w:t>
      </w:r>
      <w:r w:rsidRPr="28D8517A">
        <w:rPr>
          <w:rFonts w:ascii="Times New Roman" w:eastAsia="Times New Roman" w:hAnsi="Times New Roman" w:cs="Times New Roman"/>
          <w:b/>
          <w:bCs/>
          <w:color w:val="auto"/>
          <w:sz w:val="28"/>
          <w:szCs w:val="28"/>
        </w:rPr>
        <w:t>Application Review Information</w:t>
      </w:r>
      <w:bookmarkEnd w:id="7"/>
    </w:p>
    <w:p w14:paraId="4B23CB44" w14:textId="77777777" w:rsidR="00D0290D" w:rsidRPr="006077CC" w:rsidRDefault="00D0290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40F27447" w14:textId="24CD1224" w:rsidR="00FD0E36" w:rsidRPr="006077CC" w:rsidRDefault="00D81E95" w:rsidP="28D8517A">
      <w:pPr>
        <w:pStyle w:val="ListParagraph"/>
        <w:numPr>
          <w:ilvl w:val="0"/>
          <w:numId w:val="6"/>
        </w:numPr>
        <w:shd w:val="clear" w:color="auto" w:fill="FFFFFF" w:themeFill="background1"/>
        <w:spacing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i/>
          <w:iCs/>
          <w:sz w:val="28"/>
          <w:szCs w:val="28"/>
        </w:rPr>
        <w:t>Review Criteria</w:t>
      </w:r>
    </w:p>
    <w:p w14:paraId="42B40865" w14:textId="4DD4D9A4" w:rsidR="000D25F5" w:rsidRPr="006077CC" w:rsidRDefault="00FD0E36" w:rsidP="28D8517A">
      <w:pPr>
        <w:shd w:val="clear" w:color="auto" w:fill="FFFFFF" w:themeFill="background1"/>
        <w:spacing w:line="240" w:lineRule="auto"/>
        <w:textAlignment w:val="baseline"/>
        <w:rPr>
          <w:rFonts w:ascii="Times New Roman" w:eastAsia="Times New Roman" w:hAnsi="Times New Roman" w:cs="Times New Roman"/>
          <w:i/>
          <w:iCs/>
          <w:sz w:val="28"/>
          <w:szCs w:val="28"/>
        </w:rPr>
      </w:pPr>
      <w:r w:rsidRPr="28D8517A">
        <w:rPr>
          <w:rFonts w:ascii="Times New Roman" w:eastAsia="Times New Roman" w:hAnsi="Times New Roman" w:cs="Times New Roman"/>
          <w:sz w:val="28"/>
          <w:szCs w:val="28"/>
        </w:rPr>
        <w:t xml:space="preserve">Each application will be evaluated and rated </w:t>
      </w:r>
      <w:r w:rsidR="00D81E95" w:rsidRPr="28D8517A">
        <w:rPr>
          <w:rFonts w:ascii="Times New Roman" w:eastAsia="Times New Roman" w:hAnsi="Times New Roman" w:cs="Times New Roman"/>
          <w:sz w:val="28"/>
          <w:szCs w:val="28"/>
        </w:rPr>
        <w:t xml:space="preserve">based </w:t>
      </w:r>
      <w:r w:rsidRPr="28D8517A">
        <w:rPr>
          <w:rFonts w:ascii="Times New Roman" w:eastAsia="Times New Roman" w:hAnsi="Times New Roman" w:cs="Times New Roman"/>
          <w:sz w:val="28"/>
          <w:szCs w:val="28"/>
        </w:rPr>
        <w:t>on the evaluation criteria outlined below.</w:t>
      </w:r>
      <w:r w:rsidR="00D37C63" w:rsidRPr="28D8517A">
        <w:rPr>
          <w:rFonts w:ascii="Times New Roman" w:eastAsia="Times New Roman" w:hAnsi="Times New Roman" w:cs="Times New Roman"/>
          <w:sz w:val="28"/>
          <w:szCs w:val="28"/>
        </w:rPr>
        <w:t xml:space="preserve"> </w:t>
      </w:r>
      <w:r w:rsidR="00293436" w:rsidRPr="28D8517A">
        <w:rPr>
          <w:rFonts w:ascii="Times New Roman" w:eastAsia="Times New Roman" w:hAnsi="Times New Roman" w:cs="Times New Roman"/>
          <w:sz w:val="28"/>
          <w:szCs w:val="28"/>
        </w:rPr>
        <w:t>C</w:t>
      </w:r>
      <w:r w:rsidR="006B676B" w:rsidRPr="28D8517A">
        <w:rPr>
          <w:rFonts w:ascii="Times New Roman" w:eastAsia="Times New Roman" w:hAnsi="Times New Roman" w:cs="Times New Roman"/>
          <w:sz w:val="28"/>
          <w:szCs w:val="28"/>
        </w:rPr>
        <w:t>riteria are listed in order of importance</w:t>
      </w:r>
      <w:r w:rsidR="00B64071" w:rsidRPr="28D8517A">
        <w:rPr>
          <w:rFonts w:ascii="Times New Roman" w:eastAsia="Times New Roman" w:hAnsi="Times New Roman" w:cs="Times New Roman"/>
          <w:sz w:val="28"/>
          <w:szCs w:val="28"/>
        </w:rPr>
        <w:t xml:space="preserve">. </w:t>
      </w:r>
      <w:r w:rsidR="006B676B" w:rsidRPr="28D8517A">
        <w:rPr>
          <w:rFonts w:ascii="Times New Roman" w:eastAsia="Times New Roman" w:hAnsi="Times New Roman" w:cs="Times New Roman"/>
          <w:i/>
          <w:iCs/>
          <w:sz w:val="28"/>
          <w:szCs w:val="28"/>
        </w:rPr>
        <w:t xml:space="preserve"> </w:t>
      </w:r>
    </w:p>
    <w:p w14:paraId="0AADAE7E" w14:textId="013F04C5" w:rsidR="005D09C4" w:rsidRPr="006077CC" w:rsidRDefault="7CBD1925" w:rsidP="28D8517A">
      <w:pPr>
        <w:spacing w:after="0" w:line="240" w:lineRule="auto"/>
        <w:jc w:val="both"/>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Quality and Feasibility of the Program Idea</w:t>
      </w:r>
      <w:r w:rsidR="5287D344" w:rsidRPr="28D8517A">
        <w:rPr>
          <w:rFonts w:ascii="Times New Roman" w:eastAsia="Times New Roman" w:hAnsi="Times New Roman" w:cs="Times New Roman"/>
          <w:b/>
          <w:bCs/>
          <w:sz w:val="28"/>
          <w:szCs w:val="28"/>
        </w:rPr>
        <w:t xml:space="preserve"> – 30 points</w:t>
      </w:r>
      <w:r w:rsidRPr="28D8517A">
        <w:rPr>
          <w:rFonts w:ascii="Times New Roman" w:eastAsia="Times New Roman" w:hAnsi="Times New Roman" w:cs="Times New Roman"/>
          <w:b/>
          <w:bCs/>
          <w:sz w:val="28"/>
          <w:szCs w:val="28"/>
        </w:rPr>
        <w:t>:</w:t>
      </w:r>
      <w:r w:rsidRPr="28D8517A">
        <w:rPr>
          <w:rFonts w:ascii="Times New Roman" w:eastAsia="Times New Roman" w:hAnsi="Times New Roman" w:cs="Times New Roman"/>
          <w:sz w:val="28"/>
          <w:szCs w:val="28"/>
        </w:rPr>
        <w:t xml:space="preserve">  </w:t>
      </w:r>
    </w:p>
    <w:p w14:paraId="440BE121" w14:textId="1A3B03BC" w:rsidR="005D09C4" w:rsidRPr="006077CC" w:rsidRDefault="355AF8BA" w:rsidP="28D8517A">
      <w:pPr>
        <w:pStyle w:val="ListParagraph"/>
        <w:numPr>
          <w:ilvl w:val="0"/>
          <w:numId w:val="11"/>
        </w:numPr>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responds to the NOFO and is appropriate in the context of the proposed country/region</w:t>
      </w:r>
      <w:r w:rsidR="7C3F8764" w:rsidRPr="28D8517A">
        <w:rPr>
          <w:rFonts w:ascii="Times New Roman" w:eastAsia="Times New Roman" w:hAnsi="Times New Roman" w:cs="Times New Roman"/>
          <w:sz w:val="28"/>
          <w:szCs w:val="28"/>
        </w:rPr>
        <w:t>.</w:t>
      </w:r>
    </w:p>
    <w:p w14:paraId="16C88229" w14:textId="6FFFE2F9" w:rsidR="0043218B" w:rsidRPr="006077CC" w:rsidRDefault="379EBCCD" w:rsidP="28D8517A">
      <w:pPr>
        <w:pStyle w:val="ListParagraph"/>
        <w:numPr>
          <w:ilvl w:val="0"/>
          <w:numId w:val="11"/>
        </w:numPr>
        <w:spacing w:after="0" w:line="240" w:lineRule="auto"/>
        <w:ind w:right="182"/>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exhibits originality but is feasible</w:t>
      </w:r>
      <w:r w:rsidR="7C3F8764" w:rsidRPr="28D8517A">
        <w:rPr>
          <w:rFonts w:ascii="Times New Roman" w:eastAsia="Times New Roman" w:hAnsi="Times New Roman" w:cs="Times New Roman"/>
          <w:sz w:val="28"/>
          <w:szCs w:val="28"/>
        </w:rPr>
        <w:t>.</w:t>
      </w:r>
    </w:p>
    <w:p w14:paraId="25362A33" w14:textId="3C5B737C" w:rsidR="005D09C4" w:rsidRPr="006077CC" w:rsidRDefault="006B676B" w:rsidP="28D8517A">
      <w:pPr>
        <w:pStyle w:val="ListParagraph"/>
        <w:numPr>
          <w:ilvl w:val="0"/>
          <w:numId w:val="11"/>
        </w:numPr>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program idea is well developed, with detail about how </w:t>
      </w:r>
      <w:r w:rsidR="00B37DD1"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activities will be carried out. </w:t>
      </w:r>
    </w:p>
    <w:p w14:paraId="29FDAF0F" w14:textId="48475E7E" w:rsidR="005D09C4" w:rsidRPr="006077CC" w:rsidRDefault="006B676B" w:rsidP="28D8517A">
      <w:pPr>
        <w:pStyle w:val="ListParagraph"/>
        <w:numPr>
          <w:ilvl w:val="0"/>
          <w:numId w:val="11"/>
        </w:numPr>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proposal includes a reasonable implementation timeline. </w:t>
      </w:r>
    </w:p>
    <w:p w14:paraId="0F0D0C7C" w14:textId="43462FD0" w:rsidR="00AA27E9" w:rsidRPr="006077CC" w:rsidRDefault="1E83E987" w:rsidP="28D8517A">
      <w:pPr>
        <w:pStyle w:val="ListParagraph"/>
        <w:numPr>
          <w:ilvl w:val="0"/>
          <w:numId w:val="11"/>
        </w:numPr>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proposal clearly aligns with the </w:t>
      </w:r>
      <w:r w:rsidR="6B5C7D6D" w:rsidRPr="28D8517A">
        <w:rPr>
          <w:rFonts w:ascii="Times New Roman" w:eastAsia="Times New Roman" w:hAnsi="Times New Roman" w:cs="Times New Roman"/>
          <w:sz w:val="28"/>
          <w:szCs w:val="28"/>
        </w:rPr>
        <w:t xml:space="preserve">stated goal(s), objective(s), and CT outcome(s) in the Executive Summary.   </w:t>
      </w:r>
    </w:p>
    <w:p w14:paraId="0431A5B3" w14:textId="652238C9" w:rsidR="000056D6" w:rsidRPr="006077CC" w:rsidRDefault="000056D6" w:rsidP="28D8517A">
      <w:pPr>
        <w:pStyle w:val="ListParagraph"/>
        <w:numPr>
          <w:ilvl w:val="0"/>
          <w:numId w:val="11"/>
        </w:numPr>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proposal directly connects proposed activities with </w:t>
      </w:r>
      <w:r w:rsidR="00AA27E9" w:rsidRPr="28D8517A">
        <w:rPr>
          <w:rFonts w:ascii="Times New Roman" w:eastAsia="Times New Roman" w:hAnsi="Times New Roman" w:cs="Times New Roman"/>
          <w:sz w:val="28"/>
          <w:szCs w:val="28"/>
        </w:rPr>
        <w:t>outputs and</w:t>
      </w:r>
      <w:r w:rsidRPr="28D8517A">
        <w:rPr>
          <w:rFonts w:ascii="Times New Roman" w:eastAsia="Times New Roman" w:hAnsi="Times New Roman" w:cs="Times New Roman"/>
          <w:sz w:val="28"/>
          <w:szCs w:val="28"/>
        </w:rPr>
        <w:t xml:space="preserve"> desired outcomes</w:t>
      </w:r>
      <w:r w:rsidR="00A86112" w:rsidRPr="28D8517A">
        <w:rPr>
          <w:rFonts w:ascii="Times New Roman" w:eastAsia="Times New Roman" w:hAnsi="Times New Roman" w:cs="Times New Roman"/>
          <w:sz w:val="28"/>
          <w:szCs w:val="28"/>
        </w:rPr>
        <w:t xml:space="preserve"> in both the logic model and PMP</w:t>
      </w:r>
      <w:r w:rsidRPr="28D8517A">
        <w:rPr>
          <w:rFonts w:ascii="Times New Roman" w:eastAsia="Times New Roman" w:hAnsi="Times New Roman" w:cs="Times New Roman"/>
          <w:sz w:val="28"/>
          <w:szCs w:val="28"/>
        </w:rPr>
        <w:t>.</w:t>
      </w:r>
    </w:p>
    <w:p w14:paraId="3EE64792" w14:textId="446CB9FA" w:rsidR="001E7C96" w:rsidRPr="006077CC" w:rsidRDefault="00B55E59"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  </w:t>
      </w:r>
    </w:p>
    <w:p w14:paraId="23548A13" w14:textId="7785CBAE" w:rsidR="00FF5E21" w:rsidRPr="006077CC" w:rsidRDefault="5038F958" w:rsidP="28D8517A">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Organizational Capacity and Record on Previous Grants</w:t>
      </w:r>
      <w:r w:rsidR="00D72ED4" w:rsidRPr="28D8517A">
        <w:rPr>
          <w:rFonts w:ascii="Times New Roman" w:eastAsia="Times New Roman" w:hAnsi="Times New Roman" w:cs="Times New Roman"/>
          <w:b/>
          <w:bCs/>
          <w:sz w:val="28"/>
          <w:szCs w:val="28"/>
        </w:rPr>
        <w:t xml:space="preserve"> – 20 points</w:t>
      </w:r>
      <w:r w:rsidRPr="28D8517A">
        <w:rPr>
          <w:rFonts w:ascii="Times New Roman" w:eastAsia="Times New Roman" w:hAnsi="Times New Roman" w:cs="Times New Roman"/>
          <w:b/>
          <w:bCs/>
          <w:sz w:val="28"/>
          <w:szCs w:val="28"/>
        </w:rPr>
        <w:t>:</w:t>
      </w:r>
      <w:r w:rsidRPr="28D8517A">
        <w:rPr>
          <w:rFonts w:ascii="Times New Roman" w:eastAsia="Times New Roman" w:hAnsi="Times New Roman" w:cs="Times New Roman"/>
          <w:sz w:val="28"/>
          <w:szCs w:val="28"/>
        </w:rPr>
        <w:t xml:space="preserve"> </w:t>
      </w:r>
    </w:p>
    <w:p w14:paraId="7D41D32A" w14:textId="4064C6C7" w:rsidR="00FD0E36" w:rsidRPr="006077CC" w:rsidRDefault="13B57264" w:rsidP="28D8517A">
      <w:pPr>
        <w:pStyle w:val="ListParagraph"/>
        <w:numPr>
          <w:ilvl w:val="0"/>
          <w:numId w:val="12"/>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organization has expertise in its stated field </w:t>
      </w:r>
      <w:r w:rsidR="2A9FB0B8" w:rsidRPr="28D8517A">
        <w:rPr>
          <w:rFonts w:ascii="Times New Roman" w:eastAsia="Times New Roman" w:hAnsi="Times New Roman" w:cs="Times New Roman"/>
          <w:sz w:val="28"/>
          <w:szCs w:val="28"/>
        </w:rPr>
        <w:t xml:space="preserve">and has </w:t>
      </w:r>
      <w:proofErr w:type="gramStart"/>
      <w:r w:rsidR="2A9FB0B8" w:rsidRPr="28D8517A">
        <w:rPr>
          <w:rFonts w:ascii="Times New Roman" w:eastAsia="Times New Roman" w:hAnsi="Times New Roman" w:cs="Times New Roman"/>
          <w:sz w:val="28"/>
          <w:szCs w:val="28"/>
        </w:rPr>
        <w:t>the internal</w:t>
      </w:r>
      <w:proofErr w:type="gramEnd"/>
      <w:r w:rsidR="2A9FB0B8" w:rsidRPr="28D8517A">
        <w:rPr>
          <w:rFonts w:ascii="Times New Roman" w:eastAsia="Times New Roman" w:hAnsi="Times New Roman" w:cs="Times New Roman"/>
          <w:sz w:val="28"/>
          <w:szCs w:val="28"/>
        </w:rPr>
        <w:t xml:space="preserve"> controls in place </w:t>
      </w:r>
      <w:proofErr w:type="gramStart"/>
      <w:r w:rsidR="2A9FB0B8" w:rsidRPr="28D8517A">
        <w:rPr>
          <w:rFonts w:ascii="Times New Roman" w:eastAsia="Times New Roman" w:hAnsi="Times New Roman" w:cs="Times New Roman"/>
          <w:sz w:val="28"/>
          <w:szCs w:val="28"/>
        </w:rPr>
        <w:t>to manage</w:t>
      </w:r>
      <w:proofErr w:type="gramEnd"/>
      <w:r w:rsidR="2A9FB0B8" w:rsidRPr="28D8517A">
        <w:rPr>
          <w:rFonts w:ascii="Times New Roman" w:eastAsia="Times New Roman" w:hAnsi="Times New Roman" w:cs="Times New Roman"/>
          <w:sz w:val="28"/>
          <w:szCs w:val="28"/>
        </w:rPr>
        <w:t xml:space="preserve"> federal funds</w:t>
      </w:r>
      <w:r w:rsidR="0FA8E49C" w:rsidRPr="28D8517A">
        <w:rPr>
          <w:rFonts w:ascii="Times New Roman" w:eastAsia="Times New Roman" w:hAnsi="Times New Roman" w:cs="Times New Roman"/>
          <w:sz w:val="28"/>
          <w:szCs w:val="28"/>
        </w:rPr>
        <w:t xml:space="preserve">, including </w:t>
      </w:r>
      <w:r w:rsidRPr="28D8517A">
        <w:rPr>
          <w:rFonts w:ascii="Times New Roman" w:eastAsia="Times New Roman" w:hAnsi="Times New Roman" w:cs="Times New Roman"/>
          <w:sz w:val="28"/>
          <w:szCs w:val="28"/>
        </w:rPr>
        <w:t xml:space="preserve">a financial management system and a bank </w:t>
      </w:r>
      <w:r w:rsidR="31FFC1AE" w:rsidRPr="28D8517A">
        <w:rPr>
          <w:rFonts w:ascii="Times New Roman" w:eastAsia="Times New Roman" w:hAnsi="Times New Roman" w:cs="Times New Roman"/>
          <w:sz w:val="28"/>
          <w:szCs w:val="28"/>
        </w:rPr>
        <w:t>account.</w:t>
      </w:r>
    </w:p>
    <w:p w14:paraId="614EF169" w14:textId="267FA9DF" w:rsidR="00DB4F52" w:rsidRPr="006077CC" w:rsidRDefault="152641FB" w:rsidP="28D8517A">
      <w:pPr>
        <w:pStyle w:val="ListParagraph"/>
        <w:numPr>
          <w:ilvl w:val="0"/>
          <w:numId w:val="12"/>
        </w:numPr>
        <w:tabs>
          <w:tab w:val="left" w:pos="360"/>
        </w:tabs>
        <w:autoSpaceDE w:val="0"/>
        <w:autoSpaceDN w:val="0"/>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proposal demonstrates an institutional record of previous successfully implemented </w:t>
      </w:r>
      <w:r w:rsidR="31F8481F"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s in issues and regions outlined in this NOFO</w:t>
      </w:r>
      <w:r w:rsidR="7C3F8764" w:rsidRPr="28D8517A">
        <w:rPr>
          <w:rFonts w:ascii="Times New Roman" w:eastAsia="Times New Roman" w:hAnsi="Times New Roman" w:cs="Times New Roman"/>
          <w:sz w:val="28"/>
          <w:szCs w:val="28"/>
        </w:rPr>
        <w:t>.</w:t>
      </w:r>
    </w:p>
    <w:p w14:paraId="2C902C6D" w14:textId="25D5D8E3" w:rsidR="00DB4F52" w:rsidRPr="006077CC" w:rsidRDefault="00DB4F52" w:rsidP="28D8517A">
      <w:pPr>
        <w:pStyle w:val="ListParagraph"/>
        <w:numPr>
          <w:ilvl w:val="0"/>
          <w:numId w:val="12"/>
        </w:numPr>
        <w:tabs>
          <w:tab w:val="left" w:pos="360"/>
        </w:tabs>
        <w:autoSpaceDE w:val="0"/>
        <w:autoSpaceDN w:val="0"/>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articulates past performance and experience in working with relevant host governments, local organizations, and communities</w:t>
      </w:r>
      <w:r w:rsidR="00813852"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w:t>
      </w:r>
    </w:p>
    <w:p w14:paraId="32051EED" w14:textId="19BF5FC0" w:rsidR="00DB4F52" w:rsidRPr="006077CC" w:rsidRDefault="152641FB" w:rsidP="28D8517A">
      <w:pPr>
        <w:pStyle w:val="ListParagraph"/>
        <w:numPr>
          <w:ilvl w:val="0"/>
          <w:numId w:val="12"/>
        </w:numPr>
        <w:tabs>
          <w:tab w:val="left" w:pos="360"/>
        </w:tabs>
        <w:autoSpaceDE w:val="0"/>
        <w:autoSpaceDN w:val="0"/>
        <w:spacing w:after="0" w:line="240" w:lineRule="auto"/>
        <w:rPr>
          <w:rFonts w:ascii="Times New Roman" w:eastAsia="Times New Roman" w:hAnsi="Times New Roman" w:cs="Times New Roman"/>
          <w:b/>
          <w:bCs/>
          <w:sz w:val="28"/>
          <w:szCs w:val="28"/>
        </w:rPr>
      </w:pPr>
      <w:r w:rsidRPr="28D8517A">
        <w:rPr>
          <w:rFonts w:ascii="Times New Roman" w:eastAsia="Times New Roman" w:hAnsi="Times New Roman" w:cs="Times New Roman"/>
          <w:sz w:val="28"/>
          <w:szCs w:val="28"/>
        </w:rPr>
        <w:t xml:space="preserve">The proposal clearly defines the roles and responsibilities of primary staff under this </w:t>
      </w:r>
      <w:r w:rsidR="436B6969"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and </w:t>
      </w:r>
      <w:r w:rsidR="7072D7CF" w:rsidRPr="28D8517A">
        <w:rPr>
          <w:rFonts w:ascii="Times New Roman" w:eastAsia="Times New Roman" w:hAnsi="Times New Roman" w:cs="Times New Roman"/>
          <w:sz w:val="28"/>
          <w:szCs w:val="28"/>
        </w:rPr>
        <w:t>relevant counterterrorism</w:t>
      </w:r>
      <w:r w:rsidRPr="28D8517A">
        <w:rPr>
          <w:rFonts w:ascii="Times New Roman" w:eastAsia="Times New Roman" w:hAnsi="Times New Roman" w:cs="Times New Roman"/>
          <w:sz w:val="28"/>
          <w:szCs w:val="28"/>
        </w:rPr>
        <w:t xml:space="preserve"> expertise</w:t>
      </w:r>
      <w:r w:rsidR="7C3F8764"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w:t>
      </w:r>
    </w:p>
    <w:p w14:paraId="09802EF6" w14:textId="18579A92" w:rsidR="00DB4F52" w:rsidRPr="006077CC" w:rsidRDefault="152641FB" w:rsidP="28D8517A">
      <w:pPr>
        <w:pStyle w:val="ListParagraph"/>
        <w:numPr>
          <w:ilvl w:val="0"/>
          <w:numId w:val="12"/>
        </w:numPr>
        <w:tabs>
          <w:tab w:val="left" w:pos="360"/>
        </w:tabs>
        <w:autoSpaceDE w:val="0"/>
        <w:autoSpaceDN w:val="0"/>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describes the division of labor among the recipient organization and potential implementing partner organization(s) and identifies local partner organization(s) that would assist with implementation, where appropriate</w:t>
      </w:r>
      <w:r w:rsidR="7C3F8764"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w:t>
      </w:r>
    </w:p>
    <w:p w14:paraId="5363F157" w14:textId="3E2ABB5B" w:rsidR="00CE1715" w:rsidRPr="006077CC" w:rsidRDefault="08B358F2" w:rsidP="28D8517A">
      <w:pPr>
        <w:pStyle w:val="ListParagraph"/>
        <w:numPr>
          <w:ilvl w:val="0"/>
          <w:numId w:val="12"/>
        </w:numPr>
        <w:tabs>
          <w:tab w:val="left" w:pos="360"/>
        </w:tabs>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organization has sufficient capabilities and resources to report and monitor the indicators proposed and collect on those. </w:t>
      </w:r>
    </w:p>
    <w:p w14:paraId="15964413" w14:textId="77777777" w:rsidR="00DB4F52" w:rsidRPr="006077CC" w:rsidRDefault="00DB4F52" w:rsidP="28D8517A">
      <w:pPr>
        <w:pStyle w:val="ListParagraph"/>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1F3F379" w14:textId="77777777" w:rsidR="00CE4E3E" w:rsidRPr="006077CC" w:rsidRDefault="00CE4E3E" w:rsidP="28D8517A">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Program Planning/Ability to Achieve Program Outcomes – 15 points:</w:t>
      </w:r>
      <w:r w:rsidRPr="28D8517A">
        <w:rPr>
          <w:rFonts w:ascii="Times New Roman" w:eastAsia="Times New Roman" w:hAnsi="Times New Roman" w:cs="Times New Roman"/>
          <w:sz w:val="28"/>
          <w:szCs w:val="28"/>
        </w:rPr>
        <w:t xml:space="preserve"> </w:t>
      </w:r>
    </w:p>
    <w:p w14:paraId="56D010E5" w14:textId="77777777" w:rsidR="00CE4E3E" w:rsidRPr="006077CC" w:rsidRDefault="00CE4E3E" w:rsidP="28D8517A">
      <w:pPr>
        <w:pStyle w:val="ListParagraph"/>
        <w:numPr>
          <w:ilvl w:val="0"/>
          <w:numId w:val="1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provides a detailed and logical model of proposed program activities and includes a clear articulation of how these activities will contribute to or align with the overall outcomes.</w:t>
      </w:r>
    </w:p>
    <w:p w14:paraId="0724F3EB" w14:textId="77777777" w:rsidR="00CE4E3E" w:rsidRPr="006077CC" w:rsidRDefault="00CE4E3E" w:rsidP="28D8517A">
      <w:pPr>
        <w:pStyle w:val="ListParagraph"/>
        <w:numPr>
          <w:ilvl w:val="0"/>
          <w:numId w:val="1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lastRenderedPageBreak/>
        <w:t>The CT program outcomes in the proposal are specific, measurable, attainable, relevant, and time bound (SMART).</w:t>
      </w:r>
    </w:p>
    <w:p w14:paraId="2FAE1FDE" w14:textId="77777777" w:rsidR="00CE4E3E" w:rsidRPr="006077CC" w:rsidRDefault="3476B26E" w:rsidP="28D8517A">
      <w:pPr>
        <w:pStyle w:val="ListParagraph"/>
        <w:numPr>
          <w:ilvl w:val="0"/>
          <w:numId w:val="15"/>
        </w:numPr>
        <w:tabs>
          <w:tab w:val="left" w:pos="360"/>
        </w:tabs>
        <w:autoSpaceDE w:val="0"/>
        <w:autoSpaceDN w:val="0"/>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clearly demonstrates how the program will benefit the target population with a sound justification.</w:t>
      </w:r>
    </w:p>
    <w:p w14:paraId="4609428B" w14:textId="77777777" w:rsidR="00CE4E3E" w:rsidRPr="006077CC" w:rsidRDefault="3476B26E" w:rsidP="28D8517A">
      <w:pPr>
        <w:pStyle w:val="ListParagraph"/>
        <w:numPr>
          <w:ilvl w:val="0"/>
          <w:numId w:val="15"/>
        </w:numPr>
        <w:tabs>
          <w:tab w:val="left" w:pos="360"/>
        </w:tabs>
        <w:autoSpaceDE w:val="0"/>
        <w:autoSpaceDN w:val="0"/>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proposal contains a performance monitoring plan (PMP) containing at least three relevant CT Indicators, per CT’s “How-To” guidance/template. </w:t>
      </w:r>
    </w:p>
    <w:p w14:paraId="6C4A9F7E" w14:textId="77777777" w:rsidR="00CE4E3E" w:rsidRPr="006077CC" w:rsidRDefault="3476B26E" w:rsidP="28D8517A">
      <w:pPr>
        <w:pStyle w:val="ListParagraph"/>
        <w:numPr>
          <w:ilvl w:val="0"/>
          <w:numId w:val="1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provides a plan to de-conflict (or complement, if appropriate) with other donors and/or organizations that are active or plan to be active in the proposed program country or region.</w:t>
      </w:r>
    </w:p>
    <w:p w14:paraId="05D58C2E" w14:textId="77777777" w:rsidR="00CE4E3E" w:rsidRPr="006077CC" w:rsidRDefault="00CE4E3E" w:rsidP="28D8517A">
      <w:pPr>
        <w:pStyle w:val="ListParagraph"/>
        <w:numPr>
          <w:ilvl w:val="0"/>
          <w:numId w:val="15"/>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addresses how the program will engage or obtain support from relevant stakeholders, including host government, to obtain access and conduct programming.</w:t>
      </w:r>
    </w:p>
    <w:p w14:paraId="6C6F674C" w14:textId="77777777" w:rsidR="00CE4E3E" w:rsidRPr="006077CC" w:rsidRDefault="00CE4E3E" w:rsidP="28D8517A">
      <w:pPr>
        <w:pStyle w:val="ListParagraph"/>
        <w:numPr>
          <w:ilvl w:val="0"/>
          <w:numId w:val="15"/>
        </w:numPr>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includes a contingency plan to account for delays in implementation, achieving program results, or other timeline issues.</w:t>
      </w:r>
    </w:p>
    <w:p w14:paraId="0FE5C94E" w14:textId="77777777" w:rsidR="00CE4E3E" w:rsidRPr="006077CC" w:rsidRDefault="00CE4E3E" w:rsidP="28D8517A">
      <w:pPr>
        <w:pStyle w:val="ListParagraph"/>
        <w:shd w:val="clear" w:color="auto" w:fill="FFFFFF" w:themeFill="background1"/>
        <w:spacing w:after="0" w:line="240" w:lineRule="auto"/>
        <w:textAlignment w:val="baseline"/>
        <w:rPr>
          <w:rFonts w:ascii="Times New Roman" w:eastAsia="Times New Roman" w:hAnsi="Times New Roman" w:cs="Times New Roman"/>
          <w:sz w:val="28"/>
          <w:szCs w:val="28"/>
        </w:rPr>
      </w:pPr>
    </w:p>
    <w:p w14:paraId="09129E8F" w14:textId="3E475DD1" w:rsidR="00145AFF" w:rsidRPr="006077CC" w:rsidRDefault="476BF6C4" w:rsidP="28D8517A">
      <w:pPr>
        <w:autoSpaceDE w:val="0"/>
        <w:autoSpaceDN w:val="0"/>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t>Monitoring and Evaluation</w:t>
      </w:r>
      <w:r w:rsidR="58A0FD94" w:rsidRPr="28D8517A">
        <w:rPr>
          <w:rFonts w:ascii="Times New Roman" w:eastAsia="Times New Roman" w:hAnsi="Times New Roman" w:cs="Times New Roman"/>
          <w:b/>
          <w:bCs/>
          <w:sz w:val="28"/>
          <w:szCs w:val="28"/>
        </w:rPr>
        <w:t xml:space="preserve"> </w:t>
      </w:r>
      <w:r w:rsidR="687BE505" w:rsidRPr="28D8517A">
        <w:rPr>
          <w:rFonts w:ascii="Times New Roman" w:eastAsia="Times New Roman" w:hAnsi="Times New Roman" w:cs="Times New Roman"/>
          <w:b/>
          <w:bCs/>
          <w:sz w:val="28"/>
          <w:szCs w:val="28"/>
        </w:rPr>
        <w:t xml:space="preserve">– </w:t>
      </w:r>
      <w:r w:rsidR="7D59B352" w:rsidRPr="28D8517A">
        <w:rPr>
          <w:rFonts w:ascii="Times New Roman" w:eastAsia="Times New Roman" w:hAnsi="Times New Roman" w:cs="Times New Roman"/>
          <w:b/>
          <w:bCs/>
          <w:sz w:val="28"/>
          <w:szCs w:val="28"/>
        </w:rPr>
        <w:t>15</w:t>
      </w:r>
      <w:r w:rsidR="687BE505" w:rsidRPr="28D8517A">
        <w:rPr>
          <w:rFonts w:ascii="Times New Roman" w:eastAsia="Times New Roman" w:hAnsi="Times New Roman" w:cs="Times New Roman"/>
          <w:b/>
          <w:bCs/>
          <w:sz w:val="28"/>
          <w:szCs w:val="28"/>
        </w:rPr>
        <w:t xml:space="preserve"> points</w:t>
      </w:r>
      <w:r w:rsidR="58294F8B" w:rsidRPr="28D8517A">
        <w:rPr>
          <w:rFonts w:ascii="Times New Roman" w:eastAsia="Times New Roman" w:hAnsi="Times New Roman" w:cs="Times New Roman"/>
          <w:b/>
          <w:bCs/>
          <w:sz w:val="28"/>
          <w:szCs w:val="28"/>
        </w:rPr>
        <w:t>:</w:t>
      </w:r>
      <w:r w:rsidR="58294F8B" w:rsidRPr="28D8517A">
        <w:rPr>
          <w:rFonts w:ascii="Times New Roman" w:eastAsia="Times New Roman" w:hAnsi="Times New Roman" w:cs="Times New Roman"/>
          <w:sz w:val="28"/>
          <w:szCs w:val="28"/>
        </w:rPr>
        <w:t xml:space="preserve"> </w:t>
      </w:r>
    </w:p>
    <w:p w14:paraId="2A598434" w14:textId="045A411A" w:rsidR="002B48D6" w:rsidRPr="006077CC" w:rsidRDefault="68A4CB8D" w:rsidP="28D8517A">
      <w:pPr>
        <w:pStyle w:val="ListParagraph"/>
        <w:numPr>
          <w:ilvl w:val="0"/>
          <w:numId w:val="15"/>
        </w:numPr>
        <w:autoSpaceDE w:val="0"/>
        <w:autoSpaceDN w:val="0"/>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proposal includes narrative explaining how monitoring will be carried out and who will be responsible for monitoring </w:t>
      </w:r>
      <w:r w:rsidR="62F248A1" w:rsidRPr="28D8517A">
        <w:rPr>
          <w:rFonts w:ascii="Times New Roman" w:eastAsia="Times New Roman" w:hAnsi="Times New Roman" w:cs="Times New Roman"/>
          <w:sz w:val="28"/>
          <w:szCs w:val="28"/>
        </w:rPr>
        <w:t xml:space="preserve">program </w:t>
      </w:r>
      <w:r w:rsidRPr="28D8517A">
        <w:rPr>
          <w:rFonts w:ascii="Times New Roman" w:eastAsia="Times New Roman" w:hAnsi="Times New Roman" w:cs="Times New Roman"/>
          <w:sz w:val="28"/>
          <w:szCs w:val="28"/>
        </w:rPr>
        <w:t>activities (including potential contracted experts, if applicable).</w:t>
      </w:r>
    </w:p>
    <w:p w14:paraId="473197D5" w14:textId="0E301AD5" w:rsidR="002B48D6" w:rsidRPr="006077CC" w:rsidRDefault="68A4CB8D" w:rsidP="28D8517A">
      <w:pPr>
        <w:pStyle w:val="ListParagraph"/>
        <w:numPr>
          <w:ilvl w:val="0"/>
          <w:numId w:val="14"/>
        </w:numPr>
        <w:autoSpaceDE w:val="0"/>
        <w:autoSpaceDN w:val="0"/>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provides realistic methods for measuring changes that can be correlated with pro</w:t>
      </w:r>
      <w:r w:rsidR="43394F33" w:rsidRPr="28D8517A">
        <w:rPr>
          <w:rFonts w:ascii="Times New Roman" w:eastAsia="Times New Roman" w:hAnsi="Times New Roman" w:cs="Times New Roman"/>
          <w:sz w:val="28"/>
          <w:szCs w:val="28"/>
        </w:rPr>
        <w:t>gram</w:t>
      </w:r>
      <w:r w:rsidRPr="28D8517A">
        <w:rPr>
          <w:rFonts w:ascii="Times New Roman" w:eastAsia="Times New Roman" w:hAnsi="Times New Roman" w:cs="Times New Roman"/>
          <w:sz w:val="28"/>
          <w:szCs w:val="28"/>
        </w:rPr>
        <w:t xml:space="preserve"> implementation. </w:t>
      </w:r>
      <w:r w:rsidR="05C2ADEB"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These methods may include</w:t>
      </w:r>
      <w:r w:rsidR="05C2ADEB" w:rsidRPr="28D8517A">
        <w:rPr>
          <w:rFonts w:ascii="Times New Roman" w:eastAsia="Times New Roman" w:hAnsi="Times New Roman" w:cs="Times New Roman"/>
          <w:sz w:val="28"/>
          <w:szCs w:val="28"/>
        </w:rPr>
        <w:t xml:space="preserve"> but are not limited to</w:t>
      </w:r>
      <w:r w:rsidRPr="28D8517A">
        <w:rPr>
          <w:rFonts w:ascii="Times New Roman" w:eastAsia="Times New Roman" w:hAnsi="Times New Roman" w:cs="Times New Roman"/>
          <w:sz w:val="28"/>
          <w:szCs w:val="28"/>
        </w:rPr>
        <w:t xml:space="preserve"> pre</w:t>
      </w:r>
      <w:r w:rsidR="53D24ECE" w:rsidRPr="28D8517A">
        <w:rPr>
          <w:rFonts w:ascii="Times New Roman" w:eastAsia="Times New Roman" w:hAnsi="Times New Roman" w:cs="Times New Roman"/>
          <w:sz w:val="28"/>
          <w:szCs w:val="28"/>
        </w:rPr>
        <w:t xml:space="preserve">- and/or </w:t>
      </w:r>
      <w:r w:rsidRPr="28D8517A">
        <w:rPr>
          <w:rFonts w:ascii="Times New Roman" w:eastAsia="Times New Roman" w:hAnsi="Times New Roman" w:cs="Times New Roman"/>
          <w:sz w:val="28"/>
          <w:szCs w:val="28"/>
        </w:rPr>
        <w:t>post</w:t>
      </w:r>
      <w:r w:rsidR="53D24ECE"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testing of assistance recipients or target audiences, and public perception polling.</w:t>
      </w:r>
    </w:p>
    <w:p w14:paraId="549A9128" w14:textId="3D95602B" w:rsidR="002B48D6" w:rsidRPr="006077CC" w:rsidRDefault="5038F958" w:rsidP="28D8517A">
      <w:pPr>
        <w:pStyle w:val="ListParagraph"/>
        <w:numPr>
          <w:ilvl w:val="0"/>
          <w:numId w:val="14"/>
        </w:numPr>
        <w:autoSpaceDE w:val="0"/>
        <w:autoSpaceDN w:val="0"/>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 proposal includes a logic</w:t>
      </w:r>
      <w:r w:rsidR="00D3336F" w:rsidRPr="28D8517A">
        <w:rPr>
          <w:rFonts w:ascii="Times New Roman" w:eastAsia="Times New Roman" w:hAnsi="Times New Roman" w:cs="Times New Roman"/>
          <w:sz w:val="28"/>
          <w:szCs w:val="28"/>
        </w:rPr>
        <w:t xml:space="preserve"> model </w:t>
      </w:r>
      <w:r w:rsidR="0DAFB06B" w:rsidRPr="28D8517A">
        <w:rPr>
          <w:rFonts w:ascii="Times New Roman" w:eastAsia="Times New Roman" w:hAnsi="Times New Roman" w:cs="Times New Roman"/>
          <w:sz w:val="28"/>
          <w:szCs w:val="28"/>
        </w:rPr>
        <w:t xml:space="preserve">and theory of change </w:t>
      </w:r>
      <w:r w:rsidRPr="28D8517A">
        <w:rPr>
          <w:rFonts w:ascii="Times New Roman" w:eastAsia="Times New Roman" w:hAnsi="Times New Roman" w:cs="Times New Roman"/>
          <w:sz w:val="28"/>
          <w:szCs w:val="28"/>
        </w:rPr>
        <w:t xml:space="preserve">that sequentially maps how </w:t>
      </w:r>
      <w:r w:rsidR="2C920CCE"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activities are expected to produce results including </w:t>
      </w:r>
      <w:r w:rsidR="5308257C"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inputs, activities, outputs, </w:t>
      </w:r>
      <w:r w:rsidR="00975C71" w:rsidRPr="28D8517A">
        <w:rPr>
          <w:rFonts w:ascii="Times New Roman" w:eastAsia="Times New Roman" w:hAnsi="Times New Roman" w:cs="Times New Roman"/>
          <w:sz w:val="28"/>
          <w:szCs w:val="28"/>
        </w:rPr>
        <w:t>and</w:t>
      </w:r>
      <w:r w:rsidRPr="28D8517A">
        <w:rPr>
          <w:rFonts w:ascii="Times New Roman" w:eastAsia="Times New Roman" w:hAnsi="Times New Roman" w:cs="Times New Roman"/>
          <w:sz w:val="28"/>
          <w:szCs w:val="28"/>
        </w:rPr>
        <w:t xml:space="preserve"> </w:t>
      </w:r>
      <w:r w:rsidR="07B6F1BD" w:rsidRPr="28D8517A">
        <w:rPr>
          <w:rFonts w:ascii="Times New Roman" w:eastAsia="Times New Roman" w:hAnsi="Times New Roman" w:cs="Times New Roman"/>
          <w:sz w:val="28"/>
          <w:szCs w:val="28"/>
        </w:rPr>
        <w:t xml:space="preserve">CT </w:t>
      </w:r>
      <w:r w:rsidRPr="28D8517A">
        <w:rPr>
          <w:rFonts w:ascii="Times New Roman" w:eastAsia="Times New Roman" w:hAnsi="Times New Roman" w:cs="Times New Roman"/>
          <w:sz w:val="28"/>
          <w:szCs w:val="28"/>
        </w:rPr>
        <w:t>outcomes</w:t>
      </w:r>
      <w:r w:rsidR="15873986" w:rsidRPr="28D8517A">
        <w:rPr>
          <w:rFonts w:ascii="Times New Roman" w:eastAsia="Times New Roman" w:hAnsi="Times New Roman" w:cs="Times New Roman"/>
          <w:sz w:val="28"/>
          <w:szCs w:val="28"/>
        </w:rPr>
        <w:t>.</w:t>
      </w:r>
    </w:p>
    <w:p w14:paraId="10CF1B36" w14:textId="77777777" w:rsidR="00AC38B9" w:rsidRDefault="00AC38B9" w:rsidP="28D8517A">
      <w:pPr>
        <w:autoSpaceDE w:val="0"/>
        <w:autoSpaceDN w:val="0"/>
        <w:spacing w:after="0" w:line="240" w:lineRule="auto"/>
        <w:rPr>
          <w:rFonts w:ascii="Times New Roman" w:eastAsia="Times New Roman" w:hAnsi="Times New Roman" w:cs="Times New Roman"/>
          <w:sz w:val="28"/>
          <w:szCs w:val="28"/>
        </w:rPr>
      </w:pPr>
    </w:p>
    <w:p w14:paraId="11C4F7F5" w14:textId="77777777" w:rsidR="00CE7BB9" w:rsidRPr="00836027" w:rsidRDefault="00CE7BB9" w:rsidP="28D8517A">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Budget – 10 points:</w:t>
      </w:r>
      <w:r w:rsidRPr="28D8517A">
        <w:rPr>
          <w:rFonts w:ascii="Times New Roman" w:eastAsia="Times New Roman" w:hAnsi="Times New Roman" w:cs="Times New Roman"/>
          <w:sz w:val="28"/>
          <w:szCs w:val="28"/>
        </w:rPr>
        <w:t xml:space="preserve"> </w:t>
      </w:r>
    </w:p>
    <w:p w14:paraId="4C692913" w14:textId="77777777" w:rsidR="00CE7BB9" w:rsidRPr="00836027" w:rsidRDefault="00CE7BB9" w:rsidP="28D8517A">
      <w:pPr>
        <w:pStyle w:val="BodyText"/>
        <w:numPr>
          <w:ilvl w:val="0"/>
          <w:numId w:val="13"/>
        </w:numPr>
        <w:rPr>
          <w:rFonts w:eastAsia="Times New Roman"/>
          <w:b w:val="0"/>
          <w:bCs w:val="0"/>
          <w:sz w:val="28"/>
          <w:szCs w:val="28"/>
        </w:rPr>
      </w:pPr>
      <w:r w:rsidRPr="28D8517A">
        <w:rPr>
          <w:rFonts w:eastAsia="Times New Roman"/>
          <w:b w:val="0"/>
          <w:bCs w:val="0"/>
          <w:sz w:val="28"/>
          <w:szCs w:val="28"/>
        </w:rPr>
        <w:t xml:space="preserve">The administration of the proposal budget, including salaries and honoraria, are explained and justified for the work involved. </w:t>
      </w:r>
    </w:p>
    <w:p w14:paraId="0007A434" w14:textId="572F2428" w:rsidR="00CE7BB9" w:rsidRPr="00836027" w:rsidRDefault="3655BD73" w:rsidP="28D8517A">
      <w:pPr>
        <w:pStyle w:val="BodyText"/>
        <w:numPr>
          <w:ilvl w:val="0"/>
          <w:numId w:val="13"/>
        </w:numPr>
        <w:rPr>
          <w:rFonts w:eastAsia="Times New Roman"/>
          <w:b w:val="0"/>
          <w:bCs w:val="0"/>
          <w:sz w:val="28"/>
          <w:szCs w:val="28"/>
        </w:rPr>
      </w:pPr>
      <w:r w:rsidRPr="28D8517A">
        <w:rPr>
          <w:rFonts w:eastAsia="Times New Roman"/>
          <w:b w:val="0"/>
          <w:bCs w:val="0"/>
          <w:sz w:val="28"/>
          <w:szCs w:val="28"/>
        </w:rPr>
        <w:t xml:space="preserve">Proposed costs are reasonable and necessary and linked to CT program outcomes and demonstrate efficient use of </w:t>
      </w:r>
      <w:r w:rsidR="6B1C4AE7" w:rsidRPr="28D8517A">
        <w:rPr>
          <w:rFonts w:eastAsia="Times New Roman"/>
          <w:b w:val="0"/>
          <w:bCs w:val="0"/>
          <w:sz w:val="28"/>
          <w:szCs w:val="28"/>
        </w:rPr>
        <w:t xml:space="preserve">USG funds. </w:t>
      </w:r>
      <w:r w:rsidRPr="28D8517A">
        <w:rPr>
          <w:rFonts w:eastAsia="Times New Roman"/>
          <w:b w:val="0"/>
          <w:bCs w:val="0"/>
          <w:sz w:val="28"/>
          <w:szCs w:val="28"/>
        </w:rPr>
        <w:t xml:space="preserve">Contingency plan demonstrates efficient use of U.S. Government funds. </w:t>
      </w:r>
    </w:p>
    <w:p w14:paraId="403318CF" w14:textId="77777777" w:rsidR="00CE7BB9" w:rsidRPr="00836027" w:rsidRDefault="3655BD73" w:rsidP="28D8517A">
      <w:pPr>
        <w:pStyle w:val="ListParagraph"/>
        <w:numPr>
          <w:ilvl w:val="0"/>
          <w:numId w:val="13"/>
        </w:numPr>
        <w:shd w:val="clear" w:color="auto" w:fill="FFFFFF" w:themeFill="background1"/>
        <w:spacing w:after="39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budget justification is detailed.  </w:t>
      </w:r>
    </w:p>
    <w:p w14:paraId="034BA6B4" w14:textId="77777777" w:rsidR="00CE7BB9" w:rsidRPr="00836027" w:rsidRDefault="3655BD73" w:rsidP="28D8517A">
      <w:pPr>
        <w:pStyle w:val="ListParagraph"/>
        <w:numPr>
          <w:ilvl w:val="0"/>
          <w:numId w:val="13"/>
        </w:numPr>
        <w:shd w:val="clear" w:color="auto" w:fill="FFFFFF" w:themeFill="background1"/>
        <w:spacing w:after="39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Costs are reasonable in relation to the proposed activities and anticipated results. </w:t>
      </w:r>
    </w:p>
    <w:p w14:paraId="0846FEEB" w14:textId="77777777" w:rsidR="00CE7BB9" w:rsidRPr="00836027" w:rsidRDefault="00CE7BB9" w:rsidP="28D8517A">
      <w:pPr>
        <w:pStyle w:val="ListParagraph"/>
        <w:numPr>
          <w:ilvl w:val="0"/>
          <w:numId w:val="1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budget is realistic, accounting for all necessary expenses to achieve proposed activities. </w:t>
      </w:r>
    </w:p>
    <w:p w14:paraId="7D52ACB1" w14:textId="77777777" w:rsidR="00CE7BB9" w:rsidRPr="006077CC" w:rsidRDefault="00CE7BB9" w:rsidP="28D8517A">
      <w:pPr>
        <w:autoSpaceDE w:val="0"/>
        <w:autoSpaceDN w:val="0"/>
        <w:spacing w:after="0" w:line="240" w:lineRule="auto"/>
        <w:rPr>
          <w:rFonts w:ascii="Times New Roman" w:eastAsia="Times New Roman" w:hAnsi="Times New Roman" w:cs="Times New Roman"/>
          <w:sz w:val="28"/>
          <w:szCs w:val="28"/>
        </w:rPr>
      </w:pPr>
    </w:p>
    <w:p w14:paraId="78048CD1" w14:textId="47847F83" w:rsidR="008A47AE" w:rsidRPr="006077CC" w:rsidRDefault="5038F958"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lastRenderedPageBreak/>
        <w:t>Sustainability</w:t>
      </w:r>
      <w:r w:rsidR="00CE7BB9" w:rsidRPr="28D8517A">
        <w:rPr>
          <w:rFonts w:ascii="Times New Roman" w:eastAsia="Times New Roman" w:hAnsi="Times New Roman" w:cs="Times New Roman"/>
          <w:b/>
          <w:bCs/>
          <w:sz w:val="28"/>
          <w:szCs w:val="28"/>
        </w:rPr>
        <w:t xml:space="preserve"> </w:t>
      </w:r>
      <w:r w:rsidR="00D72ED4" w:rsidRPr="28D8517A">
        <w:rPr>
          <w:rFonts w:ascii="Times New Roman" w:eastAsia="Times New Roman" w:hAnsi="Times New Roman" w:cs="Times New Roman"/>
          <w:b/>
          <w:bCs/>
          <w:sz w:val="28"/>
          <w:szCs w:val="28"/>
        </w:rPr>
        <w:t>– 10 points</w:t>
      </w:r>
      <w:r w:rsidRPr="28D8517A">
        <w:rPr>
          <w:rFonts w:ascii="Times New Roman" w:eastAsia="Times New Roman" w:hAnsi="Times New Roman" w:cs="Times New Roman"/>
          <w:b/>
          <w:bCs/>
          <w:sz w:val="28"/>
          <w:szCs w:val="28"/>
        </w:rPr>
        <w:t>:</w:t>
      </w:r>
      <w:r w:rsidRPr="28D8517A">
        <w:rPr>
          <w:rFonts w:ascii="Times New Roman" w:eastAsia="Times New Roman" w:hAnsi="Times New Roman" w:cs="Times New Roman"/>
          <w:sz w:val="28"/>
          <w:szCs w:val="28"/>
        </w:rPr>
        <w:t xml:space="preserve"> </w:t>
      </w:r>
    </w:p>
    <w:p w14:paraId="619B23F0" w14:textId="112AEF28" w:rsidR="008A47AE" w:rsidRPr="006077CC" w:rsidRDefault="5038F958" w:rsidP="28D8517A">
      <w:pPr>
        <w:pStyle w:val="ListParagraph"/>
        <w:numPr>
          <w:ilvl w:val="0"/>
          <w:numId w:val="14"/>
        </w:numPr>
        <w:spacing w:after="0" w:line="240" w:lineRule="auto"/>
        <w:ind w:right="405"/>
        <w:rPr>
          <w:rFonts w:ascii="Times New Roman" w:eastAsia="Times New Roman" w:hAnsi="Times New Roman" w:cs="Times New Roman"/>
          <w:b/>
          <w:bCs/>
          <w:color w:val="000000" w:themeColor="text1"/>
          <w:sz w:val="28"/>
          <w:szCs w:val="28"/>
        </w:rPr>
      </w:pPr>
      <w:r w:rsidRPr="28D8517A">
        <w:rPr>
          <w:rFonts w:ascii="Times New Roman" w:eastAsia="Times New Roman" w:hAnsi="Times New Roman" w:cs="Times New Roman"/>
          <w:sz w:val="28"/>
          <w:szCs w:val="28"/>
        </w:rPr>
        <w:t>Clearly delineates how program will be sustainable with beneficiaries beyond the life of the grant.</w:t>
      </w:r>
    </w:p>
    <w:p w14:paraId="232CE965" w14:textId="0A2D36F2" w:rsidR="5038F958" w:rsidRPr="006077CC" w:rsidRDefault="68A4CB8D" w:rsidP="28D8517A">
      <w:pPr>
        <w:pStyle w:val="ListParagraph"/>
        <w:numPr>
          <w:ilvl w:val="0"/>
          <w:numId w:val="14"/>
        </w:numPr>
        <w:spacing w:after="0" w:line="240" w:lineRule="auto"/>
        <w:ind w:right="405"/>
        <w:rPr>
          <w:rFonts w:ascii="Times New Roman" w:eastAsia="Times New Roman" w:hAnsi="Times New Roman" w:cs="Times New Roman"/>
          <w:b/>
          <w:bCs/>
          <w:color w:val="000000" w:themeColor="text1"/>
          <w:sz w:val="28"/>
          <w:szCs w:val="28"/>
        </w:rPr>
      </w:pPr>
      <w:r w:rsidRPr="28D8517A">
        <w:rPr>
          <w:rFonts w:ascii="Times New Roman" w:eastAsia="Times New Roman" w:hAnsi="Times New Roman" w:cs="Times New Roman"/>
          <w:sz w:val="28"/>
          <w:szCs w:val="28"/>
        </w:rPr>
        <w:t xml:space="preserve">Clearly outlines plan how impact will be maintained by applicant or others after the grant or if follow on engagements will be required. </w:t>
      </w:r>
    </w:p>
    <w:p w14:paraId="4086983B" w14:textId="1586C3F5" w:rsidR="00E52760" w:rsidRPr="006077CC" w:rsidRDefault="00E52760" w:rsidP="28D8517A">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76D0456C" w14:textId="13FF3A59" w:rsidR="00BC5FBB" w:rsidRPr="006077CC" w:rsidRDefault="00EE7093" w:rsidP="28D8517A">
      <w:p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i/>
          <w:iCs/>
          <w:sz w:val="28"/>
          <w:szCs w:val="28"/>
        </w:rPr>
        <w:t xml:space="preserve">2. </w:t>
      </w:r>
      <w:r w:rsidR="00BC5FBB" w:rsidRPr="28D8517A">
        <w:rPr>
          <w:rFonts w:ascii="Times New Roman" w:eastAsia="Times New Roman" w:hAnsi="Times New Roman" w:cs="Times New Roman"/>
          <w:b/>
          <w:bCs/>
          <w:i/>
          <w:iCs/>
          <w:sz w:val="28"/>
          <w:szCs w:val="28"/>
        </w:rPr>
        <w:t>Indirect Costs</w:t>
      </w:r>
    </w:p>
    <w:p w14:paraId="2F042936" w14:textId="7EA98DAD" w:rsidR="00BC5FBB" w:rsidRPr="006077CC" w:rsidRDefault="2DB9EE94"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If two or more applications receive equivalent scores based on the evaluation criteria outlined in this NOFO, preference will be given to the applicant with the lower indirect cost rate, as consistent with Executive Order 14332, Section 4(b)(iii). </w:t>
      </w:r>
      <w:r w:rsidR="7802DE86"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This preference will only be applied as a tie-breaking mechanism and does not supersede the primary evaluation criteria.</w:t>
      </w:r>
    </w:p>
    <w:p w14:paraId="199B2F0F" w14:textId="77777777" w:rsidR="00BC5FBB" w:rsidRPr="006077CC" w:rsidRDefault="00BC5FBB"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92DB88F" w14:textId="64322037" w:rsidR="00856FBB" w:rsidRPr="006077CC" w:rsidRDefault="00EE7093" w:rsidP="28D8517A">
      <w:p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i/>
          <w:iCs/>
          <w:sz w:val="28"/>
          <w:szCs w:val="28"/>
        </w:rPr>
        <w:t>3</w:t>
      </w:r>
      <w:r w:rsidR="005755FF" w:rsidRPr="28D8517A">
        <w:rPr>
          <w:rFonts w:ascii="Times New Roman" w:eastAsia="Times New Roman" w:hAnsi="Times New Roman" w:cs="Times New Roman"/>
          <w:b/>
          <w:bCs/>
          <w:i/>
          <w:iCs/>
          <w:sz w:val="28"/>
          <w:szCs w:val="28"/>
        </w:rPr>
        <w:t xml:space="preserve">. </w:t>
      </w:r>
      <w:r w:rsidR="00FD0E36" w:rsidRPr="28D8517A">
        <w:rPr>
          <w:rFonts w:ascii="Times New Roman" w:eastAsia="Times New Roman" w:hAnsi="Times New Roman" w:cs="Times New Roman"/>
          <w:b/>
          <w:bCs/>
          <w:i/>
          <w:iCs/>
          <w:sz w:val="28"/>
          <w:szCs w:val="28"/>
        </w:rPr>
        <w:t>Review and Selection Process</w:t>
      </w:r>
    </w:p>
    <w:p w14:paraId="2A0E24A9" w14:textId="3C75A250" w:rsidR="00856FBB" w:rsidRPr="006077CC" w:rsidRDefault="338AEB41" w:rsidP="28D8517A">
      <w:pPr>
        <w:shd w:val="clear" w:color="auto" w:fill="FFFFFF" w:themeFill="background1"/>
        <w:spacing w:after="0" w:line="240" w:lineRule="auto"/>
        <w:textAlignment w:val="baseline"/>
        <w:rPr>
          <w:rFonts w:ascii="Times New Roman" w:eastAsia="Times New Roman" w:hAnsi="Times New Roman" w:cs="Times New Roman"/>
          <w:color w:val="FF0000"/>
          <w:sz w:val="28"/>
          <w:szCs w:val="28"/>
        </w:rPr>
      </w:pPr>
      <w:r w:rsidRPr="28D8517A">
        <w:rPr>
          <w:rFonts w:ascii="Times New Roman" w:eastAsia="Times New Roman" w:hAnsi="Times New Roman" w:cs="Times New Roman"/>
          <w:sz w:val="28"/>
          <w:szCs w:val="28"/>
        </w:rPr>
        <w:t>A</w:t>
      </w:r>
      <w:r w:rsidR="4CB66D66" w:rsidRPr="28D8517A">
        <w:rPr>
          <w:rFonts w:ascii="Times New Roman" w:eastAsia="Times New Roman" w:hAnsi="Times New Roman" w:cs="Times New Roman"/>
          <w:sz w:val="28"/>
          <w:szCs w:val="28"/>
        </w:rPr>
        <w:t xml:space="preserve"> review committee</w:t>
      </w:r>
      <w:r w:rsidRPr="28D8517A">
        <w:rPr>
          <w:rFonts w:ascii="Times New Roman" w:eastAsia="Times New Roman" w:hAnsi="Times New Roman" w:cs="Times New Roman"/>
          <w:sz w:val="28"/>
          <w:szCs w:val="28"/>
        </w:rPr>
        <w:t xml:space="preserve"> will evaluate all eligible applications</w:t>
      </w:r>
      <w:r w:rsidR="57D1ABBE" w:rsidRPr="28D8517A">
        <w:rPr>
          <w:rFonts w:ascii="Times New Roman" w:eastAsia="Times New Roman" w:hAnsi="Times New Roman" w:cs="Times New Roman"/>
          <w:sz w:val="28"/>
          <w:szCs w:val="28"/>
        </w:rPr>
        <w:t xml:space="preserve">. </w:t>
      </w:r>
      <w:r w:rsidR="4AB092BF" w:rsidRPr="28D8517A">
        <w:rPr>
          <w:rFonts w:ascii="Times New Roman" w:eastAsia="Times New Roman" w:hAnsi="Times New Roman" w:cs="Times New Roman"/>
          <w:sz w:val="28"/>
          <w:szCs w:val="28"/>
        </w:rPr>
        <w:t xml:space="preserve"> </w:t>
      </w:r>
      <w:r w:rsidR="57D1ABBE" w:rsidRPr="28D8517A">
        <w:rPr>
          <w:rFonts w:ascii="Times New Roman" w:eastAsia="Times New Roman" w:hAnsi="Times New Roman" w:cs="Times New Roman"/>
          <w:sz w:val="28"/>
          <w:szCs w:val="28"/>
        </w:rPr>
        <w:t xml:space="preserve">CT will conduct a merit review of all eligible applications as outlined in this NOFO.  Applications will be reviewed by an independent review panel </w:t>
      </w:r>
      <w:r w:rsidR="13B57264" w:rsidRPr="28D8517A">
        <w:rPr>
          <w:rFonts w:ascii="Times New Roman" w:eastAsia="Times New Roman" w:hAnsi="Times New Roman" w:cs="Times New Roman"/>
          <w:sz w:val="28"/>
          <w:szCs w:val="28"/>
        </w:rPr>
        <w:t xml:space="preserve">consisting of </w:t>
      </w:r>
      <w:r w:rsidR="57D1ABBE" w:rsidRPr="28D8517A">
        <w:rPr>
          <w:rFonts w:ascii="Times New Roman" w:eastAsia="Times New Roman" w:hAnsi="Times New Roman" w:cs="Times New Roman"/>
          <w:sz w:val="28"/>
          <w:szCs w:val="28"/>
        </w:rPr>
        <w:t>qualified subject matter experts</w:t>
      </w:r>
      <w:r w:rsidR="13B57264" w:rsidRPr="28D8517A">
        <w:rPr>
          <w:rFonts w:ascii="Times New Roman" w:eastAsia="Times New Roman" w:hAnsi="Times New Roman" w:cs="Times New Roman"/>
          <w:sz w:val="28"/>
          <w:szCs w:val="28"/>
        </w:rPr>
        <w:t xml:space="preserve"> </w:t>
      </w:r>
      <w:r w:rsidR="57D1ABBE" w:rsidRPr="28D8517A">
        <w:rPr>
          <w:rFonts w:ascii="Times New Roman" w:eastAsia="Times New Roman" w:hAnsi="Times New Roman" w:cs="Times New Roman"/>
          <w:sz w:val="28"/>
          <w:szCs w:val="28"/>
        </w:rPr>
        <w:t xml:space="preserve">from other </w:t>
      </w:r>
      <w:r w:rsidR="13B57264" w:rsidRPr="28D8517A">
        <w:rPr>
          <w:rFonts w:ascii="Times New Roman" w:eastAsia="Times New Roman" w:hAnsi="Times New Roman" w:cs="Times New Roman"/>
          <w:sz w:val="28"/>
          <w:szCs w:val="28"/>
        </w:rPr>
        <w:t xml:space="preserve">Department of State </w:t>
      </w:r>
      <w:r w:rsidR="57D1ABBE" w:rsidRPr="28D8517A">
        <w:rPr>
          <w:rFonts w:ascii="Times New Roman" w:eastAsia="Times New Roman" w:hAnsi="Times New Roman" w:cs="Times New Roman"/>
          <w:sz w:val="28"/>
          <w:szCs w:val="28"/>
        </w:rPr>
        <w:t xml:space="preserve">bureaus and offices, U.S. Embassies, </w:t>
      </w:r>
      <w:r w:rsidR="59F4D5FE" w:rsidRPr="28D8517A">
        <w:rPr>
          <w:rFonts w:ascii="Times New Roman" w:eastAsia="Times New Roman" w:hAnsi="Times New Roman" w:cs="Times New Roman"/>
          <w:sz w:val="28"/>
          <w:szCs w:val="28"/>
        </w:rPr>
        <w:t>and/</w:t>
      </w:r>
      <w:r w:rsidR="57D1ABBE" w:rsidRPr="28D8517A">
        <w:rPr>
          <w:rFonts w:ascii="Times New Roman" w:eastAsia="Times New Roman" w:hAnsi="Times New Roman" w:cs="Times New Roman"/>
          <w:sz w:val="28"/>
          <w:szCs w:val="28"/>
        </w:rPr>
        <w:t xml:space="preserve">or other </w:t>
      </w:r>
      <w:r w:rsidR="13B57264" w:rsidRPr="28D8517A">
        <w:rPr>
          <w:rFonts w:ascii="Times New Roman" w:eastAsia="Times New Roman" w:hAnsi="Times New Roman" w:cs="Times New Roman"/>
          <w:sz w:val="28"/>
          <w:szCs w:val="28"/>
        </w:rPr>
        <w:t>U.S. Government</w:t>
      </w:r>
      <w:r w:rsidR="57D1ABBE" w:rsidRPr="28D8517A">
        <w:rPr>
          <w:rFonts w:ascii="Times New Roman" w:eastAsia="Times New Roman" w:hAnsi="Times New Roman" w:cs="Times New Roman"/>
          <w:sz w:val="28"/>
          <w:szCs w:val="28"/>
        </w:rPr>
        <w:t xml:space="preserve"> agencies.  Final approval resides with the </w:t>
      </w:r>
      <w:r w:rsidR="13B57264" w:rsidRPr="28D8517A">
        <w:rPr>
          <w:rFonts w:ascii="Times New Roman" w:eastAsia="Times New Roman" w:hAnsi="Times New Roman" w:cs="Times New Roman"/>
          <w:sz w:val="28"/>
          <w:szCs w:val="28"/>
        </w:rPr>
        <w:t xml:space="preserve">Department of State </w:t>
      </w:r>
      <w:r w:rsidR="57D1ABBE" w:rsidRPr="28D8517A">
        <w:rPr>
          <w:rFonts w:ascii="Times New Roman" w:eastAsia="Times New Roman" w:hAnsi="Times New Roman" w:cs="Times New Roman"/>
          <w:sz w:val="28"/>
          <w:szCs w:val="28"/>
        </w:rPr>
        <w:t>Grants Office</w:t>
      </w:r>
      <w:r w:rsidR="712B79C4" w:rsidRPr="28D8517A">
        <w:rPr>
          <w:rFonts w:ascii="Times New Roman" w:eastAsia="Times New Roman" w:hAnsi="Times New Roman" w:cs="Times New Roman"/>
          <w:sz w:val="28"/>
          <w:szCs w:val="28"/>
        </w:rPr>
        <w:t>r</w:t>
      </w:r>
      <w:r w:rsidR="57D1ABBE" w:rsidRPr="28D8517A">
        <w:rPr>
          <w:rFonts w:ascii="Times New Roman" w:eastAsia="Times New Roman" w:hAnsi="Times New Roman" w:cs="Times New Roman"/>
          <w:sz w:val="28"/>
          <w:szCs w:val="28"/>
        </w:rPr>
        <w:t>.</w:t>
      </w:r>
      <w:r w:rsidR="472D762C" w:rsidRPr="28D8517A">
        <w:rPr>
          <w:rFonts w:ascii="Times New Roman" w:eastAsia="Times New Roman" w:hAnsi="Times New Roman" w:cs="Times New Roman"/>
          <w:sz w:val="28"/>
          <w:szCs w:val="28"/>
        </w:rPr>
        <w:t xml:space="preserve"> </w:t>
      </w:r>
      <w:r w:rsidR="472D762C" w:rsidRPr="28D8517A">
        <w:rPr>
          <w:rFonts w:ascii="Times New Roman" w:eastAsia="Times New Roman" w:hAnsi="Times New Roman" w:cs="Times New Roman"/>
          <w:i/>
          <w:iCs/>
          <w:color w:val="FF0000"/>
          <w:sz w:val="28"/>
          <w:szCs w:val="28"/>
        </w:rPr>
        <w:t xml:space="preserve"> </w:t>
      </w:r>
    </w:p>
    <w:p w14:paraId="31E88E17" w14:textId="77777777" w:rsidR="00462AF0" w:rsidRPr="006077CC" w:rsidRDefault="00462AF0" w:rsidP="28D8517A">
      <w:pPr>
        <w:shd w:val="clear" w:color="auto" w:fill="FFFFFF" w:themeFill="background1"/>
        <w:spacing w:after="0" w:line="240" w:lineRule="auto"/>
        <w:textAlignment w:val="baseline"/>
        <w:rPr>
          <w:rFonts w:ascii="Times New Roman" w:eastAsia="Times New Roman" w:hAnsi="Times New Roman" w:cs="Times New Roman"/>
          <w:i/>
          <w:iCs/>
          <w:color w:val="FF0000"/>
          <w:sz w:val="28"/>
          <w:szCs w:val="28"/>
        </w:rPr>
      </w:pPr>
    </w:p>
    <w:p w14:paraId="3A10427F" w14:textId="720AC707" w:rsidR="00462AF0" w:rsidRPr="006077CC" w:rsidRDefault="00F6051B" w:rsidP="28D8517A">
      <w:p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i/>
          <w:iCs/>
          <w:sz w:val="28"/>
          <w:szCs w:val="28"/>
        </w:rPr>
        <w:t>4</w:t>
      </w:r>
      <w:r w:rsidR="00462AF0" w:rsidRPr="28D8517A">
        <w:rPr>
          <w:rFonts w:ascii="Times New Roman" w:eastAsia="Times New Roman" w:hAnsi="Times New Roman" w:cs="Times New Roman"/>
          <w:b/>
          <w:bCs/>
          <w:i/>
          <w:iCs/>
          <w:sz w:val="28"/>
          <w:szCs w:val="28"/>
        </w:rPr>
        <w:t>. Risk Review</w:t>
      </w:r>
    </w:p>
    <w:p w14:paraId="2ED0634A" w14:textId="22824AB6" w:rsidR="00A622FD" w:rsidRPr="006077CC" w:rsidRDefault="00A622FD" w:rsidP="28D8517A">
      <w:pPr>
        <w:pStyle w:val="ListParagraph"/>
        <w:numPr>
          <w:ilvl w:val="0"/>
          <w:numId w:val="23"/>
        </w:numPr>
        <w:spacing w:after="160" w:line="259"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Risk factors </w:t>
      </w:r>
    </w:p>
    <w:p w14:paraId="0B7DD631" w14:textId="774E5DC2" w:rsidR="00A622FD" w:rsidRPr="006077CC" w:rsidRDefault="264574E4" w:rsidP="28D8517A">
      <w:pPr>
        <w:ind w:left="360"/>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Under the merit review as required by 2 CFR 200.206, prior to making a Federal Award</w:t>
      </w:r>
      <w:r w:rsidR="541981E2"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the Department will review and consider the following risk factors:</w:t>
      </w:r>
    </w:p>
    <w:p w14:paraId="758ED423" w14:textId="36B8FCD8" w:rsidR="00A622FD" w:rsidRPr="006077CC" w:rsidRDefault="00A622FD" w:rsidP="28D8517A">
      <w:pPr>
        <w:pStyle w:val="ListParagraph"/>
        <w:numPr>
          <w:ilvl w:val="1"/>
          <w:numId w:val="22"/>
        </w:numPr>
        <w:spacing w:before="100" w:beforeAutospacing="1" w:after="100" w:afterAutospacing="1"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Financial stability  </w:t>
      </w:r>
    </w:p>
    <w:p w14:paraId="036D47B7" w14:textId="034E8C9C" w:rsidR="00A622FD" w:rsidRPr="006077CC" w:rsidRDefault="00A622FD" w:rsidP="28D8517A">
      <w:pPr>
        <w:pStyle w:val="ListParagraph"/>
        <w:numPr>
          <w:ilvl w:val="1"/>
          <w:numId w:val="22"/>
        </w:numPr>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Management systems and standards</w:t>
      </w:r>
      <w:r w:rsidRPr="28D8517A">
        <w:rPr>
          <w:rFonts w:ascii="Times New Roman" w:eastAsia="Times New Roman" w:hAnsi="Times New Roman" w:cs="Times New Roman"/>
          <w:i/>
          <w:iCs/>
          <w:sz w:val="28"/>
          <w:szCs w:val="28"/>
        </w:rPr>
        <w:t xml:space="preserve"> </w:t>
      </w:r>
    </w:p>
    <w:p w14:paraId="1264FAD8" w14:textId="2A6800F5" w:rsidR="00A622FD" w:rsidRPr="006077CC" w:rsidRDefault="00A622FD" w:rsidP="28D8517A">
      <w:pPr>
        <w:pStyle w:val="ListParagraph"/>
        <w:numPr>
          <w:ilvl w:val="1"/>
          <w:numId w:val="22"/>
        </w:numPr>
        <w:spacing w:before="100" w:beforeAutospacing="1" w:after="100" w:afterAutospacing="1"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History of performance</w:t>
      </w:r>
      <w:r w:rsidRPr="28D8517A">
        <w:rPr>
          <w:rFonts w:ascii="Times New Roman" w:eastAsia="Times New Roman" w:hAnsi="Times New Roman" w:cs="Times New Roman"/>
          <w:i/>
          <w:iCs/>
          <w:sz w:val="28"/>
          <w:szCs w:val="28"/>
        </w:rPr>
        <w:t xml:space="preserve"> </w:t>
      </w:r>
    </w:p>
    <w:p w14:paraId="46F7EF42" w14:textId="180637C1" w:rsidR="00A622FD" w:rsidRPr="006077CC" w:rsidRDefault="00A622FD" w:rsidP="28D8517A">
      <w:pPr>
        <w:pStyle w:val="ListParagraph"/>
        <w:numPr>
          <w:ilvl w:val="1"/>
          <w:numId w:val="22"/>
        </w:numPr>
        <w:spacing w:before="100" w:beforeAutospacing="1" w:after="100" w:afterAutospacing="1"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Audit reports and findings </w:t>
      </w:r>
    </w:p>
    <w:p w14:paraId="30A2990F" w14:textId="7F0E7519" w:rsidR="00A622FD" w:rsidRPr="006077CC" w:rsidRDefault="00A622FD" w:rsidP="28D8517A">
      <w:pPr>
        <w:pStyle w:val="ListParagraph"/>
        <w:numPr>
          <w:ilvl w:val="1"/>
          <w:numId w:val="22"/>
        </w:numPr>
        <w:spacing w:before="100" w:beforeAutospacing="1" w:after="100" w:afterAutospacing="1"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Ability to effectively implement requirements </w:t>
      </w:r>
    </w:p>
    <w:p w14:paraId="71FA875E" w14:textId="77777777" w:rsidR="006B676B" w:rsidRPr="006077CC" w:rsidRDefault="006B676B" w:rsidP="28D8517A">
      <w:pPr>
        <w:pStyle w:val="ListParagraph"/>
        <w:spacing w:before="100" w:beforeAutospacing="1" w:after="100" w:afterAutospacing="1" w:line="240" w:lineRule="auto"/>
        <w:ind w:left="1440"/>
        <w:rPr>
          <w:rFonts w:ascii="Times New Roman" w:eastAsia="Times New Roman" w:hAnsi="Times New Roman" w:cs="Times New Roman"/>
          <w:sz w:val="28"/>
          <w:szCs w:val="28"/>
        </w:rPr>
      </w:pPr>
    </w:p>
    <w:p w14:paraId="04641CD1" w14:textId="20D496B2" w:rsidR="00192D3C" w:rsidRPr="006077CC" w:rsidRDefault="000803D7" w:rsidP="28D8517A">
      <w:pPr>
        <w:pStyle w:val="ListParagraph"/>
        <w:numPr>
          <w:ilvl w:val="0"/>
          <w:numId w:val="22"/>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Responsibility/Qualification Information in SAM.gov</w:t>
      </w:r>
    </w:p>
    <w:p w14:paraId="015D0E3E" w14:textId="77777777" w:rsidR="000803D7" w:rsidRPr="006077CC" w:rsidRDefault="000803D7"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69F8034A" w14:textId="76DF6C4A" w:rsidR="000803D7" w:rsidRPr="006077CC" w:rsidRDefault="2BE3087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The Federal awarding agency, prior to making a </w:t>
      </w:r>
      <w:proofErr w:type="gramStart"/>
      <w:r w:rsidRPr="28D8517A">
        <w:rPr>
          <w:rFonts w:ascii="Times New Roman" w:eastAsia="Times New Roman" w:hAnsi="Times New Roman" w:cs="Times New Roman"/>
          <w:sz w:val="28"/>
          <w:szCs w:val="28"/>
        </w:rPr>
        <w:t>Federal</w:t>
      </w:r>
      <w:proofErr w:type="gramEnd"/>
      <w:r w:rsidRPr="28D8517A">
        <w:rPr>
          <w:rFonts w:ascii="Times New Roman" w:eastAsia="Times New Roman" w:hAnsi="Times New Roman" w:cs="Times New Roman"/>
          <w:sz w:val="28"/>
          <w:szCs w:val="28"/>
        </w:rPr>
        <w:t xml:space="preserve"> award with a total amount of Federal share greater than the simplified acquisition threshold, is required to review and consider any information about the applicant that is in the U.S. </w:t>
      </w:r>
      <w:r w:rsidRPr="28D8517A">
        <w:rPr>
          <w:rFonts w:ascii="Times New Roman" w:eastAsia="Times New Roman" w:hAnsi="Times New Roman" w:cs="Times New Roman"/>
          <w:sz w:val="28"/>
          <w:szCs w:val="28"/>
        </w:rPr>
        <w:lastRenderedPageBreak/>
        <w:t>government designated integrity and performance system accessible through SAM.gov (see 41 U.S.C. 2313)</w:t>
      </w:r>
      <w:r w:rsidR="09E7F788" w:rsidRPr="28D8517A">
        <w:rPr>
          <w:rFonts w:ascii="Times New Roman" w:eastAsia="Times New Roman" w:hAnsi="Times New Roman" w:cs="Times New Roman"/>
          <w:sz w:val="28"/>
          <w:szCs w:val="28"/>
        </w:rPr>
        <w:t>.</w:t>
      </w:r>
    </w:p>
    <w:p w14:paraId="6AA31283" w14:textId="77777777" w:rsidR="000803D7" w:rsidRPr="006077CC" w:rsidRDefault="000803D7" w:rsidP="28D8517A">
      <w:pPr>
        <w:shd w:val="clear" w:color="auto" w:fill="FFFFFF" w:themeFill="background1"/>
        <w:spacing w:after="0" w:line="240" w:lineRule="auto"/>
        <w:ind w:left="1080"/>
        <w:textAlignment w:val="baseline"/>
        <w:rPr>
          <w:rFonts w:ascii="Times New Roman" w:eastAsia="Times New Roman" w:hAnsi="Times New Roman" w:cs="Times New Roman"/>
          <w:sz w:val="28"/>
          <w:szCs w:val="28"/>
          <w:highlight w:val="yellow"/>
        </w:rPr>
      </w:pPr>
    </w:p>
    <w:p w14:paraId="0D0A0EB9" w14:textId="7DCB3612" w:rsidR="000803D7" w:rsidRPr="006077CC" w:rsidRDefault="000803D7"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bookmarkStart w:id="8" w:name="_Hlk182815571"/>
      <w:r w:rsidRPr="28D8517A">
        <w:rPr>
          <w:rFonts w:ascii="Times New Roman" w:eastAsia="Times New Roman" w:hAnsi="Times New Roman" w:cs="Times New Roman"/>
          <w:sz w:val="28"/>
          <w:szCs w:val="28"/>
        </w:rPr>
        <w:t>An applicant</w:t>
      </w:r>
      <w:r w:rsidR="00295941" w:rsidRPr="28D8517A">
        <w:rPr>
          <w:rFonts w:ascii="Times New Roman" w:eastAsia="Times New Roman" w:hAnsi="Times New Roman" w:cs="Times New Roman"/>
          <w:sz w:val="28"/>
          <w:szCs w:val="28"/>
        </w:rPr>
        <w:t xml:space="preserve"> can</w:t>
      </w:r>
      <w:r w:rsidRPr="28D8517A">
        <w:rPr>
          <w:rFonts w:ascii="Times New Roman" w:eastAsia="Times New Roman" w:hAnsi="Times New Roman" w:cs="Times New Roman"/>
          <w:sz w:val="28"/>
          <w:szCs w:val="28"/>
        </w:rPr>
        <w:t xml:space="preserve"> review and comment on any information about itself </w:t>
      </w:r>
      <w:r w:rsidR="004749B3" w:rsidRPr="28D8517A">
        <w:rPr>
          <w:rFonts w:ascii="Times New Roman" w:eastAsia="Times New Roman" w:hAnsi="Times New Roman" w:cs="Times New Roman"/>
          <w:sz w:val="28"/>
          <w:szCs w:val="28"/>
        </w:rPr>
        <w:t xml:space="preserve">in </w:t>
      </w:r>
      <w:r w:rsidRPr="28D8517A">
        <w:rPr>
          <w:rFonts w:ascii="Times New Roman" w:eastAsia="Times New Roman" w:hAnsi="Times New Roman" w:cs="Times New Roman"/>
          <w:sz w:val="28"/>
          <w:szCs w:val="28"/>
        </w:rPr>
        <w:t>responsibility/qualification records in SAM.gov</w:t>
      </w:r>
      <w:r w:rsidR="00217F5F" w:rsidRPr="28D8517A">
        <w:rPr>
          <w:rFonts w:ascii="Times New Roman" w:eastAsia="Times New Roman" w:hAnsi="Times New Roman" w:cs="Times New Roman"/>
          <w:sz w:val="28"/>
          <w:szCs w:val="28"/>
        </w:rPr>
        <w:t>.</w:t>
      </w:r>
    </w:p>
    <w:p w14:paraId="55E38E98" w14:textId="77777777" w:rsidR="000803D7" w:rsidRPr="006077CC" w:rsidRDefault="000803D7" w:rsidP="28D8517A">
      <w:p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p>
    <w:p w14:paraId="15E250B0" w14:textId="6F08ECF0" w:rsidR="000803D7" w:rsidRPr="006077CC" w:rsidRDefault="1B89EDDE"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Before making decisions in the risk review required by 2 CFR 200.206, t</w:t>
      </w:r>
      <w:r w:rsidR="2BE30871" w:rsidRPr="28D8517A">
        <w:rPr>
          <w:rFonts w:ascii="Times New Roman" w:eastAsia="Times New Roman" w:hAnsi="Times New Roman" w:cs="Times New Roman"/>
          <w:sz w:val="28"/>
          <w:szCs w:val="28"/>
        </w:rPr>
        <w:t xml:space="preserve">he </w:t>
      </w:r>
      <w:r w:rsidRPr="28D8517A">
        <w:rPr>
          <w:rFonts w:ascii="Times New Roman" w:eastAsia="Times New Roman" w:hAnsi="Times New Roman" w:cs="Times New Roman"/>
          <w:sz w:val="28"/>
          <w:szCs w:val="28"/>
        </w:rPr>
        <w:t>Department</w:t>
      </w:r>
      <w:r w:rsidR="2BE30871" w:rsidRPr="28D8517A">
        <w:rPr>
          <w:rFonts w:ascii="Times New Roman" w:eastAsia="Times New Roman" w:hAnsi="Times New Roman" w:cs="Times New Roman"/>
          <w:sz w:val="28"/>
          <w:szCs w:val="28"/>
        </w:rPr>
        <w:t xml:space="preserve"> will consider any comments by the applicant, </w:t>
      </w:r>
      <w:r w:rsidR="313D5B3A" w:rsidRPr="28D8517A">
        <w:rPr>
          <w:rFonts w:ascii="Times New Roman" w:eastAsia="Times New Roman" w:hAnsi="Times New Roman" w:cs="Times New Roman"/>
          <w:sz w:val="28"/>
          <w:szCs w:val="28"/>
        </w:rPr>
        <w:t xml:space="preserve">along with </w:t>
      </w:r>
      <w:r w:rsidR="2BE30871" w:rsidRPr="28D8517A">
        <w:rPr>
          <w:rFonts w:ascii="Times New Roman" w:eastAsia="Times New Roman" w:hAnsi="Times New Roman" w:cs="Times New Roman"/>
          <w:sz w:val="28"/>
          <w:szCs w:val="28"/>
        </w:rPr>
        <w:t xml:space="preserve">information </w:t>
      </w:r>
      <w:r w:rsidR="313D5B3A" w:rsidRPr="28D8517A">
        <w:rPr>
          <w:rFonts w:ascii="Times New Roman" w:eastAsia="Times New Roman" w:hAnsi="Times New Roman" w:cs="Times New Roman"/>
          <w:sz w:val="28"/>
          <w:szCs w:val="28"/>
        </w:rPr>
        <w:t xml:space="preserve">available </w:t>
      </w:r>
      <w:r w:rsidR="2BE30871" w:rsidRPr="28D8517A">
        <w:rPr>
          <w:rFonts w:ascii="Times New Roman" w:eastAsia="Times New Roman" w:hAnsi="Times New Roman" w:cs="Times New Roman"/>
          <w:sz w:val="28"/>
          <w:szCs w:val="28"/>
        </w:rPr>
        <w:t xml:space="preserve">in the </w:t>
      </w:r>
      <w:r w:rsidR="313D5B3A" w:rsidRPr="28D8517A">
        <w:rPr>
          <w:rFonts w:ascii="Times New Roman" w:eastAsia="Times New Roman" w:hAnsi="Times New Roman" w:cs="Times New Roman"/>
          <w:sz w:val="28"/>
          <w:szCs w:val="28"/>
        </w:rPr>
        <w:t>responsibility/qualification records in SAM.gov</w:t>
      </w:r>
      <w:r w:rsidR="00752883" w:rsidRPr="28D8517A">
        <w:rPr>
          <w:rFonts w:ascii="Times New Roman" w:eastAsia="Times New Roman" w:hAnsi="Times New Roman" w:cs="Times New Roman"/>
          <w:sz w:val="28"/>
          <w:szCs w:val="28"/>
        </w:rPr>
        <w:t>.</w:t>
      </w:r>
    </w:p>
    <w:bookmarkEnd w:id="8"/>
    <w:p w14:paraId="26DAFD24" w14:textId="77777777" w:rsidR="00856FBB" w:rsidRPr="006077CC" w:rsidRDefault="00856FBB" w:rsidP="28D8517A">
      <w:pPr>
        <w:shd w:val="clear" w:color="auto" w:fill="FFFFFF" w:themeFill="background1"/>
        <w:spacing w:after="0" w:line="240" w:lineRule="auto"/>
        <w:textAlignment w:val="baseline"/>
        <w:rPr>
          <w:rFonts w:ascii="Times New Roman" w:eastAsia="Times New Roman" w:hAnsi="Times New Roman" w:cs="Times New Roman"/>
          <w:strike/>
          <w:sz w:val="28"/>
          <w:szCs w:val="28"/>
        </w:rPr>
      </w:pPr>
    </w:p>
    <w:p w14:paraId="0A552A36" w14:textId="77777777" w:rsidR="00BA7E15" w:rsidRPr="006077CC" w:rsidRDefault="00BA7E15" w:rsidP="28D8517A">
      <w:pPr>
        <w:shd w:val="clear" w:color="auto" w:fill="FFFFFF" w:themeFill="background1"/>
        <w:spacing w:after="0" w:line="240" w:lineRule="auto"/>
        <w:textAlignment w:val="baseline"/>
        <w:rPr>
          <w:rFonts w:ascii="Times New Roman" w:eastAsia="Times New Roman" w:hAnsi="Times New Roman" w:cs="Times New Roman"/>
          <w:sz w:val="28"/>
          <w:szCs w:val="28"/>
          <w:bdr w:val="none" w:sz="0" w:space="0" w:color="auto" w:frame="1"/>
        </w:rPr>
      </w:pPr>
    </w:p>
    <w:p w14:paraId="376162DC" w14:textId="0E861A01" w:rsidR="00BA7E15" w:rsidRPr="006077CC" w:rsidRDefault="2E290288" w:rsidP="28D8517A">
      <w:pPr>
        <w:pStyle w:val="Heading1"/>
        <w:rPr>
          <w:rFonts w:ascii="Times New Roman" w:eastAsia="Times New Roman" w:hAnsi="Times New Roman" w:cs="Times New Roman"/>
          <w:b/>
          <w:bCs/>
          <w:sz w:val="28"/>
          <w:szCs w:val="28"/>
        </w:rPr>
      </w:pPr>
      <w:bookmarkStart w:id="9" w:name="_Toc2128994446"/>
      <w:r w:rsidRPr="28D8517A">
        <w:rPr>
          <w:rFonts w:ascii="Times New Roman" w:eastAsia="Times New Roman" w:hAnsi="Times New Roman" w:cs="Times New Roman"/>
          <w:b/>
          <w:bCs/>
          <w:color w:val="auto"/>
          <w:sz w:val="28"/>
          <w:szCs w:val="28"/>
        </w:rPr>
        <w:t>G. Award Notices</w:t>
      </w:r>
      <w:bookmarkEnd w:id="9"/>
    </w:p>
    <w:p w14:paraId="5A59A5F9" w14:textId="77777777" w:rsidR="00B12515" w:rsidRPr="006077CC" w:rsidRDefault="00B12515"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C4118C0" w14:textId="7E020833" w:rsidR="00D0290D" w:rsidRPr="006077CC" w:rsidRDefault="1408060E"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The</w:t>
      </w:r>
      <w:r w:rsidR="122ABC0D" w:rsidRPr="28D8517A">
        <w:rPr>
          <w:rFonts w:ascii="Times New Roman" w:eastAsia="Times New Roman" w:hAnsi="Times New Roman" w:cs="Times New Roman"/>
          <w:sz w:val="28"/>
          <w:szCs w:val="28"/>
        </w:rPr>
        <w:t xml:space="preserve"> successful</w:t>
      </w:r>
      <w:r w:rsidRPr="28D8517A">
        <w:rPr>
          <w:rFonts w:ascii="Times New Roman" w:eastAsia="Times New Roman" w:hAnsi="Times New Roman" w:cs="Times New Roman"/>
          <w:sz w:val="28"/>
          <w:szCs w:val="28"/>
        </w:rPr>
        <w:t xml:space="preserve"> cooperative agreement </w:t>
      </w:r>
      <w:r w:rsidR="769E9C4C" w:rsidRPr="28D8517A">
        <w:rPr>
          <w:rFonts w:ascii="Times New Roman" w:eastAsia="Times New Roman" w:hAnsi="Times New Roman" w:cs="Times New Roman"/>
          <w:sz w:val="28"/>
          <w:szCs w:val="28"/>
        </w:rPr>
        <w:t>will</w:t>
      </w:r>
      <w:r w:rsidRPr="28D8517A">
        <w:rPr>
          <w:rFonts w:ascii="Times New Roman" w:eastAsia="Times New Roman" w:hAnsi="Times New Roman" w:cs="Times New Roman"/>
          <w:sz w:val="28"/>
          <w:szCs w:val="28"/>
        </w:rPr>
        <w:t xml:space="preserve"> be written, signed, awarded, and administered by the Grants Officer. </w:t>
      </w:r>
      <w:r w:rsidR="3AD0D3EE"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The award agreement is the authorizing document</w:t>
      </w:r>
      <w:r w:rsidR="14397479"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and it will be provided to the recipient</w:t>
      </w:r>
      <w:r w:rsidR="769E9C4C" w:rsidRPr="28D8517A">
        <w:rPr>
          <w:rFonts w:ascii="Times New Roman" w:eastAsia="Times New Roman" w:hAnsi="Times New Roman" w:cs="Times New Roman"/>
          <w:sz w:val="28"/>
          <w:szCs w:val="28"/>
        </w:rPr>
        <w:t xml:space="preserve"> for review and</w:t>
      </w:r>
      <w:r w:rsidR="41514846" w:rsidRPr="28D8517A">
        <w:rPr>
          <w:rFonts w:ascii="Times New Roman" w:eastAsia="Times New Roman" w:hAnsi="Times New Roman" w:cs="Times New Roman"/>
          <w:sz w:val="28"/>
          <w:szCs w:val="28"/>
        </w:rPr>
        <w:t xml:space="preserve"> </w:t>
      </w:r>
      <w:proofErr w:type="gramStart"/>
      <w:r w:rsidR="1E2EA7D0" w:rsidRPr="28D8517A">
        <w:rPr>
          <w:rFonts w:ascii="Times New Roman" w:eastAsia="Times New Roman" w:hAnsi="Times New Roman" w:cs="Times New Roman"/>
          <w:sz w:val="28"/>
          <w:szCs w:val="28"/>
        </w:rPr>
        <w:t>counter-signature</w:t>
      </w:r>
      <w:proofErr w:type="gramEnd"/>
      <w:r w:rsidRPr="28D8517A">
        <w:rPr>
          <w:rFonts w:ascii="Times New Roman" w:eastAsia="Times New Roman" w:hAnsi="Times New Roman" w:cs="Times New Roman"/>
          <w:sz w:val="28"/>
          <w:szCs w:val="28"/>
        </w:rPr>
        <w:t xml:space="preserve">. </w:t>
      </w:r>
      <w:r w:rsidR="3AD0D3EE" w:rsidRPr="28D8517A">
        <w:rPr>
          <w:rFonts w:ascii="Times New Roman" w:eastAsia="Times New Roman" w:hAnsi="Times New Roman" w:cs="Times New Roman"/>
          <w:sz w:val="28"/>
          <w:szCs w:val="28"/>
        </w:rPr>
        <w:t xml:space="preserve"> </w:t>
      </w:r>
      <w:r w:rsidR="769E9C4C" w:rsidRPr="28D8517A">
        <w:rPr>
          <w:rFonts w:ascii="Times New Roman" w:eastAsia="Times New Roman" w:hAnsi="Times New Roman" w:cs="Times New Roman"/>
          <w:sz w:val="28"/>
          <w:szCs w:val="28"/>
        </w:rPr>
        <w:t xml:space="preserve">The recipient may only start incurring </w:t>
      </w:r>
      <w:r w:rsidR="3D195F0F" w:rsidRPr="28D8517A">
        <w:rPr>
          <w:rFonts w:ascii="Times New Roman" w:eastAsia="Times New Roman" w:hAnsi="Times New Roman" w:cs="Times New Roman"/>
          <w:sz w:val="28"/>
          <w:szCs w:val="28"/>
        </w:rPr>
        <w:t>program</w:t>
      </w:r>
      <w:r w:rsidR="51B4B0F7" w:rsidRPr="28D8517A">
        <w:rPr>
          <w:rFonts w:ascii="Times New Roman" w:eastAsia="Times New Roman" w:hAnsi="Times New Roman" w:cs="Times New Roman"/>
          <w:sz w:val="28"/>
          <w:szCs w:val="28"/>
        </w:rPr>
        <w:t xml:space="preserve"> </w:t>
      </w:r>
      <w:r w:rsidR="769E9C4C" w:rsidRPr="28D8517A">
        <w:rPr>
          <w:rFonts w:ascii="Times New Roman" w:eastAsia="Times New Roman" w:hAnsi="Times New Roman" w:cs="Times New Roman"/>
          <w:sz w:val="28"/>
          <w:szCs w:val="28"/>
        </w:rPr>
        <w:t xml:space="preserve">expenses beginning on the start date </w:t>
      </w:r>
      <w:r w:rsidR="51B4B0F7" w:rsidRPr="28D8517A">
        <w:rPr>
          <w:rFonts w:ascii="Times New Roman" w:eastAsia="Times New Roman" w:hAnsi="Times New Roman" w:cs="Times New Roman"/>
          <w:sz w:val="28"/>
          <w:szCs w:val="28"/>
        </w:rPr>
        <w:t>shown</w:t>
      </w:r>
      <w:r w:rsidR="769E9C4C" w:rsidRPr="28D8517A">
        <w:rPr>
          <w:rFonts w:ascii="Times New Roman" w:eastAsia="Times New Roman" w:hAnsi="Times New Roman" w:cs="Times New Roman"/>
          <w:sz w:val="28"/>
          <w:szCs w:val="28"/>
        </w:rPr>
        <w:t xml:space="preserve"> </w:t>
      </w:r>
      <w:r w:rsidR="51B4B0F7" w:rsidRPr="28D8517A">
        <w:rPr>
          <w:rFonts w:ascii="Times New Roman" w:eastAsia="Times New Roman" w:hAnsi="Times New Roman" w:cs="Times New Roman"/>
          <w:sz w:val="28"/>
          <w:szCs w:val="28"/>
        </w:rPr>
        <w:t>on</w:t>
      </w:r>
      <w:r w:rsidR="769E9C4C" w:rsidRPr="28D8517A">
        <w:rPr>
          <w:rFonts w:ascii="Times New Roman" w:eastAsia="Times New Roman" w:hAnsi="Times New Roman" w:cs="Times New Roman"/>
          <w:sz w:val="28"/>
          <w:szCs w:val="28"/>
        </w:rPr>
        <w:t xml:space="preserve"> the </w:t>
      </w:r>
      <w:r w:rsidR="51B4B0F7" w:rsidRPr="28D8517A">
        <w:rPr>
          <w:rFonts w:ascii="Times New Roman" w:eastAsia="Times New Roman" w:hAnsi="Times New Roman" w:cs="Times New Roman"/>
          <w:sz w:val="28"/>
          <w:szCs w:val="28"/>
        </w:rPr>
        <w:t xml:space="preserve">award document </w:t>
      </w:r>
      <w:r w:rsidR="769E9C4C" w:rsidRPr="28D8517A">
        <w:rPr>
          <w:rFonts w:ascii="Times New Roman" w:eastAsia="Times New Roman" w:hAnsi="Times New Roman" w:cs="Times New Roman"/>
          <w:sz w:val="28"/>
          <w:szCs w:val="28"/>
        </w:rPr>
        <w:t>signed by the Grants Officer.</w:t>
      </w:r>
    </w:p>
    <w:p w14:paraId="6A740743" w14:textId="77777777" w:rsidR="25541651" w:rsidRPr="006077CC" w:rsidRDefault="25541651" w:rsidP="28D8517A">
      <w:pPr>
        <w:shd w:val="clear" w:color="auto" w:fill="FFFFFF" w:themeFill="background1"/>
        <w:spacing w:after="0" w:line="240" w:lineRule="auto"/>
        <w:rPr>
          <w:rFonts w:ascii="Times New Roman" w:eastAsia="Times New Roman" w:hAnsi="Times New Roman" w:cs="Times New Roman"/>
          <w:sz w:val="28"/>
          <w:szCs w:val="28"/>
        </w:rPr>
      </w:pPr>
    </w:p>
    <w:p w14:paraId="00477D32" w14:textId="30CBBC34" w:rsidR="00FD0E36" w:rsidRPr="006077CC" w:rsidRDefault="13B57264"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If a proposal is selected for funding, the Department of State has no obligation to provide any additional future funding. </w:t>
      </w:r>
      <w:r w:rsidR="3AD0D3EE"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Renewal of an award to increase funding or extend the period of performance is at the discretion of the Department of State. </w:t>
      </w:r>
    </w:p>
    <w:p w14:paraId="519A9133" w14:textId="77777777" w:rsidR="00FD0E36" w:rsidRPr="006077CC" w:rsidRDefault="00FD0E36"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1C1278C" w14:textId="5066A510" w:rsidR="00FD0E36" w:rsidRPr="006077CC" w:rsidRDefault="13B57264"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Issuance of this NOFO does not constitute an award commitment on the part of the U.S. government, nor does it commit the U.S. government to pay for costs incurred in the preparation and submission of proposals. </w:t>
      </w:r>
      <w:r w:rsidR="3AD0D3EE"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Further, the U.S. government reserves the right to reject any or all proposals received.</w:t>
      </w:r>
    </w:p>
    <w:p w14:paraId="5A16FBCD" w14:textId="77777777" w:rsidR="00FD0E36" w:rsidRPr="006077CC" w:rsidRDefault="00FD0E36" w:rsidP="28D8517A">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p>
    <w:p w14:paraId="661109D3" w14:textId="3664B243" w:rsidR="005617D5" w:rsidRPr="00016C93" w:rsidRDefault="003407DF" w:rsidP="005617D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28D8517A">
        <w:rPr>
          <w:rFonts w:ascii="Times New Roman" w:eastAsia="Times New Roman" w:hAnsi="Times New Roman" w:cs="Times New Roman"/>
          <w:b/>
          <w:bCs/>
          <w:sz w:val="28"/>
          <w:szCs w:val="28"/>
        </w:rPr>
        <w:t>Unsuccessful applicants:</w:t>
      </w:r>
      <w:r w:rsidRPr="28D8517A">
        <w:rPr>
          <w:rFonts w:ascii="Times New Roman" w:eastAsia="Times New Roman" w:hAnsi="Times New Roman" w:cs="Times New Roman"/>
          <w:sz w:val="28"/>
          <w:szCs w:val="28"/>
        </w:rPr>
        <w:t xml:space="preserve"> Unsuccessful applicants will be notified </w:t>
      </w:r>
      <w:r w:rsidR="005617D5" w:rsidRPr="00016C93">
        <w:rPr>
          <w:rFonts w:ascii="Times New Roman" w:eastAsia="Times New Roman" w:hAnsi="Times New Roman" w:cs="Times New Roman"/>
          <w:b/>
          <w:bCs/>
          <w:sz w:val="28"/>
          <w:szCs w:val="28"/>
        </w:rPr>
        <w:t>by 10/15/2026 via email.</w:t>
      </w:r>
    </w:p>
    <w:p w14:paraId="342F47A5" w14:textId="36B2CBBB" w:rsidR="003407DF" w:rsidRPr="006077CC" w:rsidRDefault="003407DF" w:rsidP="005617D5">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057294E7" w14:textId="04B6E05E" w:rsidR="003407DF" w:rsidRDefault="003407DF" w:rsidP="28D8517A">
      <w:pPr>
        <w:shd w:val="clear" w:color="auto" w:fill="FFFFFF" w:themeFill="background1"/>
        <w:spacing w:after="0" w:line="240" w:lineRule="auto"/>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t>Payment Method:</w:t>
      </w:r>
      <w:r w:rsidRPr="28D8517A">
        <w:rPr>
          <w:rFonts w:ascii="Times New Roman" w:eastAsia="Times New Roman" w:hAnsi="Times New Roman" w:cs="Times New Roman"/>
          <w:sz w:val="28"/>
          <w:szCs w:val="28"/>
        </w:rPr>
        <w:t xml:space="preserve"> </w:t>
      </w:r>
    </w:p>
    <w:p w14:paraId="07A41C9F" w14:textId="6C0D4F47" w:rsidR="6ED7FE75" w:rsidRDefault="6ED7FE75" w:rsidP="28D8517A">
      <w:pPr>
        <w:shd w:val="clear" w:color="auto" w:fill="FFFFFF" w:themeFill="background1"/>
        <w:spacing w:after="0" w:line="240" w:lineRule="auto"/>
        <w:rPr>
          <w:rFonts w:ascii="Times New Roman" w:eastAsia="Times New Roman" w:hAnsi="Times New Roman" w:cs="Times New Roman"/>
          <w:i/>
          <w:iCs/>
          <w:color w:val="FF0000"/>
          <w:sz w:val="28"/>
          <w:szCs w:val="28"/>
        </w:rPr>
      </w:pPr>
    </w:p>
    <w:p w14:paraId="24494E85" w14:textId="53507B81" w:rsidR="0A51CBC8" w:rsidRDefault="6A7A1ED7" w:rsidP="28D8517A">
      <w:pPr>
        <w:pStyle w:val="Default"/>
        <w:rPr>
          <w:rFonts w:eastAsia="Times New Roman"/>
          <w:color w:val="auto"/>
          <w:sz w:val="28"/>
          <w:szCs w:val="28"/>
        </w:rPr>
      </w:pPr>
      <w:r w:rsidRPr="28D8517A">
        <w:rPr>
          <w:rFonts w:eastAsia="Times New Roman"/>
          <w:color w:val="auto"/>
          <w:sz w:val="28"/>
          <w:szCs w:val="28"/>
        </w:rPr>
        <w:t xml:space="preserve">Payments under this award will be made either through the U.S. Department of Health and Human Services (HHS) Payment Management System (PMS) or through submitting Form SF 270 (Request for Advance or Reimbursement form) to the Grants Officer. </w:t>
      </w:r>
    </w:p>
    <w:p w14:paraId="3F92205C" w14:textId="1753E787" w:rsidR="0A51CBC8" w:rsidRDefault="0A51CBC8" w:rsidP="28D8517A">
      <w:pPr>
        <w:pStyle w:val="Default"/>
        <w:rPr>
          <w:rFonts w:eastAsia="Times New Roman"/>
          <w:color w:val="auto"/>
          <w:sz w:val="28"/>
          <w:szCs w:val="28"/>
        </w:rPr>
      </w:pPr>
      <w:r w:rsidRPr="28D8517A">
        <w:rPr>
          <w:rFonts w:eastAsia="Times New Roman"/>
          <w:color w:val="auto"/>
          <w:sz w:val="28"/>
          <w:szCs w:val="28"/>
        </w:rPr>
        <w:t xml:space="preserve"> </w:t>
      </w:r>
    </w:p>
    <w:p w14:paraId="59F30594" w14:textId="106381EF" w:rsidR="0A51CBC8" w:rsidRDefault="6A7A1ED7" w:rsidP="28D8517A">
      <w:pPr>
        <w:pStyle w:val="Default"/>
        <w:rPr>
          <w:rFonts w:eastAsia="Times New Roman"/>
          <w:color w:val="auto"/>
          <w:sz w:val="28"/>
          <w:szCs w:val="28"/>
        </w:rPr>
      </w:pPr>
      <w:r w:rsidRPr="28D8517A">
        <w:rPr>
          <w:rFonts w:eastAsia="Times New Roman"/>
          <w:color w:val="auto"/>
          <w:sz w:val="28"/>
          <w:szCs w:val="28"/>
        </w:rPr>
        <w:lastRenderedPageBreak/>
        <w:t xml:space="preserve">Recipients may not draw down funds without the affirmative authorization of the Department of State. </w:t>
      </w:r>
      <w:r w:rsidR="01320196" w:rsidRPr="28D8517A">
        <w:rPr>
          <w:rFonts w:eastAsia="Times New Roman"/>
          <w:color w:val="auto"/>
          <w:sz w:val="28"/>
          <w:szCs w:val="28"/>
        </w:rPr>
        <w:t xml:space="preserve"> </w:t>
      </w:r>
      <w:r w:rsidRPr="28D8517A">
        <w:rPr>
          <w:rFonts w:eastAsia="Times New Roman"/>
          <w:color w:val="auto"/>
          <w:sz w:val="28"/>
          <w:szCs w:val="28"/>
        </w:rPr>
        <w:t xml:space="preserve">In addition, recipients must submit, with each payment request, a detailed explanation justifying the request.  </w:t>
      </w:r>
    </w:p>
    <w:p w14:paraId="3FAA906A" w14:textId="4AC21338" w:rsidR="007B3405" w:rsidRPr="006077CC" w:rsidRDefault="2E89B025" w:rsidP="7FE88291">
      <w:pPr>
        <w:pStyle w:val="Heading1"/>
        <w:rPr>
          <w:rFonts w:ascii="Times New Roman" w:eastAsia="Times New Roman" w:hAnsi="Times New Roman" w:cs="Times New Roman"/>
          <w:b/>
          <w:bCs/>
          <w:color w:val="auto"/>
          <w:sz w:val="28"/>
          <w:szCs w:val="28"/>
        </w:rPr>
      </w:pPr>
      <w:bookmarkStart w:id="10" w:name="_Toc1458778204"/>
      <w:r w:rsidRPr="28D8517A">
        <w:rPr>
          <w:rFonts w:ascii="Times New Roman" w:eastAsia="Times New Roman" w:hAnsi="Times New Roman" w:cs="Times New Roman"/>
          <w:b/>
          <w:bCs/>
          <w:color w:val="auto"/>
          <w:sz w:val="28"/>
          <w:szCs w:val="28"/>
        </w:rPr>
        <w:t>H. Post-Award Requirements and Administration</w:t>
      </w:r>
      <w:bookmarkEnd w:id="10"/>
    </w:p>
    <w:p w14:paraId="096CC78E" w14:textId="16D2A96A" w:rsidR="00FD0E36" w:rsidRPr="006077CC" w:rsidRDefault="00B95198" w:rsidP="28D8517A">
      <w:p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8"/>
          <w:szCs w:val="28"/>
        </w:rPr>
      </w:pPr>
      <w:r w:rsidRPr="28D8517A">
        <w:rPr>
          <w:rFonts w:ascii="Times New Roman" w:eastAsia="Times New Roman" w:hAnsi="Times New Roman" w:cs="Times New Roman"/>
          <w:color w:val="000000" w:themeColor="text1"/>
          <w:sz w:val="28"/>
          <w:szCs w:val="28"/>
        </w:rPr>
        <w:t xml:space="preserve">  </w:t>
      </w:r>
      <w:r w:rsidR="006B676B" w:rsidRPr="28D8517A">
        <w:rPr>
          <w:rFonts w:ascii="Times New Roman" w:eastAsia="Times New Roman" w:hAnsi="Times New Roman" w:cs="Times New Roman"/>
          <w:i/>
          <w:iCs/>
          <w:color w:val="000000" w:themeColor="text1"/>
          <w:sz w:val="28"/>
          <w:szCs w:val="28"/>
        </w:rPr>
        <w:t xml:space="preserve">  </w:t>
      </w:r>
    </w:p>
    <w:p w14:paraId="3F654C18" w14:textId="156501C8" w:rsidR="00E44944" w:rsidRPr="006077CC" w:rsidRDefault="00FD0E36" w:rsidP="28D8517A">
      <w:pPr>
        <w:pStyle w:val="ListParagraph"/>
        <w:numPr>
          <w:ilvl w:val="0"/>
          <w:numId w:val="24"/>
        </w:numPr>
        <w:shd w:val="clear" w:color="auto" w:fill="FFFFFF" w:themeFill="background1"/>
        <w:spacing w:after="0" w:line="240" w:lineRule="auto"/>
        <w:textAlignment w:val="baseline"/>
        <w:rPr>
          <w:rFonts w:ascii="Times New Roman" w:eastAsia="Times New Roman" w:hAnsi="Times New Roman" w:cs="Times New Roman"/>
          <w:b/>
          <w:bCs/>
          <w:i/>
          <w:iCs/>
          <w:color w:val="548DD4" w:themeColor="text2" w:themeTint="99"/>
          <w:sz w:val="28"/>
          <w:szCs w:val="28"/>
        </w:rPr>
      </w:pPr>
      <w:r w:rsidRPr="28D8517A">
        <w:rPr>
          <w:rFonts w:ascii="Times New Roman" w:eastAsia="Times New Roman" w:hAnsi="Times New Roman" w:cs="Times New Roman"/>
          <w:b/>
          <w:bCs/>
          <w:i/>
          <w:iCs/>
          <w:color w:val="000000" w:themeColor="text1"/>
          <w:sz w:val="28"/>
          <w:szCs w:val="28"/>
        </w:rPr>
        <w:t xml:space="preserve">Administrative </w:t>
      </w:r>
      <w:r w:rsidRPr="28D8517A">
        <w:rPr>
          <w:rFonts w:ascii="Times New Roman" w:eastAsia="Times New Roman" w:hAnsi="Times New Roman" w:cs="Times New Roman"/>
          <w:b/>
          <w:bCs/>
          <w:i/>
          <w:iCs/>
          <w:sz w:val="28"/>
          <w:szCs w:val="28"/>
        </w:rPr>
        <w:t>and National Policy Requirements</w:t>
      </w:r>
      <w:r w:rsidR="00014E8F" w:rsidRPr="28D8517A">
        <w:rPr>
          <w:rFonts w:ascii="Times New Roman" w:eastAsia="Times New Roman" w:hAnsi="Times New Roman" w:cs="Times New Roman"/>
          <w:b/>
          <w:bCs/>
          <w:i/>
          <w:iCs/>
          <w:sz w:val="28"/>
          <w:szCs w:val="28"/>
        </w:rPr>
        <w:t xml:space="preserve"> </w:t>
      </w:r>
    </w:p>
    <w:p w14:paraId="316E8F29" w14:textId="77777777" w:rsidR="002113BB" w:rsidRPr="006077CC" w:rsidRDefault="002113BB"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7F138C4" w14:textId="2BF92344" w:rsidR="002113BB" w:rsidRDefault="1059E852"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Before </w:t>
      </w:r>
      <w:proofErr w:type="gramStart"/>
      <w:r w:rsidRPr="28D8517A">
        <w:rPr>
          <w:rFonts w:ascii="Times New Roman" w:eastAsia="Times New Roman" w:hAnsi="Times New Roman" w:cs="Times New Roman"/>
          <w:sz w:val="28"/>
          <w:szCs w:val="28"/>
        </w:rPr>
        <w:t>submitting an application</w:t>
      </w:r>
      <w:proofErr w:type="gramEnd"/>
      <w:r w:rsidRPr="28D8517A">
        <w:rPr>
          <w:rFonts w:ascii="Times New Roman" w:eastAsia="Times New Roman" w:hAnsi="Times New Roman" w:cs="Times New Roman"/>
          <w:sz w:val="28"/>
          <w:szCs w:val="28"/>
        </w:rPr>
        <w:t>, applicants should review all the terms and conditions and required certifications which will apply to this award, to ensure that they will be able to comply.   These include:</w:t>
      </w:r>
    </w:p>
    <w:p w14:paraId="4076F76F" w14:textId="77777777" w:rsidR="00A53C21" w:rsidRPr="006077CC" w:rsidRDefault="00A53C2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A2F2974" w14:textId="32AB6145" w:rsidR="007C40D1" w:rsidRPr="006077CC" w:rsidRDefault="13BFD01C" w:rsidP="28D8517A">
      <w:pPr>
        <w:spacing w:line="240" w:lineRule="atLeast"/>
        <w:ind w:left="360"/>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
    <w:p w14:paraId="10AE79B5" w14:textId="63D59C34" w:rsidR="00731219" w:rsidRPr="006077CC" w:rsidRDefault="00731219" w:rsidP="28D8517A">
      <w:pPr>
        <w:numPr>
          <w:ilvl w:val="0"/>
          <w:numId w:val="9"/>
        </w:numPr>
        <w:spacing w:after="0" w:line="240" w:lineRule="atLeast"/>
        <w:rPr>
          <w:rFonts w:ascii="Times New Roman" w:eastAsia="Times New Roman" w:hAnsi="Times New Roman" w:cs="Times New Roman"/>
          <w:color w:val="000000"/>
          <w:sz w:val="28"/>
          <w:szCs w:val="28"/>
        </w:rPr>
      </w:pPr>
      <w:hyperlink r:id="rId28">
        <w:r w:rsidRPr="28D8517A">
          <w:rPr>
            <w:rStyle w:val="Hyperlink"/>
            <w:rFonts w:ascii="Times New Roman" w:eastAsia="Times New Roman" w:hAnsi="Times New Roman" w:cs="Times New Roman"/>
            <w:sz w:val="28"/>
            <w:szCs w:val="28"/>
          </w:rPr>
          <w:t>Guidance for Grants and Agreements in Title 2 of the Code of Federal Regulations</w:t>
        </w:r>
      </w:hyperlink>
      <w:r w:rsidRPr="28D8517A">
        <w:rPr>
          <w:rFonts w:ascii="Times New Roman" w:eastAsia="Times New Roman" w:hAnsi="Times New Roman" w:cs="Times New Roman"/>
          <w:color w:val="000000" w:themeColor="text1"/>
          <w:sz w:val="28"/>
          <w:szCs w:val="28"/>
        </w:rPr>
        <w:t xml:space="preserve"> (2 CFR), as updated in the Federal Register’s 8</w:t>
      </w:r>
      <w:r w:rsidR="00BB020C" w:rsidRPr="28D8517A">
        <w:rPr>
          <w:rFonts w:ascii="Times New Roman" w:eastAsia="Times New Roman" w:hAnsi="Times New Roman" w:cs="Times New Roman"/>
          <w:color w:val="000000" w:themeColor="text1"/>
          <w:sz w:val="28"/>
          <w:szCs w:val="28"/>
        </w:rPr>
        <w:t>9</w:t>
      </w:r>
      <w:r w:rsidRPr="28D8517A">
        <w:rPr>
          <w:rFonts w:ascii="Times New Roman" w:eastAsia="Times New Roman" w:hAnsi="Times New Roman" w:cs="Times New Roman"/>
          <w:color w:val="000000" w:themeColor="text1"/>
          <w:sz w:val="28"/>
          <w:szCs w:val="28"/>
        </w:rPr>
        <w:t xml:space="preserve"> FR </w:t>
      </w:r>
      <w:r w:rsidR="00BB020C" w:rsidRPr="28D8517A">
        <w:rPr>
          <w:rFonts w:ascii="Times New Roman" w:eastAsia="Times New Roman" w:hAnsi="Times New Roman" w:cs="Times New Roman"/>
          <w:color w:val="000000" w:themeColor="text1"/>
          <w:sz w:val="28"/>
          <w:szCs w:val="28"/>
        </w:rPr>
        <w:t xml:space="preserve">30046 </w:t>
      </w:r>
      <w:r w:rsidRPr="28D8517A">
        <w:rPr>
          <w:rFonts w:ascii="Times New Roman" w:eastAsia="Times New Roman" w:hAnsi="Times New Roman" w:cs="Times New Roman"/>
          <w:color w:val="000000" w:themeColor="text1"/>
          <w:sz w:val="28"/>
          <w:szCs w:val="28"/>
        </w:rPr>
        <w:t xml:space="preserve">on </w:t>
      </w:r>
      <w:r w:rsidR="00BB020C" w:rsidRPr="28D8517A">
        <w:rPr>
          <w:rFonts w:ascii="Times New Roman" w:eastAsia="Times New Roman" w:hAnsi="Times New Roman" w:cs="Times New Roman"/>
          <w:color w:val="000000" w:themeColor="text1"/>
          <w:sz w:val="28"/>
          <w:szCs w:val="28"/>
        </w:rPr>
        <w:t>April 22</w:t>
      </w:r>
      <w:r w:rsidRPr="28D8517A">
        <w:rPr>
          <w:rFonts w:ascii="Times New Roman" w:eastAsia="Times New Roman" w:hAnsi="Times New Roman" w:cs="Times New Roman"/>
          <w:color w:val="000000" w:themeColor="text1"/>
          <w:sz w:val="28"/>
          <w:szCs w:val="28"/>
        </w:rPr>
        <w:t>,</w:t>
      </w:r>
      <w:r w:rsidR="00BB020C" w:rsidRPr="28D8517A">
        <w:rPr>
          <w:rFonts w:ascii="Times New Roman" w:eastAsia="Times New Roman" w:hAnsi="Times New Roman" w:cs="Times New Roman"/>
          <w:color w:val="000000" w:themeColor="text1"/>
          <w:sz w:val="28"/>
          <w:szCs w:val="28"/>
        </w:rPr>
        <w:t xml:space="preserve"> 2024,</w:t>
      </w:r>
      <w:r w:rsidRPr="28D8517A">
        <w:rPr>
          <w:rFonts w:ascii="Times New Roman" w:eastAsia="Times New Roman" w:hAnsi="Times New Roman" w:cs="Times New Roman"/>
          <w:color w:val="000000" w:themeColor="text1"/>
          <w:sz w:val="28"/>
          <w:szCs w:val="28"/>
        </w:rPr>
        <w:t xml:space="preserve"> particularly on:</w:t>
      </w:r>
    </w:p>
    <w:p w14:paraId="107FBC3F" w14:textId="3A1990B3" w:rsidR="00731219" w:rsidRPr="006077CC" w:rsidRDefault="6C0E9303" w:rsidP="28D8517A">
      <w:pPr>
        <w:numPr>
          <w:ilvl w:val="1"/>
          <w:numId w:val="9"/>
        </w:numPr>
        <w:spacing w:after="0" w:line="240" w:lineRule="atLeast"/>
        <w:rPr>
          <w:rFonts w:ascii="Times New Roman" w:eastAsia="Times New Roman" w:hAnsi="Times New Roman" w:cs="Times New Roman"/>
          <w:color w:val="000000"/>
          <w:sz w:val="28"/>
          <w:szCs w:val="28"/>
        </w:rPr>
      </w:pPr>
      <w:r w:rsidRPr="28D8517A">
        <w:rPr>
          <w:rFonts w:ascii="Times New Roman" w:eastAsia="Times New Roman" w:hAnsi="Times New Roman" w:cs="Times New Roman"/>
          <w:color w:val="000000" w:themeColor="text1"/>
          <w:sz w:val="28"/>
          <w:szCs w:val="28"/>
        </w:rPr>
        <w:t xml:space="preserve">Selecting recipients </w:t>
      </w:r>
      <w:proofErr w:type="gramStart"/>
      <w:r w:rsidRPr="28D8517A">
        <w:rPr>
          <w:rFonts w:ascii="Times New Roman" w:eastAsia="Times New Roman" w:hAnsi="Times New Roman" w:cs="Times New Roman"/>
          <w:color w:val="000000" w:themeColor="text1"/>
          <w:sz w:val="28"/>
          <w:szCs w:val="28"/>
        </w:rPr>
        <w:t>most</w:t>
      </w:r>
      <w:proofErr w:type="gramEnd"/>
      <w:r w:rsidRPr="28D8517A">
        <w:rPr>
          <w:rFonts w:ascii="Times New Roman" w:eastAsia="Times New Roman" w:hAnsi="Times New Roman" w:cs="Times New Roman"/>
          <w:color w:val="000000" w:themeColor="text1"/>
          <w:sz w:val="28"/>
          <w:szCs w:val="28"/>
        </w:rPr>
        <w:t xml:space="preserve"> likely to be successful in delivering results based on the program objectives through an </w:t>
      </w:r>
      <w:r w:rsidR="0223C47F" w:rsidRPr="28D8517A">
        <w:rPr>
          <w:rFonts w:ascii="Times New Roman" w:eastAsia="Times New Roman" w:hAnsi="Times New Roman" w:cs="Times New Roman"/>
          <w:color w:val="000000" w:themeColor="text1"/>
          <w:sz w:val="28"/>
          <w:szCs w:val="28"/>
        </w:rPr>
        <w:t xml:space="preserve">impartial </w:t>
      </w:r>
      <w:r w:rsidRPr="28D8517A">
        <w:rPr>
          <w:rFonts w:ascii="Times New Roman" w:eastAsia="Times New Roman" w:hAnsi="Times New Roman" w:cs="Times New Roman"/>
          <w:color w:val="000000" w:themeColor="text1"/>
          <w:sz w:val="28"/>
          <w:szCs w:val="28"/>
        </w:rPr>
        <w:t>process of evaluating Federal award applications (2 CFR part 200.205),</w:t>
      </w:r>
    </w:p>
    <w:p w14:paraId="3FFF23B1" w14:textId="590C108D" w:rsidR="00731219" w:rsidRPr="006077CC" w:rsidRDefault="00731219" w:rsidP="28D8517A">
      <w:pPr>
        <w:numPr>
          <w:ilvl w:val="1"/>
          <w:numId w:val="9"/>
        </w:numPr>
        <w:spacing w:after="0" w:line="240" w:lineRule="atLeast"/>
        <w:rPr>
          <w:rFonts w:ascii="Times New Roman" w:eastAsia="Times New Roman" w:hAnsi="Times New Roman" w:cs="Times New Roman"/>
          <w:color w:val="000000"/>
          <w:sz w:val="28"/>
          <w:szCs w:val="28"/>
        </w:rPr>
      </w:pPr>
      <w:r w:rsidRPr="28D8517A">
        <w:rPr>
          <w:rFonts w:ascii="Times New Roman" w:eastAsia="Times New Roman" w:hAnsi="Times New Roman" w:cs="Times New Roman"/>
          <w:color w:val="000000" w:themeColor="text1"/>
          <w:sz w:val="28"/>
          <w:szCs w:val="28"/>
        </w:rPr>
        <w:t xml:space="preserve">Promoting </w:t>
      </w:r>
      <w:proofErr w:type="gramStart"/>
      <w:r w:rsidRPr="28D8517A">
        <w:rPr>
          <w:rFonts w:ascii="Times New Roman" w:eastAsia="Times New Roman" w:hAnsi="Times New Roman" w:cs="Times New Roman"/>
          <w:color w:val="000000" w:themeColor="text1"/>
          <w:sz w:val="28"/>
          <w:szCs w:val="28"/>
        </w:rPr>
        <w:t>the freedom</w:t>
      </w:r>
      <w:proofErr w:type="gramEnd"/>
      <w:r w:rsidRPr="28D8517A">
        <w:rPr>
          <w:rFonts w:ascii="Times New Roman" w:eastAsia="Times New Roman" w:hAnsi="Times New Roman" w:cs="Times New Roman"/>
          <w:color w:val="000000" w:themeColor="text1"/>
          <w:sz w:val="28"/>
          <w:szCs w:val="28"/>
        </w:rPr>
        <w:t xml:space="preserve"> of speech and religious liberty in alignment with </w:t>
      </w:r>
      <w:r w:rsidRPr="28D8517A">
        <w:rPr>
          <w:rFonts w:ascii="Times New Roman" w:eastAsia="Times New Roman" w:hAnsi="Times New Roman" w:cs="Times New Roman"/>
          <w:i/>
          <w:iCs/>
          <w:color w:val="000000" w:themeColor="text1"/>
          <w:sz w:val="28"/>
          <w:szCs w:val="28"/>
        </w:rPr>
        <w:t xml:space="preserve">Promoting Free Speech and Religious Liberty </w:t>
      </w:r>
      <w:r w:rsidRPr="28D8517A">
        <w:rPr>
          <w:rFonts w:ascii="Times New Roman" w:eastAsia="Times New Roman" w:hAnsi="Times New Roman" w:cs="Times New Roman"/>
          <w:color w:val="000000" w:themeColor="text1"/>
          <w:sz w:val="28"/>
          <w:szCs w:val="28"/>
        </w:rPr>
        <w:t xml:space="preserve">(E.O. 13798) and </w:t>
      </w:r>
      <w:r w:rsidRPr="28D8517A">
        <w:rPr>
          <w:rFonts w:ascii="Times New Roman" w:eastAsia="Times New Roman" w:hAnsi="Times New Roman" w:cs="Times New Roman"/>
          <w:i/>
          <w:iCs/>
          <w:color w:val="000000" w:themeColor="text1"/>
          <w:sz w:val="28"/>
          <w:szCs w:val="28"/>
        </w:rPr>
        <w:t>Improving Free Inquiry, Transparency, and Accountability at Colleges and Universities</w:t>
      </w:r>
      <w:r w:rsidRPr="28D8517A">
        <w:rPr>
          <w:rFonts w:ascii="Times New Roman" w:eastAsia="Times New Roman" w:hAnsi="Times New Roman" w:cs="Times New Roman"/>
          <w:color w:val="000000" w:themeColor="text1"/>
          <w:sz w:val="28"/>
          <w:szCs w:val="28"/>
        </w:rPr>
        <w:t xml:space="preserve"> (E.O. 13864) (§§ 200.300, 200.303, 200.339, and 200.341), </w:t>
      </w:r>
    </w:p>
    <w:p w14:paraId="3A091C4F" w14:textId="229B8D6A" w:rsidR="00731219" w:rsidRPr="006077CC" w:rsidRDefault="6C0E9303" w:rsidP="28D8517A">
      <w:pPr>
        <w:numPr>
          <w:ilvl w:val="1"/>
          <w:numId w:val="9"/>
        </w:numPr>
        <w:spacing w:after="0" w:line="240" w:lineRule="atLeast"/>
        <w:rPr>
          <w:rFonts w:ascii="Times New Roman" w:eastAsia="Times New Roman" w:hAnsi="Times New Roman" w:cs="Times New Roman"/>
          <w:color w:val="000000"/>
          <w:sz w:val="28"/>
          <w:szCs w:val="28"/>
        </w:rPr>
      </w:pPr>
      <w:r w:rsidRPr="28D8517A">
        <w:rPr>
          <w:rFonts w:ascii="Times New Roman" w:eastAsia="Times New Roman" w:hAnsi="Times New Roman" w:cs="Times New Roman"/>
          <w:color w:val="000000" w:themeColor="text1"/>
          <w:sz w:val="28"/>
          <w:szCs w:val="28"/>
        </w:rPr>
        <w:t>Providing a preference, to the extent permitted by law, to maximize use of goods, products, and materials produced in the United States (2 CFR part 200.322), and</w:t>
      </w:r>
    </w:p>
    <w:p w14:paraId="5D9D9F39" w14:textId="79301BA4" w:rsidR="00FB1F37" w:rsidRPr="006077CC" w:rsidRDefault="6C0E9303" w:rsidP="28D8517A">
      <w:pPr>
        <w:pStyle w:val="ListParagraph"/>
        <w:numPr>
          <w:ilvl w:val="1"/>
          <w:numId w:val="9"/>
        </w:numPr>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 xml:space="preserve">Terminating agreements </w:t>
      </w:r>
      <w:r w:rsidR="66ADDF59" w:rsidRPr="28D8517A">
        <w:rPr>
          <w:rFonts w:ascii="Times New Roman" w:eastAsia="Times New Roman" w:hAnsi="Times New Roman" w:cs="Times New Roman"/>
          <w:color w:val="000000" w:themeColor="text1"/>
          <w:sz w:val="28"/>
          <w:szCs w:val="28"/>
        </w:rPr>
        <w:t xml:space="preserve">pursuant to the U.S. Department of State Standard Terms and Conditions, including, to </w:t>
      </w:r>
      <w:r w:rsidRPr="28D8517A">
        <w:rPr>
          <w:rFonts w:ascii="Times New Roman" w:eastAsia="Times New Roman" w:hAnsi="Times New Roman" w:cs="Times New Roman"/>
          <w:color w:val="000000" w:themeColor="text1"/>
          <w:sz w:val="28"/>
          <w:szCs w:val="28"/>
        </w:rPr>
        <w:t>the greatest extent authorized by law, if an award no longer effectuates the program goals or agency priorities (2 CFR part 200.340).</w:t>
      </w:r>
      <w:r w:rsidR="3BFAEE67" w:rsidRPr="28D8517A">
        <w:rPr>
          <w:rFonts w:ascii="Times New Roman" w:hAnsi="Times New Roman" w:cs="Times New Roman"/>
          <w:sz w:val="28"/>
          <w:szCs w:val="28"/>
        </w:rPr>
        <w:t xml:space="preserve">  </w:t>
      </w:r>
      <w:r w:rsidR="3BFAEE67" w:rsidRPr="28D8517A">
        <w:rPr>
          <w:rFonts w:ascii="Times New Roman" w:eastAsia="Times New Roman" w:hAnsi="Times New Roman" w:cs="Times New Roman"/>
          <w:color w:val="000000" w:themeColor="text1"/>
          <w:sz w:val="28"/>
          <w:szCs w:val="28"/>
        </w:rPr>
        <w:t xml:space="preserve">For the avoidance of doubt, the Department has sole discretion over the determination that an award no longer </w:t>
      </w:r>
      <w:proofErr w:type="gramStart"/>
      <w:r w:rsidR="3BFAEE67" w:rsidRPr="28D8517A">
        <w:rPr>
          <w:rFonts w:ascii="Times New Roman" w:eastAsia="Times New Roman" w:hAnsi="Times New Roman" w:cs="Times New Roman"/>
          <w:color w:val="000000" w:themeColor="text1"/>
          <w:sz w:val="28"/>
          <w:szCs w:val="28"/>
        </w:rPr>
        <w:t>effectuates</w:t>
      </w:r>
      <w:proofErr w:type="gramEnd"/>
      <w:r w:rsidR="3BFAEE67" w:rsidRPr="28D8517A">
        <w:rPr>
          <w:rFonts w:ascii="Times New Roman" w:eastAsia="Times New Roman" w:hAnsi="Times New Roman" w:cs="Times New Roman"/>
          <w:color w:val="000000" w:themeColor="text1"/>
          <w:sz w:val="28"/>
          <w:szCs w:val="28"/>
        </w:rPr>
        <w:t xml:space="preserve"> program goals or agency priorities, and this provision permits awards to be terminated at the Department’s </w:t>
      </w:r>
      <w:r w:rsidR="3BFAEE67" w:rsidRPr="28D8517A">
        <w:rPr>
          <w:rFonts w:ascii="Times New Roman" w:eastAsia="Times New Roman" w:hAnsi="Times New Roman" w:cs="Times New Roman"/>
          <w:color w:val="000000" w:themeColor="text1"/>
          <w:sz w:val="28"/>
          <w:szCs w:val="28"/>
        </w:rPr>
        <w:lastRenderedPageBreak/>
        <w:t>convenience, including when it determines that the award no longer advances the national interest.</w:t>
      </w:r>
    </w:p>
    <w:p w14:paraId="194CA267" w14:textId="77777777" w:rsidR="00DE4C3F" w:rsidRPr="006077CC" w:rsidRDefault="00DE4C3F"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36BAE45" w14:textId="77777777" w:rsidR="00DE4C3F" w:rsidRPr="006077CC" w:rsidRDefault="00DE4C3F" w:rsidP="28D8517A">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29">
        <w:r w:rsidRPr="28D8517A">
          <w:rPr>
            <w:rStyle w:val="Hyperlink"/>
            <w:rFonts w:ascii="Times New Roman" w:eastAsia="Times New Roman" w:hAnsi="Times New Roman" w:cs="Times New Roman"/>
            <w:sz w:val="28"/>
            <w:szCs w:val="28"/>
          </w:rPr>
          <w:t>2 CFR 25 - UNIVERSAL IDENTIFIER AND SYSTEM FOR AWARD MANAGEMENT</w:t>
        </w:r>
      </w:hyperlink>
    </w:p>
    <w:p w14:paraId="45095C1E" w14:textId="77777777" w:rsidR="00DE4C3F" w:rsidRPr="006077CC" w:rsidRDefault="00DE4C3F" w:rsidP="28D8517A">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0">
        <w:r w:rsidRPr="28D8517A">
          <w:rPr>
            <w:rStyle w:val="Hyperlink"/>
            <w:rFonts w:ascii="Times New Roman" w:eastAsia="Times New Roman" w:hAnsi="Times New Roman" w:cs="Times New Roman"/>
            <w:sz w:val="28"/>
            <w:szCs w:val="28"/>
          </w:rPr>
          <w:t>2 CFR 170 - REPORTING SUBAWARD AND EXECUTIVE COMPENSATION INFORMATION</w:t>
        </w:r>
      </w:hyperlink>
    </w:p>
    <w:p w14:paraId="131FB694" w14:textId="77777777" w:rsidR="00DE4C3F" w:rsidRPr="006077CC" w:rsidRDefault="00DE4C3F" w:rsidP="28D8517A">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1">
        <w:r w:rsidRPr="28D8517A">
          <w:rPr>
            <w:rStyle w:val="Hyperlink"/>
            <w:rFonts w:ascii="Times New Roman" w:eastAsia="Times New Roman" w:hAnsi="Times New Roman" w:cs="Times New Roman"/>
            <w:sz w:val="28"/>
            <w:szCs w:val="28"/>
          </w:rPr>
          <w:t>2 CFR 175 - AWARD TERM FOR TRAFFICKING IN PERSONS</w:t>
        </w:r>
      </w:hyperlink>
    </w:p>
    <w:p w14:paraId="42AC10C6" w14:textId="77777777" w:rsidR="00DE4C3F" w:rsidRPr="006077CC" w:rsidRDefault="00DE4C3F" w:rsidP="28D8517A">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2">
        <w:r w:rsidRPr="28D8517A">
          <w:rPr>
            <w:rStyle w:val="Hyperlink"/>
            <w:rFonts w:ascii="Times New Roman" w:eastAsia="Times New Roman" w:hAnsi="Times New Roman" w:cs="Times New Roman"/>
            <w:sz w:val="28"/>
            <w:szCs w:val="28"/>
          </w:rPr>
          <w:t>2 CFR 182 - GOVERNMENTWIDE REQUIREMENTS FOR DRUG-FREE WORKPLACE (FINANCIAL ASSISTANCE)</w:t>
        </w:r>
      </w:hyperlink>
    </w:p>
    <w:p w14:paraId="5E0C60EE" w14:textId="77777777" w:rsidR="00DE4C3F" w:rsidRPr="006077CC" w:rsidRDefault="00DE4C3F" w:rsidP="28D8517A">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3">
        <w:r w:rsidRPr="28D8517A">
          <w:rPr>
            <w:rStyle w:val="Hyperlink"/>
            <w:rFonts w:ascii="Times New Roman" w:eastAsia="Times New Roman" w:hAnsi="Times New Roman" w:cs="Times New Roman"/>
            <w:sz w:val="28"/>
            <w:szCs w:val="28"/>
          </w:rPr>
          <w:t>2 CFR 183 - NEVER CONTRACT WITH THE ENEMY</w:t>
        </w:r>
      </w:hyperlink>
    </w:p>
    <w:p w14:paraId="1BEF84F9" w14:textId="459B5088" w:rsidR="00DE4C3F" w:rsidRPr="006077CC" w:rsidRDefault="535A3EC2" w:rsidP="28D8517A">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4">
        <w:r w:rsidRPr="28D8517A">
          <w:rPr>
            <w:rStyle w:val="Hyperlink"/>
            <w:rFonts w:ascii="Times New Roman" w:eastAsia="Times New Roman" w:hAnsi="Times New Roman" w:cs="Times New Roman"/>
            <w:sz w:val="28"/>
            <w:szCs w:val="28"/>
          </w:rPr>
          <w:t>2 CFR 600 – DEPARTMENT OF STATE REQUIREMENTS</w:t>
        </w:r>
      </w:hyperlink>
    </w:p>
    <w:p w14:paraId="4ECCF742" w14:textId="3460D2E4" w:rsidR="00DE4C3F" w:rsidRPr="006077CC" w:rsidRDefault="535A3EC2" w:rsidP="28D8517A">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hyperlink r:id="rId35">
        <w:r w:rsidRPr="28D8517A">
          <w:rPr>
            <w:rStyle w:val="Hyperlink"/>
            <w:rFonts w:ascii="Times New Roman" w:eastAsia="Times New Roman" w:hAnsi="Times New Roman" w:cs="Times New Roman"/>
            <w:sz w:val="28"/>
            <w:szCs w:val="28"/>
          </w:rPr>
          <w:t>U.S. DEPARTMENT OF STATE STANDARD TERMS AND CONDITIONS</w:t>
        </w:r>
      </w:hyperlink>
    </w:p>
    <w:p w14:paraId="5489BFDC" w14:textId="29322AC7" w:rsidR="00935DB2" w:rsidRPr="006077CC" w:rsidRDefault="1EA4E43F" w:rsidP="28D8517A">
      <w:pPr>
        <w:pStyle w:val="ListParagraph"/>
        <w:numPr>
          <w:ilvl w:val="0"/>
          <w:numId w:val="8"/>
        </w:numPr>
        <w:spacing w:after="240" w:line="259" w:lineRule="auto"/>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 xml:space="preserve">Recipients must comply with all applicable Executive Orders. A searchable list can be found in the Federal Register: </w:t>
      </w:r>
      <w:hyperlink r:id="rId36">
        <w:r w:rsidRPr="28D8517A">
          <w:rPr>
            <w:color w:val="000000" w:themeColor="text1"/>
            <w:sz w:val="28"/>
            <w:szCs w:val="28"/>
          </w:rPr>
          <w:t>https://www.federalregister.gov/</w:t>
        </w:r>
      </w:hyperlink>
    </w:p>
    <w:p w14:paraId="7DF0D8CF" w14:textId="77777777" w:rsidR="00935DB2" w:rsidRPr="006077CC" w:rsidRDefault="00935DB2" w:rsidP="28D8517A">
      <w:pPr>
        <w:pStyle w:val="ListParagraph"/>
        <w:shd w:val="clear" w:color="auto" w:fill="FFFFFF" w:themeFill="background1"/>
        <w:spacing w:after="240" w:line="240" w:lineRule="auto"/>
        <w:textAlignment w:val="baseline"/>
        <w:rPr>
          <w:rFonts w:ascii="Times New Roman" w:eastAsia="Times New Roman" w:hAnsi="Times New Roman" w:cs="Times New Roman"/>
          <w:sz w:val="28"/>
          <w:szCs w:val="28"/>
          <w:u w:val="single"/>
        </w:rPr>
      </w:pPr>
    </w:p>
    <w:p w14:paraId="0E2EC7F8" w14:textId="77777777" w:rsidR="00DE4C3F" w:rsidRPr="006077CC" w:rsidRDefault="00DE4C3F"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8AC6D4B" w14:textId="1276AF9A" w:rsidR="00FD0E36" w:rsidRPr="006077CC" w:rsidRDefault="00FD0E36" w:rsidP="28D8517A">
      <w:pPr>
        <w:pStyle w:val="ListParagraph"/>
        <w:numPr>
          <w:ilvl w:val="0"/>
          <w:numId w:val="24"/>
        </w:numPr>
        <w:shd w:val="clear" w:color="auto" w:fill="FFFFFF" w:themeFill="background1"/>
        <w:spacing w:after="0" w:line="240" w:lineRule="auto"/>
        <w:textAlignment w:val="baseline"/>
        <w:rPr>
          <w:rFonts w:ascii="Times New Roman" w:eastAsia="Times New Roman" w:hAnsi="Times New Roman" w:cs="Times New Roman"/>
          <w:b/>
          <w:bCs/>
          <w:i/>
          <w:iCs/>
          <w:sz w:val="28"/>
          <w:szCs w:val="28"/>
        </w:rPr>
      </w:pPr>
      <w:r w:rsidRPr="28D8517A">
        <w:rPr>
          <w:rFonts w:ascii="Times New Roman" w:eastAsia="Times New Roman" w:hAnsi="Times New Roman" w:cs="Times New Roman"/>
          <w:b/>
          <w:bCs/>
          <w:i/>
          <w:iCs/>
          <w:sz w:val="28"/>
          <w:szCs w:val="28"/>
        </w:rPr>
        <w:t>Reporting</w:t>
      </w:r>
    </w:p>
    <w:p w14:paraId="49E9BB8D" w14:textId="77777777" w:rsidR="00FD0E36" w:rsidRPr="006077CC" w:rsidRDefault="00FD0E36"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4123787A" w14:textId="0CF06363" w:rsidR="002B7800" w:rsidRPr="00945AD3" w:rsidRDefault="29860AED"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rPr>
        <w:t>Reporting Requirements</w:t>
      </w:r>
      <w:proofErr w:type="gramStart"/>
      <w:r w:rsidRPr="28D8517A">
        <w:rPr>
          <w:rFonts w:ascii="Times New Roman" w:eastAsia="Times New Roman" w:hAnsi="Times New Roman" w:cs="Times New Roman"/>
          <w:b/>
          <w:bCs/>
          <w:sz w:val="28"/>
          <w:szCs w:val="28"/>
        </w:rPr>
        <w:t xml:space="preserve">: </w:t>
      </w:r>
      <w:r w:rsidR="2DADA2C7" w:rsidRPr="28D8517A">
        <w:rPr>
          <w:rFonts w:ascii="Times New Roman" w:eastAsia="Times New Roman" w:hAnsi="Times New Roman" w:cs="Times New Roman"/>
          <w:b/>
          <w:bCs/>
          <w:sz w:val="28"/>
          <w:szCs w:val="28"/>
        </w:rPr>
        <w:t xml:space="preserve"> </w:t>
      </w:r>
      <w:r w:rsidRPr="28D8517A">
        <w:rPr>
          <w:rFonts w:ascii="Times New Roman" w:eastAsia="Times New Roman" w:hAnsi="Times New Roman" w:cs="Times New Roman"/>
          <w:sz w:val="28"/>
          <w:szCs w:val="28"/>
        </w:rPr>
        <w:t>Recipients</w:t>
      </w:r>
      <w:proofErr w:type="gramEnd"/>
      <w:r w:rsidRPr="28D8517A">
        <w:rPr>
          <w:rFonts w:ascii="Times New Roman" w:eastAsia="Times New Roman" w:hAnsi="Times New Roman" w:cs="Times New Roman"/>
          <w:sz w:val="28"/>
          <w:szCs w:val="28"/>
        </w:rPr>
        <w:t xml:space="preserve"> will be required to submit financial reports and program reports</w:t>
      </w:r>
      <w:r w:rsidR="6B627CF9" w:rsidRPr="28D8517A">
        <w:rPr>
          <w:rFonts w:ascii="Times New Roman" w:eastAsia="Times New Roman" w:hAnsi="Times New Roman" w:cs="Times New Roman"/>
          <w:sz w:val="28"/>
          <w:szCs w:val="28"/>
        </w:rPr>
        <w:t xml:space="preserve">, as well as </w:t>
      </w:r>
      <w:r w:rsidR="1C2A4332" w:rsidRPr="28D8517A">
        <w:rPr>
          <w:rFonts w:ascii="Times New Roman" w:eastAsia="Times New Roman" w:hAnsi="Times New Roman" w:cs="Times New Roman"/>
          <w:sz w:val="28"/>
          <w:szCs w:val="28"/>
        </w:rPr>
        <w:t xml:space="preserve">accompanying </w:t>
      </w:r>
      <w:r w:rsidR="6ED0F29E" w:rsidRPr="28D8517A">
        <w:rPr>
          <w:rFonts w:ascii="Times New Roman" w:eastAsia="Times New Roman" w:hAnsi="Times New Roman" w:cs="Times New Roman"/>
          <w:sz w:val="28"/>
          <w:szCs w:val="28"/>
        </w:rPr>
        <w:t>related CT reporting templates, to include an updated</w:t>
      </w:r>
      <w:r w:rsidR="1C2A4332" w:rsidRPr="28D8517A">
        <w:rPr>
          <w:rFonts w:ascii="Times New Roman" w:eastAsia="Times New Roman" w:hAnsi="Times New Roman" w:cs="Times New Roman"/>
          <w:sz w:val="28"/>
          <w:szCs w:val="28"/>
        </w:rPr>
        <w:t xml:space="preserve"> </w:t>
      </w:r>
      <w:r w:rsidR="6ED0F29E" w:rsidRPr="28D8517A">
        <w:rPr>
          <w:rFonts w:ascii="Times New Roman" w:eastAsia="Times New Roman" w:hAnsi="Times New Roman" w:cs="Times New Roman"/>
          <w:sz w:val="28"/>
          <w:szCs w:val="28"/>
        </w:rPr>
        <w:t xml:space="preserve">quarterly </w:t>
      </w:r>
      <w:r w:rsidR="1C2A4332" w:rsidRPr="28D8517A">
        <w:rPr>
          <w:rFonts w:ascii="Times New Roman" w:eastAsia="Times New Roman" w:hAnsi="Times New Roman" w:cs="Times New Roman"/>
          <w:sz w:val="28"/>
          <w:szCs w:val="28"/>
        </w:rPr>
        <w:t xml:space="preserve">PITT </w:t>
      </w:r>
      <w:r w:rsidR="6ED0F29E" w:rsidRPr="28D8517A">
        <w:rPr>
          <w:rFonts w:ascii="Times New Roman" w:eastAsia="Times New Roman" w:hAnsi="Times New Roman" w:cs="Times New Roman"/>
          <w:sz w:val="28"/>
          <w:szCs w:val="28"/>
        </w:rPr>
        <w:t>submission that</w:t>
      </w:r>
      <w:r w:rsidR="1C2A4332" w:rsidRPr="28D8517A">
        <w:rPr>
          <w:rFonts w:ascii="Times New Roman" w:eastAsia="Times New Roman" w:hAnsi="Times New Roman" w:cs="Times New Roman"/>
          <w:sz w:val="28"/>
          <w:szCs w:val="28"/>
        </w:rPr>
        <w:t xml:space="preserve"> </w:t>
      </w:r>
      <w:r w:rsidR="6ED0F29E" w:rsidRPr="28D8517A">
        <w:rPr>
          <w:rFonts w:ascii="Times New Roman" w:eastAsia="Times New Roman" w:hAnsi="Times New Roman" w:cs="Times New Roman"/>
          <w:sz w:val="28"/>
          <w:szCs w:val="28"/>
        </w:rPr>
        <w:t>tracks</w:t>
      </w:r>
      <w:r w:rsidR="1C2A4332" w:rsidRPr="28D8517A">
        <w:rPr>
          <w:rFonts w:ascii="Times New Roman" w:eastAsia="Times New Roman" w:hAnsi="Times New Roman" w:cs="Times New Roman"/>
          <w:sz w:val="28"/>
          <w:szCs w:val="28"/>
        </w:rPr>
        <w:t xml:space="preserve"> progress toward established targets over time</w:t>
      </w:r>
      <w:r w:rsidRPr="28D8517A">
        <w:rPr>
          <w:rFonts w:ascii="Times New Roman" w:eastAsia="Times New Roman" w:hAnsi="Times New Roman" w:cs="Times New Roman"/>
          <w:sz w:val="28"/>
          <w:szCs w:val="28"/>
        </w:rPr>
        <w:t xml:space="preserve">.  </w:t>
      </w:r>
      <w:r w:rsidR="3C80D9B8" w:rsidRPr="28D8517A">
        <w:rPr>
          <w:rFonts w:ascii="Times New Roman" w:eastAsia="Times New Roman" w:hAnsi="Times New Roman" w:cs="Times New Roman"/>
          <w:sz w:val="28"/>
          <w:szCs w:val="28"/>
        </w:rPr>
        <w:t>The implementer is also responsible for providing regular written updates on award progress, including bi-weekly reports and major incident reports as needed. </w:t>
      </w:r>
    </w:p>
    <w:p w14:paraId="6DFC32D7" w14:textId="77777777" w:rsidR="00945AD3" w:rsidRPr="006077CC" w:rsidRDefault="00945AD3"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3A3DD212" w14:textId="267D9B91" w:rsidR="002B7800" w:rsidRPr="006077CC" w:rsidRDefault="2C618EA3"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NOTE: </w:t>
      </w:r>
      <w:r w:rsidR="74353539"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Delays in reporting may result in delays of payment approvals</w:t>
      </w:r>
      <w:r w:rsidR="6ED0F29E" w:rsidRPr="28D8517A">
        <w:rPr>
          <w:rFonts w:ascii="Times New Roman" w:eastAsia="Times New Roman" w:hAnsi="Times New Roman" w:cs="Times New Roman"/>
          <w:sz w:val="28"/>
          <w:szCs w:val="28"/>
        </w:rPr>
        <w:t>,</w:t>
      </w:r>
      <w:r w:rsidRPr="28D8517A">
        <w:rPr>
          <w:rFonts w:ascii="Times New Roman" w:eastAsia="Times New Roman" w:hAnsi="Times New Roman" w:cs="Times New Roman"/>
          <w:sz w:val="28"/>
          <w:szCs w:val="28"/>
        </w:rPr>
        <w:t xml:space="preserve"> and failure to provide required reports may jeopardize the recipients’ ability to receive future U.S. government funds. </w:t>
      </w:r>
      <w:r w:rsidR="598BC85A" w:rsidRPr="28D8517A">
        <w:rPr>
          <w:rFonts w:ascii="Times New Roman" w:eastAsia="Times New Roman" w:hAnsi="Times New Roman" w:cs="Times New Roman"/>
          <w:sz w:val="28"/>
          <w:szCs w:val="28"/>
        </w:rPr>
        <w:t>CT</w:t>
      </w:r>
      <w:r w:rsidRPr="28D8517A">
        <w:rPr>
          <w:rFonts w:ascii="Times New Roman" w:eastAsia="Times New Roman" w:hAnsi="Times New Roman" w:cs="Times New Roman"/>
          <w:sz w:val="28"/>
          <w:szCs w:val="28"/>
        </w:rPr>
        <w:t xml:space="preserve"> reserves the right to request any additional programmatic and/or financial </w:t>
      </w:r>
      <w:r w:rsidR="11A5F63A"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information during the award period of performance. </w:t>
      </w:r>
    </w:p>
    <w:p w14:paraId="362F0341" w14:textId="2908A9E3" w:rsidR="00905C26" w:rsidRPr="006077CC" w:rsidRDefault="002B7800" w:rsidP="28D8517A">
      <w:pPr>
        <w:shd w:val="clear" w:color="auto" w:fill="FFFFFF" w:themeFill="background1"/>
        <w:spacing w:after="0" w:line="240" w:lineRule="auto"/>
        <w:textAlignment w:val="baseline"/>
        <w:rPr>
          <w:rFonts w:ascii="Times New Roman" w:eastAsia="Times New Roman" w:hAnsi="Times New Roman" w:cs="Times New Roman"/>
          <w:color w:val="FF0000"/>
          <w:sz w:val="28"/>
          <w:szCs w:val="28"/>
        </w:rPr>
      </w:pPr>
      <w:r w:rsidRPr="28D8517A">
        <w:rPr>
          <w:rFonts w:ascii="Times New Roman" w:eastAsia="Times New Roman" w:hAnsi="Times New Roman" w:cs="Times New Roman"/>
          <w:sz w:val="28"/>
          <w:szCs w:val="28"/>
          <w:highlight w:val="lightGray"/>
        </w:rPr>
        <w:t xml:space="preserve"> </w:t>
      </w:r>
    </w:p>
    <w:p w14:paraId="72161E0E" w14:textId="28BA1965" w:rsidR="00D0290D" w:rsidRPr="006077CC" w:rsidRDefault="695E2498"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color w:val="000000" w:themeColor="text1"/>
          <w:sz w:val="28"/>
          <w:szCs w:val="28"/>
        </w:rPr>
        <w:t>Foreign Assistance Data Review:</w:t>
      </w:r>
      <w:r w:rsidRPr="28D8517A">
        <w:rPr>
          <w:rFonts w:ascii="Times New Roman" w:eastAsia="Times New Roman" w:hAnsi="Times New Roman" w:cs="Times New Roman"/>
          <w:color w:val="000000" w:themeColor="text1"/>
          <w:sz w:val="28"/>
          <w:szCs w:val="28"/>
        </w:rPr>
        <w:t xml:space="preserve"> As required by Congress, the Department of State must make progress in its efforts to improve tracking and reporting of foreign assistance data through the Foreign Assistance Data Review (FADR). </w:t>
      </w:r>
      <w:r w:rsidR="5D1A2657" w:rsidRPr="28D8517A">
        <w:rPr>
          <w:rFonts w:ascii="Times New Roman" w:eastAsia="Times New Roman" w:hAnsi="Times New Roman" w:cs="Times New Roman"/>
          <w:color w:val="000000" w:themeColor="text1"/>
          <w:sz w:val="28"/>
          <w:szCs w:val="28"/>
        </w:rPr>
        <w:t xml:space="preserve"> </w:t>
      </w:r>
      <w:r w:rsidRPr="28D8517A">
        <w:rPr>
          <w:rFonts w:ascii="Times New Roman" w:eastAsia="Times New Roman" w:hAnsi="Times New Roman" w:cs="Times New Roman"/>
          <w:sz w:val="28"/>
          <w:szCs w:val="28"/>
        </w:rPr>
        <w:t xml:space="preserve">The FADR requires tracking of foreign assistance activity data from budgeting, planning, and </w:t>
      </w:r>
      <w:r w:rsidRPr="28D8517A">
        <w:rPr>
          <w:rFonts w:ascii="Times New Roman" w:eastAsia="Times New Roman" w:hAnsi="Times New Roman" w:cs="Times New Roman"/>
          <w:sz w:val="28"/>
          <w:szCs w:val="28"/>
        </w:rPr>
        <w:lastRenderedPageBreak/>
        <w:t>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D821E51" w14:textId="77777777" w:rsidR="007C40D1" w:rsidRPr="006077CC" w:rsidRDefault="007C40D1"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7DD5A395" w14:textId="77777777" w:rsidR="00D70ED9" w:rsidRPr="001E115A" w:rsidRDefault="00D70ED9" w:rsidP="28D8517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rPr>
      </w:pPr>
      <w:r w:rsidRPr="28D8517A">
        <w:rPr>
          <w:rFonts w:ascii="Times New Roman" w:eastAsia="Times New Roman" w:hAnsi="Times New Roman" w:cs="Times New Roman"/>
          <w:color w:val="000000" w:themeColor="text1"/>
          <w:sz w:val="28"/>
          <w:szCs w:val="28"/>
        </w:rPr>
        <w:t xml:space="preserve">Applicants should be aware of the post award reporting requirements reflected in </w:t>
      </w:r>
      <w:hyperlink r:id="rId37" w:anchor="ap2.1.200_1521.xii">
        <w:r w:rsidRPr="28D8517A">
          <w:rPr>
            <w:rStyle w:val="Hyperlink"/>
            <w:rFonts w:ascii="Times New Roman" w:hAnsi="Times New Roman" w:cs="Times New Roman"/>
            <w:sz w:val="28"/>
            <w:szCs w:val="28"/>
          </w:rPr>
          <w:t>2 CFR 200 Appendix XII—Award Term and Condition for Recipient Integrity and Performance Matters</w:t>
        </w:r>
      </w:hyperlink>
      <w:r w:rsidRPr="28D8517A">
        <w:rPr>
          <w:rFonts w:ascii="Times New Roman" w:eastAsia="Times New Roman" w:hAnsi="Times New Roman" w:cs="Times New Roman"/>
          <w:color w:val="000000" w:themeColor="text1"/>
          <w:sz w:val="28"/>
          <w:szCs w:val="28"/>
        </w:rPr>
        <w:t>.</w:t>
      </w:r>
    </w:p>
    <w:p w14:paraId="0B0153D1" w14:textId="77777777" w:rsidR="002B7800" w:rsidRPr="006077CC" w:rsidRDefault="002B7800" w:rsidP="28D8517A">
      <w:pPr>
        <w:shd w:val="clear" w:color="auto" w:fill="FFFFFF" w:themeFill="background1"/>
        <w:spacing w:after="0" w:line="240" w:lineRule="auto"/>
        <w:textAlignment w:val="baseline"/>
        <w:rPr>
          <w:rFonts w:ascii="Times New Roman" w:eastAsia="Times New Roman" w:hAnsi="Times New Roman" w:cs="Times New Roman"/>
          <w:color w:val="333333"/>
          <w:sz w:val="28"/>
          <w:szCs w:val="28"/>
          <w:highlight w:val="yellow"/>
        </w:rPr>
      </w:pPr>
    </w:p>
    <w:p w14:paraId="6DFE4311" w14:textId="64723669" w:rsidR="002B7800" w:rsidRPr="006077CC" w:rsidRDefault="2C618EA3" w:rsidP="28D8517A">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r w:rsidRPr="28D8517A">
        <w:rPr>
          <w:rFonts w:ascii="Times New Roman" w:eastAsia="Times New Roman" w:hAnsi="Times New Roman" w:cs="Times New Roman"/>
          <w:color w:val="333333"/>
          <w:sz w:val="28"/>
          <w:szCs w:val="28"/>
        </w:rPr>
        <w:t xml:space="preserve">For assistance with </w:t>
      </w:r>
      <w:proofErr w:type="spellStart"/>
      <w:r w:rsidRPr="28D8517A">
        <w:rPr>
          <w:rFonts w:ascii="Times New Roman" w:eastAsia="Times New Roman" w:hAnsi="Times New Roman" w:cs="Times New Roman"/>
          <w:color w:val="333333"/>
          <w:sz w:val="28"/>
          <w:szCs w:val="28"/>
        </w:rPr>
        <w:t>MyGrants</w:t>
      </w:r>
      <w:proofErr w:type="spellEnd"/>
      <w:r w:rsidRPr="28D8517A">
        <w:rPr>
          <w:rFonts w:ascii="Times New Roman" w:eastAsia="Times New Roman" w:hAnsi="Times New Roman" w:cs="Times New Roman"/>
          <w:color w:val="333333"/>
          <w:sz w:val="28"/>
          <w:szCs w:val="28"/>
        </w:rPr>
        <w:t xml:space="preserve"> accounts and technical issues related to the system, please contact the ILMS help desk by phone at +1 (888) 313-4567 (toll charges apply for international callers) or through the </w:t>
      </w:r>
      <w:r w:rsidR="31FFC1AE" w:rsidRPr="28D8517A">
        <w:rPr>
          <w:rFonts w:ascii="Times New Roman" w:eastAsia="Times New Roman" w:hAnsi="Times New Roman" w:cs="Times New Roman"/>
          <w:color w:val="333333"/>
          <w:sz w:val="28"/>
          <w:szCs w:val="28"/>
        </w:rPr>
        <w:t>Self-Service</w:t>
      </w:r>
      <w:r w:rsidRPr="28D8517A">
        <w:rPr>
          <w:rFonts w:ascii="Times New Roman" w:eastAsia="Times New Roman" w:hAnsi="Times New Roman" w:cs="Times New Roman"/>
          <w:color w:val="333333"/>
          <w:sz w:val="28"/>
          <w:szCs w:val="28"/>
        </w:rPr>
        <w:t xml:space="preserve"> online portal that can be accessed from https://afsitsm.service-now.com/ilms/home.  Customer support is available 24/7. </w:t>
      </w:r>
    </w:p>
    <w:p w14:paraId="4E5FDC8F" w14:textId="374A244D" w:rsidR="002B7800" w:rsidRPr="006077CC" w:rsidRDefault="002B7800" w:rsidP="28D8517A">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r w:rsidRPr="28D8517A">
        <w:rPr>
          <w:rFonts w:ascii="Times New Roman" w:eastAsia="Times New Roman" w:hAnsi="Times New Roman" w:cs="Times New Roman"/>
          <w:color w:val="333333"/>
          <w:sz w:val="28"/>
          <w:szCs w:val="28"/>
        </w:rPr>
        <w:t xml:space="preserve"> </w:t>
      </w:r>
    </w:p>
    <w:p w14:paraId="3AFFF7F2" w14:textId="65E013F8" w:rsidR="0021787D" w:rsidRPr="006077CC" w:rsidRDefault="2C618EA3" w:rsidP="28D8517A">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r w:rsidRPr="28D8517A">
        <w:rPr>
          <w:rFonts w:ascii="Times New Roman" w:eastAsia="Times New Roman" w:hAnsi="Times New Roman" w:cs="Times New Roman"/>
          <w:color w:val="333333"/>
          <w:sz w:val="28"/>
          <w:szCs w:val="28"/>
        </w:rPr>
        <w:t xml:space="preserve">For assistance with Grants.gov accounts and technical issues related to using the system, please call the Contact Center at +1 (800) 518-4726 or email support@grants.gov.  The Contact Center is available 24 hours a day, seven days a week, except federal holidays.  </w:t>
      </w:r>
    </w:p>
    <w:p w14:paraId="1FFA8F24" w14:textId="77777777" w:rsidR="007C40D1" w:rsidRPr="006077CC" w:rsidRDefault="007C40D1" w:rsidP="28D8517A">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p>
    <w:p w14:paraId="052F623B" w14:textId="497D7F99" w:rsidR="00617489" w:rsidRPr="006077CC" w:rsidRDefault="00617489" w:rsidP="28D8517A">
      <w:pPr>
        <w:pStyle w:val="ListParagraph"/>
        <w:numPr>
          <w:ilvl w:val="0"/>
          <w:numId w:val="24"/>
        </w:numPr>
        <w:spacing w:after="240" w:line="259" w:lineRule="auto"/>
        <w:rPr>
          <w:rFonts w:ascii="Times New Roman" w:hAnsi="Times New Roman" w:cs="Times New Roman"/>
          <w:b/>
          <w:bCs/>
          <w:sz w:val="28"/>
          <w:szCs w:val="28"/>
        </w:rPr>
      </w:pPr>
      <w:r w:rsidRPr="28D8517A">
        <w:rPr>
          <w:rFonts w:ascii="Times New Roman" w:hAnsi="Times New Roman" w:cs="Times New Roman"/>
          <w:b/>
          <w:bCs/>
          <w:sz w:val="28"/>
          <w:szCs w:val="28"/>
        </w:rPr>
        <w:t>Branding and Marking</w:t>
      </w:r>
    </w:p>
    <w:p w14:paraId="32053981" w14:textId="45D8F608" w:rsidR="00D70ED9" w:rsidRPr="006077CC" w:rsidRDefault="5311F921" w:rsidP="28D8517A">
      <w:pPr>
        <w:spacing w:after="240"/>
        <w:rPr>
          <w:rFonts w:ascii="Times New Roman" w:hAnsi="Times New Roman" w:cs="Times New Roman"/>
          <w:sz w:val="28"/>
          <w:szCs w:val="28"/>
        </w:rPr>
      </w:pPr>
      <w:r w:rsidRPr="28D8517A">
        <w:rPr>
          <w:rFonts w:ascii="Times New Roman" w:hAnsi="Times New Roman" w:cs="Times New Roman"/>
          <w:sz w:val="28"/>
          <w:szCs w:val="28"/>
        </w:rPr>
        <w:t>The Department of State, its programs, and U.S. Government funding and assistance should be easily identifiable to the Department's global audiences.  </w:t>
      </w:r>
    </w:p>
    <w:p w14:paraId="0492C820" w14:textId="2E7901FC" w:rsidR="007C40D1" w:rsidRPr="006077CC" w:rsidRDefault="0256A525"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Recipients of federal assistance awards must follow the branding guidance published at </w:t>
      </w:r>
      <w:hyperlink r:id="rId38">
        <w:r w:rsidRPr="28D8517A">
          <w:rPr>
            <w:rStyle w:val="Hyperlink"/>
            <w:rFonts w:ascii="Times New Roman" w:eastAsia="Times New Roman" w:hAnsi="Times New Roman" w:cs="Times New Roman"/>
            <w:color w:val="0033CC"/>
            <w:sz w:val="28"/>
            <w:szCs w:val="28"/>
          </w:rPr>
          <w:t>Guidance for Contracts and Grants - U.S. Department of State Brand System</w:t>
        </w:r>
      </w:hyperlink>
      <w:r w:rsidRPr="28D8517A">
        <w:rPr>
          <w:rFonts w:ascii="Times New Roman" w:eastAsia="Times New Roman" w:hAnsi="Times New Roman" w:cs="Times New Roman"/>
          <w:sz w:val="28"/>
          <w:szCs w:val="28"/>
        </w:rPr>
        <w:t xml:space="preserve">. </w:t>
      </w:r>
      <w:r w:rsidR="4FDE2F47"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Branding policy exceptions are outlined in the U.S. Department of State Foreign Affairs Manual </w:t>
      </w:r>
      <w:hyperlink r:id="rId39">
        <w:r w:rsidRPr="28D8517A">
          <w:rPr>
            <w:rStyle w:val="Hyperlink"/>
            <w:rFonts w:ascii="Times New Roman" w:eastAsia="Times New Roman" w:hAnsi="Times New Roman" w:cs="Times New Roman"/>
            <w:color w:val="0033CC"/>
            <w:sz w:val="28"/>
            <w:szCs w:val="28"/>
          </w:rPr>
          <w:t>10 FAM 416, Policy Exceptions</w:t>
        </w:r>
      </w:hyperlink>
      <w:r w:rsidRPr="28D8517A">
        <w:rPr>
          <w:rFonts w:ascii="Times New Roman" w:eastAsia="Times New Roman" w:hAnsi="Times New Roman" w:cs="Times New Roman"/>
          <w:sz w:val="28"/>
          <w:szCs w:val="28"/>
        </w:rPr>
        <w:t>.</w:t>
      </w:r>
    </w:p>
    <w:p w14:paraId="4356EB2F" w14:textId="77777777" w:rsidR="00617489" w:rsidRPr="006077CC" w:rsidRDefault="00617489"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0E1427B4" w14:textId="77777777" w:rsidR="007C40D1" w:rsidRPr="006077CC" w:rsidRDefault="007C40D1" w:rsidP="28D8517A">
      <w:pPr>
        <w:shd w:val="clear" w:color="auto" w:fill="FFFFFF" w:themeFill="background1"/>
        <w:spacing w:after="0" w:line="240" w:lineRule="auto"/>
        <w:textAlignment w:val="baseline"/>
        <w:rPr>
          <w:rFonts w:ascii="Times New Roman" w:eastAsia="Times New Roman" w:hAnsi="Times New Roman" w:cs="Times New Roman"/>
          <w:color w:val="0033CC"/>
          <w:sz w:val="28"/>
          <w:szCs w:val="28"/>
        </w:rPr>
      </w:pPr>
      <w:r w:rsidRPr="28D8517A">
        <w:rPr>
          <w:rFonts w:ascii="Times New Roman" w:eastAsia="Times New Roman" w:hAnsi="Times New Roman" w:cs="Times New Roman"/>
          <w:sz w:val="28"/>
          <w:szCs w:val="28"/>
        </w:rPr>
        <w:t xml:space="preserve">For more information, visit:  </w:t>
      </w:r>
      <w:hyperlink r:id="rId40">
        <w:r w:rsidRPr="28D8517A">
          <w:rPr>
            <w:rStyle w:val="Hyperlink"/>
            <w:rFonts w:ascii="Times New Roman" w:eastAsia="Times New Roman" w:hAnsi="Times New Roman" w:cs="Times New Roman"/>
            <w:color w:val="0033CC"/>
            <w:sz w:val="28"/>
            <w:szCs w:val="28"/>
          </w:rPr>
          <w:t>https://brand.america.gov/</w:t>
        </w:r>
      </w:hyperlink>
    </w:p>
    <w:p w14:paraId="6BD3B2C0" w14:textId="77777777" w:rsidR="007C40D1" w:rsidRPr="006077CC" w:rsidRDefault="007C40D1" w:rsidP="28D8517A">
      <w:pPr>
        <w:shd w:val="clear" w:color="auto" w:fill="FFFFFF" w:themeFill="background1"/>
        <w:spacing w:after="0" w:line="240" w:lineRule="auto"/>
        <w:textAlignment w:val="baseline"/>
        <w:rPr>
          <w:rFonts w:ascii="Times New Roman" w:eastAsia="Times New Roman" w:hAnsi="Times New Roman" w:cs="Times New Roman"/>
          <w:color w:val="333333"/>
          <w:sz w:val="28"/>
          <w:szCs w:val="28"/>
        </w:rPr>
      </w:pPr>
    </w:p>
    <w:p w14:paraId="3DF0122E" w14:textId="3116E45A" w:rsidR="000B2650" w:rsidRPr="00D23E81" w:rsidRDefault="071162E2" w:rsidP="28D8517A">
      <w:pPr>
        <w:pStyle w:val="Heading1"/>
        <w:numPr>
          <w:ilvl w:val="0"/>
          <w:numId w:val="39"/>
        </w:numPr>
        <w:rPr>
          <w:rFonts w:ascii="Times New Roman" w:eastAsiaTheme="minorEastAsia" w:hAnsi="Times New Roman" w:cs="Times New Roman"/>
          <w:b/>
          <w:bCs/>
          <w:color w:val="auto"/>
          <w:sz w:val="28"/>
          <w:szCs w:val="28"/>
        </w:rPr>
      </w:pPr>
      <w:bookmarkStart w:id="11" w:name="_Toc914236132"/>
      <w:r w:rsidRPr="28D8517A">
        <w:rPr>
          <w:rFonts w:ascii="Times New Roman" w:eastAsiaTheme="minorEastAsia" w:hAnsi="Times New Roman" w:cs="Times New Roman"/>
          <w:b/>
          <w:bCs/>
          <w:color w:val="auto"/>
          <w:sz w:val="28"/>
          <w:szCs w:val="28"/>
        </w:rPr>
        <w:t>Other Information</w:t>
      </w:r>
      <w:bookmarkEnd w:id="11"/>
      <w:r w:rsidR="1A208865" w:rsidRPr="28D8517A">
        <w:rPr>
          <w:rFonts w:ascii="Times New Roman" w:eastAsiaTheme="minorEastAsia" w:hAnsi="Times New Roman" w:cs="Times New Roman"/>
          <w:b/>
          <w:bCs/>
          <w:color w:val="auto"/>
          <w:sz w:val="28"/>
          <w:szCs w:val="28"/>
        </w:rPr>
        <w:t xml:space="preserve"> </w:t>
      </w:r>
    </w:p>
    <w:p w14:paraId="77615933" w14:textId="77777777" w:rsidR="000B2650" w:rsidRPr="006077CC" w:rsidRDefault="000B2650" w:rsidP="28D8517A">
      <w:pPr>
        <w:rPr>
          <w:rFonts w:ascii="Times New Roman" w:hAnsi="Times New Roman" w:cs="Times New Roman"/>
          <w:sz w:val="28"/>
          <w:szCs w:val="28"/>
        </w:rPr>
      </w:pPr>
    </w:p>
    <w:p w14:paraId="2EC89423" w14:textId="1062E395" w:rsidR="005A068C" w:rsidRPr="006077CC" w:rsidRDefault="005A068C" w:rsidP="28D8517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b/>
          <w:bCs/>
          <w:sz w:val="28"/>
          <w:szCs w:val="28"/>
          <w:bdr w:val="none" w:sz="0" w:space="0" w:color="auto" w:frame="1"/>
        </w:rPr>
        <w:t>Guidelines for Budget Justification</w:t>
      </w:r>
    </w:p>
    <w:p w14:paraId="5FE7BF68" w14:textId="5B21306E" w:rsidR="005A068C" w:rsidRPr="006077CC" w:rsidRDefault="005A068C" w:rsidP="28D8517A">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lastRenderedPageBreak/>
        <w:t>Personnel</w:t>
      </w:r>
      <w:r w:rsidR="0021787D" w:rsidRPr="28D8517A">
        <w:rPr>
          <w:rFonts w:ascii="Times New Roman" w:eastAsia="Times New Roman" w:hAnsi="Times New Roman" w:cs="Times New Roman"/>
          <w:sz w:val="28"/>
          <w:szCs w:val="28"/>
        </w:rPr>
        <w:t xml:space="preserve"> and Fringe Benefits</w:t>
      </w:r>
      <w:r w:rsidRPr="28D8517A">
        <w:rPr>
          <w:rFonts w:ascii="Times New Roman" w:eastAsia="Times New Roman" w:hAnsi="Times New Roman" w:cs="Times New Roman"/>
          <w:sz w:val="28"/>
          <w:szCs w:val="28"/>
        </w:rPr>
        <w:t xml:space="preserve">: Describe the wages, salaries, and benefits of temporary or permanent staff who will be working directly for the applicant on the </w:t>
      </w:r>
      <w:r w:rsidR="00B37DD1"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and the percentage of their time that will be spent on the </w:t>
      </w:r>
      <w:r w:rsidR="00B37DD1"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w:t>
      </w:r>
    </w:p>
    <w:p w14:paraId="58A6D790" w14:textId="3725A6D2" w:rsidR="005A068C" w:rsidRPr="006077CC" w:rsidRDefault="005A068C" w:rsidP="28D8517A">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Travel: Estimate the costs of travel and per diem for this </w:t>
      </w:r>
      <w:r w:rsidR="00B37DD1" w:rsidRPr="28D8517A">
        <w:rPr>
          <w:rFonts w:ascii="Times New Roman" w:eastAsia="Times New Roman" w:hAnsi="Times New Roman" w:cs="Times New Roman"/>
          <w:sz w:val="28"/>
          <w:szCs w:val="28"/>
        </w:rPr>
        <w:t>program</w:t>
      </w:r>
      <w:r w:rsidR="0021787D" w:rsidRPr="28D8517A">
        <w:rPr>
          <w:rFonts w:ascii="Times New Roman" w:eastAsia="Times New Roman" w:hAnsi="Times New Roman" w:cs="Times New Roman"/>
          <w:sz w:val="28"/>
          <w:szCs w:val="28"/>
        </w:rPr>
        <w:t>, for program staff, consultants or speakers, and participants/beneficiaries</w:t>
      </w:r>
      <w:r w:rsidRPr="28D8517A">
        <w:rPr>
          <w:rFonts w:ascii="Times New Roman" w:eastAsia="Times New Roman" w:hAnsi="Times New Roman" w:cs="Times New Roman"/>
          <w:sz w:val="28"/>
          <w:szCs w:val="28"/>
        </w:rPr>
        <w:t xml:space="preserve">. If the </w:t>
      </w:r>
      <w:r w:rsidR="00B37DD1" w:rsidRPr="28D8517A">
        <w:rPr>
          <w:rFonts w:ascii="Times New Roman" w:eastAsia="Times New Roman" w:hAnsi="Times New Roman" w:cs="Times New Roman"/>
          <w:sz w:val="28"/>
          <w:szCs w:val="28"/>
        </w:rPr>
        <w:t xml:space="preserve">program </w:t>
      </w:r>
      <w:r w:rsidRPr="28D8517A">
        <w:rPr>
          <w:rFonts w:ascii="Times New Roman" w:eastAsia="Times New Roman" w:hAnsi="Times New Roman" w:cs="Times New Roman"/>
          <w:sz w:val="28"/>
          <w:szCs w:val="28"/>
        </w:rPr>
        <w:t xml:space="preserve">involves international travel, include a brief statement of justification for that </w:t>
      </w:r>
      <w:proofErr w:type="gramStart"/>
      <w:r w:rsidRPr="28D8517A">
        <w:rPr>
          <w:rFonts w:ascii="Times New Roman" w:eastAsia="Times New Roman" w:hAnsi="Times New Roman" w:cs="Times New Roman"/>
          <w:sz w:val="28"/>
          <w:szCs w:val="28"/>
        </w:rPr>
        <w:t>travel</w:t>
      </w:r>
      <w:proofErr w:type="gramEnd"/>
      <w:r w:rsidRPr="28D8517A">
        <w:rPr>
          <w:rFonts w:ascii="Times New Roman" w:eastAsia="Times New Roman" w:hAnsi="Times New Roman" w:cs="Times New Roman"/>
          <w:sz w:val="28"/>
          <w:szCs w:val="28"/>
        </w:rPr>
        <w:t>.</w:t>
      </w:r>
    </w:p>
    <w:p w14:paraId="13A8A6E7" w14:textId="0852AC0C" w:rsidR="005A068C" w:rsidRPr="006077CC" w:rsidRDefault="067B450D" w:rsidP="28D8517A">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Equipment: Describe any machinery, furniture, or other personal property that is required for the </w:t>
      </w:r>
      <w:r w:rsidR="3D195F0F"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which has a useful life of more than one year (or a life longer than the duration of the </w:t>
      </w:r>
      <w:r w:rsidR="3D195F0F"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and costs at least $</w:t>
      </w:r>
      <w:r w:rsidR="765EDE55" w:rsidRPr="28D8517A">
        <w:rPr>
          <w:rFonts w:ascii="Times New Roman" w:eastAsia="Times New Roman" w:hAnsi="Times New Roman" w:cs="Times New Roman"/>
          <w:sz w:val="28"/>
          <w:szCs w:val="28"/>
        </w:rPr>
        <w:t>10</w:t>
      </w:r>
      <w:r w:rsidRPr="28D8517A">
        <w:rPr>
          <w:rFonts w:ascii="Times New Roman" w:eastAsia="Times New Roman" w:hAnsi="Times New Roman" w:cs="Times New Roman"/>
          <w:sz w:val="28"/>
          <w:szCs w:val="28"/>
        </w:rPr>
        <w:t>,000 per unit.</w:t>
      </w:r>
    </w:p>
    <w:p w14:paraId="48179B7F" w14:textId="33EB62A3" w:rsidR="005A068C" w:rsidRPr="006077CC" w:rsidRDefault="005A068C" w:rsidP="28D8517A">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Supplies: List and describe all the items and materials, including any computer devices, that are needed for the </w:t>
      </w:r>
      <w:r w:rsidR="00B37DD1"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If an item costs more than $</w:t>
      </w:r>
      <w:r w:rsidR="00B1561C" w:rsidRPr="28D8517A">
        <w:rPr>
          <w:rFonts w:ascii="Times New Roman" w:eastAsia="Times New Roman" w:hAnsi="Times New Roman" w:cs="Times New Roman"/>
          <w:sz w:val="28"/>
          <w:szCs w:val="28"/>
        </w:rPr>
        <w:t>10</w:t>
      </w:r>
      <w:r w:rsidRPr="28D8517A">
        <w:rPr>
          <w:rFonts w:ascii="Times New Roman" w:eastAsia="Times New Roman" w:hAnsi="Times New Roman" w:cs="Times New Roman"/>
          <w:sz w:val="28"/>
          <w:szCs w:val="28"/>
        </w:rPr>
        <w:t>,000 per unit, then put it in the budget under Equipment.</w:t>
      </w:r>
    </w:p>
    <w:p w14:paraId="4CB53E16" w14:textId="682B672F" w:rsidR="005A068C" w:rsidRPr="006077CC" w:rsidRDefault="067B450D" w:rsidP="28D8517A">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Contractual: </w:t>
      </w:r>
      <w:r w:rsidR="6F37BFC8" w:rsidRPr="28D8517A">
        <w:rPr>
          <w:rFonts w:ascii="Times New Roman" w:eastAsia="Times New Roman" w:hAnsi="Times New Roman" w:cs="Times New Roman"/>
          <w:sz w:val="28"/>
          <w:szCs w:val="28"/>
        </w:rPr>
        <w:t xml:space="preserve">Describe </w:t>
      </w:r>
      <w:r w:rsidRPr="28D8517A">
        <w:rPr>
          <w:rFonts w:ascii="Times New Roman" w:eastAsia="Times New Roman" w:hAnsi="Times New Roman" w:cs="Times New Roman"/>
          <w:sz w:val="28"/>
          <w:szCs w:val="28"/>
        </w:rPr>
        <w:t xml:space="preserve">goods and services that the applicant </w:t>
      </w:r>
      <w:r w:rsidR="6F37BFC8" w:rsidRPr="28D8517A">
        <w:rPr>
          <w:rFonts w:ascii="Times New Roman" w:eastAsia="Times New Roman" w:hAnsi="Times New Roman" w:cs="Times New Roman"/>
          <w:sz w:val="28"/>
          <w:szCs w:val="28"/>
        </w:rPr>
        <w:t xml:space="preserve">plans </w:t>
      </w:r>
      <w:r w:rsidRPr="28D8517A">
        <w:rPr>
          <w:rFonts w:ascii="Times New Roman" w:eastAsia="Times New Roman" w:hAnsi="Times New Roman" w:cs="Times New Roman"/>
          <w:sz w:val="28"/>
          <w:szCs w:val="28"/>
        </w:rPr>
        <w:t>to acquire t</w:t>
      </w:r>
      <w:r w:rsidR="6F37BFC8" w:rsidRPr="28D8517A">
        <w:rPr>
          <w:rFonts w:ascii="Times New Roman" w:eastAsia="Times New Roman" w:hAnsi="Times New Roman" w:cs="Times New Roman"/>
          <w:sz w:val="28"/>
          <w:szCs w:val="28"/>
        </w:rPr>
        <w:t>hrough a contract with a vendor.  Also describe</w:t>
      </w:r>
      <w:r w:rsidRPr="28D8517A">
        <w:rPr>
          <w:rFonts w:ascii="Times New Roman" w:eastAsia="Times New Roman" w:hAnsi="Times New Roman" w:cs="Times New Roman"/>
          <w:sz w:val="28"/>
          <w:szCs w:val="28"/>
        </w:rPr>
        <w:t xml:space="preserve"> any sub-awards to non-profit partners that will help carry out the </w:t>
      </w:r>
      <w:r w:rsidR="3D195F0F" w:rsidRPr="28D8517A">
        <w:rPr>
          <w:rFonts w:ascii="Times New Roman" w:eastAsia="Times New Roman" w:hAnsi="Times New Roman" w:cs="Times New Roman"/>
          <w:sz w:val="28"/>
          <w:szCs w:val="28"/>
        </w:rPr>
        <w:t xml:space="preserve">program </w:t>
      </w:r>
      <w:r w:rsidRPr="28D8517A">
        <w:rPr>
          <w:rFonts w:ascii="Times New Roman" w:eastAsia="Times New Roman" w:hAnsi="Times New Roman" w:cs="Times New Roman"/>
          <w:sz w:val="28"/>
          <w:szCs w:val="28"/>
        </w:rPr>
        <w:t xml:space="preserve">activities. </w:t>
      </w:r>
    </w:p>
    <w:p w14:paraId="601BC1DC" w14:textId="263C80E7" w:rsidR="005A068C" w:rsidRPr="006077CC" w:rsidRDefault="067B450D" w:rsidP="28D8517A">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Other Direct Costs: </w:t>
      </w:r>
      <w:r w:rsidR="6F37BFC8" w:rsidRPr="28D8517A">
        <w:rPr>
          <w:rFonts w:ascii="Times New Roman" w:eastAsia="Times New Roman" w:hAnsi="Times New Roman" w:cs="Times New Roman"/>
          <w:sz w:val="28"/>
          <w:szCs w:val="28"/>
        </w:rPr>
        <w:t>Describe o</w:t>
      </w:r>
      <w:r w:rsidRPr="28D8517A">
        <w:rPr>
          <w:rFonts w:ascii="Times New Roman" w:eastAsia="Times New Roman" w:hAnsi="Times New Roman" w:cs="Times New Roman"/>
          <w:sz w:val="28"/>
          <w:szCs w:val="28"/>
        </w:rPr>
        <w:t xml:space="preserve">ther costs directly associated with the </w:t>
      </w:r>
      <w:r w:rsidR="3D195F0F" w:rsidRPr="28D8517A">
        <w:rPr>
          <w:rFonts w:ascii="Times New Roman" w:eastAsia="Times New Roman" w:hAnsi="Times New Roman" w:cs="Times New Roman"/>
          <w:sz w:val="28"/>
          <w:szCs w:val="28"/>
        </w:rPr>
        <w:t>program</w:t>
      </w:r>
      <w:r w:rsidRPr="28D8517A">
        <w:rPr>
          <w:rFonts w:ascii="Times New Roman" w:eastAsia="Times New Roman" w:hAnsi="Times New Roman" w:cs="Times New Roman"/>
          <w:sz w:val="28"/>
          <w:szCs w:val="28"/>
        </w:rPr>
        <w:t xml:space="preserve">, which do not fit </w:t>
      </w:r>
      <w:r w:rsidR="6F37BFC8" w:rsidRPr="28D8517A">
        <w:rPr>
          <w:rFonts w:ascii="Times New Roman" w:eastAsia="Times New Roman" w:hAnsi="Times New Roman" w:cs="Times New Roman"/>
          <w:sz w:val="28"/>
          <w:szCs w:val="28"/>
        </w:rPr>
        <w:t>in</w:t>
      </w:r>
      <w:r w:rsidRPr="28D8517A">
        <w:rPr>
          <w:rFonts w:ascii="Times New Roman" w:eastAsia="Times New Roman" w:hAnsi="Times New Roman" w:cs="Times New Roman"/>
          <w:sz w:val="28"/>
          <w:szCs w:val="28"/>
        </w:rPr>
        <w:t xml:space="preserve"> the other categories. </w:t>
      </w:r>
      <w:r w:rsidR="7B9DA692" w:rsidRPr="28D8517A">
        <w:rPr>
          <w:rFonts w:ascii="Times New Roman" w:eastAsia="Times New Roman" w:hAnsi="Times New Roman" w:cs="Times New Roman"/>
          <w:sz w:val="28"/>
          <w:szCs w:val="28"/>
        </w:rPr>
        <w:t xml:space="preserve"> </w:t>
      </w:r>
      <w:r w:rsidR="10C0343D" w:rsidRPr="28D8517A">
        <w:rPr>
          <w:rFonts w:ascii="Times New Roman" w:eastAsia="Times New Roman" w:hAnsi="Times New Roman" w:cs="Times New Roman"/>
          <w:sz w:val="28"/>
          <w:szCs w:val="28"/>
        </w:rPr>
        <w:t>For example, s</w:t>
      </w:r>
      <w:r w:rsidRPr="28D8517A">
        <w:rPr>
          <w:rFonts w:ascii="Times New Roman" w:eastAsia="Times New Roman" w:hAnsi="Times New Roman" w:cs="Times New Roman"/>
          <w:sz w:val="28"/>
          <w:szCs w:val="28"/>
        </w:rPr>
        <w:t xml:space="preserve">hipping costs for materials </w:t>
      </w:r>
      <w:r w:rsidR="10C0343D" w:rsidRPr="28D8517A">
        <w:rPr>
          <w:rFonts w:ascii="Times New Roman" w:eastAsia="Times New Roman" w:hAnsi="Times New Roman" w:cs="Times New Roman"/>
          <w:sz w:val="28"/>
          <w:szCs w:val="28"/>
        </w:rPr>
        <w:t>and equipment or applicable taxes</w:t>
      </w:r>
      <w:r w:rsidRPr="28D8517A">
        <w:rPr>
          <w:rFonts w:ascii="Times New Roman" w:eastAsia="Times New Roman" w:hAnsi="Times New Roman" w:cs="Times New Roman"/>
          <w:sz w:val="28"/>
          <w:szCs w:val="28"/>
        </w:rPr>
        <w:t>.</w:t>
      </w:r>
      <w:r w:rsidR="10C0343D" w:rsidRPr="28D8517A">
        <w:rPr>
          <w:rFonts w:ascii="Times New Roman" w:eastAsia="Times New Roman" w:hAnsi="Times New Roman" w:cs="Times New Roman"/>
          <w:sz w:val="28"/>
          <w:szCs w:val="28"/>
        </w:rPr>
        <w:t xml:space="preserve"> All </w:t>
      </w:r>
      <w:r w:rsidRPr="28D8517A">
        <w:rPr>
          <w:rFonts w:ascii="Times New Roman" w:eastAsia="Times New Roman" w:hAnsi="Times New Roman" w:cs="Times New Roman"/>
          <w:sz w:val="28"/>
          <w:szCs w:val="28"/>
        </w:rPr>
        <w:t>“Other” or “Miscellaneous” expenses must be itemized and explained.</w:t>
      </w:r>
    </w:p>
    <w:p w14:paraId="23E8F608" w14:textId="3CC17610" w:rsidR="00336AD6" w:rsidRPr="006077CC" w:rsidRDefault="10C0343D" w:rsidP="28D8517A">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Indirect Costs:  These are costs that cannot be linked directly to the </w:t>
      </w:r>
      <w:r w:rsidR="3D195F0F" w:rsidRPr="28D8517A">
        <w:rPr>
          <w:rFonts w:ascii="Times New Roman" w:eastAsia="Times New Roman" w:hAnsi="Times New Roman" w:cs="Times New Roman"/>
          <w:sz w:val="28"/>
          <w:szCs w:val="28"/>
        </w:rPr>
        <w:t xml:space="preserve">program </w:t>
      </w:r>
      <w:r w:rsidRPr="28D8517A">
        <w:rPr>
          <w:rFonts w:ascii="Times New Roman" w:eastAsia="Times New Roman" w:hAnsi="Times New Roman" w:cs="Times New Roman"/>
          <w:sz w:val="28"/>
          <w:szCs w:val="28"/>
        </w:rPr>
        <w:t xml:space="preserve">activities, such as overhead costs needed to help keep the organization operating.  If your organization has a Negotiated Indirect Cost Rate (NICRA) and includes NICRA charges in the budget, attach a copy of your latest NICRA. </w:t>
      </w:r>
      <w:r w:rsidR="7B9DA692" w:rsidRPr="28D8517A">
        <w:rPr>
          <w:rFonts w:ascii="Times New Roman" w:eastAsia="Times New Roman" w:hAnsi="Times New Roman" w:cs="Times New Roman"/>
          <w:sz w:val="28"/>
          <w:szCs w:val="28"/>
        </w:rPr>
        <w:t xml:space="preserve"> </w:t>
      </w:r>
      <w:r w:rsidRPr="28D8517A">
        <w:rPr>
          <w:rFonts w:ascii="Times New Roman" w:eastAsia="Times New Roman" w:hAnsi="Times New Roman" w:cs="Times New Roman"/>
          <w:sz w:val="28"/>
          <w:szCs w:val="28"/>
        </w:rPr>
        <w:t xml:space="preserve">Organizations that have never had a NICRA </w:t>
      </w:r>
      <w:r w:rsidR="77093D3F" w:rsidRPr="28D8517A">
        <w:rPr>
          <w:rFonts w:ascii="Times New Roman" w:eastAsia="Times New Roman" w:hAnsi="Times New Roman" w:cs="Times New Roman"/>
          <w:sz w:val="28"/>
          <w:szCs w:val="28"/>
        </w:rPr>
        <w:t xml:space="preserve">may </w:t>
      </w:r>
      <w:r w:rsidRPr="28D8517A">
        <w:rPr>
          <w:rFonts w:ascii="Times New Roman" w:eastAsia="Times New Roman" w:hAnsi="Times New Roman" w:cs="Times New Roman"/>
          <w:sz w:val="28"/>
          <w:szCs w:val="28"/>
        </w:rPr>
        <w:t>request indirect costs of 1</w:t>
      </w:r>
      <w:r w:rsidR="7D3C0900" w:rsidRPr="28D8517A">
        <w:rPr>
          <w:rFonts w:ascii="Times New Roman" w:eastAsia="Times New Roman" w:hAnsi="Times New Roman" w:cs="Times New Roman"/>
          <w:sz w:val="28"/>
          <w:szCs w:val="28"/>
        </w:rPr>
        <w:t>5</w:t>
      </w:r>
      <w:r w:rsidRPr="28D8517A">
        <w:rPr>
          <w:rFonts w:ascii="Times New Roman" w:eastAsia="Times New Roman" w:hAnsi="Times New Roman" w:cs="Times New Roman"/>
          <w:sz w:val="28"/>
          <w:szCs w:val="28"/>
        </w:rPr>
        <w:t>% of the modified total direct costs as defined in 2 CFR 200.</w:t>
      </w:r>
      <w:r w:rsidR="1AE5F8E8" w:rsidRPr="28D8517A">
        <w:rPr>
          <w:rFonts w:ascii="Times New Roman" w:eastAsia="Times New Roman" w:hAnsi="Times New Roman" w:cs="Times New Roman"/>
          <w:sz w:val="28"/>
          <w:szCs w:val="28"/>
        </w:rPr>
        <w:t>1</w:t>
      </w:r>
      <w:r w:rsidRPr="28D8517A">
        <w:rPr>
          <w:rFonts w:ascii="Times New Roman" w:eastAsia="Times New Roman" w:hAnsi="Times New Roman" w:cs="Times New Roman"/>
          <w:sz w:val="28"/>
          <w:szCs w:val="28"/>
        </w:rPr>
        <w:t xml:space="preserve">.  </w:t>
      </w:r>
    </w:p>
    <w:p w14:paraId="3B3353F8" w14:textId="4FA8073A" w:rsidR="005A068C" w:rsidRPr="006077CC" w:rsidRDefault="067B450D" w:rsidP="28D8517A">
      <w:pPr>
        <w:shd w:val="clear" w:color="auto" w:fill="FFFFFF" w:themeFill="background1"/>
        <w:spacing w:before="240" w:after="0" w:line="240" w:lineRule="auto"/>
        <w:textAlignment w:val="baseline"/>
        <w:rPr>
          <w:rFonts w:ascii="Times New Roman" w:eastAsia="Times New Roman" w:hAnsi="Times New Roman" w:cs="Times New Roman"/>
          <w:sz w:val="28"/>
          <w:szCs w:val="28"/>
        </w:rPr>
      </w:pPr>
      <w:r w:rsidRPr="28D8517A">
        <w:rPr>
          <w:rFonts w:ascii="Times New Roman" w:eastAsia="Times New Roman" w:hAnsi="Times New Roman" w:cs="Times New Roman"/>
          <w:sz w:val="28"/>
          <w:szCs w:val="28"/>
        </w:rPr>
        <w:t xml:space="preserve">“Cost Sharing” </w:t>
      </w:r>
      <w:r w:rsidR="10C0343D" w:rsidRPr="28D8517A">
        <w:rPr>
          <w:rFonts w:ascii="Times New Roman" w:eastAsia="Times New Roman" w:hAnsi="Times New Roman" w:cs="Times New Roman"/>
          <w:sz w:val="28"/>
          <w:szCs w:val="28"/>
        </w:rPr>
        <w:t xml:space="preserve">refers to contributions from the organization or other entities </w:t>
      </w:r>
      <w:r w:rsidR="4E1CF2E8" w:rsidRPr="28D8517A">
        <w:rPr>
          <w:rFonts w:ascii="Times New Roman" w:eastAsia="Times New Roman" w:hAnsi="Times New Roman" w:cs="Times New Roman"/>
          <w:sz w:val="28"/>
          <w:szCs w:val="28"/>
        </w:rPr>
        <w:t xml:space="preserve">other than the U.S. Embassy.  </w:t>
      </w:r>
      <w:r w:rsidRPr="28D8517A">
        <w:rPr>
          <w:rFonts w:ascii="Times New Roman" w:eastAsia="Times New Roman" w:hAnsi="Times New Roman" w:cs="Times New Roman"/>
          <w:sz w:val="28"/>
          <w:szCs w:val="28"/>
        </w:rPr>
        <w:t xml:space="preserve"> It </w:t>
      </w:r>
      <w:r w:rsidR="4E1CF2E8" w:rsidRPr="28D8517A">
        <w:rPr>
          <w:rFonts w:ascii="Times New Roman" w:eastAsia="Times New Roman" w:hAnsi="Times New Roman" w:cs="Times New Roman"/>
          <w:sz w:val="28"/>
          <w:szCs w:val="28"/>
        </w:rPr>
        <w:t xml:space="preserve">also </w:t>
      </w:r>
      <w:r w:rsidRPr="28D8517A">
        <w:rPr>
          <w:rFonts w:ascii="Times New Roman" w:eastAsia="Times New Roman" w:hAnsi="Times New Roman" w:cs="Times New Roman"/>
          <w:sz w:val="28"/>
          <w:szCs w:val="28"/>
        </w:rPr>
        <w:t>includes in-kind contrib</w:t>
      </w:r>
      <w:r w:rsidR="4E1CF2E8" w:rsidRPr="28D8517A">
        <w:rPr>
          <w:rFonts w:ascii="Times New Roman" w:eastAsia="Times New Roman" w:hAnsi="Times New Roman" w:cs="Times New Roman"/>
          <w:sz w:val="28"/>
          <w:szCs w:val="28"/>
        </w:rPr>
        <w:t>utions such as volunteers’ time and</w:t>
      </w:r>
      <w:r w:rsidRPr="28D8517A">
        <w:rPr>
          <w:rFonts w:ascii="Times New Roman" w:eastAsia="Times New Roman" w:hAnsi="Times New Roman" w:cs="Times New Roman"/>
          <w:sz w:val="28"/>
          <w:szCs w:val="28"/>
        </w:rPr>
        <w:t xml:space="preserve"> donated venues.</w:t>
      </w:r>
    </w:p>
    <w:p w14:paraId="32E5A114" w14:textId="64DB20B9" w:rsidR="005A068C" w:rsidRDefault="005A068C" w:rsidP="28D8517A">
      <w:pPr>
        <w:shd w:val="clear" w:color="auto" w:fill="FFFFFF" w:themeFill="background1"/>
        <w:spacing w:before="240" w:after="0" w:line="240" w:lineRule="auto"/>
        <w:textAlignment w:val="baseline"/>
        <w:rPr>
          <w:rFonts w:ascii="Times New Roman" w:eastAsia="Times New Roman" w:hAnsi="Times New Roman" w:cs="Times New Roman"/>
          <w:color w:val="333333"/>
          <w:sz w:val="28"/>
          <w:szCs w:val="28"/>
        </w:rPr>
      </w:pPr>
      <w:r w:rsidRPr="28D8517A">
        <w:rPr>
          <w:rFonts w:ascii="Times New Roman" w:eastAsia="Times New Roman" w:hAnsi="Times New Roman" w:cs="Times New Roman"/>
          <w:sz w:val="28"/>
          <w:szCs w:val="28"/>
        </w:rPr>
        <w:t xml:space="preserve">Alcoholic Beverages: Please note that </w:t>
      </w:r>
      <w:r w:rsidR="00FD0E36" w:rsidRPr="28D8517A">
        <w:rPr>
          <w:rFonts w:ascii="Times New Roman" w:eastAsia="Times New Roman" w:hAnsi="Times New Roman" w:cs="Times New Roman"/>
          <w:sz w:val="28"/>
          <w:szCs w:val="28"/>
        </w:rPr>
        <w:t xml:space="preserve">award </w:t>
      </w:r>
      <w:r w:rsidR="00336AD6" w:rsidRPr="28D8517A">
        <w:rPr>
          <w:rFonts w:ascii="Times New Roman" w:eastAsia="Times New Roman" w:hAnsi="Times New Roman" w:cs="Times New Roman"/>
          <w:sz w:val="28"/>
          <w:szCs w:val="28"/>
        </w:rPr>
        <w:t>funds</w:t>
      </w:r>
      <w:r w:rsidRPr="28D8517A">
        <w:rPr>
          <w:rFonts w:ascii="Times New Roman" w:eastAsia="Times New Roman" w:hAnsi="Times New Roman" w:cs="Times New Roman"/>
          <w:sz w:val="28"/>
          <w:szCs w:val="28"/>
        </w:rPr>
        <w:t xml:space="preserve"> </w:t>
      </w:r>
      <w:r w:rsidR="00336AD6" w:rsidRPr="28D8517A">
        <w:rPr>
          <w:rFonts w:ascii="Times New Roman" w:eastAsia="Times New Roman" w:hAnsi="Times New Roman" w:cs="Times New Roman"/>
          <w:sz w:val="28"/>
          <w:szCs w:val="28"/>
        </w:rPr>
        <w:t>cannot be used for</w:t>
      </w:r>
      <w:r w:rsidRPr="28D8517A">
        <w:rPr>
          <w:rFonts w:ascii="Times New Roman" w:eastAsia="Times New Roman" w:hAnsi="Times New Roman" w:cs="Times New Roman"/>
          <w:sz w:val="28"/>
          <w:szCs w:val="28"/>
        </w:rPr>
        <w:t xml:space="preserve"> alcoholic beverages</w:t>
      </w:r>
      <w:r w:rsidRPr="28D8517A">
        <w:rPr>
          <w:rFonts w:ascii="Times New Roman" w:eastAsia="Times New Roman" w:hAnsi="Times New Roman" w:cs="Times New Roman"/>
          <w:color w:val="333333"/>
          <w:sz w:val="28"/>
          <w:szCs w:val="28"/>
        </w:rPr>
        <w:t xml:space="preserve">. </w:t>
      </w:r>
    </w:p>
    <w:p w14:paraId="0CCA475A" w14:textId="77777777" w:rsidR="0022052B" w:rsidRDefault="0022052B" w:rsidP="28D8517A">
      <w:pPr>
        <w:shd w:val="clear" w:color="auto" w:fill="FFFFFF" w:themeFill="background1"/>
        <w:spacing w:before="240" w:after="0" w:line="240" w:lineRule="auto"/>
        <w:textAlignment w:val="baseline"/>
        <w:rPr>
          <w:rFonts w:ascii="Times New Roman" w:eastAsia="Times New Roman" w:hAnsi="Times New Roman" w:cs="Times New Roman"/>
          <w:color w:val="333333"/>
          <w:sz w:val="28"/>
          <w:szCs w:val="28"/>
        </w:rPr>
      </w:pPr>
    </w:p>
    <w:p w14:paraId="44032D6C" w14:textId="227A974B" w:rsidR="00D928E0" w:rsidRPr="00F41133" w:rsidRDefault="00D928E0" w:rsidP="00F41133">
      <w:pPr>
        <w:spacing w:after="0" w:line="240" w:lineRule="auto"/>
        <w:textAlignment w:val="baseline"/>
      </w:pPr>
    </w:p>
    <w:sectPr w:rsidR="00D928E0" w:rsidRPr="00F41133" w:rsidSect="00CC78F7">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3119" w14:textId="77777777" w:rsidR="0089573F" w:rsidRDefault="0089573F" w:rsidP="00DB74F9">
      <w:pPr>
        <w:spacing w:after="0" w:line="240" w:lineRule="auto"/>
      </w:pPr>
      <w:r>
        <w:separator/>
      </w:r>
    </w:p>
  </w:endnote>
  <w:endnote w:type="continuationSeparator" w:id="0">
    <w:p w14:paraId="5516333B" w14:textId="77777777" w:rsidR="0089573F" w:rsidRDefault="0089573F" w:rsidP="00DB74F9">
      <w:pPr>
        <w:spacing w:after="0" w:line="240" w:lineRule="auto"/>
      </w:pPr>
      <w:r>
        <w:continuationSeparator/>
      </w:r>
    </w:p>
  </w:endnote>
  <w:endnote w:type="continuationNotice" w:id="1">
    <w:p w14:paraId="6A845964" w14:textId="77777777" w:rsidR="0089573F" w:rsidRDefault="00895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0226"/>
      <w:docPartObj>
        <w:docPartGallery w:val="Page Numbers (Bottom of Page)"/>
        <w:docPartUnique/>
      </w:docPartObj>
    </w:sdtPr>
    <w:sdtEndPr>
      <w:rPr>
        <w:noProof/>
      </w:rPr>
    </w:sdtEndPr>
    <w:sdtContent>
      <w:p w14:paraId="3AE0786B" w14:textId="702BE0C4" w:rsidR="002D2719" w:rsidRDefault="002D2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84302" w14:textId="21DD1E4F" w:rsidR="003E3C20" w:rsidRDefault="003E3C20" w:rsidP="0071658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47B133" w14:paraId="3656FC87" w14:textId="77777777" w:rsidTr="00E4387F">
      <w:tc>
        <w:tcPr>
          <w:tcW w:w="3120" w:type="dxa"/>
        </w:tcPr>
        <w:p w14:paraId="536C8DD5" w14:textId="77777777" w:rsidR="0247B133" w:rsidRDefault="0247B133" w:rsidP="00E4387F">
          <w:pPr>
            <w:pStyle w:val="Header"/>
            <w:ind w:left="-115"/>
          </w:pPr>
        </w:p>
      </w:tc>
      <w:tc>
        <w:tcPr>
          <w:tcW w:w="3120" w:type="dxa"/>
        </w:tcPr>
        <w:p w14:paraId="0689FA53" w14:textId="77777777" w:rsidR="0247B133" w:rsidRDefault="0247B133" w:rsidP="00E4387F">
          <w:pPr>
            <w:pStyle w:val="Header"/>
            <w:jc w:val="center"/>
          </w:pPr>
        </w:p>
      </w:tc>
      <w:tc>
        <w:tcPr>
          <w:tcW w:w="3120" w:type="dxa"/>
        </w:tcPr>
        <w:p w14:paraId="765502BD" w14:textId="77777777" w:rsidR="0247B133" w:rsidRDefault="0247B133" w:rsidP="00E4387F">
          <w:pPr>
            <w:pStyle w:val="Header"/>
            <w:ind w:right="-115"/>
            <w:jc w:val="right"/>
          </w:pPr>
        </w:p>
      </w:tc>
    </w:tr>
  </w:tbl>
  <w:p w14:paraId="4222A83A" w14:textId="77777777" w:rsidR="0247B133" w:rsidRDefault="0247B133" w:rsidP="00E4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58F2" w14:textId="77777777" w:rsidR="0089573F" w:rsidRDefault="0089573F" w:rsidP="00DB74F9">
      <w:pPr>
        <w:spacing w:after="0" w:line="240" w:lineRule="auto"/>
      </w:pPr>
      <w:r>
        <w:separator/>
      </w:r>
    </w:p>
  </w:footnote>
  <w:footnote w:type="continuationSeparator" w:id="0">
    <w:p w14:paraId="4BC906BB" w14:textId="77777777" w:rsidR="0089573F" w:rsidRDefault="0089573F" w:rsidP="00DB74F9">
      <w:pPr>
        <w:spacing w:after="0" w:line="240" w:lineRule="auto"/>
      </w:pPr>
      <w:r>
        <w:continuationSeparator/>
      </w:r>
    </w:p>
  </w:footnote>
  <w:footnote w:type="continuationNotice" w:id="1">
    <w:p w14:paraId="6E6CB615" w14:textId="77777777" w:rsidR="0089573F" w:rsidRDefault="008957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75F2" w14:textId="4686A569" w:rsidR="003E3C20" w:rsidRPr="0007128D" w:rsidRDefault="003E3C20" w:rsidP="002A0B7C">
    <w:pPr>
      <w:pStyle w:val="xmsonormal"/>
      <w:tabs>
        <w:tab w:val="left" w:pos="180"/>
      </w:tabs>
      <w:ind w:left="180"/>
      <w:rPr>
        <w:rFonts w:asciiTheme="minorHAnsi" w:hAnsiTheme="minorHAnsi" w:cstheme="minorHAns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B10"/>
    <w:multiLevelType w:val="hybridMultilevel"/>
    <w:tmpl w:val="0C3A793E"/>
    <w:lvl w:ilvl="0" w:tplc="C2AE246C">
      <w:start w:val="1"/>
      <w:numFmt w:val="decimal"/>
      <w:lvlText w:val="%1."/>
      <w:lvlJc w:val="left"/>
      <w:pPr>
        <w:ind w:left="1440" w:hanging="360"/>
      </w:pPr>
    </w:lvl>
    <w:lvl w:ilvl="1" w:tplc="A468C178">
      <w:start w:val="1"/>
      <w:numFmt w:val="decimal"/>
      <w:lvlText w:val="%2."/>
      <w:lvlJc w:val="left"/>
      <w:pPr>
        <w:ind w:left="1440" w:hanging="360"/>
      </w:pPr>
    </w:lvl>
    <w:lvl w:ilvl="2" w:tplc="B896EE1A">
      <w:start w:val="1"/>
      <w:numFmt w:val="decimal"/>
      <w:lvlText w:val="%3."/>
      <w:lvlJc w:val="left"/>
      <w:pPr>
        <w:ind w:left="1440" w:hanging="360"/>
      </w:pPr>
    </w:lvl>
    <w:lvl w:ilvl="3" w:tplc="F654AFFC">
      <w:start w:val="1"/>
      <w:numFmt w:val="decimal"/>
      <w:lvlText w:val="%4."/>
      <w:lvlJc w:val="left"/>
      <w:pPr>
        <w:ind w:left="1440" w:hanging="360"/>
      </w:pPr>
    </w:lvl>
    <w:lvl w:ilvl="4" w:tplc="E4B8F660">
      <w:start w:val="1"/>
      <w:numFmt w:val="decimal"/>
      <w:lvlText w:val="%5."/>
      <w:lvlJc w:val="left"/>
      <w:pPr>
        <w:ind w:left="1440" w:hanging="360"/>
      </w:pPr>
    </w:lvl>
    <w:lvl w:ilvl="5" w:tplc="8D044D34">
      <w:start w:val="1"/>
      <w:numFmt w:val="decimal"/>
      <w:lvlText w:val="%6."/>
      <w:lvlJc w:val="left"/>
      <w:pPr>
        <w:ind w:left="1440" w:hanging="360"/>
      </w:pPr>
    </w:lvl>
    <w:lvl w:ilvl="6" w:tplc="133892AA">
      <w:start w:val="1"/>
      <w:numFmt w:val="decimal"/>
      <w:lvlText w:val="%7."/>
      <w:lvlJc w:val="left"/>
      <w:pPr>
        <w:ind w:left="1440" w:hanging="360"/>
      </w:pPr>
    </w:lvl>
    <w:lvl w:ilvl="7" w:tplc="0F2202BA">
      <w:start w:val="1"/>
      <w:numFmt w:val="decimal"/>
      <w:lvlText w:val="%8."/>
      <w:lvlJc w:val="left"/>
      <w:pPr>
        <w:ind w:left="1440" w:hanging="360"/>
      </w:pPr>
    </w:lvl>
    <w:lvl w:ilvl="8" w:tplc="0B8EA8C8">
      <w:start w:val="1"/>
      <w:numFmt w:val="decimal"/>
      <w:lvlText w:val="%9."/>
      <w:lvlJc w:val="left"/>
      <w:pPr>
        <w:ind w:left="1440" w:hanging="360"/>
      </w:pPr>
    </w:lvl>
  </w:abstractNum>
  <w:abstractNum w:abstractNumId="1" w15:restartNumberingAfterBreak="0">
    <w:nsid w:val="002E10E7"/>
    <w:multiLevelType w:val="hybridMultilevel"/>
    <w:tmpl w:val="60CE4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E261B"/>
    <w:multiLevelType w:val="hybridMultilevel"/>
    <w:tmpl w:val="F92CA770"/>
    <w:lvl w:ilvl="0" w:tplc="117CF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04E5"/>
    <w:multiLevelType w:val="multilevel"/>
    <w:tmpl w:val="0FEA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77002"/>
    <w:multiLevelType w:val="hybridMultilevel"/>
    <w:tmpl w:val="7B32B718"/>
    <w:lvl w:ilvl="0" w:tplc="31607E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262159"/>
    <w:multiLevelType w:val="hybridMultilevel"/>
    <w:tmpl w:val="1C344C56"/>
    <w:lvl w:ilvl="0" w:tplc="CE54145A">
      <w:start w:val="1"/>
      <w:numFmt w:val="decimal"/>
      <w:lvlText w:val="%1."/>
      <w:lvlJc w:val="left"/>
      <w:pPr>
        <w:ind w:left="1440" w:hanging="360"/>
      </w:pPr>
    </w:lvl>
    <w:lvl w:ilvl="1" w:tplc="22A0ADAC">
      <w:start w:val="1"/>
      <w:numFmt w:val="decimal"/>
      <w:lvlText w:val="%2."/>
      <w:lvlJc w:val="left"/>
      <w:pPr>
        <w:ind w:left="1440" w:hanging="360"/>
      </w:pPr>
    </w:lvl>
    <w:lvl w:ilvl="2" w:tplc="20E68394">
      <w:start w:val="1"/>
      <w:numFmt w:val="decimal"/>
      <w:lvlText w:val="%3."/>
      <w:lvlJc w:val="left"/>
      <w:pPr>
        <w:ind w:left="1440" w:hanging="360"/>
      </w:pPr>
    </w:lvl>
    <w:lvl w:ilvl="3" w:tplc="2572CCA6">
      <w:start w:val="1"/>
      <w:numFmt w:val="decimal"/>
      <w:lvlText w:val="%4."/>
      <w:lvlJc w:val="left"/>
      <w:pPr>
        <w:ind w:left="1440" w:hanging="360"/>
      </w:pPr>
    </w:lvl>
    <w:lvl w:ilvl="4" w:tplc="84E82436">
      <w:start w:val="1"/>
      <w:numFmt w:val="decimal"/>
      <w:lvlText w:val="%5."/>
      <w:lvlJc w:val="left"/>
      <w:pPr>
        <w:ind w:left="1440" w:hanging="360"/>
      </w:pPr>
    </w:lvl>
    <w:lvl w:ilvl="5" w:tplc="6C905D92">
      <w:start w:val="1"/>
      <w:numFmt w:val="decimal"/>
      <w:lvlText w:val="%6."/>
      <w:lvlJc w:val="left"/>
      <w:pPr>
        <w:ind w:left="1440" w:hanging="360"/>
      </w:pPr>
    </w:lvl>
    <w:lvl w:ilvl="6" w:tplc="2A9CF44C">
      <w:start w:val="1"/>
      <w:numFmt w:val="decimal"/>
      <w:lvlText w:val="%7."/>
      <w:lvlJc w:val="left"/>
      <w:pPr>
        <w:ind w:left="1440" w:hanging="360"/>
      </w:pPr>
    </w:lvl>
    <w:lvl w:ilvl="7" w:tplc="B5180C28">
      <w:start w:val="1"/>
      <w:numFmt w:val="decimal"/>
      <w:lvlText w:val="%8."/>
      <w:lvlJc w:val="left"/>
      <w:pPr>
        <w:ind w:left="1440" w:hanging="360"/>
      </w:pPr>
    </w:lvl>
    <w:lvl w:ilvl="8" w:tplc="ADEA58C6">
      <w:start w:val="1"/>
      <w:numFmt w:val="decimal"/>
      <w:lvlText w:val="%9."/>
      <w:lvlJc w:val="left"/>
      <w:pPr>
        <w:ind w:left="1440" w:hanging="360"/>
      </w:pPr>
    </w:lvl>
  </w:abstractNum>
  <w:abstractNum w:abstractNumId="7" w15:restartNumberingAfterBreak="0">
    <w:nsid w:val="142B6315"/>
    <w:multiLevelType w:val="multilevel"/>
    <w:tmpl w:val="AACC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3F1E6C"/>
    <w:multiLevelType w:val="hybridMultilevel"/>
    <w:tmpl w:val="781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F3FB6"/>
    <w:multiLevelType w:val="multilevel"/>
    <w:tmpl w:val="9F145A9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6"/>
      <w:numFmt w:val="low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7874702"/>
    <w:multiLevelType w:val="hybridMultilevel"/>
    <w:tmpl w:val="B56C7C14"/>
    <w:lvl w:ilvl="0" w:tplc="4ADE99CA">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52517A"/>
    <w:multiLevelType w:val="multilevel"/>
    <w:tmpl w:val="D2E66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60958"/>
    <w:multiLevelType w:val="hybridMultilevel"/>
    <w:tmpl w:val="3E2A5B82"/>
    <w:lvl w:ilvl="0" w:tplc="F14ECEC2">
      <w:start w:val="1"/>
      <w:numFmt w:val="decimal"/>
      <w:lvlText w:val="%1)"/>
      <w:lvlJc w:val="left"/>
      <w:pPr>
        <w:ind w:left="1080" w:hanging="360"/>
      </w:pPr>
      <w:rPr>
        <w:rFonts w:ascii="Times New Roman" w:hAnsi="Times New Roman" w:cs="Times New Roman"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14" w15:restartNumberingAfterBreak="0">
    <w:nsid w:val="20FD341E"/>
    <w:multiLevelType w:val="hybridMultilevel"/>
    <w:tmpl w:val="299A5352"/>
    <w:lvl w:ilvl="0" w:tplc="532E8A4C">
      <w:start w:val="1"/>
      <w:numFmt w:val="bullet"/>
      <w:lvlText w:val=""/>
      <w:lvlJc w:val="left"/>
      <w:pPr>
        <w:tabs>
          <w:tab w:val="num" w:pos="720"/>
        </w:tabs>
        <w:ind w:left="720" w:hanging="360"/>
      </w:pPr>
      <w:rPr>
        <w:rFonts w:ascii="Symbol" w:hAnsi="Symbol" w:hint="default"/>
        <w:sz w:val="20"/>
      </w:rPr>
    </w:lvl>
    <w:lvl w:ilvl="1" w:tplc="EE84BBCE">
      <w:start w:val="1"/>
      <w:numFmt w:val="bullet"/>
      <w:lvlText w:val=""/>
      <w:lvlJc w:val="left"/>
      <w:pPr>
        <w:tabs>
          <w:tab w:val="num" w:pos="1440"/>
        </w:tabs>
        <w:ind w:left="1440" w:hanging="360"/>
      </w:pPr>
      <w:rPr>
        <w:rFonts w:ascii="Symbol" w:hAnsi="Symbol" w:hint="default"/>
        <w:sz w:val="20"/>
      </w:rPr>
    </w:lvl>
    <w:lvl w:ilvl="2" w:tplc="885CBB62" w:tentative="1">
      <w:start w:val="1"/>
      <w:numFmt w:val="bullet"/>
      <w:lvlText w:val=""/>
      <w:lvlJc w:val="left"/>
      <w:pPr>
        <w:tabs>
          <w:tab w:val="num" w:pos="2160"/>
        </w:tabs>
        <w:ind w:left="2160" w:hanging="360"/>
      </w:pPr>
      <w:rPr>
        <w:rFonts w:ascii="Symbol" w:hAnsi="Symbol" w:hint="default"/>
        <w:sz w:val="20"/>
      </w:rPr>
    </w:lvl>
    <w:lvl w:ilvl="3" w:tplc="4FE21E22" w:tentative="1">
      <w:start w:val="1"/>
      <w:numFmt w:val="bullet"/>
      <w:lvlText w:val=""/>
      <w:lvlJc w:val="left"/>
      <w:pPr>
        <w:tabs>
          <w:tab w:val="num" w:pos="2880"/>
        </w:tabs>
        <w:ind w:left="2880" w:hanging="360"/>
      </w:pPr>
      <w:rPr>
        <w:rFonts w:ascii="Symbol" w:hAnsi="Symbol" w:hint="default"/>
        <w:sz w:val="20"/>
      </w:rPr>
    </w:lvl>
    <w:lvl w:ilvl="4" w:tplc="3F2038F2" w:tentative="1">
      <w:start w:val="1"/>
      <w:numFmt w:val="bullet"/>
      <w:lvlText w:val=""/>
      <w:lvlJc w:val="left"/>
      <w:pPr>
        <w:tabs>
          <w:tab w:val="num" w:pos="3600"/>
        </w:tabs>
        <w:ind w:left="3600" w:hanging="360"/>
      </w:pPr>
      <w:rPr>
        <w:rFonts w:ascii="Symbol" w:hAnsi="Symbol" w:hint="default"/>
        <w:sz w:val="20"/>
      </w:rPr>
    </w:lvl>
    <w:lvl w:ilvl="5" w:tplc="1F66D6AE" w:tentative="1">
      <w:start w:val="1"/>
      <w:numFmt w:val="bullet"/>
      <w:lvlText w:val=""/>
      <w:lvlJc w:val="left"/>
      <w:pPr>
        <w:tabs>
          <w:tab w:val="num" w:pos="4320"/>
        </w:tabs>
        <w:ind w:left="4320" w:hanging="360"/>
      </w:pPr>
      <w:rPr>
        <w:rFonts w:ascii="Symbol" w:hAnsi="Symbol" w:hint="default"/>
        <w:sz w:val="20"/>
      </w:rPr>
    </w:lvl>
    <w:lvl w:ilvl="6" w:tplc="4DB238F6" w:tentative="1">
      <w:start w:val="1"/>
      <w:numFmt w:val="bullet"/>
      <w:lvlText w:val=""/>
      <w:lvlJc w:val="left"/>
      <w:pPr>
        <w:tabs>
          <w:tab w:val="num" w:pos="5040"/>
        </w:tabs>
        <w:ind w:left="5040" w:hanging="360"/>
      </w:pPr>
      <w:rPr>
        <w:rFonts w:ascii="Symbol" w:hAnsi="Symbol" w:hint="default"/>
        <w:sz w:val="20"/>
      </w:rPr>
    </w:lvl>
    <w:lvl w:ilvl="7" w:tplc="93BAE118" w:tentative="1">
      <w:start w:val="1"/>
      <w:numFmt w:val="bullet"/>
      <w:lvlText w:val=""/>
      <w:lvlJc w:val="left"/>
      <w:pPr>
        <w:tabs>
          <w:tab w:val="num" w:pos="5760"/>
        </w:tabs>
        <w:ind w:left="5760" w:hanging="360"/>
      </w:pPr>
      <w:rPr>
        <w:rFonts w:ascii="Symbol" w:hAnsi="Symbol" w:hint="default"/>
        <w:sz w:val="20"/>
      </w:rPr>
    </w:lvl>
    <w:lvl w:ilvl="8" w:tplc="D2C46B2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9328B2"/>
    <w:multiLevelType w:val="multilevel"/>
    <w:tmpl w:val="CD58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395352"/>
    <w:multiLevelType w:val="hybridMultilevel"/>
    <w:tmpl w:val="94BA1014"/>
    <w:lvl w:ilvl="0" w:tplc="26F4D04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0C5F51"/>
    <w:multiLevelType w:val="hybridMultilevel"/>
    <w:tmpl w:val="07C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3611D"/>
    <w:multiLevelType w:val="hybridMultilevel"/>
    <w:tmpl w:val="F0407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20" w15:restartNumberingAfterBreak="0">
    <w:nsid w:val="37D52DD3"/>
    <w:multiLevelType w:val="hybridMultilevel"/>
    <w:tmpl w:val="61F0A8C2"/>
    <w:lvl w:ilvl="0" w:tplc="B5E6E3A4">
      <w:start w:val="1"/>
      <w:numFmt w:val="bullet"/>
      <w:lvlText w:val=""/>
      <w:lvlJc w:val="left"/>
      <w:pPr>
        <w:ind w:left="720" w:hanging="360"/>
      </w:pPr>
      <w:rPr>
        <w:rFonts w:ascii="Symbol" w:hAnsi="Symbol"/>
      </w:rPr>
    </w:lvl>
    <w:lvl w:ilvl="1" w:tplc="ADD6757E">
      <w:start w:val="1"/>
      <w:numFmt w:val="bullet"/>
      <w:lvlText w:val=""/>
      <w:lvlJc w:val="left"/>
      <w:pPr>
        <w:ind w:left="720" w:hanging="360"/>
      </w:pPr>
      <w:rPr>
        <w:rFonts w:ascii="Symbol" w:hAnsi="Symbol"/>
      </w:rPr>
    </w:lvl>
    <w:lvl w:ilvl="2" w:tplc="D0B0A84C">
      <w:start w:val="1"/>
      <w:numFmt w:val="bullet"/>
      <w:lvlText w:val=""/>
      <w:lvlJc w:val="left"/>
      <w:pPr>
        <w:ind w:left="720" w:hanging="360"/>
      </w:pPr>
      <w:rPr>
        <w:rFonts w:ascii="Symbol" w:hAnsi="Symbol"/>
      </w:rPr>
    </w:lvl>
    <w:lvl w:ilvl="3" w:tplc="05387374">
      <w:start w:val="1"/>
      <w:numFmt w:val="bullet"/>
      <w:lvlText w:val=""/>
      <w:lvlJc w:val="left"/>
      <w:pPr>
        <w:ind w:left="720" w:hanging="360"/>
      </w:pPr>
      <w:rPr>
        <w:rFonts w:ascii="Symbol" w:hAnsi="Symbol"/>
      </w:rPr>
    </w:lvl>
    <w:lvl w:ilvl="4" w:tplc="C360CD30">
      <w:start w:val="1"/>
      <w:numFmt w:val="bullet"/>
      <w:lvlText w:val=""/>
      <w:lvlJc w:val="left"/>
      <w:pPr>
        <w:ind w:left="720" w:hanging="360"/>
      </w:pPr>
      <w:rPr>
        <w:rFonts w:ascii="Symbol" w:hAnsi="Symbol"/>
      </w:rPr>
    </w:lvl>
    <w:lvl w:ilvl="5" w:tplc="38ACAD32">
      <w:start w:val="1"/>
      <w:numFmt w:val="bullet"/>
      <w:lvlText w:val=""/>
      <w:lvlJc w:val="left"/>
      <w:pPr>
        <w:ind w:left="720" w:hanging="360"/>
      </w:pPr>
      <w:rPr>
        <w:rFonts w:ascii="Symbol" w:hAnsi="Symbol"/>
      </w:rPr>
    </w:lvl>
    <w:lvl w:ilvl="6" w:tplc="E6BC626A">
      <w:start w:val="1"/>
      <w:numFmt w:val="bullet"/>
      <w:lvlText w:val=""/>
      <w:lvlJc w:val="left"/>
      <w:pPr>
        <w:ind w:left="720" w:hanging="360"/>
      </w:pPr>
      <w:rPr>
        <w:rFonts w:ascii="Symbol" w:hAnsi="Symbol"/>
      </w:rPr>
    </w:lvl>
    <w:lvl w:ilvl="7" w:tplc="0EA4F23C">
      <w:start w:val="1"/>
      <w:numFmt w:val="bullet"/>
      <w:lvlText w:val=""/>
      <w:lvlJc w:val="left"/>
      <w:pPr>
        <w:ind w:left="720" w:hanging="360"/>
      </w:pPr>
      <w:rPr>
        <w:rFonts w:ascii="Symbol" w:hAnsi="Symbol"/>
      </w:rPr>
    </w:lvl>
    <w:lvl w:ilvl="8" w:tplc="685AE05E">
      <w:start w:val="1"/>
      <w:numFmt w:val="bullet"/>
      <w:lvlText w:val=""/>
      <w:lvlJc w:val="left"/>
      <w:pPr>
        <w:ind w:left="720" w:hanging="360"/>
      </w:pPr>
      <w:rPr>
        <w:rFonts w:ascii="Symbol" w:hAnsi="Symbol"/>
      </w:rPr>
    </w:lvl>
  </w:abstractNum>
  <w:abstractNum w:abstractNumId="21" w15:restartNumberingAfterBreak="0">
    <w:nsid w:val="391767E9"/>
    <w:multiLevelType w:val="multilevel"/>
    <w:tmpl w:val="5622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7A5AEF"/>
    <w:multiLevelType w:val="hybridMultilevel"/>
    <w:tmpl w:val="F55E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5F752F"/>
    <w:multiLevelType w:val="hybridMultilevel"/>
    <w:tmpl w:val="3770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5" w15:restartNumberingAfterBreak="0">
    <w:nsid w:val="3EF02F91"/>
    <w:multiLevelType w:val="hybridMultilevel"/>
    <w:tmpl w:val="FB76886E"/>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A77758"/>
    <w:multiLevelType w:val="hybridMultilevel"/>
    <w:tmpl w:val="9E800A82"/>
    <w:lvl w:ilvl="0" w:tplc="31F8628E">
      <w:start w:val="4"/>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AF7706"/>
    <w:multiLevelType w:val="hybridMultilevel"/>
    <w:tmpl w:val="C908B0DE"/>
    <w:lvl w:ilvl="0" w:tplc="DA1AB080">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D07E38"/>
    <w:multiLevelType w:val="hybridMultilevel"/>
    <w:tmpl w:val="16CCEC9A"/>
    <w:lvl w:ilvl="0" w:tplc="AF2E0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F10FF5"/>
    <w:multiLevelType w:val="hybridMultilevel"/>
    <w:tmpl w:val="2FE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D47F9"/>
    <w:multiLevelType w:val="hybridMultilevel"/>
    <w:tmpl w:val="A284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221A1"/>
    <w:multiLevelType w:val="hybridMultilevel"/>
    <w:tmpl w:val="4CAE448C"/>
    <w:lvl w:ilvl="0" w:tplc="0B9EF4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1960B9"/>
    <w:multiLevelType w:val="multilevel"/>
    <w:tmpl w:val="AFC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4067850"/>
    <w:multiLevelType w:val="hybridMultilevel"/>
    <w:tmpl w:val="3C9EED2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4CA6AF4"/>
    <w:multiLevelType w:val="multilevel"/>
    <w:tmpl w:val="C9DA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035F2D"/>
    <w:multiLevelType w:val="hybridMultilevel"/>
    <w:tmpl w:val="25B03A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8D1769C"/>
    <w:multiLevelType w:val="multilevel"/>
    <w:tmpl w:val="450A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AB0268"/>
    <w:multiLevelType w:val="hybridMultilevel"/>
    <w:tmpl w:val="E5A0CB26"/>
    <w:lvl w:ilvl="0" w:tplc="120CC5D6">
      <w:start w:val="1"/>
      <w:numFmt w:val="bullet"/>
      <w:lvlText w:val=""/>
      <w:lvlJc w:val="left"/>
      <w:pPr>
        <w:ind w:left="720" w:hanging="360"/>
      </w:pPr>
      <w:rPr>
        <w:rFonts w:ascii="Symbol" w:hAnsi="Symbol"/>
      </w:rPr>
    </w:lvl>
    <w:lvl w:ilvl="1" w:tplc="60CE5282">
      <w:start w:val="1"/>
      <w:numFmt w:val="bullet"/>
      <w:lvlText w:val=""/>
      <w:lvlJc w:val="left"/>
      <w:pPr>
        <w:ind w:left="720" w:hanging="360"/>
      </w:pPr>
      <w:rPr>
        <w:rFonts w:ascii="Symbol" w:hAnsi="Symbol"/>
      </w:rPr>
    </w:lvl>
    <w:lvl w:ilvl="2" w:tplc="A28ED328">
      <w:start w:val="1"/>
      <w:numFmt w:val="bullet"/>
      <w:lvlText w:val=""/>
      <w:lvlJc w:val="left"/>
      <w:pPr>
        <w:ind w:left="720" w:hanging="360"/>
      </w:pPr>
      <w:rPr>
        <w:rFonts w:ascii="Symbol" w:hAnsi="Symbol"/>
      </w:rPr>
    </w:lvl>
    <w:lvl w:ilvl="3" w:tplc="1DD4A066">
      <w:start w:val="1"/>
      <w:numFmt w:val="bullet"/>
      <w:lvlText w:val=""/>
      <w:lvlJc w:val="left"/>
      <w:pPr>
        <w:ind w:left="720" w:hanging="360"/>
      </w:pPr>
      <w:rPr>
        <w:rFonts w:ascii="Symbol" w:hAnsi="Symbol"/>
      </w:rPr>
    </w:lvl>
    <w:lvl w:ilvl="4" w:tplc="1B4ECFAC">
      <w:start w:val="1"/>
      <w:numFmt w:val="bullet"/>
      <w:lvlText w:val=""/>
      <w:lvlJc w:val="left"/>
      <w:pPr>
        <w:ind w:left="720" w:hanging="360"/>
      </w:pPr>
      <w:rPr>
        <w:rFonts w:ascii="Symbol" w:hAnsi="Symbol"/>
      </w:rPr>
    </w:lvl>
    <w:lvl w:ilvl="5" w:tplc="7AD8522A">
      <w:start w:val="1"/>
      <w:numFmt w:val="bullet"/>
      <w:lvlText w:val=""/>
      <w:lvlJc w:val="left"/>
      <w:pPr>
        <w:ind w:left="720" w:hanging="360"/>
      </w:pPr>
      <w:rPr>
        <w:rFonts w:ascii="Symbol" w:hAnsi="Symbol"/>
      </w:rPr>
    </w:lvl>
    <w:lvl w:ilvl="6" w:tplc="A5D8E8E6">
      <w:start w:val="1"/>
      <w:numFmt w:val="bullet"/>
      <w:lvlText w:val=""/>
      <w:lvlJc w:val="left"/>
      <w:pPr>
        <w:ind w:left="720" w:hanging="360"/>
      </w:pPr>
      <w:rPr>
        <w:rFonts w:ascii="Symbol" w:hAnsi="Symbol"/>
      </w:rPr>
    </w:lvl>
    <w:lvl w:ilvl="7" w:tplc="4DECE8B8">
      <w:start w:val="1"/>
      <w:numFmt w:val="bullet"/>
      <w:lvlText w:val=""/>
      <w:lvlJc w:val="left"/>
      <w:pPr>
        <w:ind w:left="720" w:hanging="360"/>
      </w:pPr>
      <w:rPr>
        <w:rFonts w:ascii="Symbol" w:hAnsi="Symbol"/>
      </w:rPr>
    </w:lvl>
    <w:lvl w:ilvl="8" w:tplc="70EC6BF2">
      <w:start w:val="1"/>
      <w:numFmt w:val="bullet"/>
      <w:lvlText w:val=""/>
      <w:lvlJc w:val="left"/>
      <w:pPr>
        <w:ind w:left="720" w:hanging="360"/>
      </w:pPr>
      <w:rPr>
        <w:rFonts w:ascii="Symbol" w:hAnsi="Symbol"/>
      </w:rPr>
    </w:lvl>
  </w:abstractNum>
  <w:abstractNum w:abstractNumId="41" w15:restartNumberingAfterBreak="0">
    <w:nsid w:val="70FC5188"/>
    <w:multiLevelType w:val="hybridMultilevel"/>
    <w:tmpl w:val="436A8E7E"/>
    <w:lvl w:ilvl="0" w:tplc="14544FCC">
      <w:start w:val="1"/>
      <w:numFmt w:val="decimal"/>
      <w:lvlText w:val="%1."/>
      <w:lvlJc w:val="left"/>
      <w:pPr>
        <w:ind w:left="1440" w:hanging="360"/>
      </w:pPr>
    </w:lvl>
    <w:lvl w:ilvl="1" w:tplc="C714C5F2">
      <w:start w:val="1"/>
      <w:numFmt w:val="decimal"/>
      <w:lvlText w:val="%2."/>
      <w:lvlJc w:val="left"/>
      <w:pPr>
        <w:ind w:left="1440" w:hanging="360"/>
      </w:pPr>
    </w:lvl>
    <w:lvl w:ilvl="2" w:tplc="63C86158">
      <w:start w:val="1"/>
      <w:numFmt w:val="decimal"/>
      <w:lvlText w:val="%3."/>
      <w:lvlJc w:val="left"/>
      <w:pPr>
        <w:ind w:left="1440" w:hanging="360"/>
      </w:pPr>
    </w:lvl>
    <w:lvl w:ilvl="3" w:tplc="CA78EE9E">
      <w:start w:val="1"/>
      <w:numFmt w:val="decimal"/>
      <w:lvlText w:val="%4."/>
      <w:lvlJc w:val="left"/>
      <w:pPr>
        <w:ind w:left="1440" w:hanging="360"/>
      </w:pPr>
    </w:lvl>
    <w:lvl w:ilvl="4" w:tplc="AFA83C6C">
      <w:start w:val="1"/>
      <w:numFmt w:val="decimal"/>
      <w:lvlText w:val="%5."/>
      <w:lvlJc w:val="left"/>
      <w:pPr>
        <w:ind w:left="1440" w:hanging="360"/>
      </w:pPr>
    </w:lvl>
    <w:lvl w:ilvl="5" w:tplc="44F24C14">
      <w:start w:val="1"/>
      <w:numFmt w:val="decimal"/>
      <w:lvlText w:val="%6."/>
      <w:lvlJc w:val="left"/>
      <w:pPr>
        <w:ind w:left="1440" w:hanging="360"/>
      </w:pPr>
    </w:lvl>
    <w:lvl w:ilvl="6" w:tplc="E9667F9E">
      <w:start w:val="1"/>
      <w:numFmt w:val="decimal"/>
      <w:lvlText w:val="%7."/>
      <w:lvlJc w:val="left"/>
      <w:pPr>
        <w:ind w:left="1440" w:hanging="360"/>
      </w:pPr>
    </w:lvl>
    <w:lvl w:ilvl="7" w:tplc="417A4652">
      <w:start w:val="1"/>
      <w:numFmt w:val="decimal"/>
      <w:lvlText w:val="%8."/>
      <w:lvlJc w:val="left"/>
      <w:pPr>
        <w:ind w:left="1440" w:hanging="360"/>
      </w:pPr>
    </w:lvl>
    <w:lvl w:ilvl="8" w:tplc="42FAEAB2">
      <w:start w:val="1"/>
      <w:numFmt w:val="decimal"/>
      <w:lvlText w:val="%9."/>
      <w:lvlJc w:val="left"/>
      <w:pPr>
        <w:ind w:left="1440" w:hanging="360"/>
      </w:pPr>
    </w:lvl>
  </w:abstractNum>
  <w:abstractNum w:abstractNumId="42" w15:restartNumberingAfterBreak="0">
    <w:nsid w:val="748D20D2"/>
    <w:multiLevelType w:val="multilevel"/>
    <w:tmpl w:val="BA8A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9F3292"/>
    <w:multiLevelType w:val="hybridMultilevel"/>
    <w:tmpl w:val="D17878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760E5A65"/>
    <w:multiLevelType w:val="hybridMultilevel"/>
    <w:tmpl w:val="3460BF84"/>
    <w:lvl w:ilvl="0" w:tplc="AA003512">
      <w:start w:val="1"/>
      <w:numFmt w:val="bullet"/>
      <w:lvlText w:val=""/>
      <w:lvlJc w:val="left"/>
      <w:pPr>
        <w:ind w:left="720" w:hanging="360"/>
      </w:pPr>
      <w:rPr>
        <w:rFonts w:ascii="Symbol" w:hAnsi="Symbol"/>
      </w:rPr>
    </w:lvl>
    <w:lvl w:ilvl="1" w:tplc="6C9C3790">
      <w:start w:val="1"/>
      <w:numFmt w:val="bullet"/>
      <w:lvlText w:val=""/>
      <w:lvlJc w:val="left"/>
      <w:pPr>
        <w:ind w:left="720" w:hanging="360"/>
      </w:pPr>
      <w:rPr>
        <w:rFonts w:ascii="Symbol" w:hAnsi="Symbol"/>
      </w:rPr>
    </w:lvl>
    <w:lvl w:ilvl="2" w:tplc="1ADA6680">
      <w:start w:val="1"/>
      <w:numFmt w:val="bullet"/>
      <w:lvlText w:val=""/>
      <w:lvlJc w:val="left"/>
      <w:pPr>
        <w:ind w:left="720" w:hanging="360"/>
      </w:pPr>
      <w:rPr>
        <w:rFonts w:ascii="Symbol" w:hAnsi="Symbol"/>
      </w:rPr>
    </w:lvl>
    <w:lvl w:ilvl="3" w:tplc="94D2A9BE">
      <w:start w:val="1"/>
      <w:numFmt w:val="bullet"/>
      <w:lvlText w:val=""/>
      <w:lvlJc w:val="left"/>
      <w:pPr>
        <w:ind w:left="720" w:hanging="360"/>
      </w:pPr>
      <w:rPr>
        <w:rFonts w:ascii="Symbol" w:hAnsi="Symbol"/>
      </w:rPr>
    </w:lvl>
    <w:lvl w:ilvl="4" w:tplc="61768754">
      <w:start w:val="1"/>
      <w:numFmt w:val="bullet"/>
      <w:lvlText w:val=""/>
      <w:lvlJc w:val="left"/>
      <w:pPr>
        <w:ind w:left="720" w:hanging="360"/>
      </w:pPr>
      <w:rPr>
        <w:rFonts w:ascii="Symbol" w:hAnsi="Symbol"/>
      </w:rPr>
    </w:lvl>
    <w:lvl w:ilvl="5" w:tplc="20E2EFC2">
      <w:start w:val="1"/>
      <w:numFmt w:val="bullet"/>
      <w:lvlText w:val=""/>
      <w:lvlJc w:val="left"/>
      <w:pPr>
        <w:ind w:left="720" w:hanging="360"/>
      </w:pPr>
      <w:rPr>
        <w:rFonts w:ascii="Symbol" w:hAnsi="Symbol"/>
      </w:rPr>
    </w:lvl>
    <w:lvl w:ilvl="6" w:tplc="AC7ECAC4">
      <w:start w:val="1"/>
      <w:numFmt w:val="bullet"/>
      <w:lvlText w:val=""/>
      <w:lvlJc w:val="left"/>
      <w:pPr>
        <w:ind w:left="720" w:hanging="360"/>
      </w:pPr>
      <w:rPr>
        <w:rFonts w:ascii="Symbol" w:hAnsi="Symbol"/>
      </w:rPr>
    </w:lvl>
    <w:lvl w:ilvl="7" w:tplc="7534DD18">
      <w:start w:val="1"/>
      <w:numFmt w:val="bullet"/>
      <w:lvlText w:val=""/>
      <w:lvlJc w:val="left"/>
      <w:pPr>
        <w:ind w:left="720" w:hanging="360"/>
      </w:pPr>
      <w:rPr>
        <w:rFonts w:ascii="Symbol" w:hAnsi="Symbol"/>
      </w:rPr>
    </w:lvl>
    <w:lvl w:ilvl="8" w:tplc="665EA812">
      <w:start w:val="1"/>
      <w:numFmt w:val="bullet"/>
      <w:lvlText w:val=""/>
      <w:lvlJc w:val="left"/>
      <w:pPr>
        <w:ind w:left="720" w:hanging="360"/>
      </w:pPr>
      <w:rPr>
        <w:rFonts w:ascii="Symbol" w:hAnsi="Symbol"/>
      </w:rPr>
    </w:lvl>
  </w:abstractNum>
  <w:abstractNum w:abstractNumId="45" w15:restartNumberingAfterBreak="0">
    <w:nsid w:val="769B5D7F"/>
    <w:multiLevelType w:val="hybridMultilevel"/>
    <w:tmpl w:val="63F6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C5227"/>
    <w:multiLevelType w:val="hybridMultilevel"/>
    <w:tmpl w:val="6A7E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223591">
    <w:abstractNumId w:val="14"/>
  </w:num>
  <w:num w:numId="2" w16cid:durableId="1578591248">
    <w:abstractNumId w:val="46"/>
  </w:num>
  <w:num w:numId="3" w16cid:durableId="762382929">
    <w:abstractNumId w:val="9"/>
  </w:num>
  <w:num w:numId="4" w16cid:durableId="2096824576">
    <w:abstractNumId w:val="29"/>
  </w:num>
  <w:num w:numId="5" w16cid:durableId="1956599954">
    <w:abstractNumId w:val="37"/>
  </w:num>
  <w:num w:numId="6" w16cid:durableId="1093286351">
    <w:abstractNumId w:val="27"/>
  </w:num>
  <w:num w:numId="7" w16cid:durableId="556431489">
    <w:abstractNumId w:val="26"/>
  </w:num>
  <w:num w:numId="8" w16cid:durableId="460418452">
    <w:abstractNumId w:val="12"/>
  </w:num>
  <w:num w:numId="9" w16cid:durableId="496507034">
    <w:abstractNumId w:val="4"/>
  </w:num>
  <w:num w:numId="10" w16cid:durableId="559637821">
    <w:abstractNumId w:val="31"/>
  </w:num>
  <w:num w:numId="11" w16cid:durableId="886843681">
    <w:abstractNumId w:val="30"/>
  </w:num>
  <w:num w:numId="12" w16cid:durableId="1611013425">
    <w:abstractNumId w:val="17"/>
  </w:num>
  <w:num w:numId="13" w16cid:durableId="643437257">
    <w:abstractNumId w:val="22"/>
  </w:num>
  <w:num w:numId="14" w16cid:durableId="1224171931">
    <w:abstractNumId w:val="32"/>
  </w:num>
  <w:num w:numId="15" w16cid:durableId="126440278">
    <w:abstractNumId w:val="8"/>
  </w:num>
  <w:num w:numId="16" w16cid:durableId="683676937">
    <w:abstractNumId w:val="45"/>
  </w:num>
  <w:num w:numId="17" w16cid:durableId="366613507">
    <w:abstractNumId w:val="9"/>
  </w:num>
  <w:num w:numId="18" w16cid:durableId="85000814">
    <w:abstractNumId w:val="3"/>
  </w:num>
  <w:num w:numId="19" w16cid:durableId="1939173836">
    <w:abstractNumId w:val="24"/>
  </w:num>
  <w:num w:numId="20" w16cid:durableId="1837914830">
    <w:abstractNumId w:val="28"/>
  </w:num>
  <w:num w:numId="21" w16cid:durableId="921337431">
    <w:abstractNumId w:val="5"/>
  </w:num>
  <w:num w:numId="22" w16cid:durableId="2092506226">
    <w:abstractNumId w:val="25"/>
  </w:num>
  <w:num w:numId="23" w16cid:durableId="480075972">
    <w:abstractNumId w:val="1"/>
  </w:num>
  <w:num w:numId="24" w16cid:durableId="1884827858">
    <w:abstractNumId w:val="10"/>
  </w:num>
  <w:num w:numId="25" w16cid:durableId="727612758">
    <w:abstractNumId w:val="44"/>
  </w:num>
  <w:num w:numId="26" w16cid:durableId="161630379">
    <w:abstractNumId w:val="20"/>
  </w:num>
  <w:num w:numId="27" w16cid:durableId="1379738201">
    <w:abstractNumId w:val="40"/>
  </w:num>
  <w:num w:numId="28" w16cid:durableId="1864198678">
    <w:abstractNumId w:val="18"/>
  </w:num>
  <w:num w:numId="29" w16cid:durableId="878055331">
    <w:abstractNumId w:val="16"/>
  </w:num>
  <w:num w:numId="30" w16cid:durableId="1772970247">
    <w:abstractNumId w:val="35"/>
  </w:num>
  <w:num w:numId="31" w16cid:durableId="729183912">
    <w:abstractNumId w:val="11"/>
  </w:num>
  <w:num w:numId="32" w16cid:durableId="11218035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9573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9877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0166051">
    <w:abstractNumId w:val="9"/>
    <w:lvlOverride w:ilvl="0"/>
    <w:lvlOverride w:ilvl="1"/>
    <w:lvlOverride w:ilvl="2">
      <w:startOverride w:val="1"/>
    </w:lvlOverride>
    <w:lvlOverride w:ilvl="3"/>
    <w:lvlOverride w:ilvl="4"/>
    <w:lvlOverride w:ilvl="5"/>
    <w:lvlOverride w:ilvl="6"/>
    <w:lvlOverride w:ilvl="7"/>
    <w:lvlOverride w:ilvl="8"/>
  </w:num>
  <w:num w:numId="36" w16cid:durableId="10179293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6198141">
    <w:abstractNumId w:val="12"/>
  </w:num>
  <w:num w:numId="38" w16cid:durableId="1306350389">
    <w:abstractNumId w:val="38"/>
  </w:num>
  <w:num w:numId="39" w16cid:durableId="535696384">
    <w:abstractNumId w:val="2"/>
  </w:num>
  <w:num w:numId="40" w16cid:durableId="685985544">
    <w:abstractNumId w:val="23"/>
  </w:num>
  <w:num w:numId="41" w16cid:durableId="1419329306">
    <w:abstractNumId w:val="0"/>
  </w:num>
  <w:num w:numId="42" w16cid:durableId="430079757">
    <w:abstractNumId w:val="41"/>
  </w:num>
  <w:num w:numId="43" w16cid:durableId="281697019">
    <w:abstractNumId w:val="6"/>
  </w:num>
  <w:num w:numId="44" w16cid:durableId="1545557818">
    <w:abstractNumId w:val="7"/>
  </w:num>
  <w:num w:numId="45" w16cid:durableId="1765568882">
    <w:abstractNumId w:val="15"/>
  </w:num>
  <w:num w:numId="46" w16cid:durableId="748962212">
    <w:abstractNumId w:val="36"/>
  </w:num>
  <w:num w:numId="47" w16cid:durableId="232473742">
    <w:abstractNumId w:val="39"/>
  </w:num>
  <w:num w:numId="48" w16cid:durableId="661086383">
    <w:abstractNumId w:val="21"/>
  </w:num>
  <w:num w:numId="49" w16cid:durableId="15162801">
    <w:abstractNumId w:val="33"/>
  </w:num>
  <w:num w:numId="50" w16cid:durableId="577326455">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B46"/>
    <w:rsid w:val="0000139C"/>
    <w:rsid w:val="00001F71"/>
    <w:rsid w:val="00002D14"/>
    <w:rsid w:val="00003C99"/>
    <w:rsid w:val="00003DFA"/>
    <w:rsid w:val="00004BBE"/>
    <w:rsid w:val="000056D6"/>
    <w:rsid w:val="00007D3A"/>
    <w:rsid w:val="00010981"/>
    <w:rsid w:val="000115B4"/>
    <w:rsid w:val="000118FB"/>
    <w:rsid w:val="00011CA0"/>
    <w:rsid w:val="0001252E"/>
    <w:rsid w:val="00012BEC"/>
    <w:rsid w:val="00013B41"/>
    <w:rsid w:val="00014E8F"/>
    <w:rsid w:val="00015127"/>
    <w:rsid w:val="0001555A"/>
    <w:rsid w:val="00017397"/>
    <w:rsid w:val="0001A73F"/>
    <w:rsid w:val="000204B3"/>
    <w:rsid w:val="000221EA"/>
    <w:rsid w:val="00022A8A"/>
    <w:rsid w:val="00022DA4"/>
    <w:rsid w:val="00023D03"/>
    <w:rsid w:val="000257B6"/>
    <w:rsid w:val="00025C7E"/>
    <w:rsid w:val="000271F4"/>
    <w:rsid w:val="0003063E"/>
    <w:rsid w:val="00030944"/>
    <w:rsid w:val="000325AA"/>
    <w:rsid w:val="000330DF"/>
    <w:rsid w:val="00033862"/>
    <w:rsid w:val="000347F4"/>
    <w:rsid w:val="00034FE2"/>
    <w:rsid w:val="0003510C"/>
    <w:rsid w:val="0003540C"/>
    <w:rsid w:val="00041BC1"/>
    <w:rsid w:val="00042286"/>
    <w:rsid w:val="00042A0C"/>
    <w:rsid w:val="00042F5F"/>
    <w:rsid w:val="00042FD1"/>
    <w:rsid w:val="00043342"/>
    <w:rsid w:val="000434CE"/>
    <w:rsid w:val="00044911"/>
    <w:rsid w:val="00044A8F"/>
    <w:rsid w:val="00044D2D"/>
    <w:rsid w:val="00045305"/>
    <w:rsid w:val="00047727"/>
    <w:rsid w:val="00047BAB"/>
    <w:rsid w:val="00050115"/>
    <w:rsid w:val="00050531"/>
    <w:rsid w:val="000518FC"/>
    <w:rsid w:val="0005528D"/>
    <w:rsid w:val="0005581B"/>
    <w:rsid w:val="0005605F"/>
    <w:rsid w:val="00056294"/>
    <w:rsid w:val="00061DB9"/>
    <w:rsid w:val="000637CE"/>
    <w:rsid w:val="000637E8"/>
    <w:rsid w:val="00063BC5"/>
    <w:rsid w:val="00063F81"/>
    <w:rsid w:val="00064A47"/>
    <w:rsid w:val="00064CC1"/>
    <w:rsid w:val="000672CB"/>
    <w:rsid w:val="000709EB"/>
    <w:rsid w:val="00070BCD"/>
    <w:rsid w:val="00071125"/>
    <w:rsid w:val="0007128D"/>
    <w:rsid w:val="00071EC2"/>
    <w:rsid w:val="000723CD"/>
    <w:rsid w:val="000724BA"/>
    <w:rsid w:val="000731DF"/>
    <w:rsid w:val="00073B9E"/>
    <w:rsid w:val="00074364"/>
    <w:rsid w:val="000769D7"/>
    <w:rsid w:val="0008016E"/>
    <w:rsid w:val="000803D7"/>
    <w:rsid w:val="00080F67"/>
    <w:rsid w:val="00081A7C"/>
    <w:rsid w:val="00083267"/>
    <w:rsid w:val="0008491F"/>
    <w:rsid w:val="00085D9B"/>
    <w:rsid w:val="00085E3C"/>
    <w:rsid w:val="00087B35"/>
    <w:rsid w:val="000908AF"/>
    <w:rsid w:val="0009141E"/>
    <w:rsid w:val="00091867"/>
    <w:rsid w:val="0009234B"/>
    <w:rsid w:val="0009268C"/>
    <w:rsid w:val="000926C6"/>
    <w:rsid w:val="00093248"/>
    <w:rsid w:val="000937FD"/>
    <w:rsid w:val="00095288"/>
    <w:rsid w:val="00095932"/>
    <w:rsid w:val="00095C03"/>
    <w:rsid w:val="000977C8"/>
    <w:rsid w:val="000A1A49"/>
    <w:rsid w:val="000A482F"/>
    <w:rsid w:val="000A5469"/>
    <w:rsid w:val="000A5CE9"/>
    <w:rsid w:val="000A6630"/>
    <w:rsid w:val="000B1DEA"/>
    <w:rsid w:val="000B2650"/>
    <w:rsid w:val="000B4C2D"/>
    <w:rsid w:val="000B4F3D"/>
    <w:rsid w:val="000C0039"/>
    <w:rsid w:val="000C1217"/>
    <w:rsid w:val="000C7209"/>
    <w:rsid w:val="000C7799"/>
    <w:rsid w:val="000D0CBA"/>
    <w:rsid w:val="000D1813"/>
    <w:rsid w:val="000D2488"/>
    <w:rsid w:val="000D253A"/>
    <w:rsid w:val="000D25F5"/>
    <w:rsid w:val="000D27D5"/>
    <w:rsid w:val="000D3BE5"/>
    <w:rsid w:val="000D5BF0"/>
    <w:rsid w:val="000D7104"/>
    <w:rsid w:val="000E15EB"/>
    <w:rsid w:val="000E220F"/>
    <w:rsid w:val="000E26AA"/>
    <w:rsid w:val="000E30A5"/>
    <w:rsid w:val="000E4841"/>
    <w:rsid w:val="000E4BD6"/>
    <w:rsid w:val="000E55E5"/>
    <w:rsid w:val="000E761C"/>
    <w:rsid w:val="000F02A9"/>
    <w:rsid w:val="000F0488"/>
    <w:rsid w:val="000F2D08"/>
    <w:rsid w:val="000F2D9E"/>
    <w:rsid w:val="000F30C8"/>
    <w:rsid w:val="000F4B41"/>
    <w:rsid w:val="000F5615"/>
    <w:rsid w:val="000F612F"/>
    <w:rsid w:val="000F6714"/>
    <w:rsid w:val="000F74C2"/>
    <w:rsid w:val="001004C5"/>
    <w:rsid w:val="00101538"/>
    <w:rsid w:val="00101A18"/>
    <w:rsid w:val="00101ED8"/>
    <w:rsid w:val="001022FD"/>
    <w:rsid w:val="00102714"/>
    <w:rsid w:val="0010689F"/>
    <w:rsid w:val="00107793"/>
    <w:rsid w:val="00107BF7"/>
    <w:rsid w:val="00107D70"/>
    <w:rsid w:val="0011188E"/>
    <w:rsid w:val="00112A1C"/>
    <w:rsid w:val="00113129"/>
    <w:rsid w:val="00113EEE"/>
    <w:rsid w:val="00114264"/>
    <w:rsid w:val="0011667D"/>
    <w:rsid w:val="0011685C"/>
    <w:rsid w:val="00117B02"/>
    <w:rsid w:val="00117EFD"/>
    <w:rsid w:val="00117FFE"/>
    <w:rsid w:val="00121A98"/>
    <w:rsid w:val="00121E4C"/>
    <w:rsid w:val="00121F14"/>
    <w:rsid w:val="001222BF"/>
    <w:rsid w:val="00125BCE"/>
    <w:rsid w:val="00126DDA"/>
    <w:rsid w:val="0012738E"/>
    <w:rsid w:val="0012742F"/>
    <w:rsid w:val="00127926"/>
    <w:rsid w:val="00130D50"/>
    <w:rsid w:val="00132012"/>
    <w:rsid w:val="001329E4"/>
    <w:rsid w:val="00133D1F"/>
    <w:rsid w:val="00133D31"/>
    <w:rsid w:val="00134EB3"/>
    <w:rsid w:val="00135E92"/>
    <w:rsid w:val="001372EA"/>
    <w:rsid w:val="00137952"/>
    <w:rsid w:val="00140311"/>
    <w:rsid w:val="0014073E"/>
    <w:rsid w:val="00141182"/>
    <w:rsid w:val="00143FAF"/>
    <w:rsid w:val="0014577D"/>
    <w:rsid w:val="00145AFF"/>
    <w:rsid w:val="00147849"/>
    <w:rsid w:val="001508CA"/>
    <w:rsid w:val="001513AE"/>
    <w:rsid w:val="0015241D"/>
    <w:rsid w:val="00152E2E"/>
    <w:rsid w:val="001540B7"/>
    <w:rsid w:val="001543F5"/>
    <w:rsid w:val="00155341"/>
    <w:rsid w:val="00155E45"/>
    <w:rsid w:val="001560A8"/>
    <w:rsid w:val="00156E29"/>
    <w:rsid w:val="001574DF"/>
    <w:rsid w:val="00157814"/>
    <w:rsid w:val="00157B77"/>
    <w:rsid w:val="00157FE7"/>
    <w:rsid w:val="00160670"/>
    <w:rsid w:val="001613F8"/>
    <w:rsid w:val="00161C62"/>
    <w:rsid w:val="001630E1"/>
    <w:rsid w:val="001636FE"/>
    <w:rsid w:val="001643A2"/>
    <w:rsid w:val="0016470E"/>
    <w:rsid w:val="00165765"/>
    <w:rsid w:val="001658A5"/>
    <w:rsid w:val="001658F8"/>
    <w:rsid w:val="00165CD6"/>
    <w:rsid w:val="00171600"/>
    <w:rsid w:val="00171AEC"/>
    <w:rsid w:val="00171B4B"/>
    <w:rsid w:val="0017302E"/>
    <w:rsid w:val="0017382F"/>
    <w:rsid w:val="0017428F"/>
    <w:rsid w:val="00174539"/>
    <w:rsid w:val="00174DD2"/>
    <w:rsid w:val="00175026"/>
    <w:rsid w:val="00177B54"/>
    <w:rsid w:val="00180601"/>
    <w:rsid w:val="00183698"/>
    <w:rsid w:val="001836F6"/>
    <w:rsid w:val="00183B3C"/>
    <w:rsid w:val="00183ED4"/>
    <w:rsid w:val="00184060"/>
    <w:rsid w:val="00184B93"/>
    <w:rsid w:val="00185973"/>
    <w:rsid w:val="001874D2"/>
    <w:rsid w:val="00187D9F"/>
    <w:rsid w:val="001910FE"/>
    <w:rsid w:val="001913DF"/>
    <w:rsid w:val="00191A79"/>
    <w:rsid w:val="00191FDE"/>
    <w:rsid w:val="00192D3C"/>
    <w:rsid w:val="0019530A"/>
    <w:rsid w:val="00197F25"/>
    <w:rsid w:val="001A2DDF"/>
    <w:rsid w:val="001A3B63"/>
    <w:rsid w:val="001A46D1"/>
    <w:rsid w:val="001A4701"/>
    <w:rsid w:val="001A5A55"/>
    <w:rsid w:val="001A5F7B"/>
    <w:rsid w:val="001A6992"/>
    <w:rsid w:val="001A73FC"/>
    <w:rsid w:val="001A7872"/>
    <w:rsid w:val="001A7909"/>
    <w:rsid w:val="001A7A06"/>
    <w:rsid w:val="001B07DC"/>
    <w:rsid w:val="001B1FFF"/>
    <w:rsid w:val="001B291C"/>
    <w:rsid w:val="001B297A"/>
    <w:rsid w:val="001B4036"/>
    <w:rsid w:val="001B622D"/>
    <w:rsid w:val="001B6592"/>
    <w:rsid w:val="001B6BB3"/>
    <w:rsid w:val="001C005E"/>
    <w:rsid w:val="001C0152"/>
    <w:rsid w:val="001C0205"/>
    <w:rsid w:val="001C052A"/>
    <w:rsid w:val="001C26D1"/>
    <w:rsid w:val="001C2971"/>
    <w:rsid w:val="001C2DE2"/>
    <w:rsid w:val="001C3685"/>
    <w:rsid w:val="001C3785"/>
    <w:rsid w:val="001C3CA0"/>
    <w:rsid w:val="001C6209"/>
    <w:rsid w:val="001C7553"/>
    <w:rsid w:val="001C7AC7"/>
    <w:rsid w:val="001D063A"/>
    <w:rsid w:val="001D0A32"/>
    <w:rsid w:val="001D11CD"/>
    <w:rsid w:val="001D1FAD"/>
    <w:rsid w:val="001D22A2"/>
    <w:rsid w:val="001D366E"/>
    <w:rsid w:val="001D7138"/>
    <w:rsid w:val="001D7225"/>
    <w:rsid w:val="001D72FE"/>
    <w:rsid w:val="001D73F5"/>
    <w:rsid w:val="001DE589"/>
    <w:rsid w:val="001E0949"/>
    <w:rsid w:val="001E0D33"/>
    <w:rsid w:val="001E115A"/>
    <w:rsid w:val="001E7156"/>
    <w:rsid w:val="001E7C96"/>
    <w:rsid w:val="001E7E78"/>
    <w:rsid w:val="001E7F66"/>
    <w:rsid w:val="001F2A48"/>
    <w:rsid w:val="001F392E"/>
    <w:rsid w:val="001F454B"/>
    <w:rsid w:val="001F4587"/>
    <w:rsid w:val="001F458B"/>
    <w:rsid w:val="001F5C43"/>
    <w:rsid w:val="001F6A01"/>
    <w:rsid w:val="001F7306"/>
    <w:rsid w:val="001F7372"/>
    <w:rsid w:val="001F7711"/>
    <w:rsid w:val="00200790"/>
    <w:rsid w:val="00200E40"/>
    <w:rsid w:val="0020129B"/>
    <w:rsid w:val="00201B6C"/>
    <w:rsid w:val="0020229E"/>
    <w:rsid w:val="00202F46"/>
    <w:rsid w:val="002033F3"/>
    <w:rsid w:val="0020346A"/>
    <w:rsid w:val="00207106"/>
    <w:rsid w:val="0020714F"/>
    <w:rsid w:val="00207A05"/>
    <w:rsid w:val="0021022A"/>
    <w:rsid w:val="002103A2"/>
    <w:rsid w:val="00210431"/>
    <w:rsid w:val="0021124B"/>
    <w:rsid w:val="002113BB"/>
    <w:rsid w:val="00211659"/>
    <w:rsid w:val="00211675"/>
    <w:rsid w:val="00212A53"/>
    <w:rsid w:val="00212BB6"/>
    <w:rsid w:val="00212E18"/>
    <w:rsid w:val="0021359F"/>
    <w:rsid w:val="00213E3B"/>
    <w:rsid w:val="002145A2"/>
    <w:rsid w:val="00214967"/>
    <w:rsid w:val="002152D5"/>
    <w:rsid w:val="00216F80"/>
    <w:rsid w:val="0021787D"/>
    <w:rsid w:val="002179E8"/>
    <w:rsid w:val="00217F5F"/>
    <w:rsid w:val="0022052B"/>
    <w:rsid w:val="0022108C"/>
    <w:rsid w:val="00221D2F"/>
    <w:rsid w:val="0022205E"/>
    <w:rsid w:val="002235A0"/>
    <w:rsid w:val="00224B7A"/>
    <w:rsid w:val="00225C9F"/>
    <w:rsid w:val="00226545"/>
    <w:rsid w:val="0022704E"/>
    <w:rsid w:val="00227637"/>
    <w:rsid w:val="00230FE8"/>
    <w:rsid w:val="00232BA4"/>
    <w:rsid w:val="0023341D"/>
    <w:rsid w:val="0023368A"/>
    <w:rsid w:val="00233B84"/>
    <w:rsid w:val="00233C0A"/>
    <w:rsid w:val="002359DC"/>
    <w:rsid w:val="00235DA2"/>
    <w:rsid w:val="00237454"/>
    <w:rsid w:val="002413BA"/>
    <w:rsid w:val="00242205"/>
    <w:rsid w:val="00242C20"/>
    <w:rsid w:val="00243907"/>
    <w:rsid w:val="00243B52"/>
    <w:rsid w:val="0024419E"/>
    <w:rsid w:val="0024758A"/>
    <w:rsid w:val="0024771A"/>
    <w:rsid w:val="002479BC"/>
    <w:rsid w:val="00250DEB"/>
    <w:rsid w:val="002518A4"/>
    <w:rsid w:val="00251979"/>
    <w:rsid w:val="002558E4"/>
    <w:rsid w:val="00256F1C"/>
    <w:rsid w:val="0025713B"/>
    <w:rsid w:val="00260E65"/>
    <w:rsid w:val="00261A13"/>
    <w:rsid w:val="00261F48"/>
    <w:rsid w:val="00263BDE"/>
    <w:rsid w:val="00264A15"/>
    <w:rsid w:val="0026502A"/>
    <w:rsid w:val="0026564B"/>
    <w:rsid w:val="00265D3E"/>
    <w:rsid w:val="0026633B"/>
    <w:rsid w:val="00266668"/>
    <w:rsid w:val="00266D1A"/>
    <w:rsid w:val="00270DB5"/>
    <w:rsid w:val="00271208"/>
    <w:rsid w:val="00272A36"/>
    <w:rsid w:val="002735DA"/>
    <w:rsid w:val="00277845"/>
    <w:rsid w:val="00277B09"/>
    <w:rsid w:val="002808EB"/>
    <w:rsid w:val="00281F94"/>
    <w:rsid w:val="002821C6"/>
    <w:rsid w:val="00282D4C"/>
    <w:rsid w:val="0028503B"/>
    <w:rsid w:val="00285CB2"/>
    <w:rsid w:val="0029171F"/>
    <w:rsid w:val="00292462"/>
    <w:rsid w:val="00292F07"/>
    <w:rsid w:val="00293436"/>
    <w:rsid w:val="00293C23"/>
    <w:rsid w:val="00293FB1"/>
    <w:rsid w:val="0029406A"/>
    <w:rsid w:val="002954BC"/>
    <w:rsid w:val="00295941"/>
    <w:rsid w:val="00297A93"/>
    <w:rsid w:val="002A0B7C"/>
    <w:rsid w:val="002A121A"/>
    <w:rsid w:val="002A23A4"/>
    <w:rsid w:val="002A2992"/>
    <w:rsid w:val="002A495A"/>
    <w:rsid w:val="002A4C02"/>
    <w:rsid w:val="002A4CA5"/>
    <w:rsid w:val="002A6F4C"/>
    <w:rsid w:val="002A764B"/>
    <w:rsid w:val="002B0872"/>
    <w:rsid w:val="002B09A6"/>
    <w:rsid w:val="002B1959"/>
    <w:rsid w:val="002B23BE"/>
    <w:rsid w:val="002B2F75"/>
    <w:rsid w:val="002B34C1"/>
    <w:rsid w:val="002B3BEB"/>
    <w:rsid w:val="002B4432"/>
    <w:rsid w:val="002B48D6"/>
    <w:rsid w:val="002B5115"/>
    <w:rsid w:val="002B614F"/>
    <w:rsid w:val="002B7800"/>
    <w:rsid w:val="002C13BF"/>
    <w:rsid w:val="002C406D"/>
    <w:rsid w:val="002C4913"/>
    <w:rsid w:val="002C4CD5"/>
    <w:rsid w:val="002C543A"/>
    <w:rsid w:val="002C7278"/>
    <w:rsid w:val="002D20B6"/>
    <w:rsid w:val="002D2719"/>
    <w:rsid w:val="002D349A"/>
    <w:rsid w:val="002D3BB3"/>
    <w:rsid w:val="002D434D"/>
    <w:rsid w:val="002D514D"/>
    <w:rsid w:val="002D55E0"/>
    <w:rsid w:val="002E0754"/>
    <w:rsid w:val="002E1655"/>
    <w:rsid w:val="002E17B9"/>
    <w:rsid w:val="002E185E"/>
    <w:rsid w:val="002E3066"/>
    <w:rsid w:val="002E440C"/>
    <w:rsid w:val="002E48D1"/>
    <w:rsid w:val="002E5989"/>
    <w:rsid w:val="002E59A8"/>
    <w:rsid w:val="002F1E18"/>
    <w:rsid w:val="002F3AB7"/>
    <w:rsid w:val="002F5B84"/>
    <w:rsid w:val="002F722B"/>
    <w:rsid w:val="00301FAA"/>
    <w:rsid w:val="00302B9F"/>
    <w:rsid w:val="00302D9B"/>
    <w:rsid w:val="003035F8"/>
    <w:rsid w:val="00304267"/>
    <w:rsid w:val="0030428F"/>
    <w:rsid w:val="0030665E"/>
    <w:rsid w:val="00307C94"/>
    <w:rsid w:val="00307E2F"/>
    <w:rsid w:val="00310648"/>
    <w:rsid w:val="00310E3D"/>
    <w:rsid w:val="00311029"/>
    <w:rsid w:val="00311E0C"/>
    <w:rsid w:val="003124EE"/>
    <w:rsid w:val="003126F4"/>
    <w:rsid w:val="00312B65"/>
    <w:rsid w:val="00313A07"/>
    <w:rsid w:val="003140A5"/>
    <w:rsid w:val="0031419A"/>
    <w:rsid w:val="0031425D"/>
    <w:rsid w:val="00314B75"/>
    <w:rsid w:val="00315EC5"/>
    <w:rsid w:val="003163C7"/>
    <w:rsid w:val="00316D44"/>
    <w:rsid w:val="0032045E"/>
    <w:rsid w:val="00320555"/>
    <w:rsid w:val="003214DD"/>
    <w:rsid w:val="003220FD"/>
    <w:rsid w:val="00322870"/>
    <w:rsid w:val="0032328A"/>
    <w:rsid w:val="003243AA"/>
    <w:rsid w:val="003243E9"/>
    <w:rsid w:val="003258D2"/>
    <w:rsid w:val="00326206"/>
    <w:rsid w:val="003272C2"/>
    <w:rsid w:val="003277A0"/>
    <w:rsid w:val="00327FC6"/>
    <w:rsid w:val="00330A30"/>
    <w:rsid w:val="00331461"/>
    <w:rsid w:val="00332646"/>
    <w:rsid w:val="00332667"/>
    <w:rsid w:val="00332714"/>
    <w:rsid w:val="003341DD"/>
    <w:rsid w:val="003344E7"/>
    <w:rsid w:val="00334BE2"/>
    <w:rsid w:val="00335B6B"/>
    <w:rsid w:val="00336850"/>
    <w:rsid w:val="00336AD6"/>
    <w:rsid w:val="00336F60"/>
    <w:rsid w:val="00340343"/>
    <w:rsid w:val="003407DF"/>
    <w:rsid w:val="00340C4E"/>
    <w:rsid w:val="0034372F"/>
    <w:rsid w:val="00344AB0"/>
    <w:rsid w:val="003453A4"/>
    <w:rsid w:val="00345681"/>
    <w:rsid w:val="00345D6D"/>
    <w:rsid w:val="00346460"/>
    <w:rsid w:val="003465D7"/>
    <w:rsid w:val="00346B35"/>
    <w:rsid w:val="00347887"/>
    <w:rsid w:val="00347B0A"/>
    <w:rsid w:val="0034F919"/>
    <w:rsid w:val="00350D73"/>
    <w:rsid w:val="0035212D"/>
    <w:rsid w:val="00352158"/>
    <w:rsid w:val="003528C7"/>
    <w:rsid w:val="00352C1A"/>
    <w:rsid w:val="003532D2"/>
    <w:rsid w:val="00353F6F"/>
    <w:rsid w:val="00355322"/>
    <w:rsid w:val="00355B83"/>
    <w:rsid w:val="003569BA"/>
    <w:rsid w:val="00356CA0"/>
    <w:rsid w:val="00357912"/>
    <w:rsid w:val="00357ABE"/>
    <w:rsid w:val="0036067D"/>
    <w:rsid w:val="003606B5"/>
    <w:rsid w:val="003619C8"/>
    <w:rsid w:val="00361AC0"/>
    <w:rsid w:val="003628C7"/>
    <w:rsid w:val="0036374E"/>
    <w:rsid w:val="00363B52"/>
    <w:rsid w:val="00364060"/>
    <w:rsid w:val="003642D9"/>
    <w:rsid w:val="00366ADD"/>
    <w:rsid w:val="003676DA"/>
    <w:rsid w:val="00367715"/>
    <w:rsid w:val="00367C1B"/>
    <w:rsid w:val="0037126D"/>
    <w:rsid w:val="003717FF"/>
    <w:rsid w:val="00371A81"/>
    <w:rsid w:val="00373118"/>
    <w:rsid w:val="00373C4A"/>
    <w:rsid w:val="00376103"/>
    <w:rsid w:val="003764C2"/>
    <w:rsid w:val="0037698B"/>
    <w:rsid w:val="003771F4"/>
    <w:rsid w:val="003774C6"/>
    <w:rsid w:val="00380501"/>
    <w:rsid w:val="00381358"/>
    <w:rsid w:val="0038187A"/>
    <w:rsid w:val="00382704"/>
    <w:rsid w:val="00382C4C"/>
    <w:rsid w:val="00383578"/>
    <w:rsid w:val="00384B69"/>
    <w:rsid w:val="00384DBF"/>
    <w:rsid w:val="00387CDC"/>
    <w:rsid w:val="003902B4"/>
    <w:rsid w:val="00390764"/>
    <w:rsid w:val="0039124C"/>
    <w:rsid w:val="00391426"/>
    <w:rsid w:val="00393B2A"/>
    <w:rsid w:val="0039446E"/>
    <w:rsid w:val="00394504"/>
    <w:rsid w:val="00395068"/>
    <w:rsid w:val="0039588C"/>
    <w:rsid w:val="00395AEF"/>
    <w:rsid w:val="003965E1"/>
    <w:rsid w:val="003A0128"/>
    <w:rsid w:val="003A0741"/>
    <w:rsid w:val="003A4F58"/>
    <w:rsid w:val="003A5518"/>
    <w:rsid w:val="003A5FA7"/>
    <w:rsid w:val="003A6240"/>
    <w:rsid w:val="003A6729"/>
    <w:rsid w:val="003A7BA8"/>
    <w:rsid w:val="003B04A8"/>
    <w:rsid w:val="003B0ECC"/>
    <w:rsid w:val="003B23DF"/>
    <w:rsid w:val="003B2FCD"/>
    <w:rsid w:val="003B3664"/>
    <w:rsid w:val="003B405C"/>
    <w:rsid w:val="003B4BD8"/>
    <w:rsid w:val="003B4D63"/>
    <w:rsid w:val="003B6ADE"/>
    <w:rsid w:val="003B7091"/>
    <w:rsid w:val="003C01C9"/>
    <w:rsid w:val="003C1200"/>
    <w:rsid w:val="003C166C"/>
    <w:rsid w:val="003C3199"/>
    <w:rsid w:val="003C3639"/>
    <w:rsid w:val="003C46E3"/>
    <w:rsid w:val="003C4E8B"/>
    <w:rsid w:val="003C50CC"/>
    <w:rsid w:val="003C538C"/>
    <w:rsid w:val="003C591B"/>
    <w:rsid w:val="003C6E20"/>
    <w:rsid w:val="003D055C"/>
    <w:rsid w:val="003D0C9E"/>
    <w:rsid w:val="003D1B68"/>
    <w:rsid w:val="003D41C1"/>
    <w:rsid w:val="003D4EB0"/>
    <w:rsid w:val="003D666E"/>
    <w:rsid w:val="003D6948"/>
    <w:rsid w:val="003D6B64"/>
    <w:rsid w:val="003D7FE4"/>
    <w:rsid w:val="003E022B"/>
    <w:rsid w:val="003E1032"/>
    <w:rsid w:val="003E1BCA"/>
    <w:rsid w:val="003E2526"/>
    <w:rsid w:val="003E3C20"/>
    <w:rsid w:val="003E3FAE"/>
    <w:rsid w:val="003E4903"/>
    <w:rsid w:val="003E532F"/>
    <w:rsid w:val="003E6354"/>
    <w:rsid w:val="003F0FF6"/>
    <w:rsid w:val="003F1B86"/>
    <w:rsid w:val="003F2AFA"/>
    <w:rsid w:val="003F3266"/>
    <w:rsid w:val="003F430C"/>
    <w:rsid w:val="003F4B9C"/>
    <w:rsid w:val="003F5D0A"/>
    <w:rsid w:val="003F69CC"/>
    <w:rsid w:val="003F6F4B"/>
    <w:rsid w:val="00400870"/>
    <w:rsid w:val="00401292"/>
    <w:rsid w:val="004017E7"/>
    <w:rsid w:val="00401F23"/>
    <w:rsid w:val="0040212E"/>
    <w:rsid w:val="004031A7"/>
    <w:rsid w:val="00405086"/>
    <w:rsid w:val="00406653"/>
    <w:rsid w:val="0041145B"/>
    <w:rsid w:val="00412B06"/>
    <w:rsid w:val="00413921"/>
    <w:rsid w:val="004154B1"/>
    <w:rsid w:val="00420664"/>
    <w:rsid w:val="004210F4"/>
    <w:rsid w:val="00421284"/>
    <w:rsid w:val="004219B4"/>
    <w:rsid w:val="00423EF7"/>
    <w:rsid w:val="00424A73"/>
    <w:rsid w:val="0042655B"/>
    <w:rsid w:val="004266AE"/>
    <w:rsid w:val="00426E1B"/>
    <w:rsid w:val="00427A39"/>
    <w:rsid w:val="0043100F"/>
    <w:rsid w:val="0043218B"/>
    <w:rsid w:val="004324E1"/>
    <w:rsid w:val="00432555"/>
    <w:rsid w:val="004329D8"/>
    <w:rsid w:val="0043356B"/>
    <w:rsid w:val="004335E2"/>
    <w:rsid w:val="00433823"/>
    <w:rsid w:val="00436098"/>
    <w:rsid w:val="00436D9F"/>
    <w:rsid w:val="00437E04"/>
    <w:rsid w:val="00440372"/>
    <w:rsid w:val="004408F8"/>
    <w:rsid w:val="00440C9D"/>
    <w:rsid w:val="00442445"/>
    <w:rsid w:val="0044395D"/>
    <w:rsid w:val="0044476D"/>
    <w:rsid w:val="00444A70"/>
    <w:rsid w:val="004457DC"/>
    <w:rsid w:val="00445F5F"/>
    <w:rsid w:val="00447411"/>
    <w:rsid w:val="0045199D"/>
    <w:rsid w:val="00454B9C"/>
    <w:rsid w:val="004602B6"/>
    <w:rsid w:val="00460863"/>
    <w:rsid w:val="004613F6"/>
    <w:rsid w:val="00461AC8"/>
    <w:rsid w:val="0046205A"/>
    <w:rsid w:val="00462AF0"/>
    <w:rsid w:val="00462F84"/>
    <w:rsid w:val="00463866"/>
    <w:rsid w:val="004650A5"/>
    <w:rsid w:val="004653B3"/>
    <w:rsid w:val="0046760E"/>
    <w:rsid w:val="00467B0A"/>
    <w:rsid w:val="00470058"/>
    <w:rsid w:val="00470350"/>
    <w:rsid w:val="00470D3A"/>
    <w:rsid w:val="004726E7"/>
    <w:rsid w:val="00473424"/>
    <w:rsid w:val="004737F1"/>
    <w:rsid w:val="004749B3"/>
    <w:rsid w:val="00474ED0"/>
    <w:rsid w:val="004765C7"/>
    <w:rsid w:val="00476915"/>
    <w:rsid w:val="00477EA5"/>
    <w:rsid w:val="004806D6"/>
    <w:rsid w:val="00480C4C"/>
    <w:rsid w:val="0048173C"/>
    <w:rsid w:val="00481C96"/>
    <w:rsid w:val="0048311C"/>
    <w:rsid w:val="004846B5"/>
    <w:rsid w:val="004855FC"/>
    <w:rsid w:val="00485D0F"/>
    <w:rsid w:val="00486772"/>
    <w:rsid w:val="00487A28"/>
    <w:rsid w:val="00487AA5"/>
    <w:rsid w:val="0049013A"/>
    <w:rsid w:val="00490403"/>
    <w:rsid w:val="00491BA1"/>
    <w:rsid w:val="00492346"/>
    <w:rsid w:val="004928BC"/>
    <w:rsid w:val="00492CA9"/>
    <w:rsid w:val="004934B2"/>
    <w:rsid w:val="0049443F"/>
    <w:rsid w:val="0049607C"/>
    <w:rsid w:val="00496675"/>
    <w:rsid w:val="004A06BA"/>
    <w:rsid w:val="004A5CBE"/>
    <w:rsid w:val="004A5DA6"/>
    <w:rsid w:val="004A7260"/>
    <w:rsid w:val="004B0812"/>
    <w:rsid w:val="004B15E5"/>
    <w:rsid w:val="004B1CCE"/>
    <w:rsid w:val="004B235C"/>
    <w:rsid w:val="004B5B73"/>
    <w:rsid w:val="004B6ACF"/>
    <w:rsid w:val="004B7770"/>
    <w:rsid w:val="004B798B"/>
    <w:rsid w:val="004C055F"/>
    <w:rsid w:val="004C0F0E"/>
    <w:rsid w:val="004C267A"/>
    <w:rsid w:val="004C3EBA"/>
    <w:rsid w:val="004C5577"/>
    <w:rsid w:val="004C5773"/>
    <w:rsid w:val="004C6471"/>
    <w:rsid w:val="004C7D37"/>
    <w:rsid w:val="004D0AFD"/>
    <w:rsid w:val="004D0DEB"/>
    <w:rsid w:val="004D1187"/>
    <w:rsid w:val="004D1EA0"/>
    <w:rsid w:val="004D3B17"/>
    <w:rsid w:val="004D6AC9"/>
    <w:rsid w:val="004D72AF"/>
    <w:rsid w:val="004D7381"/>
    <w:rsid w:val="004D7BE5"/>
    <w:rsid w:val="004D7D7C"/>
    <w:rsid w:val="004E06D0"/>
    <w:rsid w:val="004E0B7E"/>
    <w:rsid w:val="004E0BE1"/>
    <w:rsid w:val="004E135D"/>
    <w:rsid w:val="004E1A04"/>
    <w:rsid w:val="004E3B65"/>
    <w:rsid w:val="004E4450"/>
    <w:rsid w:val="004E46D6"/>
    <w:rsid w:val="004E490B"/>
    <w:rsid w:val="004E50DE"/>
    <w:rsid w:val="004E5B8A"/>
    <w:rsid w:val="004E6191"/>
    <w:rsid w:val="004E67E6"/>
    <w:rsid w:val="004F0BF7"/>
    <w:rsid w:val="004F1D0F"/>
    <w:rsid w:val="004F27F9"/>
    <w:rsid w:val="004F32A4"/>
    <w:rsid w:val="004F4393"/>
    <w:rsid w:val="004F4F36"/>
    <w:rsid w:val="004F53DC"/>
    <w:rsid w:val="004F6DBC"/>
    <w:rsid w:val="004F7662"/>
    <w:rsid w:val="004F76CD"/>
    <w:rsid w:val="00501CE4"/>
    <w:rsid w:val="00503629"/>
    <w:rsid w:val="0050366E"/>
    <w:rsid w:val="00504DE1"/>
    <w:rsid w:val="0050501F"/>
    <w:rsid w:val="005051C8"/>
    <w:rsid w:val="00505AD1"/>
    <w:rsid w:val="0050659B"/>
    <w:rsid w:val="00506C41"/>
    <w:rsid w:val="00507A88"/>
    <w:rsid w:val="005104B5"/>
    <w:rsid w:val="00513524"/>
    <w:rsid w:val="00513883"/>
    <w:rsid w:val="00514FAB"/>
    <w:rsid w:val="005160E6"/>
    <w:rsid w:val="005165D5"/>
    <w:rsid w:val="00516D80"/>
    <w:rsid w:val="00516EE5"/>
    <w:rsid w:val="0051758C"/>
    <w:rsid w:val="00523151"/>
    <w:rsid w:val="005245B2"/>
    <w:rsid w:val="00524747"/>
    <w:rsid w:val="00527FB3"/>
    <w:rsid w:val="0053112B"/>
    <w:rsid w:val="00531582"/>
    <w:rsid w:val="00531721"/>
    <w:rsid w:val="00531DDB"/>
    <w:rsid w:val="00532D10"/>
    <w:rsid w:val="00532ED5"/>
    <w:rsid w:val="0053417B"/>
    <w:rsid w:val="00535116"/>
    <w:rsid w:val="0053547F"/>
    <w:rsid w:val="005366FF"/>
    <w:rsid w:val="005368E3"/>
    <w:rsid w:val="00536CCC"/>
    <w:rsid w:val="005375DE"/>
    <w:rsid w:val="00537A5F"/>
    <w:rsid w:val="00537DC1"/>
    <w:rsid w:val="00540778"/>
    <w:rsid w:val="00541076"/>
    <w:rsid w:val="005424F2"/>
    <w:rsid w:val="00542EA5"/>
    <w:rsid w:val="00543F6C"/>
    <w:rsid w:val="005442BA"/>
    <w:rsid w:val="005446CE"/>
    <w:rsid w:val="00544841"/>
    <w:rsid w:val="00544E10"/>
    <w:rsid w:val="00545EB3"/>
    <w:rsid w:val="005469DB"/>
    <w:rsid w:val="00547D29"/>
    <w:rsid w:val="00547D72"/>
    <w:rsid w:val="00547D79"/>
    <w:rsid w:val="00550069"/>
    <w:rsid w:val="00550730"/>
    <w:rsid w:val="00552086"/>
    <w:rsid w:val="0055476C"/>
    <w:rsid w:val="00554C99"/>
    <w:rsid w:val="00556050"/>
    <w:rsid w:val="0055613A"/>
    <w:rsid w:val="00557A75"/>
    <w:rsid w:val="00560136"/>
    <w:rsid w:val="005617D5"/>
    <w:rsid w:val="00561A66"/>
    <w:rsid w:val="00563476"/>
    <w:rsid w:val="0056369F"/>
    <w:rsid w:val="00564254"/>
    <w:rsid w:val="00564521"/>
    <w:rsid w:val="00564E0C"/>
    <w:rsid w:val="00565E70"/>
    <w:rsid w:val="00566197"/>
    <w:rsid w:val="0056626E"/>
    <w:rsid w:val="00567EA0"/>
    <w:rsid w:val="00567F80"/>
    <w:rsid w:val="00567FB5"/>
    <w:rsid w:val="0057025E"/>
    <w:rsid w:val="0057072A"/>
    <w:rsid w:val="00570744"/>
    <w:rsid w:val="00570CF7"/>
    <w:rsid w:val="00572049"/>
    <w:rsid w:val="00572A0B"/>
    <w:rsid w:val="00572F1D"/>
    <w:rsid w:val="00573560"/>
    <w:rsid w:val="005755FF"/>
    <w:rsid w:val="00576F76"/>
    <w:rsid w:val="00577C8C"/>
    <w:rsid w:val="00583667"/>
    <w:rsid w:val="0058446A"/>
    <w:rsid w:val="00584A31"/>
    <w:rsid w:val="00584F48"/>
    <w:rsid w:val="00594A47"/>
    <w:rsid w:val="005953CF"/>
    <w:rsid w:val="005968DD"/>
    <w:rsid w:val="005A068C"/>
    <w:rsid w:val="005A08D1"/>
    <w:rsid w:val="005A502B"/>
    <w:rsid w:val="005A6053"/>
    <w:rsid w:val="005A6A9A"/>
    <w:rsid w:val="005A755A"/>
    <w:rsid w:val="005A7A4E"/>
    <w:rsid w:val="005B00FC"/>
    <w:rsid w:val="005B0C57"/>
    <w:rsid w:val="005B229D"/>
    <w:rsid w:val="005B2486"/>
    <w:rsid w:val="005B42B6"/>
    <w:rsid w:val="005B513D"/>
    <w:rsid w:val="005B578D"/>
    <w:rsid w:val="005B59F2"/>
    <w:rsid w:val="005B635F"/>
    <w:rsid w:val="005C036C"/>
    <w:rsid w:val="005C06B8"/>
    <w:rsid w:val="005C08DB"/>
    <w:rsid w:val="005C0B89"/>
    <w:rsid w:val="005C0D19"/>
    <w:rsid w:val="005C115C"/>
    <w:rsid w:val="005C1F96"/>
    <w:rsid w:val="005C24D8"/>
    <w:rsid w:val="005C2699"/>
    <w:rsid w:val="005C3AC1"/>
    <w:rsid w:val="005C69A6"/>
    <w:rsid w:val="005D0569"/>
    <w:rsid w:val="005D070A"/>
    <w:rsid w:val="005D09C4"/>
    <w:rsid w:val="005D3DD2"/>
    <w:rsid w:val="005D5172"/>
    <w:rsid w:val="005D59FF"/>
    <w:rsid w:val="005D6912"/>
    <w:rsid w:val="005E1970"/>
    <w:rsid w:val="005E20E5"/>
    <w:rsid w:val="005E2965"/>
    <w:rsid w:val="005E49F9"/>
    <w:rsid w:val="005E668C"/>
    <w:rsid w:val="005E7A8F"/>
    <w:rsid w:val="005E7AE6"/>
    <w:rsid w:val="005E7D5B"/>
    <w:rsid w:val="005F01BD"/>
    <w:rsid w:val="005F2857"/>
    <w:rsid w:val="005F426A"/>
    <w:rsid w:val="005F473C"/>
    <w:rsid w:val="005F5ABE"/>
    <w:rsid w:val="005F6467"/>
    <w:rsid w:val="005F6C88"/>
    <w:rsid w:val="005F74F7"/>
    <w:rsid w:val="005F7F96"/>
    <w:rsid w:val="005F7FB7"/>
    <w:rsid w:val="00601997"/>
    <w:rsid w:val="00602743"/>
    <w:rsid w:val="006048C2"/>
    <w:rsid w:val="00604F35"/>
    <w:rsid w:val="00605B0C"/>
    <w:rsid w:val="006077CC"/>
    <w:rsid w:val="0060D44E"/>
    <w:rsid w:val="006112DC"/>
    <w:rsid w:val="0061141D"/>
    <w:rsid w:val="006116E1"/>
    <w:rsid w:val="006122C1"/>
    <w:rsid w:val="00612F41"/>
    <w:rsid w:val="00612FC5"/>
    <w:rsid w:val="00614FAE"/>
    <w:rsid w:val="00615D55"/>
    <w:rsid w:val="0061669D"/>
    <w:rsid w:val="00617489"/>
    <w:rsid w:val="00617C4E"/>
    <w:rsid w:val="00620266"/>
    <w:rsid w:val="00620307"/>
    <w:rsid w:val="00621380"/>
    <w:rsid w:val="00621673"/>
    <w:rsid w:val="00621A92"/>
    <w:rsid w:val="006222D4"/>
    <w:rsid w:val="00622F43"/>
    <w:rsid w:val="0062357D"/>
    <w:rsid w:val="00623962"/>
    <w:rsid w:val="00624EE3"/>
    <w:rsid w:val="00625D1B"/>
    <w:rsid w:val="00627630"/>
    <w:rsid w:val="006277DA"/>
    <w:rsid w:val="00631476"/>
    <w:rsid w:val="006317CC"/>
    <w:rsid w:val="00631AB5"/>
    <w:rsid w:val="006320BC"/>
    <w:rsid w:val="00632BE2"/>
    <w:rsid w:val="006332FF"/>
    <w:rsid w:val="00634E48"/>
    <w:rsid w:val="0063661B"/>
    <w:rsid w:val="006408D9"/>
    <w:rsid w:val="00641655"/>
    <w:rsid w:val="00642304"/>
    <w:rsid w:val="00642525"/>
    <w:rsid w:val="006448BA"/>
    <w:rsid w:val="006453F8"/>
    <w:rsid w:val="00645792"/>
    <w:rsid w:val="00646308"/>
    <w:rsid w:val="006464B8"/>
    <w:rsid w:val="00650745"/>
    <w:rsid w:val="00651553"/>
    <w:rsid w:val="00651705"/>
    <w:rsid w:val="006523A5"/>
    <w:rsid w:val="0065240F"/>
    <w:rsid w:val="00652D4B"/>
    <w:rsid w:val="00652E73"/>
    <w:rsid w:val="0065368F"/>
    <w:rsid w:val="00653F50"/>
    <w:rsid w:val="006542D8"/>
    <w:rsid w:val="00654C71"/>
    <w:rsid w:val="00655524"/>
    <w:rsid w:val="00655906"/>
    <w:rsid w:val="00655C5F"/>
    <w:rsid w:val="006560D5"/>
    <w:rsid w:val="006565D9"/>
    <w:rsid w:val="00660943"/>
    <w:rsid w:val="006609E4"/>
    <w:rsid w:val="00661255"/>
    <w:rsid w:val="00661D3E"/>
    <w:rsid w:val="00662554"/>
    <w:rsid w:val="00662AAC"/>
    <w:rsid w:val="0066390B"/>
    <w:rsid w:val="00665204"/>
    <w:rsid w:val="0066575D"/>
    <w:rsid w:val="00666C4F"/>
    <w:rsid w:val="00670144"/>
    <w:rsid w:val="00670995"/>
    <w:rsid w:val="00670A83"/>
    <w:rsid w:val="00670D75"/>
    <w:rsid w:val="00672FC8"/>
    <w:rsid w:val="006731F2"/>
    <w:rsid w:val="0067500E"/>
    <w:rsid w:val="0067526F"/>
    <w:rsid w:val="00675DF0"/>
    <w:rsid w:val="00675F0A"/>
    <w:rsid w:val="00680006"/>
    <w:rsid w:val="0068205F"/>
    <w:rsid w:val="006823C2"/>
    <w:rsid w:val="00682864"/>
    <w:rsid w:val="0068363F"/>
    <w:rsid w:val="006847C5"/>
    <w:rsid w:val="00684EB3"/>
    <w:rsid w:val="00684F5B"/>
    <w:rsid w:val="00685446"/>
    <w:rsid w:val="006860E6"/>
    <w:rsid w:val="0069088B"/>
    <w:rsid w:val="006913CA"/>
    <w:rsid w:val="00692C7E"/>
    <w:rsid w:val="00692FA8"/>
    <w:rsid w:val="00695CBB"/>
    <w:rsid w:val="00695FE6"/>
    <w:rsid w:val="00696BAF"/>
    <w:rsid w:val="00696CB9"/>
    <w:rsid w:val="00697B71"/>
    <w:rsid w:val="006A06DE"/>
    <w:rsid w:val="006A0832"/>
    <w:rsid w:val="006A1507"/>
    <w:rsid w:val="006A18A4"/>
    <w:rsid w:val="006A3921"/>
    <w:rsid w:val="006A3A67"/>
    <w:rsid w:val="006A3BEA"/>
    <w:rsid w:val="006A4F5F"/>
    <w:rsid w:val="006A5A7F"/>
    <w:rsid w:val="006A6996"/>
    <w:rsid w:val="006A6FCC"/>
    <w:rsid w:val="006B101E"/>
    <w:rsid w:val="006B14BA"/>
    <w:rsid w:val="006B1AFD"/>
    <w:rsid w:val="006B2307"/>
    <w:rsid w:val="006B2B65"/>
    <w:rsid w:val="006B3C7E"/>
    <w:rsid w:val="006B4C0D"/>
    <w:rsid w:val="006B630A"/>
    <w:rsid w:val="006B676B"/>
    <w:rsid w:val="006B6921"/>
    <w:rsid w:val="006B70A7"/>
    <w:rsid w:val="006B70FD"/>
    <w:rsid w:val="006B71C9"/>
    <w:rsid w:val="006B73DC"/>
    <w:rsid w:val="006C1AF9"/>
    <w:rsid w:val="006C2F7D"/>
    <w:rsid w:val="006C3137"/>
    <w:rsid w:val="006C39CC"/>
    <w:rsid w:val="006C3C20"/>
    <w:rsid w:val="006C4249"/>
    <w:rsid w:val="006C4E24"/>
    <w:rsid w:val="006C5057"/>
    <w:rsid w:val="006C5B43"/>
    <w:rsid w:val="006C71EE"/>
    <w:rsid w:val="006D1F63"/>
    <w:rsid w:val="006D25DF"/>
    <w:rsid w:val="006D2DBC"/>
    <w:rsid w:val="006D4BE0"/>
    <w:rsid w:val="006E0449"/>
    <w:rsid w:val="006E07C9"/>
    <w:rsid w:val="006E223F"/>
    <w:rsid w:val="006E2354"/>
    <w:rsid w:val="006E29BC"/>
    <w:rsid w:val="006E2D58"/>
    <w:rsid w:val="006E36F4"/>
    <w:rsid w:val="006E36FE"/>
    <w:rsid w:val="006E3B81"/>
    <w:rsid w:val="006E4AB6"/>
    <w:rsid w:val="006E66CC"/>
    <w:rsid w:val="006E7322"/>
    <w:rsid w:val="006F15B3"/>
    <w:rsid w:val="006F1935"/>
    <w:rsid w:val="006F1AB0"/>
    <w:rsid w:val="006F1F99"/>
    <w:rsid w:val="006F2092"/>
    <w:rsid w:val="006F21A8"/>
    <w:rsid w:val="006F3149"/>
    <w:rsid w:val="006F34E5"/>
    <w:rsid w:val="006F391C"/>
    <w:rsid w:val="006F46BF"/>
    <w:rsid w:val="006F561B"/>
    <w:rsid w:val="006F684B"/>
    <w:rsid w:val="006F6C2C"/>
    <w:rsid w:val="006F7D69"/>
    <w:rsid w:val="007002F0"/>
    <w:rsid w:val="00700800"/>
    <w:rsid w:val="00701483"/>
    <w:rsid w:val="00701E56"/>
    <w:rsid w:val="00702A66"/>
    <w:rsid w:val="00704494"/>
    <w:rsid w:val="00705B6C"/>
    <w:rsid w:val="007067BA"/>
    <w:rsid w:val="0070717C"/>
    <w:rsid w:val="007101C2"/>
    <w:rsid w:val="007130AE"/>
    <w:rsid w:val="00713770"/>
    <w:rsid w:val="007143CE"/>
    <w:rsid w:val="00714657"/>
    <w:rsid w:val="007146F1"/>
    <w:rsid w:val="00714B0F"/>
    <w:rsid w:val="00714D2C"/>
    <w:rsid w:val="00715D73"/>
    <w:rsid w:val="00716580"/>
    <w:rsid w:val="00716D05"/>
    <w:rsid w:val="00717998"/>
    <w:rsid w:val="00717B6A"/>
    <w:rsid w:val="00717F1F"/>
    <w:rsid w:val="00720871"/>
    <w:rsid w:val="00720BD9"/>
    <w:rsid w:val="0072538A"/>
    <w:rsid w:val="00725532"/>
    <w:rsid w:val="00725CA3"/>
    <w:rsid w:val="0072637C"/>
    <w:rsid w:val="007305D6"/>
    <w:rsid w:val="00730B1E"/>
    <w:rsid w:val="00731219"/>
    <w:rsid w:val="00732E87"/>
    <w:rsid w:val="007331C3"/>
    <w:rsid w:val="007334FD"/>
    <w:rsid w:val="00733837"/>
    <w:rsid w:val="00735117"/>
    <w:rsid w:val="0073624D"/>
    <w:rsid w:val="00736692"/>
    <w:rsid w:val="007366EA"/>
    <w:rsid w:val="00737684"/>
    <w:rsid w:val="007401F6"/>
    <w:rsid w:val="00740843"/>
    <w:rsid w:val="00740F31"/>
    <w:rsid w:val="00742810"/>
    <w:rsid w:val="00742A0B"/>
    <w:rsid w:val="00743030"/>
    <w:rsid w:val="00743077"/>
    <w:rsid w:val="0074560A"/>
    <w:rsid w:val="00746B0F"/>
    <w:rsid w:val="00746BA2"/>
    <w:rsid w:val="00750F95"/>
    <w:rsid w:val="00751053"/>
    <w:rsid w:val="00751144"/>
    <w:rsid w:val="00752883"/>
    <w:rsid w:val="0075307A"/>
    <w:rsid w:val="00753D71"/>
    <w:rsid w:val="00756C87"/>
    <w:rsid w:val="00756D7C"/>
    <w:rsid w:val="00757549"/>
    <w:rsid w:val="007577B9"/>
    <w:rsid w:val="00760D9E"/>
    <w:rsid w:val="00761BC3"/>
    <w:rsid w:val="007628DE"/>
    <w:rsid w:val="0076375D"/>
    <w:rsid w:val="007645DD"/>
    <w:rsid w:val="00764DCE"/>
    <w:rsid w:val="0076596E"/>
    <w:rsid w:val="00765FEA"/>
    <w:rsid w:val="007666FE"/>
    <w:rsid w:val="00767E62"/>
    <w:rsid w:val="00772BF2"/>
    <w:rsid w:val="00773A72"/>
    <w:rsid w:val="00773F94"/>
    <w:rsid w:val="007753D4"/>
    <w:rsid w:val="00776BD4"/>
    <w:rsid w:val="00777A88"/>
    <w:rsid w:val="007810E1"/>
    <w:rsid w:val="00781AFF"/>
    <w:rsid w:val="007820BF"/>
    <w:rsid w:val="00785422"/>
    <w:rsid w:val="00787C57"/>
    <w:rsid w:val="00787FC4"/>
    <w:rsid w:val="007905EF"/>
    <w:rsid w:val="00792B27"/>
    <w:rsid w:val="0079391C"/>
    <w:rsid w:val="00793BBA"/>
    <w:rsid w:val="007944CD"/>
    <w:rsid w:val="007948B7"/>
    <w:rsid w:val="00796077"/>
    <w:rsid w:val="00796629"/>
    <w:rsid w:val="007A16DA"/>
    <w:rsid w:val="007A1E68"/>
    <w:rsid w:val="007A29A9"/>
    <w:rsid w:val="007A36A4"/>
    <w:rsid w:val="007A3BBB"/>
    <w:rsid w:val="007A46C0"/>
    <w:rsid w:val="007A6F20"/>
    <w:rsid w:val="007B02E5"/>
    <w:rsid w:val="007B0D43"/>
    <w:rsid w:val="007B1752"/>
    <w:rsid w:val="007B33AD"/>
    <w:rsid w:val="007B33BB"/>
    <w:rsid w:val="007B3405"/>
    <w:rsid w:val="007B3EA9"/>
    <w:rsid w:val="007B538A"/>
    <w:rsid w:val="007B5F12"/>
    <w:rsid w:val="007B68A3"/>
    <w:rsid w:val="007B6BE8"/>
    <w:rsid w:val="007B7064"/>
    <w:rsid w:val="007C145B"/>
    <w:rsid w:val="007C1839"/>
    <w:rsid w:val="007C1C8F"/>
    <w:rsid w:val="007C2A0F"/>
    <w:rsid w:val="007C317E"/>
    <w:rsid w:val="007C40D1"/>
    <w:rsid w:val="007C58BB"/>
    <w:rsid w:val="007D29BF"/>
    <w:rsid w:val="007D3701"/>
    <w:rsid w:val="007D4393"/>
    <w:rsid w:val="007D4609"/>
    <w:rsid w:val="007D63CF"/>
    <w:rsid w:val="007E02EC"/>
    <w:rsid w:val="007E0477"/>
    <w:rsid w:val="007E2DEF"/>
    <w:rsid w:val="007E3A96"/>
    <w:rsid w:val="007E3D90"/>
    <w:rsid w:val="007E5F06"/>
    <w:rsid w:val="007F0565"/>
    <w:rsid w:val="007F0CC4"/>
    <w:rsid w:val="007F306B"/>
    <w:rsid w:val="007F47C2"/>
    <w:rsid w:val="007F48A6"/>
    <w:rsid w:val="007F4B7D"/>
    <w:rsid w:val="007F5BEC"/>
    <w:rsid w:val="007F63A7"/>
    <w:rsid w:val="00800854"/>
    <w:rsid w:val="00801058"/>
    <w:rsid w:val="00801D02"/>
    <w:rsid w:val="008039A4"/>
    <w:rsid w:val="00803A06"/>
    <w:rsid w:val="008041E6"/>
    <w:rsid w:val="00804680"/>
    <w:rsid w:val="008047D2"/>
    <w:rsid w:val="00806649"/>
    <w:rsid w:val="00806D1A"/>
    <w:rsid w:val="00806EA1"/>
    <w:rsid w:val="0081028C"/>
    <w:rsid w:val="00810374"/>
    <w:rsid w:val="00810AA1"/>
    <w:rsid w:val="00811C35"/>
    <w:rsid w:val="00812335"/>
    <w:rsid w:val="00813852"/>
    <w:rsid w:val="00813A1F"/>
    <w:rsid w:val="00813E5D"/>
    <w:rsid w:val="0081449D"/>
    <w:rsid w:val="00815167"/>
    <w:rsid w:val="00815478"/>
    <w:rsid w:val="00815AD8"/>
    <w:rsid w:val="00815D6F"/>
    <w:rsid w:val="00816391"/>
    <w:rsid w:val="0081641C"/>
    <w:rsid w:val="008165C6"/>
    <w:rsid w:val="008168EE"/>
    <w:rsid w:val="00817862"/>
    <w:rsid w:val="00817CED"/>
    <w:rsid w:val="00817D39"/>
    <w:rsid w:val="00821D2A"/>
    <w:rsid w:val="008224A0"/>
    <w:rsid w:val="008232F1"/>
    <w:rsid w:val="008240C5"/>
    <w:rsid w:val="00825319"/>
    <w:rsid w:val="00825448"/>
    <w:rsid w:val="00831539"/>
    <w:rsid w:val="00832879"/>
    <w:rsid w:val="00833C2B"/>
    <w:rsid w:val="00835D88"/>
    <w:rsid w:val="00835ED4"/>
    <w:rsid w:val="00836857"/>
    <w:rsid w:val="0084021F"/>
    <w:rsid w:val="00840FCB"/>
    <w:rsid w:val="008410E7"/>
    <w:rsid w:val="00841280"/>
    <w:rsid w:val="0084272E"/>
    <w:rsid w:val="00842C38"/>
    <w:rsid w:val="00842F2E"/>
    <w:rsid w:val="00846049"/>
    <w:rsid w:val="008461D4"/>
    <w:rsid w:val="0085049A"/>
    <w:rsid w:val="00850608"/>
    <w:rsid w:val="0085073B"/>
    <w:rsid w:val="0085082B"/>
    <w:rsid w:val="008516C9"/>
    <w:rsid w:val="00851FF2"/>
    <w:rsid w:val="0085255A"/>
    <w:rsid w:val="00852712"/>
    <w:rsid w:val="00852EF0"/>
    <w:rsid w:val="00853000"/>
    <w:rsid w:val="00853343"/>
    <w:rsid w:val="008533B7"/>
    <w:rsid w:val="008534A0"/>
    <w:rsid w:val="0085372D"/>
    <w:rsid w:val="00854044"/>
    <w:rsid w:val="008541E0"/>
    <w:rsid w:val="00854C47"/>
    <w:rsid w:val="00854E60"/>
    <w:rsid w:val="00854FD4"/>
    <w:rsid w:val="00855728"/>
    <w:rsid w:val="00855A02"/>
    <w:rsid w:val="00856604"/>
    <w:rsid w:val="00856FBB"/>
    <w:rsid w:val="008573E1"/>
    <w:rsid w:val="00857B6E"/>
    <w:rsid w:val="008629AF"/>
    <w:rsid w:val="00863F34"/>
    <w:rsid w:val="00863F63"/>
    <w:rsid w:val="00865A33"/>
    <w:rsid w:val="00865F5A"/>
    <w:rsid w:val="008669FC"/>
    <w:rsid w:val="008673D7"/>
    <w:rsid w:val="00867A13"/>
    <w:rsid w:val="00870CAE"/>
    <w:rsid w:val="00870F71"/>
    <w:rsid w:val="0087129C"/>
    <w:rsid w:val="00872862"/>
    <w:rsid w:val="0087364E"/>
    <w:rsid w:val="00873FD9"/>
    <w:rsid w:val="0087433D"/>
    <w:rsid w:val="00875AD8"/>
    <w:rsid w:val="00876654"/>
    <w:rsid w:val="00876881"/>
    <w:rsid w:val="008774BD"/>
    <w:rsid w:val="00880796"/>
    <w:rsid w:val="0088094A"/>
    <w:rsid w:val="008809F7"/>
    <w:rsid w:val="008861F5"/>
    <w:rsid w:val="00886A61"/>
    <w:rsid w:val="00890E59"/>
    <w:rsid w:val="00891614"/>
    <w:rsid w:val="00892553"/>
    <w:rsid w:val="00893901"/>
    <w:rsid w:val="0089492A"/>
    <w:rsid w:val="0089573F"/>
    <w:rsid w:val="00896243"/>
    <w:rsid w:val="00896FBE"/>
    <w:rsid w:val="00897166"/>
    <w:rsid w:val="008A08CE"/>
    <w:rsid w:val="008A19C2"/>
    <w:rsid w:val="008A1E3C"/>
    <w:rsid w:val="008A44BE"/>
    <w:rsid w:val="008A47AE"/>
    <w:rsid w:val="008A520E"/>
    <w:rsid w:val="008A6385"/>
    <w:rsid w:val="008A715E"/>
    <w:rsid w:val="008A7428"/>
    <w:rsid w:val="008A74E7"/>
    <w:rsid w:val="008B1F64"/>
    <w:rsid w:val="008B2C34"/>
    <w:rsid w:val="008B302D"/>
    <w:rsid w:val="008B336B"/>
    <w:rsid w:val="008B454C"/>
    <w:rsid w:val="008B461F"/>
    <w:rsid w:val="008B491D"/>
    <w:rsid w:val="008B62DA"/>
    <w:rsid w:val="008B6F2B"/>
    <w:rsid w:val="008C027E"/>
    <w:rsid w:val="008C03B9"/>
    <w:rsid w:val="008C0B52"/>
    <w:rsid w:val="008C171D"/>
    <w:rsid w:val="008C1F7F"/>
    <w:rsid w:val="008C21E2"/>
    <w:rsid w:val="008C2885"/>
    <w:rsid w:val="008C3C8F"/>
    <w:rsid w:val="008C4002"/>
    <w:rsid w:val="008C4AB5"/>
    <w:rsid w:val="008C4E1C"/>
    <w:rsid w:val="008C5202"/>
    <w:rsid w:val="008C59B9"/>
    <w:rsid w:val="008C6A85"/>
    <w:rsid w:val="008C70ED"/>
    <w:rsid w:val="008D0E3E"/>
    <w:rsid w:val="008D12D9"/>
    <w:rsid w:val="008D2412"/>
    <w:rsid w:val="008D3104"/>
    <w:rsid w:val="008D356F"/>
    <w:rsid w:val="008D5ECF"/>
    <w:rsid w:val="008D5EDD"/>
    <w:rsid w:val="008E07EC"/>
    <w:rsid w:val="008E0F17"/>
    <w:rsid w:val="008E131C"/>
    <w:rsid w:val="008E24A0"/>
    <w:rsid w:val="008E29CC"/>
    <w:rsid w:val="008E2F18"/>
    <w:rsid w:val="008E550D"/>
    <w:rsid w:val="008E66CF"/>
    <w:rsid w:val="008E67CC"/>
    <w:rsid w:val="008E7985"/>
    <w:rsid w:val="008F01A3"/>
    <w:rsid w:val="008F021E"/>
    <w:rsid w:val="008F0AB2"/>
    <w:rsid w:val="008F1540"/>
    <w:rsid w:val="008F2117"/>
    <w:rsid w:val="008F2267"/>
    <w:rsid w:val="008F44B5"/>
    <w:rsid w:val="008F4C25"/>
    <w:rsid w:val="008F5252"/>
    <w:rsid w:val="008F58C3"/>
    <w:rsid w:val="008F5AF5"/>
    <w:rsid w:val="008F6619"/>
    <w:rsid w:val="008F7199"/>
    <w:rsid w:val="008F7A78"/>
    <w:rsid w:val="008F7AC8"/>
    <w:rsid w:val="008F7E4D"/>
    <w:rsid w:val="009005B3"/>
    <w:rsid w:val="0090218B"/>
    <w:rsid w:val="009024CD"/>
    <w:rsid w:val="0090277F"/>
    <w:rsid w:val="00902DF6"/>
    <w:rsid w:val="009034F2"/>
    <w:rsid w:val="00903987"/>
    <w:rsid w:val="00903EB6"/>
    <w:rsid w:val="00903F87"/>
    <w:rsid w:val="00904547"/>
    <w:rsid w:val="009055EC"/>
    <w:rsid w:val="00905B03"/>
    <w:rsid w:val="00905C26"/>
    <w:rsid w:val="00905CF2"/>
    <w:rsid w:val="009071CE"/>
    <w:rsid w:val="009115A8"/>
    <w:rsid w:val="00911B88"/>
    <w:rsid w:val="00914203"/>
    <w:rsid w:val="00914C57"/>
    <w:rsid w:val="0091685F"/>
    <w:rsid w:val="00916A20"/>
    <w:rsid w:val="00916ADA"/>
    <w:rsid w:val="00916DCE"/>
    <w:rsid w:val="009204FF"/>
    <w:rsid w:val="009208F6"/>
    <w:rsid w:val="00920B7E"/>
    <w:rsid w:val="00920C1C"/>
    <w:rsid w:val="009226A6"/>
    <w:rsid w:val="009268D5"/>
    <w:rsid w:val="00930186"/>
    <w:rsid w:val="009323C4"/>
    <w:rsid w:val="00932AAF"/>
    <w:rsid w:val="009331A6"/>
    <w:rsid w:val="00933EEE"/>
    <w:rsid w:val="00934427"/>
    <w:rsid w:val="00934CA7"/>
    <w:rsid w:val="00935DB2"/>
    <w:rsid w:val="009369D2"/>
    <w:rsid w:val="0093700E"/>
    <w:rsid w:val="0094081F"/>
    <w:rsid w:val="00940A0B"/>
    <w:rsid w:val="00941036"/>
    <w:rsid w:val="00941D8C"/>
    <w:rsid w:val="00942E12"/>
    <w:rsid w:val="009436DD"/>
    <w:rsid w:val="00943B29"/>
    <w:rsid w:val="00943C28"/>
    <w:rsid w:val="00943E95"/>
    <w:rsid w:val="00944999"/>
    <w:rsid w:val="00944E84"/>
    <w:rsid w:val="0094534E"/>
    <w:rsid w:val="00945AD3"/>
    <w:rsid w:val="00945DA7"/>
    <w:rsid w:val="00946578"/>
    <w:rsid w:val="00946761"/>
    <w:rsid w:val="00946E7E"/>
    <w:rsid w:val="00946ED5"/>
    <w:rsid w:val="0095040B"/>
    <w:rsid w:val="00950C2C"/>
    <w:rsid w:val="00950CC7"/>
    <w:rsid w:val="009518EE"/>
    <w:rsid w:val="00951FF1"/>
    <w:rsid w:val="009533C1"/>
    <w:rsid w:val="00953BAC"/>
    <w:rsid w:val="00953C93"/>
    <w:rsid w:val="00954690"/>
    <w:rsid w:val="009546DB"/>
    <w:rsid w:val="00955FBB"/>
    <w:rsid w:val="00957099"/>
    <w:rsid w:val="0095792C"/>
    <w:rsid w:val="009579B6"/>
    <w:rsid w:val="00957F89"/>
    <w:rsid w:val="00960639"/>
    <w:rsid w:val="009606F6"/>
    <w:rsid w:val="0096167F"/>
    <w:rsid w:val="00961B46"/>
    <w:rsid w:val="00961CBA"/>
    <w:rsid w:val="00962678"/>
    <w:rsid w:val="0096500D"/>
    <w:rsid w:val="009659B7"/>
    <w:rsid w:val="0096770F"/>
    <w:rsid w:val="00970890"/>
    <w:rsid w:val="00973D9A"/>
    <w:rsid w:val="009749F3"/>
    <w:rsid w:val="00974F1F"/>
    <w:rsid w:val="00975C71"/>
    <w:rsid w:val="00975FF1"/>
    <w:rsid w:val="00976865"/>
    <w:rsid w:val="00976E12"/>
    <w:rsid w:val="00977834"/>
    <w:rsid w:val="00981E5C"/>
    <w:rsid w:val="009834FD"/>
    <w:rsid w:val="00983C34"/>
    <w:rsid w:val="00983CD2"/>
    <w:rsid w:val="00984026"/>
    <w:rsid w:val="0098440A"/>
    <w:rsid w:val="009855EC"/>
    <w:rsid w:val="00985781"/>
    <w:rsid w:val="00986032"/>
    <w:rsid w:val="00987E1A"/>
    <w:rsid w:val="00987F0A"/>
    <w:rsid w:val="00991182"/>
    <w:rsid w:val="009921F0"/>
    <w:rsid w:val="00992377"/>
    <w:rsid w:val="00993134"/>
    <w:rsid w:val="00993538"/>
    <w:rsid w:val="0099384A"/>
    <w:rsid w:val="00994647"/>
    <w:rsid w:val="0099481E"/>
    <w:rsid w:val="00994A82"/>
    <w:rsid w:val="00994EC8"/>
    <w:rsid w:val="00996FC3"/>
    <w:rsid w:val="009A0A53"/>
    <w:rsid w:val="009A18DB"/>
    <w:rsid w:val="009A256F"/>
    <w:rsid w:val="009A3743"/>
    <w:rsid w:val="009A726C"/>
    <w:rsid w:val="009A7F7A"/>
    <w:rsid w:val="009B3B2D"/>
    <w:rsid w:val="009B3E41"/>
    <w:rsid w:val="009B3E79"/>
    <w:rsid w:val="009B6C6B"/>
    <w:rsid w:val="009B6F5A"/>
    <w:rsid w:val="009C0DA5"/>
    <w:rsid w:val="009C19CC"/>
    <w:rsid w:val="009C3034"/>
    <w:rsid w:val="009C3D16"/>
    <w:rsid w:val="009C3E81"/>
    <w:rsid w:val="009C485B"/>
    <w:rsid w:val="009C4C6C"/>
    <w:rsid w:val="009C4E95"/>
    <w:rsid w:val="009C5032"/>
    <w:rsid w:val="009C5455"/>
    <w:rsid w:val="009C5489"/>
    <w:rsid w:val="009C5609"/>
    <w:rsid w:val="009C689E"/>
    <w:rsid w:val="009C7E59"/>
    <w:rsid w:val="009D18AC"/>
    <w:rsid w:val="009D24E4"/>
    <w:rsid w:val="009D2804"/>
    <w:rsid w:val="009D2AD6"/>
    <w:rsid w:val="009D3E69"/>
    <w:rsid w:val="009D4C28"/>
    <w:rsid w:val="009D582F"/>
    <w:rsid w:val="009D5A7C"/>
    <w:rsid w:val="009D61FF"/>
    <w:rsid w:val="009D7EF1"/>
    <w:rsid w:val="009E05FF"/>
    <w:rsid w:val="009E0CC8"/>
    <w:rsid w:val="009E16FE"/>
    <w:rsid w:val="009E1DFA"/>
    <w:rsid w:val="009E2EA3"/>
    <w:rsid w:val="009E462C"/>
    <w:rsid w:val="009E6C11"/>
    <w:rsid w:val="009F174E"/>
    <w:rsid w:val="009F19AB"/>
    <w:rsid w:val="009F2EF8"/>
    <w:rsid w:val="009F308D"/>
    <w:rsid w:val="009F36E8"/>
    <w:rsid w:val="009F4624"/>
    <w:rsid w:val="009F5CD4"/>
    <w:rsid w:val="009F745E"/>
    <w:rsid w:val="009F7D9E"/>
    <w:rsid w:val="00A00A1D"/>
    <w:rsid w:val="00A00C46"/>
    <w:rsid w:val="00A01419"/>
    <w:rsid w:val="00A0176A"/>
    <w:rsid w:val="00A0200F"/>
    <w:rsid w:val="00A04122"/>
    <w:rsid w:val="00A04FD3"/>
    <w:rsid w:val="00A07A45"/>
    <w:rsid w:val="00A07ADE"/>
    <w:rsid w:val="00A107A2"/>
    <w:rsid w:val="00A12106"/>
    <w:rsid w:val="00A12285"/>
    <w:rsid w:val="00A12CDE"/>
    <w:rsid w:val="00A134E6"/>
    <w:rsid w:val="00A139CF"/>
    <w:rsid w:val="00A13CCB"/>
    <w:rsid w:val="00A13F3F"/>
    <w:rsid w:val="00A142E5"/>
    <w:rsid w:val="00A1620B"/>
    <w:rsid w:val="00A1708F"/>
    <w:rsid w:val="00A17F50"/>
    <w:rsid w:val="00A17F68"/>
    <w:rsid w:val="00A23535"/>
    <w:rsid w:val="00A2362D"/>
    <w:rsid w:val="00A2460E"/>
    <w:rsid w:val="00A25C28"/>
    <w:rsid w:val="00A2622B"/>
    <w:rsid w:val="00A2776F"/>
    <w:rsid w:val="00A27F45"/>
    <w:rsid w:val="00A3047E"/>
    <w:rsid w:val="00A31352"/>
    <w:rsid w:val="00A317F1"/>
    <w:rsid w:val="00A31BAE"/>
    <w:rsid w:val="00A338B3"/>
    <w:rsid w:val="00A33EAC"/>
    <w:rsid w:val="00A35959"/>
    <w:rsid w:val="00A35B0A"/>
    <w:rsid w:val="00A402B8"/>
    <w:rsid w:val="00A41A21"/>
    <w:rsid w:val="00A4237F"/>
    <w:rsid w:val="00A43A68"/>
    <w:rsid w:val="00A43BDE"/>
    <w:rsid w:val="00A44720"/>
    <w:rsid w:val="00A448D3"/>
    <w:rsid w:val="00A44F8F"/>
    <w:rsid w:val="00A44F93"/>
    <w:rsid w:val="00A456ED"/>
    <w:rsid w:val="00A45C7D"/>
    <w:rsid w:val="00A474D4"/>
    <w:rsid w:val="00A47A2B"/>
    <w:rsid w:val="00A47ECF"/>
    <w:rsid w:val="00A505A8"/>
    <w:rsid w:val="00A52583"/>
    <w:rsid w:val="00A528B4"/>
    <w:rsid w:val="00A52A0D"/>
    <w:rsid w:val="00A52B59"/>
    <w:rsid w:val="00A53C21"/>
    <w:rsid w:val="00A54027"/>
    <w:rsid w:val="00A555D4"/>
    <w:rsid w:val="00A5651C"/>
    <w:rsid w:val="00A56CE6"/>
    <w:rsid w:val="00A572BB"/>
    <w:rsid w:val="00A6023C"/>
    <w:rsid w:val="00A61544"/>
    <w:rsid w:val="00A61626"/>
    <w:rsid w:val="00A622FD"/>
    <w:rsid w:val="00A62876"/>
    <w:rsid w:val="00A62C82"/>
    <w:rsid w:val="00A63308"/>
    <w:rsid w:val="00A6632B"/>
    <w:rsid w:val="00A6665E"/>
    <w:rsid w:val="00A66679"/>
    <w:rsid w:val="00A67828"/>
    <w:rsid w:val="00A72125"/>
    <w:rsid w:val="00A72E49"/>
    <w:rsid w:val="00A74B03"/>
    <w:rsid w:val="00A7590A"/>
    <w:rsid w:val="00A76242"/>
    <w:rsid w:val="00A76CDC"/>
    <w:rsid w:val="00A76EDD"/>
    <w:rsid w:val="00A77F77"/>
    <w:rsid w:val="00A8064C"/>
    <w:rsid w:val="00A80C22"/>
    <w:rsid w:val="00A80FE0"/>
    <w:rsid w:val="00A8135A"/>
    <w:rsid w:val="00A82729"/>
    <w:rsid w:val="00A833CA"/>
    <w:rsid w:val="00A8435C"/>
    <w:rsid w:val="00A84EE1"/>
    <w:rsid w:val="00A86112"/>
    <w:rsid w:val="00A862A8"/>
    <w:rsid w:val="00A87E59"/>
    <w:rsid w:val="00A90888"/>
    <w:rsid w:val="00A91603"/>
    <w:rsid w:val="00A91E71"/>
    <w:rsid w:val="00A92B3B"/>
    <w:rsid w:val="00A92CA5"/>
    <w:rsid w:val="00A92CDF"/>
    <w:rsid w:val="00A94770"/>
    <w:rsid w:val="00A94D87"/>
    <w:rsid w:val="00A95758"/>
    <w:rsid w:val="00A9603B"/>
    <w:rsid w:val="00A960D9"/>
    <w:rsid w:val="00A96253"/>
    <w:rsid w:val="00AA092A"/>
    <w:rsid w:val="00AA15C6"/>
    <w:rsid w:val="00AA2587"/>
    <w:rsid w:val="00AA27E9"/>
    <w:rsid w:val="00AA3ECD"/>
    <w:rsid w:val="00AA4645"/>
    <w:rsid w:val="00AA4CCD"/>
    <w:rsid w:val="00AA57A3"/>
    <w:rsid w:val="00AA66C5"/>
    <w:rsid w:val="00AB061E"/>
    <w:rsid w:val="00AB1887"/>
    <w:rsid w:val="00AB30C0"/>
    <w:rsid w:val="00AB30C3"/>
    <w:rsid w:val="00AB41E5"/>
    <w:rsid w:val="00AB6D4C"/>
    <w:rsid w:val="00AB6E90"/>
    <w:rsid w:val="00AB6FD0"/>
    <w:rsid w:val="00AB7685"/>
    <w:rsid w:val="00AB7F3E"/>
    <w:rsid w:val="00AC05D3"/>
    <w:rsid w:val="00AC2C2A"/>
    <w:rsid w:val="00AC2FCB"/>
    <w:rsid w:val="00AC38B9"/>
    <w:rsid w:val="00AC3E0C"/>
    <w:rsid w:val="00AC490F"/>
    <w:rsid w:val="00AC6587"/>
    <w:rsid w:val="00AC67E2"/>
    <w:rsid w:val="00AC7822"/>
    <w:rsid w:val="00AC7FE2"/>
    <w:rsid w:val="00AD1D9D"/>
    <w:rsid w:val="00AD26E8"/>
    <w:rsid w:val="00AD2F5E"/>
    <w:rsid w:val="00AD42FA"/>
    <w:rsid w:val="00AD5113"/>
    <w:rsid w:val="00AD56E4"/>
    <w:rsid w:val="00AD6046"/>
    <w:rsid w:val="00AD60CC"/>
    <w:rsid w:val="00AD688F"/>
    <w:rsid w:val="00AD700D"/>
    <w:rsid w:val="00AE0D5A"/>
    <w:rsid w:val="00AE0F79"/>
    <w:rsid w:val="00AE106A"/>
    <w:rsid w:val="00AE112A"/>
    <w:rsid w:val="00AE2041"/>
    <w:rsid w:val="00AE20B1"/>
    <w:rsid w:val="00AE2736"/>
    <w:rsid w:val="00AE2AB2"/>
    <w:rsid w:val="00AE2DC9"/>
    <w:rsid w:val="00AE373C"/>
    <w:rsid w:val="00AE3AD2"/>
    <w:rsid w:val="00AE4AF9"/>
    <w:rsid w:val="00AE5545"/>
    <w:rsid w:val="00AE619E"/>
    <w:rsid w:val="00AF135A"/>
    <w:rsid w:val="00AF17B8"/>
    <w:rsid w:val="00AF1F45"/>
    <w:rsid w:val="00AF297F"/>
    <w:rsid w:val="00AF370D"/>
    <w:rsid w:val="00AF3A62"/>
    <w:rsid w:val="00AF3FFD"/>
    <w:rsid w:val="00AF5056"/>
    <w:rsid w:val="00AF6B03"/>
    <w:rsid w:val="00AF6D41"/>
    <w:rsid w:val="00B00CE0"/>
    <w:rsid w:val="00B01684"/>
    <w:rsid w:val="00B0174B"/>
    <w:rsid w:val="00B01755"/>
    <w:rsid w:val="00B01DD0"/>
    <w:rsid w:val="00B03574"/>
    <w:rsid w:val="00B071BA"/>
    <w:rsid w:val="00B1047A"/>
    <w:rsid w:val="00B117A8"/>
    <w:rsid w:val="00B12515"/>
    <w:rsid w:val="00B12FE2"/>
    <w:rsid w:val="00B13052"/>
    <w:rsid w:val="00B13334"/>
    <w:rsid w:val="00B13794"/>
    <w:rsid w:val="00B14737"/>
    <w:rsid w:val="00B1561C"/>
    <w:rsid w:val="00B15DD6"/>
    <w:rsid w:val="00B166C2"/>
    <w:rsid w:val="00B17D4D"/>
    <w:rsid w:val="00B202CE"/>
    <w:rsid w:val="00B20973"/>
    <w:rsid w:val="00B23754"/>
    <w:rsid w:val="00B2398C"/>
    <w:rsid w:val="00B23B6D"/>
    <w:rsid w:val="00B253F2"/>
    <w:rsid w:val="00B3040A"/>
    <w:rsid w:val="00B30BB3"/>
    <w:rsid w:val="00B3122E"/>
    <w:rsid w:val="00B31EA8"/>
    <w:rsid w:val="00B32403"/>
    <w:rsid w:val="00B329E5"/>
    <w:rsid w:val="00B3357D"/>
    <w:rsid w:val="00B33B1E"/>
    <w:rsid w:val="00B3479B"/>
    <w:rsid w:val="00B34FC1"/>
    <w:rsid w:val="00B35384"/>
    <w:rsid w:val="00B36847"/>
    <w:rsid w:val="00B37DD1"/>
    <w:rsid w:val="00B4077F"/>
    <w:rsid w:val="00B40C42"/>
    <w:rsid w:val="00B40DE1"/>
    <w:rsid w:val="00B416AA"/>
    <w:rsid w:val="00B41D9F"/>
    <w:rsid w:val="00B42565"/>
    <w:rsid w:val="00B43A27"/>
    <w:rsid w:val="00B44713"/>
    <w:rsid w:val="00B4526F"/>
    <w:rsid w:val="00B454C1"/>
    <w:rsid w:val="00B455F6"/>
    <w:rsid w:val="00B4712B"/>
    <w:rsid w:val="00B50C73"/>
    <w:rsid w:val="00B51474"/>
    <w:rsid w:val="00B517B4"/>
    <w:rsid w:val="00B52233"/>
    <w:rsid w:val="00B52548"/>
    <w:rsid w:val="00B52F0B"/>
    <w:rsid w:val="00B5347D"/>
    <w:rsid w:val="00B55E59"/>
    <w:rsid w:val="00B56A02"/>
    <w:rsid w:val="00B57F3E"/>
    <w:rsid w:val="00B601FA"/>
    <w:rsid w:val="00B60A2F"/>
    <w:rsid w:val="00B612D2"/>
    <w:rsid w:val="00B61396"/>
    <w:rsid w:val="00B61790"/>
    <w:rsid w:val="00B61E0C"/>
    <w:rsid w:val="00B61EFC"/>
    <w:rsid w:val="00B62CAA"/>
    <w:rsid w:val="00B63884"/>
    <w:rsid w:val="00B63BE8"/>
    <w:rsid w:val="00B64071"/>
    <w:rsid w:val="00B6494F"/>
    <w:rsid w:val="00B64EBB"/>
    <w:rsid w:val="00B655B4"/>
    <w:rsid w:val="00B6668D"/>
    <w:rsid w:val="00B708DD"/>
    <w:rsid w:val="00B717A2"/>
    <w:rsid w:val="00B719D2"/>
    <w:rsid w:val="00B7446A"/>
    <w:rsid w:val="00B752FA"/>
    <w:rsid w:val="00B75722"/>
    <w:rsid w:val="00B76C93"/>
    <w:rsid w:val="00B7792B"/>
    <w:rsid w:val="00B80183"/>
    <w:rsid w:val="00B813CB"/>
    <w:rsid w:val="00B816B3"/>
    <w:rsid w:val="00B82589"/>
    <w:rsid w:val="00B8409B"/>
    <w:rsid w:val="00B843F9"/>
    <w:rsid w:val="00B848D6"/>
    <w:rsid w:val="00B84F55"/>
    <w:rsid w:val="00B8577E"/>
    <w:rsid w:val="00B86E4B"/>
    <w:rsid w:val="00B877A3"/>
    <w:rsid w:val="00B87F0A"/>
    <w:rsid w:val="00B906D4"/>
    <w:rsid w:val="00B92544"/>
    <w:rsid w:val="00B92682"/>
    <w:rsid w:val="00B93283"/>
    <w:rsid w:val="00B95198"/>
    <w:rsid w:val="00B95792"/>
    <w:rsid w:val="00B95E5D"/>
    <w:rsid w:val="00B9611A"/>
    <w:rsid w:val="00B961C0"/>
    <w:rsid w:val="00B96D26"/>
    <w:rsid w:val="00B96E3F"/>
    <w:rsid w:val="00BA03C5"/>
    <w:rsid w:val="00BA1264"/>
    <w:rsid w:val="00BA19A5"/>
    <w:rsid w:val="00BA2141"/>
    <w:rsid w:val="00BA240F"/>
    <w:rsid w:val="00BA478C"/>
    <w:rsid w:val="00BA4933"/>
    <w:rsid w:val="00BA4E1A"/>
    <w:rsid w:val="00BA5218"/>
    <w:rsid w:val="00BA54D6"/>
    <w:rsid w:val="00BA5CC6"/>
    <w:rsid w:val="00BA5F62"/>
    <w:rsid w:val="00BA79E5"/>
    <w:rsid w:val="00BA7E15"/>
    <w:rsid w:val="00BB020C"/>
    <w:rsid w:val="00BB06EA"/>
    <w:rsid w:val="00BB19C2"/>
    <w:rsid w:val="00BB29F3"/>
    <w:rsid w:val="00BB36C2"/>
    <w:rsid w:val="00BB3E05"/>
    <w:rsid w:val="00BB48DC"/>
    <w:rsid w:val="00BB545A"/>
    <w:rsid w:val="00BB668C"/>
    <w:rsid w:val="00BB75AA"/>
    <w:rsid w:val="00BB77FB"/>
    <w:rsid w:val="00BB7F52"/>
    <w:rsid w:val="00BC05BE"/>
    <w:rsid w:val="00BC1253"/>
    <w:rsid w:val="00BC12EE"/>
    <w:rsid w:val="00BC2446"/>
    <w:rsid w:val="00BC251C"/>
    <w:rsid w:val="00BC286F"/>
    <w:rsid w:val="00BC3377"/>
    <w:rsid w:val="00BC33C2"/>
    <w:rsid w:val="00BC4296"/>
    <w:rsid w:val="00BC44A8"/>
    <w:rsid w:val="00BC4C4A"/>
    <w:rsid w:val="00BC4D1D"/>
    <w:rsid w:val="00BC5FBB"/>
    <w:rsid w:val="00BC6397"/>
    <w:rsid w:val="00BC6FE5"/>
    <w:rsid w:val="00BC78BA"/>
    <w:rsid w:val="00BC7DA0"/>
    <w:rsid w:val="00BD0BFD"/>
    <w:rsid w:val="00BD125D"/>
    <w:rsid w:val="00BD148D"/>
    <w:rsid w:val="00BD1FC6"/>
    <w:rsid w:val="00BD1FFE"/>
    <w:rsid w:val="00BD221D"/>
    <w:rsid w:val="00BD29AD"/>
    <w:rsid w:val="00BD4357"/>
    <w:rsid w:val="00BD57A8"/>
    <w:rsid w:val="00BE0537"/>
    <w:rsid w:val="00BE13C6"/>
    <w:rsid w:val="00BE31A1"/>
    <w:rsid w:val="00BE4D01"/>
    <w:rsid w:val="00BE610D"/>
    <w:rsid w:val="00BE6651"/>
    <w:rsid w:val="00BE74B3"/>
    <w:rsid w:val="00BE7B7E"/>
    <w:rsid w:val="00BF0012"/>
    <w:rsid w:val="00BF026D"/>
    <w:rsid w:val="00BF026E"/>
    <w:rsid w:val="00BF03C4"/>
    <w:rsid w:val="00BF12B1"/>
    <w:rsid w:val="00BF1EDB"/>
    <w:rsid w:val="00BF4035"/>
    <w:rsid w:val="00BF4B6F"/>
    <w:rsid w:val="00BF4E4A"/>
    <w:rsid w:val="00BF523C"/>
    <w:rsid w:val="00C004F3"/>
    <w:rsid w:val="00C01250"/>
    <w:rsid w:val="00C015BA"/>
    <w:rsid w:val="00C01D48"/>
    <w:rsid w:val="00C02776"/>
    <w:rsid w:val="00C028AF"/>
    <w:rsid w:val="00C02F4A"/>
    <w:rsid w:val="00C03762"/>
    <w:rsid w:val="00C03A48"/>
    <w:rsid w:val="00C03DDE"/>
    <w:rsid w:val="00C04E00"/>
    <w:rsid w:val="00C05750"/>
    <w:rsid w:val="00C05BC4"/>
    <w:rsid w:val="00C06081"/>
    <w:rsid w:val="00C06DDE"/>
    <w:rsid w:val="00C07A69"/>
    <w:rsid w:val="00C10A61"/>
    <w:rsid w:val="00C1126A"/>
    <w:rsid w:val="00C12442"/>
    <w:rsid w:val="00C137A7"/>
    <w:rsid w:val="00C13956"/>
    <w:rsid w:val="00C15558"/>
    <w:rsid w:val="00C15C6D"/>
    <w:rsid w:val="00C1772F"/>
    <w:rsid w:val="00C17DBA"/>
    <w:rsid w:val="00C201BF"/>
    <w:rsid w:val="00C21598"/>
    <w:rsid w:val="00C2260B"/>
    <w:rsid w:val="00C23567"/>
    <w:rsid w:val="00C243B7"/>
    <w:rsid w:val="00C2624A"/>
    <w:rsid w:val="00C26607"/>
    <w:rsid w:val="00C26989"/>
    <w:rsid w:val="00C3111B"/>
    <w:rsid w:val="00C3134C"/>
    <w:rsid w:val="00C31730"/>
    <w:rsid w:val="00C32187"/>
    <w:rsid w:val="00C32DBD"/>
    <w:rsid w:val="00C33362"/>
    <w:rsid w:val="00C33963"/>
    <w:rsid w:val="00C33D62"/>
    <w:rsid w:val="00C34067"/>
    <w:rsid w:val="00C35873"/>
    <w:rsid w:val="00C35A34"/>
    <w:rsid w:val="00C40D67"/>
    <w:rsid w:val="00C40E9B"/>
    <w:rsid w:val="00C42883"/>
    <w:rsid w:val="00C43547"/>
    <w:rsid w:val="00C43A84"/>
    <w:rsid w:val="00C46460"/>
    <w:rsid w:val="00C46545"/>
    <w:rsid w:val="00C47A28"/>
    <w:rsid w:val="00C51335"/>
    <w:rsid w:val="00C514F6"/>
    <w:rsid w:val="00C52BBC"/>
    <w:rsid w:val="00C54E54"/>
    <w:rsid w:val="00C571BF"/>
    <w:rsid w:val="00C5736D"/>
    <w:rsid w:val="00C57E47"/>
    <w:rsid w:val="00C60543"/>
    <w:rsid w:val="00C61660"/>
    <w:rsid w:val="00C618FC"/>
    <w:rsid w:val="00C62D55"/>
    <w:rsid w:val="00C63E63"/>
    <w:rsid w:val="00C64924"/>
    <w:rsid w:val="00C64C14"/>
    <w:rsid w:val="00C64DAC"/>
    <w:rsid w:val="00C65411"/>
    <w:rsid w:val="00C65571"/>
    <w:rsid w:val="00C70546"/>
    <w:rsid w:val="00C70A97"/>
    <w:rsid w:val="00C71D27"/>
    <w:rsid w:val="00C72951"/>
    <w:rsid w:val="00C72C4C"/>
    <w:rsid w:val="00C72D68"/>
    <w:rsid w:val="00C73093"/>
    <w:rsid w:val="00C7368F"/>
    <w:rsid w:val="00C753A2"/>
    <w:rsid w:val="00C766F6"/>
    <w:rsid w:val="00C767F9"/>
    <w:rsid w:val="00C76CEF"/>
    <w:rsid w:val="00C806F1"/>
    <w:rsid w:val="00C816E8"/>
    <w:rsid w:val="00C81A72"/>
    <w:rsid w:val="00C82784"/>
    <w:rsid w:val="00C830BF"/>
    <w:rsid w:val="00C84EF6"/>
    <w:rsid w:val="00C85F46"/>
    <w:rsid w:val="00C87298"/>
    <w:rsid w:val="00C87342"/>
    <w:rsid w:val="00C87E4A"/>
    <w:rsid w:val="00C903BA"/>
    <w:rsid w:val="00C90E49"/>
    <w:rsid w:val="00C91168"/>
    <w:rsid w:val="00C91A97"/>
    <w:rsid w:val="00C91DEC"/>
    <w:rsid w:val="00C91FB2"/>
    <w:rsid w:val="00C933E6"/>
    <w:rsid w:val="00C93E28"/>
    <w:rsid w:val="00C95260"/>
    <w:rsid w:val="00C9550F"/>
    <w:rsid w:val="00C959F9"/>
    <w:rsid w:val="00C95C5B"/>
    <w:rsid w:val="00C96268"/>
    <w:rsid w:val="00CA15D3"/>
    <w:rsid w:val="00CA3014"/>
    <w:rsid w:val="00CA4AE8"/>
    <w:rsid w:val="00CA63DD"/>
    <w:rsid w:val="00CB0E6C"/>
    <w:rsid w:val="00CB1FC2"/>
    <w:rsid w:val="00CB29C7"/>
    <w:rsid w:val="00CB3AB5"/>
    <w:rsid w:val="00CB45C7"/>
    <w:rsid w:val="00CB4614"/>
    <w:rsid w:val="00CB48A6"/>
    <w:rsid w:val="00CB7194"/>
    <w:rsid w:val="00CB783D"/>
    <w:rsid w:val="00CB7DB0"/>
    <w:rsid w:val="00CC08B6"/>
    <w:rsid w:val="00CC0E33"/>
    <w:rsid w:val="00CC105E"/>
    <w:rsid w:val="00CC1185"/>
    <w:rsid w:val="00CC1B03"/>
    <w:rsid w:val="00CC26EF"/>
    <w:rsid w:val="00CC33FC"/>
    <w:rsid w:val="00CC36C8"/>
    <w:rsid w:val="00CC5724"/>
    <w:rsid w:val="00CC621E"/>
    <w:rsid w:val="00CC62CA"/>
    <w:rsid w:val="00CC6D38"/>
    <w:rsid w:val="00CC78F7"/>
    <w:rsid w:val="00CC7BFF"/>
    <w:rsid w:val="00CD07B6"/>
    <w:rsid w:val="00CD11B4"/>
    <w:rsid w:val="00CD15CD"/>
    <w:rsid w:val="00CD181F"/>
    <w:rsid w:val="00CD1C55"/>
    <w:rsid w:val="00CD3A36"/>
    <w:rsid w:val="00CD46C6"/>
    <w:rsid w:val="00CD5B4B"/>
    <w:rsid w:val="00CD5E47"/>
    <w:rsid w:val="00CD6450"/>
    <w:rsid w:val="00CD7A25"/>
    <w:rsid w:val="00CD7FFC"/>
    <w:rsid w:val="00CE0F9E"/>
    <w:rsid w:val="00CE14E8"/>
    <w:rsid w:val="00CE1715"/>
    <w:rsid w:val="00CE1771"/>
    <w:rsid w:val="00CE259D"/>
    <w:rsid w:val="00CE3720"/>
    <w:rsid w:val="00CE4E3E"/>
    <w:rsid w:val="00CE5068"/>
    <w:rsid w:val="00CE5706"/>
    <w:rsid w:val="00CE5950"/>
    <w:rsid w:val="00CE6114"/>
    <w:rsid w:val="00CE664F"/>
    <w:rsid w:val="00CE6EEC"/>
    <w:rsid w:val="00CE74EE"/>
    <w:rsid w:val="00CE76B1"/>
    <w:rsid w:val="00CE7BB9"/>
    <w:rsid w:val="00CF0537"/>
    <w:rsid w:val="00CF2782"/>
    <w:rsid w:val="00CF2954"/>
    <w:rsid w:val="00CF45F9"/>
    <w:rsid w:val="00CF4EF6"/>
    <w:rsid w:val="00CF5340"/>
    <w:rsid w:val="00CF61E3"/>
    <w:rsid w:val="00CF6B8F"/>
    <w:rsid w:val="00CF7461"/>
    <w:rsid w:val="00CF7C17"/>
    <w:rsid w:val="00CF7DD1"/>
    <w:rsid w:val="00CF7EBF"/>
    <w:rsid w:val="00D00106"/>
    <w:rsid w:val="00D002F9"/>
    <w:rsid w:val="00D00310"/>
    <w:rsid w:val="00D00631"/>
    <w:rsid w:val="00D0163C"/>
    <w:rsid w:val="00D0290D"/>
    <w:rsid w:val="00D02C96"/>
    <w:rsid w:val="00D03C85"/>
    <w:rsid w:val="00D05009"/>
    <w:rsid w:val="00D05BE0"/>
    <w:rsid w:val="00D06991"/>
    <w:rsid w:val="00D07E20"/>
    <w:rsid w:val="00D1209A"/>
    <w:rsid w:val="00D12DD3"/>
    <w:rsid w:val="00D14729"/>
    <w:rsid w:val="00D14CD2"/>
    <w:rsid w:val="00D15C8D"/>
    <w:rsid w:val="00D17D84"/>
    <w:rsid w:val="00D17F2C"/>
    <w:rsid w:val="00D20B87"/>
    <w:rsid w:val="00D21787"/>
    <w:rsid w:val="00D21A4B"/>
    <w:rsid w:val="00D21C24"/>
    <w:rsid w:val="00D22C15"/>
    <w:rsid w:val="00D23E81"/>
    <w:rsid w:val="00D23EBF"/>
    <w:rsid w:val="00D25171"/>
    <w:rsid w:val="00D25D02"/>
    <w:rsid w:val="00D26701"/>
    <w:rsid w:val="00D3077C"/>
    <w:rsid w:val="00D31936"/>
    <w:rsid w:val="00D31DE8"/>
    <w:rsid w:val="00D32164"/>
    <w:rsid w:val="00D328DB"/>
    <w:rsid w:val="00D3336F"/>
    <w:rsid w:val="00D3350A"/>
    <w:rsid w:val="00D33D1B"/>
    <w:rsid w:val="00D34CA7"/>
    <w:rsid w:val="00D355A4"/>
    <w:rsid w:val="00D35905"/>
    <w:rsid w:val="00D366BB"/>
    <w:rsid w:val="00D37C63"/>
    <w:rsid w:val="00D37CF4"/>
    <w:rsid w:val="00D41E36"/>
    <w:rsid w:val="00D43039"/>
    <w:rsid w:val="00D44CFB"/>
    <w:rsid w:val="00D458C8"/>
    <w:rsid w:val="00D45B48"/>
    <w:rsid w:val="00D469F0"/>
    <w:rsid w:val="00D46E38"/>
    <w:rsid w:val="00D470BF"/>
    <w:rsid w:val="00D4719A"/>
    <w:rsid w:val="00D502FC"/>
    <w:rsid w:val="00D523AE"/>
    <w:rsid w:val="00D534AA"/>
    <w:rsid w:val="00D53713"/>
    <w:rsid w:val="00D55F16"/>
    <w:rsid w:val="00D56061"/>
    <w:rsid w:val="00D57C65"/>
    <w:rsid w:val="00D6156A"/>
    <w:rsid w:val="00D615A6"/>
    <w:rsid w:val="00D620B4"/>
    <w:rsid w:val="00D631DE"/>
    <w:rsid w:val="00D634A7"/>
    <w:rsid w:val="00D64D0F"/>
    <w:rsid w:val="00D64F2E"/>
    <w:rsid w:val="00D655B9"/>
    <w:rsid w:val="00D658B8"/>
    <w:rsid w:val="00D660AC"/>
    <w:rsid w:val="00D661DE"/>
    <w:rsid w:val="00D66C52"/>
    <w:rsid w:val="00D66F51"/>
    <w:rsid w:val="00D700AF"/>
    <w:rsid w:val="00D70ED9"/>
    <w:rsid w:val="00D71574"/>
    <w:rsid w:val="00D72ED4"/>
    <w:rsid w:val="00D73C07"/>
    <w:rsid w:val="00D74581"/>
    <w:rsid w:val="00D75B84"/>
    <w:rsid w:val="00D77177"/>
    <w:rsid w:val="00D80148"/>
    <w:rsid w:val="00D80FFF"/>
    <w:rsid w:val="00D81E95"/>
    <w:rsid w:val="00D82C30"/>
    <w:rsid w:val="00D84216"/>
    <w:rsid w:val="00D844AB"/>
    <w:rsid w:val="00D84C0D"/>
    <w:rsid w:val="00D85084"/>
    <w:rsid w:val="00D86BAB"/>
    <w:rsid w:val="00D9077C"/>
    <w:rsid w:val="00D909DB"/>
    <w:rsid w:val="00D91913"/>
    <w:rsid w:val="00D92047"/>
    <w:rsid w:val="00D92776"/>
    <w:rsid w:val="00D928E0"/>
    <w:rsid w:val="00D92A89"/>
    <w:rsid w:val="00D94B4E"/>
    <w:rsid w:val="00D95283"/>
    <w:rsid w:val="00D95B42"/>
    <w:rsid w:val="00D960C2"/>
    <w:rsid w:val="00D96171"/>
    <w:rsid w:val="00D96A1B"/>
    <w:rsid w:val="00D96D8D"/>
    <w:rsid w:val="00D97B68"/>
    <w:rsid w:val="00DA1427"/>
    <w:rsid w:val="00DA1F6B"/>
    <w:rsid w:val="00DA20B5"/>
    <w:rsid w:val="00DA22D2"/>
    <w:rsid w:val="00DA27E1"/>
    <w:rsid w:val="00DA41FC"/>
    <w:rsid w:val="00DA56F9"/>
    <w:rsid w:val="00DA6699"/>
    <w:rsid w:val="00DA6E41"/>
    <w:rsid w:val="00DA74BC"/>
    <w:rsid w:val="00DB0081"/>
    <w:rsid w:val="00DB095B"/>
    <w:rsid w:val="00DB15DE"/>
    <w:rsid w:val="00DB3925"/>
    <w:rsid w:val="00DB4206"/>
    <w:rsid w:val="00DB434E"/>
    <w:rsid w:val="00DB438B"/>
    <w:rsid w:val="00DB4744"/>
    <w:rsid w:val="00DB4F52"/>
    <w:rsid w:val="00DB5608"/>
    <w:rsid w:val="00DB6C71"/>
    <w:rsid w:val="00DB707C"/>
    <w:rsid w:val="00DB74F9"/>
    <w:rsid w:val="00DB7DDF"/>
    <w:rsid w:val="00DC0267"/>
    <w:rsid w:val="00DC0432"/>
    <w:rsid w:val="00DC063E"/>
    <w:rsid w:val="00DC22AE"/>
    <w:rsid w:val="00DC367D"/>
    <w:rsid w:val="00DC4237"/>
    <w:rsid w:val="00DC4251"/>
    <w:rsid w:val="00DC4AC2"/>
    <w:rsid w:val="00DC5D90"/>
    <w:rsid w:val="00DC6111"/>
    <w:rsid w:val="00DC62CF"/>
    <w:rsid w:val="00DC7932"/>
    <w:rsid w:val="00DC7D1E"/>
    <w:rsid w:val="00DD067A"/>
    <w:rsid w:val="00DD0ABE"/>
    <w:rsid w:val="00DD161A"/>
    <w:rsid w:val="00DD1A0E"/>
    <w:rsid w:val="00DD208C"/>
    <w:rsid w:val="00DD25CA"/>
    <w:rsid w:val="00DD35B9"/>
    <w:rsid w:val="00DD3AF3"/>
    <w:rsid w:val="00DD46F1"/>
    <w:rsid w:val="00DD483F"/>
    <w:rsid w:val="00DD4A84"/>
    <w:rsid w:val="00DD4BF1"/>
    <w:rsid w:val="00DD5522"/>
    <w:rsid w:val="00DD5B55"/>
    <w:rsid w:val="00DD638A"/>
    <w:rsid w:val="00DD7446"/>
    <w:rsid w:val="00DD7AC4"/>
    <w:rsid w:val="00DE0534"/>
    <w:rsid w:val="00DE0950"/>
    <w:rsid w:val="00DE0C83"/>
    <w:rsid w:val="00DE1630"/>
    <w:rsid w:val="00DE1905"/>
    <w:rsid w:val="00DE2323"/>
    <w:rsid w:val="00DE2425"/>
    <w:rsid w:val="00DE36B7"/>
    <w:rsid w:val="00DE3A2E"/>
    <w:rsid w:val="00DE3EAF"/>
    <w:rsid w:val="00DE4089"/>
    <w:rsid w:val="00DE4B17"/>
    <w:rsid w:val="00DE4C3F"/>
    <w:rsid w:val="00DE51E3"/>
    <w:rsid w:val="00DE5270"/>
    <w:rsid w:val="00DE6CCC"/>
    <w:rsid w:val="00DE787A"/>
    <w:rsid w:val="00DE7B94"/>
    <w:rsid w:val="00DF0886"/>
    <w:rsid w:val="00DF0E4D"/>
    <w:rsid w:val="00DF234D"/>
    <w:rsid w:val="00DF353D"/>
    <w:rsid w:val="00DF3E52"/>
    <w:rsid w:val="00DF4E7D"/>
    <w:rsid w:val="00DF6BF7"/>
    <w:rsid w:val="00DF7ECF"/>
    <w:rsid w:val="00E02A3D"/>
    <w:rsid w:val="00E038FE"/>
    <w:rsid w:val="00E03948"/>
    <w:rsid w:val="00E04C9C"/>
    <w:rsid w:val="00E04D4D"/>
    <w:rsid w:val="00E07B1C"/>
    <w:rsid w:val="00E07E8B"/>
    <w:rsid w:val="00E10AF4"/>
    <w:rsid w:val="00E13E6E"/>
    <w:rsid w:val="00E1584B"/>
    <w:rsid w:val="00E15FD3"/>
    <w:rsid w:val="00E17022"/>
    <w:rsid w:val="00E1749E"/>
    <w:rsid w:val="00E179A2"/>
    <w:rsid w:val="00E207FB"/>
    <w:rsid w:val="00E2082F"/>
    <w:rsid w:val="00E20B5E"/>
    <w:rsid w:val="00E20C0D"/>
    <w:rsid w:val="00E20F28"/>
    <w:rsid w:val="00E219A5"/>
    <w:rsid w:val="00E21A26"/>
    <w:rsid w:val="00E23588"/>
    <w:rsid w:val="00E239DA"/>
    <w:rsid w:val="00E24DC7"/>
    <w:rsid w:val="00E26285"/>
    <w:rsid w:val="00E27E67"/>
    <w:rsid w:val="00E3093A"/>
    <w:rsid w:val="00E311FC"/>
    <w:rsid w:val="00E31EB7"/>
    <w:rsid w:val="00E33BA8"/>
    <w:rsid w:val="00E345BB"/>
    <w:rsid w:val="00E350A4"/>
    <w:rsid w:val="00E369A8"/>
    <w:rsid w:val="00E400F7"/>
    <w:rsid w:val="00E4020A"/>
    <w:rsid w:val="00E4125A"/>
    <w:rsid w:val="00E41594"/>
    <w:rsid w:val="00E417F5"/>
    <w:rsid w:val="00E4387F"/>
    <w:rsid w:val="00E44944"/>
    <w:rsid w:val="00E44DCE"/>
    <w:rsid w:val="00E44EE6"/>
    <w:rsid w:val="00E44FB6"/>
    <w:rsid w:val="00E46355"/>
    <w:rsid w:val="00E47E79"/>
    <w:rsid w:val="00E52760"/>
    <w:rsid w:val="00E53150"/>
    <w:rsid w:val="00E5341F"/>
    <w:rsid w:val="00E53A12"/>
    <w:rsid w:val="00E545BB"/>
    <w:rsid w:val="00E55151"/>
    <w:rsid w:val="00E55960"/>
    <w:rsid w:val="00E57671"/>
    <w:rsid w:val="00E57AB8"/>
    <w:rsid w:val="00E60844"/>
    <w:rsid w:val="00E61CC4"/>
    <w:rsid w:val="00E62D56"/>
    <w:rsid w:val="00E63428"/>
    <w:rsid w:val="00E635FD"/>
    <w:rsid w:val="00E63CC5"/>
    <w:rsid w:val="00E63F20"/>
    <w:rsid w:val="00E6624A"/>
    <w:rsid w:val="00E6704A"/>
    <w:rsid w:val="00E72000"/>
    <w:rsid w:val="00E72A17"/>
    <w:rsid w:val="00E742D4"/>
    <w:rsid w:val="00E74CE8"/>
    <w:rsid w:val="00E74ED9"/>
    <w:rsid w:val="00E75DD0"/>
    <w:rsid w:val="00E7626A"/>
    <w:rsid w:val="00E7664C"/>
    <w:rsid w:val="00E776BE"/>
    <w:rsid w:val="00E77984"/>
    <w:rsid w:val="00E80378"/>
    <w:rsid w:val="00E80FB3"/>
    <w:rsid w:val="00E81399"/>
    <w:rsid w:val="00E83503"/>
    <w:rsid w:val="00E84CB1"/>
    <w:rsid w:val="00E84D88"/>
    <w:rsid w:val="00E85CF7"/>
    <w:rsid w:val="00E86BC4"/>
    <w:rsid w:val="00E87089"/>
    <w:rsid w:val="00E87591"/>
    <w:rsid w:val="00E87FD6"/>
    <w:rsid w:val="00E90582"/>
    <w:rsid w:val="00E914E9"/>
    <w:rsid w:val="00E93112"/>
    <w:rsid w:val="00E94523"/>
    <w:rsid w:val="00E956A6"/>
    <w:rsid w:val="00E97D30"/>
    <w:rsid w:val="00EA1FCF"/>
    <w:rsid w:val="00EA2285"/>
    <w:rsid w:val="00EA2B20"/>
    <w:rsid w:val="00EA30C6"/>
    <w:rsid w:val="00EA30E2"/>
    <w:rsid w:val="00EA43CC"/>
    <w:rsid w:val="00EA54FE"/>
    <w:rsid w:val="00EA5EA9"/>
    <w:rsid w:val="00EA69D2"/>
    <w:rsid w:val="00EA73A1"/>
    <w:rsid w:val="00EA7854"/>
    <w:rsid w:val="00EB0678"/>
    <w:rsid w:val="00EB088A"/>
    <w:rsid w:val="00EB0EBC"/>
    <w:rsid w:val="00EB29F2"/>
    <w:rsid w:val="00EB2F76"/>
    <w:rsid w:val="00EB4063"/>
    <w:rsid w:val="00EB4435"/>
    <w:rsid w:val="00EB6297"/>
    <w:rsid w:val="00EB62DB"/>
    <w:rsid w:val="00EB6BFF"/>
    <w:rsid w:val="00EB781E"/>
    <w:rsid w:val="00EC046E"/>
    <w:rsid w:val="00EC18F2"/>
    <w:rsid w:val="00EC2352"/>
    <w:rsid w:val="00EC33AB"/>
    <w:rsid w:val="00EC392D"/>
    <w:rsid w:val="00EC3DC7"/>
    <w:rsid w:val="00EC40CF"/>
    <w:rsid w:val="00EC4620"/>
    <w:rsid w:val="00EC545E"/>
    <w:rsid w:val="00EC5DFA"/>
    <w:rsid w:val="00EC6BAE"/>
    <w:rsid w:val="00EC6ECD"/>
    <w:rsid w:val="00EC7184"/>
    <w:rsid w:val="00ED1E07"/>
    <w:rsid w:val="00ED2906"/>
    <w:rsid w:val="00ED2FC7"/>
    <w:rsid w:val="00ED33B7"/>
    <w:rsid w:val="00ED3981"/>
    <w:rsid w:val="00ED423E"/>
    <w:rsid w:val="00ED4BAE"/>
    <w:rsid w:val="00ED4C85"/>
    <w:rsid w:val="00ED50BA"/>
    <w:rsid w:val="00ED543F"/>
    <w:rsid w:val="00ED622A"/>
    <w:rsid w:val="00EE003E"/>
    <w:rsid w:val="00EE0C53"/>
    <w:rsid w:val="00EE1095"/>
    <w:rsid w:val="00EE14EB"/>
    <w:rsid w:val="00EE156F"/>
    <w:rsid w:val="00EE196B"/>
    <w:rsid w:val="00EE3AEF"/>
    <w:rsid w:val="00EE3D73"/>
    <w:rsid w:val="00EE4A93"/>
    <w:rsid w:val="00EE5594"/>
    <w:rsid w:val="00EE7093"/>
    <w:rsid w:val="00EF0063"/>
    <w:rsid w:val="00EF0189"/>
    <w:rsid w:val="00EF0B8B"/>
    <w:rsid w:val="00EF1481"/>
    <w:rsid w:val="00EF26D1"/>
    <w:rsid w:val="00EF293C"/>
    <w:rsid w:val="00EF2F0A"/>
    <w:rsid w:val="00EF3361"/>
    <w:rsid w:val="00EF4EC8"/>
    <w:rsid w:val="00EF5236"/>
    <w:rsid w:val="00EF57E2"/>
    <w:rsid w:val="00EF68E4"/>
    <w:rsid w:val="00EF6C77"/>
    <w:rsid w:val="00EF6DF1"/>
    <w:rsid w:val="00EF7C62"/>
    <w:rsid w:val="00EF7DDC"/>
    <w:rsid w:val="00F00B1C"/>
    <w:rsid w:val="00F02785"/>
    <w:rsid w:val="00F03153"/>
    <w:rsid w:val="00F03AE2"/>
    <w:rsid w:val="00F04A6D"/>
    <w:rsid w:val="00F05356"/>
    <w:rsid w:val="00F0676B"/>
    <w:rsid w:val="00F11371"/>
    <w:rsid w:val="00F12C1E"/>
    <w:rsid w:val="00F1347C"/>
    <w:rsid w:val="00F14805"/>
    <w:rsid w:val="00F14858"/>
    <w:rsid w:val="00F15D06"/>
    <w:rsid w:val="00F15D78"/>
    <w:rsid w:val="00F170CE"/>
    <w:rsid w:val="00F20B50"/>
    <w:rsid w:val="00F2366B"/>
    <w:rsid w:val="00F2566F"/>
    <w:rsid w:val="00F26025"/>
    <w:rsid w:val="00F26EEC"/>
    <w:rsid w:val="00F2CBB4"/>
    <w:rsid w:val="00F3037A"/>
    <w:rsid w:val="00F31BB1"/>
    <w:rsid w:val="00F335BA"/>
    <w:rsid w:val="00F33A35"/>
    <w:rsid w:val="00F34A9F"/>
    <w:rsid w:val="00F35836"/>
    <w:rsid w:val="00F360A9"/>
    <w:rsid w:val="00F3628E"/>
    <w:rsid w:val="00F3668A"/>
    <w:rsid w:val="00F36CF7"/>
    <w:rsid w:val="00F40039"/>
    <w:rsid w:val="00F41133"/>
    <w:rsid w:val="00F411B2"/>
    <w:rsid w:val="00F4229C"/>
    <w:rsid w:val="00F432D3"/>
    <w:rsid w:val="00F44F55"/>
    <w:rsid w:val="00F4505F"/>
    <w:rsid w:val="00F47D87"/>
    <w:rsid w:val="00F47FD2"/>
    <w:rsid w:val="00F50F7B"/>
    <w:rsid w:val="00F5215C"/>
    <w:rsid w:val="00F52805"/>
    <w:rsid w:val="00F5295B"/>
    <w:rsid w:val="00F52E2D"/>
    <w:rsid w:val="00F53D4E"/>
    <w:rsid w:val="00F54FC1"/>
    <w:rsid w:val="00F550B9"/>
    <w:rsid w:val="00F56100"/>
    <w:rsid w:val="00F6051B"/>
    <w:rsid w:val="00F60A88"/>
    <w:rsid w:val="00F60E10"/>
    <w:rsid w:val="00F60FC9"/>
    <w:rsid w:val="00F61194"/>
    <w:rsid w:val="00F611DB"/>
    <w:rsid w:val="00F61381"/>
    <w:rsid w:val="00F616CB"/>
    <w:rsid w:val="00F61DD8"/>
    <w:rsid w:val="00F620A7"/>
    <w:rsid w:val="00F630B4"/>
    <w:rsid w:val="00F651E6"/>
    <w:rsid w:val="00F65404"/>
    <w:rsid w:val="00F65F24"/>
    <w:rsid w:val="00F72288"/>
    <w:rsid w:val="00F72DAA"/>
    <w:rsid w:val="00F73259"/>
    <w:rsid w:val="00F73280"/>
    <w:rsid w:val="00F734C5"/>
    <w:rsid w:val="00F74DC3"/>
    <w:rsid w:val="00F7539B"/>
    <w:rsid w:val="00F80CBD"/>
    <w:rsid w:val="00F82532"/>
    <w:rsid w:val="00F82B33"/>
    <w:rsid w:val="00F833B7"/>
    <w:rsid w:val="00F834B2"/>
    <w:rsid w:val="00F835BF"/>
    <w:rsid w:val="00F83A93"/>
    <w:rsid w:val="00F84582"/>
    <w:rsid w:val="00F869C9"/>
    <w:rsid w:val="00F86B64"/>
    <w:rsid w:val="00F8724E"/>
    <w:rsid w:val="00F9075A"/>
    <w:rsid w:val="00F90C07"/>
    <w:rsid w:val="00F9159F"/>
    <w:rsid w:val="00F91B42"/>
    <w:rsid w:val="00F91B5F"/>
    <w:rsid w:val="00F92132"/>
    <w:rsid w:val="00F93BE9"/>
    <w:rsid w:val="00F95BC9"/>
    <w:rsid w:val="00F97563"/>
    <w:rsid w:val="00F97CF5"/>
    <w:rsid w:val="00FA0A6B"/>
    <w:rsid w:val="00FA1AEF"/>
    <w:rsid w:val="00FA2F70"/>
    <w:rsid w:val="00FA3068"/>
    <w:rsid w:val="00FA3FD5"/>
    <w:rsid w:val="00FA4C9E"/>
    <w:rsid w:val="00FA4EE5"/>
    <w:rsid w:val="00FA661F"/>
    <w:rsid w:val="00FA6847"/>
    <w:rsid w:val="00FA7C60"/>
    <w:rsid w:val="00FA7F64"/>
    <w:rsid w:val="00FB0794"/>
    <w:rsid w:val="00FB1F37"/>
    <w:rsid w:val="00FB26E3"/>
    <w:rsid w:val="00FB29B5"/>
    <w:rsid w:val="00FB3E61"/>
    <w:rsid w:val="00FB44B6"/>
    <w:rsid w:val="00FB4D2C"/>
    <w:rsid w:val="00FC0247"/>
    <w:rsid w:val="00FC1CAE"/>
    <w:rsid w:val="00FC392B"/>
    <w:rsid w:val="00FC4B6B"/>
    <w:rsid w:val="00FC6017"/>
    <w:rsid w:val="00FC63A6"/>
    <w:rsid w:val="00FC67B5"/>
    <w:rsid w:val="00FC6A84"/>
    <w:rsid w:val="00FC70C5"/>
    <w:rsid w:val="00FC72F0"/>
    <w:rsid w:val="00FC73E1"/>
    <w:rsid w:val="00FC7C8A"/>
    <w:rsid w:val="00FC7CE5"/>
    <w:rsid w:val="00FC7EFC"/>
    <w:rsid w:val="00FD0E36"/>
    <w:rsid w:val="00FD256D"/>
    <w:rsid w:val="00FD2DB6"/>
    <w:rsid w:val="00FD366C"/>
    <w:rsid w:val="00FD5F53"/>
    <w:rsid w:val="00FD6A66"/>
    <w:rsid w:val="00FD7702"/>
    <w:rsid w:val="00FE2A72"/>
    <w:rsid w:val="00FE38C6"/>
    <w:rsid w:val="00FE5EA3"/>
    <w:rsid w:val="00FF2046"/>
    <w:rsid w:val="00FF3D14"/>
    <w:rsid w:val="00FF4EF0"/>
    <w:rsid w:val="00FF596C"/>
    <w:rsid w:val="00FF5E21"/>
    <w:rsid w:val="00FF6A47"/>
    <w:rsid w:val="00FFE620"/>
    <w:rsid w:val="010B787E"/>
    <w:rsid w:val="01320196"/>
    <w:rsid w:val="014562AD"/>
    <w:rsid w:val="0198D285"/>
    <w:rsid w:val="01A71B11"/>
    <w:rsid w:val="01BC9F23"/>
    <w:rsid w:val="01DE30DD"/>
    <w:rsid w:val="01F31260"/>
    <w:rsid w:val="021DB9EF"/>
    <w:rsid w:val="0223C47F"/>
    <w:rsid w:val="02362138"/>
    <w:rsid w:val="0247B133"/>
    <w:rsid w:val="0256A525"/>
    <w:rsid w:val="02B69A70"/>
    <w:rsid w:val="02F01ADC"/>
    <w:rsid w:val="030A913B"/>
    <w:rsid w:val="0321D56C"/>
    <w:rsid w:val="035BADD1"/>
    <w:rsid w:val="03718F1D"/>
    <w:rsid w:val="03C1814A"/>
    <w:rsid w:val="03C6F18C"/>
    <w:rsid w:val="03F72CC0"/>
    <w:rsid w:val="04077556"/>
    <w:rsid w:val="040830FA"/>
    <w:rsid w:val="040E2DE4"/>
    <w:rsid w:val="0422FDD0"/>
    <w:rsid w:val="04315EDA"/>
    <w:rsid w:val="0490A737"/>
    <w:rsid w:val="04C608CD"/>
    <w:rsid w:val="04D7F847"/>
    <w:rsid w:val="04EC96AB"/>
    <w:rsid w:val="0525A9DB"/>
    <w:rsid w:val="0532FA29"/>
    <w:rsid w:val="0533BFD7"/>
    <w:rsid w:val="054E5DC3"/>
    <w:rsid w:val="055219F3"/>
    <w:rsid w:val="056890A3"/>
    <w:rsid w:val="05758678"/>
    <w:rsid w:val="05AC3C4F"/>
    <w:rsid w:val="05C2ADEB"/>
    <w:rsid w:val="05ED3742"/>
    <w:rsid w:val="05F334BC"/>
    <w:rsid w:val="0606DE25"/>
    <w:rsid w:val="061F4AC8"/>
    <w:rsid w:val="062074EB"/>
    <w:rsid w:val="067B450D"/>
    <w:rsid w:val="069C8320"/>
    <w:rsid w:val="06BE97F0"/>
    <w:rsid w:val="071162E2"/>
    <w:rsid w:val="072857FA"/>
    <w:rsid w:val="07375FEE"/>
    <w:rsid w:val="07694D28"/>
    <w:rsid w:val="076C7F55"/>
    <w:rsid w:val="079B94CD"/>
    <w:rsid w:val="079E7505"/>
    <w:rsid w:val="07B6F1BD"/>
    <w:rsid w:val="07D079FE"/>
    <w:rsid w:val="07F57604"/>
    <w:rsid w:val="08001E31"/>
    <w:rsid w:val="0805D820"/>
    <w:rsid w:val="08164182"/>
    <w:rsid w:val="08256E04"/>
    <w:rsid w:val="08583B31"/>
    <w:rsid w:val="086A486B"/>
    <w:rsid w:val="08B02842"/>
    <w:rsid w:val="08B358F2"/>
    <w:rsid w:val="08BA5ED9"/>
    <w:rsid w:val="08C3DD87"/>
    <w:rsid w:val="08C980C2"/>
    <w:rsid w:val="08F1927E"/>
    <w:rsid w:val="09071A6E"/>
    <w:rsid w:val="0918DD3F"/>
    <w:rsid w:val="0936957D"/>
    <w:rsid w:val="094FAA46"/>
    <w:rsid w:val="0979ECA7"/>
    <w:rsid w:val="097C2E95"/>
    <w:rsid w:val="09A9B50C"/>
    <w:rsid w:val="09E7F788"/>
    <w:rsid w:val="09EBD9A4"/>
    <w:rsid w:val="0A2C624E"/>
    <w:rsid w:val="0A319C83"/>
    <w:rsid w:val="0A51CBC8"/>
    <w:rsid w:val="0A825724"/>
    <w:rsid w:val="0A8F4C1F"/>
    <w:rsid w:val="0A98ADA5"/>
    <w:rsid w:val="0AA18C4E"/>
    <w:rsid w:val="0AB7B4BA"/>
    <w:rsid w:val="0ADF5AE3"/>
    <w:rsid w:val="0AF80F17"/>
    <w:rsid w:val="0B0F7A96"/>
    <w:rsid w:val="0B1F9BB9"/>
    <w:rsid w:val="0B695616"/>
    <w:rsid w:val="0B6D9632"/>
    <w:rsid w:val="0B7414B7"/>
    <w:rsid w:val="0B74A1E8"/>
    <w:rsid w:val="0BA3B211"/>
    <w:rsid w:val="0BE21114"/>
    <w:rsid w:val="0C3E102D"/>
    <w:rsid w:val="0C4AE78D"/>
    <w:rsid w:val="0C6B8798"/>
    <w:rsid w:val="0CC98BF5"/>
    <w:rsid w:val="0CDF0528"/>
    <w:rsid w:val="0CE4C4C8"/>
    <w:rsid w:val="0D5BA9DF"/>
    <w:rsid w:val="0D9C80C7"/>
    <w:rsid w:val="0DAFB06B"/>
    <w:rsid w:val="0DD1F87F"/>
    <w:rsid w:val="0E35C031"/>
    <w:rsid w:val="0E430957"/>
    <w:rsid w:val="0E4338A2"/>
    <w:rsid w:val="0E48795B"/>
    <w:rsid w:val="0E4F9C70"/>
    <w:rsid w:val="0E7155DB"/>
    <w:rsid w:val="0E7B6341"/>
    <w:rsid w:val="0E8F017F"/>
    <w:rsid w:val="0EC3C2C4"/>
    <w:rsid w:val="0EE2EDAF"/>
    <w:rsid w:val="0EEF19BD"/>
    <w:rsid w:val="0F479331"/>
    <w:rsid w:val="0F5CAAE4"/>
    <w:rsid w:val="0F62D25C"/>
    <w:rsid w:val="0F7A01D5"/>
    <w:rsid w:val="0FA8E49C"/>
    <w:rsid w:val="0FC0BF27"/>
    <w:rsid w:val="0FE5DDF7"/>
    <w:rsid w:val="0FED4FFF"/>
    <w:rsid w:val="101306A1"/>
    <w:rsid w:val="102EAF24"/>
    <w:rsid w:val="1052A5A9"/>
    <w:rsid w:val="1059E852"/>
    <w:rsid w:val="105F4657"/>
    <w:rsid w:val="106746EF"/>
    <w:rsid w:val="1072043C"/>
    <w:rsid w:val="1075A15D"/>
    <w:rsid w:val="1084024E"/>
    <w:rsid w:val="10936A46"/>
    <w:rsid w:val="10C0343D"/>
    <w:rsid w:val="10DEDCD1"/>
    <w:rsid w:val="10F5B759"/>
    <w:rsid w:val="11058AF4"/>
    <w:rsid w:val="110D8E50"/>
    <w:rsid w:val="1118D916"/>
    <w:rsid w:val="11196C8E"/>
    <w:rsid w:val="114FEE85"/>
    <w:rsid w:val="116C63B4"/>
    <w:rsid w:val="117AD964"/>
    <w:rsid w:val="1185CCCF"/>
    <w:rsid w:val="11A040FF"/>
    <w:rsid w:val="11A5F63A"/>
    <w:rsid w:val="11ABF954"/>
    <w:rsid w:val="11C61ADA"/>
    <w:rsid w:val="11C78BCB"/>
    <w:rsid w:val="11DD8990"/>
    <w:rsid w:val="11E9D460"/>
    <w:rsid w:val="12013D35"/>
    <w:rsid w:val="122ABC0D"/>
    <w:rsid w:val="1253654C"/>
    <w:rsid w:val="1263592F"/>
    <w:rsid w:val="12C37614"/>
    <w:rsid w:val="12D5001E"/>
    <w:rsid w:val="1316A9C5"/>
    <w:rsid w:val="13328571"/>
    <w:rsid w:val="13779F3C"/>
    <w:rsid w:val="139EB4E3"/>
    <w:rsid w:val="13B57264"/>
    <w:rsid w:val="13BDA518"/>
    <w:rsid w:val="13BFD01C"/>
    <w:rsid w:val="13C39B42"/>
    <w:rsid w:val="13EFCEC1"/>
    <w:rsid w:val="14027F32"/>
    <w:rsid w:val="1408060E"/>
    <w:rsid w:val="142A6502"/>
    <w:rsid w:val="14311FD8"/>
    <w:rsid w:val="143674B0"/>
    <w:rsid w:val="14397479"/>
    <w:rsid w:val="147A39D3"/>
    <w:rsid w:val="14A70F10"/>
    <w:rsid w:val="14B15B06"/>
    <w:rsid w:val="14C72317"/>
    <w:rsid w:val="14E97E55"/>
    <w:rsid w:val="14F00C67"/>
    <w:rsid w:val="15193FF8"/>
    <w:rsid w:val="152641FB"/>
    <w:rsid w:val="154B8B61"/>
    <w:rsid w:val="156461F2"/>
    <w:rsid w:val="15873986"/>
    <w:rsid w:val="15B330FC"/>
    <w:rsid w:val="15BC15D1"/>
    <w:rsid w:val="15CF0F27"/>
    <w:rsid w:val="15D3E901"/>
    <w:rsid w:val="15E0A165"/>
    <w:rsid w:val="15EA07A0"/>
    <w:rsid w:val="15EF5CE8"/>
    <w:rsid w:val="15F4B6D7"/>
    <w:rsid w:val="1614D4AB"/>
    <w:rsid w:val="1668FAB1"/>
    <w:rsid w:val="166D0F61"/>
    <w:rsid w:val="168E5B40"/>
    <w:rsid w:val="169D8F6E"/>
    <w:rsid w:val="16A0AD8C"/>
    <w:rsid w:val="16B281DF"/>
    <w:rsid w:val="16B7E717"/>
    <w:rsid w:val="16DEBA07"/>
    <w:rsid w:val="16FFA18D"/>
    <w:rsid w:val="170BF4B3"/>
    <w:rsid w:val="17389F6D"/>
    <w:rsid w:val="176B2F4C"/>
    <w:rsid w:val="176E034A"/>
    <w:rsid w:val="177218AC"/>
    <w:rsid w:val="179451C5"/>
    <w:rsid w:val="17A47508"/>
    <w:rsid w:val="17BFB1EE"/>
    <w:rsid w:val="17D33E7F"/>
    <w:rsid w:val="17E2197B"/>
    <w:rsid w:val="17EA1AE8"/>
    <w:rsid w:val="180ED39A"/>
    <w:rsid w:val="18182ED1"/>
    <w:rsid w:val="185331CB"/>
    <w:rsid w:val="1873FDBA"/>
    <w:rsid w:val="18A927BC"/>
    <w:rsid w:val="18C9816E"/>
    <w:rsid w:val="18D2B0C4"/>
    <w:rsid w:val="18DE4491"/>
    <w:rsid w:val="18E9F6D8"/>
    <w:rsid w:val="190D95EC"/>
    <w:rsid w:val="191AD880"/>
    <w:rsid w:val="192ADBB1"/>
    <w:rsid w:val="198FA4BF"/>
    <w:rsid w:val="19993E06"/>
    <w:rsid w:val="19D723D5"/>
    <w:rsid w:val="19DEEF29"/>
    <w:rsid w:val="19E3A7D8"/>
    <w:rsid w:val="19F2506C"/>
    <w:rsid w:val="19F49A2F"/>
    <w:rsid w:val="1A1C28F2"/>
    <w:rsid w:val="1A1D1D43"/>
    <w:rsid w:val="1A1F18B1"/>
    <w:rsid w:val="1A1FCE03"/>
    <w:rsid w:val="1A208865"/>
    <w:rsid w:val="1A31F1D6"/>
    <w:rsid w:val="1A49EB1D"/>
    <w:rsid w:val="1A5EFAE9"/>
    <w:rsid w:val="1A918898"/>
    <w:rsid w:val="1A9607E0"/>
    <w:rsid w:val="1A97D573"/>
    <w:rsid w:val="1A9C9403"/>
    <w:rsid w:val="1AE5F8E8"/>
    <w:rsid w:val="1B00960B"/>
    <w:rsid w:val="1B24C2EA"/>
    <w:rsid w:val="1B26FC1B"/>
    <w:rsid w:val="1B2FCDFB"/>
    <w:rsid w:val="1B6A4DFB"/>
    <w:rsid w:val="1B89EDDE"/>
    <w:rsid w:val="1B94BF25"/>
    <w:rsid w:val="1B97BBF7"/>
    <w:rsid w:val="1BA108E6"/>
    <w:rsid w:val="1BA6D3F7"/>
    <w:rsid w:val="1BBF3E37"/>
    <w:rsid w:val="1BDEE366"/>
    <w:rsid w:val="1BF7E4DA"/>
    <w:rsid w:val="1C2A4332"/>
    <w:rsid w:val="1C33D5FF"/>
    <w:rsid w:val="1C58B785"/>
    <w:rsid w:val="1C91C3FF"/>
    <w:rsid w:val="1C92062C"/>
    <w:rsid w:val="1CB2DFF3"/>
    <w:rsid w:val="1CB9AF2F"/>
    <w:rsid w:val="1CC1DF6C"/>
    <w:rsid w:val="1CC8062A"/>
    <w:rsid w:val="1CD95CF5"/>
    <w:rsid w:val="1CDD1570"/>
    <w:rsid w:val="1CDE3FFC"/>
    <w:rsid w:val="1CF534BC"/>
    <w:rsid w:val="1CF94E1C"/>
    <w:rsid w:val="1D0A1B85"/>
    <w:rsid w:val="1D3A71C9"/>
    <w:rsid w:val="1D858790"/>
    <w:rsid w:val="1D88925E"/>
    <w:rsid w:val="1DA96178"/>
    <w:rsid w:val="1DE4F3D5"/>
    <w:rsid w:val="1E05D70D"/>
    <w:rsid w:val="1E16B197"/>
    <w:rsid w:val="1E262F78"/>
    <w:rsid w:val="1E2EA7D0"/>
    <w:rsid w:val="1E3297F3"/>
    <w:rsid w:val="1E7391E4"/>
    <w:rsid w:val="1E83E987"/>
    <w:rsid w:val="1E85610C"/>
    <w:rsid w:val="1E88597E"/>
    <w:rsid w:val="1E892C2E"/>
    <w:rsid w:val="1EA4E43F"/>
    <w:rsid w:val="1EAA0897"/>
    <w:rsid w:val="1EAF3D3E"/>
    <w:rsid w:val="1EE18565"/>
    <w:rsid w:val="1EF397B4"/>
    <w:rsid w:val="1F55D142"/>
    <w:rsid w:val="1F6096FA"/>
    <w:rsid w:val="1F61DD16"/>
    <w:rsid w:val="1F67F7D3"/>
    <w:rsid w:val="1F69AE70"/>
    <w:rsid w:val="1F8E5C81"/>
    <w:rsid w:val="1FA0AF48"/>
    <w:rsid w:val="1FC1BC6C"/>
    <w:rsid w:val="1FC90C3B"/>
    <w:rsid w:val="1FEF048D"/>
    <w:rsid w:val="1FFFD46A"/>
    <w:rsid w:val="200A8F9E"/>
    <w:rsid w:val="2024555C"/>
    <w:rsid w:val="203E6FEC"/>
    <w:rsid w:val="203F239C"/>
    <w:rsid w:val="205DAEA8"/>
    <w:rsid w:val="20673517"/>
    <w:rsid w:val="2069BBE8"/>
    <w:rsid w:val="20788B04"/>
    <w:rsid w:val="209DC34C"/>
    <w:rsid w:val="20E8EC07"/>
    <w:rsid w:val="210BFB1B"/>
    <w:rsid w:val="21261FBF"/>
    <w:rsid w:val="2133D255"/>
    <w:rsid w:val="2138C498"/>
    <w:rsid w:val="214C7F8D"/>
    <w:rsid w:val="217EFB38"/>
    <w:rsid w:val="2184D7B4"/>
    <w:rsid w:val="21C0CCA8"/>
    <w:rsid w:val="21D75AFE"/>
    <w:rsid w:val="21F39A18"/>
    <w:rsid w:val="2200EDCE"/>
    <w:rsid w:val="220A4AC9"/>
    <w:rsid w:val="222420CF"/>
    <w:rsid w:val="2233B15C"/>
    <w:rsid w:val="223EA0F3"/>
    <w:rsid w:val="22694307"/>
    <w:rsid w:val="227BCF37"/>
    <w:rsid w:val="2288F31A"/>
    <w:rsid w:val="22FCB034"/>
    <w:rsid w:val="230B8E54"/>
    <w:rsid w:val="235177CD"/>
    <w:rsid w:val="237927EE"/>
    <w:rsid w:val="238CCAA5"/>
    <w:rsid w:val="2396C0BF"/>
    <w:rsid w:val="23CE2EDF"/>
    <w:rsid w:val="23F1C677"/>
    <w:rsid w:val="24209082"/>
    <w:rsid w:val="243342F0"/>
    <w:rsid w:val="243348ED"/>
    <w:rsid w:val="2439FFCA"/>
    <w:rsid w:val="2445D801"/>
    <w:rsid w:val="24472866"/>
    <w:rsid w:val="2457AC19"/>
    <w:rsid w:val="2467155F"/>
    <w:rsid w:val="2480AF19"/>
    <w:rsid w:val="248FC4D5"/>
    <w:rsid w:val="24CAA32F"/>
    <w:rsid w:val="24CC25C7"/>
    <w:rsid w:val="24F0E00A"/>
    <w:rsid w:val="253F94EF"/>
    <w:rsid w:val="25510D42"/>
    <w:rsid w:val="25541651"/>
    <w:rsid w:val="257C3A0C"/>
    <w:rsid w:val="25AAB026"/>
    <w:rsid w:val="25DBA140"/>
    <w:rsid w:val="25FBA687"/>
    <w:rsid w:val="2600C264"/>
    <w:rsid w:val="262F2783"/>
    <w:rsid w:val="264574E4"/>
    <w:rsid w:val="26557938"/>
    <w:rsid w:val="2694F772"/>
    <w:rsid w:val="26D45878"/>
    <w:rsid w:val="272A572C"/>
    <w:rsid w:val="274AE874"/>
    <w:rsid w:val="2764A263"/>
    <w:rsid w:val="277AE508"/>
    <w:rsid w:val="2878D8FA"/>
    <w:rsid w:val="28875F5A"/>
    <w:rsid w:val="28D06CA3"/>
    <w:rsid w:val="28D76101"/>
    <w:rsid w:val="28D8517A"/>
    <w:rsid w:val="2926B84D"/>
    <w:rsid w:val="2933A61D"/>
    <w:rsid w:val="2959514E"/>
    <w:rsid w:val="29655D41"/>
    <w:rsid w:val="29860AED"/>
    <w:rsid w:val="298793A7"/>
    <w:rsid w:val="2992E516"/>
    <w:rsid w:val="29A9B51A"/>
    <w:rsid w:val="29BC63FB"/>
    <w:rsid w:val="29E8C09B"/>
    <w:rsid w:val="29FB99BD"/>
    <w:rsid w:val="2A00E740"/>
    <w:rsid w:val="2A266500"/>
    <w:rsid w:val="2A3FE91E"/>
    <w:rsid w:val="2A4F7D53"/>
    <w:rsid w:val="2A8DFDF8"/>
    <w:rsid w:val="2A9FB0B8"/>
    <w:rsid w:val="2AD98128"/>
    <w:rsid w:val="2AF7ECB8"/>
    <w:rsid w:val="2B0B2B48"/>
    <w:rsid w:val="2B30EC9C"/>
    <w:rsid w:val="2B40D083"/>
    <w:rsid w:val="2B477951"/>
    <w:rsid w:val="2B4BCECA"/>
    <w:rsid w:val="2B8F4CEA"/>
    <w:rsid w:val="2BB079BC"/>
    <w:rsid w:val="2BD9DA3D"/>
    <w:rsid w:val="2BE30871"/>
    <w:rsid w:val="2BF197A4"/>
    <w:rsid w:val="2C484DEC"/>
    <w:rsid w:val="2C618EA3"/>
    <w:rsid w:val="2C8EEBF7"/>
    <w:rsid w:val="2C920CCE"/>
    <w:rsid w:val="2CAF73D8"/>
    <w:rsid w:val="2CB11C2B"/>
    <w:rsid w:val="2CB30E39"/>
    <w:rsid w:val="2CE305F6"/>
    <w:rsid w:val="2CEC5C20"/>
    <w:rsid w:val="2CED9529"/>
    <w:rsid w:val="2D0706B6"/>
    <w:rsid w:val="2D3CB3DA"/>
    <w:rsid w:val="2D412AD1"/>
    <w:rsid w:val="2D4E8999"/>
    <w:rsid w:val="2D538DE0"/>
    <w:rsid w:val="2D83D4C8"/>
    <w:rsid w:val="2D8D990C"/>
    <w:rsid w:val="2D8E6DF6"/>
    <w:rsid w:val="2D9938AD"/>
    <w:rsid w:val="2DAD4266"/>
    <w:rsid w:val="2DADA2C7"/>
    <w:rsid w:val="2DB9EE94"/>
    <w:rsid w:val="2DBB15B1"/>
    <w:rsid w:val="2DD2E9BF"/>
    <w:rsid w:val="2DD67B00"/>
    <w:rsid w:val="2DEAD74E"/>
    <w:rsid w:val="2DEEB799"/>
    <w:rsid w:val="2E044FF4"/>
    <w:rsid w:val="2E217128"/>
    <w:rsid w:val="2E290288"/>
    <w:rsid w:val="2E2CA15A"/>
    <w:rsid w:val="2E4505E0"/>
    <w:rsid w:val="2E565BFB"/>
    <w:rsid w:val="2E6B184E"/>
    <w:rsid w:val="2E89B025"/>
    <w:rsid w:val="2E9A076C"/>
    <w:rsid w:val="2EA26166"/>
    <w:rsid w:val="2EACF4F6"/>
    <w:rsid w:val="2EB439F8"/>
    <w:rsid w:val="2EF0C976"/>
    <w:rsid w:val="2F213047"/>
    <w:rsid w:val="2F3699B8"/>
    <w:rsid w:val="2F4A136D"/>
    <w:rsid w:val="2F4D4B70"/>
    <w:rsid w:val="2F634329"/>
    <w:rsid w:val="2F65D722"/>
    <w:rsid w:val="2F6F116D"/>
    <w:rsid w:val="2F7A6E76"/>
    <w:rsid w:val="2FB1E4FE"/>
    <w:rsid w:val="2FBAFDE5"/>
    <w:rsid w:val="2FDE5C63"/>
    <w:rsid w:val="3008A1C3"/>
    <w:rsid w:val="303BA6E6"/>
    <w:rsid w:val="3077DC82"/>
    <w:rsid w:val="3083AEF6"/>
    <w:rsid w:val="30D85E77"/>
    <w:rsid w:val="30EC4438"/>
    <w:rsid w:val="313D5B3A"/>
    <w:rsid w:val="31403EEF"/>
    <w:rsid w:val="314AD483"/>
    <w:rsid w:val="314B974E"/>
    <w:rsid w:val="315C76BE"/>
    <w:rsid w:val="31783584"/>
    <w:rsid w:val="31C67CA8"/>
    <w:rsid w:val="31C6ED97"/>
    <w:rsid w:val="31D7484A"/>
    <w:rsid w:val="31F8481F"/>
    <w:rsid w:val="31FE8666"/>
    <w:rsid w:val="31FFC1AE"/>
    <w:rsid w:val="321F0535"/>
    <w:rsid w:val="324E529B"/>
    <w:rsid w:val="32639BA3"/>
    <w:rsid w:val="327CC4C9"/>
    <w:rsid w:val="32928D31"/>
    <w:rsid w:val="32A1B241"/>
    <w:rsid w:val="32B62591"/>
    <w:rsid w:val="32C86F3F"/>
    <w:rsid w:val="32E1DD9A"/>
    <w:rsid w:val="3308F8EC"/>
    <w:rsid w:val="3335E83C"/>
    <w:rsid w:val="33541027"/>
    <w:rsid w:val="335B386A"/>
    <w:rsid w:val="336ACD1F"/>
    <w:rsid w:val="336CA93F"/>
    <w:rsid w:val="337FDF62"/>
    <w:rsid w:val="338AEB41"/>
    <w:rsid w:val="33C76D08"/>
    <w:rsid w:val="33D081B7"/>
    <w:rsid w:val="33FF92FE"/>
    <w:rsid w:val="3400DAE7"/>
    <w:rsid w:val="3416798F"/>
    <w:rsid w:val="345B2FD5"/>
    <w:rsid w:val="346DB7FB"/>
    <w:rsid w:val="3476B26E"/>
    <w:rsid w:val="3494B579"/>
    <w:rsid w:val="34C14476"/>
    <w:rsid w:val="34CF6616"/>
    <w:rsid w:val="34E5FCAC"/>
    <w:rsid w:val="34F16E3F"/>
    <w:rsid w:val="355AF8BA"/>
    <w:rsid w:val="35766A4C"/>
    <w:rsid w:val="359CD12B"/>
    <w:rsid w:val="35DF1D5C"/>
    <w:rsid w:val="35FC0F73"/>
    <w:rsid w:val="36505C5A"/>
    <w:rsid w:val="3655BD73"/>
    <w:rsid w:val="3656FC32"/>
    <w:rsid w:val="365D8FCD"/>
    <w:rsid w:val="36714CAC"/>
    <w:rsid w:val="368E533C"/>
    <w:rsid w:val="3691E619"/>
    <w:rsid w:val="36BDCC95"/>
    <w:rsid w:val="36DB5BB2"/>
    <w:rsid w:val="371F9691"/>
    <w:rsid w:val="3738F432"/>
    <w:rsid w:val="3743DF3D"/>
    <w:rsid w:val="37552CB1"/>
    <w:rsid w:val="377D1FDC"/>
    <w:rsid w:val="378461AF"/>
    <w:rsid w:val="379EBCCD"/>
    <w:rsid w:val="37BD52F5"/>
    <w:rsid w:val="37C41E8B"/>
    <w:rsid w:val="37F8449C"/>
    <w:rsid w:val="38419F4F"/>
    <w:rsid w:val="384ED645"/>
    <w:rsid w:val="386F362C"/>
    <w:rsid w:val="38762376"/>
    <w:rsid w:val="387FB26D"/>
    <w:rsid w:val="38DFD451"/>
    <w:rsid w:val="3912F283"/>
    <w:rsid w:val="39159722"/>
    <w:rsid w:val="391DF151"/>
    <w:rsid w:val="3923E171"/>
    <w:rsid w:val="395A2DF9"/>
    <w:rsid w:val="39EAB2BF"/>
    <w:rsid w:val="3A80B6ED"/>
    <w:rsid w:val="3A8D4453"/>
    <w:rsid w:val="3A9FEB2D"/>
    <w:rsid w:val="3AC7F45A"/>
    <w:rsid w:val="3AD0D3EE"/>
    <w:rsid w:val="3B051AD4"/>
    <w:rsid w:val="3B05807A"/>
    <w:rsid w:val="3B08A9D3"/>
    <w:rsid w:val="3B0B4A93"/>
    <w:rsid w:val="3B303EF1"/>
    <w:rsid w:val="3BB7ABFD"/>
    <w:rsid w:val="3BC4BA75"/>
    <w:rsid w:val="3BEC8E8A"/>
    <w:rsid w:val="3BFAEE67"/>
    <w:rsid w:val="3C13E5DD"/>
    <w:rsid w:val="3C44920C"/>
    <w:rsid w:val="3C80D9B8"/>
    <w:rsid w:val="3CE760A3"/>
    <w:rsid w:val="3D195F0F"/>
    <w:rsid w:val="3D1D3875"/>
    <w:rsid w:val="3D2E6BAA"/>
    <w:rsid w:val="3D6993F2"/>
    <w:rsid w:val="3D920609"/>
    <w:rsid w:val="3DAFB63E"/>
    <w:rsid w:val="3DC566CA"/>
    <w:rsid w:val="3DCC60A0"/>
    <w:rsid w:val="3DD8CAF3"/>
    <w:rsid w:val="3DE9B16D"/>
    <w:rsid w:val="3E31013B"/>
    <w:rsid w:val="3E3F0D82"/>
    <w:rsid w:val="3E4A0196"/>
    <w:rsid w:val="3E52F7AA"/>
    <w:rsid w:val="3EAEAD4F"/>
    <w:rsid w:val="3ECBA9CD"/>
    <w:rsid w:val="3ED05712"/>
    <w:rsid w:val="3F50D6DC"/>
    <w:rsid w:val="3F57FE4D"/>
    <w:rsid w:val="3F69806F"/>
    <w:rsid w:val="3F7293E1"/>
    <w:rsid w:val="3FACF817"/>
    <w:rsid w:val="3FB1CE31"/>
    <w:rsid w:val="3FBA4B3B"/>
    <w:rsid w:val="3FC354B8"/>
    <w:rsid w:val="3FDC3A27"/>
    <w:rsid w:val="3FEDC993"/>
    <w:rsid w:val="3FFEAF43"/>
    <w:rsid w:val="4013CFAD"/>
    <w:rsid w:val="40156C32"/>
    <w:rsid w:val="401FD459"/>
    <w:rsid w:val="401FF175"/>
    <w:rsid w:val="403E2C8A"/>
    <w:rsid w:val="40540189"/>
    <w:rsid w:val="407454F9"/>
    <w:rsid w:val="408FF930"/>
    <w:rsid w:val="4098C5F1"/>
    <w:rsid w:val="40D7A07D"/>
    <w:rsid w:val="40E68F63"/>
    <w:rsid w:val="40F7C209"/>
    <w:rsid w:val="414C69D2"/>
    <w:rsid w:val="41514846"/>
    <w:rsid w:val="417EAFB4"/>
    <w:rsid w:val="41929CE8"/>
    <w:rsid w:val="41939D18"/>
    <w:rsid w:val="41E54948"/>
    <w:rsid w:val="41EE10A6"/>
    <w:rsid w:val="42069424"/>
    <w:rsid w:val="4250C1D5"/>
    <w:rsid w:val="426274E8"/>
    <w:rsid w:val="4263BD78"/>
    <w:rsid w:val="42AEA483"/>
    <w:rsid w:val="431E4E8E"/>
    <w:rsid w:val="43214830"/>
    <w:rsid w:val="432E353D"/>
    <w:rsid w:val="433312D9"/>
    <w:rsid w:val="43394F33"/>
    <w:rsid w:val="436B6969"/>
    <w:rsid w:val="438BA24B"/>
    <w:rsid w:val="4393E8C5"/>
    <w:rsid w:val="43946F95"/>
    <w:rsid w:val="439E78D3"/>
    <w:rsid w:val="43FEA383"/>
    <w:rsid w:val="44094D62"/>
    <w:rsid w:val="44103389"/>
    <w:rsid w:val="445A2FB7"/>
    <w:rsid w:val="4469B128"/>
    <w:rsid w:val="4474603A"/>
    <w:rsid w:val="44A9A585"/>
    <w:rsid w:val="44B9C607"/>
    <w:rsid w:val="44DCB9D9"/>
    <w:rsid w:val="44F83BBE"/>
    <w:rsid w:val="4546633F"/>
    <w:rsid w:val="4561B6E6"/>
    <w:rsid w:val="45837FB2"/>
    <w:rsid w:val="45AD73D1"/>
    <w:rsid w:val="45BB2780"/>
    <w:rsid w:val="45D132BD"/>
    <w:rsid w:val="45DBE605"/>
    <w:rsid w:val="45F92C66"/>
    <w:rsid w:val="46135DB3"/>
    <w:rsid w:val="4655CE36"/>
    <w:rsid w:val="465DCC8F"/>
    <w:rsid w:val="4682A83F"/>
    <w:rsid w:val="469A83FD"/>
    <w:rsid w:val="46B40F53"/>
    <w:rsid w:val="46C47878"/>
    <w:rsid w:val="47104F5E"/>
    <w:rsid w:val="471C4743"/>
    <w:rsid w:val="472D762C"/>
    <w:rsid w:val="4749A994"/>
    <w:rsid w:val="476BF6C4"/>
    <w:rsid w:val="47703212"/>
    <w:rsid w:val="47746E7D"/>
    <w:rsid w:val="47B1E17C"/>
    <w:rsid w:val="47C26DD3"/>
    <w:rsid w:val="47E304E7"/>
    <w:rsid w:val="4816BF01"/>
    <w:rsid w:val="482371FB"/>
    <w:rsid w:val="48240278"/>
    <w:rsid w:val="48827700"/>
    <w:rsid w:val="48AD799C"/>
    <w:rsid w:val="48B919BE"/>
    <w:rsid w:val="48BC31F8"/>
    <w:rsid w:val="48BF3A35"/>
    <w:rsid w:val="48CBB748"/>
    <w:rsid w:val="48E7B536"/>
    <w:rsid w:val="4922FAA8"/>
    <w:rsid w:val="492A2F6E"/>
    <w:rsid w:val="4933913A"/>
    <w:rsid w:val="4953A92F"/>
    <w:rsid w:val="4953D0F1"/>
    <w:rsid w:val="495D7766"/>
    <w:rsid w:val="4978EBFF"/>
    <w:rsid w:val="49B6FB38"/>
    <w:rsid w:val="49DCB9D7"/>
    <w:rsid w:val="49DF8114"/>
    <w:rsid w:val="49E316CF"/>
    <w:rsid w:val="49EDE942"/>
    <w:rsid w:val="49EF7AA2"/>
    <w:rsid w:val="49F41B37"/>
    <w:rsid w:val="49F88EF2"/>
    <w:rsid w:val="4A06579F"/>
    <w:rsid w:val="4A139E10"/>
    <w:rsid w:val="4A1E9314"/>
    <w:rsid w:val="4A30D45E"/>
    <w:rsid w:val="4A31F733"/>
    <w:rsid w:val="4A64480E"/>
    <w:rsid w:val="4A795747"/>
    <w:rsid w:val="4AABFF26"/>
    <w:rsid w:val="4AB092BF"/>
    <w:rsid w:val="4AC18CB8"/>
    <w:rsid w:val="4ACD943E"/>
    <w:rsid w:val="4AD8A6D2"/>
    <w:rsid w:val="4B279EED"/>
    <w:rsid w:val="4B2AAF63"/>
    <w:rsid w:val="4B3919CC"/>
    <w:rsid w:val="4B9B3B0D"/>
    <w:rsid w:val="4BCB968A"/>
    <w:rsid w:val="4BD27231"/>
    <w:rsid w:val="4BD6E608"/>
    <w:rsid w:val="4C6FD023"/>
    <w:rsid w:val="4C75EFE6"/>
    <w:rsid w:val="4C7D79E1"/>
    <w:rsid w:val="4CB66D66"/>
    <w:rsid w:val="4CBFD3EC"/>
    <w:rsid w:val="4CDA3DE3"/>
    <w:rsid w:val="4CDC45C7"/>
    <w:rsid w:val="4CF1A8F3"/>
    <w:rsid w:val="4D5026F1"/>
    <w:rsid w:val="4D5033C0"/>
    <w:rsid w:val="4D7299AC"/>
    <w:rsid w:val="4D9DE832"/>
    <w:rsid w:val="4DA6E753"/>
    <w:rsid w:val="4DCE0881"/>
    <w:rsid w:val="4DD0440E"/>
    <w:rsid w:val="4DE53741"/>
    <w:rsid w:val="4DE5C4D0"/>
    <w:rsid w:val="4DE7E37F"/>
    <w:rsid w:val="4DF85753"/>
    <w:rsid w:val="4DFC1700"/>
    <w:rsid w:val="4E018846"/>
    <w:rsid w:val="4E05369F"/>
    <w:rsid w:val="4E11F99B"/>
    <w:rsid w:val="4E1A3CEF"/>
    <w:rsid w:val="4E1CF2E8"/>
    <w:rsid w:val="4E4620DC"/>
    <w:rsid w:val="4E47927E"/>
    <w:rsid w:val="4E4F1894"/>
    <w:rsid w:val="4E9CA7DF"/>
    <w:rsid w:val="4EAB5E2E"/>
    <w:rsid w:val="4EBB582E"/>
    <w:rsid w:val="4EC3815C"/>
    <w:rsid w:val="4EC3BE85"/>
    <w:rsid w:val="4ED7E6CD"/>
    <w:rsid w:val="4F322D2F"/>
    <w:rsid w:val="4F33C1AB"/>
    <w:rsid w:val="4F352CCD"/>
    <w:rsid w:val="4F4F86AC"/>
    <w:rsid w:val="4F6997EF"/>
    <w:rsid w:val="4F77764F"/>
    <w:rsid w:val="4F8356C9"/>
    <w:rsid w:val="4FA35A2F"/>
    <w:rsid w:val="4FD2DAEA"/>
    <w:rsid w:val="4FDE2F47"/>
    <w:rsid w:val="4FE917D0"/>
    <w:rsid w:val="4FF11D6B"/>
    <w:rsid w:val="500EDE5D"/>
    <w:rsid w:val="5010F221"/>
    <w:rsid w:val="50121D25"/>
    <w:rsid w:val="501230E2"/>
    <w:rsid w:val="50145A7F"/>
    <w:rsid w:val="50257D0B"/>
    <w:rsid w:val="50278782"/>
    <w:rsid w:val="5038F958"/>
    <w:rsid w:val="50570C1E"/>
    <w:rsid w:val="508318CB"/>
    <w:rsid w:val="50B16032"/>
    <w:rsid w:val="50C21B78"/>
    <w:rsid w:val="50DF07CF"/>
    <w:rsid w:val="510F7E50"/>
    <w:rsid w:val="5126D04E"/>
    <w:rsid w:val="51339D92"/>
    <w:rsid w:val="513487AC"/>
    <w:rsid w:val="51392DEC"/>
    <w:rsid w:val="51727D9F"/>
    <w:rsid w:val="518315CB"/>
    <w:rsid w:val="51A4CB2E"/>
    <w:rsid w:val="51AD54D9"/>
    <w:rsid w:val="51B3B825"/>
    <w:rsid w:val="51B4B0F7"/>
    <w:rsid w:val="51CADEBB"/>
    <w:rsid w:val="5203D616"/>
    <w:rsid w:val="521DEF56"/>
    <w:rsid w:val="5224258E"/>
    <w:rsid w:val="5243D3D8"/>
    <w:rsid w:val="525DB2C9"/>
    <w:rsid w:val="5265805E"/>
    <w:rsid w:val="526EC332"/>
    <w:rsid w:val="52858EE0"/>
    <w:rsid w:val="5287D344"/>
    <w:rsid w:val="52ABD99D"/>
    <w:rsid w:val="52F205C7"/>
    <w:rsid w:val="52F22E94"/>
    <w:rsid w:val="52FA668F"/>
    <w:rsid w:val="5308257C"/>
    <w:rsid w:val="5311F921"/>
    <w:rsid w:val="5315FA33"/>
    <w:rsid w:val="531B3CCE"/>
    <w:rsid w:val="535A3EC2"/>
    <w:rsid w:val="535CC37F"/>
    <w:rsid w:val="5387BA50"/>
    <w:rsid w:val="539E374E"/>
    <w:rsid w:val="53A19F30"/>
    <w:rsid w:val="53C62425"/>
    <w:rsid w:val="53D24ECE"/>
    <w:rsid w:val="541981E2"/>
    <w:rsid w:val="548CC818"/>
    <w:rsid w:val="54B70D2F"/>
    <w:rsid w:val="54BDD069"/>
    <w:rsid w:val="54CFA266"/>
    <w:rsid w:val="5506C2E0"/>
    <w:rsid w:val="551C1154"/>
    <w:rsid w:val="552DCD80"/>
    <w:rsid w:val="555FE192"/>
    <w:rsid w:val="557C1B56"/>
    <w:rsid w:val="55B791BA"/>
    <w:rsid w:val="55F92944"/>
    <w:rsid w:val="5657CB66"/>
    <w:rsid w:val="56687810"/>
    <w:rsid w:val="5668F389"/>
    <w:rsid w:val="56814069"/>
    <w:rsid w:val="568D71A4"/>
    <w:rsid w:val="56C82C00"/>
    <w:rsid w:val="56CA047D"/>
    <w:rsid w:val="56D6683C"/>
    <w:rsid w:val="56D981D6"/>
    <w:rsid w:val="572A746A"/>
    <w:rsid w:val="57D1ABBE"/>
    <w:rsid w:val="57DF107E"/>
    <w:rsid w:val="57F4653C"/>
    <w:rsid w:val="58266408"/>
    <w:rsid w:val="58294F8B"/>
    <w:rsid w:val="582BFBDC"/>
    <w:rsid w:val="583F2ED0"/>
    <w:rsid w:val="5859D862"/>
    <w:rsid w:val="58A0FD94"/>
    <w:rsid w:val="58B4A262"/>
    <w:rsid w:val="58B55093"/>
    <w:rsid w:val="58C91523"/>
    <w:rsid w:val="58CFE884"/>
    <w:rsid w:val="58E8458E"/>
    <w:rsid w:val="58EBF781"/>
    <w:rsid w:val="59003940"/>
    <w:rsid w:val="592207E3"/>
    <w:rsid w:val="59529C11"/>
    <w:rsid w:val="596B1FF2"/>
    <w:rsid w:val="598BC85A"/>
    <w:rsid w:val="599742CA"/>
    <w:rsid w:val="599D4BED"/>
    <w:rsid w:val="59DEDEE0"/>
    <w:rsid w:val="59F110E7"/>
    <w:rsid w:val="59F4D5FE"/>
    <w:rsid w:val="5A11D0D1"/>
    <w:rsid w:val="5A35EEAC"/>
    <w:rsid w:val="5A442EF5"/>
    <w:rsid w:val="5A92707F"/>
    <w:rsid w:val="5AAFAF1C"/>
    <w:rsid w:val="5AB469AD"/>
    <w:rsid w:val="5AC96D91"/>
    <w:rsid w:val="5AEF267D"/>
    <w:rsid w:val="5AEF7E09"/>
    <w:rsid w:val="5B021854"/>
    <w:rsid w:val="5B39476E"/>
    <w:rsid w:val="5B7F9638"/>
    <w:rsid w:val="5BBDAF8B"/>
    <w:rsid w:val="5BD8483C"/>
    <w:rsid w:val="5BE997C9"/>
    <w:rsid w:val="5BEE83FE"/>
    <w:rsid w:val="5C0F2A44"/>
    <w:rsid w:val="5C526562"/>
    <w:rsid w:val="5C913811"/>
    <w:rsid w:val="5CE0240A"/>
    <w:rsid w:val="5CE8DAC6"/>
    <w:rsid w:val="5CFA2E71"/>
    <w:rsid w:val="5CFDA16A"/>
    <w:rsid w:val="5D0E57A6"/>
    <w:rsid w:val="5D1A2657"/>
    <w:rsid w:val="5D31A1ED"/>
    <w:rsid w:val="5D45C0A0"/>
    <w:rsid w:val="5D5188CD"/>
    <w:rsid w:val="5D536717"/>
    <w:rsid w:val="5D5E1615"/>
    <w:rsid w:val="5D8D42F0"/>
    <w:rsid w:val="5DB6A8C2"/>
    <w:rsid w:val="5DC23922"/>
    <w:rsid w:val="5DD89BCC"/>
    <w:rsid w:val="5DEE35C3"/>
    <w:rsid w:val="5E1800B7"/>
    <w:rsid w:val="5E37BD9B"/>
    <w:rsid w:val="5E6FC883"/>
    <w:rsid w:val="5E6FD21D"/>
    <w:rsid w:val="5E8C5FC5"/>
    <w:rsid w:val="5EB388C4"/>
    <w:rsid w:val="5EBB46DD"/>
    <w:rsid w:val="5EDDA97D"/>
    <w:rsid w:val="5F486B88"/>
    <w:rsid w:val="5F52B2FF"/>
    <w:rsid w:val="5F7D0E68"/>
    <w:rsid w:val="5F8274E2"/>
    <w:rsid w:val="5F9F3544"/>
    <w:rsid w:val="5FEA1979"/>
    <w:rsid w:val="600346D7"/>
    <w:rsid w:val="605D9C68"/>
    <w:rsid w:val="60671B75"/>
    <w:rsid w:val="607C0E07"/>
    <w:rsid w:val="60CD3312"/>
    <w:rsid w:val="6137C83B"/>
    <w:rsid w:val="613F0061"/>
    <w:rsid w:val="614F54F2"/>
    <w:rsid w:val="616E06E3"/>
    <w:rsid w:val="61863C45"/>
    <w:rsid w:val="61987E6B"/>
    <w:rsid w:val="61ADAE6E"/>
    <w:rsid w:val="61AF652C"/>
    <w:rsid w:val="6204EC76"/>
    <w:rsid w:val="6211DB8F"/>
    <w:rsid w:val="6228A28B"/>
    <w:rsid w:val="623050C0"/>
    <w:rsid w:val="623184FF"/>
    <w:rsid w:val="6240991C"/>
    <w:rsid w:val="62563CAD"/>
    <w:rsid w:val="629EF83A"/>
    <w:rsid w:val="62D94F9B"/>
    <w:rsid w:val="62E842C4"/>
    <w:rsid w:val="62F248A1"/>
    <w:rsid w:val="62F4EE2F"/>
    <w:rsid w:val="62FD6B7F"/>
    <w:rsid w:val="631AD369"/>
    <w:rsid w:val="633ECB20"/>
    <w:rsid w:val="63572DF2"/>
    <w:rsid w:val="6371F33D"/>
    <w:rsid w:val="6383CBBD"/>
    <w:rsid w:val="6387090A"/>
    <w:rsid w:val="63909EAD"/>
    <w:rsid w:val="639387C7"/>
    <w:rsid w:val="63942311"/>
    <w:rsid w:val="6396686C"/>
    <w:rsid w:val="63D0DFF5"/>
    <w:rsid w:val="63DD79C5"/>
    <w:rsid w:val="63E3637A"/>
    <w:rsid w:val="63F47904"/>
    <w:rsid w:val="640A1C19"/>
    <w:rsid w:val="640EE8DB"/>
    <w:rsid w:val="642697E6"/>
    <w:rsid w:val="64385D2D"/>
    <w:rsid w:val="6453AB8B"/>
    <w:rsid w:val="649FEBAD"/>
    <w:rsid w:val="64B37CD6"/>
    <w:rsid w:val="64F2F629"/>
    <w:rsid w:val="64FEADB7"/>
    <w:rsid w:val="650F0399"/>
    <w:rsid w:val="6540FD6E"/>
    <w:rsid w:val="65953A67"/>
    <w:rsid w:val="65A3AB1F"/>
    <w:rsid w:val="65D77F5B"/>
    <w:rsid w:val="65F1C4EF"/>
    <w:rsid w:val="65F1E086"/>
    <w:rsid w:val="6602DA6C"/>
    <w:rsid w:val="663C7E4C"/>
    <w:rsid w:val="664382D1"/>
    <w:rsid w:val="664A58AE"/>
    <w:rsid w:val="66807A7A"/>
    <w:rsid w:val="66958B75"/>
    <w:rsid w:val="66ADDF59"/>
    <w:rsid w:val="66C997D3"/>
    <w:rsid w:val="66E674C5"/>
    <w:rsid w:val="66F33B56"/>
    <w:rsid w:val="67425692"/>
    <w:rsid w:val="677F4A74"/>
    <w:rsid w:val="67887C2E"/>
    <w:rsid w:val="678C7248"/>
    <w:rsid w:val="67D648DD"/>
    <w:rsid w:val="67DA3CCB"/>
    <w:rsid w:val="67E42AFD"/>
    <w:rsid w:val="67E931D5"/>
    <w:rsid w:val="67F111EF"/>
    <w:rsid w:val="6800A50C"/>
    <w:rsid w:val="68272A7D"/>
    <w:rsid w:val="6829D2B7"/>
    <w:rsid w:val="682C95ED"/>
    <w:rsid w:val="687BE505"/>
    <w:rsid w:val="688C849E"/>
    <w:rsid w:val="68904EC8"/>
    <w:rsid w:val="68A28D0F"/>
    <w:rsid w:val="68A4CB8D"/>
    <w:rsid w:val="68B0FB66"/>
    <w:rsid w:val="68FA0909"/>
    <w:rsid w:val="692D0FB1"/>
    <w:rsid w:val="693B9A35"/>
    <w:rsid w:val="69494C1C"/>
    <w:rsid w:val="695E2498"/>
    <w:rsid w:val="6988811E"/>
    <w:rsid w:val="69C763B5"/>
    <w:rsid w:val="69D2AB66"/>
    <w:rsid w:val="69E0FBB4"/>
    <w:rsid w:val="69EC805B"/>
    <w:rsid w:val="69FF8498"/>
    <w:rsid w:val="6A054B1C"/>
    <w:rsid w:val="6A07C1E5"/>
    <w:rsid w:val="6A15F08C"/>
    <w:rsid w:val="6A3D77B9"/>
    <w:rsid w:val="6A4738EC"/>
    <w:rsid w:val="6A5EF36F"/>
    <w:rsid w:val="6A7A1ED7"/>
    <w:rsid w:val="6A950C5D"/>
    <w:rsid w:val="6AA5112A"/>
    <w:rsid w:val="6AB1C6F4"/>
    <w:rsid w:val="6AC58BEE"/>
    <w:rsid w:val="6AC5D29E"/>
    <w:rsid w:val="6AC88BC2"/>
    <w:rsid w:val="6AFFF0CE"/>
    <w:rsid w:val="6B082625"/>
    <w:rsid w:val="6B1C4AE7"/>
    <w:rsid w:val="6B476498"/>
    <w:rsid w:val="6B598C8D"/>
    <w:rsid w:val="6B5B9415"/>
    <w:rsid w:val="6B5C7D6D"/>
    <w:rsid w:val="6B627CF9"/>
    <w:rsid w:val="6B6CC0F5"/>
    <w:rsid w:val="6BAE6208"/>
    <w:rsid w:val="6BC6AC79"/>
    <w:rsid w:val="6BCC0D78"/>
    <w:rsid w:val="6C078346"/>
    <w:rsid w:val="6C0E9303"/>
    <w:rsid w:val="6C24F1CC"/>
    <w:rsid w:val="6C32D5BF"/>
    <w:rsid w:val="6C4071A1"/>
    <w:rsid w:val="6C4F19ED"/>
    <w:rsid w:val="6C560716"/>
    <w:rsid w:val="6C5AA531"/>
    <w:rsid w:val="6CA0A4B5"/>
    <w:rsid w:val="6CA41A42"/>
    <w:rsid w:val="6CB1569A"/>
    <w:rsid w:val="6CC0E9B6"/>
    <w:rsid w:val="6CC57053"/>
    <w:rsid w:val="6CF7335B"/>
    <w:rsid w:val="6CF86903"/>
    <w:rsid w:val="6CFF5BC3"/>
    <w:rsid w:val="6D26E81A"/>
    <w:rsid w:val="6D627CDA"/>
    <w:rsid w:val="6DA93E2C"/>
    <w:rsid w:val="6DA9B3CC"/>
    <w:rsid w:val="6DD9ED71"/>
    <w:rsid w:val="6DE26F66"/>
    <w:rsid w:val="6DE83DD6"/>
    <w:rsid w:val="6E244863"/>
    <w:rsid w:val="6E35BEDF"/>
    <w:rsid w:val="6E42EB6C"/>
    <w:rsid w:val="6E8B54E2"/>
    <w:rsid w:val="6EA659B0"/>
    <w:rsid w:val="6EC15571"/>
    <w:rsid w:val="6ECD649D"/>
    <w:rsid w:val="6ED0BC27"/>
    <w:rsid w:val="6ED0F29E"/>
    <w:rsid w:val="6ED7FE75"/>
    <w:rsid w:val="6EF4D424"/>
    <w:rsid w:val="6F055DA1"/>
    <w:rsid w:val="6F37BFC8"/>
    <w:rsid w:val="6F4EADD5"/>
    <w:rsid w:val="6F694E74"/>
    <w:rsid w:val="6F6E3A51"/>
    <w:rsid w:val="6F786F27"/>
    <w:rsid w:val="703BE592"/>
    <w:rsid w:val="7059DCF8"/>
    <w:rsid w:val="7061219C"/>
    <w:rsid w:val="706BBEA9"/>
    <w:rsid w:val="7072D7CF"/>
    <w:rsid w:val="7091101B"/>
    <w:rsid w:val="70BE833B"/>
    <w:rsid w:val="70EC4BF1"/>
    <w:rsid w:val="712B79C4"/>
    <w:rsid w:val="71433E8C"/>
    <w:rsid w:val="715AA822"/>
    <w:rsid w:val="716CE8C0"/>
    <w:rsid w:val="71839F0D"/>
    <w:rsid w:val="71B38089"/>
    <w:rsid w:val="71CCCD9A"/>
    <w:rsid w:val="71D0F813"/>
    <w:rsid w:val="71E8A867"/>
    <w:rsid w:val="71F70F2F"/>
    <w:rsid w:val="71F7D44E"/>
    <w:rsid w:val="71FE2923"/>
    <w:rsid w:val="72053649"/>
    <w:rsid w:val="720E9576"/>
    <w:rsid w:val="723EA4D1"/>
    <w:rsid w:val="7245D055"/>
    <w:rsid w:val="7262E81E"/>
    <w:rsid w:val="72696058"/>
    <w:rsid w:val="728085B2"/>
    <w:rsid w:val="72864E97"/>
    <w:rsid w:val="728EBFA8"/>
    <w:rsid w:val="72B7232A"/>
    <w:rsid w:val="72D470B1"/>
    <w:rsid w:val="72FC8AA6"/>
    <w:rsid w:val="7301A2B8"/>
    <w:rsid w:val="73089BA7"/>
    <w:rsid w:val="732FAE39"/>
    <w:rsid w:val="73384F25"/>
    <w:rsid w:val="7354AF57"/>
    <w:rsid w:val="738752E3"/>
    <w:rsid w:val="738FD03E"/>
    <w:rsid w:val="73A95A77"/>
    <w:rsid w:val="73AA35EB"/>
    <w:rsid w:val="73D7B7CF"/>
    <w:rsid w:val="74296562"/>
    <w:rsid w:val="74353539"/>
    <w:rsid w:val="743FBB84"/>
    <w:rsid w:val="7474F80B"/>
    <w:rsid w:val="74851D95"/>
    <w:rsid w:val="74925350"/>
    <w:rsid w:val="74976D68"/>
    <w:rsid w:val="74E53AFA"/>
    <w:rsid w:val="74EFDE58"/>
    <w:rsid w:val="74F5BC1C"/>
    <w:rsid w:val="751461E4"/>
    <w:rsid w:val="7535A67C"/>
    <w:rsid w:val="753BF91E"/>
    <w:rsid w:val="75880700"/>
    <w:rsid w:val="7619A871"/>
    <w:rsid w:val="7648DAF9"/>
    <w:rsid w:val="764B4C63"/>
    <w:rsid w:val="76579A64"/>
    <w:rsid w:val="765EDE55"/>
    <w:rsid w:val="766D64A8"/>
    <w:rsid w:val="768439B6"/>
    <w:rsid w:val="769E9C4C"/>
    <w:rsid w:val="76A0AC3F"/>
    <w:rsid w:val="76B483C8"/>
    <w:rsid w:val="76C02B62"/>
    <w:rsid w:val="76FE909B"/>
    <w:rsid w:val="7708537F"/>
    <w:rsid w:val="77093D3F"/>
    <w:rsid w:val="770BB320"/>
    <w:rsid w:val="7711C868"/>
    <w:rsid w:val="7717313F"/>
    <w:rsid w:val="7720A852"/>
    <w:rsid w:val="7763C8B0"/>
    <w:rsid w:val="776AF9F3"/>
    <w:rsid w:val="776C47D1"/>
    <w:rsid w:val="77996B95"/>
    <w:rsid w:val="77A57466"/>
    <w:rsid w:val="77BED9B8"/>
    <w:rsid w:val="77F37407"/>
    <w:rsid w:val="7802DE86"/>
    <w:rsid w:val="780C079A"/>
    <w:rsid w:val="78500510"/>
    <w:rsid w:val="786263A1"/>
    <w:rsid w:val="7870FAD9"/>
    <w:rsid w:val="78B1A0D8"/>
    <w:rsid w:val="78BE450E"/>
    <w:rsid w:val="78D7111D"/>
    <w:rsid w:val="78EA0FE2"/>
    <w:rsid w:val="78F20A25"/>
    <w:rsid w:val="794754B0"/>
    <w:rsid w:val="794B6119"/>
    <w:rsid w:val="79792346"/>
    <w:rsid w:val="7985B3CC"/>
    <w:rsid w:val="79A1155C"/>
    <w:rsid w:val="79D381E8"/>
    <w:rsid w:val="79E74576"/>
    <w:rsid w:val="79FDBF24"/>
    <w:rsid w:val="7A093116"/>
    <w:rsid w:val="7A250C69"/>
    <w:rsid w:val="7A30F0FC"/>
    <w:rsid w:val="7A372C82"/>
    <w:rsid w:val="7A3CC57F"/>
    <w:rsid w:val="7A3ECFE1"/>
    <w:rsid w:val="7AA9354A"/>
    <w:rsid w:val="7ABB1427"/>
    <w:rsid w:val="7ACBEC94"/>
    <w:rsid w:val="7AE7B23F"/>
    <w:rsid w:val="7B1E7D8F"/>
    <w:rsid w:val="7B388FB2"/>
    <w:rsid w:val="7B47036F"/>
    <w:rsid w:val="7B4A60D1"/>
    <w:rsid w:val="7B66E8ED"/>
    <w:rsid w:val="7B9DA692"/>
    <w:rsid w:val="7BA081F5"/>
    <w:rsid w:val="7C089D11"/>
    <w:rsid w:val="7C285806"/>
    <w:rsid w:val="7C3F8764"/>
    <w:rsid w:val="7C478015"/>
    <w:rsid w:val="7C4F74B5"/>
    <w:rsid w:val="7C931704"/>
    <w:rsid w:val="7CBD1925"/>
    <w:rsid w:val="7CD75813"/>
    <w:rsid w:val="7CDB7263"/>
    <w:rsid w:val="7CE838BE"/>
    <w:rsid w:val="7CFAE7E3"/>
    <w:rsid w:val="7D3C0900"/>
    <w:rsid w:val="7D559786"/>
    <w:rsid w:val="7D59B352"/>
    <w:rsid w:val="7D835532"/>
    <w:rsid w:val="7D96DBC2"/>
    <w:rsid w:val="7DB1AEF9"/>
    <w:rsid w:val="7E19C830"/>
    <w:rsid w:val="7E906587"/>
    <w:rsid w:val="7EA6CA14"/>
    <w:rsid w:val="7EA88CA5"/>
    <w:rsid w:val="7EBE388C"/>
    <w:rsid w:val="7EC293E4"/>
    <w:rsid w:val="7ED4E150"/>
    <w:rsid w:val="7F10C4DB"/>
    <w:rsid w:val="7F28C62D"/>
    <w:rsid w:val="7F4BD5AB"/>
    <w:rsid w:val="7F4C33BE"/>
    <w:rsid w:val="7F59BA0E"/>
    <w:rsid w:val="7F5A13CD"/>
    <w:rsid w:val="7F6B68A7"/>
    <w:rsid w:val="7FA3E71C"/>
    <w:rsid w:val="7FDA200F"/>
    <w:rsid w:val="7FE88291"/>
    <w:rsid w:val="7FFA0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B4798FE3-BB69-4532-9A97-571552C3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A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0B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04F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61396"/>
    <w:rPr>
      <w:rFonts w:ascii="Tahoma" w:hAnsi="Tahoma" w:cs="Tahoma"/>
      <w:sz w:val="16"/>
      <w:szCs w:val="16"/>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Spacing">
    <w:name w:val="No Spacing"/>
    <w:uiPriority w:val="1"/>
    <w:qFormat/>
    <w:rsid w:val="00817862"/>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unhideWhenUsed/>
    <w:rsid w:val="00992377"/>
    <w:rPr>
      <w:color w:val="605E5C"/>
      <w:shd w:val="clear" w:color="auto" w:fill="E1DFDD"/>
    </w:rPr>
  </w:style>
  <w:style w:type="character" w:customStyle="1" w:styleId="Mention1">
    <w:name w:val="Mention1"/>
    <w:basedOn w:val="DefaultParagraphFont"/>
    <w:uiPriority w:val="99"/>
    <w:unhideWhenUsed/>
    <w:rsid w:val="00992377"/>
    <w:rPr>
      <w:color w:val="2B579A"/>
      <w:shd w:val="clear" w:color="auto" w:fill="E1DFDD"/>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5A6053"/>
  </w:style>
  <w:style w:type="paragraph" w:styleId="BodyText">
    <w:name w:val="Body Text"/>
    <w:basedOn w:val="Normal"/>
    <w:link w:val="BodyTextChar"/>
    <w:semiHidden/>
    <w:unhideWhenUsed/>
    <w:rsid w:val="00E038FE"/>
    <w:pPr>
      <w:spacing w:after="0" w:line="240" w:lineRule="auto"/>
    </w:pPr>
    <w:rPr>
      <w:rFonts w:ascii="Times New Roman" w:eastAsia="Malgun Gothic" w:hAnsi="Times New Roman" w:cs="Times New Roman"/>
      <w:b/>
      <w:bCs/>
      <w:sz w:val="24"/>
      <w:szCs w:val="24"/>
    </w:rPr>
  </w:style>
  <w:style w:type="character" w:customStyle="1" w:styleId="BodyTextChar">
    <w:name w:val="Body Text Char"/>
    <w:basedOn w:val="DefaultParagraphFont"/>
    <w:link w:val="BodyText"/>
    <w:semiHidden/>
    <w:rsid w:val="00E038FE"/>
    <w:rPr>
      <w:rFonts w:ascii="Times New Roman" w:eastAsia="Malgun Gothic" w:hAnsi="Times New Roman" w:cs="Times New Roman"/>
      <w:b/>
      <w:bCs/>
      <w:sz w:val="24"/>
      <w:szCs w:val="24"/>
    </w:rPr>
  </w:style>
  <w:style w:type="character" w:customStyle="1" w:styleId="UnresolvedMention2">
    <w:name w:val="Unresolved Mention2"/>
    <w:basedOn w:val="DefaultParagraphFont"/>
    <w:uiPriority w:val="99"/>
    <w:unhideWhenUsed/>
    <w:rsid w:val="00212A53"/>
    <w:rPr>
      <w:color w:val="605E5C"/>
      <w:shd w:val="clear" w:color="auto" w:fill="E1DFDD"/>
    </w:rPr>
  </w:style>
  <w:style w:type="character" w:customStyle="1" w:styleId="Mention2">
    <w:name w:val="Mention2"/>
    <w:basedOn w:val="DefaultParagraphFont"/>
    <w:uiPriority w:val="99"/>
    <w:unhideWhenUsed/>
    <w:rsid w:val="00212A53"/>
    <w:rPr>
      <w:color w:val="2B579A"/>
      <w:shd w:val="clear" w:color="auto" w:fill="E1DFDD"/>
    </w:rPr>
  </w:style>
  <w:style w:type="character" w:customStyle="1" w:styleId="UnresolvedMention3">
    <w:name w:val="Unresolved Mention3"/>
    <w:basedOn w:val="DefaultParagraphFont"/>
    <w:uiPriority w:val="99"/>
    <w:unhideWhenUsed/>
    <w:rsid w:val="00614FAE"/>
    <w:rPr>
      <w:color w:val="605E5C"/>
      <w:shd w:val="clear" w:color="auto" w:fill="E1DFDD"/>
    </w:rPr>
  </w:style>
  <w:style w:type="character" w:customStyle="1" w:styleId="Mention3">
    <w:name w:val="Mention3"/>
    <w:basedOn w:val="DefaultParagraphFont"/>
    <w:uiPriority w:val="99"/>
    <w:unhideWhenUsed/>
    <w:rsid w:val="00614FAE"/>
    <w:rPr>
      <w:color w:val="2B579A"/>
      <w:shd w:val="clear" w:color="auto" w:fill="E1DFDD"/>
    </w:rPr>
  </w:style>
  <w:style w:type="character" w:customStyle="1" w:styleId="UnresolvedMention4">
    <w:name w:val="Unresolved Mention4"/>
    <w:basedOn w:val="DefaultParagraphFont"/>
    <w:uiPriority w:val="99"/>
    <w:unhideWhenUsed/>
    <w:rsid w:val="00D85084"/>
    <w:rPr>
      <w:color w:val="605E5C"/>
      <w:shd w:val="clear" w:color="auto" w:fill="E1DFDD"/>
    </w:rPr>
  </w:style>
  <w:style w:type="character" w:customStyle="1" w:styleId="Mention4">
    <w:name w:val="Mention4"/>
    <w:basedOn w:val="DefaultParagraphFont"/>
    <w:uiPriority w:val="99"/>
    <w:unhideWhenUsed/>
    <w:rsid w:val="00D85084"/>
    <w:rPr>
      <w:color w:val="2B579A"/>
      <w:shd w:val="clear" w:color="auto" w:fill="E1DFDD"/>
    </w:rPr>
  </w:style>
  <w:style w:type="paragraph" w:customStyle="1" w:styleId="xmsonormal">
    <w:name w:val="x_msonormal"/>
    <w:basedOn w:val="Normal"/>
    <w:rsid w:val="008A44BE"/>
    <w:pPr>
      <w:spacing w:after="0" w:line="240" w:lineRule="auto"/>
    </w:pPr>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2857"/>
    <w:rPr>
      <w:color w:val="605E5C"/>
      <w:shd w:val="clear" w:color="auto" w:fill="E1DFDD"/>
    </w:rPr>
  </w:style>
  <w:style w:type="paragraph" w:styleId="NormalWeb">
    <w:name w:val="Normal (Web)"/>
    <w:basedOn w:val="Normal"/>
    <w:uiPriority w:val="99"/>
    <w:semiHidden/>
    <w:unhideWhenUsed/>
    <w:rsid w:val="00D22C15"/>
    <w:pPr>
      <w:spacing w:after="0" w:line="240" w:lineRule="auto"/>
    </w:pPr>
    <w:rPr>
      <w:rFonts w:ascii="Gulim" w:eastAsia="Gulim" w:hAnsi="Gulim" w:cs="Gulim"/>
      <w:sz w:val="24"/>
      <w:szCs w:val="24"/>
      <w:lang w:eastAsia="ko-KR"/>
    </w:rPr>
  </w:style>
  <w:style w:type="paragraph" w:customStyle="1" w:styleId="xdefault">
    <w:name w:val="x_default"/>
    <w:basedOn w:val="Normal"/>
    <w:rsid w:val="004E06D0"/>
    <w:pPr>
      <w:spacing w:after="0" w:line="240" w:lineRule="auto"/>
    </w:pPr>
    <w:rPr>
      <w:rFonts w:ascii="Calibri" w:hAnsi="Calibri" w:cs="Calibri"/>
    </w:rPr>
  </w:style>
  <w:style w:type="paragraph" w:customStyle="1" w:styleId="xmsonospacing">
    <w:name w:val="x_msonospacing"/>
    <w:basedOn w:val="Normal"/>
    <w:rsid w:val="004E06D0"/>
    <w:pPr>
      <w:spacing w:after="0" w:line="240" w:lineRule="auto"/>
    </w:pPr>
    <w:rPr>
      <w:rFonts w:ascii="Calibri" w:hAnsi="Calibri" w:cs="Calibri"/>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662AA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62AAC"/>
    <w:pPr>
      <w:spacing w:line="259" w:lineRule="auto"/>
      <w:outlineLvl w:val="9"/>
    </w:pPr>
  </w:style>
  <w:style w:type="character" w:customStyle="1" w:styleId="Heading5Char">
    <w:name w:val="Heading 5 Char"/>
    <w:basedOn w:val="DefaultParagraphFont"/>
    <w:link w:val="Heading5"/>
    <w:uiPriority w:val="9"/>
    <w:semiHidden/>
    <w:rsid w:val="00604F35"/>
    <w:rPr>
      <w:rFonts w:asciiTheme="majorHAnsi" w:eastAsiaTheme="majorEastAsia" w:hAnsiTheme="majorHAnsi" w:cstheme="majorBidi"/>
      <w:color w:val="365F91" w:themeColor="accent1" w:themeShade="BF"/>
    </w:rPr>
  </w:style>
  <w:style w:type="paragraph" w:customStyle="1" w:styleId="paragraph">
    <w:name w:val="paragraph"/>
    <w:basedOn w:val="Normal"/>
    <w:rsid w:val="00EF68E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F68E4"/>
  </w:style>
  <w:style w:type="character" w:customStyle="1" w:styleId="eop">
    <w:name w:val="eop"/>
    <w:basedOn w:val="DefaultParagraphFont"/>
    <w:rsid w:val="00EF68E4"/>
  </w:style>
  <w:style w:type="paragraph" w:styleId="TOC1">
    <w:name w:val="toc 1"/>
    <w:basedOn w:val="Normal"/>
    <w:next w:val="Normal"/>
    <w:autoRedefine/>
    <w:uiPriority w:val="39"/>
    <w:unhideWhenUsed/>
    <w:rsid w:val="009331A6"/>
    <w:pPr>
      <w:tabs>
        <w:tab w:val="right" w:leader="dot" w:pos="9350"/>
      </w:tabs>
      <w:spacing w:after="100"/>
    </w:pPr>
    <w:rPr>
      <w:rFonts w:eastAsia="Times New Roman" w:cstheme="minorHAnsi"/>
      <w:b/>
      <w:noProof/>
      <w:bdr w:val="none" w:sz="0" w:space="0" w:color="auto" w:frame="1"/>
    </w:rPr>
  </w:style>
  <w:style w:type="character" w:customStyle="1" w:styleId="cf01">
    <w:name w:val="cf01"/>
    <w:basedOn w:val="DefaultParagraphFont"/>
    <w:rsid w:val="008F01A3"/>
    <w:rPr>
      <w:rFonts w:ascii="Segoe UI" w:hAnsi="Segoe UI" w:cs="Segoe UI" w:hint="default"/>
      <w:sz w:val="18"/>
      <w:szCs w:val="18"/>
    </w:rPr>
  </w:style>
  <w:style w:type="character" w:customStyle="1" w:styleId="Heading2Char">
    <w:name w:val="Heading 2 Char"/>
    <w:basedOn w:val="DefaultParagraphFont"/>
    <w:link w:val="Heading2"/>
    <w:uiPriority w:val="9"/>
    <w:rsid w:val="00BA7E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C115C"/>
    <w:pPr>
      <w:spacing w:after="100"/>
      <w:ind w:left="220"/>
    </w:pPr>
  </w:style>
  <w:style w:type="paragraph" w:styleId="Title">
    <w:name w:val="Title"/>
    <w:basedOn w:val="Normal"/>
    <w:next w:val="Normal"/>
    <w:link w:val="TitleChar"/>
    <w:uiPriority w:val="10"/>
    <w:qFormat/>
    <w:rsid w:val="002B09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09A6"/>
    <w:rPr>
      <w:rFonts w:asciiTheme="majorHAnsi" w:eastAsiaTheme="majorEastAsia" w:hAnsiTheme="majorHAnsi" w:cstheme="majorBidi"/>
      <w:spacing w:val="-10"/>
      <w:kern w:val="28"/>
      <w:sz w:val="56"/>
      <w:szCs w:val="56"/>
      <w14:ligatures w14:val="standardContextual"/>
    </w:rPr>
  </w:style>
  <w:style w:type="character" w:customStyle="1" w:styleId="Heading3Char">
    <w:name w:val="Heading 3 Char"/>
    <w:basedOn w:val="DefaultParagraphFont"/>
    <w:link w:val="Heading3"/>
    <w:uiPriority w:val="9"/>
    <w:rsid w:val="00F20B50"/>
    <w:rPr>
      <w:rFonts w:asciiTheme="majorHAnsi" w:eastAsiaTheme="majorEastAsia" w:hAnsiTheme="majorHAnsi" w:cstheme="majorBidi"/>
      <w:color w:val="243F60" w:themeColor="accent1" w:themeShade="7F"/>
      <w:sz w:val="24"/>
      <w:szCs w:val="24"/>
    </w:rPr>
  </w:style>
  <w:style w:type="paragraph" w:customStyle="1" w:styleId="pf0">
    <w:name w:val="pf0"/>
    <w:basedOn w:val="Normal"/>
    <w:rsid w:val="00431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43100F"/>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12555932">
      <w:bodyDiv w:val="1"/>
      <w:marLeft w:val="0"/>
      <w:marRight w:val="0"/>
      <w:marTop w:val="0"/>
      <w:marBottom w:val="0"/>
      <w:divBdr>
        <w:top w:val="none" w:sz="0" w:space="0" w:color="auto"/>
        <w:left w:val="none" w:sz="0" w:space="0" w:color="auto"/>
        <w:bottom w:val="none" w:sz="0" w:space="0" w:color="auto"/>
        <w:right w:val="none" w:sz="0" w:space="0" w:color="auto"/>
      </w:divBdr>
    </w:div>
    <w:div w:id="311565969">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595596308">
      <w:bodyDiv w:val="1"/>
      <w:marLeft w:val="0"/>
      <w:marRight w:val="0"/>
      <w:marTop w:val="0"/>
      <w:marBottom w:val="0"/>
      <w:divBdr>
        <w:top w:val="none" w:sz="0" w:space="0" w:color="auto"/>
        <w:left w:val="none" w:sz="0" w:space="0" w:color="auto"/>
        <w:bottom w:val="none" w:sz="0" w:space="0" w:color="auto"/>
        <w:right w:val="none" w:sz="0" w:space="0" w:color="auto"/>
      </w:divBdr>
    </w:div>
    <w:div w:id="627246217">
      <w:bodyDiv w:val="1"/>
      <w:marLeft w:val="0"/>
      <w:marRight w:val="0"/>
      <w:marTop w:val="0"/>
      <w:marBottom w:val="0"/>
      <w:divBdr>
        <w:top w:val="none" w:sz="0" w:space="0" w:color="auto"/>
        <w:left w:val="none" w:sz="0" w:space="0" w:color="auto"/>
        <w:bottom w:val="none" w:sz="0" w:space="0" w:color="auto"/>
        <w:right w:val="none" w:sz="0" w:space="0" w:color="auto"/>
      </w:divBdr>
    </w:div>
    <w:div w:id="758602935">
      <w:bodyDiv w:val="1"/>
      <w:marLeft w:val="0"/>
      <w:marRight w:val="0"/>
      <w:marTop w:val="0"/>
      <w:marBottom w:val="0"/>
      <w:divBdr>
        <w:top w:val="none" w:sz="0" w:space="0" w:color="auto"/>
        <w:left w:val="none" w:sz="0" w:space="0" w:color="auto"/>
        <w:bottom w:val="none" w:sz="0" w:space="0" w:color="auto"/>
        <w:right w:val="none" w:sz="0" w:space="0" w:color="auto"/>
      </w:divBdr>
    </w:div>
    <w:div w:id="835917726">
      <w:bodyDiv w:val="1"/>
      <w:marLeft w:val="0"/>
      <w:marRight w:val="0"/>
      <w:marTop w:val="0"/>
      <w:marBottom w:val="0"/>
      <w:divBdr>
        <w:top w:val="none" w:sz="0" w:space="0" w:color="auto"/>
        <w:left w:val="none" w:sz="0" w:space="0" w:color="auto"/>
        <w:bottom w:val="none" w:sz="0" w:space="0" w:color="auto"/>
        <w:right w:val="none" w:sz="0" w:space="0" w:color="auto"/>
      </w:divBdr>
    </w:div>
    <w:div w:id="841314257">
      <w:bodyDiv w:val="1"/>
      <w:marLeft w:val="0"/>
      <w:marRight w:val="0"/>
      <w:marTop w:val="0"/>
      <w:marBottom w:val="0"/>
      <w:divBdr>
        <w:top w:val="none" w:sz="0" w:space="0" w:color="auto"/>
        <w:left w:val="none" w:sz="0" w:space="0" w:color="auto"/>
        <w:bottom w:val="none" w:sz="0" w:space="0" w:color="auto"/>
        <w:right w:val="none" w:sz="0" w:space="0" w:color="auto"/>
      </w:divBdr>
    </w:div>
    <w:div w:id="1192106766">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351181583">
      <w:bodyDiv w:val="1"/>
      <w:marLeft w:val="0"/>
      <w:marRight w:val="0"/>
      <w:marTop w:val="0"/>
      <w:marBottom w:val="0"/>
      <w:divBdr>
        <w:top w:val="none" w:sz="0" w:space="0" w:color="auto"/>
        <w:left w:val="none" w:sz="0" w:space="0" w:color="auto"/>
        <w:bottom w:val="none" w:sz="0" w:space="0" w:color="auto"/>
        <w:right w:val="none" w:sz="0" w:space="0" w:color="auto"/>
      </w:divBdr>
    </w:div>
    <w:div w:id="1478036110">
      <w:bodyDiv w:val="1"/>
      <w:marLeft w:val="0"/>
      <w:marRight w:val="0"/>
      <w:marTop w:val="0"/>
      <w:marBottom w:val="0"/>
      <w:divBdr>
        <w:top w:val="none" w:sz="0" w:space="0" w:color="auto"/>
        <w:left w:val="none" w:sz="0" w:space="0" w:color="auto"/>
        <w:bottom w:val="none" w:sz="0" w:space="0" w:color="auto"/>
        <w:right w:val="none" w:sz="0" w:space="0" w:color="auto"/>
      </w:divBdr>
    </w:div>
    <w:div w:id="1746606807">
      <w:bodyDiv w:val="1"/>
      <w:marLeft w:val="0"/>
      <w:marRight w:val="0"/>
      <w:marTop w:val="0"/>
      <w:marBottom w:val="0"/>
      <w:divBdr>
        <w:top w:val="none" w:sz="0" w:space="0" w:color="auto"/>
        <w:left w:val="none" w:sz="0" w:space="0" w:color="auto"/>
        <w:bottom w:val="none" w:sz="0" w:space="0" w:color="auto"/>
        <w:right w:val="none" w:sz="0" w:space="0" w:color="auto"/>
      </w:divBdr>
    </w:div>
    <w:div w:id="1756440787">
      <w:bodyDiv w:val="1"/>
      <w:marLeft w:val="0"/>
      <w:marRight w:val="0"/>
      <w:marTop w:val="0"/>
      <w:marBottom w:val="0"/>
      <w:divBdr>
        <w:top w:val="none" w:sz="0" w:space="0" w:color="auto"/>
        <w:left w:val="none" w:sz="0" w:space="0" w:color="auto"/>
        <w:bottom w:val="none" w:sz="0" w:space="0" w:color="auto"/>
        <w:right w:val="none" w:sz="0" w:space="0" w:color="auto"/>
      </w:divBdr>
    </w:div>
    <w:div w:id="1760297898">
      <w:bodyDiv w:val="1"/>
      <w:marLeft w:val="0"/>
      <w:marRight w:val="0"/>
      <w:marTop w:val="0"/>
      <w:marBottom w:val="0"/>
      <w:divBdr>
        <w:top w:val="none" w:sz="0" w:space="0" w:color="auto"/>
        <w:left w:val="none" w:sz="0" w:space="0" w:color="auto"/>
        <w:bottom w:val="none" w:sz="0" w:space="0" w:color="auto"/>
        <w:right w:val="none" w:sz="0" w:space="0" w:color="auto"/>
      </w:divBdr>
    </w:div>
    <w:div w:id="1763604840">
      <w:bodyDiv w:val="1"/>
      <w:marLeft w:val="0"/>
      <w:marRight w:val="0"/>
      <w:marTop w:val="0"/>
      <w:marBottom w:val="0"/>
      <w:divBdr>
        <w:top w:val="none" w:sz="0" w:space="0" w:color="auto"/>
        <w:left w:val="none" w:sz="0" w:space="0" w:color="auto"/>
        <w:bottom w:val="none" w:sz="0" w:space="0" w:color="auto"/>
        <w:right w:val="none" w:sz="0" w:space="0" w:color="auto"/>
      </w:divBdr>
    </w:div>
    <w:div w:id="1833834481">
      <w:bodyDiv w:val="1"/>
      <w:marLeft w:val="0"/>
      <w:marRight w:val="0"/>
      <w:marTop w:val="0"/>
      <w:marBottom w:val="0"/>
      <w:divBdr>
        <w:top w:val="none" w:sz="0" w:space="0" w:color="auto"/>
        <w:left w:val="none" w:sz="0" w:space="0" w:color="auto"/>
        <w:bottom w:val="none" w:sz="0" w:space="0" w:color="auto"/>
        <w:right w:val="none" w:sz="0" w:space="0" w:color="auto"/>
      </w:divBdr>
    </w:div>
    <w:div w:id="1927492016">
      <w:bodyDiv w:val="1"/>
      <w:marLeft w:val="0"/>
      <w:marRight w:val="0"/>
      <w:marTop w:val="0"/>
      <w:marBottom w:val="0"/>
      <w:divBdr>
        <w:top w:val="none" w:sz="0" w:space="0" w:color="auto"/>
        <w:left w:val="none" w:sz="0" w:space="0" w:color="auto"/>
        <w:bottom w:val="none" w:sz="0" w:space="0" w:color="auto"/>
        <w:right w:val="none" w:sz="0" w:space="0" w:color="auto"/>
      </w:divBdr>
    </w:div>
    <w:div w:id="1946837370">
      <w:bodyDiv w:val="1"/>
      <w:marLeft w:val="0"/>
      <w:marRight w:val="0"/>
      <w:marTop w:val="0"/>
      <w:marBottom w:val="0"/>
      <w:divBdr>
        <w:top w:val="none" w:sz="0" w:space="0" w:color="auto"/>
        <w:left w:val="none" w:sz="0" w:space="0" w:color="auto"/>
        <w:bottom w:val="none" w:sz="0" w:space="0" w:color="auto"/>
        <w:right w:val="none" w:sz="0" w:space="0" w:color="auto"/>
      </w:divBdr>
    </w:div>
    <w:div w:id="2040356921">
      <w:bodyDiv w:val="1"/>
      <w:marLeft w:val="0"/>
      <w:marRight w:val="0"/>
      <w:marTop w:val="0"/>
      <w:marBottom w:val="0"/>
      <w:divBdr>
        <w:top w:val="none" w:sz="0" w:space="0" w:color="auto"/>
        <w:left w:val="none" w:sz="0" w:space="0" w:color="auto"/>
        <w:bottom w:val="none" w:sz="0" w:space="0" w:color="auto"/>
        <w:right w:val="none" w:sz="0" w:space="0" w:color="auto"/>
      </w:divBdr>
    </w:div>
    <w:div w:id="20467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fsd.gov/" TargetMode="External"/><Relationship Id="rId26" Type="http://schemas.openxmlformats.org/officeDocument/2006/relationships/hyperlink" Target="https://www.sam.gov/" TargetMode="External"/><Relationship Id="rId39" Type="http://schemas.openxmlformats.org/officeDocument/2006/relationships/hyperlink" Target="https://fam.state.gov/fam/10fam/10fam0410.html" TargetMode="External"/><Relationship Id="rId3" Type="http://schemas.openxmlformats.org/officeDocument/2006/relationships/customXml" Target="../customXml/item3.xml"/><Relationship Id="rId21" Type="http://schemas.openxmlformats.org/officeDocument/2006/relationships/hyperlink" Target="https://www.ecfr.gov/current/title-2/subtitle-A/chapter-I/part-25/subpart-A/section-25.110" TargetMode="External"/><Relationship Id="rId34" Type="http://schemas.openxmlformats.org/officeDocument/2006/relationships/hyperlink" Target="https://www.ecfr.gov/cgi-bin/text-idx?SID=81a5f41de81c46a9844617d93a9db081&amp;mc=true&amp;tpl=/ecfrbrowse/Title02/2chapterVI.tpl"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sd.gov/gsafsd_sp?id=gsafsd_kb_articles&amp;sys_id=c81018e71b1601d0937fa64ce54bcb57" TargetMode="External"/><Relationship Id="rId25" Type="http://schemas.openxmlformats.org/officeDocument/2006/relationships/hyperlink" Target="https://www.ecfr.gov/current/title-2/part-175" TargetMode="External"/><Relationship Id="rId33" Type="http://schemas.openxmlformats.org/officeDocument/2006/relationships/hyperlink" Target="https://www.ecfr.gov/cgi-bin/text-idx?SID=81a5f41de81c46a9844617d93a9db081&amp;mc=true&amp;node=pt2.1.183&amp;rgn=div5" TargetMode="External"/><Relationship Id="rId38" Type="http://schemas.openxmlformats.org/officeDocument/2006/relationships/hyperlink" Target="https://brand.america.gov/document/547370" TargetMode="External"/><Relationship Id="rId2" Type="http://schemas.openxmlformats.org/officeDocument/2006/relationships/customXml" Target="../customXml/item2.xml"/><Relationship Id="rId16" Type="http://schemas.openxmlformats.org/officeDocument/2006/relationships/hyperlink" Target="mailto:Waringa@state.gov" TargetMode="External"/><Relationship Id="rId20" Type="http://schemas.openxmlformats.org/officeDocument/2006/relationships/hyperlink" Target="https://eportal.nspa.nato.int/Codification/CageTool/home" TargetMode="External"/><Relationship Id="rId29" Type="http://schemas.openxmlformats.org/officeDocument/2006/relationships/hyperlink" Target="https://www.ecfr.gov/cgi-bin/text-idx?SID=81a5f41de81c46a9844617d93a9db081&amp;mc=true&amp;node=pt2.1.25&amp;rgn=div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2/part-175" TargetMode="External"/><Relationship Id="rId32" Type="http://schemas.openxmlformats.org/officeDocument/2006/relationships/hyperlink" Target="https://www.ecfr.gov/cgi-bin/text-idx?SID=81a5f41de81c46a9844617d93a9db081&amp;mc=true&amp;node=pt2.1.182&amp;rgn=div5" TargetMode="External"/><Relationship Id="rId37" Type="http://schemas.openxmlformats.org/officeDocument/2006/relationships/hyperlink" Target="https://www.ecfr.gov/cgi-bin/retrieveECFR?gp=&amp;SID=027fb85899500d580fc71df69d11573a&amp;mc=true&amp;n=pt2.1.200&amp;r=PART&amp;ty=HTML%20-%20ap2.1.200_1521.i" TargetMode="External"/><Relationship Id="rId40" Type="http://schemas.openxmlformats.org/officeDocument/2006/relationships/hyperlink" Target="https://brand.america.gov/"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cfr.gov/current/title-2/part-175" TargetMode="External"/><Relationship Id="rId28" Type="http://schemas.openxmlformats.org/officeDocument/2006/relationships/hyperlink" Target="https://www.ecfr.gov/cgi-bin/text-idx?SID=81a5f41de81c46a9844617d93a9db081&amp;mc=true&amp;node=pt2.1.200&amp;rgn=div5" TargetMode="External"/><Relationship Id="rId36" Type="http://schemas.openxmlformats.org/officeDocument/2006/relationships/hyperlink" Target="https://www.federalregister.gov/" TargetMode="External"/><Relationship Id="rId10" Type="http://schemas.openxmlformats.org/officeDocument/2006/relationships/footnotes" Target="footnotes.xml"/><Relationship Id="rId19"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1" Type="http://schemas.openxmlformats.org/officeDocument/2006/relationships/hyperlink" Target="https://www.ecfr.gov/cgi-bin/text-idx?SID=81a5f41de81c46a9844617d93a9db081&amp;mc=true&amp;node=pt2.1.175&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uscode.house.gov/view.xhtml?req=granuleid:USC-2010-title20-section1001&amp;num=0&amp;edition=2010" TargetMode="External"/><Relationship Id="rId27"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0" Type="http://schemas.openxmlformats.org/officeDocument/2006/relationships/hyperlink" Target="https://www.ecfr.gov/cgi-bin/text-idx?SID=81a5f41de81c46a9844617d93a9db081&amp;mc=true&amp;node=pt2.1.170&amp;rgn=div5" TargetMode="External"/><Relationship Id="rId35" Type="http://schemas.openxmlformats.org/officeDocument/2006/relationships/hyperlink" Target="https://www.state.gov/about-us-office-of-the-procurement-execu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C3BE4A6AE11C4F817B4BD2A0D95531" ma:contentTypeVersion="11" ma:contentTypeDescription="Create a new document." ma:contentTypeScope="" ma:versionID="b5311a297ff7819a0550b208db07f9b7">
  <xsd:schema xmlns:xsd="http://www.w3.org/2001/XMLSchema" xmlns:xs="http://www.w3.org/2001/XMLSchema" xmlns:p="http://schemas.microsoft.com/office/2006/metadata/properties" xmlns:ns2="99089d17-facd-4071-886a-d2cc8f506f65" xmlns:ns3="526bdbf6-6090-41e6-9226-f60a63a8a4d1" xmlns:ns4="ea92db80-b0ca-4fcb-bfd9-e77afbc7ed20" targetNamespace="http://schemas.microsoft.com/office/2006/metadata/properties" ma:root="true" ma:fieldsID="7f073e1d2ba859340ef0e57bb19e1b5b" ns2:_="" ns3:_="" ns4:_="">
    <xsd:import namespace="99089d17-facd-4071-886a-d2cc8f506f65"/>
    <xsd:import namespace="526bdbf6-6090-41e6-9226-f60a63a8a4d1"/>
    <xsd:import namespace="ea92db80-b0ca-4fcb-bfd9-e77afbc7ed20"/>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Country_x002f_Region_x002f_Globa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9d17-facd-4071-886a-d2cc8f506f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bdbf6-6090-41e6-9226-f60a63a8a4d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untry_x002f_Region_x002f_Global" ma:index="14" nillable="true" ma:displayName="Country/Region/Global" ma:format="Dropdown" ma:internalName="Country_x002f_Region_x002f_Global">
      <xsd:simpleType>
        <xsd:restriction base="dms:Choice">
          <xsd:enumeration value="AF (3.01)"/>
          <xsd:enumeration value="EAP (3.02)"/>
          <xsd:enumeration value="EUR (3.03)"/>
          <xsd:enumeration value="Global (3.04)"/>
          <xsd:enumeration value="NEA (3.05)"/>
          <xsd:enumeration value="SCA (3.07)"/>
          <xsd:enumeration value="WHA (3.08)"/>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2db80-b0ca-4fcb-bfd9-e77afbc7ed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e6aa61-8a5f-457d-bbe8-4cb720187414}" ma:internalName="TaxCatchAll" ma:showField="CatchAllData" ma:web="ea92db80-b0ca-4fcb-bfd9-e77afbc7e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92db80-b0ca-4fcb-bfd9-e77afbc7ed20" xsi:nil="true"/>
    <lcf76f155ced4ddcb4097134ff3c332f xmlns="526bdbf6-6090-41e6-9226-f60a63a8a4d1">
      <Terms xmlns="http://schemas.microsoft.com/office/infopath/2007/PartnerControls"/>
    </lcf76f155ced4ddcb4097134ff3c332f>
    <Country_x002f_Region_x002f_Global xmlns="526bdbf6-6090-41e6-9226-f60a63a8a4d1" xsi:nil="true"/>
    <MediaLengthInSeconds xmlns="526bdbf6-6090-41e6-9226-f60a63a8a4d1" xsi:nil="true"/>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2.xml><?xml version="1.0" encoding="utf-8"?>
<ds:datastoreItem xmlns:ds="http://schemas.openxmlformats.org/officeDocument/2006/customXml" ds:itemID="{8FB68D06-1694-457F-BD56-8147C622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9d17-facd-4071-886a-d2cc8f506f65"/>
    <ds:schemaRef ds:uri="526bdbf6-6090-41e6-9226-f60a63a8a4d1"/>
    <ds:schemaRef ds:uri="ea92db80-b0ca-4fcb-bfd9-e77afbc7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ea92db80-b0ca-4fcb-bfd9-e77afbc7ed20"/>
    <ds:schemaRef ds:uri="526bdbf6-6090-41e6-9226-f60a63a8a4d1"/>
  </ds:schemaRefs>
</ds:datastoreItem>
</file>

<file path=customXml/itemProps4.xml><?xml version="1.0" encoding="utf-8"?>
<ds:datastoreItem xmlns:ds="http://schemas.openxmlformats.org/officeDocument/2006/customXml" ds:itemID="{C89F64E2-8AC0-4831-83F2-46C36E30A625}">
  <ds:schemaRefs>
    <ds:schemaRef ds:uri="http://schemas.microsoft.com/sharepoint/events"/>
    <ds:schemaRef ds:uri=""/>
  </ds:schemaRefs>
</ds:datastoreItem>
</file>

<file path=customXml/itemProps5.xml><?xml version="1.0" encoding="utf-8"?>
<ds:datastoreItem xmlns:ds="http://schemas.openxmlformats.org/officeDocument/2006/customXml" ds:itemID="{C390851E-8682-4A67-83F5-2EBDBE69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6458</Words>
  <Characters>38297</Characters>
  <Application>Microsoft Office Word</Application>
  <DocSecurity>0</DocSecurity>
  <Lines>882</Lines>
  <Paragraphs>305</Paragraphs>
  <ScaleCrop>false</ScaleCrop>
  <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subject/>
  <dc:creator>Reisman, Adam J</dc:creator>
  <cp:keywords/>
  <dc:description/>
  <cp:lastModifiedBy>Waring, Austin</cp:lastModifiedBy>
  <cp:revision>9</cp:revision>
  <cp:lastPrinted>2026-02-11T06:35:00Z</cp:lastPrinted>
  <dcterms:created xsi:type="dcterms:W3CDTF">2026-04-10T19:29:00Z</dcterms:created>
  <dcterms:modified xsi:type="dcterms:W3CDTF">2026-04-10T20:06:00Z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0x010100EBC3BE4A6AE11C4F817B4BD2A0D95531</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2021-11-24T23:23:08Z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SIP_Label_303e25a3-56e7-4f07-9acc-ed14a1e5b460_Enabled">
    <vt:lpwstr>true</vt:lpwstr>
  </property>
  <property fmtid="{D5CDD505-2E9C-101B-9397-08002B2CF9AE}" pid="18" name="MSIP_Label_303e25a3-56e7-4f07-9acc-ed14a1e5b460_SetDate">
    <vt:lpwstr>2021-11-30T19:13:45Z</vt:lpwstr>
  </property>
  <property fmtid="{D5CDD505-2E9C-101B-9397-08002B2CF9AE}" pid="19" name="MSIP_Label_303e25a3-56e7-4f07-9acc-ed14a1e5b460_Method">
    <vt:lpwstr>Privileged</vt:lpwstr>
  </property>
  <property fmtid="{D5CDD505-2E9C-101B-9397-08002B2CF9AE}" pid="20" name="MSIP_Label_303e25a3-56e7-4f07-9acc-ed14a1e5b460_Name">
    <vt:lpwstr>Public External v2</vt:lpwstr>
  </property>
  <property fmtid="{D5CDD505-2E9C-101B-9397-08002B2CF9AE}" pid="21" name="MSIP_Label_303e25a3-56e7-4f07-9acc-ed14a1e5b460_SiteId">
    <vt:lpwstr>8a628aaf-2f06-4dc5-a007-33a134d5e988</vt:lpwstr>
  </property>
  <property fmtid="{D5CDD505-2E9C-101B-9397-08002B2CF9AE}" pid="22" name="MSIP_Label_303e25a3-56e7-4f07-9acc-ed14a1e5b460_ActionId">
    <vt:lpwstr>f4c53497-0a64-4e27-bc66-be51bc0f60c8</vt:lpwstr>
  </property>
  <property fmtid="{D5CDD505-2E9C-101B-9397-08002B2CF9AE}" pid="23" name="MSIP_Label_303e25a3-56e7-4f07-9acc-ed14a1e5b460_ContentBits">
    <vt:lpwstr>0</vt:lpwstr>
  </property>
  <property fmtid="{D5CDD505-2E9C-101B-9397-08002B2CF9AE}" pid="24" name="MediaServiceImageTags">
    <vt:lpwstr/>
  </property>
  <property fmtid="{D5CDD505-2E9C-101B-9397-08002B2CF9AE}" pid="25" name="xd_Signature">
    <vt:bool>false</vt:bool>
  </property>
  <property fmtid="{D5CDD505-2E9C-101B-9397-08002B2CF9AE}" pid="26" name="SharedWithUsers">
    <vt:lpwstr>25243;#Furman, Bryan J (Kyiv);#3674;#O'Hara, Sean P (Kyiv)</vt:lpwstr>
  </property>
  <property fmtid="{D5CDD505-2E9C-101B-9397-08002B2CF9AE}" pid="27" name="_ExtendedDescription">
    <vt:lpwstr/>
  </property>
  <property fmtid="{D5CDD505-2E9C-101B-9397-08002B2CF9AE}" pid="28" name="TriggerFlowInfo">
    <vt:lpwstr/>
  </property>
</Properties>
</file>