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856A13"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171717" w:themeColor="background2" w:themeShade="1A"/>
          <w:sz w:val="36"/>
          <w:szCs w:val="36"/>
        </w:rPr>
      </w:pPr>
      <w:r w:rsidRPr="00856A13">
        <w:rPr>
          <w:noProof/>
          <w:color w:val="171717" w:themeColor="background2" w:themeShade="1A"/>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856A13" w:rsidRDefault="0008093C" w:rsidP="34640F18">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171717" w:themeColor="background2" w:themeShade="1A"/>
          <w:sz w:val="36"/>
          <w:szCs w:val="36"/>
        </w:rPr>
      </w:pPr>
    </w:p>
    <w:p w14:paraId="00000003" w14:textId="77777777" w:rsidR="0008093C" w:rsidRPr="00856A13" w:rsidRDefault="00C10065" w:rsidP="34640F18">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171717" w:themeColor="background2" w:themeShade="1A"/>
          <w:sz w:val="36"/>
          <w:szCs w:val="36"/>
        </w:rPr>
      </w:pPr>
      <w:r w:rsidRPr="00856A13">
        <w:rPr>
          <w:rFonts w:ascii="Times New Roman" w:eastAsia="Times New Roman" w:hAnsi="Times New Roman" w:cs="Times New Roman"/>
          <w:color w:val="171717" w:themeColor="background2" w:themeShade="1A"/>
          <w:sz w:val="36"/>
          <w:szCs w:val="36"/>
        </w:rPr>
        <w:t>Notice of Funding Opportunity (NOFO)</w:t>
      </w:r>
    </w:p>
    <w:p w14:paraId="00000004" w14:textId="77777777" w:rsidR="0008093C" w:rsidRPr="00856A13" w:rsidRDefault="0008093C" w:rsidP="34640F18">
      <w:pPr>
        <w:widowControl w:val="0"/>
        <w:pBdr>
          <w:top w:val="nil"/>
          <w:left w:val="nil"/>
          <w:bottom w:val="nil"/>
          <w:right w:val="nil"/>
          <w:between w:val="nil"/>
        </w:pBdr>
        <w:spacing w:after="0" w:line="240" w:lineRule="auto"/>
        <w:rPr>
          <w:rFonts w:ascii="Times New Roman" w:eastAsia="Times New Roman" w:hAnsi="Times New Roman" w:cs="Times New Roman"/>
          <w:b/>
          <w:bCs/>
          <w:color w:val="171717" w:themeColor="background2" w:themeShade="1A"/>
          <w:sz w:val="24"/>
          <w:szCs w:val="24"/>
        </w:rPr>
      </w:pPr>
    </w:p>
    <w:p w14:paraId="00000005" w14:textId="77777777" w:rsidR="0008093C" w:rsidRPr="00856A13" w:rsidRDefault="0008093C" w:rsidP="34640F18">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171717" w:themeColor="background2" w:themeShade="1A"/>
          <w:sz w:val="20"/>
          <w:szCs w:val="20"/>
        </w:rPr>
      </w:pPr>
    </w:p>
    <w:p w14:paraId="2711FD0C" w14:textId="77777777" w:rsidR="00D80874" w:rsidRPr="00856A13" w:rsidRDefault="00D80874"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171717" w:themeColor="background2" w:themeShade="1A"/>
          <w:sz w:val="56"/>
          <w:szCs w:val="56"/>
        </w:rPr>
      </w:pPr>
      <w:r w:rsidRPr="00856A13">
        <w:rPr>
          <w:rFonts w:ascii="Times New Roman" w:eastAsia="Times New Roman" w:hAnsi="Times New Roman" w:cs="Times New Roman"/>
          <w:color w:val="171717" w:themeColor="background2" w:themeShade="1A"/>
          <w:sz w:val="56"/>
          <w:szCs w:val="56"/>
        </w:rPr>
        <w:t xml:space="preserve">Alumni Engagement Innovation Fund 2026 </w:t>
      </w:r>
    </w:p>
    <w:p w14:paraId="00000007" w14:textId="463BF5E8" w:rsidR="0008093C" w:rsidRPr="00856A13" w:rsidRDefault="07657CDE" w:rsidP="34640F18">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171717" w:themeColor="background2" w:themeShade="1A"/>
          <w:sz w:val="32"/>
          <w:szCs w:val="32"/>
        </w:rPr>
      </w:pPr>
      <w:r w:rsidRPr="00856A13">
        <w:rPr>
          <w:rFonts w:ascii="Times New Roman" w:eastAsia="Times New Roman" w:hAnsi="Times New Roman" w:cs="Times New Roman"/>
          <w:color w:val="171717" w:themeColor="background2" w:themeShade="1A"/>
          <w:sz w:val="32"/>
          <w:szCs w:val="32"/>
        </w:rPr>
        <w:t>U.S. Embassy Bangui</w:t>
      </w:r>
      <w:r w:rsidR="00C10065" w:rsidRPr="00856A13">
        <w:rPr>
          <w:rFonts w:ascii="Times New Roman" w:eastAsia="Times New Roman" w:hAnsi="Times New Roman" w:cs="Times New Roman"/>
          <w:color w:val="171717" w:themeColor="background2" w:themeShade="1A"/>
          <w:sz w:val="32"/>
          <w:szCs w:val="32"/>
        </w:rPr>
        <w:t xml:space="preserve">, </w:t>
      </w:r>
      <w:r w:rsidR="00D270ED" w:rsidRPr="00856A13">
        <w:rPr>
          <w:rFonts w:ascii="Times New Roman" w:eastAsia="Times New Roman" w:hAnsi="Times New Roman" w:cs="Times New Roman"/>
          <w:color w:val="171717" w:themeColor="background2" w:themeShade="1A"/>
          <w:sz w:val="32"/>
          <w:szCs w:val="32"/>
        </w:rPr>
        <w:t xml:space="preserve">U.S. </w:t>
      </w:r>
      <w:r w:rsidR="00C10065" w:rsidRPr="00856A13">
        <w:rPr>
          <w:rFonts w:ascii="Times New Roman" w:eastAsia="Times New Roman" w:hAnsi="Times New Roman" w:cs="Times New Roman"/>
          <w:color w:val="171717" w:themeColor="background2" w:themeShade="1A"/>
          <w:sz w:val="32"/>
          <w:szCs w:val="32"/>
        </w:rPr>
        <w:t>Department of State</w:t>
      </w:r>
    </w:p>
    <w:p w14:paraId="00000008" w14:textId="44C922A8" w:rsidR="0008093C" w:rsidRPr="00856A13" w:rsidRDefault="00C10065" w:rsidP="7B9D94C4">
      <w:pPr>
        <w:spacing w:before="500"/>
        <w:ind w:left="113"/>
        <w:jc w:val="center"/>
        <w:rPr>
          <w:rFonts w:ascii="Times New Roman" w:eastAsia="Times New Roman" w:hAnsi="Times New Roman" w:cs="Times New Roman"/>
          <w:color w:val="171717" w:themeColor="background2" w:themeShade="1A"/>
          <w:sz w:val="32"/>
          <w:szCs w:val="32"/>
        </w:rPr>
      </w:pPr>
      <w:bookmarkStart w:id="0" w:name="bookmark=id.haswwae6nnck"/>
      <w:bookmarkEnd w:id="0"/>
      <w:r w:rsidRPr="00856A13">
        <w:rPr>
          <w:rFonts w:ascii="Times New Roman" w:eastAsia="Times New Roman" w:hAnsi="Times New Roman" w:cs="Times New Roman"/>
          <w:color w:val="171717" w:themeColor="background2" w:themeShade="1A"/>
          <w:sz w:val="32"/>
          <w:szCs w:val="32"/>
        </w:rPr>
        <w:t xml:space="preserve">Opportunity number: </w:t>
      </w:r>
      <w:r w:rsidR="00D270ED" w:rsidRPr="00856A13">
        <w:rPr>
          <w:rFonts w:ascii="Times New Roman" w:eastAsia="Times New Roman" w:hAnsi="Times New Roman" w:cs="Times New Roman"/>
          <w:color w:val="171717" w:themeColor="background2" w:themeShade="1A"/>
          <w:sz w:val="32"/>
          <w:szCs w:val="32"/>
        </w:rPr>
        <w:t>PDS-Bangui-FY26-01</w:t>
      </w:r>
    </w:p>
    <w:p w14:paraId="00000009" w14:textId="77CBE725" w:rsidR="0008093C" w:rsidRPr="00856A13" w:rsidRDefault="00C10065" w:rsidP="7B9D94C4">
      <w:pPr>
        <w:spacing w:before="500"/>
        <w:ind w:left="113"/>
        <w:jc w:val="center"/>
        <w:rPr>
          <w:rFonts w:ascii="Times New Roman" w:eastAsia="Times New Roman" w:hAnsi="Times New Roman" w:cs="Times New Roman"/>
          <w:color w:val="171717" w:themeColor="background2" w:themeShade="1A"/>
          <w:sz w:val="32"/>
          <w:szCs w:val="32"/>
        </w:rPr>
      </w:pPr>
      <w:r w:rsidRPr="00856A13">
        <w:rPr>
          <w:rFonts w:ascii="Times New Roman" w:eastAsia="Times New Roman" w:hAnsi="Times New Roman" w:cs="Times New Roman"/>
          <w:color w:val="171717" w:themeColor="background2" w:themeShade="1A"/>
          <w:sz w:val="32"/>
          <w:szCs w:val="32"/>
        </w:rPr>
        <w:t xml:space="preserve">Application deadline: </w:t>
      </w:r>
      <w:r w:rsidR="0934C6AB" w:rsidRPr="00856A13">
        <w:rPr>
          <w:rFonts w:ascii="Times New Roman" w:eastAsia="Times New Roman" w:hAnsi="Times New Roman" w:cs="Times New Roman"/>
          <w:color w:val="171717" w:themeColor="background2" w:themeShade="1A"/>
          <w:sz w:val="32"/>
          <w:szCs w:val="32"/>
        </w:rPr>
        <w:t xml:space="preserve">May </w:t>
      </w:r>
      <w:r w:rsidR="004741B3" w:rsidRPr="00856A13">
        <w:rPr>
          <w:rFonts w:ascii="Times New Roman" w:eastAsia="Times New Roman" w:hAnsi="Times New Roman" w:cs="Times New Roman"/>
          <w:color w:val="171717" w:themeColor="background2" w:themeShade="1A"/>
          <w:sz w:val="32"/>
          <w:szCs w:val="32"/>
        </w:rPr>
        <w:t>1</w:t>
      </w:r>
      <w:r w:rsidR="0934C6AB" w:rsidRPr="00856A13">
        <w:rPr>
          <w:rFonts w:ascii="Times New Roman" w:eastAsia="Times New Roman" w:hAnsi="Times New Roman" w:cs="Times New Roman"/>
          <w:color w:val="171717" w:themeColor="background2" w:themeShade="1A"/>
          <w:sz w:val="32"/>
          <w:szCs w:val="32"/>
        </w:rPr>
        <w:t>5</w:t>
      </w:r>
      <w:r w:rsidR="00D80874" w:rsidRPr="00856A13">
        <w:rPr>
          <w:rFonts w:ascii="Times New Roman" w:eastAsia="Times New Roman" w:hAnsi="Times New Roman" w:cs="Times New Roman"/>
          <w:color w:val="171717" w:themeColor="background2" w:themeShade="1A"/>
          <w:sz w:val="32"/>
          <w:szCs w:val="32"/>
        </w:rPr>
        <w:t>, 2026</w:t>
      </w:r>
    </w:p>
    <w:p w14:paraId="0000000A"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0B"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0C"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0D"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0E"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0F"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0"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1"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2"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3"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4"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5"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6"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7"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8"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9"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A"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B"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C"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D"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E"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1F"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20"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21"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22"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23"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24" w14:textId="77777777" w:rsidR="0008093C" w:rsidRPr="00856A13"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171717" w:themeColor="background2" w:themeShade="1A"/>
          <w:sz w:val="28"/>
          <w:szCs w:val="28"/>
        </w:rPr>
      </w:pPr>
      <w:r w:rsidRPr="00856A13">
        <w:rPr>
          <w:rFonts w:ascii="Times New Roman" w:eastAsia="Times New Roman" w:hAnsi="Times New Roman" w:cs="Times New Roman"/>
          <w:color w:val="171717" w:themeColor="background2" w:themeShade="1A"/>
          <w:sz w:val="28"/>
          <w:szCs w:val="28"/>
        </w:rPr>
        <w:t>Table of Contents</w:t>
      </w:r>
    </w:p>
    <w:p w14:paraId="00000025" w14:textId="77777777" w:rsidR="0008093C" w:rsidRPr="00856A13" w:rsidRDefault="0008093C" w:rsidP="7B9D94C4">
      <w:pPr>
        <w:rPr>
          <w:rFonts w:ascii="Times New Roman" w:eastAsia="Times New Roman" w:hAnsi="Times New Roman" w:cs="Times New Roman"/>
          <w:b/>
          <w:bCs/>
          <w:color w:val="171717" w:themeColor="background2" w:themeShade="1A"/>
        </w:rPr>
      </w:pPr>
    </w:p>
    <w:sdt>
      <w:sdtPr>
        <w:rPr>
          <w:rFonts w:ascii="Times New Roman" w:eastAsia="Times New Roman" w:hAnsi="Times New Roman" w:cs="Times New Roman"/>
          <w:b/>
          <w:bCs/>
          <w:color w:val="171717" w:themeColor="background2" w:themeShade="1A"/>
        </w:rPr>
        <w:id w:val="1701638834"/>
        <w:docPartObj>
          <w:docPartGallery w:val="Table of Contents"/>
          <w:docPartUnique/>
        </w:docPartObj>
      </w:sdtPr>
      <w:sdtContent>
        <w:p w14:paraId="00000026"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r w:rsidRPr="00856A13">
            <w:rPr>
              <w:color w:val="171717" w:themeColor="background2" w:themeShade="1A"/>
            </w:rPr>
            <w:fldChar w:fldCharType="begin"/>
          </w:r>
          <w:r w:rsidRPr="00856A13">
            <w:rPr>
              <w:color w:val="171717" w:themeColor="background2" w:themeShade="1A"/>
            </w:rPr>
            <w:instrText xml:space="preserve"> TOC \h \u \z \t "Heading 1,1,Heading 2,2,Heading 3,3,"</w:instrText>
          </w:r>
          <w:r w:rsidRPr="00856A13">
            <w:rPr>
              <w:color w:val="171717" w:themeColor="background2" w:themeShade="1A"/>
            </w:rPr>
            <w:fldChar w:fldCharType="separate"/>
          </w:r>
          <w:hyperlink w:anchor="_heading=h.lawmyfnqgozg">
            <w:r w:rsidRPr="00856A13">
              <w:rPr>
                <w:rFonts w:ascii="Times New Roman" w:eastAsia="Times New Roman" w:hAnsi="Times New Roman" w:cs="Times New Roman"/>
                <w:b/>
                <w:bCs/>
                <w:color w:val="171717" w:themeColor="background2" w:themeShade="1A"/>
              </w:rPr>
              <w:t>A.</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BASIC INFORMATION</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2</w:t>
            </w:r>
          </w:hyperlink>
        </w:p>
        <w:p w14:paraId="00000027"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rgr6zo5vjd6g">
            <w:r w:rsidRPr="00856A13">
              <w:rPr>
                <w:rFonts w:ascii="Times New Roman" w:eastAsia="Times New Roman" w:hAnsi="Times New Roman" w:cs="Times New Roman"/>
                <w:b/>
                <w:bCs/>
                <w:color w:val="171717" w:themeColor="background2" w:themeShade="1A"/>
              </w:rPr>
              <w:t>B.</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ELIGIBILITY</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4</w:t>
            </w:r>
          </w:hyperlink>
        </w:p>
        <w:p w14:paraId="00000028"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t8mx8zggz8ge">
            <w:r w:rsidRPr="00856A13">
              <w:rPr>
                <w:rFonts w:ascii="Times New Roman" w:eastAsia="Times New Roman" w:hAnsi="Times New Roman" w:cs="Times New Roman"/>
                <w:b/>
                <w:bCs/>
                <w:color w:val="171717" w:themeColor="background2" w:themeShade="1A"/>
              </w:rPr>
              <w:t>C.</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PROGRAM DESCRIPTION</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5</w:t>
            </w:r>
          </w:hyperlink>
        </w:p>
        <w:p w14:paraId="00000029"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sjjprf9wq7ry">
            <w:r w:rsidRPr="00856A13">
              <w:rPr>
                <w:rFonts w:ascii="Times New Roman" w:eastAsia="Times New Roman" w:hAnsi="Times New Roman" w:cs="Times New Roman"/>
                <w:b/>
                <w:bCs/>
                <w:color w:val="171717" w:themeColor="background2" w:themeShade="1A"/>
              </w:rPr>
              <w:t>D.</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APPLICATION CONTENTS AND FORMAT</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6</w:t>
            </w:r>
          </w:hyperlink>
        </w:p>
        <w:p w14:paraId="0000002A"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nye5z1mffxr9">
            <w:r w:rsidRPr="00856A13">
              <w:rPr>
                <w:rFonts w:ascii="Times New Roman" w:eastAsia="Times New Roman" w:hAnsi="Times New Roman" w:cs="Times New Roman"/>
                <w:b/>
                <w:bCs/>
                <w:color w:val="171717" w:themeColor="background2" w:themeShade="1A"/>
              </w:rPr>
              <w:t>E.</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SUBMISSION REQUIREMENTS AND DEADLINES</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12</w:t>
            </w:r>
          </w:hyperlink>
        </w:p>
        <w:p w14:paraId="0000002B"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38p96xyqjhg2">
            <w:r w:rsidRPr="00856A13">
              <w:rPr>
                <w:rFonts w:ascii="Times New Roman" w:eastAsia="Times New Roman" w:hAnsi="Times New Roman" w:cs="Times New Roman"/>
                <w:b/>
                <w:bCs/>
                <w:color w:val="171717" w:themeColor="background2" w:themeShade="1A"/>
              </w:rPr>
              <w:t>F.</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APPLICATION REVIEW INFORMATION</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15</w:t>
            </w:r>
          </w:hyperlink>
        </w:p>
        <w:p w14:paraId="0000002C"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mtzruaecwzli">
            <w:r w:rsidRPr="00856A13">
              <w:rPr>
                <w:rFonts w:ascii="Times New Roman" w:eastAsia="Times New Roman" w:hAnsi="Times New Roman" w:cs="Times New Roman"/>
                <w:b/>
                <w:bCs/>
                <w:color w:val="171717" w:themeColor="background2" w:themeShade="1A"/>
              </w:rPr>
              <w:t>G.</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AWARD NOTICES</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17</w:t>
            </w:r>
          </w:hyperlink>
        </w:p>
        <w:p w14:paraId="0000002D"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171717" w:themeColor="background2" w:themeShade="1A"/>
              <w:u w:val="single"/>
            </w:rPr>
          </w:pPr>
          <w:hyperlink w:anchor="_heading=h.ucwp9gkzhhdd">
            <w:r w:rsidRPr="00856A13">
              <w:rPr>
                <w:rFonts w:ascii="Times New Roman" w:eastAsia="Times New Roman" w:hAnsi="Times New Roman" w:cs="Times New Roman"/>
                <w:b/>
                <w:bCs/>
                <w:color w:val="171717" w:themeColor="background2" w:themeShade="1A"/>
              </w:rPr>
              <w:t>H.</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POST-AWARD REQUIREMENTS AND ADMINISTRATION</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18</w:t>
            </w:r>
          </w:hyperlink>
        </w:p>
        <w:p w14:paraId="0000002E" w14:textId="77777777" w:rsidR="0008093C" w:rsidRPr="00856A1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171717" w:themeColor="background2" w:themeShade="1A"/>
              <w:u w:val="single"/>
            </w:rPr>
          </w:pPr>
          <w:hyperlink w:anchor="_heading=h.ly6s19dlijuf">
            <w:r w:rsidRPr="00856A13">
              <w:rPr>
                <w:rFonts w:ascii="Times New Roman" w:eastAsia="Times New Roman" w:hAnsi="Times New Roman" w:cs="Times New Roman"/>
                <w:b/>
                <w:bCs/>
                <w:color w:val="171717" w:themeColor="background2" w:themeShade="1A"/>
              </w:rPr>
              <w:t>I.</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OTHER INFORMATION</w:t>
            </w:r>
            <w:r w:rsidRPr="00856A13">
              <w:rPr>
                <w:color w:val="171717" w:themeColor="background2" w:themeShade="1A"/>
              </w:rPr>
              <w:tab/>
            </w:r>
            <w:r w:rsidRPr="00856A13">
              <w:rPr>
                <w:rFonts w:ascii="Times New Roman" w:eastAsia="Times New Roman" w:hAnsi="Times New Roman" w:cs="Times New Roman"/>
                <w:b/>
                <w:bCs/>
                <w:color w:val="171717" w:themeColor="background2" w:themeShade="1A"/>
              </w:rPr>
              <w:t>21</w:t>
            </w:r>
          </w:hyperlink>
          <w:r w:rsidRPr="00856A13">
            <w:rPr>
              <w:color w:val="171717" w:themeColor="background2" w:themeShade="1A"/>
            </w:rPr>
            <w:fldChar w:fldCharType="end"/>
          </w:r>
        </w:p>
      </w:sdtContent>
    </w:sdt>
    <w:p w14:paraId="0000002F" w14:textId="77777777" w:rsidR="0008093C" w:rsidRPr="00856A13" w:rsidRDefault="0008093C" w:rsidP="7B9D94C4">
      <w:pPr>
        <w:rPr>
          <w:rFonts w:ascii="Times New Roman" w:eastAsia="Times New Roman" w:hAnsi="Times New Roman" w:cs="Times New Roman"/>
          <w:color w:val="171717" w:themeColor="background2" w:themeShade="1A"/>
        </w:rPr>
      </w:pPr>
    </w:p>
    <w:p w14:paraId="00000030" w14:textId="77777777" w:rsidR="0008093C" w:rsidRPr="00856A13" w:rsidRDefault="0008093C" w:rsidP="7B9D94C4">
      <w:pPr>
        <w:spacing w:after="0" w:line="240" w:lineRule="auto"/>
        <w:rPr>
          <w:rFonts w:ascii="Times New Roman" w:eastAsia="Times New Roman" w:hAnsi="Times New Roman" w:cs="Times New Roman"/>
          <w:b/>
          <w:bCs/>
          <w:color w:val="171717" w:themeColor="background2" w:themeShade="1A"/>
          <w:sz w:val="24"/>
          <w:szCs w:val="24"/>
        </w:rPr>
      </w:pPr>
    </w:p>
    <w:p w14:paraId="00000031"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2"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3"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4"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5" w14:textId="77777777" w:rsidR="0008093C" w:rsidRPr="00856A13" w:rsidRDefault="0008093C" w:rsidP="7B9D94C4">
      <w:pPr>
        <w:spacing w:after="0" w:line="240" w:lineRule="auto"/>
        <w:rPr>
          <w:rFonts w:ascii="Times New Roman" w:eastAsia="Times New Roman" w:hAnsi="Times New Roman" w:cs="Times New Roman"/>
          <w:b/>
          <w:bCs/>
          <w:color w:val="171717" w:themeColor="background2" w:themeShade="1A"/>
          <w:sz w:val="24"/>
          <w:szCs w:val="24"/>
        </w:rPr>
      </w:pPr>
    </w:p>
    <w:p w14:paraId="00000036"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7"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8"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9"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A"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B"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C"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D"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E"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3F"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0"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1"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2"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3"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4"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5"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6"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7"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8"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9"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A"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4B" w14:textId="77777777" w:rsidR="0008093C" w:rsidRPr="00856A13" w:rsidRDefault="0008093C" w:rsidP="7B9D94C4">
      <w:pPr>
        <w:spacing w:after="0" w:line="240" w:lineRule="auto"/>
        <w:jc w:val="center"/>
        <w:rPr>
          <w:rFonts w:ascii="Times New Roman" w:eastAsia="Times New Roman" w:hAnsi="Times New Roman" w:cs="Times New Roman"/>
          <w:b/>
          <w:bCs/>
          <w:color w:val="171717" w:themeColor="background2" w:themeShade="1A"/>
          <w:sz w:val="24"/>
          <w:szCs w:val="24"/>
        </w:rPr>
      </w:pPr>
    </w:p>
    <w:p w14:paraId="00000051" w14:textId="09A08808" w:rsidR="0008093C" w:rsidRPr="00856A13" w:rsidRDefault="00C10065" w:rsidP="7B9D94C4">
      <w:pPr>
        <w:spacing w:after="0" w:line="240" w:lineRule="auto"/>
        <w:jc w:val="center"/>
        <w:rPr>
          <w:rFonts w:ascii="Times New Roman" w:eastAsia="Times New Roman" w:hAnsi="Times New Roman" w:cs="Times New Roman"/>
          <w:b/>
          <w:bCs/>
          <w:color w:val="171717" w:themeColor="background2" w:themeShade="1A"/>
          <w:sz w:val="28"/>
          <w:szCs w:val="28"/>
        </w:rPr>
      </w:pPr>
      <w:r w:rsidRPr="00856A13">
        <w:rPr>
          <w:rFonts w:ascii="Times New Roman" w:eastAsia="Times New Roman" w:hAnsi="Times New Roman" w:cs="Times New Roman"/>
          <w:b/>
          <w:bCs/>
          <w:color w:val="171717" w:themeColor="background2" w:themeShade="1A"/>
          <w:sz w:val="28"/>
          <w:szCs w:val="28"/>
        </w:rPr>
        <w:lastRenderedPageBreak/>
        <w:t>U.S Department of State</w:t>
      </w:r>
      <w:r w:rsidRPr="00856A13">
        <w:rPr>
          <w:color w:val="171717" w:themeColor="background2" w:themeShade="1A"/>
        </w:rPr>
        <w:br/>
      </w:r>
      <w:r w:rsidR="66DF281F" w:rsidRPr="00856A13">
        <w:rPr>
          <w:rFonts w:ascii="Times New Roman" w:eastAsia="Times New Roman" w:hAnsi="Times New Roman" w:cs="Times New Roman"/>
          <w:b/>
          <w:bCs/>
          <w:color w:val="171717" w:themeColor="background2" w:themeShade="1A"/>
          <w:sz w:val="28"/>
          <w:szCs w:val="28"/>
        </w:rPr>
        <w:t>U.S. Embassy Bangui</w:t>
      </w:r>
      <w:r w:rsidRPr="00856A13">
        <w:rPr>
          <w:rFonts w:ascii="Times New Roman" w:eastAsia="Times New Roman" w:hAnsi="Times New Roman" w:cs="Times New Roman"/>
          <w:b/>
          <w:bCs/>
          <w:color w:val="171717" w:themeColor="background2" w:themeShade="1A"/>
          <w:sz w:val="28"/>
          <w:szCs w:val="28"/>
        </w:rPr>
        <w:t>,</w:t>
      </w:r>
      <w:r w:rsidRPr="00856A13">
        <w:rPr>
          <w:rFonts w:ascii="Times New Roman" w:eastAsia="Times New Roman" w:hAnsi="Times New Roman" w:cs="Times New Roman"/>
          <w:b/>
          <w:bCs/>
          <w:i/>
          <w:iCs/>
          <w:color w:val="171717" w:themeColor="background2" w:themeShade="1A"/>
          <w:sz w:val="28"/>
          <w:szCs w:val="28"/>
        </w:rPr>
        <w:t xml:space="preserve"> </w:t>
      </w:r>
      <w:r w:rsidRPr="00856A13">
        <w:rPr>
          <w:rFonts w:ascii="Times New Roman" w:eastAsia="Times New Roman" w:hAnsi="Times New Roman" w:cs="Times New Roman"/>
          <w:b/>
          <w:bCs/>
          <w:color w:val="171717" w:themeColor="background2" w:themeShade="1A"/>
          <w:sz w:val="28"/>
          <w:szCs w:val="28"/>
        </w:rPr>
        <w:t xml:space="preserve">Public Diplomacy Section </w:t>
      </w:r>
    </w:p>
    <w:p w14:paraId="00000052" w14:textId="77777777" w:rsidR="0008093C" w:rsidRPr="00856A13" w:rsidRDefault="00C10065" w:rsidP="7B9D94C4">
      <w:pPr>
        <w:spacing w:after="0" w:line="240" w:lineRule="auto"/>
        <w:jc w:val="center"/>
        <w:rPr>
          <w:rFonts w:ascii="Times New Roman" w:eastAsia="Times New Roman" w:hAnsi="Times New Roman" w:cs="Times New Roman"/>
          <w:color w:val="171717" w:themeColor="background2" w:themeShade="1A"/>
          <w:sz w:val="28"/>
          <w:szCs w:val="28"/>
        </w:rPr>
      </w:pPr>
      <w:r w:rsidRPr="00856A13">
        <w:rPr>
          <w:rFonts w:ascii="Times New Roman" w:eastAsia="Times New Roman" w:hAnsi="Times New Roman" w:cs="Times New Roman"/>
          <w:b/>
          <w:bCs/>
          <w:color w:val="171717" w:themeColor="background2" w:themeShade="1A"/>
          <w:sz w:val="28"/>
          <w:szCs w:val="28"/>
        </w:rPr>
        <w:t>Notice of Funding Opportunity</w:t>
      </w:r>
    </w:p>
    <w:p w14:paraId="00000053" w14:textId="77777777" w:rsidR="0008093C" w:rsidRPr="00856A13" w:rsidRDefault="0008093C" w:rsidP="7B9D94C4">
      <w:pPr>
        <w:ind w:left="360" w:hanging="360"/>
        <w:rPr>
          <w:rFonts w:ascii="Times New Roman" w:eastAsia="Times New Roman" w:hAnsi="Times New Roman" w:cs="Times New Roman"/>
          <w:color w:val="171717" w:themeColor="background2" w:themeShade="1A"/>
        </w:rPr>
      </w:pPr>
    </w:p>
    <w:p w14:paraId="00000054"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1" w:name="_heading=h.lawmyfnqgozg"/>
      <w:bookmarkEnd w:id="1"/>
      <w:r w:rsidRPr="00856A13">
        <w:rPr>
          <w:rFonts w:ascii="Times New Roman" w:eastAsia="Times New Roman" w:hAnsi="Times New Roman" w:cs="Times New Roman"/>
          <w:b/>
          <w:bCs/>
          <w:color w:val="171717" w:themeColor="background2" w:themeShade="1A"/>
        </w:rPr>
        <w:t>BASIC INFORMATION</w:t>
      </w:r>
    </w:p>
    <w:p w14:paraId="00000055" w14:textId="77777777" w:rsidR="0008093C" w:rsidRPr="00856A13" w:rsidRDefault="00C10065" w:rsidP="7B9D94C4">
      <w:pPr>
        <w:pStyle w:val="Heading5"/>
        <w:numPr>
          <w:ilvl w:val="0"/>
          <w:numId w:val="22"/>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856A13" w:rsidRPr="00856A13" w14:paraId="612633E1" w14:textId="77777777" w:rsidTr="34640F18">
        <w:trPr>
          <w:trHeight w:val="300"/>
        </w:trPr>
        <w:tc>
          <w:tcPr>
            <w:tcW w:w="3775" w:type="dxa"/>
          </w:tcPr>
          <w:p w14:paraId="00000056"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Funding Opportunity Title</w:t>
            </w:r>
          </w:p>
        </w:tc>
        <w:tc>
          <w:tcPr>
            <w:tcW w:w="5575" w:type="dxa"/>
          </w:tcPr>
          <w:p w14:paraId="00000057" w14:textId="229FBD85" w:rsidR="0008093C" w:rsidRPr="00856A13" w:rsidRDefault="00D80874"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color w:val="171717" w:themeColor="background2" w:themeShade="1A"/>
              </w:rPr>
              <w:t>Alumni Engagement Innovation Fund</w:t>
            </w:r>
            <w:r w:rsidR="2E92D924" w:rsidRPr="00856A13">
              <w:rPr>
                <w:rFonts w:ascii="Times New Roman" w:eastAsia="Times New Roman" w:hAnsi="Times New Roman" w:cs="Times New Roman"/>
                <w:color w:val="171717" w:themeColor="background2" w:themeShade="1A"/>
              </w:rPr>
              <w:t xml:space="preserve"> 2026</w:t>
            </w:r>
          </w:p>
        </w:tc>
      </w:tr>
      <w:tr w:rsidR="00856A13" w:rsidRPr="00856A13" w14:paraId="11A12C10" w14:textId="77777777" w:rsidTr="34640F18">
        <w:trPr>
          <w:trHeight w:val="300"/>
        </w:trPr>
        <w:tc>
          <w:tcPr>
            <w:tcW w:w="3775" w:type="dxa"/>
          </w:tcPr>
          <w:p w14:paraId="00000058"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Funding Opportunity Number</w:t>
            </w:r>
          </w:p>
        </w:tc>
        <w:tc>
          <w:tcPr>
            <w:tcW w:w="5575" w:type="dxa"/>
          </w:tcPr>
          <w:p w14:paraId="00000059" w14:textId="5752D031" w:rsidR="0008093C" w:rsidRPr="00856A13" w:rsidRDefault="00D270ED"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color w:val="171717" w:themeColor="background2" w:themeShade="1A"/>
              </w:rPr>
              <w:t>PDS-Bangui-FY</w:t>
            </w:r>
            <w:r w:rsidR="00D80874" w:rsidRPr="00856A13">
              <w:rPr>
                <w:rFonts w:ascii="Times New Roman" w:eastAsia="Times New Roman" w:hAnsi="Times New Roman" w:cs="Times New Roman"/>
                <w:color w:val="171717" w:themeColor="background2" w:themeShade="1A"/>
              </w:rPr>
              <w:t>26</w:t>
            </w:r>
            <w:r w:rsidRPr="00856A13">
              <w:rPr>
                <w:rFonts w:ascii="Times New Roman" w:eastAsia="Times New Roman" w:hAnsi="Times New Roman" w:cs="Times New Roman"/>
                <w:color w:val="171717" w:themeColor="background2" w:themeShade="1A"/>
              </w:rPr>
              <w:t>-</w:t>
            </w:r>
            <w:r w:rsidR="00D80874" w:rsidRPr="00856A13">
              <w:rPr>
                <w:rFonts w:ascii="Times New Roman" w:eastAsia="Times New Roman" w:hAnsi="Times New Roman" w:cs="Times New Roman"/>
                <w:color w:val="171717" w:themeColor="background2" w:themeShade="1A"/>
              </w:rPr>
              <w:t>01</w:t>
            </w:r>
          </w:p>
        </w:tc>
      </w:tr>
      <w:tr w:rsidR="00856A13" w:rsidRPr="00856A13" w14:paraId="6F2415CF" w14:textId="77777777" w:rsidTr="34640F18">
        <w:trPr>
          <w:trHeight w:val="300"/>
        </w:trPr>
        <w:tc>
          <w:tcPr>
            <w:tcW w:w="3775" w:type="dxa"/>
          </w:tcPr>
          <w:p w14:paraId="0000005A"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Announcement Type</w:t>
            </w:r>
          </w:p>
        </w:tc>
        <w:tc>
          <w:tcPr>
            <w:tcW w:w="5575" w:type="dxa"/>
          </w:tcPr>
          <w:p w14:paraId="0000005B" w14:textId="5453DB03" w:rsidR="0008093C" w:rsidRPr="00856A13" w:rsidRDefault="00D80874" w:rsidP="7B9D94C4">
            <w:pPr>
              <w:rPr>
                <w:rFonts w:ascii="Times New Roman" w:eastAsia="Times New Roman" w:hAnsi="Times New Roman" w:cs="Times New Roman"/>
                <w:color w:val="171717" w:themeColor="background2" w:themeShade="1A"/>
                <w:lang w:val="en-US"/>
              </w:rPr>
            </w:pPr>
            <w:r w:rsidRPr="00856A13">
              <w:rPr>
                <w:rFonts w:ascii="Times New Roman" w:eastAsia="Times New Roman" w:hAnsi="Times New Roman" w:cs="Times New Roman"/>
                <w:color w:val="171717" w:themeColor="background2" w:themeShade="1A"/>
                <w:lang w:val="en-US"/>
              </w:rPr>
              <w:t>I</w:t>
            </w:r>
            <w:r w:rsidR="00C10065" w:rsidRPr="00856A13">
              <w:rPr>
                <w:rFonts w:ascii="Times New Roman" w:eastAsia="Times New Roman" w:hAnsi="Times New Roman" w:cs="Times New Roman"/>
                <w:color w:val="171717" w:themeColor="background2" w:themeShade="1A"/>
                <w:lang w:val="en-US"/>
              </w:rPr>
              <w:t xml:space="preserve">nitial </w:t>
            </w:r>
            <w:r w:rsidRPr="00856A13">
              <w:rPr>
                <w:rFonts w:ascii="Times New Roman" w:eastAsia="Times New Roman" w:hAnsi="Times New Roman" w:cs="Times New Roman"/>
                <w:color w:val="171717" w:themeColor="background2" w:themeShade="1A"/>
                <w:lang w:val="en-US"/>
              </w:rPr>
              <w:t>A</w:t>
            </w:r>
            <w:r w:rsidR="00C10065" w:rsidRPr="00856A13">
              <w:rPr>
                <w:rFonts w:ascii="Times New Roman" w:eastAsia="Times New Roman" w:hAnsi="Times New Roman" w:cs="Times New Roman"/>
                <w:color w:val="171717" w:themeColor="background2" w:themeShade="1A"/>
                <w:lang w:val="en-US"/>
              </w:rPr>
              <w:t xml:space="preserve">nnouncement </w:t>
            </w:r>
          </w:p>
        </w:tc>
      </w:tr>
      <w:tr w:rsidR="00856A13" w:rsidRPr="00856A13" w14:paraId="5665A8A6" w14:textId="77777777" w:rsidTr="34640F18">
        <w:trPr>
          <w:trHeight w:val="300"/>
        </w:trPr>
        <w:tc>
          <w:tcPr>
            <w:tcW w:w="3775" w:type="dxa"/>
          </w:tcPr>
          <w:p w14:paraId="0000005C"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Deadline for Applications</w:t>
            </w:r>
          </w:p>
        </w:tc>
        <w:tc>
          <w:tcPr>
            <w:tcW w:w="5575" w:type="dxa"/>
          </w:tcPr>
          <w:p w14:paraId="0000005D" w14:textId="646F797D" w:rsidR="0008093C" w:rsidRPr="00856A13" w:rsidRDefault="00D270ED" w:rsidP="7B9D94C4">
            <w:pPr>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 xml:space="preserve">May </w:t>
            </w:r>
            <w:r w:rsidR="004741B3" w:rsidRPr="00856A13">
              <w:rPr>
                <w:rFonts w:ascii="Times New Roman" w:eastAsia="Times New Roman" w:hAnsi="Times New Roman" w:cs="Times New Roman"/>
                <w:color w:val="171717" w:themeColor="background2" w:themeShade="1A"/>
              </w:rPr>
              <w:t>1</w:t>
            </w:r>
            <w:r w:rsidRPr="00856A13">
              <w:rPr>
                <w:rFonts w:ascii="Times New Roman" w:eastAsia="Times New Roman" w:hAnsi="Times New Roman" w:cs="Times New Roman"/>
                <w:color w:val="171717" w:themeColor="background2" w:themeShade="1A"/>
              </w:rPr>
              <w:t>5</w:t>
            </w:r>
            <w:r w:rsidR="00D80874" w:rsidRPr="00856A13">
              <w:rPr>
                <w:rFonts w:ascii="Times New Roman" w:eastAsia="Times New Roman" w:hAnsi="Times New Roman" w:cs="Times New Roman"/>
                <w:color w:val="171717" w:themeColor="background2" w:themeShade="1A"/>
              </w:rPr>
              <w:t xml:space="preserve">, </w:t>
            </w:r>
            <w:r w:rsidR="00504BD0" w:rsidRPr="00856A13">
              <w:rPr>
                <w:rFonts w:ascii="Times New Roman" w:eastAsia="Times New Roman" w:hAnsi="Times New Roman" w:cs="Times New Roman"/>
                <w:color w:val="171717" w:themeColor="background2" w:themeShade="1A"/>
              </w:rPr>
              <w:t>2026,</w:t>
            </w:r>
            <w:r w:rsidR="00D80874" w:rsidRPr="00856A13">
              <w:rPr>
                <w:rFonts w:ascii="Times New Roman" w:eastAsia="Times New Roman" w:hAnsi="Times New Roman" w:cs="Times New Roman"/>
                <w:color w:val="171717" w:themeColor="background2" w:themeShade="1A"/>
              </w:rPr>
              <w:t xml:space="preserve"> at 11:59pm Bangui time</w:t>
            </w:r>
          </w:p>
        </w:tc>
      </w:tr>
      <w:tr w:rsidR="00856A13" w:rsidRPr="00856A13" w14:paraId="4D9A8756" w14:textId="77777777" w:rsidTr="34640F18">
        <w:trPr>
          <w:trHeight w:val="300"/>
        </w:trPr>
        <w:tc>
          <w:tcPr>
            <w:tcW w:w="3775" w:type="dxa"/>
          </w:tcPr>
          <w:p w14:paraId="0000005E" w14:textId="77777777" w:rsidR="0008093C" w:rsidRPr="00856A13" w:rsidRDefault="00C10065" w:rsidP="7B9D94C4">
            <w:pPr>
              <w:rPr>
                <w:rFonts w:ascii="Times New Roman" w:eastAsia="Times New Roman" w:hAnsi="Times New Roman" w:cs="Times New Roman"/>
                <w:b/>
                <w:bCs/>
                <w:color w:val="171717" w:themeColor="background2" w:themeShade="1A"/>
                <w:lang w:val="en-US"/>
              </w:rPr>
            </w:pPr>
            <w:r w:rsidRPr="00856A13">
              <w:rPr>
                <w:rFonts w:ascii="Times New Roman" w:eastAsia="Times New Roman" w:hAnsi="Times New Roman" w:cs="Times New Roman"/>
                <w:b/>
                <w:bCs/>
                <w:color w:val="171717" w:themeColor="background2" w:themeShade="1A"/>
                <w:lang w:val="en-US"/>
              </w:rPr>
              <w:t>Assistance Listing Number</w:t>
            </w:r>
          </w:p>
        </w:tc>
        <w:tc>
          <w:tcPr>
            <w:tcW w:w="5575" w:type="dxa"/>
          </w:tcPr>
          <w:p w14:paraId="0000005F" w14:textId="30EC2459" w:rsidR="0008093C" w:rsidRPr="00856A13" w:rsidRDefault="00C10065" w:rsidP="7B9D94C4">
            <w:pPr>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19.</w:t>
            </w:r>
            <w:r w:rsidR="00D80874" w:rsidRPr="00856A13">
              <w:rPr>
                <w:rFonts w:ascii="Times New Roman" w:eastAsia="Times New Roman" w:hAnsi="Times New Roman" w:cs="Times New Roman"/>
                <w:color w:val="171717" w:themeColor="background2" w:themeShade="1A"/>
              </w:rPr>
              <w:t>022</w:t>
            </w:r>
          </w:p>
        </w:tc>
      </w:tr>
      <w:tr w:rsidR="00856A13" w:rsidRPr="00856A13" w14:paraId="3C46C396" w14:textId="77777777" w:rsidTr="34640F18">
        <w:trPr>
          <w:trHeight w:val="300"/>
        </w:trPr>
        <w:tc>
          <w:tcPr>
            <w:tcW w:w="3775" w:type="dxa"/>
          </w:tcPr>
          <w:p w14:paraId="00000060"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Length of performance period</w:t>
            </w:r>
          </w:p>
        </w:tc>
        <w:tc>
          <w:tcPr>
            <w:tcW w:w="5575" w:type="dxa"/>
          </w:tcPr>
          <w:p w14:paraId="00000061" w14:textId="542608A7" w:rsidR="0008093C" w:rsidRPr="00856A13" w:rsidRDefault="00D270ED"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color w:val="171717" w:themeColor="background2" w:themeShade="1A"/>
              </w:rPr>
              <w:t>6</w:t>
            </w:r>
            <w:r w:rsidR="00C10065" w:rsidRPr="00856A13">
              <w:rPr>
                <w:rFonts w:ascii="Times New Roman" w:eastAsia="Times New Roman" w:hAnsi="Times New Roman" w:cs="Times New Roman"/>
                <w:color w:val="171717" w:themeColor="background2" w:themeShade="1A"/>
              </w:rPr>
              <w:t xml:space="preserve"> to </w:t>
            </w:r>
            <w:r w:rsidR="00D80874" w:rsidRPr="00856A13">
              <w:rPr>
                <w:rFonts w:ascii="Times New Roman" w:eastAsia="Times New Roman" w:hAnsi="Times New Roman" w:cs="Times New Roman"/>
                <w:color w:val="171717" w:themeColor="background2" w:themeShade="1A"/>
              </w:rPr>
              <w:t>12</w:t>
            </w:r>
            <w:r w:rsidR="00C10065" w:rsidRPr="00856A13">
              <w:rPr>
                <w:rFonts w:ascii="Times New Roman" w:eastAsia="Times New Roman" w:hAnsi="Times New Roman" w:cs="Times New Roman"/>
                <w:color w:val="171717" w:themeColor="background2" w:themeShade="1A"/>
              </w:rPr>
              <w:t xml:space="preserve"> months</w:t>
            </w:r>
          </w:p>
        </w:tc>
      </w:tr>
      <w:tr w:rsidR="00856A13" w:rsidRPr="00856A13" w14:paraId="01CA2710" w14:textId="77777777" w:rsidTr="34640F18">
        <w:trPr>
          <w:trHeight w:val="300"/>
        </w:trPr>
        <w:tc>
          <w:tcPr>
            <w:tcW w:w="3775" w:type="dxa"/>
          </w:tcPr>
          <w:p w14:paraId="00000062"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Number of awards anticipated</w:t>
            </w:r>
          </w:p>
        </w:tc>
        <w:tc>
          <w:tcPr>
            <w:tcW w:w="5575" w:type="dxa"/>
          </w:tcPr>
          <w:p w14:paraId="00000063" w14:textId="17977801" w:rsidR="0008093C" w:rsidRPr="00856A13" w:rsidRDefault="00D270ED"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color w:val="171717" w:themeColor="background2" w:themeShade="1A"/>
              </w:rPr>
              <w:t xml:space="preserve">Up to 2 </w:t>
            </w:r>
            <w:r w:rsidR="00C10065" w:rsidRPr="00856A13">
              <w:rPr>
                <w:rFonts w:ascii="Times New Roman" w:eastAsia="Times New Roman" w:hAnsi="Times New Roman" w:cs="Times New Roman"/>
                <w:color w:val="171717" w:themeColor="background2" w:themeShade="1A"/>
              </w:rPr>
              <w:t xml:space="preserve">awards </w:t>
            </w:r>
          </w:p>
        </w:tc>
      </w:tr>
      <w:tr w:rsidR="00856A13" w:rsidRPr="00856A13" w14:paraId="434954EC" w14:textId="77777777" w:rsidTr="34640F18">
        <w:trPr>
          <w:trHeight w:val="300"/>
        </w:trPr>
        <w:tc>
          <w:tcPr>
            <w:tcW w:w="3775" w:type="dxa"/>
          </w:tcPr>
          <w:p w14:paraId="00000064"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Award amounts</w:t>
            </w:r>
          </w:p>
        </w:tc>
        <w:tc>
          <w:tcPr>
            <w:tcW w:w="5575" w:type="dxa"/>
          </w:tcPr>
          <w:p w14:paraId="00000065" w14:textId="32F89676" w:rsidR="0008093C" w:rsidRPr="00856A13" w:rsidRDefault="769B7156" w:rsidP="7B9D94C4">
            <w:pPr>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A</w:t>
            </w:r>
            <w:r w:rsidR="00C10065" w:rsidRPr="00856A13">
              <w:rPr>
                <w:rFonts w:ascii="Times New Roman" w:eastAsia="Times New Roman" w:hAnsi="Times New Roman" w:cs="Times New Roman"/>
                <w:color w:val="171717" w:themeColor="background2" w:themeShade="1A"/>
              </w:rPr>
              <w:t>wards may range from a minimum of $</w:t>
            </w:r>
            <w:r w:rsidR="00D80874" w:rsidRPr="00856A13">
              <w:rPr>
                <w:rFonts w:ascii="Times New Roman" w:eastAsia="Times New Roman" w:hAnsi="Times New Roman" w:cs="Times New Roman"/>
                <w:color w:val="171717" w:themeColor="background2" w:themeShade="1A"/>
              </w:rPr>
              <w:t>5,000</w:t>
            </w:r>
            <w:r w:rsidR="00C10065" w:rsidRPr="00856A13">
              <w:rPr>
                <w:rFonts w:ascii="Times New Roman" w:eastAsia="Times New Roman" w:hAnsi="Times New Roman" w:cs="Times New Roman"/>
                <w:color w:val="171717" w:themeColor="background2" w:themeShade="1A"/>
              </w:rPr>
              <w:t xml:space="preserve"> to a maximum of $</w:t>
            </w:r>
            <w:r w:rsidR="00D80874" w:rsidRPr="00856A13">
              <w:rPr>
                <w:rFonts w:ascii="Times New Roman" w:eastAsia="Times New Roman" w:hAnsi="Times New Roman" w:cs="Times New Roman"/>
                <w:color w:val="171717" w:themeColor="background2" w:themeShade="1A"/>
              </w:rPr>
              <w:t>35,000</w:t>
            </w:r>
            <w:r w:rsidR="00C10065" w:rsidRPr="00856A13">
              <w:rPr>
                <w:rFonts w:ascii="Times New Roman" w:eastAsia="Times New Roman" w:hAnsi="Times New Roman" w:cs="Times New Roman"/>
                <w:color w:val="171717" w:themeColor="background2" w:themeShade="1A"/>
              </w:rPr>
              <w:t xml:space="preserve"> (approximately)</w:t>
            </w:r>
          </w:p>
        </w:tc>
      </w:tr>
      <w:tr w:rsidR="00856A13" w:rsidRPr="00856A13" w14:paraId="6F4BBFD8" w14:textId="77777777" w:rsidTr="34640F18">
        <w:trPr>
          <w:trHeight w:val="300"/>
        </w:trPr>
        <w:tc>
          <w:tcPr>
            <w:tcW w:w="3775" w:type="dxa"/>
          </w:tcPr>
          <w:p w14:paraId="00000066"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Total available funding</w:t>
            </w:r>
          </w:p>
        </w:tc>
        <w:tc>
          <w:tcPr>
            <w:tcW w:w="5575" w:type="dxa"/>
          </w:tcPr>
          <w:p w14:paraId="00000067" w14:textId="05B10DC1" w:rsidR="0008093C" w:rsidRPr="00856A13" w:rsidRDefault="00C10065" w:rsidP="7B9D94C4">
            <w:pPr>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w:t>
            </w:r>
            <w:r w:rsidR="00D80874" w:rsidRPr="00856A13">
              <w:rPr>
                <w:rFonts w:ascii="Times New Roman" w:eastAsia="Times New Roman" w:hAnsi="Times New Roman" w:cs="Times New Roman"/>
                <w:color w:val="171717" w:themeColor="background2" w:themeShade="1A"/>
              </w:rPr>
              <w:t>70,000</w:t>
            </w:r>
            <w:r w:rsidR="00504BD0" w:rsidRPr="00856A13">
              <w:rPr>
                <w:rFonts w:ascii="Times New Roman" w:eastAsia="Times New Roman" w:hAnsi="Times New Roman" w:cs="Times New Roman"/>
                <w:color w:val="171717" w:themeColor="background2" w:themeShade="1A"/>
              </w:rPr>
              <w:t xml:space="preserve"> </w:t>
            </w:r>
            <w:r w:rsidRPr="00856A13">
              <w:rPr>
                <w:rFonts w:ascii="Times New Roman" w:eastAsia="Times New Roman" w:hAnsi="Times New Roman" w:cs="Times New Roman"/>
                <w:color w:val="171717" w:themeColor="background2" w:themeShade="1A"/>
              </w:rPr>
              <w:t>pending availability of funds</w:t>
            </w:r>
          </w:p>
        </w:tc>
      </w:tr>
      <w:tr w:rsidR="00856A13" w:rsidRPr="00856A13" w14:paraId="480BB7B5" w14:textId="77777777" w:rsidTr="34640F18">
        <w:trPr>
          <w:trHeight w:val="300"/>
        </w:trPr>
        <w:tc>
          <w:tcPr>
            <w:tcW w:w="3775" w:type="dxa"/>
          </w:tcPr>
          <w:p w14:paraId="00000068" w14:textId="77777777" w:rsidR="0008093C" w:rsidRPr="00856A13" w:rsidRDefault="00C10065"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Type of Funding</w:t>
            </w:r>
          </w:p>
        </w:tc>
        <w:tc>
          <w:tcPr>
            <w:tcW w:w="5575" w:type="dxa"/>
          </w:tcPr>
          <w:p w14:paraId="00000069" w14:textId="3CF25FC0" w:rsidR="0008093C" w:rsidRPr="00856A13" w:rsidRDefault="00D270ED" w:rsidP="7B9D94C4">
            <w:pPr>
              <w:rPr>
                <w:rFonts w:ascii="Times New Roman" w:eastAsia="Times New Roman" w:hAnsi="Times New Roman" w:cs="Times New Roman"/>
                <w:b/>
                <w:bCs/>
                <w:color w:val="171717" w:themeColor="background2" w:themeShade="1A"/>
                <w:lang w:val="en-US"/>
              </w:rPr>
            </w:pPr>
            <w:r w:rsidRPr="00856A13">
              <w:rPr>
                <w:rFonts w:ascii="Times New Roman" w:eastAsia="Times New Roman" w:hAnsi="Times New Roman" w:cs="Times New Roman"/>
                <w:color w:val="171717" w:themeColor="background2" w:themeShade="1A"/>
                <w:lang w:val="en-US"/>
              </w:rPr>
              <w:t xml:space="preserve">FY26 </w:t>
            </w:r>
            <w:r w:rsidR="00D80874" w:rsidRPr="00856A13">
              <w:rPr>
                <w:rFonts w:ascii="Times New Roman" w:eastAsia="Times New Roman" w:hAnsi="Times New Roman" w:cs="Times New Roman"/>
                <w:color w:val="171717" w:themeColor="background2" w:themeShade="1A"/>
                <w:lang w:val="en-US"/>
              </w:rPr>
              <w:t>Fulbright Hays</w:t>
            </w:r>
          </w:p>
        </w:tc>
      </w:tr>
      <w:tr w:rsidR="0008093C" w:rsidRPr="00856A13" w14:paraId="04936683" w14:textId="77777777" w:rsidTr="34640F18">
        <w:trPr>
          <w:trHeight w:val="300"/>
        </w:trPr>
        <w:tc>
          <w:tcPr>
            <w:tcW w:w="3775" w:type="dxa"/>
          </w:tcPr>
          <w:p w14:paraId="0000006A" w14:textId="77777777" w:rsidR="0008093C" w:rsidRPr="00856A13" w:rsidRDefault="00C10065" w:rsidP="7C5F761B">
            <w:pPr>
              <w:rPr>
                <w:rFonts w:ascii="Times New Roman" w:eastAsia="Times New Roman" w:hAnsi="Times New Roman" w:cs="Times New Roman"/>
                <w:b/>
                <w:bCs/>
                <w:color w:val="171717" w:themeColor="background2" w:themeShade="1A"/>
                <w:lang w:val="en-US"/>
              </w:rPr>
            </w:pPr>
            <w:r w:rsidRPr="00856A13">
              <w:rPr>
                <w:rFonts w:ascii="Times New Roman" w:eastAsia="Times New Roman" w:hAnsi="Times New Roman" w:cs="Times New Roman"/>
                <w:b/>
                <w:bCs/>
                <w:color w:val="171717" w:themeColor="background2" w:themeShade="1A"/>
                <w:lang w:val="en-US"/>
              </w:rPr>
              <w:t xml:space="preserve">Anticipated </w:t>
            </w:r>
            <w:proofErr w:type="gramStart"/>
            <w:r w:rsidRPr="00856A13">
              <w:rPr>
                <w:rFonts w:ascii="Times New Roman" w:eastAsia="Times New Roman" w:hAnsi="Times New Roman" w:cs="Times New Roman"/>
                <w:b/>
                <w:bCs/>
                <w:color w:val="171717" w:themeColor="background2" w:themeShade="1A"/>
                <w:lang w:val="en-US"/>
              </w:rPr>
              <w:t>project</w:t>
            </w:r>
            <w:proofErr w:type="gramEnd"/>
            <w:r w:rsidRPr="00856A13">
              <w:rPr>
                <w:rFonts w:ascii="Times New Roman" w:eastAsia="Times New Roman" w:hAnsi="Times New Roman" w:cs="Times New Roman"/>
                <w:b/>
                <w:bCs/>
                <w:color w:val="171717" w:themeColor="background2" w:themeShade="1A"/>
                <w:lang w:val="en-US"/>
              </w:rPr>
              <w:t xml:space="preserve"> start date</w:t>
            </w:r>
          </w:p>
        </w:tc>
        <w:tc>
          <w:tcPr>
            <w:tcW w:w="5575" w:type="dxa"/>
          </w:tcPr>
          <w:p w14:paraId="0000006B" w14:textId="7984D1C0" w:rsidR="0008093C" w:rsidRPr="00856A13" w:rsidRDefault="00D80874" w:rsidP="7B9D94C4">
            <w:pPr>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color w:val="171717" w:themeColor="background2" w:themeShade="1A"/>
              </w:rPr>
              <w:t>August 15, 2026</w:t>
            </w:r>
          </w:p>
        </w:tc>
      </w:tr>
    </w:tbl>
    <w:p w14:paraId="0000006C" w14:textId="77777777" w:rsidR="0008093C" w:rsidRPr="00856A13" w:rsidRDefault="0008093C" w:rsidP="7B9D94C4">
      <w:pPr>
        <w:spacing w:after="0"/>
        <w:rPr>
          <w:rFonts w:ascii="Times New Roman" w:eastAsia="Times New Roman" w:hAnsi="Times New Roman" w:cs="Times New Roman"/>
          <w:b/>
          <w:bCs/>
          <w:color w:val="171717" w:themeColor="background2" w:themeShade="1A"/>
          <w:sz w:val="24"/>
          <w:szCs w:val="24"/>
        </w:rPr>
      </w:pPr>
    </w:p>
    <w:p w14:paraId="0000006D" w14:textId="73435EEB" w:rsidR="0008093C" w:rsidRPr="00856A13" w:rsidRDefault="00C10065" w:rsidP="7B9D94C4">
      <w:pP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Funding Instrument Type:</w:t>
      </w:r>
      <w:r w:rsidRPr="00856A13">
        <w:rPr>
          <w:rFonts w:ascii="Times New Roman" w:eastAsia="Times New Roman" w:hAnsi="Times New Roman" w:cs="Times New Roman"/>
          <w:color w:val="171717" w:themeColor="background2" w:themeShade="1A"/>
          <w:sz w:val="24"/>
          <w:szCs w:val="24"/>
          <w:lang w:val="en-US"/>
        </w:rPr>
        <w:t xml:space="preserve"> </w:t>
      </w:r>
      <w:r w:rsidR="00D80874" w:rsidRPr="00856A13">
        <w:rPr>
          <w:rFonts w:ascii="Times New Roman" w:eastAsia="Times New Roman" w:hAnsi="Times New Roman" w:cs="Times New Roman"/>
          <w:color w:val="171717" w:themeColor="background2" w:themeShade="1A"/>
          <w:sz w:val="24"/>
          <w:szCs w:val="24"/>
          <w:lang w:val="en-US"/>
        </w:rPr>
        <w:t>Grant</w:t>
      </w:r>
    </w:p>
    <w:p w14:paraId="0000006E" w14:textId="77777777" w:rsidR="0008093C" w:rsidRPr="00856A13" w:rsidRDefault="0008093C" w:rsidP="7B9D94C4">
      <w:pPr>
        <w:spacing w:after="0"/>
        <w:rPr>
          <w:rFonts w:ascii="Times New Roman" w:eastAsia="Times New Roman" w:hAnsi="Times New Roman" w:cs="Times New Roman"/>
          <w:b/>
          <w:bCs/>
          <w:color w:val="171717" w:themeColor="background2" w:themeShade="1A"/>
          <w:sz w:val="24"/>
          <w:szCs w:val="24"/>
        </w:rPr>
      </w:pPr>
    </w:p>
    <w:p w14:paraId="0000006F" w14:textId="3FEEB9B0" w:rsidR="0008093C" w:rsidRPr="00856A13" w:rsidRDefault="00C10065" w:rsidP="7B9D94C4">
      <w:pPr>
        <w:spacing w:after="0"/>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Project Performance Period</w:t>
      </w:r>
      <w:r w:rsidRPr="00856A13">
        <w:rPr>
          <w:rFonts w:ascii="Times New Roman" w:eastAsia="Times New Roman" w:hAnsi="Times New Roman" w:cs="Times New Roman"/>
          <w:color w:val="171717" w:themeColor="background2" w:themeShade="1A"/>
          <w:sz w:val="24"/>
          <w:szCs w:val="24"/>
        </w:rPr>
        <w:t xml:space="preserve">: Proposed projects should be completed in </w:t>
      </w:r>
      <w:r w:rsidR="00D80874" w:rsidRPr="00856A13">
        <w:rPr>
          <w:rFonts w:ascii="Times New Roman" w:eastAsia="Times New Roman" w:hAnsi="Times New Roman" w:cs="Times New Roman"/>
          <w:color w:val="171717" w:themeColor="background2" w:themeShade="1A"/>
          <w:sz w:val="24"/>
          <w:szCs w:val="24"/>
        </w:rPr>
        <w:t>12 months</w:t>
      </w:r>
      <w:r w:rsidRPr="00856A13">
        <w:rPr>
          <w:rFonts w:ascii="Times New Roman" w:eastAsia="Times New Roman" w:hAnsi="Times New Roman" w:cs="Times New Roman"/>
          <w:color w:val="171717" w:themeColor="background2" w:themeShade="1A"/>
          <w:sz w:val="24"/>
          <w:szCs w:val="24"/>
        </w:rPr>
        <w:t xml:space="preserve"> or less.</w:t>
      </w:r>
      <w:r w:rsidRPr="00856A13">
        <w:rPr>
          <w:rFonts w:ascii="Times New Roman" w:eastAsia="Times New Roman" w:hAnsi="Times New Roman" w:cs="Times New Roman"/>
          <w:b/>
          <w:bCs/>
          <w:color w:val="171717" w:themeColor="background2" w:themeShade="1A"/>
          <w:sz w:val="24"/>
          <w:szCs w:val="24"/>
        </w:rPr>
        <w:t xml:space="preserve"> </w:t>
      </w:r>
    </w:p>
    <w:p w14:paraId="27129CD6" w14:textId="77777777" w:rsidR="00D80874" w:rsidRPr="00856A13" w:rsidRDefault="00D80874" w:rsidP="7B9D94C4">
      <w:pPr>
        <w:spacing w:after="200" w:line="240" w:lineRule="auto"/>
        <w:rPr>
          <w:rFonts w:ascii="Times New Roman" w:eastAsia="Times New Roman" w:hAnsi="Times New Roman" w:cs="Times New Roman"/>
          <w:color w:val="171717" w:themeColor="background2" w:themeShade="1A"/>
          <w:sz w:val="24"/>
          <w:szCs w:val="24"/>
          <w:lang w:val="en-US"/>
        </w:rPr>
      </w:pPr>
    </w:p>
    <w:p w14:paraId="00000071" w14:textId="5644C3A6" w:rsidR="0008093C" w:rsidRPr="00856A13" w:rsidRDefault="00C10065" w:rsidP="7B9D94C4">
      <w:pPr>
        <w:spacing w:after="20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This notice is subject to availability of funding. </w:t>
      </w:r>
      <w:r w:rsidRPr="00856A13">
        <w:rPr>
          <w:rFonts w:ascii="Times New Roman" w:eastAsia="Times New Roman" w:hAnsi="Times New Roman" w:cs="Times New Roman"/>
          <w:color w:val="171717" w:themeColor="background2" w:themeShade="1A"/>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Pr="00856A13" w:rsidRDefault="0008093C" w:rsidP="7B9D94C4">
      <w:pPr>
        <w:rPr>
          <w:rFonts w:ascii="Times New Roman" w:eastAsia="Times New Roman" w:hAnsi="Times New Roman" w:cs="Times New Roman"/>
          <w:color w:val="171717" w:themeColor="background2" w:themeShade="1A"/>
          <w:sz w:val="24"/>
          <w:szCs w:val="24"/>
        </w:rPr>
      </w:pPr>
    </w:p>
    <w:p w14:paraId="00000073" w14:textId="77777777" w:rsidR="0008093C" w:rsidRPr="00856A13" w:rsidRDefault="00C10065" w:rsidP="7B9D94C4">
      <w:pPr>
        <w:pStyle w:val="Heading5"/>
        <w:numPr>
          <w:ilvl w:val="0"/>
          <w:numId w:val="22"/>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Executive Summary</w:t>
      </w:r>
    </w:p>
    <w:p w14:paraId="00000074" w14:textId="10DDF66B" w:rsidR="0008093C" w:rsidRPr="00856A13" w:rsidRDefault="00B50D0E" w:rsidP="7B9D94C4">
      <w:pPr>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lang w:val="en-US"/>
        </w:rPr>
        <w:t xml:space="preserve">In </w:t>
      </w:r>
      <w:r w:rsidR="00D270ED" w:rsidRPr="00856A13">
        <w:rPr>
          <w:rFonts w:ascii="Times New Roman" w:eastAsia="Times New Roman" w:hAnsi="Times New Roman" w:cs="Times New Roman"/>
          <w:color w:val="171717" w:themeColor="background2" w:themeShade="1A"/>
          <w:sz w:val="24"/>
          <w:szCs w:val="24"/>
          <w:lang w:val="en-US"/>
        </w:rPr>
        <w:t>recognition of</w:t>
      </w:r>
      <w:r w:rsidRPr="00856A13">
        <w:rPr>
          <w:rFonts w:ascii="Times New Roman" w:eastAsia="Times New Roman" w:hAnsi="Times New Roman" w:cs="Times New Roman"/>
          <w:color w:val="171717" w:themeColor="background2" w:themeShade="1A"/>
          <w:sz w:val="24"/>
          <w:szCs w:val="24"/>
          <w:lang w:val="en-US"/>
        </w:rPr>
        <w:t xml:space="preserve"> the 250th anniversary of the United States of America, </w:t>
      </w:r>
      <w:r w:rsidR="00D270ED" w:rsidRPr="00856A13">
        <w:rPr>
          <w:rFonts w:ascii="Times New Roman" w:eastAsia="Times New Roman" w:hAnsi="Times New Roman" w:cs="Times New Roman"/>
          <w:color w:val="171717" w:themeColor="background2" w:themeShade="1A"/>
          <w:sz w:val="24"/>
          <w:szCs w:val="24"/>
          <w:lang w:val="en-US"/>
        </w:rPr>
        <w:t xml:space="preserve">the </w:t>
      </w:r>
      <w:r w:rsidRPr="00856A13">
        <w:rPr>
          <w:rFonts w:ascii="Times New Roman" w:eastAsia="Times New Roman" w:hAnsi="Times New Roman" w:cs="Times New Roman"/>
          <w:color w:val="171717" w:themeColor="background2" w:themeShade="1A"/>
          <w:sz w:val="24"/>
          <w:szCs w:val="24"/>
          <w:lang w:val="en-US"/>
        </w:rPr>
        <w:t>U.S.</w:t>
      </w:r>
      <w:r w:rsidR="00D270ED" w:rsidRPr="00856A13">
        <w:rPr>
          <w:rFonts w:ascii="Times New Roman" w:eastAsia="Times New Roman" w:hAnsi="Times New Roman" w:cs="Times New Roman"/>
          <w:color w:val="171717" w:themeColor="background2" w:themeShade="1A"/>
          <w:sz w:val="24"/>
          <w:szCs w:val="24"/>
          <w:lang w:val="en-US"/>
        </w:rPr>
        <w:t xml:space="preserve"> Department of State’s</w:t>
      </w:r>
      <w:r w:rsidRPr="00856A13">
        <w:rPr>
          <w:rFonts w:ascii="Times New Roman" w:eastAsia="Times New Roman" w:hAnsi="Times New Roman" w:cs="Times New Roman"/>
          <w:color w:val="171717" w:themeColor="background2" w:themeShade="1A"/>
          <w:sz w:val="24"/>
          <w:szCs w:val="24"/>
          <w:lang w:val="en-US"/>
        </w:rPr>
        <w:t xml:space="preserve"> Embassy Bangui invites proposals for projects that advance U.S. interests by contributing to a safer, stronger, and more prosperous America through strategic international engagement. This funding opportunity seeks locally led initiatives that demonstrate how U.S. values, civic participation, and people-to-people partnerships strengthen security, expand economic opportunity, and reinforce democratic resilience, while building durable relationships between the United States and the Central African Republic.  </w:t>
      </w:r>
      <w:r w:rsidR="00C10065" w:rsidRPr="00856A13">
        <w:rPr>
          <w:color w:val="171717" w:themeColor="background2" w:themeShade="1A"/>
        </w:rPr>
        <w:br/>
      </w:r>
    </w:p>
    <w:p w14:paraId="446B8860" w14:textId="77777777" w:rsidR="00D80874" w:rsidRPr="00856A13" w:rsidRDefault="00D80874" w:rsidP="7B9D94C4">
      <w:pPr>
        <w:rPr>
          <w:rFonts w:ascii="Times New Roman" w:eastAsia="Times New Roman" w:hAnsi="Times New Roman" w:cs="Times New Roman"/>
          <w:color w:val="171717" w:themeColor="background2" w:themeShade="1A"/>
          <w:sz w:val="24"/>
          <w:szCs w:val="24"/>
          <w:lang w:val="en-US"/>
        </w:rPr>
      </w:pPr>
    </w:p>
    <w:p w14:paraId="14F87911" w14:textId="77777777" w:rsidR="00D80874" w:rsidRPr="00856A13" w:rsidRDefault="00D80874" w:rsidP="7B9D94C4">
      <w:pPr>
        <w:rPr>
          <w:rFonts w:ascii="Times New Roman" w:eastAsia="Times New Roman" w:hAnsi="Times New Roman" w:cs="Times New Roman"/>
          <w:color w:val="171717" w:themeColor="background2" w:themeShade="1A"/>
          <w:sz w:val="24"/>
          <w:szCs w:val="24"/>
          <w:lang w:val="en-US"/>
        </w:rPr>
      </w:pPr>
    </w:p>
    <w:p w14:paraId="00000075"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2" w:name="_heading=h.rgr6zo5vjd6g"/>
      <w:bookmarkEnd w:id="2"/>
      <w:r w:rsidRPr="00856A13">
        <w:rPr>
          <w:rFonts w:ascii="Times New Roman" w:eastAsia="Times New Roman" w:hAnsi="Times New Roman" w:cs="Times New Roman"/>
          <w:b/>
          <w:bCs/>
          <w:color w:val="171717" w:themeColor="background2" w:themeShade="1A"/>
        </w:rPr>
        <w:lastRenderedPageBreak/>
        <w:t>ELIGIBILITY</w:t>
      </w:r>
    </w:p>
    <w:p w14:paraId="00000076" w14:textId="77777777" w:rsidR="0008093C" w:rsidRPr="00856A13" w:rsidRDefault="0008093C" w:rsidP="7B9D94C4">
      <w:pPr>
        <w:rPr>
          <w:rFonts w:ascii="Times New Roman" w:eastAsia="Times New Roman" w:hAnsi="Times New Roman" w:cs="Times New Roman"/>
          <w:color w:val="171717" w:themeColor="background2" w:themeShade="1A"/>
        </w:rPr>
      </w:pPr>
    </w:p>
    <w:p w14:paraId="00000077" w14:textId="77777777" w:rsidR="0008093C" w:rsidRPr="00856A13" w:rsidRDefault="00C10065" w:rsidP="7B9D94C4">
      <w:pPr>
        <w:pStyle w:val="Heading5"/>
        <w:numPr>
          <w:ilvl w:val="0"/>
          <w:numId w:val="24"/>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Eligible Applicants</w:t>
      </w:r>
    </w:p>
    <w:p w14:paraId="00000078" w14:textId="0DFFFA08"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i/>
          <w:iCs/>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following organizations are eligible to apply</w:t>
      </w:r>
      <w:r w:rsidRPr="00856A13">
        <w:rPr>
          <w:rFonts w:ascii="Times New Roman" w:eastAsia="Times New Roman" w:hAnsi="Times New Roman" w:cs="Times New Roman"/>
          <w:i/>
          <w:iCs/>
          <w:color w:val="171717" w:themeColor="background2" w:themeShade="1A"/>
          <w:sz w:val="24"/>
          <w:szCs w:val="24"/>
          <w:lang w:val="en-US"/>
        </w:rPr>
        <w:t xml:space="preserve">: </w:t>
      </w:r>
    </w:p>
    <w:p w14:paraId="5477F891" w14:textId="77777777" w:rsidR="00B50D0E" w:rsidRPr="00856A13" w:rsidRDefault="00B50D0E" w:rsidP="00B50D0E">
      <w:pPr>
        <w:numPr>
          <w:ilvl w:val="0"/>
          <w:numId w:val="50"/>
        </w:num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i/>
          <w:iCs/>
          <w:color w:val="171717" w:themeColor="background2" w:themeShade="1A"/>
          <w:sz w:val="24"/>
          <w:szCs w:val="24"/>
        </w:rPr>
        <w:t xml:space="preserve">Registered not-for-profit organizations, including think tanks and civil society/non-governmental organizations </w:t>
      </w:r>
    </w:p>
    <w:p w14:paraId="1987C3AC" w14:textId="77777777" w:rsidR="00B50D0E" w:rsidRPr="00856A13" w:rsidRDefault="00B50D0E" w:rsidP="00B50D0E">
      <w:pPr>
        <w:numPr>
          <w:ilvl w:val="0"/>
          <w:numId w:val="50"/>
        </w:num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i/>
          <w:iCs/>
          <w:color w:val="171717" w:themeColor="background2" w:themeShade="1A"/>
          <w:sz w:val="24"/>
          <w:szCs w:val="24"/>
        </w:rPr>
        <w:t>Non-profit or governmental educational institutions</w:t>
      </w:r>
    </w:p>
    <w:p w14:paraId="56D5B690" w14:textId="77777777" w:rsidR="00D270ED" w:rsidRPr="00856A13" w:rsidRDefault="00B50D0E" w:rsidP="00D270ED">
      <w:pPr>
        <w:numPr>
          <w:ilvl w:val="0"/>
          <w:numId w:val="50"/>
        </w:num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i/>
          <w:iCs/>
          <w:color w:val="171717" w:themeColor="background2" w:themeShade="1A"/>
          <w:sz w:val="24"/>
          <w:szCs w:val="24"/>
        </w:rPr>
        <w:t>Individuals</w:t>
      </w:r>
    </w:p>
    <w:p w14:paraId="789B8871" w14:textId="77777777" w:rsidR="00D270ED" w:rsidRPr="00856A13" w:rsidRDefault="00D270ED" w:rsidP="00D270ED">
      <w:pPr>
        <w:shd w:val="clear" w:color="auto" w:fill="FFFFFF" w:themeFill="background1"/>
        <w:spacing w:after="0" w:line="240" w:lineRule="auto"/>
        <w:ind w:left="1080"/>
        <w:rPr>
          <w:rFonts w:ascii="Times New Roman" w:eastAsia="Times New Roman" w:hAnsi="Times New Roman" w:cs="Times New Roman"/>
          <w:i/>
          <w:iCs/>
          <w:color w:val="171717" w:themeColor="background2" w:themeShade="1A"/>
          <w:sz w:val="24"/>
          <w:szCs w:val="24"/>
        </w:rPr>
      </w:pPr>
    </w:p>
    <w:p w14:paraId="2C90E3A7" w14:textId="01CE548F" w:rsidR="00D270ED" w:rsidRPr="00856A13" w:rsidRDefault="00D270ED" w:rsidP="00D270ED">
      <w:pPr>
        <w:numPr>
          <w:ilvl w:val="0"/>
          <w:numId w:val="50"/>
        </w:num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i/>
          <w:iCs/>
          <w:color w:val="171717" w:themeColor="background2" w:themeShade="1A"/>
          <w:sz w:val="24"/>
          <w:szCs w:val="24"/>
        </w:rPr>
        <w:t>Applicants must be alumni of a U.S. government-funded or sponsored exchange program.</w:t>
      </w:r>
    </w:p>
    <w:p w14:paraId="061FF0DB" w14:textId="63D47680" w:rsidR="00D270ED" w:rsidRPr="00856A13" w:rsidRDefault="00D270ED" w:rsidP="12E17C16">
      <w:pPr>
        <w:numPr>
          <w:ilvl w:val="0"/>
          <w:numId w:val="50"/>
        </w:num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lang w:val="en-US"/>
        </w:rPr>
      </w:pPr>
      <w:r w:rsidRPr="00856A13">
        <w:rPr>
          <w:rFonts w:ascii="Times New Roman" w:eastAsia="Times New Roman" w:hAnsi="Times New Roman" w:cs="Times New Roman"/>
          <w:i/>
          <w:iCs/>
          <w:color w:val="171717" w:themeColor="background2" w:themeShade="1A"/>
          <w:sz w:val="24"/>
          <w:szCs w:val="24"/>
          <w:lang w:val="en-US"/>
        </w:rPr>
        <w:t>Applications must be submitted by exchange alumni or alumni associations of U.S. government exchange alumni. No other organizations are eligible to apply. Exchange alumni can partner with not-for-profit or non-governmental organizations, think tanks, and academic institutions to implement project activities.  The grant can be issued to the individual alumni or the partner organization.</w:t>
      </w:r>
    </w:p>
    <w:p w14:paraId="0000007F" w14:textId="73DD07B7" w:rsidR="0008093C" w:rsidRPr="00856A13" w:rsidRDefault="0008093C" w:rsidP="00D270ED">
      <w:pPr>
        <w:shd w:val="clear" w:color="auto" w:fill="FFFFFF" w:themeFill="background1"/>
        <w:spacing w:after="0" w:line="240" w:lineRule="auto"/>
        <w:ind w:left="1080"/>
        <w:rPr>
          <w:rFonts w:ascii="Times New Roman" w:eastAsia="Times New Roman" w:hAnsi="Times New Roman" w:cs="Times New Roman"/>
          <w:i/>
          <w:iCs/>
          <w:color w:val="171717" w:themeColor="background2" w:themeShade="1A"/>
          <w:sz w:val="24"/>
          <w:szCs w:val="24"/>
        </w:rPr>
      </w:pPr>
    </w:p>
    <w:p w14:paraId="00000080" w14:textId="77777777" w:rsidR="0008093C" w:rsidRPr="00856A13" w:rsidRDefault="00C10065" w:rsidP="7B9D94C4">
      <w:pPr>
        <w:pStyle w:val="Heading5"/>
        <w:numPr>
          <w:ilvl w:val="0"/>
          <w:numId w:val="24"/>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Cost Sharing or Matching</w:t>
      </w:r>
    </w:p>
    <w:p w14:paraId="00000081" w14:textId="4966AB58" w:rsidR="0008093C" w:rsidRPr="00856A13" w:rsidRDefault="00C10065"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lang w:val="en-US"/>
        </w:rPr>
      </w:pPr>
      <w:r w:rsidRPr="00856A13">
        <w:rPr>
          <w:rFonts w:ascii="Times New Roman" w:eastAsia="Times New Roman" w:hAnsi="Times New Roman" w:cs="Times New Roman"/>
          <w:i/>
          <w:iCs/>
          <w:color w:val="171717" w:themeColor="background2" w:themeShade="1A"/>
          <w:sz w:val="24"/>
          <w:szCs w:val="24"/>
          <w:lang w:val="en-US"/>
        </w:rPr>
        <w:t xml:space="preserve">Cost sharing or matching is </w:t>
      </w:r>
      <w:proofErr w:type="gramStart"/>
      <w:r w:rsidRPr="00856A13">
        <w:rPr>
          <w:rFonts w:ascii="Times New Roman" w:eastAsia="Times New Roman" w:hAnsi="Times New Roman" w:cs="Times New Roman"/>
          <w:i/>
          <w:iCs/>
          <w:color w:val="171717" w:themeColor="background2" w:themeShade="1A"/>
          <w:sz w:val="24"/>
          <w:szCs w:val="24"/>
          <w:lang w:val="en-US"/>
        </w:rPr>
        <w:t>encouraged, but</w:t>
      </w:r>
      <w:proofErr w:type="gramEnd"/>
      <w:r w:rsidRPr="00856A13">
        <w:rPr>
          <w:rFonts w:ascii="Times New Roman" w:eastAsia="Times New Roman" w:hAnsi="Times New Roman" w:cs="Times New Roman"/>
          <w:i/>
          <w:iCs/>
          <w:color w:val="171717" w:themeColor="background2" w:themeShade="1A"/>
          <w:sz w:val="24"/>
          <w:szCs w:val="24"/>
          <w:lang w:val="en-US"/>
        </w:rPr>
        <w:t xml:space="preserve"> not required for this funding opportunity.  </w:t>
      </w:r>
    </w:p>
    <w:p w14:paraId="00000082"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p>
    <w:p w14:paraId="00000083" w14:textId="77BAB25E" w:rsidR="0008093C" w:rsidRPr="00856A13" w:rsidRDefault="00C10065" w:rsidP="7B9D94C4">
      <w:pPr>
        <w:pStyle w:val="Heading5"/>
        <w:numPr>
          <w:ilvl w:val="0"/>
          <w:numId w:val="24"/>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Other Eligibility Requirements</w:t>
      </w:r>
    </w:p>
    <w:p w14:paraId="00000086" w14:textId="50FA7052" w:rsidR="0008093C" w:rsidRPr="00856A13" w:rsidRDefault="00C10065" w:rsidP="00B50D0E">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All organizations must have a Unique Entity Identifier (UEI) issued via SAM.gov as well as a valid registration in SAM.gov. </w:t>
      </w:r>
    </w:p>
    <w:p w14:paraId="00000087"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p>
    <w:p w14:paraId="00000088" w14:textId="77777777" w:rsidR="0008093C" w:rsidRPr="00856A13"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 xml:space="preserve">This opportunity will not support: </w:t>
      </w:r>
    </w:p>
    <w:p w14:paraId="00000089"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Projects relating to partisan political activity;</w:t>
      </w:r>
    </w:p>
    <w:p w14:paraId="0000008A"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Charitable or development activities; including direct social services such as medical, psychological, and/or humanitarian support</w:t>
      </w:r>
    </w:p>
    <w:p w14:paraId="0000008B"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Construction projects;</w:t>
      </w:r>
    </w:p>
    <w:p w14:paraId="0000008C"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Projects that support specific religious activities;</w:t>
      </w:r>
    </w:p>
    <w:p w14:paraId="0000008D"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Fund-raising campaigns;</w:t>
      </w:r>
    </w:p>
    <w:p w14:paraId="0000008E"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Lobbying for specific legislation or programs</w:t>
      </w:r>
    </w:p>
    <w:p w14:paraId="0000008F"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Scientific research or surveys;</w:t>
      </w:r>
    </w:p>
    <w:p w14:paraId="00000090"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Commercial projects;</w:t>
      </w:r>
    </w:p>
    <w:p w14:paraId="00000091" w14:textId="77777777"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Projects intended primarily for the growth or institutional development of the organization; </w:t>
      </w:r>
    </w:p>
    <w:p w14:paraId="00000092" w14:textId="38579E1D" w:rsidR="0008093C" w:rsidRPr="00856A13" w:rsidRDefault="00C10065" w:rsidP="00F312EC">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Projects that duplicate existing projects; </w:t>
      </w:r>
    </w:p>
    <w:p w14:paraId="00000094" w14:textId="77777777" w:rsidR="0008093C" w:rsidRPr="00856A13" w:rsidRDefault="00C10065" w:rsidP="00F312EC">
      <w:pPr>
        <w:numPr>
          <w:ilvl w:val="0"/>
          <w:numId w:val="51"/>
        </w:numPr>
        <w:pBdr>
          <w:top w:val="nil"/>
          <w:left w:val="nil"/>
          <w:bottom w:val="nil"/>
          <w:right w:val="nil"/>
          <w:between w:val="nil"/>
        </w:pBdr>
        <w:spacing w:after="20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Illegal activities</w:t>
      </w:r>
    </w:p>
    <w:p w14:paraId="00000095"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p>
    <w:p w14:paraId="00000096"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3" w:name="_heading=h.t8mx8zggz8ge"/>
      <w:bookmarkEnd w:id="3"/>
      <w:r w:rsidRPr="00856A13">
        <w:rPr>
          <w:rFonts w:ascii="Times New Roman" w:eastAsia="Times New Roman" w:hAnsi="Times New Roman" w:cs="Times New Roman"/>
          <w:b/>
          <w:bCs/>
          <w:color w:val="171717" w:themeColor="background2" w:themeShade="1A"/>
        </w:rPr>
        <w:t>PROGRAM DESCRIPTION</w:t>
      </w:r>
    </w:p>
    <w:p w14:paraId="00000097" w14:textId="77777777" w:rsidR="0008093C" w:rsidRPr="00856A13" w:rsidRDefault="0008093C" w:rsidP="7B9D94C4">
      <w:pPr>
        <w:rPr>
          <w:rFonts w:ascii="Times New Roman" w:eastAsia="Times New Roman" w:hAnsi="Times New Roman" w:cs="Times New Roman"/>
          <w:color w:val="171717" w:themeColor="background2" w:themeShade="1A"/>
        </w:rPr>
      </w:pPr>
    </w:p>
    <w:p w14:paraId="00000098" w14:textId="52621F32" w:rsidR="0008093C" w:rsidRPr="00856A13" w:rsidRDefault="00C10065" w:rsidP="7B9D94C4">
      <w:pPr>
        <w:pStyle w:val="Heading5"/>
        <w:numPr>
          <w:ilvl w:val="0"/>
          <w:numId w:val="25"/>
        </w:numPr>
        <w:spacing w:after="0" w:line="240" w:lineRule="auto"/>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lastRenderedPageBreak/>
        <w:t>Project Background, Goals, and Objectives</w:t>
      </w:r>
    </w:p>
    <w:p w14:paraId="5DD8C714" w14:textId="6DC18D9C" w:rsidR="00D270ED" w:rsidRPr="00856A13" w:rsidRDefault="00D270ED" w:rsidP="00D270ED">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In 2026, the United States will commemorate the 250th anniversary of its founding</w:t>
      </w:r>
      <w:r w:rsidR="009E4A52" w:rsidRPr="00856A13">
        <w:rPr>
          <w:rFonts w:ascii="Times New Roman" w:eastAsia="Times New Roman" w:hAnsi="Times New Roman" w:cs="Times New Roman"/>
          <w:color w:val="171717" w:themeColor="background2" w:themeShade="1A"/>
          <w:sz w:val="24"/>
          <w:szCs w:val="24"/>
          <w:lang w:val="en-US"/>
        </w:rPr>
        <w:t xml:space="preserve"> (Freedom</w:t>
      </w:r>
      <w:r w:rsidR="00CB4B20" w:rsidRPr="00856A13">
        <w:rPr>
          <w:rFonts w:ascii="Times New Roman" w:eastAsia="Times New Roman" w:hAnsi="Times New Roman" w:cs="Times New Roman"/>
          <w:color w:val="171717" w:themeColor="background2" w:themeShade="1A"/>
          <w:sz w:val="24"/>
          <w:szCs w:val="24"/>
          <w:lang w:val="en-US"/>
        </w:rPr>
        <w:t xml:space="preserve"> </w:t>
      </w:r>
      <w:r w:rsidR="009E4A52" w:rsidRPr="00856A13">
        <w:rPr>
          <w:rFonts w:ascii="Times New Roman" w:eastAsia="Times New Roman" w:hAnsi="Times New Roman" w:cs="Times New Roman"/>
          <w:color w:val="171717" w:themeColor="background2" w:themeShade="1A"/>
          <w:sz w:val="24"/>
          <w:szCs w:val="24"/>
          <w:lang w:val="en-US"/>
        </w:rPr>
        <w:t>250)</w:t>
      </w:r>
      <w:r w:rsidRPr="00856A13">
        <w:rPr>
          <w:rFonts w:ascii="Times New Roman" w:eastAsia="Times New Roman" w:hAnsi="Times New Roman" w:cs="Times New Roman"/>
          <w:color w:val="171717" w:themeColor="background2" w:themeShade="1A"/>
          <w:sz w:val="24"/>
          <w:szCs w:val="24"/>
          <w:lang w:val="en-US"/>
        </w:rPr>
        <w:t>.  This historic milestone provides an opportunity to engage international audiences in reflection on the principles that have shaped the United States over the past 250 years, including democratic governance, civic responsibility, innovation, and active citizen participation.</w:t>
      </w:r>
    </w:p>
    <w:p w14:paraId="605A3B8E" w14:textId="77777777" w:rsidR="00D270ED" w:rsidRPr="00856A13" w:rsidRDefault="00D270ED" w:rsidP="00D270ED">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39B7DE52" w14:textId="48106BB0" w:rsidR="00D270ED" w:rsidRPr="00856A13" w:rsidRDefault="00D270ED" w:rsidP="00D270ED">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U.S. Embassy Bangui seeks to leverage this anniversary to strengthen public understanding of U.S. history, values, and civic traditions among Central African audiences. </w:t>
      </w:r>
      <w:r w:rsidR="009E4A52" w:rsidRPr="00856A13">
        <w:rPr>
          <w:rFonts w:ascii="Times New Roman" w:eastAsia="Times New Roman" w:hAnsi="Times New Roman" w:cs="Times New Roman"/>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 xml:space="preserve">Through public engagement and community-based initiatives, the Embassy aims to highlight how these foundational principles contribute to a safer, stronger, and more prosperous America, while reinforcing </w:t>
      </w:r>
      <w:r w:rsidR="009E4A52" w:rsidRPr="00856A13">
        <w:rPr>
          <w:rFonts w:ascii="Times New Roman" w:eastAsia="Times New Roman" w:hAnsi="Times New Roman" w:cs="Times New Roman"/>
          <w:color w:val="171717" w:themeColor="background2" w:themeShade="1A"/>
          <w:sz w:val="24"/>
          <w:szCs w:val="24"/>
          <w:lang w:val="en-US"/>
        </w:rPr>
        <w:t xml:space="preserve">the </w:t>
      </w:r>
      <w:r w:rsidRPr="00856A13">
        <w:rPr>
          <w:rFonts w:ascii="Times New Roman" w:eastAsia="Times New Roman" w:hAnsi="Times New Roman" w:cs="Times New Roman"/>
          <w:color w:val="171717" w:themeColor="background2" w:themeShade="1A"/>
          <w:sz w:val="24"/>
          <w:szCs w:val="24"/>
          <w:lang w:val="en-US"/>
        </w:rPr>
        <w:t>long-term U.S.- Central African Republic partnership.</w:t>
      </w:r>
    </w:p>
    <w:p w14:paraId="41FA03B3" w14:textId="77777777" w:rsidR="00D270ED" w:rsidRPr="00856A13" w:rsidRDefault="00D270ED" w:rsidP="00D270ED">
      <w:pPr>
        <w:shd w:val="clear" w:color="auto" w:fill="FFFFFF" w:themeFill="background1"/>
        <w:spacing w:after="0" w:line="240" w:lineRule="auto"/>
        <w:rPr>
          <w:rFonts w:ascii="Times New Roman" w:eastAsia="Times New Roman" w:hAnsi="Times New Roman" w:cs="Times New Roman"/>
          <w:color w:val="171717" w:themeColor="background2" w:themeShade="1A"/>
          <w:lang w:val="en-US"/>
        </w:rPr>
      </w:pPr>
    </w:p>
    <w:p w14:paraId="000000A0" w14:textId="40A9F55F" w:rsidR="0008093C" w:rsidRPr="00856A13" w:rsidRDefault="00C10065" w:rsidP="009E4A52">
      <w:pPr>
        <w:spacing w:after="20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Project Audience(s): </w:t>
      </w:r>
      <w:r w:rsidR="009E4A52" w:rsidRPr="00856A13">
        <w:rPr>
          <w:rFonts w:ascii="Times New Roman" w:eastAsia="Times New Roman" w:hAnsi="Times New Roman" w:cs="Times New Roman"/>
          <w:b/>
          <w:bCs/>
          <w:color w:val="171717" w:themeColor="background2" w:themeShade="1A"/>
          <w:sz w:val="24"/>
          <w:szCs w:val="24"/>
          <w:lang w:val="en-US"/>
        </w:rPr>
        <w:t xml:space="preserve"> </w:t>
      </w:r>
      <w:r w:rsidR="009E4A52" w:rsidRPr="00856A13">
        <w:rPr>
          <w:rFonts w:ascii="Times New Roman" w:eastAsia="Times New Roman" w:hAnsi="Times New Roman" w:cs="Times New Roman"/>
          <w:color w:val="171717" w:themeColor="background2" w:themeShade="1A"/>
          <w:sz w:val="24"/>
          <w:szCs w:val="24"/>
          <w:lang w:val="en-US"/>
        </w:rPr>
        <w:t xml:space="preserve">Project participants should serve as multipliers for sustaining the U.S.-CAR partnerships, including through innovative approaches.  Some demographics to consider, </w:t>
      </w:r>
      <w:proofErr w:type="gramStart"/>
      <w:r w:rsidR="009E4A52" w:rsidRPr="00856A13">
        <w:rPr>
          <w:rFonts w:ascii="Times New Roman" w:eastAsia="Times New Roman" w:hAnsi="Times New Roman" w:cs="Times New Roman"/>
          <w:color w:val="171717" w:themeColor="background2" w:themeShade="1A"/>
          <w:sz w:val="24"/>
          <w:szCs w:val="24"/>
          <w:lang w:val="en-US"/>
        </w:rPr>
        <w:t>include:</w:t>
      </w:r>
      <w:proofErr w:type="gramEnd"/>
      <w:r w:rsidR="009E4A52" w:rsidRPr="00856A13">
        <w:rPr>
          <w:rFonts w:ascii="Times New Roman" w:eastAsia="Times New Roman" w:hAnsi="Times New Roman" w:cs="Times New Roman"/>
          <w:color w:val="171717" w:themeColor="background2" w:themeShade="1A"/>
          <w:sz w:val="24"/>
          <w:szCs w:val="24"/>
          <w:lang w:val="en-US"/>
        </w:rPr>
        <w:t xml:space="preserve"> students of higher education, small business owners, emerging and innovative entrepreneurs, English language learners, and/or young professionals.</w:t>
      </w:r>
      <w:r w:rsidR="009E4A52" w:rsidRPr="00856A13">
        <w:rPr>
          <w:rFonts w:ascii="Times New Roman" w:eastAsia="Times New Roman" w:hAnsi="Times New Roman" w:cs="Times New Roman"/>
          <w:b/>
          <w:bCs/>
          <w:color w:val="171717" w:themeColor="background2" w:themeShade="1A"/>
          <w:sz w:val="24"/>
          <w:szCs w:val="24"/>
          <w:lang w:val="en-US"/>
        </w:rPr>
        <w:t xml:space="preserve"> </w:t>
      </w:r>
    </w:p>
    <w:p w14:paraId="000000A2" w14:textId="35628079" w:rsidR="0008093C" w:rsidRPr="00856A13" w:rsidRDefault="00C10065" w:rsidP="009E4A52">
      <w:pPr>
        <w:spacing w:after="20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lang w:val="en-US"/>
        </w:rPr>
        <w:t>Project Goal</w:t>
      </w:r>
      <w:r w:rsidR="009E4A52" w:rsidRPr="00856A13">
        <w:rPr>
          <w:rFonts w:ascii="Times New Roman" w:eastAsia="Times New Roman" w:hAnsi="Times New Roman" w:cs="Times New Roman"/>
          <w:b/>
          <w:bCs/>
          <w:color w:val="171717" w:themeColor="background2" w:themeShade="1A"/>
          <w:sz w:val="24"/>
          <w:szCs w:val="24"/>
          <w:lang w:val="en-US"/>
        </w:rPr>
        <w:t xml:space="preserve">:  </w:t>
      </w:r>
      <w:r w:rsidR="009E4A52" w:rsidRPr="00856A13">
        <w:rPr>
          <w:rFonts w:ascii="Times New Roman" w:eastAsia="Times New Roman" w:hAnsi="Times New Roman" w:cs="Times New Roman"/>
          <w:color w:val="171717" w:themeColor="background2" w:themeShade="1A"/>
          <w:sz w:val="24"/>
          <w:szCs w:val="24"/>
          <w:lang w:val="en-US"/>
        </w:rPr>
        <w:t>To increase understanding of U.S. history, founding values, and civic traditions among Central African audiences in recognition of Freedom</w:t>
      </w:r>
      <w:r w:rsidR="00CB4B20" w:rsidRPr="00856A13">
        <w:rPr>
          <w:rFonts w:ascii="Times New Roman" w:eastAsia="Times New Roman" w:hAnsi="Times New Roman" w:cs="Times New Roman"/>
          <w:color w:val="171717" w:themeColor="background2" w:themeShade="1A"/>
          <w:sz w:val="24"/>
          <w:szCs w:val="24"/>
          <w:lang w:val="en-US"/>
        </w:rPr>
        <w:t xml:space="preserve"> </w:t>
      </w:r>
      <w:r w:rsidR="009E4A52" w:rsidRPr="00856A13">
        <w:rPr>
          <w:rFonts w:ascii="Times New Roman" w:eastAsia="Times New Roman" w:hAnsi="Times New Roman" w:cs="Times New Roman"/>
          <w:color w:val="171717" w:themeColor="background2" w:themeShade="1A"/>
          <w:sz w:val="24"/>
          <w:szCs w:val="24"/>
          <w:lang w:val="en-US"/>
        </w:rPr>
        <w:t>250, thereby strengthening the long-term partnership between the United States and the Central African Republic.</w:t>
      </w:r>
      <w:r w:rsidRPr="00856A13">
        <w:rPr>
          <w:rFonts w:ascii="Times New Roman" w:eastAsia="Times New Roman" w:hAnsi="Times New Roman" w:cs="Times New Roman"/>
          <w:i/>
          <w:iCs/>
          <w:color w:val="171717" w:themeColor="background2" w:themeShade="1A"/>
          <w:sz w:val="24"/>
          <w:szCs w:val="24"/>
        </w:rPr>
        <w:t xml:space="preserve"> </w:t>
      </w:r>
    </w:p>
    <w:p w14:paraId="6B97B5FA" w14:textId="17E8FD9E" w:rsidR="00587FFA" w:rsidRPr="00856A13" w:rsidRDefault="00C10065" w:rsidP="009E4A52">
      <w:pPr>
        <w:spacing w:after="200" w:line="240" w:lineRule="auto"/>
        <w:rPr>
          <w:rFonts w:ascii="Times New Roman" w:eastAsia="Times New Roman" w:hAnsi="Times New Roman" w:cs="Times New Roman"/>
          <w:i/>
          <w:iCs/>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Project Objectives:</w:t>
      </w:r>
    </w:p>
    <w:p w14:paraId="362D2DC2" w14:textId="477E8EAC" w:rsidR="00587FFA" w:rsidRPr="00856A13" w:rsidRDefault="00587FFA" w:rsidP="00587FFA">
      <w:pPr>
        <w:pStyle w:val="ListParagraph"/>
        <w:numPr>
          <w:ilvl w:val="0"/>
          <w:numId w:val="53"/>
        </w:numPr>
        <w:shd w:val="clear" w:color="auto" w:fill="FFFFFF" w:themeFill="background1"/>
        <w:spacing w:after="0" w:line="240" w:lineRule="auto"/>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Promote awareness of U.S. democratic institutions, history, and civic traditions through public discussions, exhibitions, and educational initiatives.</w:t>
      </w:r>
    </w:p>
    <w:p w14:paraId="7E4141B7"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28830C4F" w14:textId="7D133E44" w:rsidR="00587FFA" w:rsidRPr="00856A13" w:rsidRDefault="00587FFA" w:rsidP="00587FFA">
      <w:pPr>
        <w:pStyle w:val="ListParagraph"/>
        <w:numPr>
          <w:ilvl w:val="0"/>
          <w:numId w:val="53"/>
        </w:numPr>
        <w:shd w:val="clear" w:color="auto" w:fill="FFFFFF" w:themeFill="background1"/>
        <w:spacing w:after="0" w:line="240" w:lineRule="auto"/>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Encourage youth engagement by highlighting American leadership, entrepreneurship, and innovation.</w:t>
      </w:r>
    </w:p>
    <w:p w14:paraId="467BEBDF"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1B149431" w14:textId="7E61D563" w:rsidR="00587FFA" w:rsidRPr="00856A13" w:rsidRDefault="00587FFA" w:rsidP="00587FFA">
      <w:pPr>
        <w:pStyle w:val="ListParagraph"/>
        <w:numPr>
          <w:ilvl w:val="0"/>
          <w:numId w:val="53"/>
        </w:numPr>
        <w:shd w:val="clear" w:color="auto" w:fill="FFFFFF" w:themeFill="background1"/>
        <w:spacing w:after="0" w:line="240" w:lineRule="auto"/>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Foster dialogue linking U.S. civic principles to local governance, community service, and citizen participation in the Central African Republic.</w:t>
      </w:r>
    </w:p>
    <w:p w14:paraId="7F85EEE5"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502AB1E3" w14:textId="1EE783E4" w:rsidR="00587FFA" w:rsidRPr="00856A13" w:rsidRDefault="00587FFA" w:rsidP="00587FFA">
      <w:pPr>
        <w:pStyle w:val="ListParagraph"/>
        <w:numPr>
          <w:ilvl w:val="0"/>
          <w:numId w:val="53"/>
        </w:numPr>
        <w:shd w:val="clear" w:color="auto" w:fill="FFFFFF" w:themeFill="background1"/>
        <w:spacing w:after="0" w:line="240" w:lineRule="auto"/>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Integrate Freedom</w:t>
      </w:r>
      <w:r w:rsidR="00CB4B20" w:rsidRPr="00856A13">
        <w:rPr>
          <w:rFonts w:ascii="Times New Roman" w:eastAsia="Times New Roman" w:hAnsi="Times New Roman" w:cs="Times New Roman"/>
          <w:color w:val="171717" w:themeColor="background2" w:themeShade="1A"/>
        </w:rPr>
        <w:t xml:space="preserve"> </w:t>
      </w:r>
      <w:r w:rsidRPr="00856A13">
        <w:rPr>
          <w:rFonts w:ascii="Times New Roman" w:eastAsia="Times New Roman" w:hAnsi="Times New Roman" w:cs="Times New Roman"/>
          <w:color w:val="171717" w:themeColor="background2" w:themeShade="1A"/>
        </w:rPr>
        <w:t>250 themes into English-language, cultural, and</w:t>
      </w:r>
      <w:r w:rsidR="009E4A52" w:rsidRPr="00856A13">
        <w:rPr>
          <w:rFonts w:ascii="Times New Roman" w:eastAsia="Times New Roman" w:hAnsi="Times New Roman" w:cs="Times New Roman"/>
          <w:color w:val="171717" w:themeColor="background2" w:themeShade="1A"/>
        </w:rPr>
        <w:t>/or</w:t>
      </w:r>
      <w:r w:rsidRPr="00856A13">
        <w:rPr>
          <w:rFonts w:ascii="Times New Roman" w:eastAsia="Times New Roman" w:hAnsi="Times New Roman" w:cs="Times New Roman"/>
          <w:color w:val="171717" w:themeColor="background2" w:themeShade="1A"/>
        </w:rPr>
        <w:t xml:space="preserve"> media programming.</w:t>
      </w:r>
    </w:p>
    <w:p w14:paraId="10F7447C"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64B2189F" w14:textId="07A029E8" w:rsidR="00587FFA" w:rsidRPr="00856A13" w:rsidRDefault="00587FFA" w:rsidP="00587FFA">
      <w:pPr>
        <w:pStyle w:val="ListParagraph"/>
        <w:numPr>
          <w:ilvl w:val="0"/>
          <w:numId w:val="53"/>
        </w:numPr>
        <w:shd w:val="clear" w:color="auto" w:fill="FFFFFF" w:themeFill="background1"/>
        <w:spacing w:after="0" w:line="240" w:lineRule="auto"/>
        <w:rPr>
          <w:rFonts w:ascii="Times New Roman" w:eastAsia="Times New Roman" w:hAnsi="Times New Roman" w:cs="Times New Roman"/>
          <w:color w:val="171717" w:themeColor="background2" w:themeShade="1A"/>
        </w:rPr>
      </w:pPr>
      <w:r w:rsidRPr="00856A13">
        <w:rPr>
          <w:rFonts w:ascii="Times New Roman" w:eastAsia="Times New Roman" w:hAnsi="Times New Roman" w:cs="Times New Roman"/>
          <w:color w:val="171717" w:themeColor="background2" w:themeShade="1A"/>
        </w:rPr>
        <w:t>Highlight the history and future potential of U.S.-Central African Republic cooperation.</w:t>
      </w:r>
    </w:p>
    <w:p w14:paraId="60DEE682"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61AA2C1E" w14:textId="77777777" w:rsidR="00587FFA" w:rsidRPr="00856A13" w:rsidRDefault="00587FFA" w:rsidP="00587FFA">
      <w:pPr>
        <w:shd w:val="clear" w:color="auto" w:fill="FFFFFF" w:themeFill="background1"/>
        <w:spacing w:after="0" w:line="240" w:lineRule="auto"/>
        <w:rPr>
          <w:rFonts w:ascii="Times New Roman" w:eastAsia="Times New Roman" w:hAnsi="Times New Roman" w:cs="Times New Roman"/>
          <w:color w:val="171717" w:themeColor="background2" w:themeShade="1A"/>
        </w:rPr>
      </w:pPr>
    </w:p>
    <w:p w14:paraId="000000A8" w14:textId="77777777" w:rsidR="0008093C" w:rsidRPr="00856A13" w:rsidRDefault="00C10065" w:rsidP="7B9D94C4">
      <w:pPr>
        <w:pStyle w:val="Heading5"/>
        <w:numPr>
          <w:ilvl w:val="0"/>
          <w:numId w:val="25"/>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 xml:space="preserve">Substantial Involvement </w:t>
      </w:r>
    </w:p>
    <w:p w14:paraId="000000AD" w14:textId="253094A3" w:rsidR="0008093C" w:rsidRPr="00856A13" w:rsidRDefault="009E4A52" w:rsidP="12E17C16">
      <w:p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U.S. Embassy will determine the level of substantial involvement after the grantee is selected.</w:t>
      </w:r>
    </w:p>
    <w:p w14:paraId="3B09BD76" w14:textId="77777777" w:rsidR="009E4A52" w:rsidRPr="00856A13" w:rsidRDefault="009E4A52" w:rsidP="7B9D94C4">
      <w:pPr>
        <w:rPr>
          <w:rFonts w:ascii="Times New Roman" w:eastAsia="Times New Roman" w:hAnsi="Times New Roman" w:cs="Times New Roman"/>
          <w:b/>
          <w:bCs/>
          <w:color w:val="171717" w:themeColor="background2" w:themeShade="1A"/>
        </w:rPr>
      </w:pPr>
    </w:p>
    <w:p w14:paraId="000000AE"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4" w:name="_heading=h.sjjprf9wq7ry"/>
      <w:bookmarkEnd w:id="4"/>
      <w:r w:rsidRPr="00856A13">
        <w:rPr>
          <w:rFonts w:ascii="Times New Roman" w:eastAsia="Times New Roman" w:hAnsi="Times New Roman" w:cs="Times New Roman"/>
          <w:b/>
          <w:bCs/>
          <w:color w:val="171717" w:themeColor="background2" w:themeShade="1A"/>
        </w:rPr>
        <w:t>APPLICATION CONTENTS AND FORMAT</w:t>
      </w:r>
    </w:p>
    <w:p w14:paraId="000000AF" w14:textId="77777777"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Please follow all instructions below carefully</w:t>
      </w:r>
      <w:r w:rsidRPr="00856A13">
        <w:rPr>
          <w:rFonts w:ascii="Times New Roman" w:eastAsia="Times New Roman" w:hAnsi="Times New Roman" w:cs="Times New Roman"/>
          <w:color w:val="171717" w:themeColor="background2" w:themeShade="1A"/>
          <w:sz w:val="24"/>
          <w:szCs w:val="24"/>
          <w:lang w:val="en-US"/>
        </w:rPr>
        <w:t>. Proposals that do not meet the requirements of this announcement or fail to comply with the stated requirements will be ineligible.</w:t>
      </w:r>
    </w:p>
    <w:p w14:paraId="000000B0"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p>
    <w:p w14:paraId="000000B1"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Content of Application</w:t>
      </w:r>
    </w:p>
    <w:p w14:paraId="000000B2"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lastRenderedPageBreak/>
        <w:t>Please ensure:</w:t>
      </w:r>
    </w:p>
    <w:p w14:paraId="000000B3" w14:textId="77777777" w:rsidR="0008093C" w:rsidRPr="00856A13" w:rsidRDefault="00C10065" w:rsidP="00F312EC">
      <w:pPr>
        <w:pStyle w:val="ListParagraph"/>
        <w:numPr>
          <w:ilvl w:val="0"/>
          <w:numId w:val="55"/>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proposal clearly addresses the goals and objectives of this funding opportunity</w:t>
      </w:r>
    </w:p>
    <w:p w14:paraId="000000B4" w14:textId="77777777" w:rsidR="0008093C" w:rsidRPr="00856A13" w:rsidRDefault="00C10065" w:rsidP="00F312EC">
      <w:pPr>
        <w:pStyle w:val="ListParagraph"/>
        <w:numPr>
          <w:ilvl w:val="0"/>
          <w:numId w:val="55"/>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All documents are in English</w:t>
      </w:r>
    </w:p>
    <w:p w14:paraId="000000B5" w14:textId="77777777" w:rsidR="0008093C" w:rsidRPr="00856A13" w:rsidRDefault="00C10065" w:rsidP="00F312EC">
      <w:pPr>
        <w:pStyle w:val="ListParagraph"/>
        <w:numPr>
          <w:ilvl w:val="0"/>
          <w:numId w:val="55"/>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All budgets are in U.S. dollars</w:t>
      </w:r>
    </w:p>
    <w:p w14:paraId="000000B6" w14:textId="77777777" w:rsidR="0008093C" w:rsidRPr="00856A13" w:rsidRDefault="00C10065" w:rsidP="00F312EC">
      <w:pPr>
        <w:pStyle w:val="ListParagraph"/>
        <w:numPr>
          <w:ilvl w:val="0"/>
          <w:numId w:val="55"/>
        </w:numPr>
        <w:pBdr>
          <w:top w:val="nil"/>
          <w:left w:val="nil"/>
          <w:bottom w:val="nil"/>
          <w:right w:val="nil"/>
          <w:between w:val="nil"/>
        </w:pBd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All applicant authorized signatures are provided where indicated on the </w:t>
      </w:r>
      <w:proofErr w:type="gramStart"/>
      <w:r w:rsidRPr="00856A13">
        <w:rPr>
          <w:rFonts w:ascii="Times New Roman" w:eastAsia="Times New Roman" w:hAnsi="Times New Roman" w:cs="Times New Roman"/>
          <w:color w:val="171717" w:themeColor="background2" w:themeShade="1A"/>
          <w:sz w:val="24"/>
          <w:szCs w:val="24"/>
          <w:lang w:val="en-US"/>
        </w:rPr>
        <w:t>various,</w:t>
      </w:r>
      <w:proofErr w:type="gramEnd"/>
      <w:r w:rsidRPr="00856A13">
        <w:rPr>
          <w:rFonts w:ascii="Times New Roman" w:eastAsia="Times New Roman" w:hAnsi="Times New Roman" w:cs="Times New Roman"/>
          <w:color w:val="171717" w:themeColor="background2" w:themeShade="1A"/>
          <w:sz w:val="24"/>
          <w:szCs w:val="24"/>
          <w:lang w:val="en-US"/>
        </w:rPr>
        <w:t xml:space="preserve"> required forms.  </w:t>
      </w:r>
    </w:p>
    <w:p w14:paraId="000000B7"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b/>
          <w:bCs/>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following documents are </w:t>
      </w:r>
      <w:r w:rsidRPr="00856A13">
        <w:rPr>
          <w:rFonts w:ascii="Times New Roman" w:eastAsia="Times New Roman" w:hAnsi="Times New Roman" w:cs="Times New Roman"/>
          <w:b/>
          <w:bCs/>
          <w:color w:val="171717" w:themeColor="background2" w:themeShade="1A"/>
          <w:sz w:val="24"/>
          <w:szCs w:val="24"/>
          <w:u w:val="single"/>
          <w:lang w:val="en-US"/>
        </w:rPr>
        <w:t>required</w:t>
      </w:r>
      <w:r w:rsidRPr="00856A13">
        <w:rPr>
          <w:rFonts w:ascii="Times New Roman" w:eastAsia="Times New Roman" w:hAnsi="Times New Roman" w:cs="Times New Roman"/>
          <w:color w:val="171717" w:themeColor="background2" w:themeShade="1A"/>
          <w:sz w:val="24"/>
          <w:szCs w:val="24"/>
          <w:lang w:val="en-US"/>
        </w:rPr>
        <w:t xml:space="preserve">:  </w:t>
      </w:r>
    </w:p>
    <w:p w14:paraId="000000B8" w14:textId="77777777" w:rsidR="0008093C" w:rsidRPr="00856A13" w:rsidRDefault="00C10065" w:rsidP="7B9D94C4">
      <w:pPr>
        <w:pStyle w:val="Heading5"/>
        <w:numPr>
          <w:ilvl w:val="0"/>
          <w:numId w:val="27"/>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Mandatory application forms</w:t>
      </w:r>
    </w:p>
    <w:p w14:paraId="000000B9" w14:textId="40B027E2" w:rsidR="0008093C" w:rsidRPr="00856A13" w:rsidRDefault="00C10065" w:rsidP="00F312EC">
      <w:pPr>
        <w:pStyle w:val="ListParagraph"/>
        <w:numPr>
          <w:ilvl w:val="0"/>
          <w:numId w:val="56"/>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SF-424 (Application for Federal Assistance – organizations) or SF-424-I (Application for Federal Assistance --individuals) </w:t>
      </w:r>
    </w:p>
    <w:p w14:paraId="000000BA" w14:textId="40F6F0F4" w:rsidR="0008093C" w:rsidRPr="00856A13" w:rsidRDefault="00C10065" w:rsidP="00F312EC">
      <w:pPr>
        <w:pStyle w:val="ListParagraph"/>
        <w:numPr>
          <w:ilvl w:val="0"/>
          <w:numId w:val="56"/>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SF-424A (Budget Information for Non-Construction programs) </w:t>
      </w:r>
    </w:p>
    <w:p w14:paraId="000000BB" w14:textId="5C86910A" w:rsidR="0008093C" w:rsidRPr="00856A13" w:rsidRDefault="00C10065" w:rsidP="00F312EC">
      <w:pPr>
        <w:pStyle w:val="ListParagraph"/>
        <w:numPr>
          <w:ilvl w:val="0"/>
          <w:numId w:val="56"/>
        </w:numPr>
        <w:pBdr>
          <w:top w:val="nil"/>
          <w:left w:val="nil"/>
          <w:bottom w:val="nil"/>
          <w:right w:val="nil"/>
          <w:between w:val="nil"/>
        </w:pBd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SF-424B (Assurances for Non-Construction programs) (note: the SF-424B is only required for individuals, organizations exempt from registration, and for organizations not required to fully register in SAM.gov)</w:t>
      </w:r>
    </w:p>
    <w:p w14:paraId="000000BD" w14:textId="3DAD883A" w:rsidR="0008093C" w:rsidRPr="00856A13" w:rsidRDefault="00C10065" w:rsidP="7B9D94C4">
      <w:pPr>
        <w:pStyle w:val="Heading5"/>
        <w:numPr>
          <w:ilvl w:val="0"/>
          <w:numId w:val="27"/>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Proposal (</w:t>
      </w:r>
      <w:r w:rsidR="001806B7" w:rsidRPr="00856A13">
        <w:rPr>
          <w:rFonts w:ascii="Times New Roman" w:eastAsia="Times New Roman" w:hAnsi="Times New Roman" w:cs="Times New Roman"/>
          <w:b/>
          <w:bCs/>
          <w:i/>
          <w:iCs/>
          <w:color w:val="171717" w:themeColor="background2" w:themeShade="1A"/>
          <w:sz w:val="24"/>
          <w:szCs w:val="24"/>
        </w:rPr>
        <w:t>5</w:t>
      </w:r>
      <w:r w:rsidRPr="00856A13">
        <w:rPr>
          <w:rFonts w:ascii="Times New Roman" w:eastAsia="Times New Roman" w:hAnsi="Times New Roman" w:cs="Times New Roman"/>
          <w:b/>
          <w:bCs/>
          <w:i/>
          <w:iCs/>
          <w:color w:val="171717" w:themeColor="background2" w:themeShade="1A"/>
          <w:sz w:val="24"/>
          <w:szCs w:val="24"/>
        </w:rPr>
        <w:t xml:space="preserve"> pages maximum)</w:t>
      </w:r>
    </w:p>
    <w:p w14:paraId="000000BE" w14:textId="77B05EA9" w:rsidR="0008093C" w:rsidRPr="00856A13" w:rsidRDefault="176E8A1A" w:rsidP="76E6A516">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Applicants must submit a complete narrative proposal in </w:t>
      </w:r>
      <w:proofErr w:type="gramStart"/>
      <w:r w:rsidRPr="00856A13">
        <w:rPr>
          <w:rFonts w:ascii="Times New Roman" w:eastAsia="Times New Roman" w:hAnsi="Times New Roman" w:cs="Times New Roman"/>
          <w:color w:val="171717" w:themeColor="background2" w:themeShade="1A"/>
          <w:sz w:val="24"/>
          <w:szCs w:val="24"/>
          <w:lang w:val="en-US"/>
        </w:rPr>
        <w:t>a format</w:t>
      </w:r>
      <w:proofErr w:type="gramEnd"/>
      <w:r w:rsidRPr="00856A13">
        <w:rPr>
          <w:rFonts w:ascii="Times New Roman" w:eastAsia="Times New Roman" w:hAnsi="Times New Roman" w:cs="Times New Roman"/>
          <w:color w:val="171717" w:themeColor="background2" w:themeShade="1A"/>
          <w:sz w:val="24"/>
          <w:szCs w:val="24"/>
          <w:lang w:val="en-US"/>
        </w:rPr>
        <w:t xml:space="preserve"> of their choice</w:t>
      </w:r>
      <w:r w:rsidR="001806B7" w:rsidRPr="00856A13">
        <w:rPr>
          <w:rFonts w:ascii="Times New Roman" w:eastAsia="Times New Roman" w:hAnsi="Times New Roman" w:cs="Times New Roman"/>
          <w:color w:val="171717" w:themeColor="background2" w:themeShade="1A"/>
          <w:sz w:val="24"/>
          <w:szCs w:val="24"/>
          <w:lang w:val="en-US"/>
        </w:rPr>
        <w:t xml:space="preserve">. </w:t>
      </w:r>
      <w:r w:rsidR="3ECFF084" w:rsidRPr="00856A13">
        <w:rPr>
          <w:rFonts w:ascii="Times New Roman" w:eastAsia="Times New Roman" w:hAnsi="Times New Roman" w:cs="Times New Roman"/>
          <w:color w:val="171717" w:themeColor="background2" w:themeShade="1A"/>
          <w:sz w:val="24"/>
          <w:szCs w:val="24"/>
          <w:lang w:val="en-US"/>
        </w:rPr>
        <w:t xml:space="preserve">The proposal should contain sufficient </w:t>
      </w:r>
      <w:proofErr w:type="gramStart"/>
      <w:r w:rsidR="3ECFF084" w:rsidRPr="00856A13">
        <w:rPr>
          <w:rFonts w:ascii="Times New Roman" w:eastAsia="Times New Roman" w:hAnsi="Times New Roman" w:cs="Times New Roman"/>
          <w:color w:val="171717" w:themeColor="background2" w:themeShade="1A"/>
          <w:sz w:val="24"/>
          <w:szCs w:val="24"/>
          <w:lang w:val="en-US"/>
        </w:rPr>
        <w:t>information</w:t>
      </w:r>
      <w:proofErr w:type="gramEnd"/>
      <w:r w:rsidR="3ECFF084" w:rsidRPr="00856A13">
        <w:rPr>
          <w:rFonts w:ascii="Times New Roman" w:eastAsia="Times New Roman" w:hAnsi="Times New Roman" w:cs="Times New Roman"/>
          <w:color w:val="171717" w:themeColor="background2" w:themeShade="1A"/>
          <w:sz w:val="24"/>
          <w:szCs w:val="24"/>
          <w:lang w:val="en-US"/>
        </w:rPr>
        <w:t xml:space="preserve"> that anyone not familiar with it would understand exactly what the applicant wants to do. </w:t>
      </w:r>
      <w:r w:rsidR="4F6AA6E2" w:rsidRPr="00856A13">
        <w:rPr>
          <w:rFonts w:ascii="Times New Roman" w:eastAsia="Times New Roman" w:hAnsi="Times New Roman" w:cs="Times New Roman"/>
          <w:color w:val="171717" w:themeColor="background2" w:themeShade="1A"/>
          <w:sz w:val="24"/>
          <w:szCs w:val="24"/>
          <w:lang w:val="en-US"/>
        </w:rPr>
        <w:t xml:space="preserve">The proposal must </w:t>
      </w:r>
      <w:r w:rsidR="3ECFF084" w:rsidRPr="00856A13">
        <w:rPr>
          <w:rFonts w:ascii="Times New Roman" w:eastAsia="Times New Roman" w:hAnsi="Times New Roman" w:cs="Times New Roman"/>
          <w:color w:val="171717" w:themeColor="background2" w:themeShade="1A"/>
          <w:sz w:val="24"/>
          <w:szCs w:val="24"/>
          <w:lang w:val="en-US"/>
        </w:rPr>
        <w:t>include all the items below</w:t>
      </w:r>
      <w:r w:rsidR="5EA3A0C7" w:rsidRPr="00856A13">
        <w:rPr>
          <w:rFonts w:ascii="Times New Roman" w:eastAsia="Times New Roman" w:hAnsi="Times New Roman" w:cs="Times New Roman"/>
          <w:color w:val="171717" w:themeColor="background2" w:themeShade="1A"/>
          <w:sz w:val="24"/>
          <w:szCs w:val="24"/>
          <w:lang w:val="en-US"/>
        </w:rPr>
        <w:t>:</w:t>
      </w:r>
      <w:r w:rsidR="3ECFF084" w:rsidRPr="00856A13">
        <w:rPr>
          <w:rFonts w:ascii="Times New Roman" w:eastAsia="Times New Roman" w:hAnsi="Times New Roman" w:cs="Times New Roman"/>
          <w:color w:val="171717" w:themeColor="background2" w:themeShade="1A"/>
          <w:sz w:val="24"/>
          <w:szCs w:val="24"/>
          <w:lang w:val="en-US"/>
        </w:rPr>
        <w:t xml:space="preserve">  </w:t>
      </w:r>
      <w:r w:rsidR="71DADCF9" w:rsidRPr="00856A13">
        <w:rPr>
          <w:color w:val="171717" w:themeColor="background2" w:themeShade="1A"/>
        </w:rPr>
        <w:br/>
      </w:r>
    </w:p>
    <w:p w14:paraId="000000BF" w14:textId="77777777" w:rsidR="0008093C" w:rsidRPr="00856A13" w:rsidRDefault="00C10065" w:rsidP="00F312EC">
      <w:pPr>
        <w:pStyle w:val="ListParagraph"/>
        <w:numPr>
          <w:ilvl w:val="0"/>
          <w:numId w:val="5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Proposal Summary: </w:t>
      </w:r>
      <w:r w:rsidRPr="00856A13">
        <w:rPr>
          <w:rFonts w:ascii="Times New Roman" w:eastAsia="Times New Roman" w:hAnsi="Times New Roman" w:cs="Times New Roman"/>
          <w:color w:val="171717" w:themeColor="background2" w:themeShade="1A"/>
          <w:sz w:val="24"/>
          <w:szCs w:val="24"/>
          <w:lang w:val="en-US"/>
        </w:rPr>
        <w:t>Short narrative that outlines the proposed project, including project objectives and anticipated impact.</w:t>
      </w:r>
    </w:p>
    <w:p w14:paraId="000000C0" w14:textId="287E9D8C"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Introduction to the Organization or Individual applying</w:t>
      </w:r>
      <w:r w:rsidRPr="00856A13">
        <w:rPr>
          <w:rFonts w:ascii="Times New Roman" w:eastAsia="Times New Roman" w:hAnsi="Times New Roman" w:cs="Times New Roman"/>
          <w:color w:val="171717" w:themeColor="background2" w:themeShade="1A"/>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(Attachment </w:t>
      </w:r>
      <w:r w:rsidR="009E4A52" w:rsidRPr="00856A13">
        <w:rPr>
          <w:rFonts w:ascii="Times New Roman" w:eastAsia="Times New Roman" w:hAnsi="Times New Roman" w:cs="Times New Roman"/>
          <w:color w:val="171717" w:themeColor="background2" w:themeShade="1A"/>
          <w:sz w:val="24"/>
          <w:szCs w:val="24"/>
          <w:lang w:val="en-US"/>
        </w:rPr>
        <w:t>#1</w:t>
      </w:r>
      <w:r w:rsidRPr="00856A13">
        <w:rPr>
          <w:rFonts w:ascii="Times New Roman" w:eastAsia="Times New Roman" w:hAnsi="Times New Roman" w:cs="Times New Roman"/>
          <w:color w:val="171717" w:themeColor="background2" w:themeShade="1A"/>
          <w:sz w:val="24"/>
          <w:szCs w:val="24"/>
          <w:lang w:val="en-US"/>
        </w:rPr>
        <w:t xml:space="preserve">). If the applicant chooses not to use the attached form, </w:t>
      </w:r>
      <w:proofErr w:type="gramStart"/>
      <w:r w:rsidRPr="00856A13">
        <w:rPr>
          <w:rFonts w:ascii="Times New Roman" w:eastAsia="Times New Roman" w:hAnsi="Times New Roman" w:cs="Times New Roman"/>
          <w:color w:val="171717" w:themeColor="background2" w:themeShade="1A"/>
          <w:sz w:val="24"/>
          <w:szCs w:val="24"/>
          <w:lang w:val="en-US"/>
        </w:rPr>
        <w:t>all of</w:t>
      </w:r>
      <w:proofErr w:type="gramEnd"/>
      <w:r w:rsidRPr="00856A13">
        <w:rPr>
          <w:rFonts w:ascii="Times New Roman" w:eastAsia="Times New Roman" w:hAnsi="Times New Roman" w:cs="Times New Roman"/>
          <w:color w:val="171717" w:themeColor="background2" w:themeShade="1A"/>
          <w:sz w:val="24"/>
          <w:szCs w:val="24"/>
          <w:lang w:val="en-US"/>
        </w:rPr>
        <w:t xml:space="preserve"> the requested information from the form will still need to be addressed in the application package.     </w:t>
      </w:r>
    </w:p>
    <w:p w14:paraId="000000C1" w14:textId="77777777"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Problem Statement: </w:t>
      </w:r>
      <w:r w:rsidRPr="00856A13">
        <w:rPr>
          <w:rFonts w:ascii="Times New Roman" w:eastAsia="Times New Roman" w:hAnsi="Times New Roman" w:cs="Times New Roman"/>
          <w:color w:val="171717" w:themeColor="background2" w:themeShade="1A"/>
          <w:sz w:val="24"/>
          <w:szCs w:val="24"/>
          <w:lang w:val="en-US"/>
        </w:rPr>
        <w:t>Clear, concise and well-supported statement of the problem to be addressed and why the proposed program is needed</w:t>
      </w:r>
    </w:p>
    <w:p w14:paraId="000000C2" w14:textId="0A111047"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Program Methods, Design, Activities, and Deliverables: </w:t>
      </w:r>
      <w:r w:rsidRPr="00856A13">
        <w:rPr>
          <w:rFonts w:ascii="Times New Roman" w:eastAsia="Times New Roman" w:hAnsi="Times New Roman" w:cs="Times New Roman"/>
          <w:color w:val="171717" w:themeColor="background2" w:themeShade="1A"/>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FB6275D"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Proposed Project Schedule and Timeline: </w:t>
      </w:r>
      <w:r w:rsidRPr="00856A13">
        <w:rPr>
          <w:rFonts w:ascii="Times New Roman" w:eastAsia="Times New Roman" w:hAnsi="Times New Roman" w:cs="Times New Roman"/>
          <w:color w:val="171717" w:themeColor="background2" w:themeShade="1A"/>
          <w:sz w:val="24"/>
          <w:szCs w:val="24"/>
          <w:lang w:val="en-US"/>
        </w:rPr>
        <w:t>The proposed timeline for the program activities.  Include the dates, times, and locations of planned activities and events.</w:t>
      </w:r>
    </w:p>
    <w:p w14:paraId="000000C4" w14:textId="77777777"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Key Personnel: </w:t>
      </w:r>
      <w:r w:rsidRPr="00856A13">
        <w:rPr>
          <w:rFonts w:ascii="Times New Roman" w:eastAsia="Times New Roman" w:hAnsi="Times New Roman" w:cs="Times New Roman"/>
          <w:color w:val="171717" w:themeColor="background2" w:themeShade="1A"/>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856A13" w:rsidRDefault="00C10065" w:rsidP="00F312EC">
      <w:pPr>
        <w:pStyle w:val="ListParagraph"/>
        <w:numPr>
          <w:ilvl w:val="0"/>
          <w:numId w:val="57"/>
        </w:num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Project Partners</w:t>
      </w:r>
      <w:r w:rsidR="00ED0C72" w:rsidRPr="00856A13">
        <w:rPr>
          <w:rFonts w:ascii="Times New Roman" w:eastAsia="Times New Roman" w:hAnsi="Times New Roman" w:cs="Times New Roman"/>
          <w:b/>
          <w:bCs/>
          <w:color w:val="171717" w:themeColor="background2" w:themeShade="1A"/>
          <w:sz w:val="24"/>
          <w:szCs w:val="24"/>
        </w:rPr>
        <w:t>:</w:t>
      </w:r>
      <w:r w:rsidR="00ED0C72" w:rsidRPr="00856A13">
        <w:rPr>
          <w:rFonts w:ascii="Times New Roman" w:eastAsia="Times New Roman" w:hAnsi="Times New Roman" w:cs="Times New Roman"/>
          <w:color w:val="171717" w:themeColor="background2" w:themeShade="1A"/>
          <w:sz w:val="24"/>
          <w:szCs w:val="24"/>
        </w:rPr>
        <w:t xml:space="preserve"> List</w:t>
      </w:r>
      <w:r w:rsidRPr="00856A13">
        <w:rPr>
          <w:rFonts w:ascii="Times New Roman" w:eastAsia="Times New Roman" w:hAnsi="Times New Roman" w:cs="Times New Roman"/>
          <w:color w:val="171717" w:themeColor="background2" w:themeShade="1A"/>
          <w:sz w:val="24"/>
          <w:szCs w:val="24"/>
        </w:rPr>
        <w:t xml:space="preserve"> the names and type of involvement of key partner organizations and sub-awardees (if applicable). </w:t>
      </w:r>
    </w:p>
    <w:p w14:paraId="274810C4" w14:textId="77777777" w:rsidR="00EC2E62" w:rsidRPr="00856A13" w:rsidRDefault="00C10065" w:rsidP="3698AC4D">
      <w:pPr>
        <w:pStyle w:val="ListParagraph"/>
        <w:numPr>
          <w:ilvl w:val="0"/>
          <w:numId w:val="3"/>
        </w:numPr>
        <w:shd w:val="clear" w:color="auto" w:fill="FFFFFF" w:themeFill="background1"/>
        <w:tabs>
          <w:tab w:val="num" w:pos="360"/>
        </w:tabs>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rPr>
        <w:lastRenderedPageBreak/>
        <w:t>Future Funding or Sustainability</w:t>
      </w:r>
      <w:r w:rsidRPr="00856A13">
        <w:rPr>
          <w:rFonts w:ascii="Times New Roman" w:eastAsia="Times New Roman" w:hAnsi="Times New Roman" w:cs="Times New Roman"/>
          <w:color w:val="171717" w:themeColor="background2" w:themeShade="1A"/>
          <w:sz w:val="24"/>
          <w:szCs w:val="24"/>
        </w:rPr>
        <w:t> Applicant’s plan for continuing the program beyond the grant period, or the availability of other resources, if applicable.</w:t>
      </w:r>
    </w:p>
    <w:p w14:paraId="34AAA184" w14:textId="300768B1" w:rsidR="0008093C" w:rsidRPr="00856A13" w:rsidRDefault="00C10065" w:rsidP="3698AC4D">
      <w:pPr>
        <w:pStyle w:val="ListParagraph"/>
        <w:numPr>
          <w:ilvl w:val="0"/>
          <w:numId w:val="3"/>
        </w:numPr>
        <w:shd w:val="clear" w:color="auto" w:fill="FFFFFF" w:themeFill="background1"/>
        <w:tabs>
          <w:tab w:val="num" w:pos="360"/>
        </w:tabs>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Monitoring &amp; Evaluation Plan</w:t>
      </w:r>
      <w:r w:rsidR="714E0684" w:rsidRPr="00856A13">
        <w:rPr>
          <w:rFonts w:ascii="Times New Roman" w:eastAsia="Times New Roman" w:hAnsi="Times New Roman" w:cs="Times New Roman"/>
          <w:b/>
          <w:bCs/>
          <w:color w:val="171717" w:themeColor="background2" w:themeShade="1A"/>
          <w:sz w:val="24"/>
          <w:szCs w:val="24"/>
          <w:lang w:val="en-US"/>
        </w:rPr>
        <w:t xml:space="preserve">: </w:t>
      </w:r>
      <w:r w:rsidR="1EA1088D" w:rsidRPr="00856A13">
        <w:rPr>
          <w:rFonts w:ascii="Times New Roman" w:eastAsia="Times New Roman" w:hAnsi="Times New Roman" w:cs="Times New Roman"/>
          <w:color w:val="171717" w:themeColor="background2" w:themeShade="1A"/>
          <w:sz w:val="24"/>
          <w:szCs w:val="24"/>
          <w:lang w:val="en-US"/>
        </w:rPr>
        <w:t xml:space="preserve">Proposals must include a Monitoring and Evaluation (M&amp;E) Performance Monitoring Plan (PMP) that </w:t>
      </w:r>
      <w:r w:rsidR="5660F18B" w:rsidRPr="00856A13">
        <w:rPr>
          <w:rFonts w:ascii="Times New Roman" w:eastAsia="Times New Roman" w:hAnsi="Times New Roman" w:cs="Times New Roman"/>
          <w:color w:val="171717" w:themeColor="background2" w:themeShade="1A"/>
          <w:sz w:val="24"/>
          <w:szCs w:val="24"/>
          <w:lang w:val="en-US"/>
        </w:rPr>
        <w:t>explains</w:t>
      </w:r>
      <w:r w:rsidR="1EA1088D" w:rsidRPr="00856A13">
        <w:rPr>
          <w:rFonts w:ascii="Times New Roman" w:eastAsia="Times New Roman" w:hAnsi="Times New Roman" w:cs="Times New Roman"/>
          <w:color w:val="171717" w:themeColor="background2" w:themeShade="1A"/>
          <w:sz w:val="24"/>
          <w:szCs w:val="24"/>
          <w:lang w:val="en-US"/>
        </w:rPr>
        <w:t xml:space="preserve"> how the applicant plans to track project performance and measure progress toward the project’s goals and objectives.</w:t>
      </w:r>
      <w:r w:rsidR="5660F18B" w:rsidRPr="00856A13">
        <w:rPr>
          <w:rFonts w:ascii="Times New Roman" w:eastAsia="Times New Roman" w:hAnsi="Times New Roman" w:cs="Times New Roman"/>
          <w:color w:val="171717" w:themeColor="background2" w:themeShade="1A"/>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0AF73B88" w14:textId="4D2D27BC" w:rsidR="516671CA" w:rsidRPr="00856A13" w:rsidRDefault="516671CA" w:rsidP="04B7F232">
      <w:pPr>
        <w:shd w:val="clear" w:color="auto" w:fill="FFFFFF" w:themeFill="background1"/>
        <w:tabs>
          <w:tab w:val="num" w:pos="360"/>
        </w:tabs>
        <w:spacing w:after="0" w:line="240" w:lineRule="auto"/>
        <w:rPr>
          <w:rFonts w:ascii="Times New Roman" w:eastAsia="Times New Roman" w:hAnsi="Times New Roman" w:cs="Times New Roman"/>
          <w:color w:val="171717" w:themeColor="background2" w:themeShade="1A"/>
          <w:sz w:val="24"/>
          <w:szCs w:val="24"/>
          <w:lang w:val="en-US"/>
        </w:rPr>
      </w:pPr>
    </w:p>
    <w:p w14:paraId="7763A239" w14:textId="42B9AE1A" w:rsidR="516671CA" w:rsidRPr="00856A13" w:rsidRDefault="516671CA" w:rsidP="516671CA">
      <w:pPr>
        <w:shd w:val="clear" w:color="auto" w:fill="FFFFFF" w:themeFill="background1"/>
        <w:spacing w:after="0" w:line="240" w:lineRule="auto"/>
        <w:ind w:left="270"/>
        <w:rPr>
          <w:rFonts w:ascii="Times New Roman" w:eastAsia="Times New Roman" w:hAnsi="Times New Roman" w:cs="Times New Roman"/>
          <w:color w:val="171717" w:themeColor="background2" w:themeShade="1A"/>
          <w:sz w:val="24"/>
          <w:szCs w:val="24"/>
        </w:rPr>
      </w:pPr>
    </w:p>
    <w:p w14:paraId="000000D5" w14:textId="77777777" w:rsidR="0008093C" w:rsidRPr="00856A13" w:rsidRDefault="00C10065" w:rsidP="7B9D94C4">
      <w:pPr>
        <w:pStyle w:val="Heading5"/>
        <w:numPr>
          <w:ilvl w:val="0"/>
          <w:numId w:val="27"/>
        </w:numPr>
        <w:ind w:left="270" w:hanging="27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 xml:space="preserve"> Budget Justification Narrative</w:t>
      </w:r>
    </w:p>
    <w:p w14:paraId="1BA61341" w14:textId="77777777" w:rsidR="00F312EC" w:rsidRPr="00856A13" w:rsidRDefault="00F312EC" w:rsidP="00F312EC">
      <w:pPr>
        <w:rPr>
          <w:color w:val="171717" w:themeColor="background2" w:themeShade="1A"/>
        </w:rPr>
      </w:pPr>
    </w:p>
    <w:p w14:paraId="000000D6" w14:textId="1C6ED47C" w:rsidR="0008093C" w:rsidRPr="00856A13" w:rsidRDefault="00C10065" w:rsidP="00F312EC">
      <w:pPr>
        <w:pStyle w:val="ListParagraph"/>
        <w:numPr>
          <w:ilvl w:val="0"/>
          <w:numId w:val="58"/>
        </w:numPr>
        <w:pBdr>
          <w:top w:val="nil"/>
          <w:left w:val="nil"/>
          <w:bottom w:val="nil"/>
          <w:right w:val="nil"/>
          <w:between w:val="nil"/>
        </w:pBdr>
        <w:spacing w:after="0" w:line="240" w:lineRule="auto"/>
        <w:ind w:left="63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Detailed Budget</w:t>
      </w:r>
      <w:r w:rsidRPr="00856A13">
        <w:rPr>
          <w:rFonts w:ascii="Times New Roman" w:eastAsia="Times New Roman" w:hAnsi="Times New Roman" w:cs="Times New Roman"/>
          <w:color w:val="171717" w:themeColor="background2" w:themeShade="1A"/>
          <w:sz w:val="24"/>
          <w:szCs w:val="24"/>
          <w:lang w:val="en-US"/>
        </w:rPr>
        <w:t xml:space="preserve"> - Applicants must submit a detailed line-item budget. Applicants are encouraged to utilize the template provided with the funding opportunity but are not required to do so (Attachment </w:t>
      </w:r>
      <w:r w:rsidR="009E4A52" w:rsidRPr="00856A13">
        <w:rPr>
          <w:rFonts w:ascii="Times New Roman" w:eastAsia="Times New Roman" w:hAnsi="Times New Roman" w:cs="Times New Roman"/>
          <w:color w:val="171717" w:themeColor="background2" w:themeShade="1A"/>
          <w:sz w:val="24"/>
          <w:szCs w:val="24"/>
          <w:lang w:val="en-US"/>
        </w:rPr>
        <w:t>#</w:t>
      </w:r>
      <w:r w:rsidR="00EC2E62" w:rsidRPr="00856A13">
        <w:rPr>
          <w:rFonts w:ascii="Times New Roman" w:eastAsia="Times New Roman" w:hAnsi="Times New Roman" w:cs="Times New Roman"/>
          <w:color w:val="171717" w:themeColor="background2" w:themeShade="1A"/>
          <w:sz w:val="24"/>
          <w:szCs w:val="24"/>
          <w:lang w:val="en-US"/>
        </w:rPr>
        <w:t>2</w:t>
      </w:r>
      <w:r w:rsidRPr="00856A13">
        <w:rPr>
          <w:rFonts w:ascii="Times New Roman" w:eastAsia="Times New Roman" w:hAnsi="Times New Roman" w:cs="Times New Roman"/>
          <w:color w:val="171717" w:themeColor="background2" w:themeShade="1A"/>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00856A13">
        <w:rPr>
          <w:rFonts w:ascii="Times New Roman" w:eastAsia="Times New Roman" w:hAnsi="Times New Roman" w:cs="Times New Roman"/>
          <w:color w:val="171717" w:themeColor="background2" w:themeShade="1A"/>
          <w:sz w:val="24"/>
          <w:szCs w:val="24"/>
          <w:lang w:val="en-US"/>
        </w:rPr>
        <w:t>in</w:t>
      </w:r>
      <w:proofErr w:type="gramEnd"/>
      <w:r w:rsidRPr="00856A13">
        <w:rPr>
          <w:rFonts w:ascii="Times New Roman" w:eastAsia="Times New Roman" w:hAnsi="Times New Roman" w:cs="Times New Roman"/>
          <w:color w:val="171717" w:themeColor="background2" w:themeShade="1A"/>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w:t>
      </w:r>
      <w:r w:rsidRPr="00856A13">
        <w:rPr>
          <w:rFonts w:ascii="Times New Roman" w:eastAsia="Times New Roman" w:hAnsi="Times New Roman" w:cs="Times New Roman"/>
          <w:b/>
          <w:bCs/>
          <w:color w:val="171717" w:themeColor="background2" w:themeShade="1A"/>
          <w:sz w:val="24"/>
          <w:szCs w:val="24"/>
          <w:lang w:val="en-US"/>
        </w:rPr>
        <w:t>Budgets shall be submitted in U.S. dollars</w:t>
      </w:r>
      <w:r w:rsidRPr="00856A13">
        <w:rPr>
          <w:rFonts w:ascii="Times New Roman" w:eastAsia="Times New Roman" w:hAnsi="Times New Roman" w:cs="Times New Roman"/>
          <w:color w:val="171717" w:themeColor="background2" w:themeShade="1A"/>
          <w:sz w:val="24"/>
          <w:szCs w:val="24"/>
          <w:lang w:val="en-US"/>
        </w:rPr>
        <w:t xml:space="preserve"> and final grant agreements will be conducted in U.S. dollars. </w:t>
      </w:r>
    </w:p>
    <w:p w14:paraId="000000D7" w14:textId="77777777" w:rsidR="0008093C" w:rsidRPr="00856A13" w:rsidRDefault="0008093C" w:rsidP="00F312EC">
      <w:pPr>
        <w:spacing w:after="0" w:line="240" w:lineRule="auto"/>
        <w:ind w:left="1710"/>
        <w:rPr>
          <w:rFonts w:ascii="Times New Roman" w:eastAsia="Times New Roman" w:hAnsi="Times New Roman" w:cs="Times New Roman"/>
          <w:color w:val="171717" w:themeColor="background2" w:themeShade="1A"/>
          <w:sz w:val="24"/>
          <w:szCs w:val="24"/>
        </w:rPr>
      </w:pPr>
    </w:p>
    <w:p w14:paraId="000000D8" w14:textId="77777777" w:rsidR="0008093C" w:rsidRPr="00856A13" w:rsidRDefault="00C10065" w:rsidP="00F312EC">
      <w:pPr>
        <w:pStyle w:val="ListParagraph"/>
        <w:numPr>
          <w:ilvl w:val="0"/>
          <w:numId w:val="58"/>
        </w:numPr>
        <w:pBdr>
          <w:top w:val="nil"/>
          <w:left w:val="nil"/>
          <w:bottom w:val="nil"/>
          <w:right w:val="nil"/>
          <w:between w:val="nil"/>
        </w:pBdr>
        <w:spacing w:after="0" w:line="240" w:lineRule="auto"/>
        <w:ind w:left="63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Budget Justification Narrative</w:t>
      </w:r>
      <w:r w:rsidRPr="00856A13">
        <w:rPr>
          <w:rFonts w:ascii="Times New Roman" w:eastAsia="Times New Roman" w:hAnsi="Times New Roman" w:cs="Times New Roman"/>
          <w:color w:val="171717" w:themeColor="background2" w:themeShade="1A"/>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856A13">
        <w:rPr>
          <w:rFonts w:ascii="Times New Roman" w:eastAsia="Times New Roman" w:hAnsi="Times New Roman" w:cs="Times New Roman"/>
          <w:color w:val="171717" w:themeColor="background2" w:themeShade="1A"/>
          <w:sz w:val="24"/>
          <w:szCs w:val="24"/>
          <w:lang w:val="en-US"/>
        </w:rPr>
        <w:t>relatable</w:t>
      </w:r>
      <w:proofErr w:type="gramEnd"/>
      <w:r w:rsidRPr="00856A13">
        <w:rPr>
          <w:rFonts w:ascii="Times New Roman" w:eastAsia="Times New Roman" w:hAnsi="Times New Roman" w:cs="Times New Roman"/>
          <w:color w:val="171717" w:themeColor="background2" w:themeShade="1A"/>
          <w:sz w:val="24"/>
          <w:szCs w:val="24"/>
          <w:lang w:val="en-US"/>
        </w:rPr>
        <w:t xml:space="preserve"> to the specific project components described in the applicant’s proposal.</w:t>
      </w:r>
    </w:p>
    <w:p w14:paraId="000000D9" w14:textId="77777777" w:rsidR="0008093C" w:rsidRPr="00856A13" w:rsidRDefault="0008093C" w:rsidP="7B9D94C4">
      <w:pPr>
        <w:spacing w:after="0" w:line="240" w:lineRule="auto"/>
        <w:rPr>
          <w:rFonts w:ascii="Times New Roman" w:eastAsia="Times New Roman" w:hAnsi="Times New Roman" w:cs="Times New Roman"/>
          <w:color w:val="171717" w:themeColor="background2" w:themeShade="1A"/>
          <w:sz w:val="24"/>
          <w:szCs w:val="24"/>
        </w:rPr>
      </w:pPr>
    </w:p>
    <w:p w14:paraId="000000DA" w14:textId="77777777" w:rsidR="0008093C" w:rsidRPr="00856A13"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Additional Budget Notes: </w:t>
      </w:r>
    </w:p>
    <w:p w14:paraId="000000DB" w14:textId="48F312F8" w:rsidR="0008093C" w:rsidRPr="00856A13"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171717" w:themeColor="background2" w:themeShade="1A"/>
          <w:sz w:val="24"/>
          <w:szCs w:val="24"/>
        </w:rPr>
      </w:pPr>
    </w:p>
    <w:p w14:paraId="000000DC" w14:textId="77777777" w:rsidR="0008093C" w:rsidRPr="00856A13" w:rsidRDefault="00C10065" w:rsidP="00F312EC">
      <w:pPr>
        <w:pStyle w:val="ListParagraph"/>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 xml:space="preserve">Awards to Individuals: </w:t>
      </w:r>
      <w:r w:rsidRPr="00856A13">
        <w:rPr>
          <w:rFonts w:ascii="Times New Roman" w:eastAsia="Times New Roman" w:hAnsi="Times New Roman" w:cs="Times New Roman"/>
          <w:color w:val="171717" w:themeColor="background2" w:themeShade="1A"/>
          <w:sz w:val="24"/>
          <w:szCs w:val="24"/>
        </w:rPr>
        <w:t>Please note the following budget guidelines for the Individual Award:</w:t>
      </w:r>
    </w:p>
    <w:p w14:paraId="000000DD" w14:textId="77777777" w:rsidR="0008093C" w:rsidRPr="00856A13" w:rsidRDefault="00C10065" w:rsidP="00F312EC">
      <w:pPr>
        <w:numPr>
          <w:ilvl w:val="1"/>
          <w:numId w:val="6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Pr="00856A13" w:rsidRDefault="00C10065" w:rsidP="00F312EC">
      <w:pPr>
        <w:numPr>
          <w:ilvl w:val="1"/>
          <w:numId w:val="6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Contractual Costs: Additional individuals working on the award are only permissible through contracted services, </w:t>
      </w:r>
      <w:proofErr w:type="gramStart"/>
      <w:r w:rsidRPr="00856A13">
        <w:rPr>
          <w:rFonts w:ascii="Times New Roman" w:eastAsia="Times New Roman" w:hAnsi="Times New Roman" w:cs="Times New Roman"/>
          <w:color w:val="171717" w:themeColor="background2" w:themeShade="1A"/>
          <w:sz w:val="24"/>
          <w:szCs w:val="24"/>
          <w:lang w:val="en-US"/>
        </w:rPr>
        <w:t>as long as</w:t>
      </w:r>
      <w:proofErr w:type="gramEnd"/>
      <w:r w:rsidRPr="00856A13">
        <w:rPr>
          <w:rFonts w:ascii="Times New Roman" w:eastAsia="Times New Roman" w:hAnsi="Times New Roman" w:cs="Times New Roman"/>
          <w:color w:val="171717" w:themeColor="background2" w:themeShade="1A"/>
          <w:sz w:val="24"/>
          <w:szCs w:val="24"/>
          <w:lang w:val="en-US"/>
        </w:rPr>
        <w:t xml:space="preserve"> the services are not related to </w:t>
      </w:r>
      <w:r w:rsidRPr="00856A13">
        <w:rPr>
          <w:rFonts w:ascii="Times New Roman" w:eastAsia="Times New Roman" w:hAnsi="Times New Roman" w:cs="Times New Roman"/>
          <w:color w:val="171717" w:themeColor="background2" w:themeShade="1A"/>
          <w:sz w:val="24"/>
          <w:szCs w:val="24"/>
          <w:lang w:val="en-US"/>
        </w:rPr>
        <w:lastRenderedPageBreak/>
        <w:t>the core programmatic activities. Expenses for services such as accounting, legal support, social media management, website designer, etc., are allowable.</w:t>
      </w:r>
    </w:p>
    <w:p w14:paraId="000000DF" w14:textId="77777777" w:rsidR="0008093C" w:rsidRPr="00856A13" w:rsidRDefault="00C10065" w:rsidP="00F312EC">
      <w:pPr>
        <w:numPr>
          <w:ilvl w:val="1"/>
          <w:numId w:val="6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Other Direct Costs:  Expenses related to securing venues, managing logistics, catering, etc. are allowable. </w:t>
      </w:r>
    </w:p>
    <w:p w14:paraId="000000E0" w14:textId="77777777" w:rsidR="0008093C" w:rsidRPr="00856A13" w:rsidRDefault="00C10065" w:rsidP="00F312EC">
      <w:pPr>
        <w:pStyle w:val="ListParagraph"/>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Audit Requirements:</w:t>
      </w:r>
      <w:r w:rsidRPr="00856A13">
        <w:rPr>
          <w:rFonts w:ascii="Times New Roman" w:eastAsia="Times New Roman" w:hAnsi="Times New Roman" w:cs="Times New Roman"/>
          <w:b/>
          <w:bCs/>
          <w:color w:val="171717" w:themeColor="background2" w:themeShade="1A"/>
          <w:sz w:val="24"/>
          <w:szCs w:val="24"/>
          <w:u w:val="single"/>
          <w:lang w:val="en-US"/>
        </w:rPr>
        <w:t xml:space="preserve"> </w:t>
      </w:r>
      <w:r w:rsidRPr="00856A13">
        <w:rPr>
          <w:rFonts w:ascii="Times New Roman" w:eastAsia="Times New Roman" w:hAnsi="Times New Roman" w:cs="Times New Roman"/>
          <w:b/>
          <w:bCs/>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 xml:space="preserve">Please note the audit requirements for Department of State awards in the Standard Terms and Conditions </w:t>
      </w:r>
      <w:hyperlink r:id="rId12">
        <w:r w:rsidRPr="00856A13">
          <w:rPr>
            <w:rFonts w:ascii="Times New Roman" w:eastAsia="Times New Roman" w:hAnsi="Times New Roman" w:cs="Times New Roman"/>
            <w:color w:val="171717" w:themeColor="background2" w:themeShade="1A"/>
            <w:sz w:val="24"/>
            <w:szCs w:val="24"/>
            <w:u w:val="single"/>
            <w:lang w:val="en-US"/>
          </w:rPr>
          <w:t>https://www.state.gov/m/a/ope/index.htm and 2CFR200</w:t>
        </w:r>
      </w:hyperlink>
      <w:r w:rsidRPr="00856A13">
        <w:rPr>
          <w:rFonts w:ascii="Times New Roman" w:eastAsia="Times New Roman" w:hAnsi="Times New Roman" w:cs="Times New Roman"/>
          <w:color w:val="171717" w:themeColor="background2" w:themeShade="1A"/>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Pr="00856A13" w:rsidRDefault="0008093C" w:rsidP="7B9D94C4">
      <w:pPr>
        <w:spacing w:after="0" w:line="240" w:lineRule="auto"/>
        <w:rPr>
          <w:rFonts w:ascii="Times New Roman" w:eastAsia="Times New Roman" w:hAnsi="Times New Roman" w:cs="Times New Roman"/>
          <w:color w:val="171717" w:themeColor="background2" w:themeShade="1A"/>
          <w:sz w:val="24"/>
          <w:szCs w:val="24"/>
        </w:rPr>
      </w:pPr>
    </w:p>
    <w:p w14:paraId="000000E4"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p>
    <w:p w14:paraId="000000E5" w14:textId="77777777" w:rsidR="0008093C" w:rsidRPr="00856A13" w:rsidRDefault="00C10065" w:rsidP="7B9D94C4">
      <w:pPr>
        <w:pStyle w:val="Heading5"/>
        <w:numPr>
          <w:ilvl w:val="0"/>
          <w:numId w:val="27"/>
        </w:numPr>
        <w:ind w:left="270" w:hanging="270"/>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 xml:space="preserve"> Attachments</w:t>
      </w:r>
    </w:p>
    <w:p w14:paraId="000000E6" w14:textId="77777777" w:rsidR="0008093C" w:rsidRPr="00856A13" w:rsidRDefault="00C10065" w:rsidP="00F312EC">
      <w:pPr>
        <w:pStyle w:val="ListParagraph"/>
        <w:numPr>
          <w:ilvl w:val="0"/>
          <w:numId w:val="6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Key Personnel Resumes</w:t>
      </w:r>
      <w:r w:rsidRPr="00856A13">
        <w:rPr>
          <w:rFonts w:ascii="Times New Roman" w:eastAsia="Times New Roman" w:hAnsi="Times New Roman" w:cs="Times New Roman"/>
          <w:color w:val="171717" w:themeColor="background2" w:themeShade="1A"/>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3F2E8B9E" w14:textId="77777777" w:rsidR="009E4A52" w:rsidRPr="00856A13" w:rsidRDefault="009E4A52" w:rsidP="009E4A52">
      <w:pPr>
        <w:pStyle w:val="ListParagraph"/>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p>
    <w:p w14:paraId="000000E8" w14:textId="77777777" w:rsidR="0008093C" w:rsidRPr="00856A13" w:rsidRDefault="00C10065" w:rsidP="00F312EC">
      <w:pPr>
        <w:pStyle w:val="ListParagraph"/>
        <w:numPr>
          <w:ilvl w:val="0"/>
          <w:numId w:val="6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Letters of support from program partners:</w:t>
      </w:r>
      <w:r w:rsidRPr="00856A13">
        <w:rPr>
          <w:rFonts w:ascii="Times New Roman" w:eastAsia="Times New Roman" w:hAnsi="Times New Roman" w:cs="Times New Roman"/>
          <w:color w:val="171717" w:themeColor="background2" w:themeShade="1A"/>
          <w:sz w:val="24"/>
          <w:szCs w:val="24"/>
          <w:lang w:val="en-US"/>
        </w:rPr>
        <w:t xml:space="preserve"> Letters of support should be included for sub-recipients or other partners. The letters must identify the type of relationship to be </w:t>
      </w:r>
      <w:proofErr w:type="gramStart"/>
      <w:r w:rsidRPr="00856A13">
        <w:rPr>
          <w:rFonts w:ascii="Times New Roman" w:eastAsia="Times New Roman" w:hAnsi="Times New Roman" w:cs="Times New Roman"/>
          <w:color w:val="171717" w:themeColor="background2" w:themeShade="1A"/>
          <w:sz w:val="24"/>
          <w:szCs w:val="24"/>
          <w:lang w:val="en-US"/>
        </w:rPr>
        <w:t>entered into</w:t>
      </w:r>
      <w:proofErr w:type="gramEnd"/>
      <w:r w:rsidRPr="00856A13">
        <w:rPr>
          <w:rFonts w:ascii="Times New Roman" w:eastAsia="Times New Roman" w:hAnsi="Times New Roman" w:cs="Times New Roman"/>
          <w:color w:val="171717" w:themeColor="background2" w:themeShade="1A"/>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Pr="00856A13"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171717" w:themeColor="background2" w:themeShade="1A"/>
          <w:sz w:val="24"/>
          <w:szCs w:val="24"/>
        </w:rPr>
      </w:pPr>
    </w:p>
    <w:p w14:paraId="000000EA" w14:textId="77777777" w:rsidR="0008093C" w:rsidRPr="00856A13" w:rsidRDefault="00C10065" w:rsidP="00F312EC">
      <w:pPr>
        <w:pStyle w:val="ListParagraph"/>
        <w:numPr>
          <w:ilvl w:val="0"/>
          <w:numId w:val="6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Indirect Costs</w:t>
      </w:r>
      <w:r w:rsidRPr="00856A13">
        <w:rPr>
          <w:rFonts w:ascii="Times New Roman" w:eastAsia="Times New Roman" w:hAnsi="Times New Roman" w:cs="Times New Roman"/>
          <w:color w:val="171717" w:themeColor="background2" w:themeShade="1A"/>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Pr="00856A13"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171717" w:themeColor="background2" w:themeShade="1A"/>
          <w:sz w:val="24"/>
          <w:szCs w:val="24"/>
        </w:rPr>
      </w:pPr>
    </w:p>
    <w:p w14:paraId="000000EC" w14:textId="2A1B79BC" w:rsidR="0008093C" w:rsidRPr="00856A13" w:rsidRDefault="00C10065" w:rsidP="00F312EC">
      <w:pPr>
        <w:pStyle w:val="ListParagraph"/>
        <w:numPr>
          <w:ilvl w:val="0"/>
          <w:numId w:val="6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Proof of Non-profit Status: </w:t>
      </w:r>
      <w:r w:rsidRPr="00856A13">
        <w:rPr>
          <w:rFonts w:ascii="Times New Roman" w:eastAsia="Times New Roman" w:hAnsi="Times New Roman" w:cs="Times New Roman"/>
          <w:color w:val="171717" w:themeColor="background2" w:themeShade="1A"/>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Pr="00856A13"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171717" w:themeColor="background2" w:themeShade="1A"/>
          <w:sz w:val="24"/>
          <w:szCs w:val="24"/>
        </w:rPr>
      </w:pPr>
    </w:p>
    <w:p w14:paraId="000000F3"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0F4" w14:textId="77777777" w:rsidR="0008093C" w:rsidRPr="00856A13" w:rsidRDefault="00C10065" w:rsidP="7B9D94C4">
      <w:pPr>
        <w:spacing w:after="20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Other items </w:t>
      </w:r>
      <w:r w:rsidRPr="00856A13">
        <w:rPr>
          <w:rFonts w:ascii="Times New Roman" w:eastAsia="Times New Roman" w:hAnsi="Times New Roman" w:cs="Times New Roman"/>
          <w:color w:val="171717" w:themeColor="background2" w:themeShade="1A"/>
          <w:sz w:val="24"/>
          <w:szCs w:val="24"/>
          <w:u w:val="single"/>
        </w:rPr>
        <w:t>NOT</w:t>
      </w:r>
      <w:r w:rsidRPr="00856A13">
        <w:rPr>
          <w:rFonts w:ascii="Times New Roman" w:eastAsia="Times New Roman" w:hAnsi="Times New Roman" w:cs="Times New Roman"/>
          <w:color w:val="171717" w:themeColor="background2" w:themeShade="1A"/>
          <w:sz w:val="24"/>
          <w:szCs w:val="24"/>
        </w:rPr>
        <w:t xml:space="preserve"> required/requested with the application submission, but which </w:t>
      </w:r>
      <w:r w:rsidRPr="00856A13">
        <w:rPr>
          <w:rFonts w:ascii="Times New Roman" w:eastAsia="Times New Roman" w:hAnsi="Times New Roman" w:cs="Times New Roman"/>
          <w:i/>
          <w:iCs/>
          <w:color w:val="171717" w:themeColor="background2" w:themeShade="1A"/>
          <w:sz w:val="24"/>
          <w:szCs w:val="24"/>
        </w:rPr>
        <w:t>may</w:t>
      </w:r>
      <w:r w:rsidRPr="00856A13">
        <w:rPr>
          <w:rFonts w:ascii="Times New Roman" w:eastAsia="Times New Roman" w:hAnsi="Times New Roman" w:cs="Times New Roman"/>
          <w:color w:val="171717" w:themeColor="background2" w:themeShade="1A"/>
          <w:sz w:val="24"/>
          <w:szCs w:val="24"/>
        </w:rPr>
        <w:t xml:space="preserve"> be requested if your application is approved to move forward in the review process include:</w:t>
      </w:r>
    </w:p>
    <w:p w14:paraId="000000F5" w14:textId="77777777" w:rsidR="0008093C" w:rsidRPr="00856A13"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Copies of an organization or program audit within the last two (2) years</w:t>
      </w:r>
    </w:p>
    <w:p w14:paraId="000000F6" w14:textId="77777777" w:rsidR="0008093C" w:rsidRPr="00856A13"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Copies of relevant human resources, financial, or procurement policies</w:t>
      </w:r>
    </w:p>
    <w:p w14:paraId="000000F7" w14:textId="77777777" w:rsidR="0008093C" w:rsidRPr="00856A13"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856A13"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856A13"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lastRenderedPageBreak/>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856A13" w:rsidRDefault="00C10065" w:rsidP="7B9D94C4">
      <w:pPr>
        <w:numPr>
          <w:ilvl w:val="1"/>
          <w:numId w:val="14"/>
        </w:numPr>
        <w:pBdr>
          <w:top w:val="nil"/>
          <w:left w:val="nil"/>
          <w:bottom w:val="nil"/>
          <w:right w:val="nil"/>
          <w:between w:val="nil"/>
        </w:pBdr>
        <w:spacing w:after="20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Embassy reserves the right to request any additional programmatic and/or financial information regarding the proposal.  </w:t>
      </w:r>
    </w:p>
    <w:p w14:paraId="000000FB"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0FC"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5" w:name="_heading=h.nye5z1mffxr9"/>
      <w:bookmarkEnd w:id="5"/>
      <w:r w:rsidRPr="00856A13">
        <w:rPr>
          <w:rFonts w:ascii="Times New Roman" w:eastAsia="Times New Roman" w:hAnsi="Times New Roman" w:cs="Times New Roman"/>
          <w:b/>
          <w:bCs/>
          <w:color w:val="171717" w:themeColor="background2" w:themeShade="1A"/>
        </w:rPr>
        <w:t>SUBMISSION REQUIREMENTS AND DEADLINES</w:t>
      </w:r>
    </w:p>
    <w:p w14:paraId="000000FD" w14:textId="77777777" w:rsidR="0008093C" w:rsidRPr="00856A13" w:rsidRDefault="0008093C" w:rsidP="7B9D94C4">
      <w:pPr>
        <w:rPr>
          <w:rFonts w:ascii="Times New Roman" w:eastAsia="Times New Roman" w:hAnsi="Times New Roman" w:cs="Times New Roman"/>
          <w:color w:val="171717" w:themeColor="background2" w:themeShade="1A"/>
        </w:rPr>
      </w:pPr>
    </w:p>
    <w:p w14:paraId="000000FE" w14:textId="77777777"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Address to Request Application Package</w:t>
      </w:r>
    </w:p>
    <w:p w14:paraId="000000FF" w14:textId="1497748F" w:rsidR="0008093C" w:rsidRPr="00856A13" w:rsidRDefault="00C10065" w:rsidP="7B9D94C4">
      <w:p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Application forms required above are available </w:t>
      </w:r>
      <w:r w:rsidR="00EC2E62" w:rsidRPr="00856A13">
        <w:rPr>
          <w:rFonts w:ascii="Times New Roman" w:eastAsia="Times New Roman" w:hAnsi="Times New Roman" w:cs="Times New Roman"/>
          <w:color w:val="171717" w:themeColor="background2" w:themeShade="1A"/>
          <w:sz w:val="24"/>
          <w:szCs w:val="24"/>
          <w:lang w:val="en-US"/>
        </w:rPr>
        <w:t>in the Call for Applications sent via email.</w:t>
      </w:r>
    </w:p>
    <w:p w14:paraId="00000100" w14:textId="77777777"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Department of State Contacts</w:t>
      </w:r>
    </w:p>
    <w:p w14:paraId="00000101" w14:textId="76384CEF" w:rsidR="0008093C" w:rsidRPr="00856A13" w:rsidRDefault="00C10065" w:rsidP="7B9D94C4">
      <w:pPr>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If you have any questions about the grant application process, please contact: </w:t>
      </w:r>
      <w:r w:rsidR="00EC2E62" w:rsidRPr="00856A13">
        <w:rPr>
          <w:rFonts w:ascii="Times New Roman" w:eastAsia="Times New Roman" w:hAnsi="Times New Roman" w:cs="Times New Roman"/>
          <w:color w:val="171717" w:themeColor="background2" w:themeShade="1A"/>
          <w:sz w:val="24"/>
          <w:szCs w:val="24"/>
        </w:rPr>
        <w:t>banguigrants</w:t>
      </w:r>
      <w:r w:rsidRPr="00856A13">
        <w:rPr>
          <w:rFonts w:ascii="Times New Roman" w:eastAsia="Times New Roman" w:hAnsi="Times New Roman" w:cs="Times New Roman"/>
          <w:color w:val="171717" w:themeColor="background2" w:themeShade="1A"/>
          <w:sz w:val="24"/>
          <w:szCs w:val="24"/>
        </w:rPr>
        <w:t>@state.gov.</w:t>
      </w:r>
    </w:p>
    <w:p w14:paraId="00000104" w14:textId="77777777"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Unique entity identifier and System for Award Management (SAM.gov)</w:t>
      </w:r>
    </w:p>
    <w:p w14:paraId="00000105" w14:textId="77777777" w:rsidR="0008093C" w:rsidRPr="00856A13"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171717" w:themeColor="background2" w:themeShade="1A"/>
          <w:sz w:val="24"/>
          <w:szCs w:val="24"/>
        </w:rPr>
      </w:pPr>
    </w:p>
    <w:p w14:paraId="00000106" w14:textId="77777777" w:rsidR="0008093C" w:rsidRPr="00856A13"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 xml:space="preserve">Required Registration: </w:t>
      </w:r>
      <w:r w:rsidRPr="00856A13">
        <w:rPr>
          <w:rFonts w:ascii="Times New Roman" w:eastAsia="Times New Roman" w:hAnsi="Times New Roman" w:cs="Times New Roman"/>
          <w:color w:val="171717" w:themeColor="background2" w:themeShade="1A"/>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Pr="00856A13"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p>
    <w:p w14:paraId="00000108" w14:textId="77777777" w:rsidR="0008093C" w:rsidRPr="00856A13"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856A13"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p>
    <w:p w14:paraId="0000010A" w14:textId="77777777" w:rsidR="0008093C" w:rsidRPr="00856A13" w:rsidRDefault="00C10065" w:rsidP="7B9D94C4">
      <w:p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Pr="00856A13" w:rsidRDefault="00C10065" w:rsidP="7B9D94C4">
      <w:p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 Note</w:t>
      </w:r>
      <w:proofErr w:type="gramStart"/>
      <w:r w:rsidRPr="00856A13">
        <w:rPr>
          <w:rFonts w:ascii="Times New Roman" w:eastAsia="Times New Roman" w:hAnsi="Times New Roman" w:cs="Times New Roman"/>
          <w:b/>
          <w:bCs/>
          <w:i/>
          <w:iCs/>
          <w:color w:val="171717" w:themeColor="background2" w:themeShade="1A"/>
          <w:sz w:val="24"/>
          <w:szCs w:val="24"/>
        </w:rPr>
        <w:t>:  The</w:t>
      </w:r>
      <w:proofErr w:type="gramEnd"/>
      <w:r w:rsidRPr="00856A13">
        <w:rPr>
          <w:rFonts w:ascii="Times New Roman" w:eastAsia="Times New Roman" w:hAnsi="Times New Roman" w:cs="Times New Roman"/>
          <w:b/>
          <w:bCs/>
          <w:i/>
          <w:iCs/>
          <w:color w:val="171717" w:themeColor="background2" w:themeShade="1A"/>
          <w:sz w:val="24"/>
          <w:szCs w:val="24"/>
        </w:rPr>
        <w:t xml:space="preserve"> process of obtaining or renewing a SAM.gov registration may </w:t>
      </w:r>
      <w:proofErr w:type="gramStart"/>
      <w:r w:rsidRPr="00856A13">
        <w:rPr>
          <w:rFonts w:ascii="Times New Roman" w:eastAsia="Times New Roman" w:hAnsi="Times New Roman" w:cs="Times New Roman"/>
          <w:b/>
          <w:bCs/>
          <w:i/>
          <w:iCs/>
          <w:color w:val="171717" w:themeColor="background2" w:themeShade="1A"/>
          <w:sz w:val="24"/>
          <w:szCs w:val="24"/>
        </w:rPr>
        <w:t>take</w:t>
      </w:r>
      <w:proofErr w:type="gramEnd"/>
      <w:r w:rsidRPr="00856A13">
        <w:rPr>
          <w:rFonts w:ascii="Times New Roman" w:eastAsia="Times New Roman" w:hAnsi="Times New Roman" w:cs="Times New Roman"/>
          <w:b/>
          <w:bCs/>
          <w:i/>
          <w:iCs/>
          <w:color w:val="171717" w:themeColor="background2" w:themeShade="1A"/>
          <w:sz w:val="24"/>
          <w:szCs w:val="24"/>
        </w:rPr>
        <w:t xml:space="preserve"> anywhere from 4-8 weeks.  </w:t>
      </w:r>
      <w:r w:rsidRPr="00856A13">
        <w:rPr>
          <w:rFonts w:ascii="Times New Roman" w:eastAsia="Times New Roman" w:hAnsi="Times New Roman" w:cs="Times New Roman"/>
          <w:b/>
          <w:bCs/>
          <w:i/>
          <w:iCs/>
          <w:color w:val="171717" w:themeColor="background2" w:themeShade="1A"/>
          <w:sz w:val="24"/>
          <w:szCs w:val="24"/>
          <w:u w:val="single"/>
        </w:rPr>
        <w:t>Please begin your registration as early as possible</w:t>
      </w:r>
      <w:r w:rsidRPr="00856A13">
        <w:rPr>
          <w:rFonts w:ascii="Times New Roman" w:eastAsia="Times New Roman" w:hAnsi="Times New Roman" w:cs="Times New Roman"/>
          <w:b/>
          <w:bCs/>
          <w:i/>
          <w:iCs/>
          <w:color w:val="171717" w:themeColor="background2" w:themeShade="1A"/>
          <w:sz w:val="24"/>
          <w:szCs w:val="24"/>
        </w:rPr>
        <w:t>.</w:t>
      </w:r>
    </w:p>
    <w:p w14:paraId="0000010C" w14:textId="77777777" w:rsidR="0008093C" w:rsidRPr="00856A13" w:rsidRDefault="00C10065" w:rsidP="00F312EC">
      <w:pPr>
        <w:pStyle w:val="ListParagraph"/>
        <w:numPr>
          <w:ilvl w:val="0"/>
          <w:numId w:val="62"/>
        </w:num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Organizations </w:t>
      </w:r>
      <w:r w:rsidRPr="00856A13">
        <w:rPr>
          <w:rFonts w:ascii="Times New Roman" w:eastAsia="Times New Roman" w:hAnsi="Times New Roman" w:cs="Times New Roman"/>
          <w:b/>
          <w:bCs/>
          <w:color w:val="171717" w:themeColor="background2" w:themeShade="1A"/>
          <w:sz w:val="24"/>
          <w:szCs w:val="24"/>
        </w:rPr>
        <w:t>based in the United States</w:t>
      </w:r>
      <w:r w:rsidRPr="00856A13">
        <w:rPr>
          <w:rFonts w:ascii="Times New Roman" w:eastAsia="Times New Roman" w:hAnsi="Times New Roman" w:cs="Times New Roman"/>
          <w:color w:val="171717" w:themeColor="background2" w:themeShade="1A"/>
          <w:sz w:val="24"/>
          <w:szCs w:val="24"/>
        </w:rPr>
        <w:t xml:space="preserve"> or that pay employees within the United States will need an Employer Identification Number (EIN) from the Internal Revenue Service (IRS) and a UEI prior to registering in SAM.gov.</w:t>
      </w:r>
    </w:p>
    <w:p w14:paraId="0000010D" w14:textId="7DFCCB55" w:rsidR="0008093C" w:rsidRPr="00856A13" w:rsidRDefault="0008093C" w:rsidP="00F312EC">
      <w:pPr>
        <w:spacing w:after="0" w:line="240" w:lineRule="auto"/>
        <w:ind w:left="720" w:firstLine="60"/>
        <w:rPr>
          <w:rFonts w:ascii="Times New Roman" w:eastAsia="Times New Roman" w:hAnsi="Times New Roman" w:cs="Times New Roman"/>
          <w:color w:val="171717" w:themeColor="background2" w:themeShade="1A"/>
          <w:sz w:val="24"/>
          <w:szCs w:val="24"/>
        </w:rPr>
      </w:pPr>
    </w:p>
    <w:p w14:paraId="0000010E" w14:textId="77777777" w:rsidR="0008093C" w:rsidRPr="00856A13" w:rsidRDefault="00C10065" w:rsidP="00F312EC">
      <w:pPr>
        <w:pStyle w:val="ListParagraph"/>
        <w:numPr>
          <w:ilvl w:val="0"/>
          <w:numId w:val="62"/>
        </w:num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Organizations </w:t>
      </w:r>
      <w:r w:rsidRPr="00856A13">
        <w:rPr>
          <w:rFonts w:ascii="Times New Roman" w:eastAsia="Times New Roman" w:hAnsi="Times New Roman" w:cs="Times New Roman"/>
          <w:b/>
          <w:bCs/>
          <w:color w:val="171717" w:themeColor="background2" w:themeShade="1A"/>
          <w:sz w:val="24"/>
          <w:szCs w:val="24"/>
        </w:rPr>
        <w:t>based outside of the United States</w:t>
      </w:r>
      <w:r w:rsidRPr="00856A13">
        <w:rPr>
          <w:rFonts w:ascii="Times New Roman" w:eastAsia="Times New Roman" w:hAnsi="Times New Roman" w:cs="Times New Roman"/>
          <w:color w:val="171717" w:themeColor="background2" w:themeShade="1A"/>
          <w:sz w:val="24"/>
          <w:szCs w:val="24"/>
        </w:rPr>
        <w:t xml:space="preserve"> and that do not pay employees within the United States do not need an EIN from the IRS but do need a UEI prior to registering in SAM.gov.  </w:t>
      </w:r>
    </w:p>
    <w:p w14:paraId="0000010F" w14:textId="77777777" w:rsidR="0008093C" w:rsidRPr="00856A13" w:rsidRDefault="0008093C" w:rsidP="00F312EC">
      <w:pPr>
        <w:spacing w:after="0" w:line="240" w:lineRule="auto"/>
        <w:ind w:left="720"/>
        <w:rPr>
          <w:rFonts w:ascii="Times New Roman" w:eastAsia="Times New Roman" w:hAnsi="Times New Roman" w:cs="Times New Roman"/>
          <w:color w:val="171717" w:themeColor="background2" w:themeShade="1A"/>
          <w:sz w:val="24"/>
          <w:szCs w:val="24"/>
        </w:rPr>
      </w:pPr>
    </w:p>
    <w:p w14:paraId="00000110" w14:textId="6568370D" w:rsidR="0008093C" w:rsidRPr="00856A13" w:rsidRDefault="00C10065" w:rsidP="00F312EC">
      <w:pPr>
        <w:pStyle w:val="ListParagraph"/>
        <w:numPr>
          <w:ilvl w:val="0"/>
          <w:numId w:val="62"/>
        </w:num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u w:val="single"/>
          <w:lang w:val="en-US"/>
        </w:rPr>
        <w:t xml:space="preserve">Organizations based outside of the United States that do not intend to apply for U.S. Department of Defense (DoD) awards are no longer required to have a NATO </w:t>
      </w:r>
      <w:r w:rsidRPr="00856A13">
        <w:rPr>
          <w:rFonts w:ascii="Times New Roman" w:eastAsia="Times New Roman" w:hAnsi="Times New Roman" w:cs="Times New Roman"/>
          <w:b/>
          <w:bCs/>
          <w:color w:val="171717" w:themeColor="background2" w:themeShade="1A"/>
          <w:sz w:val="24"/>
          <w:szCs w:val="24"/>
          <w:u w:val="single"/>
          <w:lang w:val="en-US"/>
        </w:rPr>
        <w:lastRenderedPageBreak/>
        <w:t>Commercial and Government Entity (NCAGE) code to apply for non-DoD foreign assistance funding opportunities.</w:t>
      </w:r>
      <w:r w:rsidRPr="00856A13">
        <w:rPr>
          <w:rFonts w:ascii="Times New Roman" w:eastAsia="Times New Roman" w:hAnsi="Times New Roman" w:cs="Times New Roman"/>
          <w:b/>
          <w:bCs/>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If an applicant organization is mid-registration and wishes to remove an NCAGE code from their SAM.gov registration, the applicant should</w:t>
      </w:r>
      <w:hyperlink r:id="rId13">
        <w:r w:rsidRPr="00856A13">
          <w:rPr>
            <w:rFonts w:ascii="Times New Roman" w:eastAsia="Times New Roman" w:hAnsi="Times New Roman" w:cs="Times New Roman"/>
            <w:color w:val="171717" w:themeColor="background2" w:themeShade="1A"/>
            <w:sz w:val="24"/>
            <w:szCs w:val="24"/>
            <w:lang w:val="en-US"/>
          </w:rPr>
          <w:t xml:space="preserve"> </w:t>
        </w:r>
      </w:hyperlink>
      <w:hyperlink r:id="rId14">
        <w:r w:rsidRPr="00856A13">
          <w:rPr>
            <w:rFonts w:ascii="Times New Roman" w:eastAsia="Times New Roman" w:hAnsi="Times New Roman" w:cs="Times New Roman"/>
            <w:color w:val="171717" w:themeColor="background2" w:themeShade="1A"/>
            <w:sz w:val="24"/>
            <w:szCs w:val="24"/>
            <w:lang w:val="en-US"/>
          </w:rPr>
          <w:t>submit a help desk ticket (“incident”)</w:t>
        </w:r>
      </w:hyperlink>
      <w:r w:rsidRPr="00856A13">
        <w:rPr>
          <w:rFonts w:ascii="Times New Roman" w:eastAsia="Times New Roman" w:hAnsi="Times New Roman" w:cs="Times New Roman"/>
          <w:color w:val="171717" w:themeColor="background2" w:themeShade="1A"/>
          <w:sz w:val="24"/>
          <w:szCs w:val="24"/>
          <w:lang w:val="en-US"/>
        </w:rPr>
        <w:t xml:space="preserve"> with the Federal Service Desk (FSD) online at</w:t>
      </w:r>
      <w:hyperlink r:id="rId15">
        <w:r w:rsidRPr="00856A13">
          <w:rPr>
            <w:rFonts w:ascii="Times New Roman" w:eastAsia="Times New Roman" w:hAnsi="Times New Roman" w:cs="Times New Roman"/>
            <w:color w:val="171717" w:themeColor="background2" w:themeShade="1A"/>
            <w:sz w:val="24"/>
            <w:szCs w:val="24"/>
            <w:lang w:val="en-US"/>
          </w:rPr>
          <w:t xml:space="preserve"> </w:t>
        </w:r>
      </w:hyperlink>
      <w:hyperlink r:id="rId16">
        <w:r w:rsidRPr="00856A13">
          <w:rPr>
            <w:rFonts w:ascii="Times New Roman" w:eastAsia="Times New Roman" w:hAnsi="Times New Roman" w:cs="Times New Roman"/>
            <w:color w:val="171717" w:themeColor="background2" w:themeShade="1A"/>
            <w:sz w:val="24"/>
            <w:szCs w:val="24"/>
            <w:u w:val="single"/>
            <w:lang w:val="en-US"/>
          </w:rPr>
          <w:t>www.fsd.gov</w:t>
        </w:r>
      </w:hyperlink>
      <w:r w:rsidRPr="00856A13">
        <w:rPr>
          <w:rFonts w:ascii="Times New Roman" w:eastAsia="Times New Roman" w:hAnsi="Times New Roman" w:cs="Times New Roman"/>
          <w:color w:val="171717" w:themeColor="background2" w:themeShade="1A"/>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856A13">
        <w:rPr>
          <w:rFonts w:ascii="Times New Roman" w:eastAsia="Times New Roman" w:hAnsi="Times New Roman" w:cs="Times New Roman"/>
          <w:color w:val="171717" w:themeColor="background2" w:themeShade="1A"/>
          <w:sz w:val="24"/>
          <w:szCs w:val="24"/>
          <w:lang w:val="en-US"/>
        </w:rPr>
        <w:t>in order to</w:t>
      </w:r>
      <w:proofErr w:type="gramEnd"/>
      <w:r w:rsidRPr="00856A13">
        <w:rPr>
          <w:rFonts w:ascii="Times New Roman" w:eastAsia="Times New Roman" w:hAnsi="Times New Roman" w:cs="Times New Roman"/>
          <w:color w:val="171717" w:themeColor="background2" w:themeShade="1A"/>
          <w:sz w:val="24"/>
          <w:szCs w:val="24"/>
          <w:lang w:val="en-US"/>
        </w:rPr>
        <w:t xml:space="preserve"> have my registration activated.”</w:t>
      </w:r>
    </w:p>
    <w:p w14:paraId="00000111" w14:textId="77777777" w:rsidR="0008093C" w:rsidRPr="00856A13" w:rsidRDefault="0008093C" w:rsidP="7B9D94C4">
      <w:pPr>
        <w:spacing w:after="0" w:line="240" w:lineRule="auto"/>
        <w:rPr>
          <w:rFonts w:ascii="Times New Roman" w:eastAsia="Times New Roman" w:hAnsi="Times New Roman" w:cs="Times New Roman"/>
          <w:b/>
          <w:bCs/>
          <w:color w:val="171717" w:themeColor="background2" w:themeShade="1A"/>
          <w:sz w:val="24"/>
          <w:szCs w:val="24"/>
        </w:rPr>
      </w:pPr>
    </w:p>
    <w:p w14:paraId="72FBFB89" w14:textId="77777777" w:rsidR="00B939EE" w:rsidRPr="00856A13" w:rsidRDefault="00C10065" w:rsidP="7B9D94C4">
      <w:pPr>
        <w:spacing w:after="0" w:line="240" w:lineRule="auto"/>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Organizations based outside of the United States and that DO NOT plan to do business with the DoD should follow the below instructions:</w:t>
      </w:r>
      <w:r w:rsidRPr="00856A13">
        <w:rPr>
          <w:rFonts w:ascii="Times New Roman" w:eastAsia="Times New Roman" w:hAnsi="Times New Roman" w:cs="Times New Roman"/>
          <w:b/>
          <w:bCs/>
          <w:color w:val="171717" w:themeColor="background2" w:themeShade="1A"/>
          <w:sz w:val="24"/>
          <w:szCs w:val="24"/>
        </w:rPr>
        <w:t xml:space="preserve"> </w:t>
      </w:r>
    </w:p>
    <w:p w14:paraId="00000114" w14:textId="58954EC7" w:rsidR="0008093C" w:rsidRPr="00856A13" w:rsidRDefault="00C10065" w:rsidP="7B9D94C4">
      <w:pPr>
        <w:pStyle w:val="ListParagraph"/>
        <w:numPr>
          <w:ilvl w:val="0"/>
          <w:numId w:val="49"/>
        </w:numPr>
        <w:spacing w:after="0" w:line="240" w:lineRule="auto"/>
        <w:rPr>
          <w:rFonts w:ascii="Times New Roman" w:eastAsia="Times New Roman" w:hAnsi="Times New Roman" w:cs="Times New Roman"/>
          <w:b/>
          <w:bCs/>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Step 1: Proceed to SAM.gov to obtain a UEI and complete the SAM.gov registration process.  SAM.gov registration must be renewed annually. </w:t>
      </w:r>
    </w:p>
    <w:p w14:paraId="00000115" w14:textId="77777777" w:rsidR="0008093C" w:rsidRPr="00856A13" w:rsidRDefault="0008093C" w:rsidP="7B9D94C4">
      <w:pPr>
        <w:spacing w:after="0" w:line="240" w:lineRule="auto"/>
        <w:rPr>
          <w:rFonts w:ascii="Times New Roman" w:eastAsia="Times New Roman" w:hAnsi="Times New Roman" w:cs="Times New Roman"/>
          <w:color w:val="171717" w:themeColor="background2" w:themeShade="1A"/>
          <w:sz w:val="24"/>
          <w:szCs w:val="24"/>
        </w:rPr>
      </w:pPr>
    </w:p>
    <w:p w14:paraId="00000116" w14:textId="77777777" w:rsidR="0008093C" w:rsidRPr="00856A13"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171717" w:themeColor="background2" w:themeShade="1A"/>
          <w:sz w:val="24"/>
          <w:szCs w:val="24"/>
        </w:rPr>
      </w:pPr>
    </w:p>
    <w:p w14:paraId="00000117" w14:textId="77777777" w:rsidR="0008093C" w:rsidRPr="00856A13"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Exemptions</w:t>
      </w:r>
    </w:p>
    <w:p w14:paraId="00000118" w14:textId="3DFDE41F" w:rsidR="0008093C" w:rsidRPr="00856A13" w:rsidRDefault="00C10065"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An exemption from the UEI and sam.gov registration requirements may be permitted on a case-by-case basis.  </w:t>
      </w:r>
    </w:p>
    <w:p w14:paraId="0000011A" w14:textId="77777777"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856A13">
        <w:rPr>
          <w:rFonts w:ascii="Times New Roman" w:eastAsia="Times New Roman" w:hAnsi="Times New Roman" w:cs="Times New Roman"/>
          <w:color w:val="171717" w:themeColor="background2" w:themeShade="1A"/>
          <w:sz w:val="24"/>
          <w:szCs w:val="24"/>
          <w:lang w:val="en-US"/>
        </w:rPr>
        <w:t>a justification</w:t>
      </w:r>
      <w:proofErr w:type="gramEnd"/>
      <w:r w:rsidRPr="00856A13">
        <w:rPr>
          <w:rFonts w:ascii="Times New Roman" w:eastAsia="Times New Roman" w:hAnsi="Times New Roman" w:cs="Times New Roman"/>
          <w:color w:val="171717" w:themeColor="background2" w:themeShade="1A"/>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1C" w14:textId="77777777" w:rsidR="0008093C" w:rsidRPr="00856A13" w:rsidRDefault="00C10065" w:rsidP="7B9D94C4">
      <w:pPr>
        <w:spacing w:after="0" w:line="240" w:lineRule="auto"/>
        <w:jc w:val="both"/>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Please note</w:t>
      </w:r>
      <w:r w:rsidRPr="00856A13">
        <w:rPr>
          <w:rFonts w:ascii="Times New Roman" w:eastAsia="Times New Roman" w:hAnsi="Times New Roman" w:cs="Times New Roman"/>
          <w:color w:val="171717" w:themeColor="background2" w:themeShade="1A"/>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1F" w14:textId="14BC8FF4"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Submission Dates and Times</w:t>
      </w:r>
    </w:p>
    <w:p w14:paraId="00000121" w14:textId="2394A4C7" w:rsidR="0008093C" w:rsidRPr="00856A13"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Submission Deadline: </w:t>
      </w:r>
      <w:r w:rsidRPr="00856A13">
        <w:rPr>
          <w:rFonts w:ascii="Times New Roman" w:eastAsia="Times New Roman" w:hAnsi="Times New Roman" w:cs="Times New Roman"/>
          <w:color w:val="171717" w:themeColor="background2" w:themeShade="1A"/>
          <w:sz w:val="24"/>
          <w:szCs w:val="24"/>
          <w:lang w:val="en-US"/>
        </w:rPr>
        <w:t xml:space="preserve">All applications must be received by </w:t>
      </w:r>
      <w:r w:rsidR="009E4A52" w:rsidRPr="00856A13">
        <w:rPr>
          <w:rFonts w:ascii="Times New Roman" w:eastAsia="Times New Roman" w:hAnsi="Times New Roman" w:cs="Times New Roman"/>
          <w:color w:val="171717" w:themeColor="background2" w:themeShade="1A"/>
          <w:sz w:val="24"/>
          <w:szCs w:val="24"/>
          <w:lang w:val="en-US"/>
        </w:rPr>
        <w:t xml:space="preserve">May </w:t>
      </w:r>
      <w:r w:rsidR="004741B3" w:rsidRPr="00856A13">
        <w:rPr>
          <w:rFonts w:ascii="Times New Roman" w:eastAsia="Times New Roman" w:hAnsi="Times New Roman" w:cs="Times New Roman"/>
          <w:color w:val="171717" w:themeColor="background2" w:themeShade="1A"/>
          <w:sz w:val="24"/>
          <w:szCs w:val="24"/>
          <w:lang w:val="en-US"/>
        </w:rPr>
        <w:t>1</w:t>
      </w:r>
      <w:r w:rsidR="009E4A52" w:rsidRPr="00856A13">
        <w:rPr>
          <w:rFonts w:ascii="Times New Roman" w:eastAsia="Times New Roman" w:hAnsi="Times New Roman" w:cs="Times New Roman"/>
          <w:color w:val="171717" w:themeColor="background2" w:themeShade="1A"/>
          <w:sz w:val="24"/>
          <w:szCs w:val="24"/>
          <w:lang w:val="en-US"/>
        </w:rPr>
        <w:t>5</w:t>
      </w:r>
      <w:r w:rsidR="00C23593" w:rsidRPr="00856A13">
        <w:rPr>
          <w:rFonts w:ascii="Times New Roman" w:eastAsia="Times New Roman" w:hAnsi="Times New Roman" w:cs="Times New Roman"/>
          <w:color w:val="171717" w:themeColor="background2" w:themeShade="1A"/>
          <w:sz w:val="24"/>
          <w:szCs w:val="24"/>
          <w:lang w:val="en-US"/>
        </w:rPr>
        <w:t xml:space="preserve">, </w:t>
      </w:r>
      <w:proofErr w:type="gramStart"/>
      <w:r w:rsidR="00C23593" w:rsidRPr="00856A13">
        <w:rPr>
          <w:rFonts w:ascii="Times New Roman" w:eastAsia="Times New Roman" w:hAnsi="Times New Roman" w:cs="Times New Roman"/>
          <w:color w:val="171717" w:themeColor="background2" w:themeShade="1A"/>
          <w:sz w:val="24"/>
          <w:szCs w:val="24"/>
          <w:lang w:val="en-US"/>
        </w:rPr>
        <w:t>2026</w:t>
      </w:r>
      <w:proofErr w:type="gramEnd"/>
      <w:r w:rsidRPr="00856A13">
        <w:rPr>
          <w:rFonts w:ascii="Times New Roman" w:eastAsia="Times New Roman" w:hAnsi="Times New Roman" w:cs="Times New Roman"/>
          <w:color w:val="171717" w:themeColor="background2" w:themeShade="1A"/>
          <w:sz w:val="24"/>
          <w:szCs w:val="24"/>
          <w:lang w:val="en-US"/>
        </w:rPr>
        <w:t xml:space="preserve"> at </w:t>
      </w:r>
      <w:r w:rsidR="00C23593" w:rsidRPr="00856A13">
        <w:rPr>
          <w:rFonts w:ascii="Times New Roman" w:eastAsia="Times New Roman" w:hAnsi="Times New Roman" w:cs="Times New Roman"/>
          <w:color w:val="171717" w:themeColor="background2" w:themeShade="1A"/>
          <w:sz w:val="24"/>
          <w:szCs w:val="24"/>
          <w:lang w:val="en-US"/>
        </w:rPr>
        <w:t>11:59</w:t>
      </w:r>
      <w:r w:rsidR="00504BD0" w:rsidRPr="00856A13">
        <w:rPr>
          <w:rFonts w:ascii="Times New Roman" w:eastAsia="Times New Roman" w:hAnsi="Times New Roman" w:cs="Times New Roman"/>
          <w:color w:val="171717" w:themeColor="background2" w:themeShade="1A"/>
          <w:sz w:val="24"/>
          <w:szCs w:val="24"/>
          <w:lang w:val="en-US"/>
        </w:rPr>
        <w:t>pm</w:t>
      </w:r>
      <w:r w:rsidR="00C23593" w:rsidRPr="00856A13">
        <w:rPr>
          <w:rFonts w:ascii="Times New Roman" w:eastAsia="Times New Roman" w:hAnsi="Times New Roman" w:cs="Times New Roman"/>
          <w:color w:val="171717" w:themeColor="background2" w:themeShade="1A"/>
          <w:sz w:val="24"/>
          <w:szCs w:val="24"/>
          <w:lang w:val="en-US"/>
        </w:rPr>
        <w:t xml:space="preserve"> Bangui time.</w:t>
      </w:r>
      <w:r w:rsidR="009E4A52" w:rsidRPr="00856A13">
        <w:rPr>
          <w:rFonts w:ascii="Times New Roman" w:eastAsia="Times New Roman" w:hAnsi="Times New Roman" w:cs="Times New Roman"/>
          <w:color w:val="171717" w:themeColor="background2" w:themeShade="1A"/>
          <w:sz w:val="24"/>
          <w:szCs w:val="24"/>
          <w:lang w:val="en-US"/>
        </w:rPr>
        <w:t xml:space="preserve"> </w:t>
      </w:r>
      <w:r w:rsidR="00C23593" w:rsidRPr="00856A13">
        <w:rPr>
          <w:rFonts w:ascii="Times New Roman" w:eastAsia="Times New Roman" w:hAnsi="Times New Roman" w:cs="Times New Roman"/>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This deadline is firm and is not a rolling deadline. If organizations fail to meet the deadline noted above</w:t>
      </w:r>
      <w:r w:rsidR="00504BD0" w:rsidRPr="00856A13">
        <w:rPr>
          <w:rFonts w:ascii="Times New Roman" w:eastAsia="Times New Roman" w:hAnsi="Times New Roman" w:cs="Times New Roman"/>
          <w:color w:val="171717" w:themeColor="background2" w:themeShade="1A"/>
          <w:sz w:val="24"/>
          <w:szCs w:val="24"/>
          <w:lang w:val="en-US"/>
        </w:rPr>
        <w:t>,</w:t>
      </w:r>
      <w:r w:rsidRPr="00856A13">
        <w:rPr>
          <w:rFonts w:ascii="Times New Roman" w:eastAsia="Times New Roman" w:hAnsi="Times New Roman" w:cs="Times New Roman"/>
          <w:color w:val="171717" w:themeColor="background2" w:themeShade="1A"/>
          <w:sz w:val="24"/>
          <w:szCs w:val="24"/>
          <w:lang w:val="en-US"/>
        </w:rPr>
        <w:t xml:space="preserve"> their application will be considered ineligible and will not be considered for funding.  </w:t>
      </w:r>
    </w:p>
    <w:p w14:paraId="2D96DB0B" w14:textId="77777777" w:rsidR="00CB4B20"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Submit all application materials directly to the following email address: </w:t>
      </w:r>
      <w:hyperlink r:id="rId17" w:history="1">
        <w:r w:rsidR="00C23593" w:rsidRPr="00856A13">
          <w:rPr>
            <w:rStyle w:val="Hyperlink"/>
            <w:rFonts w:ascii="Times New Roman" w:eastAsia="Times New Roman" w:hAnsi="Times New Roman" w:cs="Times New Roman"/>
            <w:color w:val="171717" w:themeColor="background2" w:themeShade="1A"/>
            <w:sz w:val="24"/>
            <w:szCs w:val="24"/>
            <w:lang w:val="en-US"/>
          </w:rPr>
          <w:t>banguigrants@state.gov</w:t>
        </w:r>
      </w:hyperlink>
      <w:r w:rsidRPr="00856A13">
        <w:rPr>
          <w:rFonts w:ascii="Times New Roman" w:eastAsia="Times New Roman" w:hAnsi="Times New Roman" w:cs="Times New Roman"/>
          <w:color w:val="171717" w:themeColor="background2" w:themeShade="1A"/>
          <w:sz w:val="24"/>
          <w:szCs w:val="24"/>
          <w:lang w:val="en-US"/>
        </w:rPr>
        <w:t xml:space="preserve">. </w:t>
      </w:r>
    </w:p>
    <w:p w14:paraId="21785273" w14:textId="77777777" w:rsidR="00CB4B20" w:rsidRPr="00856A13" w:rsidRDefault="00CB4B20" w:rsidP="7B9D94C4">
      <w:pPr>
        <w:spacing w:after="0" w:line="240" w:lineRule="auto"/>
        <w:rPr>
          <w:rFonts w:ascii="Times New Roman" w:eastAsia="Times New Roman" w:hAnsi="Times New Roman" w:cs="Times New Roman"/>
          <w:color w:val="171717" w:themeColor="background2" w:themeShade="1A"/>
          <w:sz w:val="24"/>
          <w:szCs w:val="24"/>
          <w:lang w:val="en-US"/>
        </w:rPr>
      </w:pPr>
    </w:p>
    <w:p w14:paraId="00000122" w14:textId="0F5DEDCC"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Applicants </w:t>
      </w:r>
      <w:r w:rsidRPr="00856A13">
        <w:rPr>
          <w:rFonts w:ascii="Times New Roman" w:eastAsia="Times New Roman" w:hAnsi="Times New Roman" w:cs="Times New Roman"/>
          <w:b/>
          <w:bCs/>
          <w:color w:val="171717" w:themeColor="background2" w:themeShade="1A"/>
          <w:sz w:val="24"/>
          <w:szCs w:val="24"/>
          <w:u w:val="single"/>
          <w:lang w:val="en-US"/>
        </w:rPr>
        <w:t>must</w:t>
      </w:r>
      <w:r w:rsidRPr="00856A13">
        <w:rPr>
          <w:rFonts w:ascii="Times New Roman" w:eastAsia="Times New Roman" w:hAnsi="Times New Roman" w:cs="Times New Roman"/>
          <w:b/>
          <w:bCs/>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 xml:space="preserve">include the Funding Opportunity Title and Funding Opportunity Number in the subject line of the email.  </w:t>
      </w:r>
    </w:p>
    <w:p w14:paraId="00000123" w14:textId="77777777" w:rsidR="0008093C" w:rsidRPr="00856A13" w:rsidRDefault="0008093C" w:rsidP="7B9D94C4">
      <w:pPr>
        <w:spacing w:after="0" w:line="240" w:lineRule="auto"/>
        <w:rPr>
          <w:rFonts w:ascii="Times New Roman" w:eastAsia="Times New Roman" w:hAnsi="Times New Roman" w:cs="Times New Roman"/>
          <w:color w:val="171717" w:themeColor="background2" w:themeShade="1A"/>
          <w:sz w:val="24"/>
          <w:szCs w:val="24"/>
        </w:rPr>
      </w:pPr>
    </w:p>
    <w:p w14:paraId="00000126"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27" w14:textId="77777777"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Funding Restrictions</w:t>
      </w:r>
    </w:p>
    <w:p w14:paraId="00000128" w14:textId="77777777" w:rsidR="0008093C" w:rsidRPr="00856A13"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Funding Restrictions for the United Nations Relief and Works Agency (UNRWA):</w:t>
      </w:r>
      <w:r w:rsidRPr="00856A13">
        <w:rPr>
          <w:rFonts w:ascii="Times New Roman" w:eastAsia="Times New Roman" w:hAnsi="Times New Roman" w:cs="Times New Roman"/>
          <w:color w:val="171717" w:themeColor="background2" w:themeShade="1A"/>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31338E" w14:textId="77777777" w:rsidR="00C23593" w:rsidRPr="00856A13" w:rsidRDefault="00C23593" w:rsidP="00C23593">
      <w:pPr>
        <w:pBdr>
          <w:top w:val="nil"/>
          <w:left w:val="nil"/>
          <w:bottom w:val="nil"/>
          <w:right w:val="nil"/>
          <w:between w:val="nil"/>
        </w:pBdr>
        <w:spacing w:after="0" w:line="240" w:lineRule="auto"/>
        <w:ind w:left="720"/>
        <w:rPr>
          <w:rFonts w:ascii="Times New Roman" w:eastAsia="Times New Roman" w:hAnsi="Times New Roman" w:cs="Times New Roman"/>
          <w:color w:val="171717" w:themeColor="background2" w:themeShade="1A"/>
          <w:sz w:val="24"/>
          <w:szCs w:val="24"/>
          <w:lang w:val="en-US"/>
        </w:rPr>
      </w:pPr>
    </w:p>
    <w:p w14:paraId="4B10757B" w14:textId="6BF41725" w:rsidR="00B939EE" w:rsidRPr="00856A13" w:rsidRDefault="5D378562" w:rsidP="25E06BBC">
      <w:pPr>
        <w:numPr>
          <w:ilvl w:val="0"/>
          <w:numId w:val="13"/>
        </w:numPr>
        <w:pBdr>
          <w:top w:val="nil"/>
          <w:left w:val="nil"/>
          <w:bottom w:val="nil"/>
          <w:right w:val="nil"/>
          <w:between w:val="nil"/>
        </w:pBdr>
        <w:spacing w:after="0" w:line="257" w:lineRule="auto"/>
        <w:rPr>
          <w:rFonts w:ascii="Times New Roman" w:eastAsia="Times New Roman" w:hAnsi="Times New Roman" w:cs="Times New Roman"/>
          <w:color w:val="171717" w:themeColor="background2" w:themeShade="1A"/>
          <w:sz w:val="24"/>
          <w:szCs w:val="24"/>
          <w:u w:val="single"/>
          <w:lang w:val="en-US"/>
        </w:rPr>
      </w:pPr>
      <w:r w:rsidRPr="00856A13">
        <w:rPr>
          <w:rFonts w:ascii="Times New Roman" w:eastAsia="Times New Roman" w:hAnsi="Times New Roman" w:cs="Times New Roman"/>
          <w:color w:val="171717" w:themeColor="background2" w:themeShade="1A"/>
          <w:sz w:val="24"/>
          <w:szCs w:val="24"/>
          <w:u w:val="single"/>
          <w:lang w:val="en-US"/>
        </w:rPr>
        <w:lastRenderedPageBreak/>
        <w:t>Promoting Human Flourishing in Foreign Assistance (PHFFA)</w:t>
      </w:r>
    </w:p>
    <w:p w14:paraId="67B0531B" w14:textId="57BFA1DB" w:rsidR="00B939EE" w:rsidRPr="00856A13" w:rsidRDefault="00B939EE" w:rsidP="516671CA">
      <w:pPr>
        <w:pBdr>
          <w:top w:val="nil"/>
          <w:left w:val="nil"/>
          <w:bottom w:val="nil"/>
          <w:right w:val="nil"/>
          <w:between w:val="nil"/>
        </w:pBdr>
        <w:spacing w:after="0" w:line="257" w:lineRule="auto"/>
        <w:rPr>
          <w:rFonts w:ascii="Times New Roman" w:eastAsia="Times New Roman" w:hAnsi="Times New Roman" w:cs="Times New Roman"/>
          <w:color w:val="171717" w:themeColor="background2" w:themeShade="1A"/>
          <w:sz w:val="24"/>
          <w:szCs w:val="24"/>
          <w:lang w:val="en-US"/>
        </w:rPr>
      </w:pPr>
    </w:p>
    <w:p w14:paraId="6DAC59B0" w14:textId="31A6079A"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Applicants for foreign assistance awards should be aware of requirements in 2 CFR Part 602, 603, and 604.  </w:t>
      </w:r>
    </w:p>
    <w:p w14:paraId="4E6B690A" w14:textId="5D7C9496"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 </w:t>
      </w:r>
    </w:p>
    <w:p w14:paraId="28F7E81E" w14:textId="05AF715A"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These policies are referred to collectively as the Promoting Human Flourishing in Foreign Assistance (PHFFA) Policy. </w:t>
      </w:r>
    </w:p>
    <w:p w14:paraId="6BEEBF2B" w14:textId="3C0FA942"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 </w:t>
      </w:r>
    </w:p>
    <w:p w14:paraId="434B98FB" w14:textId="53572B27"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hyperlink r:id="rId18">
        <w:r w:rsidRPr="00856A13">
          <w:rPr>
            <w:rStyle w:val="Hyperlink"/>
            <w:rFonts w:ascii="Times New Roman" w:eastAsia="Times New Roman" w:hAnsi="Times New Roman" w:cs="Times New Roman"/>
            <w:color w:val="171717" w:themeColor="background2" w:themeShade="1A"/>
            <w:sz w:val="24"/>
            <w:szCs w:val="24"/>
            <w:lang w:val="en-US"/>
          </w:rPr>
          <w:t>602</w:t>
        </w:r>
      </w:hyperlink>
      <w:r w:rsidRPr="00856A13">
        <w:rPr>
          <w:rFonts w:ascii="Times New Roman" w:eastAsia="Times New Roman" w:hAnsi="Times New Roman" w:cs="Times New Roman"/>
          <w:color w:val="171717" w:themeColor="background2" w:themeShade="1A"/>
          <w:sz w:val="24"/>
          <w:szCs w:val="24"/>
          <w:lang w:val="en-US"/>
        </w:rPr>
        <w:t xml:space="preserve">:  The award term imposes certain abortion-related requirements on foreign nongovernmental organizations (NGOs), United States NGOs, public international organizations, foreign governments, and parastatals. </w:t>
      </w:r>
    </w:p>
    <w:p w14:paraId="4EDB3503" w14:textId="01E853FD"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 </w:t>
      </w:r>
    </w:p>
    <w:p w14:paraId="76924D82" w14:textId="4523CC6D"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hyperlink r:id="rId19">
        <w:r w:rsidRPr="00856A13">
          <w:rPr>
            <w:rStyle w:val="Hyperlink"/>
            <w:rFonts w:ascii="Times New Roman" w:eastAsia="Times New Roman" w:hAnsi="Times New Roman" w:cs="Times New Roman"/>
            <w:color w:val="171717" w:themeColor="background2" w:themeShade="1A"/>
            <w:sz w:val="24"/>
            <w:szCs w:val="24"/>
            <w:lang w:val="en-US"/>
          </w:rPr>
          <w:t>603</w:t>
        </w:r>
      </w:hyperlink>
      <w:r w:rsidRPr="00856A13">
        <w:rPr>
          <w:rFonts w:ascii="Times New Roman" w:eastAsia="Times New Roman" w:hAnsi="Times New Roman" w:cs="Times New Roman"/>
          <w:color w:val="171717" w:themeColor="background2" w:themeShade="1A"/>
          <w:sz w:val="24"/>
          <w:szCs w:val="24"/>
          <w:lang w:val="en-US"/>
        </w:rPr>
        <w:t xml:space="preserve">: The award term imposes certain requirements relating to gender ideology on foreign nongovernmental organizations (NGOs), United States NGOs, international organizations, foreign governments, and parastatals. </w:t>
      </w:r>
    </w:p>
    <w:p w14:paraId="294EE375" w14:textId="0D557C3E"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 </w:t>
      </w:r>
    </w:p>
    <w:p w14:paraId="548E9B41" w14:textId="0EAAAC88"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hyperlink r:id="rId20">
        <w:r w:rsidRPr="00856A13">
          <w:rPr>
            <w:rStyle w:val="Hyperlink"/>
            <w:rFonts w:ascii="Times New Roman" w:eastAsia="Times New Roman" w:hAnsi="Times New Roman" w:cs="Times New Roman"/>
            <w:color w:val="171717" w:themeColor="background2" w:themeShade="1A"/>
            <w:sz w:val="24"/>
            <w:szCs w:val="24"/>
            <w:lang w:val="en-US"/>
          </w:rPr>
          <w:t>604</w:t>
        </w:r>
      </w:hyperlink>
      <w:r w:rsidRPr="00856A13">
        <w:rPr>
          <w:rFonts w:ascii="Times New Roman" w:eastAsia="Times New Roman" w:hAnsi="Times New Roman" w:cs="Times New Roman"/>
          <w:color w:val="171717" w:themeColor="background2" w:themeShade="1A"/>
          <w:sz w:val="24"/>
          <w:szCs w:val="24"/>
          <w:lang w:val="en-US"/>
        </w:rPr>
        <w:t>: The award term imposes certain requirements relating to discriminatory equity ideology on foreign nongovernmental organizations (NGOs), United States NGOs, international organizations, foreign governments, and parastatals.</w:t>
      </w:r>
    </w:p>
    <w:p w14:paraId="40FA7477" w14:textId="69EA687E" w:rsidR="00B939EE" w:rsidRPr="00856A13" w:rsidRDefault="5D378562" w:rsidP="516671CA">
      <w:pPr>
        <w:spacing w:after="0"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 </w:t>
      </w:r>
    </w:p>
    <w:p w14:paraId="5C0E27B5" w14:textId="2B71D781" w:rsidR="00B939EE" w:rsidRPr="00856A13" w:rsidRDefault="5D378562" w:rsidP="516671CA">
      <w:pPr>
        <w:spacing w:line="257" w:lineRule="auto"/>
        <w:ind w:left="72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Department recognizes there are costs associated with these policies. Potential one-time and recurring costs the Department identifies for recipients and grantees are for familiarization with the policy, development and delivery of organizational training and implementation guidance, routine compliance monitoring, and recordkeeping and reporting requirements.</w:t>
      </w:r>
    </w:p>
    <w:p w14:paraId="00000136" w14:textId="7F9D0043" w:rsidR="0008093C" w:rsidRPr="00856A13"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Pre-Award Costs</w:t>
      </w:r>
      <w:r w:rsidRPr="00856A13">
        <w:rPr>
          <w:rFonts w:ascii="Times New Roman" w:eastAsia="Times New Roman" w:hAnsi="Times New Roman" w:cs="Times New Roman"/>
          <w:color w:val="171717" w:themeColor="background2" w:themeShade="1A"/>
          <w:sz w:val="24"/>
          <w:szCs w:val="24"/>
          <w:lang w:val="en-US"/>
        </w:rPr>
        <w:t xml:space="preserve">: Pre-award costs are not an allowable expense for this funding opportunity.   </w:t>
      </w:r>
    </w:p>
    <w:p w14:paraId="00000137" w14:textId="77777777" w:rsidR="0008093C" w:rsidRPr="00856A13"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Construction</w:t>
      </w:r>
      <w:proofErr w:type="gramStart"/>
      <w:r w:rsidRPr="00856A13">
        <w:rPr>
          <w:rFonts w:ascii="Times New Roman" w:eastAsia="Times New Roman" w:hAnsi="Times New Roman" w:cs="Times New Roman"/>
          <w:color w:val="171717" w:themeColor="background2" w:themeShade="1A"/>
          <w:sz w:val="24"/>
          <w:szCs w:val="24"/>
          <w:lang w:val="en-US"/>
        </w:rPr>
        <w:t>:  Any</w:t>
      </w:r>
      <w:proofErr w:type="gramEnd"/>
      <w:r w:rsidRPr="00856A13">
        <w:rPr>
          <w:rFonts w:ascii="Times New Roman" w:eastAsia="Times New Roman" w:hAnsi="Times New Roman" w:cs="Times New Roman"/>
          <w:color w:val="171717" w:themeColor="background2" w:themeShade="1A"/>
          <w:sz w:val="24"/>
          <w:szCs w:val="24"/>
          <w:lang w:val="en-US"/>
        </w:rPr>
        <w:t xml:space="preserve"> award made </w:t>
      </w:r>
      <w:proofErr w:type="gramStart"/>
      <w:r w:rsidRPr="00856A13">
        <w:rPr>
          <w:rFonts w:ascii="Times New Roman" w:eastAsia="Times New Roman" w:hAnsi="Times New Roman" w:cs="Times New Roman"/>
          <w:color w:val="171717" w:themeColor="background2" w:themeShade="1A"/>
          <w:sz w:val="24"/>
          <w:szCs w:val="24"/>
          <w:lang w:val="en-US"/>
        </w:rPr>
        <w:t>as a result of</w:t>
      </w:r>
      <w:proofErr w:type="gramEnd"/>
      <w:r w:rsidRPr="00856A13">
        <w:rPr>
          <w:rFonts w:ascii="Times New Roman" w:eastAsia="Times New Roman" w:hAnsi="Times New Roman" w:cs="Times New Roman"/>
          <w:color w:val="171717" w:themeColor="background2" w:themeShade="1A"/>
          <w:sz w:val="24"/>
          <w:szCs w:val="24"/>
          <w:lang w:val="en-US"/>
        </w:rPr>
        <w:t xml:space="preserve"> this NOFO will not allow for construction activities or costs. </w:t>
      </w:r>
    </w:p>
    <w:p w14:paraId="00000138" w14:textId="77777777" w:rsidR="0008093C" w:rsidRPr="00856A13"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 xml:space="preserve">Direct Social Services: </w:t>
      </w:r>
      <w:r w:rsidRPr="00856A13">
        <w:rPr>
          <w:rFonts w:ascii="Times New Roman" w:eastAsia="Times New Roman" w:hAnsi="Times New Roman" w:cs="Times New Roman"/>
          <w:color w:val="171717" w:themeColor="background2" w:themeShade="1A"/>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856A13">
        <w:rPr>
          <w:color w:val="171717" w:themeColor="background2" w:themeShade="1A"/>
        </w:rPr>
        <w:br/>
      </w:r>
    </w:p>
    <w:p w14:paraId="00000139" w14:textId="77777777" w:rsidR="0008093C" w:rsidRPr="00856A13" w:rsidRDefault="00C10065" w:rsidP="7B9D94C4">
      <w:pPr>
        <w:pStyle w:val="Heading5"/>
        <w:numPr>
          <w:ilvl w:val="0"/>
          <w:numId w:val="29"/>
        </w:numPr>
        <w:ind w:left="360"/>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Other Submission Requirements: Copyrights and Proprietary Information</w:t>
      </w:r>
    </w:p>
    <w:p w14:paraId="0000013A" w14:textId="77777777" w:rsidR="0008093C" w:rsidRPr="00856A13" w:rsidRDefault="00C10065" w:rsidP="7B9D94C4">
      <w:pPr>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856A13" w:rsidRDefault="0008093C" w:rsidP="7B9D94C4">
      <w:pPr>
        <w:spacing w:after="0" w:line="240" w:lineRule="auto"/>
        <w:ind w:left="360"/>
        <w:rPr>
          <w:rFonts w:ascii="Times New Roman" w:eastAsia="Times New Roman" w:hAnsi="Times New Roman" w:cs="Times New Roman"/>
          <w:color w:val="171717" w:themeColor="background2" w:themeShade="1A"/>
          <w:sz w:val="24"/>
          <w:szCs w:val="24"/>
        </w:rPr>
      </w:pPr>
    </w:p>
    <w:p w14:paraId="0000013C" w14:textId="13FEFB58" w:rsidR="0008093C" w:rsidRPr="00856A13" w:rsidRDefault="00C10065" w:rsidP="7B9D94C4">
      <w:pPr>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Applicants must acquire all required registrations and rights in the United States and </w:t>
      </w:r>
      <w:r w:rsidR="00504BD0" w:rsidRPr="00856A13">
        <w:rPr>
          <w:rFonts w:ascii="Times New Roman" w:eastAsia="Times New Roman" w:hAnsi="Times New Roman" w:cs="Times New Roman"/>
          <w:color w:val="171717" w:themeColor="background2" w:themeShade="1A"/>
          <w:sz w:val="24"/>
          <w:szCs w:val="24"/>
        </w:rPr>
        <w:t xml:space="preserve">Central African Republic </w:t>
      </w:r>
      <w:r w:rsidRPr="00856A13">
        <w:rPr>
          <w:rFonts w:ascii="Times New Roman" w:eastAsia="Times New Roman" w:hAnsi="Times New Roman" w:cs="Times New Roman"/>
          <w:color w:val="171717" w:themeColor="background2" w:themeShade="1A"/>
          <w:sz w:val="24"/>
          <w:szCs w:val="24"/>
          <w:lang w:val="en-US"/>
        </w:rPr>
        <w:t xml:space="preserve">All intellectual property considerations and rights must be fully met in the United States and </w:t>
      </w:r>
      <w:r w:rsidR="00504BD0" w:rsidRPr="00856A13">
        <w:rPr>
          <w:rFonts w:ascii="Times New Roman" w:eastAsia="Times New Roman" w:hAnsi="Times New Roman" w:cs="Times New Roman"/>
          <w:color w:val="171717" w:themeColor="background2" w:themeShade="1A"/>
          <w:sz w:val="24"/>
          <w:szCs w:val="24"/>
        </w:rPr>
        <w:t>Central African Republic</w:t>
      </w:r>
      <w:r w:rsidRPr="00856A13">
        <w:rPr>
          <w:rFonts w:ascii="Times New Roman" w:eastAsia="Times New Roman" w:hAnsi="Times New Roman" w:cs="Times New Roman"/>
          <w:color w:val="171717" w:themeColor="background2" w:themeShade="1A"/>
          <w:sz w:val="24"/>
          <w:szCs w:val="24"/>
          <w:lang w:val="en-US"/>
        </w:rPr>
        <w:t>.   </w:t>
      </w:r>
    </w:p>
    <w:p w14:paraId="0000013D" w14:textId="77777777" w:rsidR="0008093C" w:rsidRPr="00856A13" w:rsidRDefault="0008093C" w:rsidP="7B9D94C4">
      <w:pPr>
        <w:spacing w:after="0" w:line="240" w:lineRule="auto"/>
        <w:ind w:left="360"/>
        <w:rPr>
          <w:rFonts w:ascii="Times New Roman" w:eastAsia="Times New Roman" w:hAnsi="Times New Roman" w:cs="Times New Roman"/>
          <w:color w:val="171717" w:themeColor="background2" w:themeShade="1A"/>
          <w:sz w:val="24"/>
          <w:szCs w:val="24"/>
        </w:rPr>
      </w:pPr>
    </w:p>
    <w:p w14:paraId="0000013E" w14:textId="145F670C" w:rsidR="0008093C" w:rsidRPr="00856A13" w:rsidRDefault="00C10065" w:rsidP="7B9D94C4">
      <w:pPr>
        <w:spacing w:after="200" w:line="240" w:lineRule="auto"/>
        <w:ind w:left="36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Any sub-recipient organization must also meet all the U.S. and </w:t>
      </w:r>
      <w:r w:rsidR="00504BD0" w:rsidRPr="00856A13">
        <w:rPr>
          <w:rFonts w:ascii="Times New Roman" w:eastAsia="Times New Roman" w:hAnsi="Times New Roman" w:cs="Times New Roman"/>
          <w:color w:val="171717" w:themeColor="background2" w:themeShade="1A"/>
          <w:sz w:val="24"/>
          <w:szCs w:val="24"/>
        </w:rPr>
        <w:t xml:space="preserve">Central African Republic </w:t>
      </w:r>
      <w:r w:rsidRPr="00856A13">
        <w:rPr>
          <w:rFonts w:ascii="Times New Roman" w:eastAsia="Times New Roman" w:hAnsi="Times New Roman" w:cs="Times New Roman"/>
          <w:color w:val="171717" w:themeColor="background2" w:themeShade="1A"/>
          <w:sz w:val="24"/>
          <w:szCs w:val="24"/>
        </w:rPr>
        <w:t>requirements described above.</w:t>
      </w:r>
    </w:p>
    <w:p w14:paraId="43EC32C3" w14:textId="77777777" w:rsidR="009023B4" w:rsidRPr="00856A13" w:rsidRDefault="009023B4" w:rsidP="7B9D94C4">
      <w:pPr>
        <w:spacing w:after="200" w:line="240" w:lineRule="auto"/>
        <w:ind w:left="360"/>
        <w:rPr>
          <w:rFonts w:ascii="Times New Roman" w:eastAsia="Times New Roman" w:hAnsi="Times New Roman" w:cs="Times New Roman"/>
          <w:color w:val="171717" w:themeColor="background2" w:themeShade="1A"/>
          <w:sz w:val="24"/>
          <w:szCs w:val="24"/>
        </w:rPr>
      </w:pPr>
    </w:p>
    <w:p w14:paraId="0000013F"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6" w:name="_heading=h.38p96xyqjhg2"/>
      <w:bookmarkEnd w:id="6"/>
      <w:r w:rsidRPr="00856A13">
        <w:rPr>
          <w:rFonts w:ascii="Times New Roman" w:eastAsia="Times New Roman" w:hAnsi="Times New Roman" w:cs="Times New Roman"/>
          <w:b/>
          <w:bCs/>
          <w:color w:val="171717" w:themeColor="background2" w:themeShade="1A"/>
        </w:rPr>
        <w:t>APPLICATION REVIEW INFORMATION</w:t>
      </w:r>
    </w:p>
    <w:p w14:paraId="00000140" w14:textId="77777777" w:rsidR="0008093C" w:rsidRPr="00856A13" w:rsidRDefault="0008093C" w:rsidP="7B9D94C4">
      <w:pPr>
        <w:rPr>
          <w:rFonts w:ascii="Times New Roman" w:eastAsia="Times New Roman" w:hAnsi="Times New Roman" w:cs="Times New Roman"/>
          <w:color w:val="171717" w:themeColor="background2" w:themeShade="1A"/>
        </w:rPr>
      </w:pPr>
    </w:p>
    <w:p w14:paraId="00000141" w14:textId="77777777" w:rsidR="0008093C" w:rsidRPr="00856A13" w:rsidRDefault="00C10065" w:rsidP="7B9D94C4">
      <w:pPr>
        <w:pStyle w:val="Heading5"/>
        <w:numPr>
          <w:ilvl w:val="0"/>
          <w:numId w:val="33"/>
        </w:num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Review Criteria</w:t>
      </w:r>
    </w:p>
    <w:p w14:paraId="40788A3D" w14:textId="1B54C8E8" w:rsidR="00ED0C72"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Criteria</w:t>
      </w:r>
      <w:proofErr w:type="gramStart"/>
      <w:r w:rsidRPr="00856A13">
        <w:rPr>
          <w:rFonts w:ascii="Times New Roman" w:eastAsia="Times New Roman" w:hAnsi="Times New Roman" w:cs="Times New Roman"/>
          <w:color w:val="171717" w:themeColor="background2" w:themeShade="1A"/>
          <w:sz w:val="24"/>
          <w:szCs w:val="24"/>
          <w:lang w:val="en-US"/>
        </w:rPr>
        <w:t>:  Each</w:t>
      </w:r>
      <w:proofErr w:type="gramEnd"/>
      <w:r w:rsidRPr="00856A13">
        <w:rPr>
          <w:rFonts w:ascii="Times New Roman" w:eastAsia="Times New Roman" w:hAnsi="Times New Roman" w:cs="Times New Roman"/>
          <w:color w:val="171717" w:themeColor="background2" w:themeShade="1A"/>
          <w:sz w:val="24"/>
          <w:szCs w:val="24"/>
          <w:lang w:val="en-US"/>
        </w:rPr>
        <w:t xml:space="preserve"> application submitted under this announcement will be evaluated and rated </w:t>
      </w:r>
      <w:proofErr w:type="gramStart"/>
      <w:r w:rsidRPr="00856A13">
        <w:rPr>
          <w:rFonts w:ascii="Times New Roman" w:eastAsia="Times New Roman" w:hAnsi="Times New Roman" w:cs="Times New Roman"/>
          <w:color w:val="171717" w:themeColor="background2" w:themeShade="1A"/>
          <w:sz w:val="24"/>
          <w:szCs w:val="24"/>
          <w:lang w:val="en-US"/>
        </w:rPr>
        <w:t>on the basis of</w:t>
      </w:r>
      <w:proofErr w:type="gramEnd"/>
      <w:r w:rsidRPr="00856A13">
        <w:rPr>
          <w:rFonts w:ascii="Times New Roman" w:eastAsia="Times New Roman" w:hAnsi="Times New Roman" w:cs="Times New Roman"/>
          <w:color w:val="171717" w:themeColor="background2" w:themeShade="1A"/>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Pr="00856A13" w:rsidRDefault="00ED0C72" w:rsidP="7B9D94C4">
      <w:pPr>
        <w:spacing w:after="0" w:line="240" w:lineRule="auto"/>
        <w:rPr>
          <w:rFonts w:ascii="Times New Roman" w:eastAsia="Times New Roman" w:hAnsi="Times New Roman" w:cs="Times New Roman"/>
          <w:color w:val="171717" w:themeColor="background2" w:themeShade="1A"/>
          <w:sz w:val="24"/>
          <w:szCs w:val="24"/>
        </w:rPr>
      </w:pPr>
    </w:p>
    <w:p w14:paraId="0E8055EB" w14:textId="5B6083A8" w:rsidR="00920118" w:rsidRPr="00856A13" w:rsidRDefault="00C10065" w:rsidP="7B9D94C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Quality and Feasibility of the Program Idea</w:t>
      </w:r>
      <w:r w:rsidRPr="00856A13">
        <w:rPr>
          <w:rFonts w:ascii="Times New Roman" w:eastAsia="Times New Roman" w:hAnsi="Times New Roman" w:cs="Times New Roman"/>
          <w:color w:val="171717" w:themeColor="background2" w:themeShade="1A"/>
          <w:sz w:val="24"/>
          <w:szCs w:val="24"/>
          <w:lang w:val="en-US"/>
        </w:rPr>
        <w:t xml:space="preserve"> – 30</w:t>
      </w:r>
      <w:r w:rsidR="00ED0C72" w:rsidRPr="00856A13">
        <w:rPr>
          <w:rFonts w:ascii="Times New Roman" w:eastAsia="Times New Roman" w:hAnsi="Times New Roman" w:cs="Times New Roman"/>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00856A13">
        <w:rPr>
          <w:rFonts w:ascii="Times New Roman" w:eastAsia="Times New Roman" w:hAnsi="Times New Roman" w:cs="Times New Roman"/>
          <w:color w:val="171717" w:themeColor="background2" w:themeShade="1A"/>
          <w:sz w:val="24"/>
          <w:szCs w:val="24"/>
          <w:lang w:val="en-US"/>
        </w:rPr>
        <w:t>, and t</w:t>
      </w:r>
      <w:r w:rsidRPr="00856A13">
        <w:rPr>
          <w:rFonts w:ascii="Times New Roman" w:eastAsia="Times New Roman" w:hAnsi="Times New Roman" w:cs="Times New Roman"/>
          <w:color w:val="171717" w:themeColor="background2" w:themeShade="1A"/>
          <w:sz w:val="24"/>
          <w:szCs w:val="24"/>
          <w:lang w:val="en-US"/>
        </w:rPr>
        <w:t>he project scope is appropriate and clearly defined</w:t>
      </w:r>
      <w:r w:rsidR="00920118" w:rsidRPr="00856A13">
        <w:rPr>
          <w:rFonts w:ascii="Times New Roman" w:eastAsia="Times New Roman" w:hAnsi="Times New Roman" w:cs="Times New Roman"/>
          <w:color w:val="171717" w:themeColor="background2" w:themeShade="1A"/>
          <w:sz w:val="24"/>
          <w:szCs w:val="24"/>
          <w:lang w:val="en-US"/>
        </w:rPr>
        <w:t>. Finally, the proposal aligns with the followin</w:t>
      </w:r>
      <w:r w:rsidR="71428618" w:rsidRPr="00856A13">
        <w:rPr>
          <w:rFonts w:ascii="Times New Roman" w:eastAsia="Times New Roman" w:hAnsi="Times New Roman" w:cs="Times New Roman"/>
          <w:color w:val="171717" w:themeColor="background2" w:themeShade="1A"/>
          <w:sz w:val="24"/>
          <w:szCs w:val="24"/>
          <w:lang w:val="en-US"/>
        </w:rPr>
        <w:t>g:</w:t>
      </w:r>
    </w:p>
    <w:p w14:paraId="1AEA4B61" w14:textId="45A0BEF5" w:rsidR="00920118" w:rsidRPr="00856A13" w:rsidRDefault="00920118" w:rsidP="7B9D94C4">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project </w:t>
      </w:r>
      <w:r w:rsidR="00C10065" w:rsidRPr="00856A13">
        <w:rPr>
          <w:rFonts w:ascii="Times New Roman" w:eastAsia="Times New Roman" w:hAnsi="Times New Roman" w:cs="Times New Roman"/>
          <w:color w:val="171717" w:themeColor="background2" w:themeShade="1A"/>
          <w:sz w:val="24"/>
          <w:szCs w:val="24"/>
          <w:lang w:val="en-US"/>
        </w:rPr>
        <w:t xml:space="preserve">clearly demonstrates a direct contribution to current U.S. foreign policy priorities. </w:t>
      </w:r>
    </w:p>
    <w:p w14:paraId="6FCA9C7E" w14:textId="17255953" w:rsidR="00C10065" w:rsidRPr="00856A13" w:rsidRDefault="00C10065" w:rsidP="7B9D94C4">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project will positively impact America’s reputation among foreign government partners.</w:t>
      </w:r>
    </w:p>
    <w:p w14:paraId="580FC12A" w14:textId="6BA88324" w:rsidR="00C10065" w:rsidRPr="00856A13" w:rsidRDefault="00C10065" w:rsidP="7B9D94C4">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project will positively impact American’s reputation among foreign publics. </w:t>
      </w:r>
    </w:p>
    <w:p w14:paraId="0B139A6F" w14:textId="0F8AC055" w:rsidR="00C10065" w:rsidRPr="00856A13" w:rsidRDefault="00C10065" w:rsidP="7839DF46">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The proposal does not include any activities contrary to the following Executive Orders:</w:t>
      </w:r>
    </w:p>
    <w:p w14:paraId="545FAF5B" w14:textId="27BBF657" w:rsidR="7608C114" w:rsidRPr="00856A13" w:rsidRDefault="7608C114" w:rsidP="7839DF46">
      <w:pPr>
        <w:pStyle w:val="ListParagraph"/>
        <w:numPr>
          <w:ilvl w:val="2"/>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Executive Order 14173: </w:t>
      </w:r>
      <w:hyperlink r:id="rId21">
        <w:r w:rsidRPr="00856A13">
          <w:rPr>
            <w:rStyle w:val="Hyperlink"/>
            <w:rFonts w:ascii="Times New Roman" w:eastAsia="Times New Roman" w:hAnsi="Times New Roman" w:cs="Times New Roman"/>
            <w:color w:val="171717" w:themeColor="background2" w:themeShade="1A"/>
            <w:sz w:val="24"/>
            <w:szCs w:val="24"/>
            <w:lang w:val="en-US"/>
          </w:rPr>
          <w:t>"Ending Illegal Discrimination and Restoring Merit-Based Opportunity</w:t>
        </w:r>
      </w:hyperlink>
    </w:p>
    <w:p w14:paraId="5FAB4FFD" w14:textId="4377CC3B" w:rsidR="0AB0C650" w:rsidRPr="00856A13" w:rsidRDefault="0AB0C650" w:rsidP="7839DF46">
      <w:pPr>
        <w:pStyle w:val="ListParagraph"/>
        <w:numPr>
          <w:ilvl w:val="2"/>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Executive Order 14287: </w:t>
      </w:r>
      <w:hyperlink r:id="rId22">
        <w:r w:rsidRPr="00856A13">
          <w:rPr>
            <w:rStyle w:val="Hyperlink"/>
            <w:rFonts w:ascii="Times New Roman" w:eastAsia="Times New Roman" w:hAnsi="Times New Roman" w:cs="Times New Roman"/>
            <w:color w:val="171717" w:themeColor="background2" w:themeShade="1A"/>
            <w:sz w:val="24"/>
            <w:szCs w:val="24"/>
            <w:lang w:val="en-US"/>
          </w:rPr>
          <w:t>“Protecting American Communities from Criminal Aliens”</w:t>
        </w:r>
      </w:hyperlink>
    </w:p>
    <w:p w14:paraId="2ADA0F97" w14:textId="6C8534DC" w:rsidR="4766CD10" w:rsidRPr="00856A13" w:rsidRDefault="4766CD10" w:rsidP="7839DF46">
      <w:pPr>
        <w:pStyle w:val="ListParagraph"/>
        <w:numPr>
          <w:ilvl w:val="2"/>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Executive Order 14168: </w:t>
      </w:r>
      <w:hyperlink r:id="rId23">
        <w:r w:rsidRPr="00856A13">
          <w:rPr>
            <w:rStyle w:val="Hyperlink"/>
            <w:rFonts w:ascii="Times New Roman" w:eastAsia="Times New Roman" w:hAnsi="Times New Roman" w:cs="Times New Roman"/>
            <w:color w:val="171717" w:themeColor="background2" w:themeShade="1A"/>
            <w:sz w:val="24"/>
            <w:szCs w:val="24"/>
            <w:lang w:val="en-US"/>
          </w:rPr>
          <w:t>Defending Women from Gender Ideology Extremism and Restoring Biological Truth to the Federal Government</w:t>
        </w:r>
      </w:hyperlink>
      <w:r w:rsidRPr="00856A13">
        <w:rPr>
          <w:rFonts w:ascii="Times New Roman" w:eastAsia="Times New Roman" w:hAnsi="Times New Roman" w:cs="Times New Roman"/>
          <w:color w:val="171717" w:themeColor="background2" w:themeShade="1A"/>
          <w:sz w:val="24"/>
          <w:szCs w:val="24"/>
          <w:lang w:val="en-US"/>
        </w:rPr>
        <w:t xml:space="preserve"> </w:t>
      </w:r>
    </w:p>
    <w:p w14:paraId="713A5EA2" w14:textId="6B6D8797" w:rsidR="75093FD4" w:rsidRPr="00856A13"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171717" w:themeColor="background2" w:themeShade="1A"/>
          <w:sz w:val="24"/>
          <w:szCs w:val="24"/>
          <w:lang w:val="en-US"/>
        </w:rPr>
      </w:pPr>
    </w:p>
    <w:p w14:paraId="0000014F" w14:textId="77777777" w:rsidR="0008093C" w:rsidRPr="00856A13" w:rsidRDefault="00C10065" w:rsidP="7B9D94C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Organizational Capacity and Record on Previous Grants</w:t>
      </w:r>
      <w:r w:rsidRPr="00856A13">
        <w:rPr>
          <w:rFonts w:ascii="Times New Roman" w:eastAsia="Times New Roman" w:hAnsi="Times New Roman" w:cs="Times New Roman"/>
          <w:color w:val="171717" w:themeColor="background2" w:themeShade="1A"/>
          <w:sz w:val="24"/>
          <w:szCs w:val="24"/>
        </w:rPr>
        <w:t xml:space="preserve"> – 25 points:  </w:t>
      </w:r>
    </w:p>
    <w:p w14:paraId="24E3E6C4" w14:textId="625621D1" w:rsidR="00C10065" w:rsidRPr="00856A13" w:rsidRDefault="00C10065" w:rsidP="516671CA">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project proposal demonstrates that the organization has sufficient expertise, skills, and human resources to implement the project, including internal controls in place to manage federal funds.</w:t>
      </w:r>
      <w:r w:rsidR="74D9B388" w:rsidRPr="00856A13">
        <w:rPr>
          <w:rFonts w:ascii="Times New Roman" w:eastAsia="Times New Roman" w:hAnsi="Times New Roman" w:cs="Times New Roman"/>
          <w:color w:val="171717" w:themeColor="background2" w:themeShade="1A"/>
          <w:sz w:val="24"/>
          <w:szCs w:val="24"/>
          <w:lang w:val="en-US"/>
        </w:rPr>
        <w:t xml:space="preserve"> If sub-awards are proposed, applicant demonstrates experience managing subawards. </w:t>
      </w:r>
    </w:p>
    <w:p w14:paraId="00000151" w14:textId="77777777" w:rsidR="0008093C" w:rsidRPr="00856A13"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organization demonstrates that it has a clear understanding of the underlying issue that the project will address. </w:t>
      </w:r>
    </w:p>
    <w:p w14:paraId="00000152" w14:textId="4729CE93" w:rsidR="0008093C" w:rsidRPr="00856A13"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Pr="00856A13"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Pr="00856A13"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lastRenderedPageBreak/>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 </w:t>
      </w:r>
    </w:p>
    <w:p w14:paraId="00000157" w14:textId="77777777" w:rsidR="0008093C" w:rsidRPr="00856A13" w:rsidRDefault="00C10065" w:rsidP="00F312EC">
      <w:pPr>
        <w:pStyle w:val="ListParagraph"/>
        <w:numPr>
          <w:ilvl w:val="0"/>
          <w:numId w:val="6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Project Planning/Ability to Achieve Objectives</w:t>
      </w:r>
      <w:r w:rsidRPr="00856A13">
        <w:rPr>
          <w:rFonts w:ascii="Times New Roman" w:eastAsia="Times New Roman" w:hAnsi="Times New Roman" w:cs="Times New Roman"/>
          <w:color w:val="171717" w:themeColor="background2" w:themeShade="1A"/>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 </w:t>
      </w:r>
    </w:p>
    <w:p w14:paraId="00000159" w14:textId="77777777" w:rsidR="0008093C" w:rsidRPr="00856A13" w:rsidRDefault="00C10065" w:rsidP="00F312EC">
      <w:pPr>
        <w:pStyle w:val="ListParagraph"/>
        <w:numPr>
          <w:ilvl w:val="0"/>
          <w:numId w:val="6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Budget </w:t>
      </w:r>
      <w:r w:rsidRPr="00856A13">
        <w:rPr>
          <w:rFonts w:ascii="Times New Roman" w:eastAsia="Times New Roman" w:hAnsi="Times New Roman" w:cs="Times New Roman"/>
          <w:color w:val="171717" w:themeColor="background2" w:themeShade="1A"/>
          <w:sz w:val="24"/>
          <w:szCs w:val="24"/>
          <w:lang w:val="en-US"/>
        </w:rPr>
        <w:t xml:space="preserve">– 10 points: The budget and narrative justification are sufficiently detailed. The budget demonstrates that the organization has devoted time to accurately </w:t>
      </w:r>
      <w:proofErr w:type="gramStart"/>
      <w:r w:rsidRPr="00856A13">
        <w:rPr>
          <w:rFonts w:ascii="Times New Roman" w:eastAsia="Times New Roman" w:hAnsi="Times New Roman" w:cs="Times New Roman"/>
          <w:color w:val="171717" w:themeColor="background2" w:themeShade="1A"/>
          <w:sz w:val="24"/>
          <w:szCs w:val="24"/>
          <w:lang w:val="en-US"/>
        </w:rPr>
        <w:t>determine</w:t>
      </w:r>
      <w:proofErr w:type="gramEnd"/>
      <w:r w:rsidRPr="00856A13">
        <w:rPr>
          <w:rFonts w:ascii="Times New Roman" w:eastAsia="Times New Roman" w:hAnsi="Times New Roman" w:cs="Times New Roman"/>
          <w:color w:val="171717" w:themeColor="background2" w:themeShade="1A"/>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Pr="00856A13" w:rsidRDefault="00C10065" w:rsidP="7B9D94C4">
      <w:p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 </w:t>
      </w:r>
    </w:p>
    <w:p w14:paraId="40F370B3" w14:textId="0C9B7464" w:rsidR="00C10065" w:rsidRPr="00856A13" w:rsidRDefault="00C10065" w:rsidP="00F312EC">
      <w:pPr>
        <w:pStyle w:val="ListParagraph"/>
        <w:numPr>
          <w:ilvl w:val="0"/>
          <w:numId w:val="63"/>
        </w:numPr>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lang w:val="en-US"/>
        </w:rPr>
        <w:t>Monitoring and Evaluation</w:t>
      </w:r>
      <w:r w:rsidRPr="00856A13">
        <w:rPr>
          <w:rFonts w:ascii="Times New Roman" w:eastAsia="Times New Roman" w:hAnsi="Times New Roman" w:cs="Times New Roman"/>
          <w:color w:val="171717" w:themeColor="background2" w:themeShade="1A"/>
          <w:sz w:val="24"/>
          <w:szCs w:val="24"/>
          <w:lang w:val="en-US"/>
        </w:rPr>
        <w:t xml:space="preserve"> - 10 points: </w:t>
      </w:r>
      <w:r w:rsidR="74B1ACD0" w:rsidRPr="00856A13">
        <w:rPr>
          <w:rFonts w:ascii="Times New Roman" w:eastAsia="Times New Roman" w:hAnsi="Times New Roman" w:cs="Times New Roman"/>
          <w:color w:val="171717" w:themeColor="background2" w:themeShade="1A"/>
          <w:sz w:val="24"/>
          <w:szCs w:val="24"/>
          <w:lang w:val="en-US"/>
        </w:rPr>
        <w:t>The project proposal includes an M&amp;E plan. The ap</w:t>
      </w:r>
      <w:r w:rsidR="216C6D11" w:rsidRPr="00856A13">
        <w:rPr>
          <w:rFonts w:ascii="Times New Roman" w:eastAsia="Times New Roman" w:hAnsi="Times New Roman" w:cs="Times New Roman"/>
          <w:color w:val="171717" w:themeColor="background2" w:themeShade="1A"/>
          <w:sz w:val="24"/>
          <w:szCs w:val="24"/>
          <w:lang w:val="en-US"/>
        </w:rPr>
        <w:t xml:space="preserve">plicant demonstrates it </w:t>
      </w:r>
      <w:proofErr w:type="gramStart"/>
      <w:r w:rsidR="216C6D11" w:rsidRPr="00856A13">
        <w:rPr>
          <w:rFonts w:ascii="Times New Roman" w:eastAsia="Times New Roman" w:hAnsi="Times New Roman" w:cs="Times New Roman"/>
          <w:color w:val="171717" w:themeColor="background2" w:themeShade="1A"/>
          <w:sz w:val="24"/>
          <w:szCs w:val="24"/>
          <w:lang w:val="en-US"/>
        </w:rPr>
        <w:t>is able to</w:t>
      </w:r>
      <w:proofErr w:type="gramEnd"/>
      <w:r w:rsidR="216C6D11" w:rsidRPr="00856A13">
        <w:rPr>
          <w:rFonts w:ascii="Times New Roman" w:eastAsia="Times New Roman" w:hAnsi="Times New Roman" w:cs="Times New Roman"/>
          <w:color w:val="171717" w:themeColor="background2" w:themeShade="1A"/>
          <w:sz w:val="24"/>
          <w:szCs w:val="24"/>
          <w:lang w:val="en-US"/>
        </w:rPr>
        <w:t xml:space="preserve"> measure program success against key indicators and provides milestones to indicate progress toward goals</w:t>
      </w:r>
      <w:r w:rsidR="1CA2F989" w:rsidRPr="00856A13">
        <w:rPr>
          <w:rFonts w:ascii="Times New Roman" w:eastAsia="Times New Roman" w:hAnsi="Times New Roman" w:cs="Times New Roman"/>
          <w:color w:val="171717" w:themeColor="background2" w:themeShade="1A"/>
          <w:sz w:val="24"/>
          <w:szCs w:val="24"/>
          <w:lang w:val="en-US"/>
        </w:rPr>
        <w:t xml:space="preserve"> and objectives</w:t>
      </w:r>
      <w:r w:rsidR="216C6D11" w:rsidRPr="00856A13">
        <w:rPr>
          <w:rFonts w:ascii="Times New Roman" w:eastAsia="Times New Roman" w:hAnsi="Times New Roman" w:cs="Times New Roman"/>
          <w:color w:val="171717" w:themeColor="background2" w:themeShade="1A"/>
          <w:sz w:val="24"/>
          <w:szCs w:val="24"/>
          <w:lang w:val="en-US"/>
        </w:rPr>
        <w:t xml:space="preserve"> outlined in the proposal. The </w:t>
      </w:r>
      <w:r w:rsidR="0F667FD8" w:rsidRPr="00856A13">
        <w:rPr>
          <w:rFonts w:ascii="Times New Roman" w:eastAsia="Times New Roman" w:hAnsi="Times New Roman" w:cs="Times New Roman"/>
          <w:color w:val="171717" w:themeColor="background2" w:themeShade="1A"/>
          <w:sz w:val="24"/>
          <w:szCs w:val="24"/>
          <w:lang w:val="en-US"/>
        </w:rPr>
        <w:t>proposal</w:t>
      </w:r>
      <w:r w:rsidR="216C6D11" w:rsidRPr="00856A13">
        <w:rPr>
          <w:rFonts w:ascii="Times New Roman" w:eastAsia="Times New Roman" w:hAnsi="Times New Roman" w:cs="Times New Roman"/>
          <w:color w:val="171717" w:themeColor="background2" w:themeShade="1A"/>
          <w:sz w:val="24"/>
          <w:szCs w:val="24"/>
          <w:lang w:val="en-US"/>
        </w:rPr>
        <w:t xml:space="preserve"> includes output and outcome indicators and shows how and when those will be measured.</w:t>
      </w:r>
      <w:r w:rsidR="2A271AE5" w:rsidRPr="00856A13">
        <w:rPr>
          <w:rFonts w:ascii="Times New Roman" w:eastAsia="Times New Roman" w:hAnsi="Times New Roman" w:cs="Times New Roman"/>
          <w:color w:val="171717" w:themeColor="background2" w:themeShade="1A"/>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Pr="00856A13" w:rsidRDefault="516671CA" w:rsidP="516671CA">
      <w:pPr>
        <w:spacing w:after="0" w:line="240" w:lineRule="auto"/>
        <w:ind w:left="720" w:hanging="360"/>
        <w:rPr>
          <w:rFonts w:ascii="Times New Roman" w:eastAsia="Times New Roman" w:hAnsi="Times New Roman" w:cs="Times New Roman"/>
          <w:color w:val="171717" w:themeColor="background2" w:themeShade="1A"/>
          <w:sz w:val="24"/>
          <w:szCs w:val="24"/>
        </w:rPr>
      </w:pPr>
    </w:p>
    <w:p w14:paraId="0000015D" w14:textId="6E8F56FE" w:rsidR="0008093C" w:rsidRPr="00856A13" w:rsidRDefault="00C10065" w:rsidP="00F312EC">
      <w:pPr>
        <w:pStyle w:val="ListParagraph"/>
        <w:numPr>
          <w:ilvl w:val="0"/>
          <w:numId w:val="63"/>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Sustainability</w:t>
      </w:r>
      <w:r w:rsidRPr="00856A13">
        <w:rPr>
          <w:rFonts w:ascii="Times New Roman" w:eastAsia="Times New Roman" w:hAnsi="Times New Roman" w:cs="Times New Roman"/>
          <w:color w:val="171717" w:themeColor="background2" w:themeShade="1A"/>
          <w:sz w:val="24"/>
          <w:szCs w:val="24"/>
          <w:lang w:val="en-US"/>
        </w:rPr>
        <w:t xml:space="preserve"> – 5</w:t>
      </w:r>
      <w:r w:rsidR="00ED0C72" w:rsidRPr="00856A13">
        <w:rPr>
          <w:rFonts w:ascii="Times New Roman" w:eastAsia="Times New Roman" w:hAnsi="Times New Roman" w:cs="Times New Roman"/>
          <w:color w:val="171717" w:themeColor="background2" w:themeShade="1A"/>
          <w:lang w:val="en-US"/>
        </w:rPr>
        <w:t xml:space="preserve"> </w:t>
      </w:r>
      <w:r w:rsidRPr="00856A13">
        <w:rPr>
          <w:rFonts w:ascii="Times New Roman" w:eastAsia="Times New Roman" w:hAnsi="Times New Roman" w:cs="Times New Roman"/>
          <w:color w:val="171717" w:themeColor="background2" w:themeShade="1A"/>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856A13"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rPr>
      </w:pPr>
    </w:p>
    <w:p w14:paraId="4705E0B5" w14:textId="17F1B8F6" w:rsidR="00ED0C72" w:rsidRPr="00856A13" w:rsidRDefault="00ED0C72" w:rsidP="7B9D94C4">
      <w:pPr>
        <w:pStyle w:val="ListParagraph"/>
        <w:numPr>
          <w:ilvl w:val="0"/>
          <w:numId w:val="33"/>
        </w:num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Indirect Costs</w:t>
      </w:r>
    </w:p>
    <w:p w14:paraId="72D3EBB1" w14:textId="0C572335" w:rsidR="00ED0C72" w:rsidRPr="00856A13" w:rsidRDefault="00ED0C72" w:rsidP="7B9D94C4">
      <w:pPr>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Pr="00856A13" w:rsidRDefault="00C10065" w:rsidP="7B9D94C4">
      <w:pPr>
        <w:pStyle w:val="Heading5"/>
        <w:numPr>
          <w:ilvl w:val="0"/>
          <w:numId w:val="33"/>
        </w:num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Review and Selection Process</w:t>
      </w:r>
    </w:p>
    <w:p w14:paraId="00000175" w14:textId="77777777" w:rsidR="0008093C" w:rsidRPr="00856A13"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Acknowledgement of receipt.  Applicants will receive acknowledgment of receipt of their proposal.</w:t>
      </w:r>
    </w:p>
    <w:p w14:paraId="00000176" w14:textId="77777777" w:rsidR="0008093C" w:rsidRPr="00856A13" w:rsidRDefault="0008093C" w:rsidP="7B9D94C4">
      <w:pPr>
        <w:spacing w:after="0" w:line="240" w:lineRule="auto"/>
        <w:ind w:left="720"/>
        <w:rPr>
          <w:rFonts w:ascii="Times New Roman" w:eastAsia="Times New Roman" w:hAnsi="Times New Roman" w:cs="Times New Roman"/>
          <w:color w:val="171717" w:themeColor="background2" w:themeShade="1A"/>
          <w:sz w:val="24"/>
          <w:szCs w:val="24"/>
        </w:rPr>
      </w:pPr>
    </w:p>
    <w:p w14:paraId="00000177" w14:textId="77777777" w:rsidR="0008093C" w:rsidRPr="00856A13"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Review.  All submissions are screened for technical eligibility.</w:t>
      </w:r>
      <w:r w:rsidRPr="00856A13">
        <w:rPr>
          <w:rFonts w:ascii="Times New Roman" w:eastAsia="Times New Roman" w:hAnsi="Times New Roman" w:cs="Times New Roman"/>
          <w:b/>
          <w:bCs/>
          <w:color w:val="171717" w:themeColor="background2" w:themeShade="1A"/>
          <w:sz w:val="24"/>
          <w:szCs w:val="24"/>
          <w:lang w:val="en-US"/>
        </w:rPr>
        <w:t xml:space="preserve"> If a submission is missing any required forms/documents listed above in </w:t>
      </w:r>
      <w:hyperlink w:anchor="_heading=h.sjjprf9wq7ry">
        <w:r w:rsidRPr="00856A13">
          <w:rPr>
            <w:rFonts w:ascii="Times New Roman" w:eastAsia="Times New Roman" w:hAnsi="Times New Roman" w:cs="Times New Roman"/>
            <w:b/>
            <w:bCs/>
            <w:color w:val="171717" w:themeColor="background2" w:themeShade="1A"/>
            <w:sz w:val="24"/>
            <w:szCs w:val="24"/>
            <w:u w:val="single"/>
            <w:lang w:val="en-US"/>
          </w:rPr>
          <w:t>Section D. Application Contents and Format</w:t>
        </w:r>
      </w:hyperlink>
      <w:r w:rsidRPr="00856A13">
        <w:rPr>
          <w:rFonts w:ascii="Times New Roman" w:eastAsia="Times New Roman" w:hAnsi="Times New Roman" w:cs="Times New Roman"/>
          <w:b/>
          <w:bCs/>
          <w:color w:val="171717" w:themeColor="background2" w:themeShade="1A"/>
          <w:sz w:val="24"/>
          <w:szCs w:val="24"/>
          <w:lang w:val="en-US"/>
        </w:rPr>
        <w:t xml:space="preserve">, it will be considered ineligible and will not be reviewed by the </w:t>
      </w:r>
      <w:r w:rsidRPr="00856A13">
        <w:rPr>
          <w:rFonts w:ascii="Times New Roman" w:eastAsia="Times New Roman" w:hAnsi="Times New Roman" w:cs="Times New Roman"/>
          <w:b/>
          <w:bCs/>
          <w:color w:val="171717" w:themeColor="background2" w:themeShade="1A"/>
          <w:sz w:val="24"/>
          <w:szCs w:val="24"/>
          <w:lang w:val="en-US"/>
        </w:rPr>
        <w:lastRenderedPageBreak/>
        <w:t>grants review committee.</w:t>
      </w:r>
      <w:r w:rsidRPr="00856A13">
        <w:rPr>
          <w:rFonts w:ascii="Times New Roman" w:eastAsia="Times New Roman" w:hAnsi="Times New Roman" w:cs="Times New Roman"/>
          <w:color w:val="171717" w:themeColor="background2" w:themeShade="1A"/>
          <w:sz w:val="24"/>
          <w:szCs w:val="24"/>
          <w:lang w:val="en-US"/>
        </w:rPr>
        <w:t xml:space="preserve"> A technical review panel will review eligible proposals based upon the criteria noted in this NOFO. </w:t>
      </w:r>
    </w:p>
    <w:p w14:paraId="00000178" w14:textId="77777777" w:rsidR="0008093C" w:rsidRPr="00856A13" w:rsidRDefault="0008093C" w:rsidP="7B9D94C4">
      <w:pPr>
        <w:spacing w:after="0" w:line="240" w:lineRule="auto"/>
        <w:ind w:left="1080"/>
        <w:rPr>
          <w:rFonts w:ascii="Times New Roman" w:eastAsia="Times New Roman" w:hAnsi="Times New Roman" w:cs="Times New Roman"/>
          <w:color w:val="171717" w:themeColor="background2" w:themeShade="1A"/>
          <w:sz w:val="24"/>
          <w:szCs w:val="24"/>
        </w:rPr>
      </w:pPr>
    </w:p>
    <w:p w14:paraId="00000179" w14:textId="77777777" w:rsidR="0008093C" w:rsidRPr="00856A13"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Follow up notification.  Applicants will generally be notified within 120 days after the NOFO deadline regarding the results of the review panel.</w:t>
      </w:r>
    </w:p>
    <w:p w14:paraId="0000017A"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i/>
          <w:iCs/>
          <w:color w:val="171717" w:themeColor="background2" w:themeShade="1A"/>
          <w:sz w:val="24"/>
          <w:szCs w:val="24"/>
        </w:rPr>
      </w:pPr>
    </w:p>
    <w:p w14:paraId="0000017B"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i/>
          <w:iCs/>
          <w:color w:val="171717" w:themeColor="background2" w:themeShade="1A"/>
          <w:sz w:val="24"/>
          <w:szCs w:val="24"/>
        </w:rPr>
      </w:pPr>
    </w:p>
    <w:p w14:paraId="00000196" w14:textId="7AD20219"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AWARD NOTICES</w:t>
      </w:r>
    </w:p>
    <w:p w14:paraId="00000197" w14:textId="77777777" w:rsidR="0008093C" w:rsidRPr="00856A13" w:rsidRDefault="0008093C" w:rsidP="7B9D94C4">
      <w:pPr>
        <w:rPr>
          <w:rFonts w:ascii="Times New Roman" w:eastAsia="Times New Roman" w:hAnsi="Times New Roman" w:cs="Times New Roman"/>
          <w:color w:val="171717" w:themeColor="background2" w:themeShade="1A"/>
        </w:rPr>
      </w:pPr>
    </w:p>
    <w:p w14:paraId="00000198" w14:textId="51EC37F5" w:rsidR="0008093C" w:rsidRPr="00856A13" w:rsidRDefault="00C10065"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award will be written, signed, awarded, and administered by the Grants Officer. The award agreement is the authorizing document, and it will be provided to the recipient for review and </w:t>
      </w:r>
      <w:proofErr w:type="gramStart"/>
      <w:r w:rsidRPr="00856A13">
        <w:rPr>
          <w:rFonts w:ascii="Times New Roman" w:eastAsia="Times New Roman" w:hAnsi="Times New Roman" w:cs="Times New Roman"/>
          <w:color w:val="171717" w:themeColor="background2" w:themeShade="1A"/>
          <w:sz w:val="24"/>
          <w:szCs w:val="24"/>
          <w:lang w:val="en-US"/>
        </w:rPr>
        <w:t>counter-signature</w:t>
      </w:r>
      <w:proofErr w:type="gramEnd"/>
      <w:r w:rsidRPr="00856A13">
        <w:rPr>
          <w:rFonts w:ascii="Times New Roman" w:eastAsia="Times New Roman" w:hAnsi="Times New Roman" w:cs="Times New Roman"/>
          <w:color w:val="171717" w:themeColor="background2" w:themeShade="1A"/>
          <w:sz w:val="24"/>
          <w:szCs w:val="24"/>
          <w:lang w:val="en-US"/>
        </w:rPr>
        <w:t>. The recipient may only start incurring project expenses beginning on the start date shown on the award document signed by the Grants Officer.</w:t>
      </w:r>
    </w:p>
    <w:p w14:paraId="00000199"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9A"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9C"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9E"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Payment Method:</w:t>
      </w:r>
      <w:r w:rsidRPr="00856A13">
        <w:rPr>
          <w:rFonts w:ascii="Times New Roman" w:eastAsia="Times New Roman" w:hAnsi="Times New Roman" w:cs="Times New Roman"/>
          <w:color w:val="171717" w:themeColor="background2" w:themeShade="1A"/>
          <w:sz w:val="24"/>
          <w:szCs w:val="24"/>
        </w:rPr>
        <w:t xml:space="preserve"> </w:t>
      </w:r>
    </w:p>
    <w:p w14:paraId="0000019F"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A3" w14:textId="77777777" w:rsidR="0008093C" w:rsidRPr="00856A13" w:rsidRDefault="00C10065" w:rsidP="7B9D94C4">
      <w:pPr>
        <w:rPr>
          <w:rFonts w:ascii="Times New Roman" w:eastAsia="Times New Roman" w:hAnsi="Times New Roman" w:cs="Times New Roman"/>
          <w:color w:val="171717" w:themeColor="background2" w:themeShade="1A"/>
          <w:sz w:val="24"/>
          <w:szCs w:val="24"/>
          <w:shd w:val="clear" w:color="auto" w:fill="EAD1DC"/>
          <w:lang w:val="en-US"/>
        </w:rPr>
      </w:pPr>
      <w:r w:rsidRPr="00856A13">
        <w:rPr>
          <w:rFonts w:ascii="Times New Roman" w:eastAsia="Times New Roman" w:hAnsi="Times New Roman" w:cs="Times New Roman"/>
          <w:color w:val="171717" w:themeColor="background2" w:themeShade="1A"/>
          <w:sz w:val="24"/>
          <w:szCs w:val="24"/>
          <w:lang w:val="en-US"/>
        </w:rPr>
        <w:t xml:space="preserve">Recipients will be required to request </w:t>
      </w:r>
      <w:proofErr w:type="gramStart"/>
      <w:r w:rsidRPr="00856A13">
        <w:rPr>
          <w:rFonts w:ascii="Times New Roman" w:eastAsia="Times New Roman" w:hAnsi="Times New Roman" w:cs="Times New Roman"/>
          <w:color w:val="171717" w:themeColor="background2" w:themeShade="1A"/>
          <w:sz w:val="24"/>
          <w:szCs w:val="24"/>
          <w:lang w:val="en-US"/>
        </w:rPr>
        <w:t>payments</w:t>
      </w:r>
      <w:proofErr w:type="gramEnd"/>
      <w:r w:rsidRPr="00856A13">
        <w:rPr>
          <w:rFonts w:ascii="Times New Roman" w:eastAsia="Times New Roman" w:hAnsi="Times New Roman" w:cs="Times New Roman"/>
          <w:color w:val="171717" w:themeColor="background2" w:themeShade="1A"/>
          <w:sz w:val="24"/>
          <w:szCs w:val="24"/>
          <w:lang w:val="en-US"/>
        </w:rPr>
        <w:t xml:space="preserve"> by completing form SF-270—Request for Advance or Reimbursement and submitting the form to the Grants Officer and Grants Officer Representative.</w:t>
      </w:r>
    </w:p>
    <w:p w14:paraId="0EDBEF5B" w14:textId="137D6684" w:rsidR="00504BD0" w:rsidRPr="00856A13" w:rsidRDefault="1FA83E01" w:rsidP="7B9D94C4">
      <w:p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752D0FEC" w14:textId="77777777" w:rsidR="00504BD0" w:rsidRPr="00856A13" w:rsidRDefault="00504BD0" w:rsidP="7B9D94C4">
      <w:pPr>
        <w:rPr>
          <w:rFonts w:ascii="Times New Roman" w:eastAsia="Times New Roman" w:hAnsi="Times New Roman" w:cs="Times New Roman"/>
          <w:color w:val="171717" w:themeColor="background2" w:themeShade="1A"/>
          <w:sz w:val="24"/>
          <w:szCs w:val="24"/>
          <w:lang w:val="en-US"/>
        </w:rPr>
      </w:pPr>
    </w:p>
    <w:p w14:paraId="000001A5"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r w:rsidRPr="00856A13">
        <w:rPr>
          <w:rFonts w:ascii="Times New Roman" w:eastAsia="Times New Roman" w:hAnsi="Times New Roman" w:cs="Times New Roman"/>
          <w:b/>
          <w:bCs/>
          <w:color w:val="171717" w:themeColor="background2" w:themeShade="1A"/>
        </w:rPr>
        <w:t>POST-AWARD REQUIREMENTS AND ADMINISTRATION</w:t>
      </w:r>
    </w:p>
    <w:p w14:paraId="000001A6" w14:textId="77777777" w:rsidR="0008093C" w:rsidRPr="00856A13" w:rsidRDefault="0008093C" w:rsidP="7B9D94C4">
      <w:pPr>
        <w:rPr>
          <w:rFonts w:ascii="Times New Roman" w:eastAsia="Times New Roman" w:hAnsi="Times New Roman" w:cs="Times New Roman"/>
          <w:color w:val="171717" w:themeColor="background2" w:themeShade="1A"/>
        </w:rPr>
      </w:pPr>
    </w:p>
    <w:p w14:paraId="000001A7" w14:textId="77777777" w:rsidR="0008093C" w:rsidRPr="00856A13" w:rsidRDefault="00C10065" w:rsidP="7B9D94C4">
      <w:pPr>
        <w:pStyle w:val="Heading5"/>
        <w:numPr>
          <w:ilvl w:val="0"/>
          <w:numId w:val="37"/>
        </w:num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Administrative and National Policy Requirements</w:t>
      </w:r>
    </w:p>
    <w:p w14:paraId="000001A8" w14:textId="77777777"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Before </w:t>
      </w:r>
      <w:proofErr w:type="gramStart"/>
      <w:r w:rsidRPr="00856A13">
        <w:rPr>
          <w:rFonts w:ascii="Times New Roman" w:eastAsia="Times New Roman" w:hAnsi="Times New Roman" w:cs="Times New Roman"/>
          <w:color w:val="171717" w:themeColor="background2" w:themeShade="1A"/>
          <w:sz w:val="24"/>
          <w:szCs w:val="24"/>
          <w:lang w:val="en-US"/>
        </w:rPr>
        <w:t>submitting an application</w:t>
      </w:r>
      <w:proofErr w:type="gramEnd"/>
      <w:r w:rsidRPr="00856A13">
        <w:rPr>
          <w:rFonts w:ascii="Times New Roman" w:eastAsia="Times New Roman" w:hAnsi="Times New Roman" w:cs="Times New Roman"/>
          <w:color w:val="171717" w:themeColor="background2" w:themeShade="1A"/>
          <w:sz w:val="24"/>
          <w:szCs w:val="24"/>
          <w:lang w:val="en-US"/>
        </w:rPr>
        <w:t xml:space="preserve">, applicants should review all the terms and conditions and required certifications which will apply to this award, to ensure that they will be able to comply.  </w:t>
      </w:r>
      <w:r w:rsidRPr="00856A13">
        <w:rPr>
          <w:color w:val="171717" w:themeColor="background2" w:themeShade="1A"/>
        </w:rPr>
        <w:tab/>
      </w:r>
      <w:r w:rsidRPr="00856A13">
        <w:rPr>
          <w:rFonts w:ascii="Times New Roman" w:eastAsia="Times New Roman" w:hAnsi="Times New Roman" w:cs="Times New Roman"/>
          <w:color w:val="171717" w:themeColor="background2" w:themeShade="1A"/>
          <w:sz w:val="24"/>
          <w:szCs w:val="24"/>
          <w:lang w:val="en-US"/>
        </w:rPr>
        <w:t>These include:</w:t>
      </w:r>
    </w:p>
    <w:p w14:paraId="000001A9"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u w:val="single"/>
        </w:rPr>
      </w:pPr>
    </w:p>
    <w:p w14:paraId="000001AA" w14:textId="77777777" w:rsidR="0008093C" w:rsidRPr="00856A13" w:rsidRDefault="00C10065" w:rsidP="7B9D94C4">
      <w:pPr>
        <w:ind w:left="36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In accordance with the Office of Management and Budget’s guidance located at 2 CFR part 200, all applicable Federal laws, and relevant Executive guidance, the Department of State </w:t>
      </w:r>
      <w:r w:rsidRPr="00856A13">
        <w:rPr>
          <w:rFonts w:ascii="Times New Roman" w:eastAsia="Times New Roman" w:hAnsi="Times New Roman" w:cs="Times New Roman"/>
          <w:color w:val="171717" w:themeColor="background2" w:themeShade="1A"/>
          <w:sz w:val="24"/>
          <w:szCs w:val="24"/>
        </w:rPr>
        <w:lastRenderedPageBreak/>
        <w:t xml:space="preserve">will review and consider applications for funding, as applicable to specific programs, pursuant to this notice of funding opportunity in accordance with the following: </w:t>
      </w:r>
    </w:p>
    <w:p w14:paraId="000001AB" w14:textId="77777777" w:rsidR="0008093C" w:rsidRPr="00856A13" w:rsidRDefault="00C10065" w:rsidP="00F312EC">
      <w:pPr>
        <w:pStyle w:val="ListParagraph"/>
        <w:numPr>
          <w:ilvl w:val="0"/>
          <w:numId w:val="64"/>
        </w:numPr>
        <w:spacing w:after="0"/>
        <w:rPr>
          <w:rFonts w:ascii="Times New Roman" w:eastAsia="Times New Roman" w:hAnsi="Times New Roman" w:cs="Times New Roman"/>
          <w:color w:val="171717" w:themeColor="background2" w:themeShade="1A"/>
          <w:sz w:val="24"/>
          <w:szCs w:val="24"/>
        </w:rPr>
      </w:pPr>
      <w:hyperlink r:id="rId24">
        <w:r w:rsidRPr="00856A13">
          <w:rPr>
            <w:rFonts w:ascii="Times New Roman" w:eastAsia="Times New Roman" w:hAnsi="Times New Roman" w:cs="Times New Roman"/>
            <w:color w:val="171717" w:themeColor="background2" w:themeShade="1A"/>
            <w:sz w:val="24"/>
            <w:szCs w:val="24"/>
            <w:u w:val="single"/>
          </w:rPr>
          <w:t>Guidance for Grants and Agreements in Title 2 of the Code of Federal Regulations</w:t>
        </w:r>
      </w:hyperlink>
      <w:r w:rsidRPr="00856A13">
        <w:rPr>
          <w:rFonts w:ascii="Times New Roman" w:eastAsia="Times New Roman" w:hAnsi="Times New Roman" w:cs="Times New Roman"/>
          <w:color w:val="171717" w:themeColor="background2" w:themeShade="1A"/>
          <w:sz w:val="24"/>
          <w:szCs w:val="24"/>
        </w:rPr>
        <w:t xml:space="preserve"> (2 CFR), as updated in the Federal Register’s 89 FR 30046 on April 22, 2024, particularly on:</w:t>
      </w:r>
    </w:p>
    <w:p w14:paraId="000001AC" w14:textId="77777777" w:rsidR="0008093C" w:rsidRPr="00856A13" w:rsidRDefault="00C10065" w:rsidP="7B9D94C4">
      <w:pPr>
        <w:numPr>
          <w:ilvl w:val="1"/>
          <w:numId w:val="36"/>
        </w:numP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Selecting recipients </w:t>
      </w:r>
      <w:proofErr w:type="gramStart"/>
      <w:r w:rsidRPr="00856A13">
        <w:rPr>
          <w:rFonts w:ascii="Times New Roman" w:eastAsia="Times New Roman" w:hAnsi="Times New Roman" w:cs="Times New Roman"/>
          <w:color w:val="171717" w:themeColor="background2" w:themeShade="1A"/>
          <w:sz w:val="24"/>
          <w:szCs w:val="24"/>
          <w:lang w:val="en-US"/>
        </w:rPr>
        <w:t>most</w:t>
      </w:r>
      <w:proofErr w:type="gramEnd"/>
      <w:r w:rsidRPr="00856A13">
        <w:rPr>
          <w:rFonts w:ascii="Times New Roman" w:eastAsia="Times New Roman" w:hAnsi="Times New Roman" w:cs="Times New Roman"/>
          <w:color w:val="171717" w:themeColor="background2" w:themeShade="1A"/>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Pr="00856A13" w:rsidRDefault="00C10065" w:rsidP="7B9D94C4">
      <w:pPr>
        <w:numPr>
          <w:ilvl w:val="1"/>
          <w:numId w:val="36"/>
        </w:numPr>
        <w:spacing w:after="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Promoting </w:t>
      </w:r>
      <w:proofErr w:type="gramStart"/>
      <w:r w:rsidRPr="00856A13">
        <w:rPr>
          <w:rFonts w:ascii="Times New Roman" w:eastAsia="Times New Roman" w:hAnsi="Times New Roman" w:cs="Times New Roman"/>
          <w:color w:val="171717" w:themeColor="background2" w:themeShade="1A"/>
          <w:sz w:val="24"/>
          <w:szCs w:val="24"/>
        </w:rPr>
        <w:t>the freedom</w:t>
      </w:r>
      <w:proofErr w:type="gramEnd"/>
      <w:r w:rsidRPr="00856A13">
        <w:rPr>
          <w:rFonts w:ascii="Times New Roman" w:eastAsia="Times New Roman" w:hAnsi="Times New Roman" w:cs="Times New Roman"/>
          <w:color w:val="171717" w:themeColor="background2" w:themeShade="1A"/>
          <w:sz w:val="24"/>
          <w:szCs w:val="24"/>
        </w:rPr>
        <w:t xml:space="preserve"> of speech and religious liberty in alignment with </w:t>
      </w:r>
      <w:r w:rsidRPr="00856A13">
        <w:rPr>
          <w:rFonts w:ascii="Times New Roman" w:eastAsia="Times New Roman" w:hAnsi="Times New Roman" w:cs="Times New Roman"/>
          <w:i/>
          <w:iCs/>
          <w:color w:val="171717" w:themeColor="background2" w:themeShade="1A"/>
          <w:sz w:val="24"/>
          <w:szCs w:val="24"/>
        </w:rPr>
        <w:t xml:space="preserve">Promoting Free Speech and Religious Liberty </w:t>
      </w:r>
      <w:r w:rsidRPr="00856A13">
        <w:rPr>
          <w:rFonts w:ascii="Times New Roman" w:eastAsia="Times New Roman" w:hAnsi="Times New Roman" w:cs="Times New Roman"/>
          <w:color w:val="171717" w:themeColor="background2" w:themeShade="1A"/>
          <w:sz w:val="24"/>
          <w:szCs w:val="24"/>
        </w:rPr>
        <w:t xml:space="preserve">(E.O. 13798) and </w:t>
      </w:r>
      <w:r w:rsidRPr="00856A13">
        <w:rPr>
          <w:rFonts w:ascii="Times New Roman" w:eastAsia="Times New Roman" w:hAnsi="Times New Roman" w:cs="Times New Roman"/>
          <w:i/>
          <w:iCs/>
          <w:color w:val="171717" w:themeColor="background2" w:themeShade="1A"/>
          <w:sz w:val="24"/>
          <w:szCs w:val="24"/>
        </w:rPr>
        <w:t>Improving Free Inquiry, Transparency, and Accountability at Colleges and Universities</w:t>
      </w:r>
      <w:r w:rsidRPr="00856A13">
        <w:rPr>
          <w:rFonts w:ascii="Times New Roman" w:eastAsia="Times New Roman" w:hAnsi="Times New Roman" w:cs="Times New Roman"/>
          <w:color w:val="171717" w:themeColor="background2" w:themeShade="1A"/>
          <w:sz w:val="24"/>
          <w:szCs w:val="24"/>
        </w:rPr>
        <w:t xml:space="preserve"> (E.O. 13864) (§§ 200.300, 200.303, 200.339, and 200.341), </w:t>
      </w:r>
    </w:p>
    <w:p w14:paraId="000001AE" w14:textId="77777777" w:rsidR="0008093C" w:rsidRPr="00856A13" w:rsidRDefault="00C10065" w:rsidP="7B9D94C4">
      <w:pPr>
        <w:numPr>
          <w:ilvl w:val="1"/>
          <w:numId w:val="36"/>
        </w:numP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Providing a preference, to the extent permitted by law, to maximize use of goods, products, and materials produced in the United States (2 CFR part 200.322), and</w:t>
      </w:r>
    </w:p>
    <w:p w14:paraId="000001AF" w14:textId="77777777" w:rsidR="0008093C" w:rsidRPr="00856A13" w:rsidRDefault="00C10065" w:rsidP="7B9D94C4">
      <w:pPr>
        <w:numPr>
          <w:ilvl w:val="1"/>
          <w:numId w:val="36"/>
        </w:numPr>
        <w:spacing w:after="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w:t>
      </w:r>
      <w:proofErr w:type="gramStart"/>
      <w:r w:rsidRPr="00856A13">
        <w:rPr>
          <w:rFonts w:ascii="Times New Roman" w:eastAsia="Times New Roman" w:hAnsi="Times New Roman" w:cs="Times New Roman"/>
          <w:color w:val="171717" w:themeColor="background2" w:themeShade="1A"/>
          <w:sz w:val="24"/>
          <w:szCs w:val="24"/>
          <w:lang w:val="en-US"/>
        </w:rPr>
        <w:t>effectuates</w:t>
      </w:r>
      <w:proofErr w:type="gramEnd"/>
      <w:r w:rsidRPr="00856A13">
        <w:rPr>
          <w:rFonts w:ascii="Times New Roman" w:eastAsia="Times New Roman" w:hAnsi="Times New Roman" w:cs="Times New Roman"/>
          <w:color w:val="171717" w:themeColor="background2" w:themeShade="1A"/>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Pr="00856A13" w:rsidRDefault="0008093C" w:rsidP="7B9D94C4">
      <w:pPr>
        <w:spacing w:after="0"/>
        <w:ind w:left="1440"/>
        <w:rPr>
          <w:rFonts w:ascii="Times New Roman" w:eastAsia="Times New Roman" w:hAnsi="Times New Roman" w:cs="Times New Roman"/>
          <w:color w:val="171717" w:themeColor="background2" w:themeShade="1A"/>
          <w:sz w:val="24"/>
          <w:szCs w:val="24"/>
        </w:rPr>
      </w:pPr>
    </w:p>
    <w:p w14:paraId="000001B1" w14:textId="77777777" w:rsidR="0008093C" w:rsidRPr="00856A13" w:rsidRDefault="00C10065" w:rsidP="00F312EC">
      <w:pPr>
        <w:pStyle w:val="ListParagraph"/>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25">
        <w:r w:rsidRPr="00856A13">
          <w:rPr>
            <w:rFonts w:ascii="Times New Roman" w:eastAsia="Times New Roman" w:hAnsi="Times New Roman" w:cs="Times New Roman"/>
            <w:color w:val="171717" w:themeColor="background2" w:themeShade="1A"/>
            <w:sz w:val="24"/>
            <w:szCs w:val="24"/>
            <w:u w:val="single"/>
          </w:rPr>
          <w:t>2 CFR 25 - UNIVERSAL IDENTIFIER AND SYSTEM FOR AWARD MANAGEMENT</w:t>
        </w:r>
      </w:hyperlink>
    </w:p>
    <w:p w14:paraId="000001B2"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26">
        <w:r w:rsidRPr="00856A13">
          <w:rPr>
            <w:rFonts w:ascii="Times New Roman" w:eastAsia="Times New Roman" w:hAnsi="Times New Roman" w:cs="Times New Roman"/>
            <w:color w:val="171717" w:themeColor="background2" w:themeShade="1A"/>
            <w:sz w:val="24"/>
            <w:szCs w:val="24"/>
            <w:u w:val="single"/>
          </w:rPr>
          <w:t>2 CFR 170 - REPORTING SUBAWARD AND EXECUTIVE COMPENSATION INFORMATION</w:t>
        </w:r>
      </w:hyperlink>
    </w:p>
    <w:p w14:paraId="000001B3"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27">
        <w:r w:rsidRPr="00856A13">
          <w:rPr>
            <w:rFonts w:ascii="Times New Roman" w:eastAsia="Times New Roman" w:hAnsi="Times New Roman" w:cs="Times New Roman"/>
            <w:color w:val="171717" w:themeColor="background2" w:themeShade="1A"/>
            <w:sz w:val="24"/>
            <w:szCs w:val="24"/>
            <w:u w:val="single"/>
          </w:rPr>
          <w:t>2 CFR 175 - AWARD TERM FOR TRAFFICKING IN PERSONS</w:t>
        </w:r>
      </w:hyperlink>
    </w:p>
    <w:p w14:paraId="000001B4"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28">
        <w:r w:rsidRPr="00856A13">
          <w:rPr>
            <w:rFonts w:ascii="Times New Roman" w:eastAsia="Times New Roman" w:hAnsi="Times New Roman" w:cs="Times New Roman"/>
            <w:color w:val="171717" w:themeColor="background2" w:themeShade="1A"/>
            <w:sz w:val="24"/>
            <w:szCs w:val="24"/>
            <w:u w:val="single"/>
          </w:rPr>
          <w:t>2 CFR 182 - GOVERNMENTWIDE REQUIREMENTS FOR DRUG-FREE WORKPLACE (FINANCIAL ASSISTANCE)</w:t>
        </w:r>
      </w:hyperlink>
    </w:p>
    <w:p w14:paraId="000001B5"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29">
        <w:r w:rsidRPr="00856A13">
          <w:rPr>
            <w:rFonts w:ascii="Times New Roman" w:eastAsia="Times New Roman" w:hAnsi="Times New Roman" w:cs="Times New Roman"/>
            <w:color w:val="171717" w:themeColor="background2" w:themeShade="1A"/>
            <w:sz w:val="24"/>
            <w:szCs w:val="24"/>
            <w:u w:val="single"/>
          </w:rPr>
          <w:t>2 CFR 183 - NEVER CONTRACT WITH THE ENEMY</w:t>
        </w:r>
      </w:hyperlink>
    </w:p>
    <w:p w14:paraId="000001B6"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30">
        <w:r w:rsidRPr="00856A13">
          <w:rPr>
            <w:rFonts w:ascii="Times New Roman" w:eastAsia="Times New Roman" w:hAnsi="Times New Roman" w:cs="Times New Roman"/>
            <w:color w:val="171717" w:themeColor="background2" w:themeShade="1A"/>
            <w:sz w:val="24"/>
            <w:szCs w:val="24"/>
            <w:u w:val="single"/>
          </w:rPr>
          <w:t>2 CFR 600 – DEPARTMENT OF STATE REQUIREMENTS</w:t>
        </w:r>
      </w:hyperlink>
    </w:p>
    <w:p w14:paraId="000001B7" w14:textId="77777777" w:rsidR="0008093C" w:rsidRPr="00856A13" w:rsidRDefault="00C10065" w:rsidP="00F312EC">
      <w:pPr>
        <w:numPr>
          <w:ilvl w:val="0"/>
          <w:numId w:val="6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171717" w:themeColor="background2" w:themeShade="1A"/>
          <w:sz w:val="24"/>
          <w:szCs w:val="24"/>
          <w:u w:val="single"/>
        </w:rPr>
      </w:pPr>
      <w:hyperlink r:id="rId31">
        <w:r w:rsidRPr="00856A13">
          <w:rPr>
            <w:rFonts w:ascii="Times New Roman" w:eastAsia="Times New Roman" w:hAnsi="Times New Roman" w:cs="Times New Roman"/>
            <w:color w:val="171717" w:themeColor="background2" w:themeShade="1A"/>
            <w:sz w:val="24"/>
            <w:szCs w:val="24"/>
            <w:u w:val="single"/>
          </w:rPr>
          <w:t>U.S. DEPARTMENT OF STATE STANDARD TERMS AND CONDITIONS</w:t>
        </w:r>
      </w:hyperlink>
    </w:p>
    <w:p w14:paraId="000001B9" w14:textId="3D7A56DA" w:rsidR="0008093C" w:rsidRPr="00856A13" w:rsidRDefault="00B939EE" w:rsidP="00F312EC">
      <w:pPr>
        <w:pStyle w:val="ListParagraph"/>
        <w:numPr>
          <w:ilvl w:val="0"/>
          <w:numId w:val="64"/>
        </w:num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Recipients must comply with all applicable Executive Orders. A searchable list can be found in the Federal Register: </w:t>
      </w:r>
      <w:hyperlink r:id="rId32">
        <w:r w:rsidRPr="00856A13">
          <w:rPr>
            <w:rStyle w:val="Hyperlink"/>
            <w:rFonts w:ascii="Times New Roman" w:eastAsia="Times New Roman" w:hAnsi="Times New Roman" w:cs="Times New Roman"/>
            <w:color w:val="171717" w:themeColor="background2" w:themeShade="1A"/>
            <w:sz w:val="24"/>
            <w:szCs w:val="24"/>
            <w:lang w:val="en-US"/>
          </w:rPr>
          <w:t>https://www.federalregister.gov/</w:t>
        </w:r>
      </w:hyperlink>
      <w:r w:rsidRPr="00856A13">
        <w:rPr>
          <w:rFonts w:ascii="Times New Roman" w:eastAsia="Times New Roman" w:hAnsi="Times New Roman" w:cs="Times New Roman"/>
          <w:color w:val="171717" w:themeColor="background2" w:themeShade="1A"/>
          <w:sz w:val="24"/>
          <w:szCs w:val="24"/>
          <w:lang w:val="en-US"/>
        </w:rPr>
        <w:t xml:space="preserve"> . </w:t>
      </w:r>
    </w:p>
    <w:p w14:paraId="000001BA" w14:textId="77777777" w:rsidR="0008093C" w:rsidRPr="00856A13" w:rsidRDefault="00C10065" w:rsidP="7B9D94C4">
      <w:pPr>
        <w:pStyle w:val="Heading5"/>
        <w:numPr>
          <w:ilvl w:val="0"/>
          <w:numId w:val="37"/>
        </w:numPr>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lastRenderedPageBreak/>
        <w:t>Reporting</w:t>
      </w:r>
    </w:p>
    <w:p w14:paraId="000001BB" w14:textId="16859159"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 xml:space="preserve">Reporting Requirements: </w:t>
      </w:r>
      <w:r w:rsidRPr="00856A13">
        <w:rPr>
          <w:rFonts w:ascii="Times New Roman" w:eastAsia="Times New Roman" w:hAnsi="Times New Roman" w:cs="Times New Roman"/>
          <w:color w:val="171717" w:themeColor="background2" w:themeShade="1A"/>
          <w:sz w:val="24"/>
          <w:szCs w:val="24"/>
          <w:lang w:val="en-US"/>
        </w:rPr>
        <w:t xml:space="preserve">Recipients will be required to submit financial reports and program reports.  The award document will specify what reports are required and how often these reports must be submitted. </w:t>
      </w:r>
      <w:r w:rsidRPr="00856A13">
        <w:rPr>
          <w:rFonts w:ascii="Times New Roman" w:eastAsia="Times New Roman" w:hAnsi="Times New Roman" w:cs="Times New Roman"/>
          <w:b/>
          <w:bCs/>
          <w:i/>
          <w:iCs/>
          <w:color w:val="171717" w:themeColor="background2" w:themeShade="1A"/>
          <w:sz w:val="24"/>
          <w:szCs w:val="24"/>
          <w:lang w:val="en-US"/>
        </w:rPr>
        <w:t>Note</w:t>
      </w:r>
      <w:r w:rsidRPr="00856A13">
        <w:rPr>
          <w:rFonts w:ascii="Times New Roman" w:eastAsia="Times New Roman" w:hAnsi="Times New Roman" w:cs="Times New Roman"/>
          <w:color w:val="171717" w:themeColor="background2" w:themeShade="1A"/>
          <w:sz w:val="24"/>
          <w:szCs w:val="24"/>
          <w:lang w:val="en-US"/>
        </w:rPr>
        <w:t xml:space="preserve">: most recipients will be required to submit quarterly </w:t>
      </w:r>
      <w:proofErr w:type="gramStart"/>
      <w:r w:rsidRPr="00856A13">
        <w:rPr>
          <w:rFonts w:ascii="Times New Roman" w:eastAsia="Times New Roman" w:hAnsi="Times New Roman" w:cs="Times New Roman"/>
          <w:color w:val="171717" w:themeColor="background2" w:themeShade="1A"/>
          <w:sz w:val="24"/>
          <w:szCs w:val="24"/>
          <w:lang w:val="en-US"/>
        </w:rPr>
        <w:t>program</w:t>
      </w:r>
      <w:proofErr w:type="gramEnd"/>
      <w:r w:rsidRPr="00856A13">
        <w:rPr>
          <w:rFonts w:ascii="Times New Roman" w:eastAsia="Times New Roman" w:hAnsi="Times New Roman" w:cs="Times New Roman"/>
          <w:color w:val="171717" w:themeColor="background2" w:themeShade="1A"/>
          <w:sz w:val="24"/>
          <w:szCs w:val="24"/>
          <w:lang w:val="en-US"/>
        </w:rPr>
        <w:t xml:space="preserve"> progress and financial reports throughout the project period. The quarterly progress report </w:t>
      </w:r>
      <w:r w:rsidR="1F69B881" w:rsidRPr="00856A13">
        <w:rPr>
          <w:rFonts w:ascii="Times New Roman" w:eastAsia="Times New Roman" w:hAnsi="Times New Roman" w:cs="Times New Roman"/>
          <w:color w:val="171717" w:themeColor="background2" w:themeShade="1A"/>
          <w:sz w:val="24"/>
          <w:szCs w:val="24"/>
          <w:lang w:val="en-US"/>
        </w:rPr>
        <w:t>must</w:t>
      </w:r>
      <w:r w:rsidRPr="00856A13">
        <w:rPr>
          <w:rFonts w:ascii="Times New Roman" w:eastAsia="Times New Roman" w:hAnsi="Times New Roman" w:cs="Times New Roman"/>
          <w:color w:val="171717" w:themeColor="background2" w:themeShade="1A"/>
          <w:sz w:val="24"/>
          <w:szCs w:val="24"/>
          <w:lang w:val="en-US"/>
        </w:rPr>
        <w:t xml:space="preserve"> include </w:t>
      </w:r>
      <w:r w:rsidR="12114369" w:rsidRPr="00856A13">
        <w:rPr>
          <w:rFonts w:ascii="Times New Roman" w:eastAsia="Times New Roman" w:hAnsi="Times New Roman" w:cs="Times New Roman"/>
          <w:color w:val="171717" w:themeColor="background2" w:themeShade="1A"/>
          <w:sz w:val="24"/>
          <w:szCs w:val="24"/>
          <w:lang w:val="en-US"/>
        </w:rPr>
        <w:t xml:space="preserve">updated M&amp;E data for that quarter. </w:t>
      </w:r>
      <w:r w:rsidRPr="00856A13">
        <w:rPr>
          <w:rFonts w:ascii="Times New Roman" w:eastAsia="Times New Roman" w:hAnsi="Times New Roman" w:cs="Times New Roman"/>
          <w:color w:val="171717" w:themeColor="background2" w:themeShade="1A"/>
          <w:sz w:val="24"/>
          <w:szCs w:val="24"/>
          <w:lang w:val="en-US"/>
        </w:rPr>
        <w:t xml:space="preserve"> Progress and financial reports are due 30 days after the reporting period. Final certified programmatic and financial reports are due 120 days after the </w:t>
      </w:r>
      <w:proofErr w:type="gramStart"/>
      <w:r w:rsidRPr="00856A13">
        <w:rPr>
          <w:rFonts w:ascii="Times New Roman" w:eastAsia="Times New Roman" w:hAnsi="Times New Roman" w:cs="Times New Roman"/>
          <w:color w:val="171717" w:themeColor="background2" w:themeShade="1A"/>
          <w:sz w:val="24"/>
          <w:szCs w:val="24"/>
          <w:lang w:val="en-US"/>
        </w:rPr>
        <w:t>close</w:t>
      </w:r>
      <w:proofErr w:type="gramEnd"/>
      <w:r w:rsidRPr="00856A13">
        <w:rPr>
          <w:rFonts w:ascii="Times New Roman" w:eastAsia="Times New Roman" w:hAnsi="Times New Roman" w:cs="Times New Roman"/>
          <w:color w:val="171717" w:themeColor="background2" w:themeShade="1A"/>
          <w:sz w:val="24"/>
          <w:szCs w:val="24"/>
          <w:lang w:val="en-US"/>
        </w:rPr>
        <w:t xml:space="preserve"> of the project period.  </w:t>
      </w:r>
    </w:p>
    <w:p w14:paraId="000001BC" w14:textId="77777777"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rPr>
        <w:t xml:space="preserve"> </w:t>
      </w:r>
    </w:p>
    <w:p w14:paraId="000001BD" w14:textId="77777777"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All reports are to be submitted electronically.  </w:t>
      </w:r>
    </w:p>
    <w:p w14:paraId="000001BE"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p>
    <w:p w14:paraId="000001BF" w14:textId="77777777"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The Awardee must also provide the Embassy on an annual basis an inventory of all the U.S. government provided equipment using the SF428 form.</w:t>
      </w:r>
      <w:r w:rsidRPr="00856A13">
        <w:rPr>
          <w:rFonts w:ascii="Times New Roman" w:eastAsia="Times New Roman" w:hAnsi="Times New Roman" w:cs="Times New Roman"/>
          <w:i/>
          <w:iCs/>
          <w:color w:val="171717" w:themeColor="background2" w:themeShade="1A"/>
          <w:sz w:val="24"/>
          <w:szCs w:val="24"/>
          <w:lang w:val="en-US"/>
        </w:rPr>
        <w:t xml:space="preserve">  </w:t>
      </w:r>
    </w:p>
    <w:p w14:paraId="000001C0" w14:textId="77777777" w:rsidR="0008093C" w:rsidRPr="00856A13" w:rsidRDefault="0008093C" w:rsidP="7B9D94C4">
      <w:pPr>
        <w:shd w:val="clear" w:color="auto" w:fill="FFFFFF" w:themeFill="background1"/>
        <w:spacing w:after="0" w:line="240" w:lineRule="auto"/>
        <w:ind w:left="360"/>
        <w:rPr>
          <w:rFonts w:ascii="Times New Roman" w:eastAsia="Times New Roman" w:hAnsi="Times New Roman" w:cs="Times New Roman"/>
          <w:i/>
          <w:iCs/>
          <w:color w:val="171717" w:themeColor="background2" w:themeShade="1A"/>
          <w:sz w:val="24"/>
          <w:szCs w:val="24"/>
        </w:rPr>
      </w:pPr>
    </w:p>
    <w:p w14:paraId="000001C1" w14:textId="77777777" w:rsidR="0008093C" w:rsidRPr="00856A13" w:rsidRDefault="00C10065"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b/>
          <w:bCs/>
          <w:color w:val="171717" w:themeColor="background2" w:themeShade="1A"/>
          <w:sz w:val="24"/>
          <w:szCs w:val="24"/>
          <w:lang w:val="en-US"/>
        </w:rPr>
        <w:t>Foreign Assistance Data Review:</w:t>
      </w:r>
      <w:r w:rsidRPr="00856A13">
        <w:rPr>
          <w:rFonts w:ascii="Times New Roman" w:eastAsia="Times New Roman" w:hAnsi="Times New Roman" w:cs="Times New Roman"/>
          <w:color w:val="171717" w:themeColor="background2" w:themeShade="1A"/>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i/>
          <w:iCs/>
          <w:color w:val="171717" w:themeColor="background2" w:themeShade="1A"/>
          <w:sz w:val="24"/>
          <w:szCs w:val="24"/>
        </w:rPr>
      </w:pPr>
    </w:p>
    <w:p w14:paraId="0EF6D8BF" w14:textId="6CA01237" w:rsidR="00B939EE" w:rsidRPr="00856A13" w:rsidRDefault="00B939EE" w:rsidP="7B9D94C4">
      <w:pPr>
        <w:pStyle w:val="ListParagraph"/>
        <w:numPr>
          <w:ilvl w:val="0"/>
          <w:numId w:val="37"/>
        </w:numPr>
        <w:shd w:val="clear" w:color="auto" w:fill="FFFFFF" w:themeFill="background1"/>
        <w:spacing w:after="0" w:line="240" w:lineRule="auto"/>
        <w:rPr>
          <w:rFonts w:ascii="Times New Roman" w:eastAsia="Times New Roman" w:hAnsi="Times New Roman" w:cs="Times New Roman"/>
          <w:b/>
          <w:bCs/>
          <w:i/>
          <w:iCs/>
          <w:color w:val="171717" w:themeColor="background2" w:themeShade="1A"/>
          <w:sz w:val="24"/>
          <w:szCs w:val="24"/>
        </w:rPr>
      </w:pPr>
      <w:r w:rsidRPr="00856A13">
        <w:rPr>
          <w:rFonts w:ascii="Times New Roman" w:eastAsia="Times New Roman" w:hAnsi="Times New Roman" w:cs="Times New Roman"/>
          <w:b/>
          <w:bCs/>
          <w:i/>
          <w:iCs/>
          <w:color w:val="171717" w:themeColor="background2" w:themeShade="1A"/>
          <w:sz w:val="24"/>
          <w:szCs w:val="24"/>
        </w:rPr>
        <w:t>Branding and Marking</w:t>
      </w:r>
    </w:p>
    <w:p w14:paraId="406B3A15" w14:textId="77777777" w:rsidR="00B939EE" w:rsidRPr="00856A13"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p>
    <w:p w14:paraId="2EE5D32E" w14:textId="77777777" w:rsidR="00B939EE" w:rsidRPr="00856A13" w:rsidRDefault="00B939EE"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856A13" w:rsidRDefault="00B939EE"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p>
    <w:p w14:paraId="000001CB" w14:textId="1C46FB94" w:rsidR="0008093C" w:rsidRPr="00856A13" w:rsidRDefault="00B939EE" w:rsidP="7B9D94C4">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r w:rsidR="65009547" w:rsidRPr="00856A13">
        <w:rPr>
          <w:rFonts w:ascii="Times New Roman" w:eastAsia="Times New Roman" w:hAnsi="Times New Roman" w:cs="Times New Roman"/>
          <w:color w:val="171717" w:themeColor="background2" w:themeShade="1A"/>
          <w:sz w:val="24"/>
          <w:szCs w:val="24"/>
          <w:lang w:val="en-US"/>
        </w:rPr>
        <w:t xml:space="preserve"> </w:t>
      </w:r>
      <w:r w:rsidRPr="00856A13">
        <w:rPr>
          <w:rFonts w:ascii="Times New Roman" w:eastAsia="Times New Roman" w:hAnsi="Times New Roman" w:cs="Times New Roman"/>
          <w:color w:val="171717" w:themeColor="background2" w:themeShade="1A"/>
          <w:sz w:val="24"/>
          <w:szCs w:val="24"/>
        </w:rPr>
        <w:t xml:space="preserve">For more information, visit:  </w:t>
      </w:r>
      <w:hyperlink r:id="rId33">
        <w:r w:rsidRPr="00856A13">
          <w:rPr>
            <w:rStyle w:val="Hyperlink"/>
            <w:rFonts w:ascii="Times New Roman" w:eastAsia="Times New Roman" w:hAnsi="Times New Roman" w:cs="Times New Roman"/>
            <w:color w:val="171717" w:themeColor="background2" w:themeShade="1A"/>
            <w:sz w:val="24"/>
            <w:szCs w:val="24"/>
          </w:rPr>
          <w:t>https://brand.america.gov/</w:t>
        </w:r>
      </w:hyperlink>
      <w:r w:rsidRPr="00856A13">
        <w:rPr>
          <w:rFonts w:ascii="Times New Roman" w:eastAsia="Times New Roman" w:hAnsi="Times New Roman" w:cs="Times New Roman"/>
          <w:color w:val="171717" w:themeColor="background2" w:themeShade="1A"/>
          <w:sz w:val="24"/>
          <w:szCs w:val="24"/>
        </w:rPr>
        <w:t xml:space="preserve"> </w:t>
      </w:r>
    </w:p>
    <w:p w14:paraId="09CC8E36" w14:textId="77777777" w:rsidR="00CB4B20" w:rsidRPr="00856A13" w:rsidRDefault="00CB4B20" w:rsidP="25E06BBC">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p>
    <w:p w14:paraId="174AA842" w14:textId="0B4C235C" w:rsidR="00CB4B20" w:rsidRPr="00856A13" w:rsidRDefault="00CB4B20" w:rsidP="00CB4B20">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162D9533" w14:textId="77777777" w:rsidR="00CB4B20" w:rsidRPr="00856A13" w:rsidRDefault="00CB4B20" w:rsidP="00CB4B20">
      <w:pPr>
        <w:shd w:val="clear" w:color="auto" w:fill="FFFFFF" w:themeFill="background1"/>
        <w:spacing w:after="0" w:line="240" w:lineRule="auto"/>
        <w:ind w:left="360"/>
        <w:rPr>
          <w:rFonts w:ascii="Times New Roman" w:eastAsia="Times New Roman" w:hAnsi="Times New Roman" w:cs="Times New Roman"/>
          <w:color w:val="171717" w:themeColor="background2" w:themeShade="1A"/>
          <w:sz w:val="24"/>
          <w:szCs w:val="24"/>
          <w:lang w:val="en-US"/>
        </w:rPr>
      </w:pPr>
    </w:p>
    <w:p w14:paraId="000001CC" w14:textId="77777777" w:rsidR="0008093C" w:rsidRPr="00856A13" w:rsidRDefault="00C10065" w:rsidP="7B9D94C4">
      <w:pPr>
        <w:pStyle w:val="Heading3"/>
        <w:numPr>
          <w:ilvl w:val="0"/>
          <w:numId w:val="20"/>
        </w:numPr>
        <w:ind w:left="360"/>
        <w:rPr>
          <w:rFonts w:ascii="Times New Roman" w:eastAsia="Times New Roman" w:hAnsi="Times New Roman" w:cs="Times New Roman"/>
          <w:b/>
          <w:bCs/>
          <w:color w:val="171717" w:themeColor="background2" w:themeShade="1A"/>
        </w:rPr>
      </w:pPr>
      <w:bookmarkStart w:id="7" w:name="_heading=h.ly6s19dlijuf"/>
      <w:bookmarkEnd w:id="7"/>
      <w:r w:rsidRPr="00856A13">
        <w:rPr>
          <w:rFonts w:ascii="Times New Roman" w:eastAsia="Times New Roman" w:hAnsi="Times New Roman" w:cs="Times New Roman"/>
          <w:b/>
          <w:bCs/>
          <w:color w:val="171717" w:themeColor="background2" w:themeShade="1A"/>
        </w:rPr>
        <w:t xml:space="preserve"> OTHER INFORMATION</w:t>
      </w:r>
    </w:p>
    <w:p w14:paraId="000001CD"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14:paraId="000001CE" w14:textId="77777777" w:rsidR="0008093C" w:rsidRPr="00856A13" w:rsidRDefault="00C10065" w:rsidP="7B9D94C4">
      <w:pPr>
        <w:shd w:val="clear" w:color="auto" w:fill="FFFFFF" w:themeFill="background1"/>
        <w:spacing w:after="0" w:line="240" w:lineRule="auto"/>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Guidelines for Budget Justification</w:t>
      </w:r>
    </w:p>
    <w:p w14:paraId="000001CF" w14:textId="77777777" w:rsidR="0008093C" w:rsidRPr="00856A13" w:rsidRDefault="0008093C" w:rsidP="7B9D94C4">
      <w:pPr>
        <w:shd w:val="clear" w:color="auto" w:fill="FFFFFF" w:themeFill="background1"/>
        <w:spacing w:after="0" w:line="240" w:lineRule="auto"/>
        <w:rPr>
          <w:rFonts w:ascii="Times New Roman" w:eastAsia="Times New Roman" w:hAnsi="Times New Roman" w:cs="Times New Roman"/>
          <w:b/>
          <w:bCs/>
          <w:color w:val="171717" w:themeColor="background2" w:themeShade="1A"/>
          <w:sz w:val="24"/>
          <w:szCs w:val="24"/>
        </w:rPr>
      </w:pPr>
    </w:p>
    <w:p w14:paraId="000001D0"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Personnel and Fringe Benefits</w:t>
      </w:r>
      <w:r w:rsidRPr="00856A13">
        <w:rPr>
          <w:rFonts w:ascii="Times New Roman" w:eastAsia="Times New Roman" w:hAnsi="Times New Roman" w:cs="Times New Roman"/>
          <w:color w:val="171717" w:themeColor="background2" w:themeShade="1A"/>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Travel:</w:t>
      </w:r>
      <w:r w:rsidRPr="00856A13">
        <w:rPr>
          <w:rFonts w:ascii="Times New Roman" w:eastAsia="Times New Roman" w:hAnsi="Times New Roman" w:cs="Times New Roman"/>
          <w:color w:val="171717" w:themeColor="background2" w:themeShade="1A"/>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856A13">
        <w:rPr>
          <w:rFonts w:ascii="Times New Roman" w:eastAsia="Times New Roman" w:hAnsi="Times New Roman" w:cs="Times New Roman"/>
          <w:color w:val="171717" w:themeColor="background2" w:themeShade="1A"/>
          <w:sz w:val="24"/>
          <w:szCs w:val="24"/>
        </w:rPr>
        <w:t>travel</w:t>
      </w:r>
      <w:proofErr w:type="gramEnd"/>
      <w:r w:rsidRPr="00856A13">
        <w:rPr>
          <w:rFonts w:ascii="Times New Roman" w:eastAsia="Times New Roman" w:hAnsi="Times New Roman" w:cs="Times New Roman"/>
          <w:color w:val="171717" w:themeColor="background2" w:themeShade="1A"/>
          <w:sz w:val="24"/>
          <w:szCs w:val="24"/>
        </w:rPr>
        <w:t>.</w:t>
      </w:r>
    </w:p>
    <w:p w14:paraId="000001D2"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Equipment:</w:t>
      </w:r>
      <w:r w:rsidRPr="00856A13">
        <w:rPr>
          <w:rFonts w:ascii="Times New Roman" w:eastAsia="Times New Roman" w:hAnsi="Times New Roman" w:cs="Times New Roman"/>
          <w:color w:val="171717" w:themeColor="background2" w:themeShade="1A"/>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Supplies:</w:t>
      </w:r>
      <w:r w:rsidRPr="00856A13">
        <w:rPr>
          <w:rFonts w:ascii="Times New Roman" w:eastAsia="Times New Roman" w:hAnsi="Times New Roman" w:cs="Times New Roman"/>
          <w:color w:val="171717" w:themeColor="background2" w:themeShade="1A"/>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 xml:space="preserve">Contractual: </w:t>
      </w:r>
      <w:r w:rsidRPr="00856A13">
        <w:rPr>
          <w:rFonts w:ascii="Times New Roman" w:eastAsia="Times New Roman" w:hAnsi="Times New Roman" w:cs="Times New Roman"/>
          <w:color w:val="171717" w:themeColor="background2" w:themeShade="1A"/>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t>Other Direct Costs:</w:t>
      </w:r>
      <w:r w:rsidRPr="00856A13">
        <w:rPr>
          <w:rFonts w:ascii="Times New Roman" w:eastAsia="Times New Roman" w:hAnsi="Times New Roman" w:cs="Times New Roman"/>
          <w:color w:val="171717" w:themeColor="background2" w:themeShade="1A"/>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 xml:space="preserve">Indirect Costs: </w:t>
      </w:r>
      <w:r w:rsidRPr="00856A13">
        <w:rPr>
          <w:rFonts w:ascii="Times New Roman" w:eastAsia="Times New Roman" w:hAnsi="Times New Roman" w:cs="Times New Roman"/>
          <w:color w:val="171717" w:themeColor="background2" w:themeShade="1A"/>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34" w:anchor="p-200.1(Modified%20Total%20Direct%20Cost%20(MTDC))">
        <w:r w:rsidRPr="00856A13">
          <w:rPr>
            <w:rFonts w:ascii="Times New Roman" w:eastAsia="Times New Roman" w:hAnsi="Times New Roman" w:cs="Times New Roman"/>
            <w:color w:val="171717" w:themeColor="background2" w:themeShade="1A"/>
            <w:sz w:val="24"/>
            <w:szCs w:val="24"/>
            <w:u w:val="single"/>
            <w:lang w:val="en-US"/>
          </w:rPr>
          <w:t>2 CFR 200.1.</w:t>
        </w:r>
      </w:hyperlink>
      <w:r w:rsidRPr="00856A13">
        <w:rPr>
          <w:rFonts w:ascii="Times New Roman" w:eastAsia="Times New Roman" w:hAnsi="Times New Roman" w:cs="Times New Roman"/>
          <w:color w:val="171717" w:themeColor="background2" w:themeShade="1A"/>
          <w:sz w:val="24"/>
          <w:szCs w:val="24"/>
          <w:lang w:val="en-US"/>
        </w:rPr>
        <w:t xml:space="preserve">  </w:t>
      </w:r>
    </w:p>
    <w:p w14:paraId="000001D7" w14:textId="77777777" w:rsidR="0008093C" w:rsidRPr="00856A13" w:rsidRDefault="00C10065"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u w:val="single"/>
          <w:lang w:val="en-US"/>
        </w:rPr>
        <w:t xml:space="preserve">“Cost Sharing” </w:t>
      </w:r>
      <w:r w:rsidRPr="00856A13">
        <w:rPr>
          <w:rFonts w:ascii="Times New Roman" w:eastAsia="Times New Roman" w:hAnsi="Times New Roman" w:cs="Times New Roman"/>
          <w:color w:val="171717" w:themeColor="background2" w:themeShade="1A"/>
          <w:sz w:val="24"/>
          <w:szCs w:val="24"/>
          <w:lang w:val="en-US"/>
        </w:rPr>
        <w:t>refers to contributions from the organization or other entities other than the U.S. Embassy.  It also includes in-kind contributions such as volunteers’ time and donated venues.</w:t>
      </w:r>
    </w:p>
    <w:p w14:paraId="5627C34D" w14:textId="75A1A272" w:rsidR="00616C21" w:rsidRPr="00856A13" w:rsidRDefault="00616C21" w:rsidP="7B9D94C4">
      <w:pPr>
        <w:shd w:val="clear" w:color="auto" w:fill="FFFFFF" w:themeFill="background1"/>
        <w:spacing w:after="390" w:line="240" w:lineRule="auto"/>
        <w:rPr>
          <w:rFonts w:ascii="Times New Roman" w:eastAsia="Times New Roman" w:hAnsi="Times New Roman" w:cs="Times New Roman"/>
          <w:b/>
          <w:bCs/>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Additional Bureau/Post Specific Requirements</w:t>
      </w:r>
    </w:p>
    <w:p w14:paraId="0784DD75" w14:textId="106B362A" w:rsidR="00616C21" w:rsidRPr="00856A13" w:rsidRDefault="00616C21" w:rsidP="7B9D94C4">
      <w:pPr>
        <w:shd w:val="clear" w:color="auto" w:fill="FFFFFF" w:themeFill="background1"/>
        <w:spacing w:after="390" w:line="240" w:lineRule="auto"/>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000001D8" w14:textId="77777777" w:rsidR="0008093C" w:rsidRPr="00856A13" w:rsidRDefault="00C10065" w:rsidP="7B9D94C4">
      <w:pPr>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color w:val="171717" w:themeColor="background2" w:themeShade="1A"/>
          <w:sz w:val="24"/>
          <w:szCs w:val="24"/>
          <w:u w:val="single"/>
        </w:rPr>
        <w:lastRenderedPageBreak/>
        <w:t>Alcoholic Beverages: </w:t>
      </w:r>
      <w:r w:rsidRPr="00856A13">
        <w:rPr>
          <w:rFonts w:ascii="Times New Roman" w:eastAsia="Times New Roman" w:hAnsi="Times New Roman" w:cs="Times New Roman"/>
          <w:color w:val="171717" w:themeColor="background2" w:themeShade="1A"/>
          <w:sz w:val="24"/>
          <w:szCs w:val="24"/>
        </w:rPr>
        <w:t xml:space="preserve"> Please note that award funds cannot be used for alcoholic beverages and other entertainment related expenses.</w:t>
      </w:r>
    </w:p>
    <w:p w14:paraId="000001D9" w14:textId="77777777" w:rsidR="0008093C" w:rsidRPr="00856A13" w:rsidRDefault="00C10065" w:rsidP="7B9D94C4">
      <w:pPr>
        <w:rPr>
          <w:rFonts w:ascii="Times New Roman" w:eastAsia="Times New Roman" w:hAnsi="Times New Roman" w:cs="Times New Roman"/>
          <w:color w:val="171717" w:themeColor="background2" w:themeShade="1A"/>
          <w:sz w:val="24"/>
          <w:szCs w:val="24"/>
        </w:rPr>
      </w:pPr>
      <w:r w:rsidRPr="00856A13">
        <w:rPr>
          <w:rFonts w:ascii="Times New Roman" w:eastAsia="Times New Roman" w:hAnsi="Times New Roman" w:cs="Times New Roman"/>
          <w:b/>
          <w:bCs/>
          <w:color w:val="171717" w:themeColor="background2" w:themeShade="1A"/>
          <w:sz w:val="24"/>
          <w:szCs w:val="24"/>
        </w:rPr>
        <w:t>STEP Enrollment</w:t>
      </w:r>
      <w:r w:rsidRPr="00856A13">
        <w:rPr>
          <w:rFonts w:ascii="Times New Roman" w:eastAsia="Times New Roman" w:hAnsi="Times New Roman" w:cs="Times New Roman"/>
          <w:color w:val="171717" w:themeColor="background2" w:themeShade="1A"/>
          <w:sz w:val="24"/>
          <w:szCs w:val="24"/>
        </w:rPr>
        <w:t> </w:t>
      </w:r>
    </w:p>
    <w:p w14:paraId="1707BC7B" w14:textId="5D45AEC7" w:rsidR="00ED0C72" w:rsidRPr="00856A13" w:rsidRDefault="00C10065" w:rsidP="7B9D94C4">
      <w:pPr>
        <w:rPr>
          <w:rFonts w:ascii="Times New Roman" w:eastAsia="Times New Roman" w:hAnsi="Times New Roman" w:cs="Times New Roman"/>
          <w:color w:val="171717" w:themeColor="background2" w:themeShade="1A"/>
          <w:sz w:val="24"/>
          <w:szCs w:val="24"/>
          <w:lang w:val="en-US"/>
        </w:rPr>
      </w:pPr>
      <w:r w:rsidRPr="00856A13">
        <w:rPr>
          <w:rFonts w:ascii="Times New Roman" w:eastAsia="Times New Roman" w:hAnsi="Times New Roman" w:cs="Times New Roman"/>
          <w:color w:val="171717" w:themeColor="background2" w:themeShade="1A"/>
          <w:sz w:val="24"/>
          <w:szCs w:val="24"/>
          <w:lang w:val="en-US"/>
        </w:rPr>
        <w:t xml:space="preserve">U.S. citizens who travel to </w:t>
      </w:r>
      <w:r w:rsidR="00504BD0" w:rsidRPr="00856A13">
        <w:rPr>
          <w:rFonts w:ascii="Times New Roman" w:eastAsia="Times New Roman" w:hAnsi="Times New Roman" w:cs="Times New Roman"/>
          <w:color w:val="171717" w:themeColor="background2" w:themeShade="1A"/>
          <w:sz w:val="24"/>
          <w:szCs w:val="24"/>
        </w:rPr>
        <w:t xml:space="preserve">Central African Republic </w:t>
      </w:r>
      <w:r w:rsidRPr="00856A13">
        <w:rPr>
          <w:rFonts w:ascii="Times New Roman" w:eastAsia="Times New Roman" w:hAnsi="Times New Roman" w:cs="Times New Roman"/>
          <w:color w:val="171717" w:themeColor="background2" w:themeShade="1A"/>
          <w:sz w:val="24"/>
          <w:szCs w:val="24"/>
          <w:lang w:val="en-US"/>
        </w:rPr>
        <w:t xml:space="preserve">are encouraged to enroll in the Department of State's Smart Traveler Enrollment Program (STEP) available at: </w:t>
      </w:r>
      <w:hyperlink r:id="rId35">
        <w:r w:rsidRPr="00856A13">
          <w:rPr>
            <w:rFonts w:ascii="Times New Roman" w:eastAsia="Times New Roman" w:hAnsi="Times New Roman" w:cs="Times New Roman"/>
            <w:color w:val="171717" w:themeColor="background2" w:themeShade="1A"/>
            <w:sz w:val="24"/>
            <w:szCs w:val="24"/>
            <w:u w:val="single"/>
            <w:lang w:val="en-US"/>
          </w:rPr>
          <w:t>https://step.state.gov/step/</w:t>
        </w:r>
      </w:hyperlink>
      <w:r w:rsidRPr="00856A13">
        <w:rPr>
          <w:rFonts w:ascii="Times New Roman" w:eastAsia="Times New Roman" w:hAnsi="Times New Roman" w:cs="Times New Roman"/>
          <w:color w:val="171717" w:themeColor="background2" w:themeShade="1A"/>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36">
        <w:r w:rsidRPr="00856A13">
          <w:rPr>
            <w:rFonts w:ascii="Times New Roman" w:eastAsia="Times New Roman" w:hAnsi="Times New Roman" w:cs="Times New Roman"/>
            <w:color w:val="171717" w:themeColor="background2" w:themeShade="1A"/>
            <w:sz w:val="24"/>
            <w:szCs w:val="24"/>
            <w:u w:val="single"/>
            <w:lang w:val="en-US"/>
          </w:rPr>
          <w:t>travel website at travel.state.gov</w:t>
        </w:r>
      </w:hyperlink>
      <w:hyperlink r:id="rId37">
        <w:r w:rsidRPr="00856A13">
          <w:rPr>
            <w:rFonts w:ascii="Times New Roman" w:eastAsia="Times New Roman" w:hAnsi="Times New Roman" w:cs="Times New Roman"/>
            <w:color w:val="171717" w:themeColor="background2" w:themeShade="1A"/>
            <w:sz w:val="24"/>
            <w:szCs w:val="24"/>
            <w:u w:val="single"/>
            <w:lang w:val="en-US"/>
          </w:rPr>
          <w:t> </w:t>
        </w:r>
      </w:hyperlink>
      <w:r w:rsidRPr="00856A13">
        <w:rPr>
          <w:rFonts w:ascii="Times New Roman" w:eastAsia="Times New Roman" w:hAnsi="Times New Roman" w:cs="Times New Roman"/>
          <w:color w:val="171717" w:themeColor="background2" w:themeShade="1A"/>
          <w:sz w:val="24"/>
          <w:szCs w:val="24"/>
          <w:lang w:val="en-US"/>
        </w:rPr>
        <w:t>for the </w:t>
      </w:r>
      <w:hyperlink r:id="rId38">
        <w:r w:rsidRPr="00856A13">
          <w:rPr>
            <w:rFonts w:ascii="Times New Roman" w:eastAsia="Times New Roman" w:hAnsi="Times New Roman" w:cs="Times New Roman"/>
            <w:color w:val="171717" w:themeColor="background2" w:themeShade="1A"/>
            <w:sz w:val="24"/>
            <w:szCs w:val="24"/>
            <w:u w:val="single"/>
            <w:lang w:val="en-US"/>
          </w:rPr>
          <w:t>Travel Warnings</w:t>
        </w:r>
      </w:hyperlink>
      <w:r w:rsidRPr="00856A13">
        <w:rPr>
          <w:rFonts w:ascii="Times New Roman" w:eastAsia="Times New Roman" w:hAnsi="Times New Roman" w:cs="Times New Roman"/>
          <w:color w:val="171717" w:themeColor="background2" w:themeShade="1A"/>
          <w:sz w:val="24"/>
          <w:szCs w:val="24"/>
          <w:lang w:val="en-US"/>
        </w:rPr>
        <w:t>, Travel Alerts</w:t>
      </w:r>
      <w:r w:rsidRPr="00856A13">
        <w:rPr>
          <w:rFonts w:ascii="Times New Roman" w:eastAsia="Times New Roman" w:hAnsi="Times New Roman" w:cs="Times New Roman"/>
          <w:color w:val="171717" w:themeColor="background2" w:themeShade="1A"/>
          <w:sz w:val="24"/>
          <w:szCs w:val="24"/>
        </w:rPr>
        <w:t>, and </w:t>
      </w:r>
      <w:r w:rsidR="00504BD0" w:rsidRPr="00856A13">
        <w:rPr>
          <w:rFonts w:ascii="Times New Roman" w:eastAsia="Times New Roman" w:hAnsi="Times New Roman" w:cs="Times New Roman"/>
          <w:color w:val="171717" w:themeColor="background2" w:themeShade="1A"/>
          <w:sz w:val="24"/>
          <w:szCs w:val="24"/>
        </w:rPr>
        <w:t xml:space="preserve">Central African Republic </w:t>
      </w:r>
      <w:r w:rsidRPr="00856A13">
        <w:rPr>
          <w:rFonts w:ascii="Times New Roman" w:eastAsia="Times New Roman" w:hAnsi="Times New Roman" w:cs="Times New Roman"/>
          <w:color w:val="171717" w:themeColor="background2" w:themeShade="1A"/>
          <w:sz w:val="24"/>
          <w:szCs w:val="24"/>
          <w:lang w:val="en-US"/>
        </w:rPr>
        <w:t>Specific Information. </w:t>
      </w:r>
    </w:p>
    <w:sectPr w:rsidR="00ED0C72" w:rsidRPr="00856A13">
      <w:headerReference w:type="default" r:id="rId39"/>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2D3FA" w14:textId="77777777" w:rsidR="00926253" w:rsidRDefault="00926253">
      <w:pPr>
        <w:spacing w:after="0" w:line="240" w:lineRule="auto"/>
      </w:pPr>
      <w:r>
        <w:separator/>
      </w:r>
    </w:p>
  </w:endnote>
  <w:endnote w:type="continuationSeparator" w:id="0">
    <w:p w14:paraId="53723724" w14:textId="77777777" w:rsidR="00926253" w:rsidRDefault="0092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39BFAADB-6B27-4C8B-8B2F-EDAAE8CCF40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2" w:fontKey="{4CA36C13-2B10-4154-808C-068CDBA0141B}"/>
    <w:embedBold r:id="rId3" w:fontKey="{7E82DF9B-D9EF-4A5C-9D35-2177E4FA1B5B}"/>
    <w:embedItalic r:id="rId4" w:fontKey="{872640A9-9ECF-4F45-AD4C-705019FD0DD5}"/>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5" w:fontKey="{F4D01DD4-D3A1-4AE0-A1DD-FC5F5F7EDDD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89EDE" w14:textId="77777777" w:rsidR="00926253" w:rsidRDefault="00926253">
      <w:pPr>
        <w:spacing w:after="0" w:line="240" w:lineRule="auto"/>
      </w:pPr>
      <w:r>
        <w:separator/>
      </w:r>
    </w:p>
  </w:footnote>
  <w:footnote w:type="continuationSeparator" w:id="0">
    <w:p w14:paraId="5A8B5ABE" w14:textId="77777777" w:rsidR="00926253" w:rsidRDefault="00926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B72A4BB2"/>
    <w:lvl w:ilvl="0" w:tplc="BBB0FC02">
      <w:start w:val="1"/>
      <w:numFmt w:val="lowerRoman"/>
      <w:lvlText w:val="%1."/>
      <w:lvlJc w:val="right"/>
      <w:pPr>
        <w:ind w:left="720" w:hanging="360"/>
      </w:pPr>
    </w:lvl>
    <w:lvl w:ilvl="1" w:tplc="8FBCB5C6">
      <w:start w:val="1"/>
      <w:numFmt w:val="lowerLetter"/>
      <w:lvlText w:val="%2."/>
      <w:lvlJc w:val="left"/>
      <w:pPr>
        <w:ind w:left="1440" w:hanging="360"/>
      </w:pPr>
    </w:lvl>
    <w:lvl w:ilvl="2" w:tplc="FB1277D8">
      <w:start w:val="1"/>
      <w:numFmt w:val="lowerRoman"/>
      <w:lvlText w:val="%3."/>
      <w:lvlJc w:val="right"/>
      <w:pPr>
        <w:ind w:left="2160" w:hanging="180"/>
      </w:pPr>
    </w:lvl>
    <w:lvl w:ilvl="3" w:tplc="35CAEEE8">
      <w:start w:val="1"/>
      <w:numFmt w:val="decimal"/>
      <w:lvlText w:val="%4."/>
      <w:lvlJc w:val="left"/>
      <w:pPr>
        <w:ind w:left="2880" w:hanging="360"/>
      </w:pPr>
    </w:lvl>
    <w:lvl w:ilvl="4" w:tplc="D48EDAB8">
      <w:start w:val="1"/>
      <w:numFmt w:val="lowerLetter"/>
      <w:lvlText w:val="%5."/>
      <w:lvlJc w:val="left"/>
      <w:pPr>
        <w:ind w:left="3600" w:hanging="360"/>
      </w:pPr>
    </w:lvl>
    <w:lvl w:ilvl="5" w:tplc="6638E284">
      <w:start w:val="1"/>
      <w:numFmt w:val="lowerRoman"/>
      <w:lvlText w:val="%6."/>
      <w:lvlJc w:val="right"/>
      <w:pPr>
        <w:ind w:left="4320" w:hanging="180"/>
      </w:pPr>
    </w:lvl>
    <w:lvl w:ilvl="6" w:tplc="7B0CDCA0">
      <w:start w:val="1"/>
      <w:numFmt w:val="decimal"/>
      <w:lvlText w:val="%7."/>
      <w:lvlJc w:val="left"/>
      <w:pPr>
        <w:ind w:left="5040" w:hanging="360"/>
      </w:pPr>
    </w:lvl>
    <w:lvl w:ilvl="7" w:tplc="9D28B77A">
      <w:start w:val="1"/>
      <w:numFmt w:val="lowerLetter"/>
      <w:lvlText w:val="%8."/>
      <w:lvlJc w:val="left"/>
      <w:pPr>
        <w:ind w:left="5760" w:hanging="360"/>
      </w:pPr>
    </w:lvl>
    <w:lvl w:ilvl="8" w:tplc="6492BDF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hAnsi="Verdana"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9A6F12"/>
    <w:multiLevelType w:val="hybridMultilevel"/>
    <w:tmpl w:val="F9B8A816"/>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4" w15:restartNumberingAfterBreak="0">
    <w:nsid w:val="08E49B1D"/>
    <w:multiLevelType w:val="hybridMultilevel"/>
    <w:tmpl w:val="FFFFFFFF"/>
    <w:lvl w:ilvl="0" w:tplc="FCCA6988">
      <w:start w:val="1"/>
      <w:numFmt w:val="bullet"/>
      <w:lvlText w:val="o"/>
      <w:lvlJc w:val="left"/>
      <w:pPr>
        <w:ind w:left="720" w:hanging="360"/>
      </w:pPr>
      <w:rPr>
        <w:rFonts w:ascii="Courier New" w:hAnsi="Courier New" w:hint="default"/>
      </w:rPr>
    </w:lvl>
    <w:lvl w:ilvl="1" w:tplc="287C7520">
      <w:start w:val="1"/>
      <w:numFmt w:val="bullet"/>
      <w:lvlText w:val="o"/>
      <w:lvlJc w:val="left"/>
      <w:pPr>
        <w:ind w:left="1440" w:hanging="360"/>
      </w:pPr>
      <w:rPr>
        <w:rFonts w:ascii="Courier New" w:hAnsi="Courier New" w:hint="default"/>
      </w:rPr>
    </w:lvl>
    <w:lvl w:ilvl="2" w:tplc="C540C8CE">
      <w:start w:val="1"/>
      <w:numFmt w:val="bullet"/>
      <w:lvlText w:val=""/>
      <w:lvlJc w:val="left"/>
      <w:pPr>
        <w:ind w:left="2160" w:hanging="360"/>
      </w:pPr>
      <w:rPr>
        <w:rFonts w:ascii="Wingdings" w:hAnsi="Wingdings" w:hint="default"/>
      </w:rPr>
    </w:lvl>
    <w:lvl w:ilvl="3" w:tplc="12B4EB12">
      <w:start w:val="1"/>
      <w:numFmt w:val="bullet"/>
      <w:lvlText w:val=""/>
      <w:lvlJc w:val="left"/>
      <w:pPr>
        <w:ind w:left="2880" w:hanging="360"/>
      </w:pPr>
      <w:rPr>
        <w:rFonts w:ascii="Symbol" w:hAnsi="Symbol" w:hint="default"/>
      </w:rPr>
    </w:lvl>
    <w:lvl w:ilvl="4" w:tplc="95F67294">
      <w:start w:val="1"/>
      <w:numFmt w:val="bullet"/>
      <w:lvlText w:val="o"/>
      <w:lvlJc w:val="left"/>
      <w:pPr>
        <w:ind w:left="3600" w:hanging="360"/>
      </w:pPr>
      <w:rPr>
        <w:rFonts w:ascii="Courier New" w:hAnsi="Courier New" w:hint="default"/>
      </w:rPr>
    </w:lvl>
    <w:lvl w:ilvl="5" w:tplc="366C1E0A">
      <w:start w:val="1"/>
      <w:numFmt w:val="bullet"/>
      <w:lvlText w:val=""/>
      <w:lvlJc w:val="left"/>
      <w:pPr>
        <w:ind w:left="4320" w:hanging="360"/>
      </w:pPr>
      <w:rPr>
        <w:rFonts w:ascii="Wingdings" w:hAnsi="Wingdings" w:hint="default"/>
      </w:rPr>
    </w:lvl>
    <w:lvl w:ilvl="6" w:tplc="B9CAFC06">
      <w:start w:val="1"/>
      <w:numFmt w:val="bullet"/>
      <w:lvlText w:val=""/>
      <w:lvlJc w:val="left"/>
      <w:pPr>
        <w:ind w:left="5040" w:hanging="360"/>
      </w:pPr>
      <w:rPr>
        <w:rFonts w:ascii="Symbol" w:hAnsi="Symbol" w:hint="default"/>
      </w:rPr>
    </w:lvl>
    <w:lvl w:ilvl="7" w:tplc="FF50368A">
      <w:start w:val="1"/>
      <w:numFmt w:val="bullet"/>
      <w:lvlText w:val="o"/>
      <w:lvlJc w:val="left"/>
      <w:pPr>
        <w:ind w:left="5760" w:hanging="360"/>
      </w:pPr>
      <w:rPr>
        <w:rFonts w:ascii="Courier New" w:hAnsi="Courier New" w:hint="default"/>
      </w:rPr>
    </w:lvl>
    <w:lvl w:ilvl="8" w:tplc="BA62E89A">
      <w:start w:val="1"/>
      <w:numFmt w:val="bullet"/>
      <w:lvlText w:val=""/>
      <w:lvlJc w:val="left"/>
      <w:pPr>
        <w:ind w:left="6480" w:hanging="360"/>
      </w:pPr>
      <w:rPr>
        <w:rFonts w:ascii="Wingdings" w:hAnsi="Wingdings" w:hint="default"/>
      </w:rPr>
    </w:lvl>
  </w:abstractNum>
  <w:abstractNum w:abstractNumId="5"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C95E22"/>
    <w:multiLevelType w:val="multilevel"/>
    <w:tmpl w:val="20CCB5A8"/>
    <w:lvl w:ilvl="0">
      <w:start w:val="1"/>
      <w:numFmt w:val="bullet"/>
      <w:lvlText w:val=""/>
      <w:lvlJc w:val="left"/>
      <w:pPr>
        <w:ind w:left="720" w:hanging="360"/>
      </w:pPr>
      <w:rPr>
        <w:rFonts w:ascii="Symbol" w:hAnsi="Symbol"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9" w15:restartNumberingAfterBreak="0">
    <w:nsid w:val="0E3402C1"/>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0F31F030"/>
    <w:multiLevelType w:val="hybridMultilevel"/>
    <w:tmpl w:val="F246F81C"/>
    <w:lvl w:ilvl="0" w:tplc="5630022C">
      <w:start w:val="1"/>
      <w:numFmt w:val="lowerRoman"/>
      <w:lvlText w:val="%1."/>
      <w:lvlJc w:val="right"/>
      <w:pPr>
        <w:ind w:left="1080" w:hanging="360"/>
      </w:pPr>
    </w:lvl>
    <w:lvl w:ilvl="1" w:tplc="D4D8E604">
      <w:start w:val="1"/>
      <w:numFmt w:val="lowerLetter"/>
      <w:lvlText w:val="%2."/>
      <w:lvlJc w:val="left"/>
      <w:pPr>
        <w:ind w:left="1800" w:hanging="360"/>
      </w:pPr>
    </w:lvl>
    <w:lvl w:ilvl="2" w:tplc="EAD47E9C">
      <w:start w:val="1"/>
      <w:numFmt w:val="lowerRoman"/>
      <w:lvlText w:val="%3."/>
      <w:lvlJc w:val="right"/>
      <w:pPr>
        <w:ind w:left="2520" w:hanging="180"/>
      </w:pPr>
    </w:lvl>
    <w:lvl w:ilvl="3" w:tplc="AB8A73EA">
      <w:start w:val="1"/>
      <w:numFmt w:val="decimal"/>
      <w:lvlText w:val="%4."/>
      <w:lvlJc w:val="left"/>
      <w:pPr>
        <w:ind w:left="3240" w:hanging="360"/>
      </w:pPr>
    </w:lvl>
    <w:lvl w:ilvl="4" w:tplc="61FA28E2">
      <w:start w:val="1"/>
      <w:numFmt w:val="lowerLetter"/>
      <w:lvlText w:val="%5."/>
      <w:lvlJc w:val="left"/>
      <w:pPr>
        <w:ind w:left="3960" w:hanging="360"/>
      </w:pPr>
    </w:lvl>
    <w:lvl w:ilvl="5" w:tplc="E03AA042">
      <w:start w:val="1"/>
      <w:numFmt w:val="lowerRoman"/>
      <w:lvlText w:val="%6."/>
      <w:lvlJc w:val="right"/>
      <w:pPr>
        <w:ind w:left="4680" w:hanging="180"/>
      </w:pPr>
    </w:lvl>
    <w:lvl w:ilvl="6" w:tplc="A2FC3B82">
      <w:start w:val="1"/>
      <w:numFmt w:val="decimal"/>
      <w:lvlText w:val="%7."/>
      <w:lvlJc w:val="left"/>
      <w:pPr>
        <w:ind w:left="5400" w:hanging="360"/>
      </w:pPr>
    </w:lvl>
    <w:lvl w:ilvl="7" w:tplc="75945334">
      <w:start w:val="1"/>
      <w:numFmt w:val="lowerLetter"/>
      <w:lvlText w:val="%8."/>
      <w:lvlJc w:val="left"/>
      <w:pPr>
        <w:ind w:left="6120" w:hanging="360"/>
      </w:pPr>
    </w:lvl>
    <w:lvl w:ilvl="8" w:tplc="8D3E04AE">
      <w:start w:val="1"/>
      <w:numFmt w:val="lowerRoman"/>
      <w:lvlText w:val="%9."/>
      <w:lvlJc w:val="right"/>
      <w:pPr>
        <w:ind w:left="6840" w:hanging="180"/>
      </w:pPr>
    </w:lvl>
  </w:abstractNum>
  <w:abstractNum w:abstractNumId="11" w15:restartNumberingAfterBreak="0">
    <w:nsid w:val="0F345FBA"/>
    <w:multiLevelType w:val="multilevel"/>
    <w:tmpl w:val="C2E43896"/>
    <w:lvl w:ilvl="0">
      <w:start w:val="1"/>
      <w:numFmt w:val="bullet"/>
      <w:lvlText w:val="■"/>
      <w:lvlJc w:val="left"/>
      <w:pPr>
        <w:ind w:left="720" w:hanging="360"/>
      </w:pPr>
      <w:rPr>
        <w:rFonts w:ascii="Verdana" w:hAnsi="Verdana"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AE0C04"/>
    <w:multiLevelType w:val="hybridMultilevel"/>
    <w:tmpl w:val="37507ACC"/>
    <w:lvl w:ilvl="0" w:tplc="D44A90EC">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201615FB"/>
    <w:multiLevelType w:val="hybridMultilevel"/>
    <w:tmpl w:val="D71CCCB8"/>
    <w:lvl w:ilvl="0" w:tplc="00AC45EE">
      <w:start w:val="1"/>
      <w:numFmt w:val="bullet"/>
      <w:lvlText w:val=""/>
      <w:lvlJc w:val="left"/>
      <w:pPr>
        <w:ind w:left="720" w:hanging="360"/>
      </w:pPr>
      <w:rPr>
        <w:rFonts w:ascii="Symbol" w:hAnsi="Symbol" w:hint="default"/>
      </w:rPr>
    </w:lvl>
    <w:lvl w:ilvl="1" w:tplc="137008D4" w:tentative="1">
      <w:start w:val="1"/>
      <w:numFmt w:val="bullet"/>
      <w:lvlText w:val="o"/>
      <w:lvlJc w:val="left"/>
      <w:pPr>
        <w:ind w:left="1440" w:hanging="360"/>
      </w:pPr>
      <w:rPr>
        <w:rFonts w:ascii="Courier New" w:hAnsi="Courier New" w:hint="default"/>
      </w:rPr>
    </w:lvl>
    <w:lvl w:ilvl="2" w:tplc="2390D3CE" w:tentative="1">
      <w:start w:val="1"/>
      <w:numFmt w:val="bullet"/>
      <w:lvlText w:val=""/>
      <w:lvlJc w:val="left"/>
      <w:pPr>
        <w:ind w:left="2160" w:hanging="360"/>
      </w:pPr>
      <w:rPr>
        <w:rFonts w:ascii="Wingdings" w:hAnsi="Wingdings" w:hint="default"/>
      </w:rPr>
    </w:lvl>
    <w:lvl w:ilvl="3" w:tplc="3A706A96" w:tentative="1">
      <w:start w:val="1"/>
      <w:numFmt w:val="bullet"/>
      <w:lvlText w:val=""/>
      <w:lvlJc w:val="left"/>
      <w:pPr>
        <w:ind w:left="2880" w:hanging="360"/>
      </w:pPr>
      <w:rPr>
        <w:rFonts w:ascii="Symbol" w:hAnsi="Symbol" w:hint="default"/>
      </w:rPr>
    </w:lvl>
    <w:lvl w:ilvl="4" w:tplc="64962322" w:tentative="1">
      <w:start w:val="1"/>
      <w:numFmt w:val="bullet"/>
      <w:lvlText w:val="o"/>
      <w:lvlJc w:val="left"/>
      <w:pPr>
        <w:ind w:left="3600" w:hanging="360"/>
      </w:pPr>
      <w:rPr>
        <w:rFonts w:ascii="Courier New" w:hAnsi="Courier New" w:hint="default"/>
      </w:rPr>
    </w:lvl>
    <w:lvl w:ilvl="5" w:tplc="24AAD6A6" w:tentative="1">
      <w:start w:val="1"/>
      <w:numFmt w:val="bullet"/>
      <w:lvlText w:val=""/>
      <w:lvlJc w:val="left"/>
      <w:pPr>
        <w:ind w:left="4320" w:hanging="360"/>
      </w:pPr>
      <w:rPr>
        <w:rFonts w:ascii="Wingdings" w:hAnsi="Wingdings" w:hint="default"/>
      </w:rPr>
    </w:lvl>
    <w:lvl w:ilvl="6" w:tplc="57E2E006" w:tentative="1">
      <w:start w:val="1"/>
      <w:numFmt w:val="bullet"/>
      <w:lvlText w:val=""/>
      <w:lvlJc w:val="left"/>
      <w:pPr>
        <w:ind w:left="5040" w:hanging="360"/>
      </w:pPr>
      <w:rPr>
        <w:rFonts w:ascii="Symbol" w:hAnsi="Symbol" w:hint="default"/>
      </w:rPr>
    </w:lvl>
    <w:lvl w:ilvl="7" w:tplc="E4FE680E" w:tentative="1">
      <w:start w:val="1"/>
      <w:numFmt w:val="bullet"/>
      <w:lvlText w:val="o"/>
      <w:lvlJc w:val="left"/>
      <w:pPr>
        <w:ind w:left="5760" w:hanging="360"/>
      </w:pPr>
      <w:rPr>
        <w:rFonts w:ascii="Courier New" w:hAnsi="Courier New" w:hint="default"/>
      </w:rPr>
    </w:lvl>
    <w:lvl w:ilvl="8" w:tplc="3BAE15F6" w:tentative="1">
      <w:start w:val="1"/>
      <w:numFmt w:val="bullet"/>
      <w:lvlText w:val=""/>
      <w:lvlJc w:val="left"/>
      <w:pPr>
        <w:ind w:left="6480" w:hanging="360"/>
      </w:pPr>
      <w:rPr>
        <w:rFonts w:ascii="Wingdings" w:hAnsi="Wingdings" w:hint="default"/>
      </w:rPr>
    </w:lvl>
  </w:abstractNum>
  <w:abstractNum w:abstractNumId="17" w15:restartNumberingAfterBreak="0">
    <w:nsid w:val="20C85D32"/>
    <w:multiLevelType w:val="multilevel"/>
    <w:tmpl w:val="9030055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8" w15:restartNumberingAfterBreak="0">
    <w:nsid w:val="22CE6587"/>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9" w15:restartNumberingAfterBreak="0">
    <w:nsid w:val="24B31D59"/>
    <w:multiLevelType w:val="multilevel"/>
    <w:tmpl w:val="08504B1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F677F7"/>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3"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24" w15:restartNumberingAfterBreak="0">
    <w:nsid w:val="3764B0D5"/>
    <w:multiLevelType w:val="hybridMultilevel"/>
    <w:tmpl w:val="DC0C4308"/>
    <w:lvl w:ilvl="0" w:tplc="DE1C57AC">
      <w:start w:val="1"/>
      <w:numFmt w:val="lowerRoman"/>
      <w:lvlText w:val="%1."/>
      <w:lvlJc w:val="right"/>
      <w:pPr>
        <w:ind w:left="1080" w:hanging="360"/>
      </w:pPr>
    </w:lvl>
    <w:lvl w:ilvl="1" w:tplc="F83805EA">
      <w:start w:val="1"/>
      <w:numFmt w:val="lowerLetter"/>
      <w:lvlText w:val="%2."/>
      <w:lvlJc w:val="left"/>
      <w:pPr>
        <w:ind w:left="1800" w:hanging="360"/>
      </w:pPr>
    </w:lvl>
    <w:lvl w:ilvl="2" w:tplc="36BADB3A">
      <w:start w:val="1"/>
      <w:numFmt w:val="lowerRoman"/>
      <w:lvlText w:val="%3."/>
      <w:lvlJc w:val="right"/>
      <w:pPr>
        <w:ind w:left="2520" w:hanging="180"/>
      </w:pPr>
    </w:lvl>
    <w:lvl w:ilvl="3" w:tplc="ECE0CBD2">
      <w:start w:val="1"/>
      <w:numFmt w:val="decimal"/>
      <w:lvlText w:val="%4."/>
      <w:lvlJc w:val="left"/>
      <w:pPr>
        <w:ind w:left="3240" w:hanging="360"/>
      </w:pPr>
    </w:lvl>
    <w:lvl w:ilvl="4" w:tplc="E72C3832">
      <w:start w:val="1"/>
      <w:numFmt w:val="lowerLetter"/>
      <w:lvlText w:val="%5."/>
      <w:lvlJc w:val="left"/>
      <w:pPr>
        <w:ind w:left="3960" w:hanging="360"/>
      </w:pPr>
    </w:lvl>
    <w:lvl w:ilvl="5" w:tplc="5442D1DE">
      <w:start w:val="1"/>
      <w:numFmt w:val="lowerRoman"/>
      <w:lvlText w:val="%6."/>
      <w:lvlJc w:val="right"/>
      <w:pPr>
        <w:ind w:left="4680" w:hanging="180"/>
      </w:pPr>
    </w:lvl>
    <w:lvl w:ilvl="6" w:tplc="ACDC21B6">
      <w:start w:val="1"/>
      <w:numFmt w:val="decimal"/>
      <w:lvlText w:val="%7."/>
      <w:lvlJc w:val="left"/>
      <w:pPr>
        <w:ind w:left="5400" w:hanging="360"/>
      </w:pPr>
    </w:lvl>
    <w:lvl w:ilvl="7" w:tplc="C724583A">
      <w:start w:val="1"/>
      <w:numFmt w:val="lowerLetter"/>
      <w:lvlText w:val="%8."/>
      <w:lvlJc w:val="left"/>
      <w:pPr>
        <w:ind w:left="6120" w:hanging="360"/>
      </w:pPr>
    </w:lvl>
    <w:lvl w:ilvl="8" w:tplc="2996BABC">
      <w:start w:val="1"/>
      <w:numFmt w:val="lowerRoman"/>
      <w:lvlText w:val="%9."/>
      <w:lvlJc w:val="right"/>
      <w:pPr>
        <w:ind w:left="6840" w:hanging="180"/>
      </w:pPr>
    </w:lvl>
  </w:abstractNum>
  <w:abstractNum w:abstractNumId="25" w15:restartNumberingAfterBreak="0">
    <w:nsid w:val="38682047"/>
    <w:multiLevelType w:val="hybridMultilevel"/>
    <w:tmpl w:val="3B7C9386"/>
    <w:lvl w:ilvl="0" w:tplc="D10A29AC">
      <w:start w:val="3"/>
      <w:numFmt w:val="decimal"/>
      <w:lvlText w:val="%1"/>
      <w:lvlJc w:val="left"/>
      <w:pPr>
        <w:ind w:left="720" w:hanging="360"/>
      </w:pPr>
    </w:lvl>
    <w:lvl w:ilvl="1" w:tplc="23084FEA" w:tentative="1">
      <w:start w:val="1"/>
      <w:numFmt w:val="lowerLetter"/>
      <w:lvlText w:val="%2."/>
      <w:lvlJc w:val="left"/>
      <w:pPr>
        <w:ind w:left="1440" w:hanging="360"/>
      </w:pPr>
    </w:lvl>
    <w:lvl w:ilvl="2" w:tplc="3D08D948" w:tentative="1">
      <w:start w:val="1"/>
      <w:numFmt w:val="lowerRoman"/>
      <w:lvlText w:val="%3."/>
      <w:lvlJc w:val="right"/>
      <w:pPr>
        <w:ind w:left="2160" w:hanging="180"/>
      </w:pPr>
    </w:lvl>
    <w:lvl w:ilvl="3" w:tplc="190C2764" w:tentative="1">
      <w:start w:val="1"/>
      <w:numFmt w:val="decimal"/>
      <w:lvlText w:val="%4."/>
      <w:lvlJc w:val="left"/>
      <w:pPr>
        <w:ind w:left="2880" w:hanging="360"/>
      </w:pPr>
    </w:lvl>
    <w:lvl w:ilvl="4" w:tplc="73F031D2" w:tentative="1">
      <w:start w:val="1"/>
      <w:numFmt w:val="lowerLetter"/>
      <w:lvlText w:val="%5."/>
      <w:lvlJc w:val="left"/>
      <w:pPr>
        <w:ind w:left="3600" w:hanging="360"/>
      </w:pPr>
    </w:lvl>
    <w:lvl w:ilvl="5" w:tplc="8F6CA2FC" w:tentative="1">
      <w:start w:val="1"/>
      <w:numFmt w:val="lowerRoman"/>
      <w:lvlText w:val="%6."/>
      <w:lvlJc w:val="right"/>
      <w:pPr>
        <w:ind w:left="4320" w:hanging="180"/>
      </w:pPr>
    </w:lvl>
    <w:lvl w:ilvl="6" w:tplc="155CDA02" w:tentative="1">
      <w:start w:val="1"/>
      <w:numFmt w:val="decimal"/>
      <w:lvlText w:val="%7."/>
      <w:lvlJc w:val="left"/>
      <w:pPr>
        <w:ind w:left="5040" w:hanging="360"/>
      </w:pPr>
    </w:lvl>
    <w:lvl w:ilvl="7" w:tplc="091234DE" w:tentative="1">
      <w:start w:val="1"/>
      <w:numFmt w:val="lowerLetter"/>
      <w:lvlText w:val="%8."/>
      <w:lvlJc w:val="left"/>
      <w:pPr>
        <w:ind w:left="5760" w:hanging="360"/>
      </w:pPr>
    </w:lvl>
    <w:lvl w:ilvl="8" w:tplc="A5264AB6" w:tentative="1">
      <w:start w:val="1"/>
      <w:numFmt w:val="lowerRoman"/>
      <w:lvlText w:val="%9."/>
      <w:lvlJc w:val="right"/>
      <w:pPr>
        <w:ind w:left="6480" w:hanging="180"/>
      </w:pPr>
    </w:lvl>
  </w:abstractNum>
  <w:abstractNum w:abstractNumId="26"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DC3AF4"/>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8"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9" w15:restartNumberingAfterBreak="0">
    <w:nsid w:val="3DE12935"/>
    <w:multiLevelType w:val="multilevel"/>
    <w:tmpl w:val="21BECC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90765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5"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D922418"/>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7" w15:restartNumberingAfterBreak="0">
    <w:nsid w:val="4E667190"/>
    <w:multiLevelType w:val="hybridMultilevel"/>
    <w:tmpl w:val="D4CE62A8"/>
    <w:lvl w:ilvl="0" w:tplc="D44A90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E99142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9"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203788B"/>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1" w15:restartNumberingAfterBreak="0">
    <w:nsid w:val="52FB32A0"/>
    <w:multiLevelType w:val="hybridMultilevel"/>
    <w:tmpl w:val="C8B098FE"/>
    <w:lvl w:ilvl="0" w:tplc="5E8E0708">
      <w:start w:val="1"/>
      <w:numFmt w:val="bullet"/>
      <w:lvlText w:val=""/>
      <w:lvlJc w:val="left"/>
      <w:pPr>
        <w:ind w:left="1080" w:hanging="360"/>
      </w:pPr>
      <w:rPr>
        <w:rFonts w:ascii="Symbol" w:hAnsi="Symbol" w:hint="default"/>
      </w:rPr>
    </w:lvl>
    <w:lvl w:ilvl="1" w:tplc="FB26AC2A" w:tentative="1">
      <w:start w:val="1"/>
      <w:numFmt w:val="bullet"/>
      <w:lvlText w:val="o"/>
      <w:lvlJc w:val="left"/>
      <w:pPr>
        <w:ind w:left="1800" w:hanging="360"/>
      </w:pPr>
      <w:rPr>
        <w:rFonts w:ascii="Courier New" w:hAnsi="Courier New" w:hint="default"/>
      </w:rPr>
    </w:lvl>
    <w:lvl w:ilvl="2" w:tplc="75D60356" w:tentative="1">
      <w:start w:val="1"/>
      <w:numFmt w:val="bullet"/>
      <w:lvlText w:val=""/>
      <w:lvlJc w:val="left"/>
      <w:pPr>
        <w:ind w:left="2520" w:hanging="360"/>
      </w:pPr>
      <w:rPr>
        <w:rFonts w:ascii="Wingdings" w:hAnsi="Wingdings" w:hint="default"/>
      </w:rPr>
    </w:lvl>
    <w:lvl w:ilvl="3" w:tplc="41780E0A" w:tentative="1">
      <w:start w:val="1"/>
      <w:numFmt w:val="bullet"/>
      <w:lvlText w:val=""/>
      <w:lvlJc w:val="left"/>
      <w:pPr>
        <w:ind w:left="3240" w:hanging="360"/>
      </w:pPr>
      <w:rPr>
        <w:rFonts w:ascii="Symbol" w:hAnsi="Symbol" w:hint="default"/>
      </w:rPr>
    </w:lvl>
    <w:lvl w:ilvl="4" w:tplc="D00A9AF2" w:tentative="1">
      <w:start w:val="1"/>
      <w:numFmt w:val="bullet"/>
      <w:lvlText w:val="o"/>
      <w:lvlJc w:val="left"/>
      <w:pPr>
        <w:ind w:left="3960" w:hanging="360"/>
      </w:pPr>
      <w:rPr>
        <w:rFonts w:ascii="Courier New" w:hAnsi="Courier New" w:hint="default"/>
      </w:rPr>
    </w:lvl>
    <w:lvl w:ilvl="5" w:tplc="CF8CE5D2" w:tentative="1">
      <w:start w:val="1"/>
      <w:numFmt w:val="bullet"/>
      <w:lvlText w:val=""/>
      <w:lvlJc w:val="left"/>
      <w:pPr>
        <w:ind w:left="4680" w:hanging="360"/>
      </w:pPr>
      <w:rPr>
        <w:rFonts w:ascii="Wingdings" w:hAnsi="Wingdings" w:hint="default"/>
      </w:rPr>
    </w:lvl>
    <w:lvl w:ilvl="6" w:tplc="70169AB4" w:tentative="1">
      <w:start w:val="1"/>
      <w:numFmt w:val="bullet"/>
      <w:lvlText w:val=""/>
      <w:lvlJc w:val="left"/>
      <w:pPr>
        <w:ind w:left="5400" w:hanging="360"/>
      </w:pPr>
      <w:rPr>
        <w:rFonts w:ascii="Symbol" w:hAnsi="Symbol" w:hint="default"/>
      </w:rPr>
    </w:lvl>
    <w:lvl w:ilvl="7" w:tplc="7F882772" w:tentative="1">
      <w:start w:val="1"/>
      <w:numFmt w:val="bullet"/>
      <w:lvlText w:val="o"/>
      <w:lvlJc w:val="left"/>
      <w:pPr>
        <w:ind w:left="6120" w:hanging="360"/>
      </w:pPr>
      <w:rPr>
        <w:rFonts w:ascii="Courier New" w:hAnsi="Courier New" w:hint="default"/>
      </w:rPr>
    </w:lvl>
    <w:lvl w:ilvl="8" w:tplc="C1D0E950" w:tentative="1">
      <w:start w:val="1"/>
      <w:numFmt w:val="bullet"/>
      <w:lvlText w:val=""/>
      <w:lvlJc w:val="left"/>
      <w:pPr>
        <w:ind w:left="6840" w:hanging="360"/>
      </w:pPr>
      <w:rPr>
        <w:rFonts w:ascii="Wingdings" w:hAnsi="Wingdings" w:hint="default"/>
      </w:rPr>
    </w:lvl>
  </w:abstractNum>
  <w:abstractNum w:abstractNumId="42"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43"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44"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5"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46" w15:restartNumberingAfterBreak="0">
    <w:nsid w:val="5FE8049E"/>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7"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8" w15:restartNumberingAfterBreak="0">
    <w:nsid w:val="66F35326"/>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9" w15:restartNumberingAfterBreak="0">
    <w:nsid w:val="68E56EF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0" w15:restartNumberingAfterBreak="0">
    <w:nsid w:val="6B394044"/>
    <w:multiLevelType w:val="multilevel"/>
    <w:tmpl w:val="481A5D1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1"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52"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4" w15:restartNumberingAfterBreak="0">
    <w:nsid w:val="727D790D"/>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5"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DA4777"/>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7"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8"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9"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8C8E43"/>
    <w:multiLevelType w:val="hybridMultilevel"/>
    <w:tmpl w:val="FFFFFFFF"/>
    <w:lvl w:ilvl="0" w:tplc="FC46A66A">
      <w:start w:val="1"/>
      <w:numFmt w:val="bullet"/>
      <w:lvlText w:val=""/>
      <w:lvlJc w:val="left"/>
      <w:pPr>
        <w:ind w:left="720" w:hanging="360"/>
      </w:pPr>
      <w:rPr>
        <w:rFonts w:ascii="Symbol" w:hAnsi="Symbol" w:hint="default"/>
      </w:rPr>
    </w:lvl>
    <w:lvl w:ilvl="1" w:tplc="ABE02D42">
      <w:start w:val="1"/>
      <w:numFmt w:val="bullet"/>
      <w:lvlText w:val=""/>
      <w:lvlJc w:val="left"/>
      <w:pPr>
        <w:ind w:left="1440" w:hanging="360"/>
      </w:pPr>
      <w:rPr>
        <w:rFonts w:ascii="Courier New" w:hAnsi="Courier New" w:hint="default"/>
      </w:rPr>
    </w:lvl>
    <w:lvl w:ilvl="2" w:tplc="8DA0BF60">
      <w:start w:val="1"/>
      <w:numFmt w:val="bullet"/>
      <w:lvlText w:val=""/>
      <w:lvlJc w:val="left"/>
      <w:pPr>
        <w:ind w:left="2160" w:hanging="360"/>
      </w:pPr>
      <w:rPr>
        <w:rFonts w:ascii="Wingdings" w:hAnsi="Wingdings" w:hint="default"/>
      </w:rPr>
    </w:lvl>
    <w:lvl w:ilvl="3" w:tplc="6E7E4FF4">
      <w:start w:val="1"/>
      <w:numFmt w:val="bullet"/>
      <w:lvlText w:val=""/>
      <w:lvlJc w:val="left"/>
      <w:pPr>
        <w:ind w:left="2880" w:hanging="360"/>
      </w:pPr>
      <w:rPr>
        <w:rFonts w:ascii="Symbol" w:hAnsi="Symbol" w:hint="default"/>
      </w:rPr>
    </w:lvl>
    <w:lvl w:ilvl="4" w:tplc="C574A164">
      <w:start w:val="1"/>
      <w:numFmt w:val="bullet"/>
      <w:lvlText w:val="o"/>
      <w:lvlJc w:val="left"/>
      <w:pPr>
        <w:ind w:left="3600" w:hanging="360"/>
      </w:pPr>
      <w:rPr>
        <w:rFonts w:ascii="Courier New" w:hAnsi="Courier New" w:hint="default"/>
      </w:rPr>
    </w:lvl>
    <w:lvl w:ilvl="5" w:tplc="2586F542">
      <w:start w:val="1"/>
      <w:numFmt w:val="bullet"/>
      <w:lvlText w:val=""/>
      <w:lvlJc w:val="left"/>
      <w:pPr>
        <w:ind w:left="4320" w:hanging="360"/>
      </w:pPr>
      <w:rPr>
        <w:rFonts w:ascii="Wingdings" w:hAnsi="Wingdings" w:hint="default"/>
      </w:rPr>
    </w:lvl>
    <w:lvl w:ilvl="6" w:tplc="75303A1A">
      <w:start w:val="1"/>
      <w:numFmt w:val="bullet"/>
      <w:lvlText w:val=""/>
      <w:lvlJc w:val="left"/>
      <w:pPr>
        <w:ind w:left="5040" w:hanging="360"/>
      </w:pPr>
      <w:rPr>
        <w:rFonts w:ascii="Symbol" w:hAnsi="Symbol" w:hint="default"/>
      </w:rPr>
    </w:lvl>
    <w:lvl w:ilvl="7" w:tplc="727695A8">
      <w:start w:val="1"/>
      <w:numFmt w:val="bullet"/>
      <w:lvlText w:val="o"/>
      <w:lvlJc w:val="left"/>
      <w:pPr>
        <w:ind w:left="5760" w:hanging="360"/>
      </w:pPr>
      <w:rPr>
        <w:rFonts w:ascii="Courier New" w:hAnsi="Courier New" w:hint="default"/>
      </w:rPr>
    </w:lvl>
    <w:lvl w:ilvl="8" w:tplc="C8A28618">
      <w:start w:val="1"/>
      <w:numFmt w:val="bullet"/>
      <w:lvlText w:val=""/>
      <w:lvlJc w:val="left"/>
      <w:pPr>
        <w:ind w:left="6480" w:hanging="360"/>
      </w:pPr>
      <w:rPr>
        <w:rFonts w:ascii="Wingdings" w:hAnsi="Wingdings" w:hint="default"/>
      </w:rPr>
    </w:lvl>
  </w:abstractNum>
  <w:abstractNum w:abstractNumId="62"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4215223">
    <w:abstractNumId w:val="3"/>
  </w:num>
  <w:num w:numId="2" w16cid:durableId="1845052747">
    <w:abstractNumId w:val="4"/>
  </w:num>
  <w:num w:numId="3" w16cid:durableId="171186131">
    <w:abstractNumId w:val="61"/>
  </w:num>
  <w:num w:numId="4" w16cid:durableId="108397418">
    <w:abstractNumId w:val="43"/>
  </w:num>
  <w:num w:numId="5" w16cid:durableId="872381852">
    <w:abstractNumId w:val="51"/>
  </w:num>
  <w:num w:numId="6" w16cid:durableId="464127107">
    <w:abstractNumId w:val="10"/>
  </w:num>
  <w:num w:numId="7" w16cid:durableId="1053119625">
    <w:abstractNumId w:val="24"/>
  </w:num>
  <w:num w:numId="8" w16cid:durableId="1530334722">
    <w:abstractNumId w:val="0"/>
  </w:num>
  <w:num w:numId="9" w16cid:durableId="1839080182">
    <w:abstractNumId w:val="11"/>
  </w:num>
  <w:num w:numId="10" w16cid:durableId="1885289388">
    <w:abstractNumId w:val="2"/>
  </w:num>
  <w:num w:numId="11" w16cid:durableId="1300264589">
    <w:abstractNumId w:val="26"/>
  </w:num>
  <w:num w:numId="12" w16cid:durableId="1916430116">
    <w:abstractNumId w:val="22"/>
  </w:num>
  <w:num w:numId="13" w16cid:durableId="774444084">
    <w:abstractNumId w:val="14"/>
  </w:num>
  <w:num w:numId="14" w16cid:durableId="755786248">
    <w:abstractNumId w:val="1"/>
  </w:num>
  <w:num w:numId="15" w16cid:durableId="211162906">
    <w:abstractNumId w:val="7"/>
  </w:num>
  <w:num w:numId="16" w16cid:durableId="1765422343">
    <w:abstractNumId w:val="47"/>
  </w:num>
  <w:num w:numId="17" w16cid:durableId="533036724">
    <w:abstractNumId w:val="19"/>
  </w:num>
  <w:num w:numId="18" w16cid:durableId="1303802615">
    <w:abstractNumId w:val="53"/>
  </w:num>
  <w:num w:numId="19" w16cid:durableId="1686397867">
    <w:abstractNumId w:val="30"/>
  </w:num>
  <w:num w:numId="20" w16cid:durableId="269627793">
    <w:abstractNumId w:val="20"/>
  </w:num>
  <w:num w:numId="21" w16cid:durableId="1414814297">
    <w:abstractNumId w:val="8"/>
  </w:num>
  <w:num w:numId="22" w16cid:durableId="1261909863">
    <w:abstractNumId w:val="59"/>
  </w:num>
  <w:num w:numId="23" w16cid:durableId="1259408133">
    <w:abstractNumId w:val="44"/>
  </w:num>
  <w:num w:numId="24" w16cid:durableId="1153789929">
    <w:abstractNumId w:val="62"/>
  </w:num>
  <w:num w:numId="25" w16cid:durableId="1020667176">
    <w:abstractNumId w:val="52"/>
  </w:num>
  <w:num w:numId="26" w16cid:durableId="1396928287">
    <w:abstractNumId w:val="42"/>
  </w:num>
  <w:num w:numId="27" w16cid:durableId="1296519620">
    <w:abstractNumId w:val="33"/>
  </w:num>
  <w:num w:numId="28" w16cid:durableId="863665678">
    <w:abstractNumId w:val="13"/>
  </w:num>
  <w:num w:numId="29" w16cid:durableId="732199860">
    <w:abstractNumId w:val="6"/>
  </w:num>
  <w:num w:numId="30" w16cid:durableId="66612530">
    <w:abstractNumId w:val="5"/>
  </w:num>
  <w:num w:numId="31" w16cid:durableId="1444501472">
    <w:abstractNumId w:val="45"/>
  </w:num>
  <w:num w:numId="32" w16cid:durableId="700715332">
    <w:abstractNumId w:val="15"/>
  </w:num>
  <w:num w:numId="33" w16cid:durableId="297496813">
    <w:abstractNumId w:val="39"/>
  </w:num>
  <w:num w:numId="34" w16cid:durableId="629287496">
    <w:abstractNumId w:val="55"/>
  </w:num>
  <w:num w:numId="35" w16cid:durableId="1034769722">
    <w:abstractNumId w:val="57"/>
  </w:num>
  <w:num w:numId="36" w16cid:durableId="1926038243">
    <w:abstractNumId w:val="58"/>
  </w:num>
  <w:num w:numId="37" w16cid:durableId="271400261">
    <w:abstractNumId w:val="35"/>
  </w:num>
  <w:num w:numId="38" w16cid:durableId="1936985080">
    <w:abstractNumId w:val="32"/>
  </w:num>
  <w:num w:numId="39" w16cid:durableId="1218584901">
    <w:abstractNumId w:val="28"/>
  </w:num>
  <w:num w:numId="40" w16cid:durableId="357705488">
    <w:abstractNumId w:val="36"/>
  </w:num>
  <w:num w:numId="41" w16cid:durableId="585725230">
    <w:abstractNumId w:val="63"/>
  </w:num>
  <w:num w:numId="42" w16cid:durableId="280377622">
    <w:abstractNumId w:val="29"/>
  </w:num>
  <w:num w:numId="43" w16cid:durableId="869994141">
    <w:abstractNumId w:val="50"/>
  </w:num>
  <w:num w:numId="44" w16cid:durableId="1045906260">
    <w:abstractNumId w:val="31"/>
  </w:num>
  <w:num w:numId="45" w16cid:durableId="1095592691">
    <w:abstractNumId w:val="60"/>
  </w:num>
  <w:num w:numId="46" w16cid:durableId="190267461">
    <w:abstractNumId w:val="25"/>
  </w:num>
  <w:num w:numId="47" w16cid:durableId="101271917">
    <w:abstractNumId w:val="16"/>
  </w:num>
  <w:num w:numId="48" w16cid:durableId="926496292">
    <w:abstractNumId w:val="41"/>
  </w:num>
  <w:num w:numId="49" w16cid:durableId="604190804">
    <w:abstractNumId w:val="23"/>
  </w:num>
  <w:num w:numId="50" w16cid:durableId="197164892">
    <w:abstractNumId w:val="17"/>
  </w:num>
  <w:num w:numId="51" w16cid:durableId="1217280852">
    <w:abstractNumId w:val="9"/>
  </w:num>
  <w:num w:numId="52" w16cid:durableId="1750082700">
    <w:abstractNumId w:val="34"/>
  </w:num>
  <w:num w:numId="53" w16cid:durableId="776869646">
    <w:abstractNumId w:val="21"/>
  </w:num>
  <w:num w:numId="54" w16cid:durableId="1303341755">
    <w:abstractNumId w:val="48"/>
  </w:num>
  <w:num w:numId="55" w16cid:durableId="1066999695">
    <w:abstractNumId w:val="54"/>
  </w:num>
  <w:num w:numId="56" w16cid:durableId="692994274">
    <w:abstractNumId w:val="38"/>
  </w:num>
  <w:num w:numId="57" w16cid:durableId="597253612">
    <w:abstractNumId w:val="49"/>
  </w:num>
  <w:num w:numId="58" w16cid:durableId="2111386504">
    <w:abstractNumId w:val="12"/>
  </w:num>
  <w:num w:numId="59" w16cid:durableId="916595886">
    <w:abstractNumId w:val="37"/>
  </w:num>
  <w:num w:numId="60" w16cid:durableId="1503161492">
    <w:abstractNumId w:val="56"/>
  </w:num>
  <w:num w:numId="61" w16cid:durableId="1602764181">
    <w:abstractNumId w:val="27"/>
  </w:num>
  <w:num w:numId="62" w16cid:durableId="350500031">
    <w:abstractNumId w:val="40"/>
  </w:num>
  <w:num w:numId="63" w16cid:durableId="1249922413">
    <w:abstractNumId w:val="18"/>
  </w:num>
  <w:num w:numId="64" w16cid:durableId="33542592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2CE3"/>
    <w:rsid w:val="0008093C"/>
    <w:rsid w:val="000B6550"/>
    <w:rsid w:val="000C3A77"/>
    <w:rsid w:val="00102FE3"/>
    <w:rsid w:val="00124BF7"/>
    <w:rsid w:val="001420E4"/>
    <w:rsid w:val="0017268E"/>
    <w:rsid w:val="001806B7"/>
    <w:rsid w:val="00183596"/>
    <w:rsid w:val="001A2494"/>
    <w:rsid w:val="001B621D"/>
    <w:rsid w:val="001D57AD"/>
    <w:rsid w:val="001F7FCB"/>
    <w:rsid w:val="00207AA0"/>
    <w:rsid w:val="0023235A"/>
    <w:rsid w:val="00292785"/>
    <w:rsid w:val="0029674D"/>
    <w:rsid w:val="002E7093"/>
    <w:rsid w:val="002F51ED"/>
    <w:rsid w:val="003353D6"/>
    <w:rsid w:val="0033615A"/>
    <w:rsid w:val="0033673F"/>
    <w:rsid w:val="003654BC"/>
    <w:rsid w:val="003749D8"/>
    <w:rsid w:val="003A0BD5"/>
    <w:rsid w:val="0040387D"/>
    <w:rsid w:val="004137F1"/>
    <w:rsid w:val="00450BCA"/>
    <w:rsid w:val="00454CD2"/>
    <w:rsid w:val="00456949"/>
    <w:rsid w:val="004741B3"/>
    <w:rsid w:val="004B1C30"/>
    <w:rsid w:val="004C4613"/>
    <w:rsid w:val="00504BD0"/>
    <w:rsid w:val="00510F72"/>
    <w:rsid w:val="00587FFA"/>
    <w:rsid w:val="006119BA"/>
    <w:rsid w:val="00616C21"/>
    <w:rsid w:val="00670065"/>
    <w:rsid w:val="006C63F3"/>
    <w:rsid w:val="006C77CD"/>
    <w:rsid w:val="006D159A"/>
    <w:rsid w:val="006D55F9"/>
    <w:rsid w:val="006E0F6D"/>
    <w:rsid w:val="007022D7"/>
    <w:rsid w:val="007246F7"/>
    <w:rsid w:val="00744CCF"/>
    <w:rsid w:val="007B628D"/>
    <w:rsid w:val="007B7D3F"/>
    <w:rsid w:val="007C2663"/>
    <w:rsid w:val="007D494B"/>
    <w:rsid w:val="007F02AA"/>
    <w:rsid w:val="00834BB3"/>
    <w:rsid w:val="00836978"/>
    <w:rsid w:val="00856A13"/>
    <w:rsid w:val="00861087"/>
    <w:rsid w:val="0088417F"/>
    <w:rsid w:val="00893E93"/>
    <w:rsid w:val="00896CBB"/>
    <w:rsid w:val="008C7E01"/>
    <w:rsid w:val="008D3CA8"/>
    <w:rsid w:val="008E4DB7"/>
    <w:rsid w:val="009023B4"/>
    <w:rsid w:val="00910B25"/>
    <w:rsid w:val="00920118"/>
    <w:rsid w:val="00924B62"/>
    <w:rsid w:val="00926253"/>
    <w:rsid w:val="00945180"/>
    <w:rsid w:val="009641F1"/>
    <w:rsid w:val="00991F65"/>
    <w:rsid w:val="009C0283"/>
    <w:rsid w:val="009C1CB3"/>
    <w:rsid w:val="009C5ECD"/>
    <w:rsid w:val="009E4A52"/>
    <w:rsid w:val="009E723C"/>
    <w:rsid w:val="00A020D8"/>
    <w:rsid w:val="00A41B6F"/>
    <w:rsid w:val="00A57687"/>
    <w:rsid w:val="00AA313E"/>
    <w:rsid w:val="00AC0B77"/>
    <w:rsid w:val="00B50D0E"/>
    <w:rsid w:val="00B63B1D"/>
    <w:rsid w:val="00B850E4"/>
    <w:rsid w:val="00B939EE"/>
    <w:rsid w:val="00C03A2F"/>
    <w:rsid w:val="00C10065"/>
    <w:rsid w:val="00C23593"/>
    <w:rsid w:val="00C97A27"/>
    <w:rsid w:val="00CA5EB7"/>
    <w:rsid w:val="00CB4B20"/>
    <w:rsid w:val="00D1784C"/>
    <w:rsid w:val="00D2412C"/>
    <w:rsid w:val="00D270ED"/>
    <w:rsid w:val="00D3321D"/>
    <w:rsid w:val="00D80874"/>
    <w:rsid w:val="00D92C0B"/>
    <w:rsid w:val="00DA25FD"/>
    <w:rsid w:val="00E15299"/>
    <w:rsid w:val="00E50DBD"/>
    <w:rsid w:val="00E66C3E"/>
    <w:rsid w:val="00EB2E20"/>
    <w:rsid w:val="00EC2E62"/>
    <w:rsid w:val="00ED0C72"/>
    <w:rsid w:val="00EE1808"/>
    <w:rsid w:val="00EF2BE2"/>
    <w:rsid w:val="00F1189D"/>
    <w:rsid w:val="00F21858"/>
    <w:rsid w:val="00F24A15"/>
    <w:rsid w:val="00F30EBD"/>
    <w:rsid w:val="00F312EC"/>
    <w:rsid w:val="00F6631F"/>
    <w:rsid w:val="00F71E9D"/>
    <w:rsid w:val="018843AE"/>
    <w:rsid w:val="019E5A86"/>
    <w:rsid w:val="02420A70"/>
    <w:rsid w:val="026AF3DB"/>
    <w:rsid w:val="02ACAD3A"/>
    <w:rsid w:val="03BC8C62"/>
    <w:rsid w:val="0464033A"/>
    <w:rsid w:val="04B7F232"/>
    <w:rsid w:val="0568E359"/>
    <w:rsid w:val="0688BF0C"/>
    <w:rsid w:val="07657CDE"/>
    <w:rsid w:val="0784536D"/>
    <w:rsid w:val="0849895C"/>
    <w:rsid w:val="0850E687"/>
    <w:rsid w:val="087922B6"/>
    <w:rsid w:val="0934C6AB"/>
    <w:rsid w:val="0A4918E1"/>
    <w:rsid w:val="0AB0C650"/>
    <w:rsid w:val="0B1A5AE9"/>
    <w:rsid w:val="0C47B138"/>
    <w:rsid w:val="0C7D0848"/>
    <w:rsid w:val="0D5789A1"/>
    <w:rsid w:val="0D599DBE"/>
    <w:rsid w:val="0DFB0A18"/>
    <w:rsid w:val="0EF030F7"/>
    <w:rsid w:val="0F667FD8"/>
    <w:rsid w:val="102E1C50"/>
    <w:rsid w:val="117AF990"/>
    <w:rsid w:val="11B6D6DC"/>
    <w:rsid w:val="12114369"/>
    <w:rsid w:val="1296B143"/>
    <w:rsid w:val="12E17C16"/>
    <w:rsid w:val="13C1757E"/>
    <w:rsid w:val="143450A2"/>
    <w:rsid w:val="1444AAE7"/>
    <w:rsid w:val="148C1D2E"/>
    <w:rsid w:val="152C1FD2"/>
    <w:rsid w:val="15927854"/>
    <w:rsid w:val="15A8CD01"/>
    <w:rsid w:val="15C4D40A"/>
    <w:rsid w:val="15D5B456"/>
    <w:rsid w:val="1660FEBA"/>
    <w:rsid w:val="176E8A1A"/>
    <w:rsid w:val="1A63CBFE"/>
    <w:rsid w:val="1A734821"/>
    <w:rsid w:val="1B5BA18B"/>
    <w:rsid w:val="1BA9D32A"/>
    <w:rsid w:val="1C4E4EE2"/>
    <w:rsid w:val="1CA2F989"/>
    <w:rsid w:val="1E6D54E2"/>
    <w:rsid w:val="1EA1088D"/>
    <w:rsid w:val="1EB1A187"/>
    <w:rsid w:val="1EB6589F"/>
    <w:rsid w:val="1EE01F53"/>
    <w:rsid w:val="1F24A9EB"/>
    <w:rsid w:val="1F69B881"/>
    <w:rsid w:val="1FA83E01"/>
    <w:rsid w:val="201B02F9"/>
    <w:rsid w:val="20BF420E"/>
    <w:rsid w:val="216C6D11"/>
    <w:rsid w:val="21EB66A7"/>
    <w:rsid w:val="2210271F"/>
    <w:rsid w:val="226DD9B2"/>
    <w:rsid w:val="235E7AFC"/>
    <w:rsid w:val="23AC388D"/>
    <w:rsid w:val="23BBD6DB"/>
    <w:rsid w:val="2452729F"/>
    <w:rsid w:val="248A58D9"/>
    <w:rsid w:val="2496D641"/>
    <w:rsid w:val="24C9C6B7"/>
    <w:rsid w:val="25249ABE"/>
    <w:rsid w:val="2567738C"/>
    <w:rsid w:val="2576A93F"/>
    <w:rsid w:val="25799CD8"/>
    <w:rsid w:val="2589CEA3"/>
    <w:rsid w:val="25E06BBC"/>
    <w:rsid w:val="26DECB73"/>
    <w:rsid w:val="28386F57"/>
    <w:rsid w:val="28B09104"/>
    <w:rsid w:val="292816AF"/>
    <w:rsid w:val="29372E8B"/>
    <w:rsid w:val="29F2C9FB"/>
    <w:rsid w:val="2A0971A0"/>
    <w:rsid w:val="2A14A057"/>
    <w:rsid w:val="2A271AE5"/>
    <w:rsid w:val="2A9D2129"/>
    <w:rsid w:val="2BB1FC69"/>
    <w:rsid w:val="2BD52EF6"/>
    <w:rsid w:val="2BE1DB6A"/>
    <w:rsid w:val="2C23052F"/>
    <w:rsid w:val="2D81E82A"/>
    <w:rsid w:val="2E92D924"/>
    <w:rsid w:val="2EF4C6B7"/>
    <w:rsid w:val="305879C3"/>
    <w:rsid w:val="309F22B8"/>
    <w:rsid w:val="31418248"/>
    <w:rsid w:val="316FE735"/>
    <w:rsid w:val="31A745E9"/>
    <w:rsid w:val="31D83135"/>
    <w:rsid w:val="321D5D21"/>
    <w:rsid w:val="324BB3D7"/>
    <w:rsid w:val="32B021D7"/>
    <w:rsid w:val="33CD7AB2"/>
    <w:rsid w:val="3449A73E"/>
    <w:rsid w:val="34640F18"/>
    <w:rsid w:val="3698AC4D"/>
    <w:rsid w:val="37C85E1C"/>
    <w:rsid w:val="37F9A7DF"/>
    <w:rsid w:val="38F50798"/>
    <w:rsid w:val="38FC3851"/>
    <w:rsid w:val="3900229C"/>
    <w:rsid w:val="395F795E"/>
    <w:rsid w:val="3AF06B49"/>
    <w:rsid w:val="3B3B8728"/>
    <w:rsid w:val="3B525269"/>
    <w:rsid w:val="3B65C056"/>
    <w:rsid w:val="3C613C20"/>
    <w:rsid w:val="3C794AED"/>
    <w:rsid w:val="3CA56885"/>
    <w:rsid w:val="3D41CCAD"/>
    <w:rsid w:val="3ECFF084"/>
    <w:rsid w:val="3EDDB5E4"/>
    <w:rsid w:val="3FA7F169"/>
    <w:rsid w:val="413DE3A0"/>
    <w:rsid w:val="435F4030"/>
    <w:rsid w:val="43AAAEE7"/>
    <w:rsid w:val="4469571A"/>
    <w:rsid w:val="44CBCE7D"/>
    <w:rsid w:val="46D9BBDE"/>
    <w:rsid w:val="4766CD10"/>
    <w:rsid w:val="476E9976"/>
    <w:rsid w:val="47736F0D"/>
    <w:rsid w:val="48477F30"/>
    <w:rsid w:val="4896E053"/>
    <w:rsid w:val="48D05500"/>
    <w:rsid w:val="48EAD721"/>
    <w:rsid w:val="4A63AA42"/>
    <w:rsid w:val="4A6F3AF3"/>
    <w:rsid w:val="4B627D62"/>
    <w:rsid w:val="4C00589D"/>
    <w:rsid w:val="4CFEA871"/>
    <w:rsid w:val="4DD6DB76"/>
    <w:rsid w:val="4E0B5340"/>
    <w:rsid w:val="4ED46A8A"/>
    <w:rsid w:val="4F079F79"/>
    <w:rsid w:val="4F1729F9"/>
    <w:rsid w:val="4F6AA6E2"/>
    <w:rsid w:val="4F8B387E"/>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D41E7F"/>
    <w:rsid w:val="5C204537"/>
    <w:rsid w:val="5C5FAA7E"/>
    <w:rsid w:val="5CCD0152"/>
    <w:rsid w:val="5D057E9F"/>
    <w:rsid w:val="5D05DEFA"/>
    <w:rsid w:val="5D378562"/>
    <w:rsid w:val="5D977775"/>
    <w:rsid w:val="5DAC0FD6"/>
    <w:rsid w:val="5E41ED40"/>
    <w:rsid w:val="5E74D26A"/>
    <w:rsid w:val="5EA3A0C7"/>
    <w:rsid w:val="5FA01760"/>
    <w:rsid w:val="5FEA394A"/>
    <w:rsid w:val="600D06D7"/>
    <w:rsid w:val="600E5E20"/>
    <w:rsid w:val="6021CA85"/>
    <w:rsid w:val="60689586"/>
    <w:rsid w:val="60715725"/>
    <w:rsid w:val="62A68062"/>
    <w:rsid w:val="6306E014"/>
    <w:rsid w:val="64F5BA05"/>
    <w:rsid w:val="64FCF00D"/>
    <w:rsid w:val="65009547"/>
    <w:rsid w:val="661FDE30"/>
    <w:rsid w:val="66BDEF6C"/>
    <w:rsid w:val="66DF281F"/>
    <w:rsid w:val="67659F99"/>
    <w:rsid w:val="67BBEB2B"/>
    <w:rsid w:val="67FA232D"/>
    <w:rsid w:val="68020126"/>
    <w:rsid w:val="68C0AE2E"/>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9B7156"/>
    <w:rsid w:val="76A98B8F"/>
    <w:rsid w:val="76E6A516"/>
    <w:rsid w:val="77265A8B"/>
    <w:rsid w:val="7786E729"/>
    <w:rsid w:val="77EC9730"/>
    <w:rsid w:val="7839DF46"/>
    <w:rsid w:val="786DD64D"/>
    <w:rsid w:val="79219F06"/>
    <w:rsid w:val="79EFB8E4"/>
    <w:rsid w:val="7A3D6674"/>
    <w:rsid w:val="7A495D6A"/>
    <w:rsid w:val="7AD4304A"/>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18" Type="http://schemas.openxmlformats.org/officeDocument/2006/relationships/hyperlink" Target="https://www.federalregister.gov/documents/2026/01/27/2026-01519/protecting-life-in-foreign-assistance" TargetMode="External"/><Relationship Id="rId26" Type="http://schemas.openxmlformats.org/officeDocument/2006/relationships/hyperlink" Target="https://www.ecfr.gov/cgi-bin/text-idx?SID=81a5f41de81c46a9844617d93a9db081&amp;mc=true&amp;node=pt2.1.170&amp;rgn=div5"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whitehouse.gov/presidential-actions/2025/01/ending-illegal-discrimination-and-restoring-merit-based-opportunity/" TargetMode="External"/><Relationship Id="rId34" Type="http://schemas.openxmlformats.org/officeDocument/2006/relationships/hyperlink" Target="https://www.ecfr.gov/current/title-2/part-200/section-200.1"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tate.gov/m/a/ope/index.htm%20and%202CFR200" TargetMode="External"/><Relationship Id="rId17" Type="http://schemas.openxmlformats.org/officeDocument/2006/relationships/hyperlink" Target="mailto:banguigrants@state.gov" TargetMode="External"/><Relationship Id="rId25" Type="http://schemas.openxmlformats.org/officeDocument/2006/relationships/hyperlink" Target="https://www.ecfr.gov/cgi-bin/text-idx?SID=81a5f41de81c46a9844617d93a9db081&amp;mc=true&amp;node=pt2.1.25&amp;rgn=div5" TargetMode="External"/><Relationship Id="rId33" Type="http://schemas.openxmlformats.org/officeDocument/2006/relationships/hyperlink" Target="https://brand.america.gov/" TargetMode="External"/><Relationship Id="rId38" Type="http://schemas.openxmlformats.org/officeDocument/2006/relationships/hyperlink" Target="https://travel.state.gov/content/passports/en/alertswarnings.html" TargetMode="External"/><Relationship Id="rId2" Type="http://schemas.openxmlformats.org/officeDocument/2006/relationships/customXml" Target="../customXml/item2.xml"/><Relationship Id="rId1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0" Type="http://schemas.openxmlformats.org/officeDocument/2006/relationships/hyperlink" Target="https://www.federalregister.gov/documents/2026/01/27/2026-01517/combating-discriminatory-equity-ideology-in-foreign-assistance-rules" TargetMode="External"/><Relationship Id="rId29" Type="http://schemas.openxmlformats.org/officeDocument/2006/relationships/hyperlink" Target="https://www.ecfr.gov/cgi-bin/text-idx?SID=81a5f41de81c46a9844617d93a9db081&amp;mc=true&amp;node=pt2.1.183&amp;rgn=div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cfr.gov/cgi-bin/text-idx?SID=81a5f41de81c46a9844617d93a9db081&amp;mc=true&amp;node=pt2.1.200&amp;rgn=div5" TargetMode="External"/><Relationship Id="rId32" Type="http://schemas.openxmlformats.org/officeDocument/2006/relationships/hyperlink" Target="https://www.federalregister.gov/" TargetMode="External"/><Relationship Id="rId37" Type="http://schemas.openxmlformats.org/officeDocument/2006/relationships/hyperlink" Target="http://travel.state.gov/"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3" Type="http://schemas.openxmlformats.org/officeDocument/2006/relationships/hyperlink" Target="https://www.whitehouse.gov/presidential-actions/2025/01/defending-women-from-gender-ideology-extremism-and-restoring-biological-truth-to-the-federal-government/" TargetMode="External"/><Relationship Id="rId28" Type="http://schemas.openxmlformats.org/officeDocument/2006/relationships/hyperlink" Target="https://www.ecfr.gov/cgi-bin/text-idx?SID=81a5f41de81c46a9844617d93a9db081&amp;mc=true&amp;node=pt2.1.182&amp;rgn=div5" TargetMode="External"/><Relationship Id="rId36" Type="http://schemas.openxmlformats.org/officeDocument/2006/relationships/hyperlink" Target="http://travel.state.gov/" TargetMode="External"/><Relationship Id="rId10" Type="http://schemas.openxmlformats.org/officeDocument/2006/relationships/endnotes" Target="endnotes.xml"/><Relationship Id="rId19" Type="http://schemas.openxmlformats.org/officeDocument/2006/relationships/hyperlink" Target="https://www.federalregister.gov/documents/2026/01/27/2026-01516/combating-gender-ideology-in-foreign-assistance" TargetMode="External"/><Relationship Id="rId31" Type="http://schemas.openxmlformats.org/officeDocument/2006/relationships/hyperlink" Target="https://www.state.gov/about-us-office-of-the-procurement-executi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2" Type="http://schemas.openxmlformats.org/officeDocument/2006/relationships/hyperlink" Target="https://www.whitehouse.gov/presidential-actions/2025/04/protecting-american-communities-from-criminal-aliens/" TargetMode="External"/><Relationship Id="rId27" Type="http://schemas.openxmlformats.org/officeDocument/2006/relationships/hyperlink" Target="https://www.ecfr.gov/cgi-bin/text-idx?SID=81a5f41de81c46a9844617d93a9db081&amp;mc=true&amp;node=pt2.1.175&amp;rgn=div5" TargetMode="External"/><Relationship Id="rId30" Type="http://schemas.openxmlformats.org/officeDocument/2006/relationships/hyperlink" Target="https://www.ecfr.gov/cgi-bin/text-idx?SID=81a5f41de81c46a9844617d93a9db081&amp;mc=true&amp;tpl=/ecfrbrowse/Title02/2chapterVI.tpl" TargetMode="External"/><Relationship Id="rId35" Type="http://schemas.openxmlformats.org/officeDocument/2006/relationships/hyperlink" Target="https://step.state.gov/ste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A9383A82FF8F45A56E59698048981F" ma:contentTypeVersion="16" ma:contentTypeDescription="Create a new document." ma:contentTypeScope="" ma:versionID="9a138e2d61e52e6eeab17f95824a4117">
  <xsd:schema xmlns:xsd="http://www.w3.org/2001/XMLSchema" xmlns:xs="http://www.w3.org/2001/XMLSchema" xmlns:p="http://schemas.microsoft.com/office/2006/metadata/properties" xmlns:ns2="b34fb57d-0d9d-4b3c-bd06-5b5efa2a0ccc" xmlns:ns3="0d05a762-0d13-4cac-bbe3-28f80c65451e" targetNamespace="http://schemas.microsoft.com/office/2006/metadata/properties" ma:root="true" ma:fieldsID="cb69703569c224873b65076dabe19a34" ns2:_="" ns3:_="">
    <xsd:import namespace="b34fb57d-0d9d-4b3c-bd06-5b5efa2a0ccc"/>
    <xsd:import namespace="0d05a762-0d13-4cac-bbe3-28f80c6545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fb57d-0d9d-4b3c-bd06-5b5efa2a0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05a762-0d13-4cac-bbe3-28f80c6545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b901a78-1bae-4684-b833-2b589d7342e1}" ma:internalName="TaxCatchAll" ma:showField="CatchAllData" ma:web="0d05a762-0d13-4cac-bbe3-28f80c654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0d05a762-0d13-4cac-bbe3-28f80c65451e" xsi:nil="true"/>
    <lcf76f155ced4ddcb4097134ff3c332f xmlns="b34fb57d-0d9d-4b3c-bd06-5b5efa2a0c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2.xml><?xml version="1.0" encoding="utf-8"?>
<ds:datastoreItem xmlns:ds="http://schemas.openxmlformats.org/officeDocument/2006/customXml" ds:itemID="{4C2928D5-21F0-46BB-9B1F-009BCB963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fb57d-0d9d-4b3c-bd06-5b5efa2a0ccc"/>
    <ds:schemaRef ds:uri="0d05a762-0d13-4cac-bbe3-28f80c654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0d05a762-0d13-4cac-bbe3-28f80c65451e"/>
    <ds:schemaRef ds:uri="b34fb57d-0d9d-4b3c-bd06-5b5efa2a0c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6360</Words>
  <Characters>36258</Characters>
  <Application>Microsoft Office Word</Application>
  <DocSecurity>0</DocSecurity>
  <Lines>302</Lines>
  <Paragraphs>85</Paragraphs>
  <ScaleCrop>false</ScaleCrop>
  <Company>Department of State</Company>
  <LinksUpToDate>false</LinksUpToDate>
  <CharactersWithSpaces>42533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Straub, Bryan M (Bangui)</cp:lastModifiedBy>
  <cp:revision>2</cp:revision>
  <cp:lastPrinted>2026-03-26T12:20:00Z</cp:lastPrinted>
  <dcterms:created xsi:type="dcterms:W3CDTF">2026-03-26T15:34:00Z</dcterms:created>
  <dcterms:modified xsi:type="dcterms:W3CDTF">2026-03-26T15:34:00Z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0x01010081A9383A82FF8F45A56E59698048981F</vt:lpwstr>
  </property>
  <property fmtid="{D5CDD505-2E9C-101B-9397-08002B2CF9AE}" pid="10" name="_dlc_DocIdItemGuid">
    <vt:lpwstr>61386499-b93e-456e-a3ad-0b0d159974ff</vt:lpwstr>
  </property>
  <property fmtid="{D5CDD505-2E9C-101B-9397-08002B2CF9AE}" pid="11" name="MediaServiceImageTags">
    <vt:lpwstr/>
  </property>
</Properties>
</file>