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813CB" w14:textId="53169543" w:rsidR="00B416F3" w:rsidRPr="002D350A" w:rsidRDefault="005B06E4" w:rsidP="00AA30F8">
      <w:pPr>
        <w:jc w:val="center"/>
        <w:rPr>
          <w:rFonts w:ascii="Times New Roman" w:hAnsi="Times New Roman" w:cs="Times New Roman"/>
          <w:sz w:val="52"/>
        </w:rPr>
      </w:pPr>
      <w:r>
        <w:rPr>
          <w:rFonts w:ascii="Times New Roman" w:hAnsi="Times New Roman" w:cs="Times New Roman"/>
          <w:sz w:val="52"/>
        </w:rPr>
        <w:t>S&amp;T</w:t>
      </w:r>
      <w:r w:rsidRPr="002D350A">
        <w:rPr>
          <w:rFonts w:ascii="Times New Roman" w:hAnsi="Times New Roman" w:cs="Times New Roman"/>
          <w:sz w:val="52"/>
        </w:rPr>
        <w:t xml:space="preserve"> </w:t>
      </w:r>
      <w:r w:rsidR="00B416F3" w:rsidRPr="002D350A">
        <w:rPr>
          <w:rFonts w:ascii="Times New Roman" w:hAnsi="Times New Roman" w:cs="Times New Roman"/>
          <w:sz w:val="52"/>
        </w:rPr>
        <w:t xml:space="preserve">Protection </w:t>
      </w:r>
      <w:r>
        <w:rPr>
          <w:rFonts w:ascii="Times New Roman" w:hAnsi="Times New Roman" w:cs="Times New Roman"/>
          <w:sz w:val="52"/>
        </w:rPr>
        <w:t xml:space="preserve">Implementation </w:t>
      </w:r>
      <w:r w:rsidR="00B416F3" w:rsidRPr="002D350A">
        <w:rPr>
          <w:rFonts w:ascii="Times New Roman" w:hAnsi="Times New Roman" w:cs="Times New Roman"/>
          <w:sz w:val="52"/>
        </w:rPr>
        <w:t>Plan</w:t>
      </w:r>
    </w:p>
    <w:p w14:paraId="76DC3E57" w14:textId="500F0BC6" w:rsidR="00AA30F8" w:rsidRPr="002D350A" w:rsidRDefault="00102084" w:rsidP="00AA30F8">
      <w:pPr>
        <w:jc w:val="center"/>
        <w:rPr>
          <w:rFonts w:ascii="Times New Roman" w:hAnsi="Times New Roman" w:cs="Times New Roman"/>
          <w:sz w:val="52"/>
        </w:rPr>
      </w:pPr>
      <w:r w:rsidRPr="00102084">
        <w:rPr>
          <w:rFonts w:ascii="Times New Roman" w:hAnsi="Times New Roman" w:cs="Times New Roman"/>
          <w:noProof/>
          <w:sz w:val="52"/>
        </w:rPr>
        <w:drawing>
          <wp:anchor distT="0" distB="0" distL="114300" distR="114300" simplePos="0" relativeHeight="251663360" behindDoc="0" locked="0" layoutInCell="1" allowOverlap="1" wp14:anchorId="6C4396D3" wp14:editId="2A439920">
            <wp:simplePos x="0" y="0"/>
            <wp:positionH relativeFrom="column">
              <wp:posOffset>38100</wp:posOffset>
            </wp:positionH>
            <wp:positionV relativeFrom="paragraph">
              <wp:posOffset>79375</wp:posOffset>
            </wp:positionV>
            <wp:extent cx="1905000" cy="1060450"/>
            <wp:effectExtent l="0" t="0" r="0" b="6350"/>
            <wp:wrapSquare wrapText="bothSides"/>
            <wp:docPr id="10" name="Picture 9"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Logo&#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0"/>
                      <a:ext cx="1905000" cy="1060450"/>
                    </a:xfrm>
                    <a:prstGeom prst="rect">
                      <a:avLst/>
                    </a:prstGeom>
                  </pic:spPr>
                </pic:pic>
              </a:graphicData>
            </a:graphic>
            <wp14:sizeRelH relativeFrom="margin">
              <wp14:pctWidth>0</wp14:pctWidth>
            </wp14:sizeRelH>
            <wp14:sizeRelV relativeFrom="margin">
              <wp14:pctHeight>0</wp14:pctHeight>
            </wp14:sizeRelV>
          </wp:anchor>
        </w:drawing>
      </w:r>
      <w:r w:rsidR="00DC78AF">
        <w:rPr>
          <w:rFonts w:ascii="Times New Roman" w:hAnsi="Times New Roman" w:cs="Times New Roman"/>
          <w:noProof/>
          <w:sz w:val="52"/>
        </w:rPr>
        <mc:AlternateContent>
          <mc:Choice Requires="wps">
            <w:drawing>
              <wp:anchor distT="0" distB="0" distL="114300" distR="114300" simplePos="0" relativeHeight="251662336" behindDoc="0" locked="0" layoutInCell="1" allowOverlap="1" wp14:anchorId="5C1E4ADB" wp14:editId="0114D544">
                <wp:simplePos x="0" y="0"/>
                <wp:positionH relativeFrom="column">
                  <wp:posOffset>3638550</wp:posOffset>
                </wp:positionH>
                <wp:positionV relativeFrom="paragraph">
                  <wp:posOffset>187325</wp:posOffset>
                </wp:positionV>
                <wp:extent cx="2120900" cy="914400"/>
                <wp:effectExtent l="0" t="0" r="12700" b="19050"/>
                <wp:wrapNone/>
                <wp:docPr id="4" name="Oval 4"/>
                <wp:cNvGraphicFramePr/>
                <a:graphic xmlns:a="http://schemas.openxmlformats.org/drawingml/2006/main">
                  <a:graphicData uri="http://schemas.microsoft.com/office/word/2010/wordprocessingShape">
                    <wps:wsp>
                      <wps:cNvSpPr/>
                      <wps:spPr>
                        <a:xfrm>
                          <a:off x="0" y="0"/>
                          <a:ext cx="21209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46CC34" w14:textId="4BF0A907" w:rsidR="00DC78AF" w:rsidRDefault="00DC78AF" w:rsidP="00DC78AF">
                            <w:pPr>
                              <w:jc w:val="center"/>
                            </w:pPr>
                            <w:r>
                              <w:t>Insert Company 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C1E4ADB" id="Oval 4" o:spid="_x0000_s1026" style="position:absolute;left:0;text-align:left;margin-left:286.5pt;margin-top:14.75pt;width:167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" fillcolor="#5b9bd5 [3204]" strokecolor="#1f4d78 [1604]" strokeweight="1pt">
                <v:stroke joinstyle="miter"/>
                <v:textbox>
                  <w:txbxContent>
                    <w:p w14:paraId="5246CC34" w14:textId="4BF0A907" w:rsidR="00DC78AF" w:rsidRDefault="00DC78AF" w:rsidP="00DC78AF">
                      <w:pPr>
                        <w:jc w:val="center"/>
                      </w:pPr>
                      <w:r>
                        <w:t>Insert Company Logo</w:t>
                      </w:r>
                    </w:p>
                  </w:txbxContent>
                </v:textbox>
              </v:oval>
            </w:pict>
          </mc:Fallback>
        </mc:AlternateContent>
      </w:r>
      <w:r w:rsidRPr="00102084">
        <w:rPr>
          <w:noProof/>
        </w:rPr>
        <w:t xml:space="preserve"> </w:t>
      </w:r>
    </w:p>
    <w:p w14:paraId="7A508983" w14:textId="46140A26" w:rsidR="00AA30F8" w:rsidRPr="002D350A" w:rsidRDefault="00AA30F8" w:rsidP="00AA30F8">
      <w:pPr>
        <w:jc w:val="center"/>
        <w:rPr>
          <w:rFonts w:ascii="Times New Roman" w:hAnsi="Times New Roman" w:cs="Times New Roman"/>
          <w:sz w:val="52"/>
        </w:rPr>
      </w:pPr>
    </w:p>
    <w:p w14:paraId="7EB854CE" w14:textId="77777777" w:rsidR="00AA30F8" w:rsidRPr="002D350A" w:rsidRDefault="00AA30F8" w:rsidP="00AA30F8">
      <w:pPr>
        <w:jc w:val="center"/>
        <w:rPr>
          <w:rFonts w:ascii="Times New Roman" w:hAnsi="Times New Roman" w:cs="Times New Roman"/>
          <w:sz w:val="52"/>
        </w:rPr>
      </w:pPr>
    </w:p>
    <w:p w14:paraId="009A6A89" w14:textId="77777777" w:rsidR="00E32B36" w:rsidRPr="002D350A" w:rsidRDefault="00E32B36" w:rsidP="00AE5ABF">
      <w:pPr>
        <w:tabs>
          <w:tab w:val="left" w:pos="4320"/>
        </w:tabs>
        <w:rPr>
          <w:rFonts w:ascii="Times New Roman" w:hAnsi="Times New Roman" w:cs="Times New Roman"/>
          <w:sz w:val="32"/>
        </w:rPr>
      </w:pPr>
      <w:r w:rsidRPr="002D350A">
        <w:rPr>
          <w:rFonts w:ascii="Times New Roman" w:hAnsi="Times New Roman" w:cs="Times New Roman"/>
          <w:sz w:val="32"/>
        </w:rPr>
        <w:t>Technology Office</w:t>
      </w:r>
      <w:r w:rsidR="00AE5ABF" w:rsidRPr="002D350A">
        <w:rPr>
          <w:rFonts w:ascii="Times New Roman" w:hAnsi="Times New Roman" w:cs="Times New Roman"/>
          <w:sz w:val="32"/>
        </w:rPr>
        <w:tab/>
      </w:r>
      <w:sdt>
        <w:sdtPr>
          <w:rPr>
            <w:rFonts w:ascii="Times New Roman" w:hAnsi="Times New Roman" w:cs="Times New Roman"/>
            <w:sz w:val="32"/>
          </w:rPr>
          <w:id w:val="-1764138290"/>
          <w:placeholder>
            <w:docPart w:val="E466FE0BB43C4404B9AA70F0D5984C65"/>
          </w:placeholder>
          <w:showingPlcHdr/>
          <w:dropDownList>
            <w:listItem w:value="Choose an item."/>
            <w:listItem w:displayText="Strategic Technology Office" w:value="Strategic Technology Office"/>
            <w:listItem w:displayText="Microsystems Technology Office" w:value="Microsystems Technology Office"/>
            <w:listItem w:displayText="Information Innovation Office" w:value="Information Innovation Office"/>
            <w:listItem w:displayText="Tactical Technology Office" w:value="Tactical Technology Office"/>
            <w:listItem w:displayText="Adaptive Capabilities Office" w:value="Adaptive Capabilities Office"/>
            <w:listItem w:displayText="Aerospace Projects Office" w:value="Aerospace Projects Office"/>
            <w:listItem w:displayText="Biological Technologies Office" w:value="Biological Technologies Office"/>
            <w:listItem w:displayText="Defense Sciences Office" w:value="Defense Sciences Office"/>
          </w:dropDownList>
        </w:sdtPr>
        <w:sdtEndPr/>
        <w:sdtContent>
          <w:r w:rsidR="00B9399C" w:rsidRPr="002D350A">
            <w:rPr>
              <w:rStyle w:val="PlaceholderText"/>
              <w:rFonts w:ascii="Times New Roman" w:hAnsi="Times New Roman" w:cs="Times New Roman"/>
              <w:color w:val="0070C0"/>
            </w:rPr>
            <w:t>Choose an item</w:t>
          </w:r>
          <w:r w:rsidR="00B9399C" w:rsidRPr="002D350A">
            <w:rPr>
              <w:rStyle w:val="PlaceholderText"/>
              <w:rFonts w:ascii="Times New Roman" w:hAnsi="Times New Roman" w:cs="Times New Roman"/>
            </w:rPr>
            <w:t>.</w:t>
          </w:r>
        </w:sdtContent>
      </w:sdt>
    </w:p>
    <w:p w14:paraId="3EF5BB73" w14:textId="77777777" w:rsidR="00AA30F8" w:rsidRPr="002D350A" w:rsidRDefault="00AA30F8" w:rsidP="00AE5ABF">
      <w:pPr>
        <w:tabs>
          <w:tab w:val="left" w:pos="4320"/>
        </w:tabs>
        <w:rPr>
          <w:rFonts w:ascii="Times New Roman" w:hAnsi="Times New Roman" w:cs="Times New Roman"/>
          <w:sz w:val="32"/>
        </w:rPr>
      </w:pPr>
      <w:r w:rsidRPr="002D350A">
        <w:rPr>
          <w:rFonts w:ascii="Times New Roman" w:hAnsi="Times New Roman" w:cs="Times New Roman"/>
          <w:sz w:val="32"/>
        </w:rPr>
        <w:t>Program Name</w:t>
      </w:r>
      <w:r w:rsidR="00AE5ABF" w:rsidRPr="002D350A">
        <w:rPr>
          <w:rFonts w:ascii="Times New Roman" w:hAnsi="Times New Roman" w:cs="Times New Roman"/>
          <w:sz w:val="32"/>
        </w:rPr>
        <w:tab/>
      </w:r>
      <w:sdt>
        <w:sdtPr>
          <w:rPr>
            <w:rFonts w:ascii="Times New Roman" w:hAnsi="Times New Roman" w:cs="Times New Roman"/>
            <w:sz w:val="32"/>
          </w:rPr>
          <w:id w:val="-2011520801"/>
          <w:placeholder>
            <w:docPart w:val="3B4FECFCADC24D88A12CA24F9CC1BFDF"/>
          </w:placeholder>
          <w:showingPlcHdr/>
          <w:text/>
        </w:sdtPr>
        <w:sdtEndPr/>
        <w:sdtContent>
          <w:r w:rsidR="002140A6" w:rsidRPr="002D350A">
            <w:rPr>
              <w:rFonts w:ascii="Times New Roman" w:hAnsi="Times New Roman" w:cs="Times New Roman"/>
              <w:color w:val="0070C0"/>
              <w:sz w:val="32"/>
            </w:rPr>
            <w:t>Click or tap here to enter text.</w:t>
          </w:r>
        </w:sdtContent>
      </w:sdt>
    </w:p>
    <w:p w14:paraId="7424EEA9" w14:textId="0E5FA930" w:rsidR="00AA30F8" w:rsidRPr="002D350A" w:rsidRDefault="00503566" w:rsidP="00AE5ABF">
      <w:pPr>
        <w:tabs>
          <w:tab w:val="left" w:pos="4320"/>
        </w:tabs>
        <w:rPr>
          <w:rFonts w:ascii="Times New Roman" w:hAnsi="Times New Roman" w:cs="Times New Roman"/>
          <w:sz w:val="32"/>
        </w:rPr>
      </w:pPr>
      <w:r>
        <w:rPr>
          <w:rFonts w:ascii="Times New Roman" w:hAnsi="Times New Roman" w:cs="Times New Roman"/>
          <w:sz w:val="32"/>
        </w:rPr>
        <w:t>Contractor Program Name</w:t>
      </w:r>
      <w:r w:rsidR="00AE5ABF" w:rsidRPr="002D350A">
        <w:rPr>
          <w:rFonts w:ascii="Times New Roman" w:hAnsi="Times New Roman" w:cs="Times New Roman"/>
          <w:sz w:val="32"/>
        </w:rPr>
        <w:tab/>
      </w:r>
      <w:sdt>
        <w:sdtPr>
          <w:rPr>
            <w:rFonts w:ascii="Times New Roman" w:hAnsi="Times New Roman" w:cs="Times New Roman"/>
            <w:sz w:val="32"/>
          </w:rPr>
          <w:id w:val="829032550"/>
          <w:placeholder>
            <w:docPart w:val="85225719E7A4480792F752BBCC4DBD82"/>
          </w:placeholder>
          <w:showingPlcHdr/>
          <w:text/>
        </w:sdtPr>
        <w:sdtEndPr/>
        <w:sdtContent>
          <w:r w:rsidR="00E32B36" w:rsidRPr="002D350A">
            <w:rPr>
              <w:rFonts w:ascii="Times New Roman" w:hAnsi="Times New Roman" w:cs="Times New Roman"/>
              <w:color w:val="0070C0"/>
              <w:sz w:val="32"/>
            </w:rPr>
            <w:t>Click or tap here to enter text</w:t>
          </w:r>
          <w:r w:rsidR="00E32B36" w:rsidRPr="002D350A">
            <w:rPr>
              <w:rFonts w:ascii="Times New Roman" w:hAnsi="Times New Roman" w:cs="Times New Roman"/>
              <w:sz w:val="32"/>
            </w:rPr>
            <w:t>.</w:t>
          </w:r>
        </w:sdtContent>
      </w:sdt>
    </w:p>
    <w:p w14:paraId="2E506D54" w14:textId="750A3A3E" w:rsidR="00A86660" w:rsidRDefault="00A86660" w:rsidP="00AE5ABF">
      <w:pPr>
        <w:tabs>
          <w:tab w:val="left" w:pos="4320"/>
        </w:tabs>
        <w:rPr>
          <w:rFonts w:ascii="Times New Roman" w:hAnsi="Times New Roman" w:cs="Times New Roman"/>
          <w:sz w:val="32"/>
        </w:rPr>
      </w:pPr>
    </w:p>
    <w:p w14:paraId="24694161" w14:textId="67DE43D5" w:rsidR="00A83BAE" w:rsidRPr="002D350A" w:rsidRDefault="00A83BAE" w:rsidP="00AE5ABF">
      <w:pPr>
        <w:tabs>
          <w:tab w:val="left" w:pos="4320"/>
        </w:tabs>
        <w:rPr>
          <w:rFonts w:ascii="Times New Roman" w:hAnsi="Times New Roman" w:cs="Times New Roman"/>
          <w:sz w:val="32"/>
        </w:rPr>
      </w:pPr>
      <w:r>
        <w:rPr>
          <w:rFonts w:ascii="Times New Roman" w:hAnsi="Times New Roman" w:cs="Times New Roman"/>
          <w:sz w:val="32"/>
        </w:rPr>
        <w:t>Signature</w:t>
      </w:r>
      <w:r>
        <w:rPr>
          <w:rFonts w:ascii="Times New Roman" w:hAnsi="Times New Roman" w:cs="Times New Roman"/>
          <w:sz w:val="32"/>
        </w:rPr>
        <w:tab/>
      </w:r>
      <w:proofErr w:type="spellStart"/>
      <w:r>
        <w:rPr>
          <w:rFonts w:ascii="Times New Roman" w:hAnsi="Times New Roman" w:cs="Times New Roman"/>
          <w:sz w:val="32"/>
        </w:rPr>
        <w:t>Signature</w:t>
      </w:r>
      <w:proofErr w:type="spellEnd"/>
    </w:p>
    <w:p w14:paraId="7AF14F50" w14:textId="23F203C6" w:rsidR="00A83BAE" w:rsidRDefault="00CD462C" w:rsidP="00A86660">
      <w:pPr>
        <w:tabs>
          <w:tab w:val="left" w:pos="4320"/>
        </w:tabs>
        <w:rPr>
          <w:rFonts w:ascii="Times New Roman" w:hAnsi="Times New Roman" w:cs="Times New Roman"/>
          <w:sz w:val="32"/>
        </w:rPr>
      </w:pPr>
      <w:sdt>
        <w:sdtPr>
          <w:rPr>
            <w:rFonts w:ascii="Times New Roman" w:hAnsi="Times New Roman" w:cs="Times New Roman"/>
            <w:sz w:val="32"/>
          </w:rPr>
          <w:id w:val="570932130"/>
          <w:placeholder>
            <w:docPart w:val="4A6D95E0A652488688EBFA90252C821E"/>
          </w:placeholder>
          <w:showingPlcHdr/>
          <w:text/>
        </w:sdtPr>
        <w:sdtEndPr>
          <w:rPr>
            <w:color w:val="0070C0"/>
          </w:rPr>
        </w:sdtEndPr>
        <w:sdtContent>
          <w:r w:rsidR="00AE5ABF" w:rsidRPr="002D350A">
            <w:rPr>
              <w:rFonts w:ascii="Times New Roman" w:hAnsi="Times New Roman" w:cs="Times New Roman"/>
              <w:color w:val="0070C0"/>
              <w:sz w:val="32"/>
            </w:rPr>
            <w:t>Click or tap here to enter text.</w:t>
          </w:r>
        </w:sdtContent>
      </w:sdt>
      <w:r w:rsidR="00A83BAE">
        <w:rPr>
          <w:rFonts w:ascii="Times New Roman" w:hAnsi="Times New Roman" w:cs="Times New Roman"/>
          <w:sz w:val="32"/>
        </w:rPr>
        <w:tab/>
      </w:r>
      <w:sdt>
        <w:sdtPr>
          <w:rPr>
            <w:rFonts w:ascii="Times New Roman" w:hAnsi="Times New Roman" w:cs="Times New Roman"/>
            <w:sz w:val="32"/>
          </w:rPr>
          <w:id w:val="-1862966081"/>
          <w:placeholder>
            <w:docPart w:val="33B81BC3A15E49B7B2A44DC75E0EE213"/>
          </w:placeholder>
          <w:showingPlcHdr/>
          <w:text/>
        </w:sdtPr>
        <w:sdtEndPr>
          <w:rPr>
            <w:color w:val="0070C0"/>
          </w:rPr>
        </w:sdtEndPr>
        <w:sdtContent>
          <w:r w:rsidR="00A83BAE" w:rsidRPr="002D350A">
            <w:rPr>
              <w:rFonts w:ascii="Times New Roman" w:hAnsi="Times New Roman" w:cs="Times New Roman"/>
              <w:color w:val="0070C0"/>
              <w:sz w:val="32"/>
            </w:rPr>
            <w:t>Click or tap here to enter text.</w:t>
          </w:r>
        </w:sdtContent>
      </w:sdt>
      <w:r w:rsidR="00A83BAE" w:rsidRPr="002D350A">
        <w:rPr>
          <w:rFonts w:ascii="Times New Roman" w:hAnsi="Times New Roman" w:cs="Times New Roman"/>
          <w:sz w:val="32"/>
        </w:rPr>
        <w:t xml:space="preserve"> </w:t>
      </w:r>
    </w:p>
    <w:p w14:paraId="4F5B3FE4" w14:textId="563F42C5" w:rsidR="00A83BAE" w:rsidRPr="002D350A" w:rsidRDefault="00A83BAE" w:rsidP="00A83BAE">
      <w:pPr>
        <w:tabs>
          <w:tab w:val="left" w:pos="4320"/>
        </w:tabs>
        <w:rPr>
          <w:rFonts w:ascii="Times New Roman" w:hAnsi="Times New Roman" w:cs="Times New Roman"/>
          <w:sz w:val="32"/>
        </w:rPr>
      </w:pPr>
      <w:r w:rsidRPr="002D350A">
        <w:rPr>
          <w:rFonts w:ascii="Times New Roman" w:hAnsi="Times New Roman" w:cs="Times New Roman"/>
          <w:sz w:val="32"/>
        </w:rPr>
        <w:t>Program Manager</w:t>
      </w:r>
      <w:r w:rsidRPr="00A83BAE">
        <w:rPr>
          <w:rFonts w:ascii="Times New Roman" w:hAnsi="Times New Roman" w:cs="Times New Roman"/>
          <w:sz w:val="32"/>
        </w:rPr>
        <w:t xml:space="preserve"> </w:t>
      </w:r>
      <w:r>
        <w:rPr>
          <w:rFonts w:ascii="Times New Roman" w:hAnsi="Times New Roman" w:cs="Times New Roman"/>
          <w:sz w:val="32"/>
        </w:rPr>
        <w:tab/>
        <w:t xml:space="preserve">Contractor </w:t>
      </w:r>
      <w:r w:rsidRPr="002D350A">
        <w:rPr>
          <w:rFonts w:ascii="Times New Roman" w:hAnsi="Times New Roman" w:cs="Times New Roman"/>
          <w:sz w:val="32"/>
        </w:rPr>
        <w:t>Program Manager</w:t>
      </w:r>
    </w:p>
    <w:p w14:paraId="14F4F3F6" w14:textId="4CA602CD" w:rsidR="00A83BAE" w:rsidRPr="002D350A" w:rsidRDefault="00A86660" w:rsidP="00A83BAE">
      <w:pPr>
        <w:tabs>
          <w:tab w:val="left" w:pos="4320"/>
        </w:tabs>
        <w:rPr>
          <w:rFonts w:ascii="Times New Roman" w:hAnsi="Times New Roman" w:cs="Times New Roman"/>
          <w:sz w:val="32"/>
        </w:rPr>
      </w:pPr>
      <w:r w:rsidRPr="002D350A">
        <w:rPr>
          <w:rFonts w:ascii="Times New Roman" w:hAnsi="Times New Roman" w:cs="Times New Roman"/>
          <w:sz w:val="32"/>
        </w:rPr>
        <w:t>Date</w:t>
      </w:r>
      <w:r w:rsidR="00A83BAE">
        <w:rPr>
          <w:rFonts w:ascii="Times New Roman" w:hAnsi="Times New Roman" w:cs="Times New Roman"/>
          <w:sz w:val="32"/>
        </w:rPr>
        <w:t xml:space="preserve">    </w:t>
      </w:r>
      <w:sdt>
        <w:sdtPr>
          <w:rPr>
            <w:rFonts w:ascii="Times New Roman" w:hAnsi="Times New Roman" w:cs="Times New Roman"/>
            <w:sz w:val="32"/>
          </w:rPr>
          <w:id w:val="-1814254354"/>
          <w:placeholder>
            <w:docPart w:val="82D4A2500BEB46738F6B23290A56EEFF"/>
          </w:placeholder>
          <w:showingPlcHdr/>
          <w:date>
            <w:dateFormat w:val="M/d/yyyy"/>
            <w:lid w:val="en-US"/>
            <w:storeMappedDataAs w:val="dateTime"/>
            <w:calendar w:val="gregorian"/>
          </w:date>
        </w:sdtPr>
        <w:sdtEndPr/>
        <w:sdtContent>
          <w:r w:rsidR="002140A6" w:rsidRPr="002D350A">
            <w:rPr>
              <w:rStyle w:val="PlaceholderText"/>
              <w:rFonts w:ascii="Times New Roman" w:hAnsi="Times New Roman" w:cs="Times New Roman"/>
              <w:color w:val="0070C0"/>
            </w:rPr>
            <w:t>Click or tap to enter a date.</w:t>
          </w:r>
        </w:sdtContent>
      </w:sdt>
      <w:r w:rsidR="00A83BAE">
        <w:rPr>
          <w:rFonts w:ascii="Times New Roman" w:hAnsi="Times New Roman" w:cs="Times New Roman"/>
          <w:sz w:val="32"/>
        </w:rPr>
        <w:tab/>
      </w:r>
      <w:r w:rsidR="00A83BAE" w:rsidRPr="002D350A">
        <w:rPr>
          <w:rFonts w:ascii="Times New Roman" w:hAnsi="Times New Roman" w:cs="Times New Roman"/>
          <w:sz w:val="32"/>
        </w:rPr>
        <w:t>Date</w:t>
      </w:r>
      <w:r w:rsidR="00A83BAE">
        <w:rPr>
          <w:rFonts w:ascii="Times New Roman" w:hAnsi="Times New Roman" w:cs="Times New Roman"/>
          <w:sz w:val="32"/>
        </w:rPr>
        <w:t xml:space="preserve">    </w:t>
      </w:r>
      <w:sdt>
        <w:sdtPr>
          <w:rPr>
            <w:rFonts w:ascii="Times New Roman" w:hAnsi="Times New Roman" w:cs="Times New Roman"/>
            <w:sz w:val="32"/>
          </w:rPr>
          <w:id w:val="1669441614"/>
          <w:placeholder>
            <w:docPart w:val="BF88AEA02AA147D3837414E8C8B1CD65"/>
          </w:placeholder>
          <w:showingPlcHdr/>
          <w:date>
            <w:dateFormat w:val="M/d/yyyy"/>
            <w:lid w:val="en-US"/>
            <w:storeMappedDataAs w:val="dateTime"/>
            <w:calendar w:val="gregorian"/>
          </w:date>
        </w:sdtPr>
        <w:sdtEndPr/>
        <w:sdtContent>
          <w:r w:rsidR="00A83BAE" w:rsidRPr="002D350A">
            <w:rPr>
              <w:rStyle w:val="PlaceholderText"/>
              <w:rFonts w:ascii="Times New Roman" w:hAnsi="Times New Roman" w:cs="Times New Roman"/>
              <w:color w:val="0070C0"/>
            </w:rPr>
            <w:t>Click or tap to enter a date.</w:t>
          </w:r>
        </w:sdtContent>
      </w:sdt>
    </w:p>
    <w:p w14:paraId="78BDDCC6" w14:textId="77777777" w:rsidR="00A83BAE" w:rsidRDefault="00A83BAE" w:rsidP="00A83BAE">
      <w:pPr>
        <w:tabs>
          <w:tab w:val="left" w:pos="4320"/>
        </w:tabs>
        <w:rPr>
          <w:rFonts w:ascii="Times New Roman" w:hAnsi="Times New Roman" w:cs="Times New Roman"/>
          <w:sz w:val="32"/>
        </w:rPr>
      </w:pPr>
      <w:r>
        <w:rPr>
          <w:rFonts w:ascii="Times New Roman" w:hAnsi="Times New Roman" w:cs="Times New Roman"/>
          <w:sz w:val="32"/>
        </w:rPr>
        <w:t xml:space="preserve"> </w:t>
      </w:r>
    </w:p>
    <w:p w14:paraId="3910BCFE" w14:textId="77777777" w:rsidR="00A83BAE" w:rsidRPr="002D350A" w:rsidRDefault="00A83BAE" w:rsidP="00A83BAE">
      <w:pPr>
        <w:tabs>
          <w:tab w:val="left" w:pos="4320"/>
        </w:tabs>
        <w:rPr>
          <w:rFonts w:ascii="Times New Roman" w:hAnsi="Times New Roman" w:cs="Times New Roman"/>
          <w:sz w:val="32"/>
        </w:rPr>
      </w:pPr>
      <w:r>
        <w:rPr>
          <w:rFonts w:ascii="Times New Roman" w:hAnsi="Times New Roman" w:cs="Times New Roman"/>
          <w:sz w:val="32"/>
        </w:rPr>
        <w:t>Signature</w:t>
      </w:r>
      <w:r>
        <w:rPr>
          <w:rFonts w:ascii="Times New Roman" w:hAnsi="Times New Roman" w:cs="Times New Roman"/>
          <w:sz w:val="32"/>
        </w:rPr>
        <w:tab/>
      </w:r>
      <w:proofErr w:type="spellStart"/>
      <w:r>
        <w:rPr>
          <w:rFonts w:ascii="Times New Roman" w:hAnsi="Times New Roman" w:cs="Times New Roman"/>
          <w:sz w:val="32"/>
        </w:rPr>
        <w:t>Signature</w:t>
      </w:r>
      <w:proofErr w:type="spellEnd"/>
    </w:p>
    <w:p w14:paraId="646309D7" w14:textId="34EB0E82" w:rsidR="00A83BAE" w:rsidRPr="002D350A" w:rsidRDefault="00CD462C" w:rsidP="00AE5ABF">
      <w:pPr>
        <w:tabs>
          <w:tab w:val="left" w:pos="4320"/>
        </w:tabs>
        <w:rPr>
          <w:rFonts w:ascii="Times New Roman" w:hAnsi="Times New Roman" w:cs="Times New Roman"/>
          <w:sz w:val="32"/>
        </w:rPr>
      </w:pPr>
      <w:sdt>
        <w:sdtPr>
          <w:rPr>
            <w:rFonts w:ascii="Times New Roman" w:hAnsi="Times New Roman" w:cs="Times New Roman"/>
            <w:sz w:val="32"/>
          </w:rPr>
          <w:id w:val="-956335184"/>
          <w:placeholder>
            <w:docPart w:val="90DF93D9E0394F99A96DD28D7202B2BF"/>
          </w:placeholder>
          <w:showingPlcHdr/>
          <w:text/>
        </w:sdtPr>
        <w:sdtEndPr/>
        <w:sdtContent>
          <w:r w:rsidR="00E32B36" w:rsidRPr="002D350A">
            <w:rPr>
              <w:rFonts w:ascii="Times New Roman" w:hAnsi="Times New Roman" w:cs="Times New Roman"/>
              <w:color w:val="0070C0"/>
              <w:sz w:val="32"/>
            </w:rPr>
            <w:t>Click or tap here to enter text.</w:t>
          </w:r>
        </w:sdtContent>
      </w:sdt>
      <w:r w:rsidR="00A83BAE">
        <w:rPr>
          <w:rFonts w:ascii="Times New Roman" w:hAnsi="Times New Roman" w:cs="Times New Roman"/>
          <w:sz w:val="32"/>
        </w:rPr>
        <w:tab/>
      </w:r>
      <w:sdt>
        <w:sdtPr>
          <w:rPr>
            <w:rFonts w:ascii="Times New Roman" w:hAnsi="Times New Roman" w:cs="Times New Roman"/>
            <w:sz w:val="32"/>
          </w:rPr>
          <w:id w:val="2069989937"/>
          <w:placeholder>
            <w:docPart w:val="2817B6264C264F84B24E1E80373EDE5B"/>
          </w:placeholder>
          <w:showingPlcHdr/>
          <w:text/>
        </w:sdtPr>
        <w:sdtEndPr/>
        <w:sdtContent>
          <w:r w:rsidR="00A83BAE" w:rsidRPr="002D350A">
            <w:rPr>
              <w:rFonts w:ascii="Times New Roman" w:hAnsi="Times New Roman" w:cs="Times New Roman"/>
              <w:color w:val="0070C0"/>
              <w:sz w:val="32"/>
            </w:rPr>
            <w:t>Click or tap here to enter text.</w:t>
          </w:r>
        </w:sdtContent>
      </w:sdt>
    </w:p>
    <w:p w14:paraId="17A29B61" w14:textId="46D524F0" w:rsidR="002140A6" w:rsidRPr="002D350A" w:rsidRDefault="00A83BAE" w:rsidP="00AE5ABF">
      <w:pPr>
        <w:tabs>
          <w:tab w:val="left" w:pos="4320"/>
        </w:tabs>
        <w:rPr>
          <w:rFonts w:ascii="Times New Roman" w:hAnsi="Times New Roman" w:cs="Times New Roman"/>
          <w:sz w:val="32"/>
        </w:rPr>
      </w:pPr>
      <w:r w:rsidRPr="002D350A">
        <w:rPr>
          <w:rFonts w:ascii="Times New Roman" w:hAnsi="Times New Roman" w:cs="Times New Roman"/>
          <w:sz w:val="32"/>
        </w:rPr>
        <w:t>Program Security Officer</w:t>
      </w:r>
      <w:r>
        <w:rPr>
          <w:rFonts w:ascii="Times New Roman" w:hAnsi="Times New Roman" w:cs="Times New Roman"/>
          <w:sz w:val="32"/>
        </w:rPr>
        <w:tab/>
        <w:t>Contractor Program Security Officer</w:t>
      </w:r>
    </w:p>
    <w:p w14:paraId="542FA87C" w14:textId="11667C14" w:rsidR="00AA30F8" w:rsidRPr="002D350A" w:rsidRDefault="00AA30F8" w:rsidP="00541249">
      <w:pPr>
        <w:tabs>
          <w:tab w:val="left" w:pos="4320"/>
          <w:tab w:val="left" w:pos="7957"/>
        </w:tabs>
        <w:rPr>
          <w:rFonts w:ascii="Times New Roman" w:hAnsi="Times New Roman" w:cs="Times New Roman"/>
          <w:sz w:val="32"/>
        </w:rPr>
      </w:pPr>
      <w:r w:rsidRPr="002D350A">
        <w:rPr>
          <w:rFonts w:ascii="Times New Roman" w:hAnsi="Times New Roman" w:cs="Times New Roman"/>
          <w:sz w:val="32"/>
        </w:rPr>
        <w:t>Dat</w:t>
      </w:r>
      <w:r w:rsidR="00A83BAE">
        <w:rPr>
          <w:rFonts w:ascii="Times New Roman" w:hAnsi="Times New Roman" w:cs="Times New Roman"/>
          <w:sz w:val="32"/>
        </w:rPr>
        <w:t xml:space="preserve">e   </w:t>
      </w:r>
      <w:sdt>
        <w:sdtPr>
          <w:rPr>
            <w:rFonts w:ascii="Times New Roman" w:hAnsi="Times New Roman" w:cs="Times New Roman"/>
            <w:sz w:val="32"/>
          </w:rPr>
          <w:id w:val="-2021845125"/>
          <w:placeholder>
            <w:docPart w:val="5D000A7A48894AAC8192D409B25FB020"/>
          </w:placeholder>
          <w:showingPlcHdr/>
          <w:date>
            <w:dateFormat w:val="M/d/yyyy"/>
            <w:lid w:val="en-US"/>
            <w:storeMappedDataAs w:val="dateTime"/>
            <w:calendar w:val="gregorian"/>
          </w:date>
        </w:sdtPr>
        <w:sdtEndPr/>
        <w:sdtContent>
          <w:r w:rsidR="002140A6" w:rsidRPr="002D350A">
            <w:rPr>
              <w:rStyle w:val="PlaceholderText"/>
              <w:rFonts w:ascii="Times New Roman" w:hAnsi="Times New Roman" w:cs="Times New Roman"/>
              <w:color w:val="0070C0"/>
            </w:rPr>
            <w:t>Click or tap to enter a date</w:t>
          </w:r>
          <w:r w:rsidR="002140A6" w:rsidRPr="002D350A">
            <w:rPr>
              <w:rStyle w:val="PlaceholderText"/>
              <w:rFonts w:ascii="Times New Roman" w:hAnsi="Times New Roman" w:cs="Times New Roman"/>
            </w:rPr>
            <w:t>.</w:t>
          </w:r>
        </w:sdtContent>
      </w:sdt>
      <w:r w:rsidR="00541249" w:rsidRPr="002D350A">
        <w:rPr>
          <w:rFonts w:ascii="Times New Roman" w:hAnsi="Times New Roman" w:cs="Times New Roman"/>
          <w:sz w:val="32"/>
        </w:rPr>
        <w:tab/>
      </w:r>
      <w:r w:rsidR="00A83BAE" w:rsidRPr="002D350A">
        <w:rPr>
          <w:rFonts w:ascii="Times New Roman" w:hAnsi="Times New Roman" w:cs="Times New Roman"/>
          <w:sz w:val="32"/>
        </w:rPr>
        <w:t>Dat</w:t>
      </w:r>
      <w:r w:rsidR="00A83BAE">
        <w:rPr>
          <w:rFonts w:ascii="Times New Roman" w:hAnsi="Times New Roman" w:cs="Times New Roman"/>
          <w:sz w:val="32"/>
        </w:rPr>
        <w:t xml:space="preserve">e   </w:t>
      </w:r>
      <w:sdt>
        <w:sdtPr>
          <w:rPr>
            <w:rFonts w:ascii="Times New Roman" w:hAnsi="Times New Roman" w:cs="Times New Roman"/>
            <w:sz w:val="32"/>
          </w:rPr>
          <w:id w:val="362029808"/>
          <w:placeholder>
            <w:docPart w:val="86F14D9E13A749F8B9C4C63BF2CF19C2"/>
          </w:placeholder>
          <w:showingPlcHdr/>
          <w:date>
            <w:dateFormat w:val="M/d/yyyy"/>
            <w:lid w:val="en-US"/>
            <w:storeMappedDataAs w:val="dateTime"/>
            <w:calendar w:val="gregorian"/>
          </w:date>
        </w:sdtPr>
        <w:sdtEndPr/>
        <w:sdtContent>
          <w:r w:rsidR="00A83BAE" w:rsidRPr="002D350A">
            <w:rPr>
              <w:rStyle w:val="PlaceholderText"/>
              <w:rFonts w:ascii="Times New Roman" w:hAnsi="Times New Roman" w:cs="Times New Roman"/>
              <w:color w:val="0070C0"/>
            </w:rPr>
            <w:t>Click or tap to enter a date</w:t>
          </w:r>
          <w:r w:rsidR="00A83BAE" w:rsidRPr="002D350A">
            <w:rPr>
              <w:rStyle w:val="PlaceholderText"/>
              <w:rFonts w:ascii="Times New Roman" w:hAnsi="Times New Roman" w:cs="Times New Roman"/>
            </w:rPr>
            <w:t>.</w:t>
          </w:r>
        </w:sdtContent>
      </w:sdt>
    </w:p>
    <w:p w14:paraId="435F8B7E" w14:textId="0B996B78" w:rsidR="00541249" w:rsidRDefault="00541249" w:rsidP="00B9399C">
      <w:pPr>
        <w:tabs>
          <w:tab w:val="left" w:pos="4320"/>
        </w:tabs>
        <w:spacing w:after="0" w:line="240" w:lineRule="auto"/>
        <w:rPr>
          <w:rFonts w:ascii="Times New Roman" w:hAnsi="Times New Roman" w:cs="Times New Roman"/>
          <w:sz w:val="6"/>
        </w:rPr>
      </w:pPr>
    </w:p>
    <w:p w14:paraId="43773092" w14:textId="77777777" w:rsidR="002D350A" w:rsidRPr="002D350A" w:rsidRDefault="002D350A" w:rsidP="00B9399C">
      <w:pPr>
        <w:tabs>
          <w:tab w:val="left" w:pos="4320"/>
        </w:tabs>
        <w:spacing w:after="0" w:line="240" w:lineRule="auto"/>
        <w:rPr>
          <w:rFonts w:ascii="Times New Roman" w:hAnsi="Times New Roman" w:cs="Times New Roman"/>
          <w:sz w:val="6"/>
        </w:rPr>
      </w:pPr>
    </w:p>
    <w:p w14:paraId="3EC10D7F" w14:textId="6C783C84" w:rsidR="002D350A" w:rsidRDefault="002D350A" w:rsidP="00B9399C">
      <w:pPr>
        <w:tabs>
          <w:tab w:val="left" w:pos="4320"/>
        </w:tabs>
        <w:spacing w:after="0" w:line="240" w:lineRule="auto"/>
        <w:rPr>
          <w:rFonts w:ascii="Times New Roman" w:hAnsi="Times New Roman" w:cs="Times New Roman"/>
          <w:sz w:val="18"/>
        </w:rPr>
      </w:pPr>
    </w:p>
    <w:p w14:paraId="0F2F986E" w14:textId="77777777" w:rsidR="00B9399C" w:rsidRPr="002D350A" w:rsidRDefault="00B9399C" w:rsidP="00B9399C">
      <w:pPr>
        <w:tabs>
          <w:tab w:val="left" w:pos="4320"/>
        </w:tabs>
        <w:spacing w:after="0" w:line="240" w:lineRule="auto"/>
        <w:rPr>
          <w:rFonts w:ascii="Times New Roman" w:hAnsi="Times New Roman" w:cs="Times New Roman"/>
          <w:sz w:val="18"/>
        </w:rPr>
      </w:pPr>
      <w:r w:rsidRPr="002D350A">
        <w:rPr>
          <w:rFonts w:ascii="Times New Roman" w:hAnsi="Times New Roman" w:cs="Times New Roman"/>
          <w:sz w:val="18"/>
        </w:rPr>
        <w:t xml:space="preserve">Classified By: </w:t>
      </w:r>
      <w:sdt>
        <w:sdtPr>
          <w:rPr>
            <w:rFonts w:ascii="Times New Roman" w:hAnsi="Times New Roman" w:cs="Times New Roman"/>
            <w:color w:val="0070C0"/>
            <w:sz w:val="18"/>
          </w:rPr>
          <w:id w:val="1735042250"/>
          <w:placeholder>
            <w:docPart w:val="532FA9367F3848918F33BD327CE911FF"/>
          </w:placeholder>
          <w:showingPlcHdr/>
          <w:text/>
        </w:sdtPr>
        <w:sdtEndPr>
          <w:rPr>
            <w:color w:val="auto"/>
          </w:rPr>
        </w:sdtEndPr>
        <w:sdtContent>
          <w:r w:rsidRPr="002D350A">
            <w:rPr>
              <w:rStyle w:val="PlaceholderText"/>
              <w:rFonts w:ascii="Times New Roman" w:hAnsi="Times New Roman" w:cs="Times New Roman"/>
              <w:color w:val="0070C0"/>
              <w:sz w:val="12"/>
            </w:rPr>
            <w:t>Click or tap here to enter text.</w:t>
          </w:r>
        </w:sdtContent>
      </w:sdt>
    </w:p>
    <w:p w14:paraId="2FF77EE4" w14:textId="6037679B" w:rsidR="00B9399C" w:rsidRPr="002D350A" w:rsidRDefault="00107F57" w:rsidP="00B9399C">
      <w:pPr>
        <w:tabs>
          <w:tab w:val="left" w:pos="4320"/>
        </w:tabs>
        <w:spacing w:after="0" w:line="240" w:lineRule="auto"/>
        <w:rPr>
          <w:rFonts w:ascii="Times New Roman" w:hAnsi="Times New Roman" w:cs="Times New Roman"/>
          <w:sz w:val="18"/>
        </w:rPr>
      </w:pPr>
      <w:r w:rsidRPr="00107F57">
        <w:rPr>
          <w:rFonts w:ascii="Times New Roman" w:hAnsi="Times New Roman" w:cs="Times New Roman"/>
          <w:noProof/>
          <w:color w:val="1B1B1B"/>
          <w:sz w:val="24"/>
          <w:szCs w:val="24"/>
          <w:u w:val="single"/>
        </w:rPr>
        <mc:AlternateContent>
          <mc:Choice Requires="wps">
            <w:drawing>
              <wp:anchor distT="45720" distB="45720" distL="114300" distR="114300" simplePos="0" relativeHeight="251661312" behindDoc="0" locked="0" layoutInCell="1" allowOverlap="1" wp14:anchorId="2020A1AE" wp14:editId="6AA0900C">
                <wp:simplePos x="0" y="0"/>
                <wp:positionH relativeFrom="column">
                  <wp:posOffset>3175000</wp:posOffset>
                </wp:positionH>
                <wp:positionV relativeFrom="paragraph">
                  <wp:posOffset>98425</wp:posOffset>
                </wp:positionV>
                <wp:extent cx="2729230" cy="787400"/>
                <wp:effectExtent l="0" t="0" r="1397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787400"/>
                        </a:xfrm>
                        <a:prstGeom prst="rect">
                          <a:avLst/>
                        </a:prstGeom>
                        <a:solidFill>
                          <a:srgbClr val="FFFFFF"/>
                        </a:solidFill>
                        <a:ln w="9525">
                          <a:solidFill>
                            <a:srgbClr val="000000"/>
                          </a:solidFill>
                          <a:miter lim="800000"/>
                          <a:headEnd/>
                          <a:tailEnd/>
                        </a:ln>
                      </wps:spPr>
                      <wps:txbx>
                        <w:txbxContent>
                          <w:p w14:paraId="75A71909" w14:textId="0DD36220" w:rsidR="00485457" w:rsidRPr="006C5FC6" w:rsidRDefault="00485457">
                            <w:pPr>
                              <w:contextualSpacing/>
                              <w:rPr>
                                <w:rFonts w:ascii="Times New Roman" w:hAnsi="Times New Roman" w:cs="Times New Roman"/>
                              </w:rPr>
                            </w:pPr>
                            <w:r w:rsidRPr="006C5FC6">
                              <w:rPr>
                                <w:rFonts w:ascii="Times New Roman" w:hAnsi="Times New Roman" w:cs="Times New Roman"/>
                              </w:rPr>
                              <w:t>Controlled by:</w:t>
                            </w:r>
                          </w:p>
                          <w:p w14:paraId="016811E9" w14:textId="2C277B7D" w:rsidR="00485457" w:rsidRPr="006C5FC6" w:rsidRDefault="00485457">
                            <w:pPr>
                              <w:contextualSpacing/>
                              <w:rPr>
                                <w:rFonts w:ascii="Times New Roman" w:hAnsi="Times New Roman" w:cs="Times New Roman"/>
                              </w:rPr>
                            </w:pPr>
                            <w:r w:rsidRPr="006C5FC6">
                              <w:rPr>
                                <w:rFonts w:ascii="Times New Roman" w:hAnsi="Times New Roman" w:cs="Times New Roman"/>
                              </w:rPr>
                              <w:t>CUI Category: OPSEC</w:t>
                            </w:r>
                          </w:p>
                          <w:p w14:paraId="01B93604" w14:textId="2E053271" w:rsidR="00485457" w:rsidRPr="006C5FC6" w:rsidRDefault="00485457">
                            <w:pPr>
                              <w:contextualSpacing/>
                              <w:rPr>
                                <w:rFonts w:ascii="Times New Roman" w:hAnsi="Times New Roman" w:cs="Times New Roman"/>
                              </w:rPr>
                            </w:pPr>
                            <w:r w:rsidRPr="006C5FC6">
                              <w:rPr>
                                <w:rFonts w:ascii="Times New Roman" w:hAnsi="Times New Roman" w:cs="Times New Roman"/>
                              </w:rPr>
                              <w:t>Distribution: FEDCON</w:t>
                            </w:r>
                          </w:p>
                          <w:p w14:paraId="186CF1B2" w14:textId="5713EC21" w:rsidR="00485457" w:rsidRPr="006C5FC6" w:rsidRDefault="00485457">
                            <w:pPr>
                              <w:contextualSpacing/>
                              <w:rPr>
                                <w:rFonts w:ascii="Times New Roman" w:hAnsi="Times New Roman" w:cs="Times New Roman"/>
                              </w:rPr>
                            </w:pPr>
                            <w:r w:rsidRPr="006C5FC6">
                              <w:rPr>
                                <w:rFonts w:ascii="Times New Roman" w:hAnsi="Times New Roman" w:cs="Times New Roman"/>
                              </w:rPr>
                              <w:t>POC: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20A1AE" id="_x0000_t202" coordsize="21600,21600" o:spt="202" path="m,l,21600r21600,l21600,xe">
                <v:stroke joinstyle="miter"/>
                <v:path gradientshapeok="t" o:connecttype="rect"/>
              </v:shapetype>
              <v:shape id="Text Box 2" o:spid="_x0000_s1027" type="#_x0000_t202" style="position:absolute;margin-left:250pt;margin-top:7.75pt;width:214.9pt;height:6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">
                <v:textbox>
                  <w:txbxContent>
                    <w:p w14:paraId="75A71909" w14:textId="0DD36220" w:rsidR="00485457" w:rsidRPr="006C5FC6" w:rsidRDefault="00485457">
                      <w:pPr>
                        <w:contextualSpacing/>
                        <w:rPr>
                          <w:rFonts w:ascii="Times New Roman" w:hAnsi="Times New Roman" w:cs="Times New Roman"/>
                        </w:rPr>
                      </w:pPr>
                      <w:r w:rsidRPr="006C5FC6">
                        <w:rPr>
                          <w:rFonts w:ascii="Times New Roman" w:hAnsi="Times New Roman" w:cs="Times New Roman"/>
                        </w:rPr>
                        <w:t>Controlled by:</w:t>
                      </w:r>
                    </w:p>
                    <w:p w14:paraId="016811E9" w14:textId="2C277B7D" w:rsidR="00485457" w:rsidRPr="006C5FC6" w:rsidRDefault="00485457">
                      <w:pPr>
                        <w:contextualSpacing/>
                        <w:rPr>
                          <w:rFonts w:ascii="Times New Roman" w:hAnsi="Times New Roman" w:cs="Times New Roman"/>
                        </w:rPr>
                      </w:pPr>
                      <w:r w:rsidRPr="006C5FC6">
                        <w:rPr>
                          <w:rFonts w:ascii="Times New Roman" w:hAnsi="Times New Roman" w:cs="Times New Roman"/>
                        </w:rPr>
                        <w:t>CUI Category: OPSEC</w:t>
                      </w:r>
                    </w:p>
                    <w:p w14:paraId="01B93604" w14:textId="2E053271" w:rsidR="00485457" w:rsidRPr="006C5FC6" w:rsidRDefault="00485457">
                      <w:pPr>
                        <w:contextualSpacing/>
                        <w:rPr>
                          <w:rFonts w:ascii="Times New Roman" w:hAnsi="Times New Roman" w:cs="Times New Roman"/>
                        </w:rPr>
                      </w:pPr>
                      <w:r w:rsidRPr="006C5FC6">
                        <w:rPr>
                          <w:rFonts w:ascii="Times New Roman" w:hAnsi="Times New Roman" w:cs="Times New Roman"/>
                        </w:rPr>
                        <w:t>Distribution: FEDCON</w:t>
                      </w:r>
                    </w:p>
                    <w:p w14:paraId="186CF1B2" w14:textId="5713EC21" w:rsidR="00485457" w:rsidRPr="006C5FC6" w:rsidRDefault="00485457">
                      <w:pPr>
                        <w:contextualSpacing/>
                        <w:rPr>
                          <w:rFonts w:ascii="Times New Roman" w:hAnsi="Times New Roman" w:cs="Times New Roman"/>
                        </w:rPr>
                      </w:pPr>
                      <w:r w:rsidRPr="006C5FC6">
                        <w:rPr>
                          <w:rFonts w:ascii="Times New Roman" w:hAnsi="Times New Roman" w:cs="Times New Roman"/>
                        </w:rPr>
                        <w:t>POC:</w:t>
                      </w:r>
                    </w:p>
                  </w:txbxContent>
                </v:textbox>
                <w10:wrap type="square"/>
              </v:shape>
            </w:pict>
          </mc:Fallback>
        </mc:AlternateContent>
      </w:r>
      <w:r w:rsidR="00B9399C" w:rsidRPr="002D350A">
        <w:rPr>
          <w:rFonts w:ascii="Times New Roman" w:hAnsi="Times New Roman" w:cs="Times New Roman"/>
          <w:sz w:val="18"/>
        </w:rPr>
        <w:t xml:space="preserve">Derived From: </w:t>
      </w:r>
      <w:sdt>
        <w:sdtPr>
          <w:rPr>
            <w:rFonts w:ascii="Times New Roman" w:hAnsi="Times New Roman" w:cs="Times New Roman"/>
            <w:sz w:val="18"/>
          </w:rPr>
          <w:id w:val="1132748753"/>
          <w:placeholder>
            <w:docPart w:val="80D6180FD48F45969EAB91E3C87FF647"/>
          </w:placeholder>
          <w:showingPlcHdr/>
          <w:text/>
        </w:sdtPr>
        <w:sdtEndPr/>
        <w:sdtContent>
          <w:r w:rsidR="00B9399C" w:rsidRPr="002D350A">
            <w:rPr>
              <w:rStyle w:val="PlaceholderText"/>
              <w:rFonts w:ascii="Times New Roman" w:hAnsi="Times New Roman" w:cs="Times New Roman"/>
              <w:color w:val="0070C0"/>
              <w:sz w:val="12"/>
            </w:rPr>
            <w:t>Click or tap here to enter text</w:t>
          </w:r>
          <w:r w:rsidR="00B9399C" w:rsidRPr="002D350A">
            <w:rPr>
              <w:rStyle w:val="PlaceholderText"/>
              <w:rFonts w:ascii="Times New Roman" w:hAnsi="Times New Roman" w:cs="Times New Roman"/>
              <w:sz w:val="12"/>
            </w:rPr>
            <w:t>.</w:t>
          </w:r>
        </w:sdtContent>
      </w:sdt>
    </w:p>
    <w:p w14:paraId="44CBBCE1" w14:textId="79CA47F4" w:rsidR="00B9399C" w:rsidRPr="002D350A" w:rsidRDefault="00B9399C" w:rsidP="00B9399C">
      <w:pPr>
        <w:tabs>
          <w:tab w:val="left" w:pos="4320"/>
        </w:tabs>
        <w:spacing w:after="0" w:line="240" w:lineRule="auto"/>
        <w:rPr>
          <w:rFonts w:ascii="Times New Roman" w:hAnsi="Times New Roman" w:cs="Times New Roman"/>
          <w:sz w:val="12"/>
        </w:rPr>
      </w:pPr>
      <w:r w:rsidRPr="002D350A">
        <w:rPr>
          <w:rFonts w:ascii="Times New Roman" w:hAnsi="Times New Roman" w:cs="Times New Roman"/>
          <w:sz w:val="18"/>
        </w:rPr>
        <w:t xml:space="preserve">Declassify On: </w:t>
      </w:r>
      <w:sdt>
        <w:sdtPr>
          <w:rPr>
            <w:rFonts w:ascii="Times New Roman" w:hAnsi="Times New Roman" w:cs="Times New Roman"/>
            <w:sz w:val="12"/>
          </w:rPr>
          <w:id w:val="-1805380284"/>
          <w:placeholder>
            <w:docPart w:val="DBB1603261524862A6ED809FA91C6F1E"/>
          </w:placeholder>
          <w:showingPlcHdr/>
          <w:date>
            <w:dateFormat w:val="M/d/yyyy"/>
            <w:lid w:val="en-US"/>
            <w:storeMappedDataAs w:val="dateTime"/>
            <w:calendar w:val="gregorian"/>
          </w:date>
        </w:sdtPr>
        <w:sdtEndPr/>
        <w:sdtContent>
          <w:r w:rsidRPr="002D350A">
            <w:rPr>
              <w:rStyle w:val="PlaceholderText"/>
              <w:rFonts w:ascii="Times New Roman" w:hAnsi="Times New Roman" w:cs="Times New Roman"/>
              <w:color w:val="0070C0"/>
              <w:sz w:val="14"/>
            </w:rPr>
            <w:t>Click or tap to enter a date.</w:t>
          </w:r>
        </w:sdtContent>
      </w:sdt>
    </w:p>
    <w:p w14:paraId="5719EB96" w14:textId="44BA2962" w:rsidR="002D350A" w:rsidRDefault="002D350A"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186FD042" w14:textId="3EF1D0CF" w:rsidR="00EE16BF" w:rsidRDefault="00EE16B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149523A2" w14:textId="0650EA92" w:rsidR="00EE16BF" w:rsidRDefault="00EE16BF" w:rsidP="00086D80">
      <w:pPr>
        <w:autoSpaceDE w:val="0"/>
        <w:autoSpaceDN w:val="0"/>
        <w:adjustRightInd w:val="0"/>
        <w:spacing w:after="0" w:line="240" w:lineRule="auto"/>
        <w:rPr>
          <w:rFonts w:ascii="Times New Roman" w:hAnsi="Times New Roman" w:cs="Times New Roman"/>
          <w:color w:val="1B1B1B"/>
          <w:sz w:val="24"/>
          <w:szCs w:val="24"/>
          <w:u w:val="single"/>
        </w:rPr>
      </w:pPr>
    </w:p>
    <w:p w14:paraId="694395EA" w14:textId="60DB18A8"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504DDF63" w14:textId="567FCA8E"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7F8A9182" w14:textId="01FD25F6"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67A5FA0C" w14:textId="0BF345C2" w:rsidR="00A83BAE" w:rsidRPr="00A05EE2" w:rsidRDefault="006C5FC6" w:rsidP="004E7AEB">
      <w:pPr>
        <w:autoSpaceDE w:val="0"/>
        <w:autoSpaceDN w:val="0"/>
        <w:adjustRightInd w:val="0"/>
        <w:spacing w:after="0" w:line="240" w:lineRule="auto"/>
        <w:jc w:val="center"/>
        <w:rPr>
          <w:rFonts w:ascii="Times New Roman" w:hAnsi="Times New Roman" w:cs="Times New Roman"/>
          <w:color w:val="1B1B1B"/>
          <w:sz w:val="24"/>
          <w:szCs w:val="24"/>
          <w:u w:val="single"/>
        </w:rPr>
      </w:pPr>
      <w:r>
        <w:rPr>
          <w:rFonts w:ascii="Times New Roman" w:hAnsi="Times New Roman" w:cs="Times New Roman"/>
          <w:color w:val="1B1B1B"/>
          <w:sz w:val="24"/>
          <w:szCs w:val="24"/>
          <w:u w:val="single"/>
        </w:rPr>
        <w:t xml:space="preserve">(U) </w:t>
      </w:r>
      <w:r w:rsidR="00A83BAE" w:rsidRPr="00A05EE2">
        <w:rPr>
          <w:rFonts w:ascii="Times New Roman" w:hAnsi="Times New Roman" w:cs="Times New Roman"/>
          <w:color w:val="1B1B1B"/>
          <w:sz w:val="24"/>
          <w:szCs w:val="24"/>
          <w:u w:val="single"/>
        </w:rPr>
        <w:t>FOREWORD</w:t>
      </w:r>
    </w:p>
    <w:p w14:paraId="3EC44F72" w14:textId="0C2891B3" w:rsidR="00A83BAE" w:rsidRPr="00A05EE2"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023B8514" w14:textId="49F19AF9" w:rsidR="00A83BAE" w:rsidRDefault="006C5FC6" w:rsidP="00A83BAE">
      <w:pPr>
        <w:pStyle w:val="CommentText"/>
        <w:rPr>
          <w:rFonts w:ascii="Times New Roman" w:hAnsi="Times New Roman" w:cs="Times New Roman"/>
          <w:sz w:val="24"/>
          <w:szCs w:val="24"/>
        </w:rPr>
      </w:pPr>
      <w:r>
        <w:rPr>
          <w:rFonts w:ascii="Times New Roman" w:hAnsi="Times New Roman" w:cs="Times New Roman"/>
          <w:sz w:val="24"/>
          <w:szCs w:val="24"/>
        </w:rPr>
        <w:t xml:space="preserve">(CUI at minimum) </w:t>
      </w:r>
      <w:r w:rsidR="00A05EE2" w:rsidRPr="004E7AEB">
        <w:rPr>
          <w:rFonts w:ascii="Times New Roman" w:hAnsi="Times New Roman" w:cs="Times New Roman"/>
          <w:sz w:val="24"/>
          <w:szCs w:val="24"/>
        </w:rPr>
        <w:t>Th</w:t>
      </w:r>
      <w:r w:rsidR="00A05EE2">
        <w:rPr>
          <w:rFonts w:ascii="Times New Roman" w:hAnsi="Times New Roman" w:cs="Times New Roman"/>
          <w:sz w:val="24"/>
          <w:szCs w:val="24"/>
        </w:rPr>
        <w:t>is</w:t>
      </w:r>
      <w:r w:rsidR="00A83BAE" w:rsidRPr="004E7AEB">
        <w:rPr>
          <w:rFonts w:ascii="Times New Roman" w:hAnsi="Times New Roman" w:cs="Times New Roman"/>
          <w:sz w:val="24"/>
          <w:szCs w:val="24"/>
        </w:rPr>
        <w:t xml:space="preserve"> S&amp;T PIP outlines [insert performer name] implementation of P2 strategies to protect critical technologies associated with [insert DARPA Tech Office and Project Name].  [DARPA Project Name] is a [insert CUI, Collateral, SAP, SCI, or combination] project. </w:t>
      </w:r>
    </w:p>
    <w:p w14:paraId="47D75953" w14:textId="0ACCC01B" w:rsidR="00A05EE2" w:rsidRPr="004E7AEB" w:rsidRDefault="006C5FC6" w:rsidP="00A83BAE">
      <w:pPr>
        <w:pStyle w:val="CommentText"/>
        <w:rPr>
          <w:rFonts w:ascii="Times New Roman" w:hAnsi="Times New Roman" w:cs="Times New Roman"/>
          <w:sz w:val="24"/>
          <w:szCs w:val="24"/>
        </w:rPr>
      </w:pPr>
      <w:r>
        <w:rPr>
          <w:rFonts w:ascii="Times New Roman" w:hAnsi="Times New Roman" w:cs="Times New Roman"/>
          <w:sz w:val="24"/>
          <w:szCs w:val="24"/>
        </w:rPr>
        <w:t xml:space="preserve">(U) </w:t>
      </w:r>
      <w:r w:rsidR="00A05EE2">
        <w:rPr>
          <w:rFonts w:ascii="Times New Roman" w:hAnsi="Times New Roman" w:cs="Times New Roman"/>
          <w:sz w:val="24"/>
          <w:szCs w:val="24"/>
        </w:rPr>
        <w:t xml:space="preserve">This document </w:t>
      </w:r>
      <w:r w:rsidR="00197E74">
        <w:rPr>
          <w:rFonts w:ascii="Times New Roman" w:hAnsi="Times New Roman" w:cs="Times New Roman"/>
          <w:sz w:val="24"/>
          <w:szCs w:val="24"/>
        </w:rPr>
        <w:t>will</w:t>
      </w:r>
      <w:r w:rsidR="00A05EE2">
        <w:rPr>
          <w:rFonts w:ascii="Times New Roman" w:hAnsi="Times New Roman" w:cs="Times New Roman"/>
          <w:sz w:val="24"/>
          <w:szCs w:val="24"/>
        </w:rPr>
        <w:t xml:space="preserve"> be updated periodically and reviewed by the CPSO</w:t>
      </w:r>
      <w:r w:rsidR="004E7AEB">
        <w:rPr>
          <w:rFonts w:ascii="Times New Roman" w:hAnsi="Times New Roman" w:cs="Times New Roman"/>
          <w:sz w:val="24"/>
          <w:szCs w:val="24"/>
        </w:rPr>
        <w:t xml:space="preserve"> and CPM</w:t>
      </w:r>
      <w:r w:rsidR="00A05EE2">
        <w:rPr>
          <w:rFonts w:ascii="Times New Roman" w:hAnsi="Times New Roman" w:cs="Times New Roman"/>
          <w:sz w:val="24"/>
          <w:szCs w:val="24"/>
        </w:rPr>
        <w:t xml:space="preserve"> at least annually </w:t>
      </w:r>
      <w:r w:rsidR="00197E74">
        <w:rPr>
          <w:rFonts w:ascii="Times New Roman" w:hAnsi="Times New Roman" w:cs="Times New Roman"/>
          <w:sz w:val="24"/>
          <w:szCs w:val="24"/>
        </w:rPr>
        <w:t xml:space="preserve">and at key program milestones </w:t>
      </w:r>
      <w:r w:rsidR="00A05EE2">
        <w:rPr>
          <w:rFonts w:ascii="Times New Roman" w:hAnsi="Times New Roman" w:cs="Times New Roman"/>
          <w:sz w:val="24"/>
          <w:szCs w:val="24"/>
        </w:rPr>
        <w:t>to ensure it continues to capture the current program mission and objectives as well as the threat level and vulnerabilities to critical program information. This will allow the team to adjust needed countermeasures to protect this information.</w:t>
      </w:r>
    </w:p>
    <w:p w14:paraId="406CF20F" w14:textId="3EA70A1D" w:rsidR="00A83BAE" w:rsidRPr="004E7AEB" w:rsidRDefault="006C5FC6" w:rsidP="00A83BAE">
      <w:pPr>
        <w:pStyle w:val="CommentText"/>
        <w:rPr>
          <w:rFonts w:ascii="Times New Roman" w:hAnsi="Times New Roman" w:cs="Times New Roman"/>
          <w:sz w:val="24"/>
          <w:szCs w:val="24"/>
        </w:rPr>
      </w:pPr>
      <w:r>
        <w:rPr>
          <w:rFonts w:ascii="Times New Roman" w:hAnsi="Times New Roman" w:cs="Times New Roman"/>
          <w:sz w:val="24"/>
          <w:szCs w:val="24"/>
        </w:rPr>
        <w:t>(CUI at minimum)</w:t>
      </w:r>
      <w:r w:rsidR="00DC78AF" w:rsidRPr="004E7AEB">
        <w:rPr>
          <w:rFonts w:ascii="Times New Roman" w:hAnsi="Times New Roman" w:cs="Times New Roman"/>
          <w:sz w:val="24"/>
          <w:szCs w:val="24"/>
        </w:rPr>
        <w:t xml:space="preserve">It is important to note that this outline is expected to be tailored to the </w:t>
      </w:r>
      <w:r w:rsidR="00A05EE2" w:rsidRPr="004E7AEB">
        <w:rPr>
          <w:rFonts w:ascii="Times New Roman" w:hAnsi="Times New Roman" w:cs="Times New Roman"/>
          <w:sz w:val="24"/>
          <w:szCs w:val="24"/>
        </w:rPr>
        <w:t>program. Sections</w:t>
      </w:r>
      <w:r w:rsidR="00A05EE2">
        <w:rPr>
          <w:rFonts w:ascii="Times New Roman" w:hAnsi="Times New Roman" w:cs="Times New Roman"/>
          <w:sz w:val="24"/>
          <w:szCs w:val="24"/>
        </w:rPr>
        <w:t xml:space="preserve"> that are not used/needed will</w:t>
      </w:r>
      <w:r w:rsidR="00A05EE2" w:rsidRPr="004E7AEB">
        <w:rPr>
          <w:rFonts w:ascii="Times New Roman" w:hAnsi="Times New Roman" w:cs="Times New Roman"/>
          <w:sz w:val="24"/>
          <w:szCs w:val="24"/>
        </w:rPr>
        <w:t xml:space="preserve"> be marked “Not Applicable” so that they are available for future consideration as the program evolves and periodic updates are made to the </w:t>
      </w:r>
      <w:r w:rsidR="00A05EE2">
        <w:rPr>
          <w:rFonts w:ascii="Times New Roman" w:hAnsi="Times New Roman" w:cs="Times New Roman"/>
          <w:sz w:val="24"/>
          <w:szCs w:val="24"/>
        </w:rPr>
        <w:t>[insert performer name]</w:t>
      </w:r>
      <w:r w:rsidR="00A05EE2" w:rsidRPr="004E7AEB">
        <w:rPr>
          <w:rFonts w:ascii="Times New Roman" w:hAnsi="Times New Roman" w:cs="Times New Roman"/>
          <w:sz w:val="24"/>
          <w:szCs w:val="24"/>
        </w:rPr>
        <w:t>[DARPA Project Name] S&amp;T PIP.</w:t>
      </w:r>
    </w:p>
    <w:p w14:paraId="0B6A25DF" w14:textId="3F083BDC"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39ED46C1" w14:textId="5EC0402A"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106A743C" w14:textId="5EF9E7A1"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3437F06B" w14:textId="610F060C"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1867D7A6" w14:textId="62C8B440"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48B7D6E3" w14:textId="4FBBA1EC"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6C3FC44E" w14:textId="655AE1EA"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6A99B854" w14:textId="2641650E"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35CE8B33" w14:textId="4FBEF772"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6C27BB09" w14:textId="4B3F3451"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52C6DE91" w14:textId="32554408"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0C1FBB34" w14:textId="385D7AA1"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753649ED" w14:textId="3EBF0854"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41AF427A" w14:textId="7B96127E"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47505340" w14:textId="6F96923E"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7E75461C" w14:textId="740FAE75"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18A4BC50" w14:textId="02D8FBA5"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593A8D5B" w14:textId="6A913FFE" w:rsidR="00A83BAE" w:rsidRDefault="00A83BAE" w:rsidP="00086D80">
      <w:pPr>
        <w:autoSpaceDE w:val="0"/>
        <w:autoSpaceDN w:val="0"/>
        <w:adjustRightInd w:val="0"/>
        <w:spacing w:after="0" w:line="240" w:lineRule="auto"/>
        <w:rPr>
          <w:rFonts w:ascii="Times New Roman" w:hAnsi="Times New Roman" w:cs="Times New Roman"/>
          <w:color w:val="1B1B1B"/>
          <w:sz w:val="24"/>
          <w:szCs w:val="24"/>
          <w:u w:val="single"/>
        </w:rPr>
      </w:pPr>
    </w:p>
    <w:p w14:paraId="6150D3EE" w14:textId="74DF376F"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325EA5B2" w14:textId="7407679E"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5B1EFCF3" w14:textId="4EDAED7D"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3FD5ADE0" w14:textId="037C3F93"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509F8BAB" w14:textId="13BE11D7"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7DBF1C19" w14:textId="27A5F7B9"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251D4BCD" w14:textId="6FF1B7E9"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27294794" w14:textId="75ABBBD3"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58517D4B" w14:textId="494098F6"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4E38F2BA" w14:textId="79C4AFD8"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099AEF5A" w14:textId="17DD092B"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15B57650" w14:textId="6D889DAC"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p w14:paraId="2D15BBAF" w14:textId="35CDE724" w:rsidR="00DC78AF" w:rsidRDefault="00DC78AF" w:rsidP="00086D80">
      <w:pPr>
        <w:autoSpaceDE w:val="0"/>
        <w:autoSpaceDN w:val="0"/>
        <w:adjustRightInd w:val="0"/>
        <w:spacing w:after="0" w:line="240" w:lineRule="auto"/>
        <w:rPr>
          <w:rFonts w:ascii="Times New Roman" w:hAnsi="Times New Roman" w:cs="Times New Roman"/>
          <w:color w:val="1B1B1B"/>
          <w:sz w:val="24"/>
          <w:szCs w:val="24"/>
          <w:u w:val="single"/>
        </w:rPr>
      </w:pPr>
    </w:p>
    <w:sdt>
      <w:sdtPr>
        <w:rPr>
          <w:rFonts w:asciiTheme="minorHAnsi" w:eastAsiaTheme="minorHAnsi" w:hAnsiTheme="minorHAnsi" w:cstheme="minorBidi"/>
          <w:color w:val="auto"/>
          <w:sz w:val="22"/>
          <w:szCs w:val="22"/>
        </w:rPr>
        <w:id w:val="-602806766"/>
        <w:docPartObj>
          <w:docPartGallery w:val="Table of Contents"/>
          <w:docPartUnique/>
        </w:docPartObj>
      </w:sdtPr>
      <w:sdtEndPr>
        <w:rPr>
          <w:b/>
          <w:bCs/>
          <w:noProof/>
        </w:rPr>
      </w:sdtEndPr>
      <w:sdtContent>
        <w:p w14:paraId="3884C569" w14:textId="6752973D" w:rsidR="0042586D" w:rsidRPr="006C5FC6" w:rsidRDefault="006C5FC6" w:rsidP="00F4297E">
          <w:pPr>
            <w:pStyle w:val="TOCHeading"/>
            <w:jc w:val="center"/>
            <w:rPr>
              <w:rFonts w:ascii="Times New Roman" w:hAnsi="Times New Roman" w:cs="Times New Roman"/>
            </w:rPr>
          </w:pPr>
          <w:r>
            <w:rPr>
              <w:rFonts w:ascii="Times New Roman" w:hAnsi="Times New Roman" w:cs="Times New Roman"/>
            </w:rPr>
            <w:t>(U) T</w:t>
          </w:r>
          <w:r w:rsidR="00D5480A" w:rsidRPr="006C5FC6">
            <w:rPr>
              <w:rFonts w:ascii="Times New Roman" w:hAnsi="Times New Roman" w:cs="Times New Roman"/>
            </w:rPr>
            <w:t>able of Contents</w:t>
          </w:r>
        </w:p>
        <w:p w14:paraId="58961287" w14:textId="77777777" w:rsidR="00D5480A" w:rsidRPr="00523B52" w:rsidRDefault="00D5480A" w:rsidP="00F4297E">
          <w:pPr>
            <w:rPr>
              <w:rFonts w:ascii="Times New Roman" w:hAnsi="Times New Roman" w:cs="Times New Roman"/>
            </w:rPr>
          </w:pPr>
        </w:p>
        <w:p w14:paraId="7C228A01" w14:textId="4355182D" w:rsidR="006C5FC6" w:rsidRPr="00523B52" w:rsidRDefault="0042586D">
          <w:pPr>
            <w:pStyle w:val="TOC1"/>
            <w:rPr>
              <w:rFonts w:ascii="Times New Roman" w:eastAsiaTheme="minorEastAsia" w:hAnsi="Times New Roman" w:cs="Times New Roman"/>
              <w:noProof/>
            </w:rPr>
          </w:pPr>
          <w:r w:rsidRPr="00523B52">
            <w:rPr>
              <w:rFonts w:ascii="Times New Roman" w:hAnsi="Times New Roman" w:cs="Times New Roman"/>
            </w:rPr>
            <w:fldChar w:fldCharType="begin"/>
          </w:r>
          <w:r w:rsidRPr="00523B52">
            <w:rPr>
              <w:rFonts w:ascii="Times New Roman" w:hAnsi="Times New Roman" w:cs="Times New Roman"/>
            </w:rPr>
            <w:instrText xml:space="preserve"> TOC \o "1-3" \h \z \u </w:instrText>
          </w:r>
          <w:r w:rsidRPr="00523B52">
            <w:rPr>
              <w:rFonts w:ascii="Times New Roman" w:hAnsi="Times New Roman" w:cs="Times New Roman"/>
            </w:rPr>
            <w:fldChar w:fldCharType="separate"/>
          </w:r>
          <w:hyperlink w:anchor="_Toc59538271" w:history="1">
            <w:r w:rsidR="006C5FC6" w:rsidRPr="00523B52">
              <w:rPr>
                <w:rStyle w:val="Hyperlink"/>
                <w:rFonts w:ascii="Times New Roman" w:hAnsi="Times New Roman" w:cs="Times New Roman"/>
                <w:noProof/>
              </w:rPr>
              <w:t>1.0</w:t>
            </w:r>
            <w:r w:rsidR="006C5FC6" w:rsidRPr="00523B52">
              <w:rPr>
                <w:rFonts w:ascii="Times New Roman" w:eastAsiaTheme="minorEastAsia" w:hAnsi="Times New Roman" w:cs="Times New Roman"/>
                <w:noProof/>
              </w:rPr>
              <w:tab/>
            </w:r>
            <w:r w:rsidR="006C5FC6" w:rsidRPr="00523B52">
              <w:rPr>
                <w:rStyle w:val="Hyperlink"/>
                <w:rFonts w:ascii="Times New Roman" w:hAnsi="Times New Roman" w:cs="Times New Roman"/>
                <w:noProof/>
              </w:rPr>
              <w:t>(U) Executive Summary and Assumptions</w:t>
            </w:r>
            <w:r w:rsidR="006C5FC6" w:rsidRPr="00523B52">
              <w:rPr>
                <w:rFonts w:ascii="Times New Roman" w:hAnsi="Times New Roman" w:cs="Times New Roman"/>
                <w:noProof/>
                <w:webHidden/>
              </w:rPr>
              <w:tab/>
            </w:r>
            <w:r w:rsidR="006C5FC6" w:rsidRPr="00523B52">
              <w:rPr>
                <w:rFonts w:ascii="Times New Roman" w:hAnsi="Times New Roman" w:cs="Times New Roman"/>
                <w:noProof/>
                <w:webHidden/>
              </w:rPr>
              <w:fldChar w:fldCharType="begin"/>
            </w:r>
            <w:r w:rsidR="006C5FC6" w:rsidRPr="00523B52">
              <w:rPr>
                <w:rFonts w:ascii="Times New Roman" w:hAnsi="Times New Roman" w:cs="Times New Roman"/>
                <w:noProof/>
                <w:webHidden/>
              </w:rPr>
              <w:instrText xml:space="preserve"> PAGEREF _Toc59538271 \h </w:instrText>
            </w:r>
            <w:r w:rsidR="006C5FC6" w:rsidRPr="00523B52">
              <w:rPr>
                <w:rFonts w:ascii="Times New Roman" w:hAnsi="Times New Roman" w:cs="Times New Roman"/>
                <w:noProof/>
                <w:webHidden/>
              </w:rPr>
            </w:r>
            <w:r w:rsidR="006C5FC6" w:rsidRPr="00523B52">
              <w:rPr>
                <w:rFonts w:ascii="Times New Roman" w:hAnsi="Times New Roman" w:cs="Times New Roman"/>
                <w:noProof/>
                <w:webHidden/>
              </w:rPr>
              <w:fldChar w:fldCharType="separate"/>
            </w:r>
            <w:r w:rsidR="00523B52">
              <w:rPr>
                <w:rFonts w:ascii="Times New Roman" w:hAnsi="Times New Roman" w:cs="Times New Roman"/>
                <w:noProof/>
                <w:webHidden/>
              </w:rPr>
              <w:t>5</w:t>
            </w:r>
            <w:r w:rsidR="006C5FC6" w:rsidRPr="00523B52">
              <w:rPr>
                <w:rFonts w:ascii="Times New Roman" w:hAnsi="Times New Roman" w:cs="Times New Roman"/>
                <w:noProof/>
                <w:webHidden/>
              </w:rPr>
              <w:fldChar w:fldCharType="end"/>
            </w:r>
          </w:hyperlink>
        </w:p>
        <w:p w14:paraId="4E79C0D6" w14:textId="328D58A8" w:rsidR="006C5FC6" w:rsidRPr="00523B52" w:rsidRDefault="006C5FC6">
          <w:pPr>
            <w:pStyle w:val="TOC1"/>
            <w:rPr>
              <w:rFonts w:ascii="Times New Roman" w:eastAsiaTheme="minorEastAsia" w:hAnsi="Times New Roman" w:cs="Times New Roman"/>
              <w:noProof/>
            </w:rPr>
          </w:pPr>
          <w:hyperlink w:anchor="_Toc59538273" w:history="1">
            <w:r w:rsidRPr="00523B52">
              <w:rPr>
                <w:rStyle w:val="Hyperlink"/>
                <w:rFonts w:ascii="Times New Roman" w:hAnsi="Times New Roman" w:cs="Times New Roman"/>
                <w:noProof/>
              </w:rPr>
              <w:t>2.0 (U) S&amp;T Protection Critical Events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_Toc59538273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5</w:t>
            </w:r>
            <w:r w:rsidRPr="00523B52">
              <w:rPr>
                <w:rFonts w:ascii="Times New Roman" w:hAnsi="Times New Roman" w:cs="Times New Roman"/>
                <w:noProof/>
                <w:webHidden/>
              </w:rPr>
              <w:fldChar w:fldCharType="end"/>
            </w:r>
          </w:hyperlink>
        </w:p>
        <w:p w14:paraId="2FE7BE17" w14:textId="738EE47E" w:rsidR="006C5FC6" w:rsidRPr="00523B52" w:rsidRDefault="006C5FC6">
          <w:pPr>
            <w:pStyle w:val="TOC2"/>
            <w:rPr>
              <w:rFonts w:ascii="Times New Roman" w:eastAsiaTheme="minorEastAsia" w:hAnsi="Times New Roman" w:cs="Times New Roman"/>
              <w:noProof/>
            </w:rPr>
          </w:pPr>
          <w:hyperlink w:anchor="_Toc59538274" w:history="1">
            <w:r w:rsidRPr="00523B52">
              <w:rPr>
                <w:rStyle w:val="Hyperlink"/>
                <w:rFonts w:ascii="Times New Roman" w:hAnsi="Times New Roman" w:cs="Times New Roman"/>
                <w:noProof/>
              </w:rPr>
              <w:t>2.1 (U) Schedule</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_Toc59538274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5</w:t>
            </w:r>
            <w:r w:rsidRPr="00523B52">
              <w:rPr>
                <w:rFonts w:ascii="Times New Roman" w:hAnsi="Times New Roman" w:cs="Times New Roman"/>
                <w:noProof/>
                <w:webHidden/>
              </w:rPr>
              <w:fldChar w:fldCharType="end"/>
            </w:r>
          </w:hyperlink>
        </w:p>
        <w:p w14:paraId="687444DB" w14:textId="4BE0B035" w:rsidR="006C5FC6" w:rsidRPr="00523B52" w:rsidRDefault="006C5FC6">
          <w:pPr>
            <w:pStyle w:val="TOC1"/>
            <w:rPr>
              <w:rFonts w:ascii="Times New Roman" w:eastAsiaTheme="minorEastAsia" w:hAnsi="Times New Roman" w:cs="Times New Roman"/>
              <w:noProof/>
            </w:rPr>
          </w:pPr>
          <w:hyperlink w:anchor="_Toc59538275" w:history="1">
            <w:r w:rsidRPr="00523B52">
              <w:rPr>
                <w:rStyle w:val="Hyperlink"/>
                <w:rFonts w:ascii="Times New Roman" w:hAnsi="Times New Roman" w:cs="Times New Roman"/>
                <w:noProof/>
              </w:rPr>
              <w:t>3.0 (U) Critical Program Information (CPI) and Critical Components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_Toc59538275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5</w:t>
            </w:r>
            <w:r w:rsidRPr="00523B52">
              <w:rPr>
                <w:rFonts w:ascii="Times New Roman" w:hAnsi="Times New Roman" w:cs="Times New Roman"/>
                <w:noProof/>
                <w:webHidden/>
              </w:rPr>
              <w:fldChar w:fldCharType="end"/>
            </w:r>
          </w:hyperlink>
        </w:p>
        <w:p w14:paraId="4F8270DB" w14:textId="05D4B39B" w:rsidR="006C5FC6" w:rsidRPr="00523B52" w:rsidRDefault="006C5FC6">
          <w:pPr>
            <w:pStyle w:val="TOC1"/>
            <w:rPr>
              <w:rFonts w:ascii="Times New Roman" w:eastAsiaTheme="minorEastAsia" w:hAnsi="Times New Roman" w:cs="Times New Roman"/>
              <w:noProof/>
            </w:rPr>
          </w:pPr>
          <w:hyperlink w:anchor="_Toc59538276" w:history="1">
            <w:r w:rsidRPr="00523B52">
              <w:rPr>
                <w:rStyle w:val="Hyperlink"/>
                <w:rFonts w:ascii="Times New Roman" w:hAnsi="Times New Roman" w:cs="Times New Roman"/>
                <w:noProof/>
              </w:rPr>
              <w:t>4.0 (U) S&amp;T Protection Risks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_Toc59538276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5A305F98" w14:textId="4BFAE653" w:rsidR="006C5FC6" w:rsidRPr="00523B52" w:rsidRDefault="006C5FC6">
          <w:pPr>
            <w:pStyle w:val="TOC2"/>
            <w:rPr>
              <w:rFonts w:ascii="Times New Roman" w:eastAsiaTheme="minorEastAsia" w:hAnsi="Times New Roman" w:cs="Times New Roman"/>
              <w:noProof/>
            </w:rPr>
          </w:pPr>
          <w:hyperlink w:anchor="_Toc59538277" w:history="1">
            <w:r w:rsidRPr="00523B52">
              <w:rPr>
                <w:rStyle w:val="Hyperlink"/>
                <w:rFonts w:ascii="Times New Roman" w:hAnsi="Times New Roman" w:cs="Times New Roman"/>
                <w:noProof/>
              </w:rPr>
              <w:t>4.1 (U) Threat to the Technology</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_Toc59538277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0CD0227D" w14:textId="7362CDA6" w:rsidR="006C5FC6" w:rsidRPr="00523B52" w:rsidRDefault="006C5FC6">
          <w:pPr>
            <w:pStyle w:val="TOC2"/>
            <w:rPr>
              <w:rFonts w:ascii="Times New Roman" w:eastAsiaTheme="minorEastAsia" w:hAnsi="Times New Roman" w:cs="Times New Roman"/>
              <w:noProof/>
            </w:rPr>
          </w:pPr>
          <w:hyperlink w:anchor="_Toc59538278" w:history="1">
            <w:r w:rsidRPr="00523B52">
              <w:rPr>
                <w:rStyle w:val="Hyperlink"/>
                <w:rFonts w:ascii="Times New Roman" w:hAnsi="Times New Roman" w:cs="Times New Roman"/>
                <w:noProof/>
              </w:rPr>
              <w:t>4.2 (U) Observables Identification and Containment</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_Toc59538278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27C7C7D7" w14:textId="30784ECB" w:rsidR="006C5FC6" w:rsidRPr="00523B52" w:rsidRDefault="006C5FC6">
          <w:pPr>
            <w:pStyle w:val="TOC2"/>
            <w:rPr>
              <w:rFonts w:ascii="Times New Roman" w:eastAsiaTheme="minorEastAsia" w:hAnsi="Times New Roman" w:cs="Times New Roman"/>
              <w:noProof/>
            </w:rPr>
          </w:pPr>
          <w:hyperlink w:anchor="_Toc59538279" w:history="1">
            <w:r w:rsidRPr="00523B52">
              <w:rPr>
                <w:rStyle w:val="Hyperlink"/>
                <w:rFonts w:ascii="Times New Roman" w:hAnsi="Times New Roman" w:cs="Times New Roman"/>
                <w:noProof/>
              </w:rPr>
              <w:t>4.3 (U) Description of Work being performed at lower classification levels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_Toc59538279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364A3FF3" w14:textId="12739465" w:rsidR="006C5FC6" w:rsidRPr="00523B52" w:rsidRDefault="006C5FC6">
          <w:pPr>
            <w:pStyle w:val="TOC2"/>
            <w:rPr>
              <w:rFonts w:ascii="Times New Roman" w:eastAsiaTheme="minorEastAsia" w:hAnsi="Times New Roman" w:cs="Times New Roman"/>
              <w:noProof/>
            </w:rPr>
          </w:pPr>
          <w:hyperlink w:anchor="_Toc59538280" w:history="1">
            <w:r w:rsidRPr="00523B52">
              <w:rPr>
                <w:rStyle w:val="Hyperlink"/>
                <w:rFonts w:ascii="Times New Roman" w:hAnsi="Times New Roman" w:cs="Times New Roman"/>
                <w:noProof/>
              </w:rPr>
              <w:t>4.4 (U) Program Risk Management</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_Toc59538280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598413A2" w14:textId="7710A794" w:rsidR="006C5FC6" w:rsidRPr="00523B52" w:rsidRDefault="006C5FC6">
          <w:pPr>
            <w:pStyle w:val="TOC1"/>
            <w:rPr>
              <w:rFonts w:ascii="Times New Roman" w:eastAsiaTheme="minorEastAsia" w:hAnsi="Times New Roman" w:cs="Times New Roman"/>
              <w:noProof/>
            </w:rPr>
          </w:pPr>
          <w:hyperlink w:anchor="_Toc59538281" w:history="1">
            <w:r w:rsidRPr="00523B52">
              <w:rPr>
                <w:rStyle w:val="Hyperlink"/>
                <w:rFonts w:ascii="Times New Roman" w:hAnsi="Times New Roman" w:cs="Times New Roman"/>
                <w:noProof/>
              </w:rPr>
              <w:t>5.0 (U) Program Financial / Procurement Requirements: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_Toc59538281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3AF21D32" w14:textId="54F9BE25" w:rsidR="006C5FC6" w:rsidRPr="00523B52" w:rsidRDefault="006C5FC6">
          <w:pPr>
            <w:pStyle w:val="TOC1"/>
            <w:rPr>
              <w:rFonts w:ascii="Times New Roman" w:eastAsiaTheme="minorEastAsia" w:hAnsi="Times New Roman" w:cs="Times New Roman"/>
              <w:noProof/>
            </w:rPr>
          </w:pPr>
          <w:hyperlink w:anchor="_Toc59538282" w:history="1">
            <w:r w:rsidRPr="00523B52">
              <w:rPr>
                <w:rStyle w:val="Hyperlink"/>
                <w:rFonts w:ascii="Times New Roman" w:hAnsi="Times New Roman" w:cs="Times New Roman"/>
                <w:noProof/>
              </w:rPr>
              <w:t>6.0 (U) Foreign Involvement</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_Toc59538282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7556DDDA" w14:textId="0C006225" w:rsidR="006C5FC6" w:rsidRPr="00523B52" w:rsidRDefault="006C5FC6">
          <w:pPr>
            <w:pStyle w:val="TOC1"/>
            <w:rPr>
              <w:rFonts w:ascii="Times New Roman" w:eastAsiaTheme="minorEastAsia" w:hAnsi="Times New Roman" w:cs="Times New Roman"/>
              <w:noProof/>
            </w:rPr>
          </w:pPr>
          <w:hyperlink w:anchor="_Toc59538283" w:history="1">
            <w:r w:rsidRPr="00523B52">
              <w:rPr>
                <w:rStyle w:val="Hyperlink"/>
                <w:rFonts w:ascii="Times New Roman" w:hAnsi="Times New Roman" w:cs="Times New Roman"/>
                <w:noProof/>
              </w:rPr>
              <w:t>6.1. (U) Treaty Compliance</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_Toc59538283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2089FA78" w14:textId="05C1CA9C" w:rsidR="006C5FC6" w:rsidRPr="00523B52" w:rsidRDefault="006C5FC6">
          <w:pPr>
            <w:pStyle w:val="TOC1"/>
            <w:rPr>
              <w:rFonts w:ascii="Times New Roman" w:eastAsiaTheme="minorEastAsia" w:hAnsi="Times New Roman" w:cs="Times New Roman"/>
              <w:noProof/>
            </w:rPr>
          </w:pPr>
          <w:hyperlink w:anchor="_Toc59538284" w:history="1">
            <w:r w:rsidRPr="00523B52">
              <w:rPr>
                <w:rStyle w:val="Hyperlink"/>
                <w:rFonts w:ascii="Times New Roman" w:hAnsi="Times New Roman" w:cs="Times New Roman"/>
                <w:noProof/>
              </w:rPr>
              <w:t>6.2. (U) Foreign Personnel or Foreign Subcontractors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_Toc59538284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6</w:t>
            </w:r>
            <w:r w:rsidRPr="00523B52">
              <w:rPr>
                <w:rFonts w:ascii="Times New Roman" w:hAnsi="Times New Roman" w:cs="Times New Roman"/>
                <w:noProof/>
                <w:webHidden/>
              </w:rPr>
              <w:fldChar w:fldCharType="end"/>
            </w:r>
          </w:hyperlink>
        </w:p>
        <w:p w14:paraId="685A9440" w14:textId="768679BE" w:rsidR="006C5FC6" w:rsidRPr="00523B52" w:rsidRDefault="006C5FC6">
          <w:pPr>
            <w:pStyle w:val="TOC1"/>
            <w:rPr>
              <w:rFonts w:ascii="Times New Roman" w:eastAsiaTheme="minorEastAsia" w:hAnsi="Times New Roman" w:cs="Times New Roman"/>
              <w:noProof/>
            </w:rPr>
          </w:pPr>
          <w:hyperlink w:anchor="_Toc59538285" w:history="1">
            <w:r w:rsidRPr="00523B52">
              <w:rPr>
                <w:rStyle w:val="Hyperlink"/>
                <w:rFonts w:ascii="Times New Roman" w:hAnsi="Times New Roman" w:cs="Times New Roman"/>
                <w:noProof/>
              </w:rPr>
              <w:t>7.0 (U) Processes for Management and Implementation of the S&amp;T PIP</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_Toc59538285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75F6401A" w14:textId="1FF95B45" w:rsidR="006C5FC6" w:rsidRPr="00523B52" w:rsidRDefault="006C5FC6">
          <w:pPr>
            <w:pStyle w:val="TOC2"/>
            <w:rPr>
              <w:rFonts w:ascii="Times New Roman" w:eastAsiaTheme="minorEastAsia" w:hAnsi="Times New Roman" w:cs="Times New Roman"/>
              <w:noProof/>
            </w:rPr>
          </w:pPr>
          <w:hyperlink w:anchor="_Toc59538286" w:history="1">
            <w:r w:rsidRPr="00523B52">
              <w:rPr>
                <w:rStyle w:val="Hyperlink"/>
                <w:rFonts w:ascii="Times New Roman" w:hAnsi="Times New Roman" w:cs="Times New Roman"/>
                <w:noProof/>
              </w:rPr>
              <w:t>7.1 (U) Audits/Inspections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_Toc59538286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03061205" w14:textId="3C2F399D" w:rsidR="006C5FC6" w:rsidRPr="00523B52" w:rsidRDefault="006C5FC6">
          <w:pPr>
            <w:pStyle w:val="TOC2"/>
            <w:rPr>
              <w:rFonts w:ascii="Times New Roman" w:eastAsiaTheme="minorEastAsia" w:hAnsi="Times New Roman" w:cs="Times New Roman"/>
              <w:noProof/>
            </w:rPr>
          </w:pPr>
          <w:hyperlink w:anchor="_Toc59538287" w:history="1">
            <w:r w:rsidRPr="00523B52">
              <w:rPr>
                <w:rStyle w:val="Hyperlink"/>
                <w:rFonts w:ascii="Times New Roman" w:hAnsi="Times New Roman" w:cs="Times New Roman"/>
                <w:noProof/>
              </w:rPr>
              <w:t>7.2 (U) Engineering/Technical Reviews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_Toc59538287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1AEE04F0" w14:textId="7AC203D0" w:rsidR="006C5FC6" w:rsidRPr="00523B52" w:rsidRDefault="006C5FC6">
          <w:pPr>
            <w:pStyle w:val="TOC2"/>
            <w:rPr>
              <w:rFonts w:ascii="Times New Roman" w:eastAsiaTheme="minorEastAsia" w:hAnsi="Times New Roman" w:cs="Times New Roman"/>
              <w:noProof/>
            </w:rPr>
          </w:pPr>
          <w:hyperlink w:anchor="_Toc59538288" w:history="1">
            <w:r w:rsidRPr="00523B52">
              <w:rPr>
                <w:rStyle w:val="Hyperlink"/>
                <w:rFonts w:ascii="Times New Roman" w:hAnsi="Times New Roman" w:cs="Times New Roman"/>
                <w:noProof/>
              </w:rPr>
              <w:t>7.3 (U) Verification and Validations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_Toc59538288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38402ABB" w14:textId="00194338" w:rsidR="006C5FC6" w:rsidRPr="00523B52" w:rsidRDefault="006C5FC6">
          <w:pPr>
            <w:pStyle w:val="TOC2"/>
            <w:rPr>
              <w:rFonts w:ascii="Times New Roman" w:eastAsiaTheme="minorEastAsia" w:hAnsi="Times New Roman" w:cs="Times New Roman"/>
              <w:noProof/>
            </w:rPr>
          </w:pPr>
          <w:hyperlink w:anchor="_Toc59538289" w:history="1">
            <w:r w:rsidRPr="00523B52">
              <w:rPr>
                <w:rStyle w:val="Hyperlink"/>
                <w:rFonts w:ascii="Times New Roman" w:hAnsi="Times New Roman" w:cs="Times New Roman"/>
                <w:noProof/>
              </w:rPr>
              <w:t>7.4 (U) Sustainment</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_Toc59538289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10B4139D" w14:textId="64346A2C" w:rsidR="006C5FC6" w:rsidRPr="00523B52" w:rsidRDefault="006C5FC6">
          <w:pPr>
            <w:pStyle w:val="TOC1"/>
            <w:rPr>
              <w:rFonts w:ascii="Times New Roman" w:eastAsiaTheme="minorEastAsia" w:hAnsi="Times New Roman" w:cs="Times New Roman"/>
              <w:noProof/>
            </w:rPr>
          </w:pPr>
          <w:hyperlink w:anchor="_Toc59538290" w:history="1">
            <w:r w:rsidRPr="00523B52">
              <w:rPr>
                <w:rStyle w:val="Hyperlink"/>
                <w:rFonts w:ascii="Times New Roman" w:hAnsi="Times New Roman" w:cs="Times New Roman"/>
                <w:noProof/>
              </w:rPr>
              <w:t>8.0 (U) Monitoring and Reporting Unauthorized Disclosure or Compromise</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_Toc59538290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6761330B" w14:textId="49DA07FB" w:rsidR="006C5FC6" w:rsidRPr="00523B52" w:rsidRDefault="006C5FC6">
          <w:pPr>
            <w:pStyle w:val="TOC1"/>
            <w:rPr>
              <w:rFonts w:ascii="Times New Roman" w:eastAsiaTheme="minorEastAsia" w:hAnsi="Times New Roman" w:cs="Times New Roman"/>
              <w:noProof/>
            </w:rPr>
          </w:pPr>
          <w:hyperlink w:anchor="_Toc59538291" w:history="1">
            <w:r w:rsidRPr="00523B52">
              <w:rPr>
                <w:rStyle w:val="Hyperlink"/>
                <w:rFonts w:ascii="Times New Roman" w:hAnsi="Times New Roman" w:cs="Times New Roman"/>
                <w:noProof/>
              </w:rPr>
              <w:t>9.0 (U) Program Material Disposition Requirements: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_Toc59538291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16F01201" w14:textId="4C71022C" w:rsidR="006C5FC6" w:rsidRPr="00523B52" w:rsidRDefault="006C5FC6">
          <w:pPr>
            <w:pStyle w:val="TOC1"/>
            <w:rPr>
              <w:rFonts w:ascii="Times New Roman" w:hAnsi="Times New Roman" w:cs="Times New Roman"/>
              <w:noProof/>
            </w:rPr>
          </w:pPr>
          <w:hyperlink w:anchor="_Toc59538292" w:history="1">
            <w:r w:rsidRPr="00523B52">
              <w:rPr>
                <w:rStyle w:val="Hyperlink"/>
                <w:rFonts w:ascii="Times New Roman" w:hAnsi="Times New Roman" w:cs="Times New Roman"/>
                <w:noProof/>
              </w:rPr>
              <w:t>10.0 (U) Definitions</w:t>
            </w:r>
            <w:r w:rsidRPr="00523B52">
              <w:rPr>
                <w:rFonts w:ascii="Times New Roman" w:hAnsi="Times New Roman" w:cs="Times New Roman"/>
                <w:noProof/>
                <w:webHidden/>
              </w:rPr>
              <w:tab/>
            </w:r>
            <w:r w:rsidRPr="00523B52">
              <w:rPr>
                <w:rFonts w:ascii="Times New Roman" w:hAnsi="Times New Roman" w:cs="Times New Roman"/>
                <w:noProof/>
                <w:webHidden/>
              </w:rPr>
              <w:fldChar w:fldCharType="begin"/>
            </w:r>
            <w:r w:rsidRPr="00523B52">
              <w:rPr>
                <w:rFonts w:ascii="Times New Roman" w:hAnsi="Times New Roman" w:cs="Times New Roman"/>
                <w:noProof/>
                <w:webHidden/>
              </w:rPr>
              <w:instrText xml:space="preserve"> PAGEREF _Toc59538292 \h </w:instrText>
            </w:r>
            <w:r w:rsidRPr="00523B52">
              <w:rPr>
                <w:rFonts w:ascii="Times New Roman" w:hAnsi="Times New Roman" w:cs="Times New Roman"/>
                <w:noProof/>
                <w:webHidden/>
              </w:rPr>
            </w:r>
            <w:r w:rsidRPr="00523B52">
              <w:rPr>
                <w:rFonts w:ascii="Times New Roman" w:hAnsi="Times New Roman" w:cs="Times New Roman"/>
                <w:noProof/>
                <w:webHidden/>
              </w:rPr>
              <w:fldChar w:fldCharType="separate"/>
            </w:r>
            <w:r w:rsidR="00523B52">
              <w:rPr>
                <w:rFonts w:ascii="Times New Roman" w:hAnsi="Times New Roman" w:cs="Times New Roman"/>
                <w:noProof/>
                <w:webHidden/>
              </w:rPr>
              <w:t>7</w:t>
            </w:r>
            <w:r w:rsidRPr="00523B52">
              <w:rPr>
                <w:rFonts w:ascii="Times New Roman" w:hAnsi="Times New Roman" w:cs="Times New Roman"/>
                <w:noProof/>
                <w:webHidden/>
              </w:rPr>
              <w:fldChar w:fldCharType="end"/>
            </w:r>
          </w:hyperlink>
        </w:p>
        <w:p w14:paraId="4381DB47" w14:textId="7C2F9E7D" w:rsidR="00A05D29" w:rsidRPr="00523B52" w:rsidRDefault="00A05D29" w:rsidP="00523B52">
          <w:pPr>
            <w:rPr>
              <w:rFonts w:ascii="Times New Roman" w:hAnsi="Times New Roman" w:cs="Times New Roman"/>
              <w:noProof/>
            </w:rPr>
          </w:pPr>
          <w:r w:rsidRPr="00523B52">
            <w:rPr>
              <w:rFonts w:ascii="Times New Roman" w:hAnsi="Times New Roman" w:cs="Times New Roman"/>
              <w:noProof/>
            </w:rPr>
            <w:t xml:space="preserve">11. </w:t>
          </w:r>
          <w:r w:rsidR="00D41F04" w:rsidRPr="00523B52">
            <w:rPr>
              <w:rFonts w:ascii="Times New Roman" w:hAnsi="Times New Roman" w:cs="Times New Roman"/>
              <w:noProof/>
            </w:rPr>
            <w:t>(U) Other A</w:t>
          </w:r>
          <w:r w:rsidRPr="00523B52">
            <w:rPr>
              <w:rFonts w:ascii="Times New Roman" w:hAnsi="Times New Roman" w:cs="Times New Roman"/>
              <w:noProof/>
            </w:rPr>
            <w:t>ddenda as</w:t>
          </w:r>
          <w:r w:rsidR="00D41F04">
            <w:rPr>
              <w:rFonts w:ascii="Times New Roman" w:hAnsi="Times New Roman" w:cs="Times New Roman"/>
              <w:noProof/>
            </w:rPr>
            <w:t xml:space="preserve"> R</w:t>
          </w:r>
          <w:r w:rsidRPr="00523B52">
            <w:rPr>
              <w:rFonts w:ascii="Times New Roman" w:hAnsi="Times New Roman" w:cs="Times New Roman"/>
              <w:noProof/>
            </w:rPr>
            <w:t>equired………………………………………………………………</w:t>
          </w:r>
          <w:r w:rsidR="00D41F04">
            <w:rPr>
              <w:rFonts w:ascii="Times New Roman" w:hAnsi="Times New Roman" w:cs="Times New Roman"/>
              <w:noProof/>
            </w:rPr>
            <w:t>..</w:t>
          </w:r>
          <w:r w:rsidRPr="00523B52">
            <w:rPr>
              <w:rFonts w:ascii="Times New Roman" w:hAnsi="Times New Roman" w:cs="Times New Roman"/>
              <w:noProof/>
            </w:rPr>
            <w:t>……….7</w:t>
          </w:r>
        </w:p>
        <w:p w14:paraId="52A6267D" w14:textId="516DC872" w:rsidR="0042586D" w:rsidRDefault="0042586D">
          <w:r w:rsidRPr="00523B52">
            <w:rPr>
              <w:rFonts w:ascii="Times New Roman" w:hAnsi="Times New Roman" w:cs="Times New Roman"/>
              <w:b/>
              <w:bCs/>
              <w:noProof/>
            </w:rPr>
            <w:fldChar w:fldCharType="end"/>
          </w:r>
        </w:p>
      </w:sdtContent>
    </w:sdt>
    <w:p w14:paraId="4B1F5CE1" w14:textId="77777777" w:rsidR="00E36510" w:rsidRDefault="00E36510">
      <w:pPr>
        <w:rPr>
          <w:rFonts w:ascii="Times New Roman" w:hAnsi="Times New Roman" w:cs="Times New Roman"/>
          <w:b/>
          <w:color w:val="1B1B1B"/>
          <w:sz w:val="24"/>
          <w:szCs w:val="24"/>
          <w:u w:val="single"/>
        </w:rPr>
      </w:pPr>
    </w:p>
    <w:p w14:paraId="65BE1FEE" w14:textId="7A683CF1" w:rsidR="002E065F" w:rsidRDefault="002E065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0BF6F200" w14:textId="3F5423E6" w:rsidR="002E065F" w:rsidRDefault="002E065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19F20DDE" w14:textId="760AB2EB" w:rsidR="00DC78AF" w:rsidRDefault="00DC78A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137EE732" w14:textId="06782C87" w:rsidR="00DC78AF" w:rsidRDefault="00DC78A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4B50F5D5" w14:textId="58CF2F0D" w:rsidR="00DC78AF" w:rsidRDefault="00DC78A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1F4CDA65" w14:textId="626311E8" w:rsidR="004E7AEB" w:rsidRDefault="004E7AEB"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0DB2DA7C" w14:textId="21747B6D" w:rsidR="004E7AEB" w:rsidRDefault="004E7AEB"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0CAFB6CE" w14:textId="4C04A4C6" w:rsidR="004E7AEB" w:rsidRDefault="004E7AEB"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693212A6" w14:textId="77777777" w:rsidR="004E7AEB" w:rsidRDefault="004E7AEB"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4E0F8987" w14:textId="6AEA9AEE" w:rsidR="002E065F" w:rsidRDefault="002E065F" w:rsidP="00086D80">
      <w:pPr>
        <w:autoSpaceDE w:val="0"/>
        <w:autoSpaceDN w:val="0"/>
        <w:adjustRightInd w:val="0"/>
        <w:spacing w:after="0" w:line="240" w:lineRule="auto"/>
        <w:rPr>
          <w:rFonts w:ascii="Times New Roman" w:hAnsi="Times New Roman" w:cs="Times New Roman"/>
          <w:b/>
          <w:color w:val="1B1B1B"/>
          <w:sz w:val="24"/>
          <w:szCs w:val="24"/>
          <w:u w:val="single"/>
        </w:rPr>
      </w:pPr>
    </w:p>
    <w:p w14:paraId="08BD8A9E" w14:textId="14C166CA" w:rsidR="00E36510" w:rsidRPr="00F4297E" w:rsidRDefault="00107F57" w:rsidP="00F4297E">
      <w:pPr>
        <w:rPr>
          <w:rFonts w:ascii="Times New Roman" w:hAnsi="Times New Roman" w:cs="Times New Roman"/>
          <w:sz w:val="24"/>
          <w:szCs w:val="24"/>
        </w:rPr>
      </w:pPr>
      <w:r>
        <w:rPr>
          <w:rFonts w:ascii="Times New Roman" w:hAnsi="Times New Roman" w:cs="Times New Roman"/>
          <w:color w:val="1B1B1B"/>
          <w:sz w:val="24"/>
          <w:szCs w:val="24"/>
        </w:rPr>
        <w:t xml:space="preserve">(U) </w:t>
      </w:r>
      <w:r w:rsidR="00E36510" w:rsidRPr="00F4297E">
        <w:rPr>
          <w:rFonts w:ascii="Times New Roman" w:hAnsi="Times New Roman" w:cs="Times New Roman"/>
          <w:sz w:val="24"/>
          <w:szCs w:val="24"/>
        </w:rPr>
        <w:t>References</w:t>
      </w:r>
    </w:p>
    <w:p w14:paraId="179B0AB8" w14:textId="7926A037" w:rsidR="00485457" w:rsidRDefault="00485457" w:rsidP="0042586D">
      <w:pPr>
        <w:rPr>
          <w:rFonts w:ascii="Times New Roman" w:hAnsi="Times New Roman" w:cs="Times New Roman"/>
          <w:color w:val="000000"/>
          <w:sz w:val="24"/>
          <w:szCs w:val="24"/>
        </w:rPr>
      </w:pPr>
    </w:p>
    <w:p w14:paraId="21D9A036" w14:textId="15707DE9" w:rsidR="0042586D" w:rsidRDefault="00107F57" w:rsidP="0042586D">
      <w:pPr>
        <w:rPr>
          <w:rFonts w:ascii="Times New Roman" w:hAnsi="Times New Roman" w:cs="Times New Roman"/>
          <w:color w:val="000000"/>
          <w:sz w:val="24"/>
          <w:szCs w:val="24"/>
        </w:rPr>
      </w:pPr>
      <w:r>
        <w:rPr>
          <w:rFonts w:ascii="Times New Roman" w:hAnsi="Times New Roman" w:cs="Times New Roman"/>
          <w:color w:val="000000"/>
          <w:sz w:val="24"/>
          <w:szCs w:val="24"/>
        </w:rPr>
        <w:t xml:space="preserve">(U) </w:t>
      </w:r>
      <w:r w:rsidR="0042586D" w:rsidRPr="002E065F">
        <w:rPr>
          <w:rFonts w:ascii="Times New Roman" w:hAnsi="Times New Roman" w:cs="Times New Roman"/>
          <w:color w:val="000000"/>
          <w:sz w:val="24"/>
          <w:szCs w:val="24"/>
        </w:rPr>
        <w:t>DoD</w:t>
      </w:r>
      <w:r w:rsidR="00485457">
        <w:rPr>
          <w:rFonts w:ascii="Times New Roman" w:hAnsi="Times New Roman" w:cs="Times New Roman"/>
          <w:color w:val="000000"/>
          <w:sz w:val="24"/>
          <w:szCs w:val="24"/>
        </w:rPr>
        <w:t xml:space="preserve"> </w:t>
      </w:r>
      <w:r w:rsidR="0042586D" w:rsidRPr="002E065F">
        <w:rPr>
          <w:rFonts w:ascii="Times New Roman" w:hAnsi="Times New Roman" w:cs="Times New Roman"/>
          <w:color w:val="000000"/>
          <w:sz w:val="24"/>
          <w:szCs w:val="24"/>
        </w:rPr>
        <w:t>I</w:t>
      </w:r>
      <w:r w:rsidR="00485457">
        <w:rPr>
          <w:rFonts w:ascii="Times New Roman" w:hAnsi="Times New Roman" w:cs="Times New Roman"/>
          <w:color w:val="000000"/>
          <w:sz w:val="24"/>
          <w:szCs w:val="24"/>
        </w:rPr>
        <w:t>nstruction</w:t>
      </w:r>
      <w:r w:rsidR="0042586D" w:rsidRPr="002E065F">
        <w:rPr>
          <w:rFonts w:ascii="Times New Roman" w:hAnsi="Times New Roman" w:cs="Times New Roman"/>
          <w:color w:val="000000"/>
          <w:sz w:val="24"/>
          <w:szCs w:val="24"/>
        </w:rPr>
        <w:t xml:space="preserve"> 5200.39, </w:t>
      </w:r>
      <w:r w:rsidR="0042586D" w:rsidRPr="00F4297E">
        <w:rPr>
          <w:rFonts w:ascii="Times New Roman" w:hAnsi="Times New Roman" w:cs="Times New Roman"/>
          <w:color w:val="000000"/>
          <w:sz w:val="24"/>
          <w:szCs w:val="24"/>
        </w:rPr>
        <w:t>Critical Program Information (CPI) Identification and Protection within Research, Development, Test, and Evaluation (RDT&amp;E), Change 2 dated 15 Oct 2018</w:t>
      </w:r>
    </w:p>
    <w:p w14:paraId="54C0E0A6" w14:textId="1357A3AB" w:rsidR="00485457" w:rsidRPr="00F4297E" w:rsidRDefault="00485457" w:rsidP="0042586D">
      <w:pPr>
        <w:rPr>
          <w:rFonts w:ascii="Times New Roman" w:hAnsi="Times New Roman" w:cs="Times New Roman"/>
          <w:color w:val="000000"/>
          <w:sz w:val="24"/>
          <w:szCs w:val="24"/>
        </w:rPr>
      </w:pPr>
      <w:r>
        <w:rPr>
          <w:rFonts w:ascii="Times New Roman" w:hAnsi="Times New Roman" w:cs="Times New Roman"/>
          <w:color w:val="000000"/>
          <w:sz w:val="24"/>
          <w:szCs w:val="24"/>
        </w:rPr>
        <w:t>(U) DoD Instruction 5000.48, Controlled Unclassified Information (CUI), March 6, 2020</w:t>
      </w:r>
    </w:p>
    <w:p w14:paraId="55F49167" w14:textId="242EA1FA" w:rsidR="006664CD" w:rsidRDefault="00107F57" w:rsidP="0042586D">
      <w:pPr>
        <w:rPr>
          <w:rFonts w:ascii="Times New Roman" w:hAnsi="Times New Roman" w:cs="Times New Roman"/>
          <w:color w:val="000000"/>
          <w:sz w:val="24"/>
          <w:szCs w:val="24"/>
        </w:rPr>
      </w:pPr>
      <w:r>
        <w:rPr>
          <w:rFonts w:ascii="Times New Roman" w:hAnsi="Times New Roman" w:cs="Times New Roman"/>
          <w:color w:val="000000"/>
          <w:sz w:val="24"/>
          <w:szCs w:val="24"/>
        </w:rPr>
        <w:t xml:space="preserve">(U) </w:t>
      </w:r>
      <w:r w:rsidR="006664CD" w:rsidRPr="00F4297E">
        <w:rPr>
          <w:rFonts w:ascii="Times New Roman" w:hAnsi="Times New Roman" w:cs="Times New Roman"/>
          <w:color w:val="000000"/>
          <w:sz w:val="24"/>
          <w:szCs w:val="24"/>
        </w:rPr>
        <w:t xml:space="preserve">DoD Instruction 5000.83, Technology and Program Protection to Maintain Technological Advantage, </w:t>
      </w:r>
      <w:r w:rsidR="002E065F" w:rsidRPr="00F4297E">
        <w:rPr>
          <w:rFonts w:ascii="Times New Roman" w:hAnsi="Times New Roman" w:cs="Times New Roman"/>
          <w:color w:val="000000"/>
          <w:sz w:val="24"/>
          <w:szCs w:val="24"/>
        </w:rPr>
        <w:t>dated 20 Jul 2020</w:t>
      </w:r>
    </w:p>
    <w:p w14:paraId="2C08B8E8" w14:textId="7B9216DF" w:rsidR="00485457" w:rsidRDefault="00485457" w:rsidP="0042586D">
      <w:pPr>
        <w:rPr>
          <w:rFonts w:ascii="Times New Roman" w:hAnsi="Times New Roman" w:cs="Times New Roman"/>
          <w:color w:val="000000"/>
          <w:sz w:val="24"/>
          <w:szCs w:val="24"/>
        </w:rPr>
      </w:pPr>
      <w:r>
        <w:rPr>
          <w:rFonts w:ascii="Times New Roman" w:hAnsi="Times New Roman" w:cs="Times New Roman"/>
          <w:color w:val="000000"/>
          <w:sz w:val="24"/>
          <w:szCs w:val="24"/>
        </w:rPr>
        <w:t>(U) DARPA CG-XXXX, “Name”, Month, day, year</w:t>
      </w:r>
    </w:p>
    <w:p w14:paraId="2E845F66" w14:textId="6CA873D4" w:rsidR="00485457" w:rsidRDefault="00485457" w:rsidP="0042586D">
      <w:pPr>
        <w:rPr>
          <w:rFonts w:ascii="Times New Roman" w:hAnsi="Times New Roman" w:cs="Times New Roman"/>
          <w:color w:val="000000"/>
          <w:sz w:val="24"/>
          <w:szCs w:val="24"/>
        </w:rPr>
      </w:pPr>
      <w:r>
        <w:rPr>
          <w:rFonts w:ascii="Times New Roman" w:hAnsi="Times New Roman" w:cs="Times New Roman"/>
          <w:color w:val="000000"/>
          <w:sz w:val="24"/>
          <w:szCs w:val="24"/>
        </w:rPr>
        <w:t>(U) DARPA CUI Guide, “Name”, month, day, year</w:t>
      </w:r>
    </w:p>
    <w:p w14:paraId="34E3EC5E" w14:textId="77777777" w:rsidR="00E36510" w:rsidRDefault="00E36510" w:rsidP="0042586D">
      <w:pPr>
        <w:rPr>
          <w:rFonts w:ascii="Times New Roman" w:hAnsi="Times New Roman" w:cs="Times New Roman"/>
          <w:b/>
          <w:color w:val="1B1B1B"/>
          <w:sz w:val="24"/>
          <w:szCs w:val="24"/>
          <w:u w:val="single"/>
        </w:rPr>
      </w:pPr>
      <w:r>
        <w:rPr>
          <w:rFonts w:ascii="Times New Roman" w:hAnsi="Times New Roman" w:cs="Times New Roman"/>
          <w:b/>
          <w:color w:val="1B1B1B"/>
          <w:sz w:val="24"/>
          <w:szCs w:val="24"/>
          <w:u w:val="single"/>
        </w:rPr>
        <w:br w:type="page"/>
      </w:r>
    </w:p>
    <w:p w14:paraId="26EFA732" w14:textId="15E2E9A0" w:rsidR="00D5480A" w:rsidRDefault="00D5480A">
      <w:pPr>
        <w:pStyle w:val="Heading1"/>
        <w:numPr>
          <w:ilvl w:val="0"/>
          <w:numId w:val="8"/>
        </w:numPr>
        <w:rPr>
          <w:rFonts w:ascii="Times New Roman" w:hAnsi="Times New Roman" w:cs="Times New Roman"/>
        </w:rPr>
      </w:pPr>
      <w:bookmarkStart w:id="0" w:name="_Toc59538271"/>
      <w:r w:rsidRPr="00F4297E">
        <w:rPr>
          <w:rFonts w:ascii="Times New Roman" w:hAnsi="Times New Roman" w:cs="Times New Roman"/>
        </w:rPr>
        <w:lastRenderedPageBreak/>
        <w:t xml:space="preserve">(U) </w:t>
      </w:r>
      <w:r w:rsidR="00B41DB0" w:rsidRPr="00F4297E">
        <w:rPr>
          <w:rFonts w:ascii="Times New Roman" w:hAnsi="Times New Roman" w:cs="Times New Roman"/>
        </w:rPr>
        <w:t>Executive Summary and Assumptions</w:t>
      </w:r>
      <w:bookmarkEnd w:id="0"/>
    </w:p>
    <w:p w14:paraId="36927242" w14:textId="77777777" w:rsidR="00F4297E" w:rsidRPr="00F4297E" w:rsidRDefault="00F4297E" w:rsidP="00F4297E"/>
    <w:p w14:paraId="69928CC4" w14:textId="71DDE94D" w:rsidR="00C00A3F" w:rsidRPr="00F4297E" w:rsidRDefault="0009444E" w:rsidP="00F4297E">
      <w:pPr>
        <w:pStyle w:val="Heading2"/>
        <w:ind w:firstLine="720"/>
        <w:rPr>
          <w:rFonts w:ascii="Times New Roman" w:hAnsi="Times New Roman" w:cs="Times New Roman"/>
          <w:i/>
        </w:rPr>
      </w:pPr>
      <w:bookmarkStart w:id="1" w:name="_Toc56503924"/>
      <w:bookmarkStart w:id="2" w:name="_Toc56504164"/>
      <w:bookmarkStart w:id="3" w:name="_Toc56504353"/>
      <w:bookmarkStart w:id="4" w:name="_Toc57129980"/>
      <w:bookmarkStart w:id="5" w:name="_Toc58324555"/>
      <w:bookmarkStart w:id="6" w:name="_Toc58333290"/>
      <w:bookmarkStart w:id="7" w:name="_Toc58500048"/>
      <w:bookmarkStart w:id="8" w:name="_Toc59436049"/>
      <w:bookmarkStart w:id="9" w:name="_Toc59436368"/>
      <w:bookmarkStart w:id="10" w:name="_Toc59538272"/>
      <w:r w:rsidRPr="00F4297E">
        <w:rPr>
          <w:rFonts w:ascii="Times New Roman" w:hAnsi="Times New Roman" w:cs="Times New Roman"/>
          <w:i/>
          <w:color w:val="auto"/>
          <w:sz w:val="24"/>
        </w:rPr>
        <w:t xml:space="preserve">(U) </w:t>
      </w:r>
      <w:r w:rsidR="00B41DB0" w:rsidRPr="00F4297E">
        <w:rPr>
          <w:rFonts w:ascii="Times New Roman" w:hAnsi="Times New Roman" w:cs="Times New Roman"/>
          <w:i/>
          <w:color w:val="auto"/>
          <w:sz w:val="24"/>
        </w:rPr>
        <w:t>The prime contractor will outline their protection strategy and assumptions in the Executive Summary section.  This should be 1-2 paragraphs that give the Program Manager (PM), Program Security Officer (PSO) or Special Access Program Central Office (SAPCO) a snapshot of the plan, intended outcomes</w:t>
      </w:r>
      <w:r w:rsidR="006664CD" w:rsidRPr="00F4297E">
        <w:rPr>
          <w:rFonts w:ascii="Times New Roman" w:hAnsi="Times New Roman" w:cs="Times New Roman"/>
          <w:i/>
          <w:color w:val="auto"/>
          <w:sz w:val="24"/>
        </w:rPr>
        <w:t>, measures of success, and key assumptions.</w:t>
      </w:r>
      <w:bookmarkEnd w:id="1"/>
      <w:bookmarkEnd w:id="2"/>
      <w:bookmarkEnd w:id="3"/>
      <w:bookmarkEnd w:id="4"/>
      <w:bookmarkEnd w:id="5"/>
      <w:bookmarkEnd w:id="6"/>
      <w:bookmarkEnd w:id="7"/>
      <w:bookmarkEnd w:id="8"/>
      <w:bookmarkEnd w:id="9"/>
      <w:bookmarkEnd w:id="10"/>
    </w:p>
    <w:p w14:paraId="4D5D1293" w14:textId="7F1DD6AC" w:rsidR="002140A6" w:rsidRDefault="00D5480A">
      <w:pPr>
        <w:pStyle w:val="Heading1"/>
        <w:rPr>
          <w:rFonts w:ascii="Times New Roman" w:hAnsi="Times New Roman" w:cs="Times New Roman"/>
        </w:rPr>
      </w:pPr>
      <w:bookmarkStart w:id="11" w:name="_Toc59538273"/>
      <w:r w:rsidRPr="00F4297E">
        <w:rPr>
          <w:rFonts w:ascii="Times New Roman" w:hAnsi="Times New Roman" w:cs="Times New Roman"/>
        </w:rPr>
        <w:t>2</w:t>
      </w:r>
      <w:r w:rsidR="00086D80" w:rsidRPr="00F4297E">
        <w:rPr>
          <w:rFonts w:ascii="Times New Roman" w:hAnsi="Times New Roman" w:cs="Times New Roman"/>
        </w:rPr>
        <w:t xml:space="preserve">.0 </w:t>
      </w:r>
      <w:r w:rsidR="002140A6" w:rsidRPr="00F4297E">
        <w:rPr>
          <w:rFonts w:ascii="Times New Roman" w:hAnsi="Times New Roman" w:cs="Times New Roman"/>
        </w:rPr>
        <w:t xml:space="preserve">(U) </w:t>
      </w:r>
      <w:r w:rsidR="00B41DB0" w:rsidRPr="00F4297E">
        <w:rPr>
          <w:rFonts w:ascii="Times New Roman" w:hAnsi="Times New Roman" w:cs="Times New Roman"/>
        </w:rPr>
        <w:t xml:space="preserve">S&amp;T </w:t>
      </w:r>
      <w:r w:rsidR="00E71CBE" w:rsidRPr="00F4297E">
        <w:rPr>
          <w:rFonts w:ascii="Times New Roman" w:hAnsi="Times New Roman" w:cs="Times New Roman"/>
        </w:rPr>
        <w:t xml:space="preserve">Protection </w:t>
      </w:r>
      <w:r w:rsidR="00B41DB0" w:rsidRPr="00F4297E">
        <w:rPr>
          <w:rFonts w:ascii="Times New Roman" w:hAnsi="Times New Roman" w:cs="Times New Roman"/>
        </w:rPr>
        <w:t>Critical Events</w:t>
      </w:r>
      <w:bookmarkEnd w:id="11"/>
    </w:p>
    <w:p w14:paraId="6800FF8F" w14:textId="77777777" w:rsidR="00F4297E" w:rsidRPr="00F4297E" w:rsidRDefault="00F4297E" w:rsidP="00F4297E"/>
    <w:p w14:paraId="069E6241" w14:textId="3005D9C8" w:rsidR="002140A6" w:rsidRPr="00F4297E" w:rsidRDefault="00456494" w:rsidP="00F4297E">
      <w:pPr>
        <w:pStyle w:val="Heading2"/>
        <w:ind w:firstLine="720"/>
        <w:rPr>
          <w:rFonts w:ascii="Times New Roman" w:hAnsi="Times New Roman" w:cs="Times New Roman"/>
        </w:rPr>
      </w:pPr>
      <w:bookmarkStart w:id="12" w:name="_Toc59538274"/>
      <w:r w:rsidRPr="00F4297E">
        <w:rPr>
          <w:rFonts w:ascii="Times New Roman" w:hAnsi="Times New Roman" w:cs="Times New Roman"/>
        </w:rPr>
        <w:t xml:space="preserve">2.1 </w:t>
      </w:r>
      <w:r w:rsidRPr="00F4297E">
        <w:rPr>
          <w:rFonts w:ascii="Times New Roman" w:hAnsi="Times New Roman" w:cs="Times New Roman"/>
          <w:color w:val="0070C0"/>
          <w:sz w:val="24"/>
          <w:szCs w:val="24"/>
        </w:rPr>
        <w:t>(U) Schedule</w:t>
      </w:r>
      <w:r w:rsidR="00107F57">
        <w:rPr>
          <w:rFonts w:ascii="Times New Roman" w:hAnsi="Times New Roman" w:cs="Times New Roman"/>
          <w:color w:val="0070C0"/>
          <w:sz w:val="24"/>
          <w:szCs w:val="24"/>
        </w:rPr>
        <w:t>:</w:t>
      </w:r>
      <w:r w:rsidR="00EE16BF" w:rsidRPr="00F4297E">
        <w:rPr>
          <w:rFonts w:ascii="Times New Roman" w:hAnsi="Times New Roman" w:cs="Times New Roman"/>
          <w:color w:val="0070C0"/>
        </w:rPr>
        <w:t xml:space="preserve"> </w:t>
      </w:r>
      <w:r w:rsidR="00EE16BF" w:rsidRPr="00F4297E">
        <w:rPr>
          <w:rFonts w:ascii="Times New Roman" w:hAnsi="Times New Roman" w:cs="Times New Roman"/>
          <w:i/>
          <w:color w:val="auto"/>
          <w:sz w:val="24"/>
        </w:rPr>
        <w:t>(</w:t>
      </w:r>
      <w:r w:rsidR="00217F6C" w:rsidRPr="00F4297E">
        <w:rPr>
          <w:rFonts w:ascii="Times New Roman" w:hAnsi="Times New Roman" w:cs="Times New Roman"/>
          <w:i/>
          <w:color w:val="auto"/>
          <w:sz w:val="24"/>
        </w:rPr>
        <w:t xml:space="preserve">This is the Integrated Master Schedule that shows </w:t>
      </w:r>
      <w:r w:rsidR="00B41DB0" w:rsidRPr="00F4297E">
        <w:rPr>
          <w:rFonts w:ascii="Times New Roman" w:hAnsi="Times New Roman" w:cs="Times New Roman"/>
          <w:i/>
          <w:color w:val="auto"/>
          <w:sz w:val="24"/>
        </w:rPr>
        <w:t>S&amp;T Protection</w:t>
      </w:r>
      <w:r w:rsidR="00217F6C" w:rsidRPr="00F4297E">
        <w:rPr>
          <w:rFonts w:ascii="Times New Roman" w:hAnsi="Times New Roman" w:cs="Times New Roman"/>
          <w:i/>
          <w:color w:val="auto"/>
          <w:sz w:val="24"/>
        </w:rPr>
        <w:t xml:space="preserve"> Milestones such as </w:t>
      </w:r>
      <w:r w:rsidR="00B41DB0" w:rsidRPr="00F4297E">
        <w:rPr>
          <w:rFonts w:ascii="Times New Roman" w:hAnsi="Times New Roman" w:cs="Times New Roman"/>
          <w:i/>
          <w:color w:val="auto"/>
          <w:sz w:val="24"/>
        </w:rPr>
        <w:t>S&amp;T Protection Working Group</w:t>
      </w:r>
      <w:r w:rsidR="00BD6046">
        <w:rPr>
          <w:rFonts w:ascii="Times New Roman" w:hAnsi="Times New Roman" w:cs="Times New Roman"/>
          <w:i/>
          <w:color w:val="auto"/>
          <w:sz w:val="24"/>
        </w:rPr>
        <w:t>, key POCs</w:t>
      </w:r>
      <w:r w:rsidR="00217F6C" w:rsidRPr="00F4297E">
        <w:rPr>
          <w:rFonts w:ascii="Times New Roman" w:hAnsi="Times New Roman" w:cs="Times New Roman"/>
          <w:i/>
          <w:color w:val="auto"/>
          <w:sz w:val="24"/>
        </w:rPr>
        <w:t xml:space="preserve"> </w:t>
      </w:r>
      <w:proofErr w:type="spellStart"/>
      <w:r w:rsidR="00217F6C" w:rsidRPr="00F4297E">
        <w:rPr>
          <w:rFonts w:ascii="Times New Roman" w:hAnsi="Times New Roman" w:cs="Times New Roman"/>
          <w:i/>
          <w:color w:val="auto"/>
          <w:sz w:val="24"/>
        </w:rPr>
        <w:t>etc</w:t>
      </w:r>
      <w:proofErr w:type="spellEnd"/>
      <w:r w:rsidR="004E7AEB">
        <w:rPr>
          <w:rFonts w:ascii="Times New Roman" w:hAnsi="Times New Roman" w:cs="Times New Roman"/>
          <w:i/>
          <w:color w:val="auto"/>
          <w:sz w:val="24"/>
        </w:rPr>
        <w:t>…</w:t>
      </w:r>
      <w:r w:rsidR="00217F6C" w:rsidRPr="00F4297E">
        <w:rPr>
          <w:rFonts w:ascii="Times New Roman" w:hAnsi="Times New Roman" w:cs="Times New Roman"/>
          <w:i/>
          <w:color w:val="auto"/>
          <w:sz w:val="24"/>
        </w:rPr>
        <w:t>)</w:t>
      </w:r>
      <w:bookmarkEnd w:id="12"/>
    </w:p>
    <w:p w14:paraId="400EBE82" w14:textId="02295C56" w:rsidR="003C5097" w:rsidRDefault="00D5480A">
      <w:pPr>
        <w:pStyle w:val="Heading1"/>
        <w:rPr>
          <w:rFonts w:ascii="Times New Roman" w:hAnsi="Times New Roman" w:cs="Times New Roman"/>
        </w:rPr>
      </w:pPr>
      <w:bookmarkStart w:id="13" w:name="_Toc59538275"/>
      <w:r w:rsidRPr="00F4297E">
        <w:rPr>
          <w:rFonts w:ascii="Times New Roman" w:hAnsi="Times New Roman" w:cs="Times New Roman"/>
        </w:rPr>
        <w:t>3</w:t>
      </w:r>
      <w:r w:rsidR="00CF6F75" w:rsidRPr="00F4297E">
        <w:rPr>
          <w:rFonts w:ascii="Times New Roman" w:hAnsi="Times New Roman" w:cs="Times New Roman"/>
        </w:rPr>
        <w:t xml:space="preserve">.0 (U) </w:t>
      </w:r>
      <w:r w:rsidR="003C5097" w:rsidRPr="00F4297E">
        <w:rPr>
          <w:rFonts w:ascii="Times New Roman" w:hAnsi="Times New Roman" w:cs="Times New Roman"/>
        </w:rPr>
        <w:t>Critical Program Information (CPI) and Critical Components</w:t>
      </w:r>
      <w:bookmarkEnd w:id="13"/>
    </w:p>
    <w:p w14:paraId="1435E44A" w14:textId="37D2B23E" w:rsidR="006664CD" w:rsidRDefault="00485457" w:rsidP="00485457">
      <w:pPr>
        <w:rPr>
          <w:rFonts w:ascii="Times New Roman" w:hAnsi="Times New Roman" w:cs="Times New Roman"/>
          <w:sz w:val="24"/>
          <w:szCs w:val="24"/>
        </w:rPr>
      </w:pPr>
      <w:r>
        <w:rPr>
          <w:rFonts w:ascii="Times New Roman" w:eastAsiaTheme="majorEastAsia" w:hAnsi="Times New Roman" w:cs="Times New Roman"/>
          <w:color w:val="2E74B5" w:themeColor="accent1" w:themeShade="BF"/>
          <w:sz w:val="26"/>
          <w:szCs w:val="26"/>
        </w:rPr>
        <w:tab/>
      </w:r>
      <w:r w:rsidR="006664CD" w:rsidRPr="00F4297E">
        <w:rPr>
          <w:rFonts w:ascii="Times New Roman" w:hAnsi="Times New Roman" w:cs="Times New Roman"/>
          <w:color w:val="0070C0"/>
          <w:sz w:val="24"/>
          <w:szCs w:val="24"/>
        </w:rPr>
        <w:t>3.</w:t>
      </w:r>
      <w:r w:rsidRPr="00F4297E">
        <w:rPr>
          <w:rFonts w:ascii="Times New Roman" w:hAnsi="Times New Roman" w:cs="Times New Roman"/>
          <w:color w:val="0070C0"/>
          <w:sz w:val="24"/>
          <w:szCs w:val="24"/>
        </w:rPr>
        <w:t>1</w:t>
      </w:r>
      <w:r w:rsidR="006664CD" w:rsidRPr="00F4297E">
        <w:rPr>
          <w:rFonts w:ascii="Times New Roman" w:hAnsi="Times New Roman" w:cs="Times New Roman"/>
          <w:color w:val="0070C0"/>
          <w:sz w:val="24"/>
          <w:szCs w:val="24"/>
        </w:rPr>
        <w:t xml:space="preserve"> (U) CPI and Critical Components</w:t>
      </w:r>
      <w:r w:rsidRPr="00F4297E">
        <w:rPr>
          <w:rFonts w:ascii="Times New Roman" w:hAnsi="Times New Roman" w:cs="Times New Roman"/>
          <w:color w:val="0070C0"/>
          <w:sz w:val="24"/>
          <w:szCs w:val="24"/>
        </w:rPr>
        <w:t xml:space="preserve">: </w:t>
      </w:r>
      <w:r>
        <w:rPr>
          <w:rFonts w:ascii="Times New Roman" w:eastAsiaTheme="majorEastAsia" w:hAnsi="Times New Roman" w:cs="Times New Roman"/>
          <w:i/>
          <w:sz w:val="24"/>
          <w:szCs w:val="26"/>
        </w:rPr>
        <w:t>List CPI and Critical Components here</w:t>
      </w:r>
      <w:r w:rsidR="000343EB">
        <w:rPr>
          <w:rFonts w:ascii="Times New Roman" w:eastAsiaTheme="majorEastAsia" w:hAnsi="Times New Roman" w:cs="Times New Roman"/>
          <w:i/>
          <w:sz w:val="24"/>
          <w:szCs w:val="26"/>
        </w:rPr>
        <w:t>; components that are considered under a CUI category should be reviewed for inclusion</w:t>
      </w:r>
    </w:p>
    <w:tbl>
      <w:tblPr>
        <w:tblStyle w:val="TableGrid"/>
        <w:tblpPr w:leftFromText="180" w:rightFromText="180" w:vertAnchor="page" w:horzAnchor="margin" w:tblpXSpec="center" w:tblpY="6961"/>
        <w:tblW w:w="10350" w:type="dxa"/>
        <w:tblLayout w:type="fixed"/>
        <w:tblLook w:val="04A0" w:firstRow="1" w:lastRow="0" w:firstColumn="1" w:lastColumn="0" w:noHBand="0" w:noVBand="1"/>
      </w:tblPr>
      <w:tblGrid>
        <w:gridCol w:w="394"/>
        <w:gridCol w:w="456"/>
        <w:gridCol w:w="2266"/>
        <w:gridCol w:w="396"/>
        <w:gridCol w:w="402"/>
        <w:gridCol w:w="402"/>
        <w:gridCol w:w="403"/>
        <w:gridCol w:w="441"/>
        <w:gridCol w:w="12"/>
        <w:gridCol w:w="589"/>
        <w:gridCol w:w="403"/>
        <w:gridCol w:w="403"/>
        <w:gridCol w:w="403"/>
        <w:gridCol w:w="692"/>
        <w:gridCol w:w="12"/>
        <w:gridCol w:w="444"/>
        <w:gridCol w:w="456"/>
        <w:gridCol w:w="456"/>
        <w:gridCol w:w="456"/>
        <w:gridCol w:w="456"/>
        <w:gridCol w:w="408"/>
      </w:tblGrid>
      <w:tr w:rsidR="00D41F04" w:rsidRPr="0009444E" w14:paraId="2C7C644C" w14:textId="77777777" w:rsidTr="00D41F04">
        <w:tc>
          <w:tcPr>
            <w:tcW w:w="394" w:type="dxa"/>
            <w:shd w:val="clear" w:color="auto" w:fill="BFBFBF" w:themeFill="background1" w:themeFillShade="BF"/>
          </w:tcPr>
          <w:p w14:paraId="6F19EC8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shd w:val="clear" w:color="auto" w:fill="BFBFBF" w:themeFill="background1" w:themeFillShade="BF"/>
          </w:tcPr>
          <w:p w14:paraId="5094532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2266" w:type="dxa"/>
            <w:vMerge w:val="restart"/>
            <w:shd w:val="clear" w:color="auto" w:fill="BFBFBF" w:themeFill="background1" w:themeFillShade="BF"/>
          </w:tcPr>
          <w:p w14:paraId="6547FF06"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 xml:space="preserve">Protected Item </w:t>
            </w:r>
          </w:p>
          <w:p w14:paraId="160F77ED"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(Inherited and Organic)</w:t>
            </w:r>
          </w:p>
        </w:tc>
        <w:tc>
          <w:tcPr>
            <w:tcW w:w="7234" w:type="dxa"/>
            <w:gridSpan w:val="18"/>
            <w:shd w:val="clear" w:color="auto" w:fill="BFBFBF" w:themeFill="background1" w:themeFillShade="BF"/>
          </w:tcPr>
          <w:p w14:paraId="6A788467"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Countermeasures</w:t>
            </w:r>
          </w:p>
        </w:tc>
      </w:tr>
      <w:tr w:rsidR="00D41F04" w:rsidRPr="0009444E" w14:paraId="23990761" w14:textId="77777777" w:rsidTr="00D41F04">
        <w:tc>
          <w:tcPr>
            <w:tcW w:w="394" w:type="dxa"/>
            <w:shd w:val="clear" w:color="auto" w:fill="BFBFBF" w:themeFill="background1" w:themeFillShade="BF"/>
          </w:tcPr>
          <w:p w14:paraId="3B207B4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shd w:val="clear" w:color="auto" w:fill="BFBFBF" w:themeFill="background1" w:themeFillShade="BF"/>
            <w:vAlign w:val="center"/>
          </w:tcPr>
          <w:p w14:paraId="6825E0BA"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w:t>
            </w:r>
          </w:p>
        </w:tc>
        <w:tc>
          <w:tcPr>
            <w:tcW w:w="2266" w:type="dxa"/>
            <w:vMerge/>
            <w:shd w:val="clear" w:color="auto" w:fill="BFBFBF" w:themeFill="background1" w:themeFillShade="BF"/>
          </w:tcPr>
          <w:p w14:paraId="102B3789" w14:textId="77777777" w:rsidR="00D41F04" w:rsidRPr="0009444E" w:rsidRDefault="00D41F04" w:rsidP="00D41F04">
            <w:pPr>
              <w:autoSpaceDE w:val="0"/>
              <w:autoSpaceDN w:val="0"/>
              <w:adjustRightInd w:val="0"/>
              <w:jc w:val="center"/>
              <w:rPr>
                <w:rFonts w:ascii="Times New Roman" w:hAnsi="Times New Roman" w:cs="Times New Roman"/>
                <w:b/>
                <w:color w:val="1B1B1B"/>
                <w:sz w:val="18"/>
                <w:szCs w:val="24"/>
                <w:u w:val="single"/>
              </w:rPr>
            </w:pPr>
          </w:p>
        </w:tc>
        <w:tc>
          <w:tcPr>
            <w:tcW w:w="396" w:type="dxa"/>
            <w:shd w:val="clear" w:color="auto" w:fill="BFBFBF" w:themeFill="background1" w:themeFillShade="BF"/>
            <w:vAlign w:val="center"/>
          </w:tcPr>
          <w:p w14:paraId="64FE2ED3"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w:t>
            </w:r>
          </w:p>
        </w:tc>
        <w:tc>
          <w:tcPr>
            <w:tcW w:w="402" w:type="dxa"/>
            <w:shd w:val="clear" w:color="auto" w:fill="BFBFBF" w:themeFill="background1" w:themeFillShade="BF"/>
            <w:vAlign w:val="center"/>
          </w:tcPr>
          <w:p w14:paraId="06574D5E"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2</w:t>
            </w:r>
          </w:p>
        </w:tc>
        <w:tc>
          <w:tcPr>
            <w:tcW w:w="402" w:type="dxa"/>
            <w:shd w:val="clear" w:color="auto" w:fill="BFBFBF" w:themeFill="background1" w:themeFillShade="BF"/>
            <w:vAlign w:val="center"/>
          </w:tcPr>
          <w:p w14:paraId="5E3FB429"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3</w:t>
            </w:r>
          </w:p>
        </w:tc>
        <w:tc>
          <w:tcPr>
            <w:tcW w:w="403" w:type="dxa"/>
            <w:shd w:val="clear" w:color="auto" w:fill="BFBFBF" w:themeFill="background1" w:themeFillShade="BF"/>
            <w:vAlign w:val="center"/>
          </w:tcPr>
          <w:p w14:paraId="4CEF7EC2"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4</w:t>
            </w:r>
          </w:p>
        </w:tc>
        <w:tc>
          <w:tcPr>
            <w:tcW w:w="441" w:type="dxa"/>
            <w:shd w:val="clear" w:color="auto" w:fill="BFBFBF" w:themeFill="background1" w:themeFillShade="BF"/>
            <w:vAlign w:val="center"/>
          </w:tcPr>
          <w:p w14:paraId="1ADEA79A"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5</w:t>
            </w:r>
          </w:p>
        </w:tc>
        <w:tc>
          <w:tcPr>
            <w:tcW w:w="601" w:type="dxa"/>
            <w:gridSpan w:val="2"/>
            <w:shd w:val="clear" w:color="auto" w:fill="BFBFBF" w:themeFill="background1" w:themeFillShade="BF"/>
            <w:vAlign w:val="center"/>
          </w:tcPr>
          <w:p w14:paraId="6AD09197"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6</w:t>
            </w:r>
          </w:p>
        </w:tc>
        <w:tc>
          <w:tcPr>
            <w:tcW w:w="403" w:type="dxa"/>
            <w:shd w:val="clear" w:color="auto" w:fill="BFBFBF" w:themeFill="background1" w:themeFillShade="BF"/>
            <w:vAlign w:val="center"/>
          </w:tcPr>
          <w:p w14:paraId="5E6E351B"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7</w:t>
            </w:r>
          </w:p>
        </w:tc>
        <w:tc>
          <w:tcPr>
            <w:tcW w:w="403" w:type="dxa"/>
            <w:shd w:val="clear" w:color="auto" w:fill="BFBFBF" w:themeFill="background1" w:themeFillShade="BF"/>
            <w:vAlign w:val="center"/>
          </w:tcPr>
          <w:p w14:paraId="44F83256"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8</w:t>
            </w:r>
          </w:p>
        </w:tc>
        <w:tc>
          <w:tcPr>
            <w:tcW w:w="403" w:type="dxa"/>
            <w:shd w:val="clear" w:color="auto" w:fill="BFBFBF" w:themeFill="background1" w:themeFillShade="BF"/>
            <w:vAlign w:val="center"/>
          </w:tcPr>
          <w:p w14:paraId="00AFEBCE"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9</w:t>
            </w:r>
          </w:p>
        </w:tc>
        <w:tc>
          <w:tcPr>
            <w:tcW w:w="692" w:type="dxa"/>
            <w:shd w:val="clear" w:color="auto" w:fill="BFBFBF" w:themeFill="background1" w:themeFillShade="BF"/>
            <w:vAlign w:val="center"/>
          </w:tcPr>
          <w:p w14:paraId="77F5FA26"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10</w:t>
            </w:r>
          </w:p>
        </w:tc>
        <w:tc>
          <w:tcPr>
            <w:tcW w:w="456" w:type="dxa"/>
            <w:gridSpan w:val="2"/>
            <w:shd w:val="clear" w:color="auto" w:fill="BFBFBF" w:themeFill="background1" w:themeFillShade="BF"/>
            <w:vAlign w:val="center"/>
          </w:tcPr>
          <w:p w14:paraId="328A8C7A"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11</w:t>
            </w:r>
          </w:p>
        </w:tc>
        <w:tc>
          <w:tcPr>
            <w:tcW w:w="456" w:type="dxa"/>
            <w:shd w:val="clear" w:color="auto" w:fill="BFBFBF" w:themeFill="background1" w:themeFillShade="BF"/>
            <w:vAlign w:val="center"/>
          </w:tcPr>
          <w:p w14:paraId="083BEF54"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12</w:t>
            </w:r>
          </w:p>
        </w:tc>
        <w:tc>
          <w:tcPr>
            <w:tcW w:w="456" w:type="dxa"/>
            <w:shd w:val="clear" w:color="auto" w:fill="BFBFBF" w:themeFill="background1" w:themeFillShade="BF"/>
            <w:vAlign w:val="center"/>
          </w:tcPr>
          <w:p w14:paraId="7E59162B"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13</w:t>
            </w:r>
          </w:p>
        </w:tc>
        <w:tc>
          <w:tcPr>
            <w:tcW w:w="456" w:type="dxa"/>
            <w:shd w:val="clear" w:color="auto" w:fill="BFBFBF" w:themeFill="background1" w:themeFillShade="BF"/>
            <w:vAlign w:val="center"/>
          </w:tcPr>
          <w:p w14:paraId="3AB479B7"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14</w:t>
            </w:r>
          </w:p>
        </w:tc>
        <w:tc>
          <w:tcPr>
            <w:tcW w:w="456" w:type="dxa"/>
            <w:shd w:val="clear" w:color="auto" w:fill="BFBFBF" w:themeFill="background1" w:themeFillShade="BF"/>
            <w:vAlign w:val="center"/>
          </w:tcPr>
          <w:p w14:paraId="38AE3254"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15</w:t>
            </w:r>
          </w:p>
        </w:tc>
        <w:tc>
          <w:tcPr>
            <w:tcW w:w="408" w:type="dxa"/>
            <w:shd w:val="clear" w:color="auto" w:fill="BFBFBF" w:themeFill="background1" w:themeFillShade="BF"/>
            <w:vAlign w:val="center"/>
          </w:tcPr>
          <w:p w14:paraId="0DCD99FC"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16</w:t>
            </w:r>
          </w:p>
        </w:tc>
      </w:tr>
      <w:tr w:rsidR="00D41F04" w:rsidRPr="0009444E" w14:paraId="25D5D5F3" w14:textId="77777777" w:rsidTr="00D41F04">
        <w:tc>
          <w:tcPr>
            <w:tcW w:w="394" w:type="dxa"/>
            <w:vMerge w:val="restart"/>
            <w:textDirection w:val="btLr"/>
            <w:vAlign w:val="center"/>
          </w:tcPr>
          <w:p w14:paraId="40BCDBDF" w14:textId="77777777" w:rsidR="00D41F04" w:rsidRPr="0009444E" w:rsidRDefault="00D41F04" w:rsidP="00D41F04">
            <w:pPr>
              <w:autoSpaceDE w:val="0"/>
              <w:autoSpaceDN w:val="0"/>
              <w:adjustRightInd w:val="0"/>
              <w:ind w:left="113" w:right="113"/>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CPI</w:t>
            </w:r>
          </w:p>
        </w:tc>
        <w:tc>
          <w:tcPr>
            <w:tcW w:w="456" w:type="dxa"/>
            <w:vAlign w:val="center"/>
          </w:tcPr>
          <w:p w14:paraId="284BC65E"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w:t>
            </w:r>
          </w:p>
        </w:tc>
        <w:tc>
          <w:tcPr>
            <w:tcW w:w="2266" w:type="dxa"/>
          </w:tcPr>
          <w:p w14:paraId="7E05BB2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3CE960B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60304A6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37A46B2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39AE8C8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78530CE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2524158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4599FE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2D58109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26809EF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2F5F08C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6BDF8F3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A86B05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C27AE4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3955CE4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2BD8717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2986722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503FC813" w14:textId="77777777" w:rsidTr="00D41F04">
        <w:tc>
          <w:tcPr>
            <w:tcW w:w="394" w:type="dxa"/>
            <w:vMerge/>
            <w:vAlign w:val="center"/>
          </w:tcPr>
          <w:p w14:paraId="177DA35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p>
        </w:tc>
        <w:tc>
          <w:tcPr>
            <w:tcW w:w="456" w:type="dxa"/>
            <w:vAlign w:val="center"/>
          </w:tcPr>
          <w:p w14:paraId="49EF44AC"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2</w:t>
            </w:r>
          </w:p>
        </w:tc>
        <w:tc>
          <w:tcPr>
            <w:tcW w:w="2266" w:type="dxa"/>
          </w:tcPr>
          <w:p w14:paraId="7B2A6A0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2533605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3F02FD5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70BD940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33E4847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60BAC4C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781C410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EF702C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1533764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24D226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142D0A5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1EF214C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812FA9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B2461D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DC9B5D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E52D3C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6A94244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1B9F8A82" w14:textId="77777777" w:rsidTr="00D41F04">
        <w:tc>
          <w:tcPr>
            <w:tcW w:w="394" w:type="dxa"/>
            <w:vMerge/>
            <w:vAlign w:val="center"/>
          </w:tcPr>
          <w:p w14:paraId="39EB6169"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p>
        </w:tc>
        <w:tc>
          <w:tcPr>
            <w:tcW w:w="456" w:type="dxa"/>
            <w:vAlign w:val="center"/>
          </w:tcPr>
          <w:p w14:paraId="1604D130"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3</w:t>
            </w:r>
          </w:p>
        </w:tc>
        <w:tc>
          <w:tcPr>
            <w:tcW w:w="2266" w:type="dxa"/>
          </w:tcPr>
          <w:p w14:paraId="51D9E25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2ECC535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6FA6B5A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6993C19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476129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20B53F0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643F73D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14AD9F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5F98A5A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E18F30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1E30463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3D014F9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658325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3091356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DBAE15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563016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123879A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78997170" w14:textId="77777777" w:rsidTr="00D41F04">
        <w:tc>
          <w:tcPr>
            <w:tcW w:w="394" w:type="dxa"/>
            <w:vMerge/>
            <w:vAlign w:val="center"/>
          </w:tcPr>
          <w:p w14:paraId="52914F5A"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p>
        </w:tc>
        <w:tc>
          <w:tcPr>
            <w:tcW w:w="456" w:type="dxa"/>
            <w:vAlign w:val="center"/>
          </w:tcPr>
          <w:p w14:paraId="2B9E1D64"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4</w:t>
            </w:r>
          </w:p>
        </w:tc>
        <w:tc>
          <w:tcPr>
            <w:tcW w:w="2266" w:type="dxa"/>
          </w:tcPr>
          <w:p w14:paraId="6BDA5C2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330ECB7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59A0792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7C54E71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0317AD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6541D00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28D6CBE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53582BB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891CF1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CC192E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792C4AC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333E99D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03A111F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53A2AE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338CF6C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1E2EFE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3A19533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08A9EECA" w14:textId="77777777" w:rsidTr="00D41F04">
        <w:tc>
          <w:tcPr>
            <w:tcW w:w="394" w:type="dxa"/>
            <w:vMerge/>
            <w:vAlign w:val="center"/>
          </w:tcPr>
          <w:p w14:paraId="31A1D27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p>
        </w:tc>
        <w:tc>
          <w:tcPr>
            <w:tcW w:w="456" w:type="dxa"/>
            <w:vAlign w:val="center"/>
          </w:tcPr>
          <w:p w14:paraId="28132387"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5</w:t>
            </w:r>
          </w:p>
        </w:tc>
        <w:tc>
          <w:tcPr>
            <w:tcW w:w="2266" w:type="dxa"/>
          </w:tcPr>
          <w:p w14:paraId="0146A9C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0EEC899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2368471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727B464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E43237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70B4410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4E30922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386484F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34DCF8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5B20033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7627B77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6CB604F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DE9E63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31321F3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6AE3E97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47FDFA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78B3114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0ED00291" w14:textId="77777777" w:rsidTr="00D41F04">
        <w:tc>
          <w:tcPr>
            <w:tcW w:w="394" w:type="dxa"/>
            <w:vMerge/>
            <w:vAlign w:val="center"/>
          </w:tcPr>
          <w:p w14:paraId="7A3A7EBD"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p>
        </w:tc>
        <w:tc>
          <w:tcPr>
            <w:tcW w:w="456" w:type="dxa"/>
            <w:vAlign w:val="center"/>
          </w:tcPr>
          <w:p w14:paraId="311D242E"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6</w:t>
            </w:r>
          </w:p>
        </w:tc>
        <w:tc>
          <w:tcPr>
            <w:tcW w:w="2266" w:type="dxa"/>
          </w:tcPr>
          <w:p w14:paraId="4601B49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4A7970A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2FE2825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1FAE2F4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8576B3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4CB8E2F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6BE7EA6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3B17847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1041EBE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4C03BD8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4689EDB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3472000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478690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6A632DB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9DE2B2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B29AD2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68E4063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6FA41BCA" w14:textId="77777777" w:rsidTr="00D41F04">
        <w:tc>
          <w:tcPr>
            <w:tcW w:w="394" w:type="dxa"/>
            <w:vMerge w:val="restart"/>
            <w:textDirection w:val="btLr"/>
            <w:vAlign w:val="center"/>
          </w:tcPr>
          <w:p w14:paraId="5CFF3530" w14:textId="77777777" w:rsidR="00D41F04" w:rsidRPr="0009444E" w:rsidRDefault="00D41F04" w:rsidP="00D41F04">
            <w:pPr>
              <w:autoSpaceDE w:val="0"/>
              <w:autoSpaceDN w:val="0"/>
              <w:adjustRightInd w:val="0"/>
              <w:ind w:left="113" w:right="113"/>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Critical Components</w:t>
            </w:r>
          </w:p>
        </w:tc>
        <w:tc>
          <w:tcPr>
            <w:tcW w:w="456" w:type="dxa"/>
            <w:vAlign w:val="center"/>
          </w:tcPr>
          <w:p w14:paraId="45A85B56"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7</w:t>
            </w:r>
          </w:p>
        </w:tc>
        <w:tc>
          <w:tcPr>
            <w:tcW w:w="2266" w:type="dxa"/>
          </w:tcPr>
          <w:p w14:paraId="66C4D77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288AFFA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777E29B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3E143ED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29BB3EE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0F6A0A3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72171DC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7BDE127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117646E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18ADB4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470AA74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7EBF438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0A8D777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02CF4B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07B4B3D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3A645B7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37165AB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1380D445" w14:textId="77777777" w:rsidTr="00D41F04">
        <w:tc>
          <w:tcPr>
            <w:tcW w:w="394" w:type="dxa"/>
            <w:vMerge/>
          </w:tcPr>
          <w:p w14:paraId="05CAFC6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vAlign w:val="center"/>
          </w:tcPr>
          <w:p w14:paraId="574119EF"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8</w:t>
            </w:r>
          </w:p>
        </w:tc>
        <w:tc>
          <w:tcPr>
            <w:tcW w:w="2266" w:type="dxa"/>
          </w:tcPr>
          <w:p w14:paraId="778CD9F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7192A10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2138BB0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186CA10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1A6AC2C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0CBEB3A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0AFE7DA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0268EA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423AD47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5F4A2A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750FE17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7D48758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FD2A9C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2FC7B4A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1B6AF69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183AD7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63A3870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5F7B3343" w14:textId="77777777" w:rsidTr="00D41F04">
        <w:tc>
          <w:tcPr>
            <w:tcW w:w="394" w:type="dxa"/>
            <w:vMerge/>
          </w:tcPr>
          <w:p w14:paraId="505C06A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vAlign w:val="center"/>
          </w:tcPr>
          <w:p w14:paraId="7578E9BF"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9</w:t>
            </w:r>
          </w:p>
        </w:tc>
        <w:tc>
          <w:tcPr>
            <w:tcW w:w="2266" w:type="dxa"/>
          </w:tcPr>
          <w:p w14:paraId="3AAC287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799A370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2C3DC56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58CC0EA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275B535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75992AA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1006917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707C75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3078370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EE3747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46F6BA5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02566FC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90BABB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FC6833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DA3A9C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6AB4C28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3397BEB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7B59AA4C" w14:textId="77777777" w:rsidTr="00D41F04">
        <w:tc>
          <w:tcPr>
            <w:tcW w:w="394" w:type="dxa"/>
            <w:vMerge/>
          </w:tcPr>
          <w:p w14:paraId="146A7C9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vAlign w:val="center"/>
          </w:tcPr>
          <w:p w14:paraId="54397761"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10</w:t>
            </w:r>
          </w:p>
        </w:tc>
        <w:tc>
          <w:tcPr>
            <w:tcW w:w="2266" w:type="dxa"/>
          </w:tcPr>
          <w:p w14:paraId="3BA5A0A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5C0FF28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6AD87ED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0E8798E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30103B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58F8A01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5522113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16FBFFD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5C92BB2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4230ED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4FFD9DC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4F9BD52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284D39E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35B2E24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2A9FA0B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8E4C3E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0B3B41D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4287A400" w14:textId="77777777" w:rsidTr="00D41F04">
        <w:tc>
          <w:tcPr>
            <w:tcW w:w="394" w:type="dxa"/>
            <w:vMerge/>
          </w:tcPr>
          <w:p w14:paraId="39E7139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vAlign w:val="center"/>
          </w:tcPr>
          <w:p w14:paraId="70E7EDA8"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11</w:t>
            </w:r>
          </w:p>
        </w:tc>
        <w:tc>
          <w:tcPr>
            <w:tcW w:w="2266" w:type="dxa"/>
          </w:tcPr>
          <w:p w14:paraId="0C9549C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563B578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3D9A2E9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5EFA081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3914F46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73F201E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263F712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AE5B42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093DDA3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24EA69D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4FEB5DD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137B907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0662082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9DEF78F"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79CC28C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28452FA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014155D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6DD20A0A" w14:textId="77777777" w:rsidTr="00D41F04">
        <w:tc>
          <w:tcPr>
            <w:tcW w:w="394" w:type="dxa"/>
            <w:vMerge/>
          </w:tcPr>
          <w:p w14:paraId="68AB6DF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vAlign w:val="center"/>
          </w:tcPr>
          <w:p w14:paraId="13A76DFC"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12</w:t>
            </w:r>
          </w:p>
        </w:tc>
        <w:tc>
          <w:tcPr>
            <w:tcW w:w="2266" w:type="dxa"/>
          </w:tcPr>
          <w:p w14:paraId="193325A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Pr>
          <w:p w14:paraId="5A39427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61B819F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Pr>
          <w:p w14:paraId="6EC9C65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4DC9EF3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Pr>
          <w:p w14:paraId="56EBBA8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Pr>
          <w:p w14:paraId="2C5F657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62C48EA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29A253C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Pr>
          <w:p w14:paraId="53748D0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Pr>
          <w:p w14:paraId="39520A1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Pr>
          <w:p w14:paraId="1B5942E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4A68AD79"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2CD3EA1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58C7C30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Pr>
          <w:p w14:paraId="0292B60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Pr>
          <w:p w14:paraId="515CBD2B"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52BF2B7D" w14:textId="77777777" w:rsidTr="00D41F04">
        <w:trPr>
          <w:trHeight w:val="494"/>
        </w:trPr>
        <w:tc>
          <w:tcPr>
            <w:tcW w:w="394" w:type="dxa"/>
            <w:vMerge/>
            <w:tcBorders>
              <w:bottom w:val="single" w:sz="4" w:space="0" w:color="auto"/>
            </w:tcBorders>
          </w:tcPr>
          <w:p w14:paraId="2DD8164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Borders>
              <w:bottom w:val="single" w:sz="4" w:space="0" w:color="auto"/>
            </w:tcBorders>
            <w:vAlign w:val="center"/>
          </w:tcPr>
          <w:p w14:paraId="55DC3467"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13</w:t>
            </w:r>
          </w:p>
        </w:tc>
        <w:tc>
          <w:tcPr>
            <w:tcW w:w="2266" w:type="dxa"/>
            <w:tcBorders>
              <w:bottom w:val="single" w:sz="4" w:space="0" w:color="auto"/>
            </w:tcBorders>
          </w:tcPr>
          <w:p w14:paraId="7BD3489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396" w:type="dxa"/>
            <w:tcBorders>
              <w:bottom w:val="single" w:sz="4" w:space="0" w:color="auto"/>
            </w:tcBorders>
          </w:tcPr>
          <w:p w14:paraId="73953F7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Borders>
              <w:bottom w:val="single" w:sz="4" w:space="0" w:color="auto"/>
            </w:tcBorders>
          </w:tcPr>
          <w:p w14:paraId="3FAFC9D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2" w:type="dxa"/>
            <w:tcBorders>
              <w:bottom w:val="single" w:sz="4" w:space="0" w:color="auto"/>
            </w:tcBorders>
          </w:tcPr>
          <w:p w14:paraId="55DFE7D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Borders>
              <w:bottom w:val="single" w:sz="4" w:space="0" w:color="auto"/>
            </w:tcBorders>
          </w:tcPr>
          <w:p w14:paraId="09CE2B0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41" w:type="dxa"/>
            <w:tcBorders>
              <w:bottom w:val="single" w:sz="4" w:space="0" w:color="auto"/>
            </w:tcBorders>
          </w:tcPr>
          <w:p w14:paraId="4555720D"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01" w:type="dxa"/>
            <w:gridSpan w:val="2"/>
            <w:tcBorders>
              <w:bottom w:val="single" w:sz="4" w:space="0" w:color="auto"/>
            </w:tcBorders>
          </w:tcPr>
          <w:p w14:paraId="7A0533A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Borders>
              <w:bottom w:val="single" w:sz="4" w:space="0" w:color="auto"/>
            </w:tcBorders>
          </w:tcPr>
          <w:p w14:paraId="349AE90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Borders>
              <w:bottom w:val="single" w:sz="4" w:space="0" w:color="auto"/>
            </w:tcBorders>
          </w:tcPr>
          <w:p w14:paraId="35EA9247"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3" w:type="dxa"/>
            <w:tcBorders>
              <w:bottom w:val="single" w:sz="4" w:space="0" w:color="auto"/>
            </w:tcBorders>
          </w:tcPr>
          <w:p w14:paraId="02FA7461"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692" w:type="dxa"/>
            <w:tcBorders>
              <w:bottom w:val="single" w:sz="4" w:space="0" w:color="auto"/>
            </w:tcBorders>
          </w:tcPr>
          <w:p w14:paraId="5D4F64C2"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gridSpan w:val="2"/>
            <w:tcBorders>
              <w:bottom w:val="single" w:sz="4" w:space="0" w:color="auto"/>
            </w:tcBorders>
          </w:tcPr>
          <w:p w14:paraId="49D9572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Borders>
              <w:bottom w:val="single" w:sz="4" w:space="0" w:color="auto"/>
            </w:tcBorders>
          </w:tcPr>
          <w:p w14:paraId="31F204A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Borders>
              <w:bottom w:val="single" w:sz="4" w:space="0" w:color="auto"/>
            </w:tcBorders>
          </w:tcPr>
          <w:p w14:paraId="2CA97A6C"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Borders>
              <w:bottom w:val="single" w:sz="4" w:space="0" w:color="auto"/>
            </w:tcBorders>
          </w:tcPr>
          <w:p w14:paraId="7CCA4F75"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tcBorders>
              <w:bottom w:val="single" w:sz="4" w:space="0" w:color="auto"/>
            </w:tcBorders>
          </w:tcPr>
          <w:p w14:paraId="78572D9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08" w:type="dxa"/>
            <w:tcBorders>
              <w:bottom w:val="single" w:sz="4" w:space="0" w:color="auto"/>
            </w:tcBorders>
          </w:tcPr>
          <w:p w14:paraId="437DF8D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r>
      <w:tr w:rsidR="00D41F04" w:rsidRPr="0009444E" w14:paraId="79ADEA28" w14:textId="77777777" w:rsidTr="00D41F04">
        <w:tc>
          <w:tcPr>
            <w:tcW w:w="394" w:type="dxa"/>
            <w:shd w:val="clear" w:color="auto" w:fill="BFBFBF" w:themeFill="background1" w:themeFillShade="BF"/>
          </w:tcPr>
          <w:p w14:paraId="0AF431C8"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shd w:val="clear" w:color="auto" w:fill="BFBFBF" w:themeFill="background1" w:themeFillShade="BF"/>
          </w:tcPr>
          <w:p w14:paraId="55267130"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9500" w:type="dxa"/>
            <w:gridSpan w:val="19"/>
            <w:shd w:val="clear" w:color="auto" w:fill="BFBFBF" w:themeFill="background1" w:themeFillShade="BF"/>
          </w:tcPr>
          <w:p w14:paraId="3ED12CBB"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 xml:space="preserve">Key </w:t>
            </w:r>
          </w:p>
        </w:tc>
      </w:tr>
      <w:tr w:rsidR="00D41F04" w:rsidRPr="0009444E" w14:paraId="5FD9EF96" w14:textId="77777777" w:rsidTr="00D41F04">
        <w:tc>
          <w:tcPr>
            <w:tcW w:w="394" w:type="dxa"/>
            <w:shd w:val="clear" w:color="auto" w:fill="BFBFBF" w:themeFill="background1" w:themeFillShade="BF"/>
          </w:tcPr>
          <w:p w14:paraId="1FFCF3C6"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shd w:val="clear" w:color="auto" w:fill="BFBFBF" w:themeFill="background1" w:themeFillShade="BF"/>
          </w:tcPr>
          <w:p w14:paraId="4620B47E"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2266" w:type="dxa"/>
            <w:shd w:val="clear" w:color="auto" w:fill="BFBFBF" w:themeFill="background1" w:themeFillShade="BF"/>
          </w:tcPr>
          <w:p w14:paraId="6FB91D23"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2056" w:type="dxa"/>
            <w:gridSpan w:val="6"/>
            <w:shd w:val="clear" w:color="auto" w:fill="BFBFBF" w:themeFill="background1" w:themeFillShade="BF"/>
          </w:tcPr>
          <w:p w14:paraId="2B9FBFFA"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General Countermeasures</w:t>
            </w:r>
          </w:p>
        </w:tc>
        <w:tc>
          <w:tcPr>
            <w:tcW w:w="2502" w:type="dxa"/>
            <w:gridSpan w:val="6"/>
            <w:shd w:val="clear" w:color="auto" w:fill="BFBFBF" w:themeFill="background1" w:themeFillShade="BF"/>
          </w:tcPr>
          <w:p w14:paraId="2A94A1D4"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 xml:space="preserve">Research and Technology </w:t>
            </w:r>
            <w:proofErr w:type="gramStart"/>
            <w:r w:rsidRPr="0009444E">
              <w:rPr>
                <w:rFonts w:ascii="Times New Roman" w:hAnsi="Times New Roman" w:cs="Times New Roman"/>
                <w:color w:val="1B1B1B"/>
                <w:sz w:val="18"/>
                <w:szCs w:val="24"/>
              </w:rPr>
              <w:t>Protection  Countermeasures</w:t>
            </w:r>
            <w:proofErr w:type="gramEnd"/>
          </w:p>
        </w:tc>
        <w:tc>
          <w:tcPr>
            <w:tcW w:w="2676" w:type="dxa"/>
            <w:gridSpan w:val="6"/>
            <w:shd w:val="clear" w:color="auto" w:fill="BFBFBF" w:themeFill="background1" w:themeFillShade="BF"/>
          </w:tcPr>
          <w:p w14:paraId="23110AD9"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Trusted Systems Design Countermeasures</w:t>
            </w:r>
          </w:p>
        </w:tc>
      </w:tr>
      <w:tr w:rsidR="00D41F04" w:rsidRPr="0009444E" w14:paraId="7E86BF42" w14:textId="77777777" w:rsidTr="00D41F04">
        <w:tc>
          <w:tcPr>
            <w:tcW w:w="394" w:type="dxa"/>
            <w:shd w:val="clear" w:color="auto" w:fill="BFBFBF" w:themeFill="background1" w:themeFillShade="BF"/>
          </w:tcPr>
          <w:p w14:paraId="46C935A4"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456" w:type="dxa"/>
            <w:shd w:val="clear" w:color="auto" w:fill="BFBFBF" w:themeFill="background1" w:themeFillShade="BF"/>
          </w:tcPr>
          <w:p w14:paraId="301BC0D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p>
        </w:tc>
        <w:tc>
          <w:tcPr>
            <w:tcW w:w="2266" w:type="dxa"/>
            <w:shd w:val="clear" w:color="auto" w:fill="BFBFBF" w:themeFill="background1" w:themeFillShade="BF"/>
          </w:tcPr>
          <w:p w14:paraId="33C230BB" w14:textId="77777777" w:rsidR="00D41F04" w:rsidRPr="0009444E" w:rsidRDefault="00D41F04" w:rsidP="00D41F04">
            <w:pPr>
              <w:autoSpaceDE w:val="0"/>
              <w:autoSpaceDN w:val="0"/>
              <w:adjustRightInd w:val="0"/>
              <w:jc w:val="center"/>
              <w:rPr>
                <w:rFonts w:ascii="Times New Roman" w:hAnsi="Times New Roman" w:cs="Times New Roman"/>
                <w:color w:val="1B1B1B"/>
                <w:sz w:val="18"/>
                <w:szCs w:val="24"/>
              </w:rPr>
            </w:pPr>
            <w:r w:rsidRPr="0009444E">
              <w:rPr>
                <w:rFonts w:ascii="Times New Roman" w:hAnsi="Times New Roman" w:cs="Times New Roman"/>
                <w:color w:val="1B1B1B"/>
                <w:sz w:val="18"/>
                <w:szCs w:val="24"/>
              </w:rPr>
              <w:t>Key</w:t>
            </w:r>
          </w:p>
          <w:p w14:paraId="3BD43EFD"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X = Implemented</w:t>
            </w:r>
          </w:p>
          <w:p w14:paraId="58814D9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I = Denotes protection already implemented if CPI is inherited</w:t>
            </w:r>
          </w:p>
        </w:tc>
        <w:tc>
          <w:tcPr>
            <w:tcW w:w="2056" w:type="dxa"/>
            <w:gridSpan w:val="6"/>
            <w:shd w:val="clear" w:color="auto" w:fill="BFBFBF" w:themeFill="background1" w:themeFillShade="BF"/>
          </w:tcPr>
          <w:p w14:paraId="7389B5D3"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 Personnel Security</w:t>
            </w:r>
          </w:p>
          <w:p w14:paraId="05114D0D"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2 Physical Security</w:t>
            </w:r>
          </w:p>
          <w:p w14:paraId="03C5A6B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3 Operations Security</w:t>
            </w:r>
          </w:p>
          <w:p w14:paraId="5098AC44"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4 Industrial Security</w:t>
            </w:r>
          </w:p>
          <w:p w14:paraId="0C158FFD"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5 Training</w:t>
            </w:r>
          </w:p>
          <w:p w14:paraId="324183E0"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6 Information Security</w:t>
            </w:r>
          </w:p>
          <w:p w14:paraId="166CED3D"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 xml:space="preserve">7 Foreign Disclosure Agreement </w:t>
            </w:r>
          </w:p>
        </w:tc>
        <w:tc>
          <w:tcPr>
            <w:tcW w:w="2502" w:type="dxa"/>
            <w:gridSpan w:val="6"/>
            <w:shd w:val="clear" w:color="auto" w:fill="BFBFBF" w:themeFill="background1" w:themeFillShade="BF"/>
          </w:tcPr>
          <w:p w14:paraId="6BD5EDDC"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8 Transportation Management</w:t>
            </w:r>
          </w:p>
          <w:p w14:paraId="091313AD"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9 Anti-Tamper</w:t>
            </w:r>
          </w:p>
          <w:p w14:paraId="3BE685FA" w14:textId="77777777" w:rsidR="00D41F04" w:rsidRPr="0009444E" w:rsidRDefault="00D41F04" w:rsidP="00D41F04">
            <w:pPr>
              <w:autoSpaceDE w:val="0"/>
              <w:autoSpaceDN w:val="0"/>
              <w:adjustRightInd w:val="0"/>
              <w:rPr>
                <w:rFonts w:ascii="Times New Roman" w:hAnsi="Times New Roman" w:cs="Times New Roman"/>
                <w:b/>
                <w:color w:val="1B1B1B"/>
                <w:sz w:val="18"/>
                <w:szCs w:val="24"/>
                <w:u w:val="single"/>
              </w:rPr>
            </w:pPr>
            <w:r w:rsidRPr="0009444E">
              <w:rPr>
                <w:rFonts w:ascii="Times New Roman" w:hAnsi="Times New Roman" w:cs="Times New Roman"/>
                <w:color w:val="1B1B1B"/>
                <w:sz w:val="18"/>
                <w:szCs w:val="24"/>
              </w:rPr>
              <w:t>10 Dial-down Functionality</w:t>
            </w:r>
          </w:p>
        </w:tc>
        <w:tc>
          <w:tcPr>
            <w:tcW w:w="2676" w:type="dxa"/>
            <w:gridSpan w:val="6"/>
            <w:shd w:val="clear" w:color="auto" w:fill="BFBFBF" w:themeFill="background1" w:themeFillShade="BF"/>
          </w:tcPr>
          <w:p w14:paraId="15AE8F28"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11 IA/Network Security</w:t>
            </w:r>
          </w:p>
          <w:p w14:paraId="64B6A20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12 Communications Security</w:t>
            </w:r>
          </w:p>
          <w:p w14:paraId="4D72149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13 Software Assurance</w:t>
            </w:r>
          </w:p>
          <w:p w14:paraId="2C8C09D2"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14 Supply Chain Risk Management/Manufacturing Plan</w:t>
            </w:r>
          </w:p>
          <w:p w14:paraId="13617C88"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15 Systems Security Engineering (SSE)</w:t>
            </w:r>
          </w:p>
          <w:p w14:paraId="1DF32C93"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r w:rsidRPr="0009444E">
              <w:rPr>
                <w:rFonts w:ascii="Times New Roman" w:hAnsi="Times New Roman" w:cs="Times New Roman"/>
                <w:color w:val="1B1B1B"/>
                <w:sz w:val="18"/>
                <w:szCs w:val="24"/>
              </w:rPr>
              <w:t>16 Other</w:t>
            </w:r>
          </w:p>
          <w:p w14:paraId="1501BB9A" w14:textId="77777777" w:rsidR="00D41F04" w:rsidRPr="0009444E" w:rsidRDefault="00D41F04" w:rsidP="00D41F04">
            <w:pPr>
              <w:autoSpaceDE w:val="0"/>
              <w:autoSpaceDN w:val="0"/>
              <w:adjustRightInd w:val="0"/>
              <w:rPr>
                <w:rFonts w:ascii="Times New Roman" w:hAnsi="Times New Roman" w:cs="Times New Roman"/>
                <w:color w:val="1B1B1B"/>
                <w:sz w:val="18"/>
                <w:szCs w:val="24"/>
              </w:rPr>
            </w:pPr>
          </w:p>
        </w:tc>
      </w:tr>
    </w:tbl>
    <w:p w14:paraId="36B595A7" w14:textId="3FC89B24" w:rsidR="00485457" w:rsidRDefault="00485457" w:rsidP="00523B52">
      <w:pPr>
        <w:rPr>
          <w:rFonts w:ascii="Times New Roman" w:hAnsi="Times New Roman" w:cs="Times New Roman"/>
          <w:sz w:val="24"/>
          <w:szCs w:val="24"/>
        </w:rPr>
      </w:pPr>
      <w:r>
        <w:rPr>
          <w:rFonts w:ascii="Times New Roman" w:hAnsi="Times New Roman" w:cs="Times New Roman"/>
          <w:sz w:val="24"/>
          <w:szCs w:val="24"/>
        </w:rPr>
        <w:tab/>
      </w:r>
      <w:r w:rsidR="00A05D29">
        <w:rPr>
          <w:rFonts w:ascii="Times New Roman" w:hAnsi="Times New Roman" w:cs="Times New Roman"/>
          <w:color w:val="0070C0"/>
          <w:sz w:val="24"/>
          <w:szCs w:val="24"/>
        </w:rPr>
        <w:t>3.</w:t>
      </w:r>
      <w:r w:rsidR="00D41F04">
        <w:rPr>
          <w:rFonts w:ascii="Times New Roman" w:hAnsi="Times New Roman" w:cs="Times New Roman"/>
          <w:color w:val="0070C0"/>
          <w:sz w:val="24"/>
          <w:szCs w:val="24"/>
        </w:rPr>
        <w:t>2</w:t>
      </w:r>
      <w:r w:rsidR="00A05D29">
        <w:rPr>
          <w:rFonts w:ascii="Times New Roman" w:hAnsi="Times New Roman" w:cs="Times New Roman"/>
          <w:color w:val="0070C0"/>
          <w:sz w:val="24"/>
          <w:szCs w:val="24"/>
        </w:rPr>
        <w:t xml:space="preserve">. (U) </w:t>
      </w:r>
      <w:r w:rsidRPr="00F4297E">
        <w:rPr>
          <w:rFonts w:ascii="Times New Roman" w:hAnsi="Times New Roman" w:cs="Times New Roman"/>
          <w:color w:val="0070C0"/>
          <w:sz w:val="24"/>
          <w:szCs w:val="24"/>
        </w:rPr>
        <w:t>Protected Item table</w:t>
      </w:r>
      <w:r>
        <w:rPr>
          <w:rFonts w:ascii="Times New Roman" w:hAnsi="Times New Roman" w:cs="Times New Roman"/>
          <w:sz w:val="24"/>
          <w:szCs w:val="24"/>
        </w:rPr>
        <w:t>:</w:t>
      </w:r>
    </w:p>
    <w:p w14:paraId="2D5052C5" w14:textId="7D8423A2" w:rsidR="00D41F04" w:rsidRDefault="00D41F04" w:rsidP="00523B52"/>
    <w:p w14:paraId="5157F669" w14:textId="21FBAB1A" w:rsidR="00D41F04" w:rsidRPr="00523B52" w:rsidRDefault="00D41F04" w:rsidP="00523B52">
      <w:r>
        <w:rPr>
          <w:rFonts w:ascii="Times New Roman" w:hAnsi="Times New Roman" w:cs="Times New Roman"/>
          <w:color w:val="0070C0"/>
          <w:sz w:val="24"/>
          <w:szCs w:val="24"/>
        </w:rPr>
        <w:t>3.3</w:t>
      </w:r>
      <w:r w:rsidRPr="00F4297E">
        <w:rPr>
          <w:rFonts w:ascii="Times New Roman" w:hAnsi="Times New Roman" w:cs="Times New Roman"/>
          <w:color w:val="0070C0"/>
          <w:sz w:val="24"/>
          <w:szCs w:val="24"/>
        </w:rPr>
        <w:t xml:space="preserve"> (U) </w:t>
      </w:r>
      <w:r w:rsidR="00523B52">
        <w:rPr>
          <w:rFonts w:ascii="Times New Roman" w:hAnsi="Times New Roman" w:cs="Times New Roman"/>
          <w:color w:val="2E74B5" w:themeColor="accent1" w:themeShade="BF"/>
          <w:sz w:val="24"/>
          <w:szCs w:val="24"/>
        </w:rPr>
        <w:t>Protected Item Location and Explanation of Mitigations</w:t>
      </w:r>
      <w:r w:rsidRPr="00DD6B7A">
        <w:rPr>
          <w:rFonts w:ascii="Times New Roman" w:hAnsi="Times New Roman" w:cs="Times New Roman"/>
          <w:color w:val="2E74B5" w:themeColor="accent1" w:themeShade="BF"/>
          <w:sz w:val="24"/>
          <w:szCs w:val="24"/>
        </w:rPr>
        <w:t xml:space="preserve">: </w:t>
      </w:r>
      <w:r w:rsidRPr="00DD6B7A">
        <w:rPr>
          <w:rFonts w:ascii="Times New Roman" w:hAnsi="Times New Roman" w:cs="Times New Roman"/>
          <w:i/>
          <w:sz w:val="24"/>
          <w:szCs w:val="24"/>
        </w:rPr>
        <w:t>The prime contractor will list the team members who will work on Program XX, what their responsibilities are</w:t>
      </w:r>
      <w:r>
        <w:rPr>
          <w:rFonts w:ascii="Times New Roman" w:hAnsi="Times New Roman" w:cs="Times New Roman"/>
          <w:i/>
          <w:sz w:val="24"/>
          <w:szCs w:val="24"/>
        </w:rPr>
        <w:t>,</w:t>
      </w:r>
      <w:r w:rsidRPr="00DD6B7A">
        <w:rPr>
          <w:rFonts w:ascii="Times New Roman" w:hAnsi="Times New Roman" w:cs="Times New Roman"/>
          <w:i/>
          <w:sz w:val="24"/>
          <w:szCs w:val="24"/>
        </w:rPr>
        <w:t xml:space="preserve"> and where the Program XX CPI and Critical Components will be located throughout the life of the program.</w:t>
      </w:r>
      <w:r>
        <w:rPr>
          <w:rFonts w:ascii="Times New Roman" w:hAnsi="Times New Roman" w:cs="Times New Roman"/>
          <w:i/>
          <w:sz w:val="24"/>
          <w:szCs w:val="24"/>
        </w:rPr>
        <w:t xml:space="preserve">  </w:t>
      </w:r>
      <w:r>
        <w:rPr>
          <w:rFonts w:ascii="Times New Roman" w:hAnsi="Times New Roman" w:cs="Times New Roman"/>
          <w:i/>
          <w:sz w:val="24"/>
          <w:szCs w:val="24"/>
        </w:rPr>
        <w:lastRenderedPageBreak/>
        <w:t>This should include a matrixed table or descriptive paragraph that explains how each identified risk is mitigated at the team locations.</w:t>
      </w:r>
    </w:p>
    <w:p w14:paraId="466E38E3" w14:textId="4199D174" w:rsidR="00086D80" w:rsidRPr="00E9203E" w:rsidRDefault="006664CD" w:rsidP="00F4297E">
      <w:pPr>
        <w:pStyle w:val="Heading1"/>
        <w:rPr>
          <w:rFonts w:ascii="Times New Roman" w:hAnsi="Times New Roman" w:cs="Times New Roman"/>
          <w:i/>
          <w:color w:val="000000" w:themeColor="text1"/>
          <w:sz w:val="24"/>
          <w:szCs w:val="24"/>
        </w:rPr>
      </w:pPr>
      <w:bookmarkStart w:id="14" w:name="_Toc59538276"/>
      <w:r w:rsidRPr="00F4297E">
        <w:rPr>
          <w:rFonts w:ascii="Times New Roman" w:hAnsi="Times New Roman" w:cs="Times New Roman"/>
        </w:rPr>
        <w:t>4</w:t>
      </w:r>
      <w:r w:rsidR="007237C4" w:rsidRPr="00F4297E">
        <w:rPr>
          <w:rFonts w:ascii="Times New Roman" w:hAnsi="Times New Roman" w:cs="Times New Roman"/>
        </w:rPr>
        <w:t xml:space="preserve">.0 </w:t>
      </w:r>
      <w:r w:rsidR="00086D80" w:rsidRPr="00F4297E">
        <w:rPr>
          <w:rFonts w:ascii="Times New Roman" w:hAnsi="Times New Roman" w:cs="Times New Roman"/>
        </w:rPr>
        <w:t xml:space="preserve">(U) </w:t>
      </w:r>
      <w:r w:rsidR="002E065F" w:rsidRPr="00F4297E">
        <w:rPr>
          <w:rFonts w:ascii="Times New Roman" w:hAnsi="Times New Roman" w:cs="Times New Roman"/>
        </w:rPr>
        <w:t>S&amp;T Protection</w:t>
      </w:r>
      <w:r w:rsidR="00DD6BEF" w:rsidRPr="00F4297E">
        <w:rPr>
          <w:rFonts w:ascii="Times New Roman" w:hAnsi="Times New Roman" w:cs="Times New Roman"/>
        </w:rPr>
        <w:t xml:space="preserve"> Risks</w:t>
      </w:r>
      <w:bookmarkEnd w:id="14"/>
      <w:r w:rsidR="00BD6046">
        <w:rPr>
          <w:rFonts w:ascii="Times New Roman" w:hAnsi="Times New Roman" w:cs="Times New Roman"/>
        </w:rPr>
        <w:t xml:space="preserve">: </w:t>
      </w:r>
      <w:r w:rsidR="00E9203E">
        <w:rPr>
          <w:rFonts w:ascii="Times New Roman" w:hAnsi="Times New Roman" w:cs="Times New Roman"/>
          <w:i/>
          <w:color w:val="000000" w:themeColor="text1"/>
          <w:sz w:val="24"/>
          <w:szCs w:val="24"/>
        </w:rPr>
        <w:t>En</w:t>
      </w:r>
      <w:r w:rsidR="00BD6046" w:rsidRPr="00E9203E">
        <w:rPr>
          <w:rFonts w:ascii="Times New Roman" w:hAnsi="Times New Roman" w:cs="Times New Roman"/>
          <w:i/>
          <w:color w:val="000000" w:themeColor="text1"/>
          <w:sz w:val="24"/>
          <w:szCs w:val="24"/>
        </w:rPr>
        <w:t xml:space="preserve">sure that all elements listed </w:t>
      </w:r>
      <w:r w:rsidR="00E9203E">
        <w:rPr>
          <w:rFonts w:ascii="Times New Roman" w:hAnsi="Times New Roman" w:cs="Times New Roman"/>
          <w:i/>
          <w:color w:val="000000" w:themeColor="text1"/>
          <w:sz w:val="24"/>
          <w:szCs w:val="24"/>
        </w:rPr>
        <w:t xml:space="preserve">in </w:t>
      </w:r>
      <w:r w:rsidR="00BD6046" w:rsidRPr="00E9203E">
        <w:rPr>
          <w:rFonts w:ascii="Times New Roman" w:hAnsi="Times New Roman" w:cs="Times New Roman"/>
          <w:i/>
          <w:color w:val="000000" w:themeColor="text1"/>
          <w:sz w:val="24"/>
          <w:szCs w:val="24"/>
        </w:rPr>
        <w:t>section 3 “P2 Challenges</w:t>
      </w:r>
      <w:r w:rsidR="00BD6046">
        <w:rPr>
          <w:rFonts w:ascii="Times New Roman" w:hAnsi="Times New Roman" w:cs="Times New Roman"/>
          <w:i/>
          <w:color w:val="000000" w:themeColor="text1"/>
          <w:sz w:val="24"/>
          <w:szCs w:val="24"/>
        </w:rPr>
        <w:t>”</w:t>
      </w:r>
      <w:r w:rsidR="00E9203E">
        <w:rPr>
          <w:rFonts w:ascii="Times New Roman" w:hAnsi="Times New Roman" w:cs="Times New Roman"/>
          <w:i/>
          <w:color w:val="000000" w:themeColor="text1"/>
          <w:sz w:val="24"/>
          <w:szCs w:val="24"/>
        </w:rPr>
        <w:t xml:space="preserve"> </w:t>
      </w:r>
      <w:r w:rsidR="00BD6046">
        <w:rPr>
          <w:rFonts w:ascii="Times New Roman" w:hAnsi="Times New Roman" w:cs="Times New Roman"/>
          <w:i/>
          <w:color w:val="000000" w:themeColor="text1"/>
          <w:sz w:val="24"/>
          <w:szCs w:val="24"/>
        </w:rPr>
        <w:t xml:space="preserve">of </w:t>
      </w:r>
      <w:r w:rsidR="00BD6046" w:rsidRPr="00E9203E">
        <w:rPr>
          <w:rFonts w:ascii="Times New Roman" w:hAnsi="Times New Roman" w:cs="Times New Roman"/>
          <w:i/>
          <w:color w:val="000000" w:themeColor="text1"/>
          <w:sz w:val="24"/>
          <w:szCs w:val="24"/>
        </w:rPr>
        <w:t>the S&amp;T Protection Plan</w:t>
      </w:r>
      <w:r w:rsidR="00BD6046">
        <w:rPr>
          <w:rFonts w:ascii="Times New Roman" w:hAnsi="Times New Roman" w:cs="Times New Roman"/>
          <w:i/>
          <w:color w:val="000000" w:themeColor="text1"/>
          <w:sz w:val="24"/>
          <w:szCs w:val="24"/>
        </w:rPr>
        <w:t xml:space="preserve"> </w:t>
      </w:r>
      <w:r w:rsidR="00E9203E">
        <w:rPr>
          <w:rFonts w:ascii="Times New Roman" w:hAnsi="Times New Roman" w:cs="Times New Roman"/>
          <w:i/>
          <w:color w:val="000000" w:themeColor="text1"/>
          <w:sz w:val="24"/>
          <w:szCs w:val="24"/>
        </w:rPr>
        <w:t>provide</w:t>
      </w:r>
      <w:r w:rsidR="00BD6046" w:rsidRPr="00E9203E">
        <w:rPr>
          <w:rFonts w:ascii="Times New Roman" w:hAnsi="Times New Roman" w:cs="Times New Roman"/>
          <w:i/>
          <w:color w:val="000000" w:themeColor="text1"/>
          <w:sz w:val="24"/>
          <w:szCs w:val="24"/>
        </w:rPr>
        <w:t xml:space="preserve"> by DARPA</w:t>
      </w:r>
      <w:r w:rsidR="00BD6046">
        <w:rPr>
          <w:rFonts w:ascii="Times New Roman" w:hAnsi="Times New Roman" w:cs="Times New Roman"/>
          <w:i/>
          <w:color w:val="000000" w:themeColor="text1"/>
          <w:sz w:val="24"/>
          <w:szCs w:val="24"/>
        </w:rPr>
        <w:t xml:space="preserve"> </w:t>
      </w:r>
      <w:r w:rsidR="00BD6046" w:rsidRPr="00E9203E">
        <w:rPr>
          <w:rFonts w:ascii="Times New Roman" w:hAnsi="Times New Roman" w:cs="Times New Roman"/>
          <w:i/>
          <w:color w:val="000000" w:themeColor="text1"/>
          <w:sz w:val="24"/>
          <w:szCs w:val="24"/>
        </w:rPr>
        <w:t>are address</w:t>
      </w:r>
      <w:r w:rsidR="00BD6046">
        <w:rPr>
          <w:rFonts w:ascii="Times New Roman" w:hAnsi="Times New Roman" w:cs="Times New Roman"/>
          <w:i/>
          <w:color w:val="000000" w:themeColor="text1"/>
          <w:sz w:val="24"/>
          <w:szCs w:val="24"/>
        </w:rPr>
        <w:t>ed</w:t>
      </w:r>
      <w:r w:rsidR="00BD6046" w:rsidRPr="00E9203E">
        <w:rPr>
          <w:rFonts w:ascii="Times New Roman" w:hAnsi="Times New Roman" w:cs="Times New Roman"/>
          <w:i/>
          <w:color w:val="000000" w:themeColor="text1"/>
          <w:sz w:val="24"/>
          <w:szCs w:val="24"/>
        </w:rPr>
        <w:t xml:space="preserve"> </w:t>
      </w:r>
      <w:r w:rsidR="00E9203E">
        <w:rPr>
          <w:rFonts w:ascii="Times New Roman" w:hAnsi="Times New Roman" w:cs="Times New Roman"/>
          <w:i/>
          <w:color w:val="000000" w:themeColor="text1"/>
          <w:sz w:val="24"/>
          <w:szCs w:val="24"/>
        </w:rPr>
        <w:t>below</w:t>
      </w:r>
      <w:r w:rsidR="00BD6046" w:rsidRPr="00E9203E">
        <w:rPr>
          <w:rFonts w:ascii="Times New Roman" w:hAnsi="Times New Roman" w:cs="Times New Roman"/>
          <w:i/>
          <w:color w:val="000000" w:themeColor="text1"/>
          <w:sz w:val="24"/>
          <w:szCs w:val="24"/>
        </w:rPr>
        <w:t xml:space="preserve"> </w:t>
      </w:r>
      <w:r w:rsidR="00BD6046">
        <w:rPr>
          <w:rFonts w:ascii="Times New Roman" w:hAnsi="Times New Roman" w:cs="Times New Roman"/>
          <w:i/>
          <w:color w:val="000000" w:themeColor="text1"/>
          <w:sz w:val="24"/>
          <w:szCs w:val="24"/>
        </w:rPr>
        <w:t>or</w:t>
      </w:r>
      <w:r w:rsidR="00BD6046" w:rsidRPr="00E9203E">
        <w:rPr>
          <w:rFonts w:ascii="Times New Roman" w:hAnsi="Times New Roman" w:cs="Times New Roman"/>
          <w:i/>
          <w:color w:val="000000" w:themeColor="text1"/>
          <w:sz w:val="24"/>
          <w:szCs w:val="24"/>
        </w:rPr>
        <w:t xml:space="preserve"> </w:t>
      </w:r>
      <w:r w:rsidR="00BD6046">
        <w:rPr>
          <w:rFonts w:ascii="Times New Roman" w:hAnsi="Times New Roman" w:cs="Times New Roman"/>
          <w:i/>
          <w:color w:val="000000" w:themeColor="text1"/>
          <w:sz w:val="24"/>
          <w:szCs w:val="24"/>
        </w:rPr>
        <w:t>a note</w:t>
      </w:r>
      <w:r w:rsidR="00E9203E">
        <w:rPr>
          <w:rFonts w:ascii="Times New Roman" w:hAnsi="Times New Roman" w:cs="Times New Roman"/>
          <w:i/>
          <w:color w:val="000000" w:themeColor="text1"/>
          <w:sz w:val="24"/>
          <w:szCs w:val="24"/>
        </w:rPr>
        <w:t xml:space="preserve"> indicating</w:t>
      </w:r>
      <w:r w:rsidR="00BD6046">
        <w:rPr>
          <w:rFonts w:ascii="Times New Roman" w:hAnsi="Times New Roman" w:cs="Times New Roman"/>
          <w:i/>
          <w:color w:val="000000" w:themeColor="text1"/>
          <w:sz w:val="24"/>
          <w:szCs w:val="24"/>
        </w:rPr>
        <w:t xml:space="preserve"> where </w:t>
      </w:r>
      <w:r w:rsidR="00E9203E">
        <w:rPr>
          <w:rFonts w:ascii="Times New Roman" w:hAnsi="Times New Roman" w:cs="Times New Roman"/>
          <w:i/>
          <w:color w:val="000000" w:themeColor="text1"/>
          <w:sz w:val="24"/>
          <w:szCs w:val="24"/>
        </w:rPr>
        <w:t>they are</w:t>
      </w:r>
      <w:r w:rsidR="00BD6046">
        <w:rPr>
          <w:rFonts w:ascii="Times New Roman" w:hAnsi="Times New Roman" w:cs="Times New Roman"/>
          <w:i/>
          <w:color w:val="000000" w:themeColor="text1"/>
          <w:sz w:val="24"/>
          <w:szCs w:val="24"/>
        </w:rPr>
        <w:t xml:space="preserve"> addressed elsewhere in your </w:t>
      </w:r>
      <w:r w:rsidR="00BD6046" w:rsidRPr="00E9203E">
        <w:rPr>
          <w:rFonts w:ascii="Times New Roman" w:hAnsi="Times New Roman" w:cs="Times New Roman"/>
          <w:i/>
          <w:color w:val="000000" w:themeColor="text1"/>
          <w:sz w:val="24"/>
          <w:szCs w:val="24"/>
        </w:rPr>
        <w:t>protection plan</w:t>
      </w:r>
      <w:r w:rsidR="00E9203E">
        <w:rPr>
          <w:rFonts w:ascii="Times New Roman" w:hAnsi="Times New Roman" w:cs="Times New Roman"/>
          <w:i/>
          <w:color w:val="000000" w:themeColor="text1"/>
          <w:sz w:val="24"/>
          <w:szCs w:val="24"/>
        </w:rPr>
        <w:t xml:space="preserve"> is included</w:t>
      </w:r>
      <w:r w:rsidR="00BD6046" w:rsidRPr="00E9203E">
        <w:rPr>
          <w:rFonts w:ascii="Times New Roman" w:hAnsi="Times New Roman" w:cs="Times New Roman"/>
          <w:i/>
          <w:color w:val="000000" w:themeColor="text1"/>
          <w:sz w:val="24"/>
          <w:szCs w:val="24"/>
        </w:rPr>
        <w:t>.</w:t>
      </w:r>
      <w:r w:rsidR="00BD6046">
        <w:rPr>
          <w:rFonts w:ascii="Times New Roman" w:hAnsi="Times New Roman" w:cs="Times New Roman"/>
        </w:rPr>
        <w:t xml:space="preserve"> </w:t>
      </w:r>
    </w:p>
    <w:p w14:paraId="65EC19B0" w14:textId="74147BFF" w:rsidR="004E2CD3" w:rsidRPr="004E7AEB" w:rsidRDefault="00DD6BEF" w:rsidP="006C5FC6">
      <w:pPr>
        <w:pStyle w:val="Heading2"/>
      </w:pPr>
      <w:r w:rsidRPr="00F4297E">
        <w:rPr>
          <w:rFonts w:ascii="Times New Roman" w:hAnsi="Times New Roman" w:cs="Times New Roman"/>
        </w:rPr>
        <w:tab/>
      </w:r>
    </w:p>
    <w:p w14:paraId="0D8942F8" w14:textId="4A1E47CA" w:rsidR="00DD6BEF" w:rsidRDefault="006664CD" w:rsidP="001F392A">
      <w:pPr>
        <w:pStyle w:val="Heading2"/>
        <w:ind w:firstLine="720"/>
        <w:rPr>
          <w:rFonts w:ascii="Times New Roman" w:hAnsi="Times New Roman" w:cs="Times New Roman"/>
          <w:i/>
          <w:color w:val="000000" w:themeColor="text1"/>
          <w:sz w:val="24"/>
          <w:szCs w:val="24"/>
        </w:rPr>
      </w:pPr>
      <w:bookmarkStart w:id="15" w:name="_Toc59538277"/>
      <w:r w:rsidRPr="00F4297E">
        <w:rPr>
          <w:rFonts w:ascii="Times New Roman" w:hAnsi="Times New Roman" w:cs="Times New Roman"/>
          <w:sz w:val="24"/>
          <w:szCs w:val="24"/>
        </w:rPr>
        <w:t>4</w:t>
      </w:r>
      <w:r w:rsidR="00DD6BEF" w:rsidRPr="00F4297E">
        <w:rPr>
          <w:rFonts w:ascii="Times New Roman" w:hAnsi="Times New Roman" w:cs="Times New Roman"/>
          <w:sz w:val="24"/>
          <w:szCs w:val="24"/>
        </w:rPr>
        <w:t>.1 (U)</w:t>
      </w:r>
      <w:r w:rsidR="002E065F" w:rsidRPr="00F4297E">
        <w:rPr>
          <w:rFonts w:ascii="Times New Roman" w:hAnsi="Times New Roman" w:cs="Times New Roman"/>
          <w:sz w:val="24"/>
          <w:szCs w:val="24"/>
        </w:rPr>
        <w:t xml:space="preserve"> </w:t>
      </w:r>
      <w:r w:rsidR="006C5FC6">
        <w:rPr>
          <w:rFonts w:ascii="Times New Roman" w:hAnsi="Times New Roman" w:cs="Times New Roman"/>
          <w:sz w:val="24"/>
          <w:szCs w:val="24"/>
        </w:rPr>
        <w:t>Threat to the Technology:</w:t>
      </w:r>
      <w:r w:rsidR="006C5FC6" w:rsidRPr="00F4297E">
        <w:rPr>
          <w:rFonts w:ascii="Times New Roman" w:hAnsi="Times New Roman" w:cs="Times New Roman"/>
          <w:i/>
          <w:color w:val="000000" w:themeColor="text1"/>
          <w:sz w:val="24"/>
          <w:szCs w:val="24"/>
        </w:rPr>
        <w:t xml:space="preserve"> The Prime Contractor </w:t>
      </w:r>
      <w:r w:rsidR="006C5FC6">
        <w:rPr>
          <w:rFonts w:ascii="Times New Roman" w:hAnsi="Times New Roman" w:cs="Times New Roman"/>
          <w:i/>
          <w:color w:val="000000" w:themeColor="text1"/>
          <w:sz w:val="24"/>
          <w:szCs w:val="24"/>
        </w:rPr>
        <w:t xml:space="preserve">should leverage available DCSA and/or FBI threat assessments and reports to identify location-specific threats as well as threats relevant to program technology thrust(s).  This data is useful to capture threats </w:t>
      </w:r>
      <w:proofErr w:type="gramStart"/>
      <w:r w:rsidR="006C5FC6">
        <w:rPr>
          <w:rFonts w:ascii="Times New Roman" w:hAnsi="Times New Roman" w:cs="Times New Roman"/>
          <w:i/>
          <w:color w:val="000000" w:themeColor="text1"/>
          <w:sz w:val="24"/>
          <w:szCs w:val="24"/>
        </w:rPr>
        <w:t>in order to</w:t>
      </w:r>
      <w:proofErr w:type="gramEnd"/>
      <w:r w:rsidR="006C5FC6">
        <w:rPr>
          <w:rFonts w:ascii="Times New Roman" w:hAnsi="Times New Roman" w:cs="Times New Roman"/>
          <w:i/>
          <w:color w:val="000000" w:themeColor="text1"/>
          <w:sz w:val="24"/>
          <w:szCs w:val="24"/>
        </w:rPr>
        <w:t xml:space="preserve"> ensure mitigation and containment strategies are properly aligned to reduce risk</w:t>
      </w:r>
      <w:bookmarkEnd w:id="15"/>
      <w:r w:rsidR="006C5FC6" w:rsidRPr="006C5FC6">
        <w:rPr>
          <w:rFonts w:ascii="Times New Roman" w:hAnsi="Times New Roman" w:cs="Times New Roman"/>
          <w:i/>
          <w:color w:val="000000" w:themeColor="text1"/>
          <w:sz w:val="24"/>
          <w:szCs w:val="24"/>
        </w:rPr>
        <w:t xml:space="preserve"> </w:t>
      </w:r>
    </w:p>
    <w:p w14:paraId="63F64880" w14:textId="77777777" w:rsidR="001F392A" w:rsidRPr="001F392A" w:rsidRDefault="001F392A" w:rsidP="00F4297E"/>
    <w:p w14:paraId="65DAEA26" w14:textId="141A1877" w:rsidR="00DD6BEF" w:rsidRDefault="00DD6BEF">
      <w:pPr>
        <w:pStyle w:val="Heading2"/>
        <w:rPr>
          <w:rFonts w:ascii="Times New Roman" w:hAnsi="Times New Roman" w:cs="Times New Roman"/>
          <w:i/>
          <w:color w:val="000000" w:themeColor="text1"/>
          <w:sz w:val="24"/>
          <w:szCs w:val="24"/>
        </w:rPr>
      </w:pPr>
      <w:r w:rsidRPr="00F4297E">
        <w:rPr>
          <w:rFonts w:ascii="Times New Roman" w:hAnsi="Times New Roman" w:cs="Times New Roman"/>
          <w:sz w:val="24"/>
          <w:szCs w:val="24"/>
        </w:rPr>
        <w:tab/>
      </w:r>
      <w:bookmarkStart w:id="16" w:name="_Toc59538278"/>
      <w:r w:rsidR="006664CD" w:rsidRPr="00F4297E">
        <w:rPr>
          <w:rFonts w:ascii="Times New Roman" w:hAnsi="Times New Roman" w:cs="Times New Roman"/>
          <w:sz w:val="24"/>
          <w:szCs w:val="24"/>
        </w:rPr>
        <w:t>4.</w:t>
      </w:r>
      <w:r w:rsidRPr="00F4297E">
        <w:rPr>
          <w:rFonts w:ascii="Times New Roman" w:hAnsi="Times New Roman" w:cs="Times New Roman"/>
          <w:sz w:val="24"/>
          <w:szCs w:val="24"/>
        </w:rPr>
        <w:t>2 (U) Observables Identification and Containment</w:t>
      </w:r>
      <w:r w:rsidR="002E065F" w:rsidRPr="00F4297E">
        <w:rPr>
          <w:rFonts w:ascii="Times New Roman" w:hAnsi="Times New Roman" w:cs="Times New Roman"/>
          <w:sz w:val="24"/>
          <w:szCs w:val="24"/>
        </w:rPr>
        <w:t xml:space="preserve">: </w:t>
      </w:r>
      <w:r w:rsidR="002E065F" w:rsidRPr="00F4297E">
        <w:rPr>
          <w:rFonts w:ascii="Times New Roman" w:hAnsi="Times New Roman" w:cs="Times New Roman"/>
          <w:i/>
          <w:color w:val="000000" w:themeColor="text1"/>
          <w:sz w:val="24"/>
          <w:szCs w:val="24"/>
        </w:rPr>
        <w:t>The Prime Contractor will describe</w:t>
      </w:r>
      <w:r w:rsidR="00B44DF5" w:rsidRPr="00F4297E">
        <w:rPr>
          <w:rFonts w:ascii="Times New Roman" w:hAnsi="Times New Roman" w:cs="Times New Roman"/>
          <w:i/>
          <w:color w:val="000000" w:themeColor="text1"/>
          <w:sz w:val="24"/>
          <w:szCs w:val="24"/>
        </w:rPr>
        <w:t xml:space="preserve"> </w:t>
      </w:r>
      <w:r w:rsidR="0009444E" w:rsidRPr="00F4297E">
        <w:rPr>
          <w:rFonts w:ascii="Times New Roman" w:hAnsi="Times New Roman" w:cs="Times New Roman"/>
          <w:i/>
          <w:color w:val="000000" w:themeColor="text1"/>
          <w:sz w:val="24"/>
          <w:szCs w:val="24"/>
        </w:rPr>
        <w:t xml:space="preserve">their process for integration of OPSEC and other program-related observables into the S&amp;T Protection </w:t>
      </w:r>
      <w:proofErr w:type="gramStart"/>
      <w:r w:rsidR="0009444E" w:rsidRPr="00F4297E">
        <w:rPr>
          <w:rFonts w:ascii="Times New Roman" w:hAnsi="Times New Roman" w:cs="Times New Roman"/>
          <w:i/>
          <w:color w:val="000000" w:themeColor="text1"/>
          <w:sz w:val="24"/>
          <w:szCs w:val="24"/>
        </w:rPr>
        <w:t>Process, and</w:t>
      </w:r>
      <w:proofErr w:type="gramEnd"/>
      <w:r w:rsidR="0009444E" w:rsidRPr="00F4297E">
        <w:rPr>
          <w:rFonts w:ascii="Times New Roman" w:hAnsi="Times New Roman" w:cs="Times New Roman"/>
          <w:i/>
          <w:color w:val="000000" w:themeColor="text1"/>
          <w:sz w:val="24"/>
          <w:szCs w:val="24"/>
        </w:rPr>
        <w:t xml:space="preserve"> provide mitigation strategies for these observables.</w:t>
      </w:r>
      <w:bookmarkEnd w:id="16"/>
    </w:p>
    <w:p w14:paraId="42D178F8" w14:textId="77777777" w:rsidR="001F392A" w:rsidRPr="00F4297E" w:rsidRDefault="001F392A" w:rsidP="00F4297E"/>
    <w:p w14:paraId="1B73D6CB" w14:textId="1BACAD8D" w:rsidR="009C2851" w:rsidRDefault="009C2851" w:rsidP="00F4297E">
      <w:pPr>
        <w:pStyle w:val="Heading2"/>
        <w:ind w:firstLine="720"/>
        <w:rPr>
          <w:rFonts w:ascii="Times New Roman" w:hAnsi="Times New Roman" w:cs="Times New Roman"/>
          <w:i/>
          <w:color w:val="000000" w:themeColor="text1"/>
          <w:sz w:val="24"/>
          <w:szCs w:val="24"/>
        </w:rPr>
      </w:pPr>
      <w:bookmarkStart w:id="17" w:name="_Toc59538279"/>
      <w:r w:rsidRPr="0013506A">
        <w:rPr>
          <w:rFonts w:ascii="Times New Roman" w:hAnsi="Times New Roman" w:cs="Times New Roman"/>
          <w:sz w:val="24"/>
          <w:szCs w:val="24"/>
        </w:rPr>
        <w:t>4.</w:t>
      </w:r>
      <w:r>
        <w:rPr>
          <w:rFonts w:ascii="Times New Roman" w:hAnsi="Times New Roman" w:cs="Times New Roman"/>
          <w:sz w:val="24"/>
          <w:szCs w:val="24"/>
        </w:rPr>
        <w:t>3</w:t>
      </w:r>
      <w:r w:rsidRPr="0013506A">
        <w:rPr>
          <w:rFonts w:ascii="Times New Roman" w:hAnsi="Times New Roman" w:cs="Times New Roman"/>
          <w:sz w:val="24"/>
          <w:szCs w:val="24"/>
        </w:rPr>
        <w:t xml:space="preserve"> (U) </w:t>
      </w:r>
      <w:r>
        <w:rPr>
          <w:rFonts w:ascii="Times New Roman" w:hAnsi="Times New Roman" w:cs="Times New Roman"/>
          <w:sz w:val="24"/>
          <w:szCs w:val="24"/>
        </w:rPr>
        <w:t xml:space="preserve">Description of </w:t>
      </w:r>
      <w:r w:rsidR="001F392A">
        <w:rPr>
          <w:rFonts w:ascii="Times New Roman" w:hAnsi="Times New Roman" w:cs="Times New Roman"/>
          <w:sz w:val="24"/>
          <w:szCs w:val="24"/>
        </w:rPr>
        <w:t>Work being performed at lower classification levels</w:t>
      </w:r>
      <w:r w:rsidRPr="0013506A">
        <w:rPr>
          <w:rFonts w:ascii="Times New Roman" w:hAnsi="Times New Roman" w:cs="Times New Roman"/>
          <w:sz w:val="24"/>
          <w:szCs w:val="24"/>
        </w:rPr>
        <w:t xml:space="preserve">: </w:t>
      </w:r>
      <w:r w:rsidRPr="0013506A">
        <w:rPr>
          <w:rFonts w:ascii="Times New Roman" w:hAnsi="Times New Roman" w:cs="Times New Roman"/>
          <w:i/>
          <w:color w:val="000000" w:themeColor="text1"/>
          <w:sz w:val="24"/>
          <w:szCs w:val="24"/>
        </w:rPr>
        <w:t xml:space="preserve">The Prime Contractor will describe their process </w:t>
      </w:r>
      <w:r w:rsidR="001F392A">
        <w:rPr>
          <w:rFonts w:ascii="Times New Roman" w:hAnsi="Times New Roman" w:cs="Times New Roman"/>
          <w:i/>
          <w:color w:val="000000" w:themeColor="text1"/>
          <w:sz w:val="24"/>
          <w:szCs w:val="24"/>
        </w:rPr>
        <w:t>protecting program information when leveraging unclassified or lower classified work in support of the DARPA XX program.</w:t>
      </w:r>
      <w:r w:rsidR="00937958">
        <w:rPr>
          <w:rFonts w:ascii="Times New Roman" w:hAnsi="Times New Roman" w:cs="Times New Roman"/>
          <w:i/>
          <w:color w:val="000000" w:themeColor="text1"/>
          <w:sz w:val="24"/>
          <w:szCs w:val="24"/>
        </w:rPr>
        <w:t xml:space="preserve"> Include unclassified subcontractor or vendor relationships/work and the associated risk in support of the DARPA XX program.</w:t>
      </w:r>
      <w:bookmarkEnd w:id="17"/>
    </w:p>
    <w:p w14:paraId="4A8AB424" w14:textId="462DB294" w:rsidR="004E7AEB" w:rsidRDefault="004E7AEB" w:rsidP="004E7AEB"/>
    <w:p w14:paraId="34F68026" w14:textId="0C5C6534" w:rsidR="006C5FC6" w:rsidRDefault="004E7AEB" w:rsidP="006C5FC6">
      <w:pPr>
        <w:pStyle w:val="Heading2"/>
        <w:ind w:firstLine="720"/>
        <w:rPr>
          <w:rFonts w:ascii="Times New Roman" w:hAnsi="Times New Roman" w:cs="Times New Roman"/>
          <w:i/>
          <w:color w:val="000000" w:themeColor="text1"/>
          <w:sz w:val="24"/>
          <w:szCs w:val="24"/>
        </w:rPr>
      </w:pPr>
      <w:bookmarkStart w:id="18" w:name="_Toc59538280"/>
      <w:r w:rsidRPr="0013506A">
        <w:rPr>
          <w:rFonts w:ascii="Times New Roman" w:hAnsi="Times New Roman" w:cs="Times New Roman"/>
          <w:sz w:val="24"/>
          <w:szCs w:val="24"/>
        </w:rPr>
        <w:t>4.</w:t>
      </w:r>
      <w:r>
        <w:rPr>
          <w:rFonts w:ascii="Times New Roman" w:hAnsi="Times New Roman" w:cs="Times New Roman"/>
          <w:sz w:val="24"/>
          <w:szCs w:val="24"/>
        </w:rPr>
        <w:t>4</w:t>
      </w:r>
      <w:r w:rsidRPr="0013506A">
        <w:rPr>
          <w:rFonts w:ascii="Times New Roman" w:hAnsi="Times New Roman" w:cs="Times New Roman"/>
          <w:sz w:val="24"/>
          <w:szCs w:val="24"/>
        </w:rPr>
        <w:t xml:space="preserve"> (U) </w:t>
      </w:r>
      <w:r w:rsidR="006C5FC6" w:rsidRPr="00F4297E">
        <w:rPr>
          <w:rFonts w:ascii="Times New Roman" w:hAnsi="Times New Roman" w:cs="Times New Roman"/>
          <w:sz w:val="24"/>
          <w:szCs w:val="24"/>
        </w:rPr>
        <w:t>Program Risk Management</w:t>
      </w:r>
      <w:r w:rsidRPr="0013506A">
        <w:rPr>
          <w:rFonts w:ascii="Times New Roman" w:hAnsi="Times New Roman" w:cs="Times New Roman"/>
          <w:sz w:val="24"/>
          <w:szCs w:val="24"/>
        </w:rPr>
        <w:t xml:space="preserve">: </w:t>
      </w:r>
      <w:r w:rsidR="006C5FC6" w:rsidRPr="00F4297E">
        <w:rPr>
          <w:rFonts w:ascii="Times New Roman" w:hAnsi="Times New Roman" w:cs="Times New Roman"/>
          <w:i/>
          <w:color w:val="000000" w:themeColor="text1"/>
          <w:sz w:val="24"/>
          <w:szCs w:val="24"/>
        </w:rPr>
        <w:t>The Prime Contractor will describe how S&amp;T Protection risks (cost, schedule, technical) will be integrated with the overall program risk management.</w:t>
      </w:r>
      <w:bookmarkEnd w:id="18"/>
    </w:p>
    <w:p w14:paraId="72CC36A7" w14:textId="0B4FEC86" w:rsidR="00086D80" w:rsidRDefault="00086D80" w:rsidP="00AE5ABF">
      <w:pPr>
        <w:tabs>
          <w:tab w:val="left" w:pos="4320"/>
        </w:tabs>
        <w:rPr>
          <w:rFonts w:ascii="Times New Roman" w:hAnsi="Times New Roman" w:cs="Times New Roman"/>
          <w:b/>
          <w:color w:val="1B1B1B"/>
          <w:sz w:val="24"/>
          <w:szCs w:val="24"/>
          <w:u w:val="single"/>
        </w:rPr>
      </w:pPr>
    </w:p>
    <w:p w14:paraId="33E48784" w14:textId="13734046" w:rsidR="00DC78AF" w:rsidRPr="00F4297E" w:rsidRDefault="004E7AEB" w:rsidP="00DC78AF">
      <w:pPr>
        <w:pStyle w:val="Heading1"/>
        <w:rPr>
          <w:rFonts w:ascii="Times New Roman" w:hAnsi="Times New Roman" w:cs="Times New Roman"/>
        </w:rPr>
      </w:pPr>
      <w:bookmarkStart w:id="19" w:name="_Toc59538281"/>
      <w:r>
        <w:rPr>
          <w:rFonts w:ascii="Times New Roman" w:hAnsi="Times New Roman" w:cs="Times New Roman"/>
        </w:rPr>
        <w:t>5</w:t>
      </w:r>
      <w:r w:rsidR="00DC78AF" w:rsidRPr="00F4297E">
        <w:rPr>
          <w:rFonts w:ascii="Times New Roman" w:hAnsi="Times New Roman" w:cs="Times New Roman"/>
        </w:rPr>
        <w:t xml:space="preserve">.0 (U) </w:t>
      </w:r>
      <w:r w:rsidR="00DC78AF">
        <w:rPr>
          <w:rFonts w:ascii="Times New Roman" w:hAnsi="Times New Roman" w:cs="Times New Roman"/>
        </w:rPr>
        <w:t>Program Financial / Procurement Requirements</w:t>
      </w:r>
      <w:r w:rsidR="00DC78AF" w:rsidRPr="00F4297E">
        <w:rPr>
          <w:rFonts w:ascii="Times New Roman" w:hAnsi="Times New Roman" w:cs="Times New Roman"/>
        </w:rPr>
        <w:t>:</w:t>
      </w:r>
      <w:bookmarkEnd w:id="19"/>
      <w:r w:rsidR="00DC78AF" w:rsidRPr="00F4297E">
        <w:rPr>
          <w:rFonts w:ascii="Times New Roman" w:hAnsi="Times New Roman" w:cs="Times New Roman"/>
        </w:rPr>
        <w:t xml:space="preserve"> </w:t>
      </w:r>
    </w:p>
    <w:p w14:paraId="1431929F" w14:textId="47758104" w:rsidR="00DC78AF" w:rsidRPr="0009444E" w:rsidRDefault="00DC78AF" w:rsidP="004E7AEB">
      <w:pPr>
        <w:ind w:firstLine="720"/>
        <w:rPr>
          <w:rFonts w:ascii="Times New Roman" w:hAnsi="Times New Roman" w:cs="Times New Roman"/>
          <w:b/>
          <w:color w:val="1B1B1B"/>
          <w:sz w:val="24"/>
          <w:szCs w:val="24"/>
          <w:u w:val="single"/>
        </w:rPr>
      </w:pPr>
      <w:r w:rsidRPr="00107F57">
        <w:rPr>
          <w:rFonts w:ascii="Times New Roman" w:hAnsi="Times New Roman" w:cs="Times New Roman"/>
          <w:i/>
          <w:sz w:val="24"/>
          <w:szCs w:val="24"/>
        </w:rPr>
        <w:t>(</w:t>
      </w:r>
      <w:r w:rsidRPr="00F4297E">
        <w:rPr>
          <w:rFonts w:ascii="Times New Roman" w:hAnsi="Times New Roman" w:cs="Times New Roman"/>
          <w:i/>
          <w:sz w:val="24"/>
          <w:szCs w:val="24"/>
        </w:rPr>
        <w:t>CUI</w:t>
      </w:r>
      <w:r w:rsidRPr="00107F57">
        <w:rPr>
          <w:rFonts w:ascii="Times New Roman" w:hAnsi="Times New Roman" w:cs="Times New Roman"/>
          <w:i/>
          <w:sz w:val="24"/>
          <w:szCs w:val="24"/>
        </w:rPr>
        <w:t xml:space="preserve">) The prime contractor will identify key program financial and procurement observables specific to this </w:t>
      </w:r>
      <w:proofErr w:type="gramStart"/>
      <w:r w:rsidRPr="00107F57">
        <w:rPr>
          <w:rFonts w:ascii="Times New Roman" w:hAnsi="Times New Roman" w:cs="Times New Roman"/>
          <w:i/>
          <w:sz w:val="24"/>
          <w:szCs w:val="24"/>
        </w:rPr>
        <w:t>program, and</w:t>
      </w:r>
      <w:proofErr w:type="gramEnd"/>
      <w:r w:rsidRPr="00107F57">
        <w:rPr>
          <w:rFonts w:ascii="Times New Roman" w:hAnsi="Times New Roman" w:cs="Times New Roman"/>
          <w:i/>
          <w:sz w:val="24"/>
          <w:szCs w:val="24"/>
        </w:rPr>
        <w:t xml:space="preserve"> identify containment strategies to prevent these issues from compromising the S&amp;T protection strategy and revealing a capability critical to national security.</w:t>
      </w:r>
    </w:p>
    <w:p w14:paraId="2E4584D0" w14:textId="01E34A27" w:rsidR="001F392A" w:rsidRDefault="004E7AEB">
      <w:pPr>
        <w:pStyle w:val="Heading1"/>
        <w:rPr>
          <w:rFonts w:ascii="Times New Roman" w:eastAsiaTheme="minorHAnsi" w:hAnsi="Times New Roman" w:cs="Times New Roman"/>
          <w:i/>
          <w:color w:val="auto"/>
          <w:sz w:val="24"/>
          <w:szCs w:val="24"/>
        </w:rPr>
      </w:pPr>
      <w:bookmarkStart w:id="20" w:name="_Toc59538282"/>
      <w:r>
        <w:rPr>
          <w:rFonts w:ascii="Times New Roman" w:hAnsi="Times New Roman" w:cs="Times New Roman"/>
        </w:rPr>
        <w:lastRenderedPageBreak/>
        <w:t>6</w:t>
      </w:r>
      <w:r w:rsidR="00086D80" w:rsidRPr="00F4297E">
        <w:rPr>
          <w:rFonts w:ascii="Times New Roman" w:hAnsi="Times New Roman" w:cs="Times New Roman"/>
        </w:rPr>
        <w:t xml:space="preserve">.0 (U) </w:t>
      </w:r>
      <w:r w:rsidR="00241A75" w:rsidRPr="00F4297E">
        <w:rPr>
          <w:rFonts w:ascii="Times New Roman" w:hAnsi="Times New Roman" w:cs="Times New Roman"/>
        </w:rPr>
        <w:t>Foreign Involvement</w:t>
      </w:r>
      <w:bookmarkEnd w:id="20"/>
      <w:r w:rsidR="00B44DF5" w:rsidRPr="00F4297E">
        <w:rPr>
          <w:rFonts w:ascii="Times New Roman" w:hAnsi="Times New Roman" w:cs="Times New Roman"/>
        </w:rPr>
        <w:t xml:space="preserve"> </w:t>
      </w:r>
    </w:p>
    <w:p w14:paraId="08B5C9E1" w14:textId="2FFD0BBB" w:rsidR="001F392A" w:rsidRDefault="00874849">
      <w:pPr>
        <w:pStyle w:val="Heading1"/>
        <w:rPr>
          <w:rFonts w:ascii="Times New Roman" w:eastAsiaTheme="minorHAnsi" w:hAnsi="Times New Roman" w:cs="Times New Roman"/>
          <w:i/>
          <w:color w:val="auto"/>
          <w:sz w:val="24"/>
          <w:szCs w:val="24"/>
        </w:rPr>
      </w:pPr>
      <w:r w:rsidRPr="00F4297E">
        <w:rPr>
          <w:rFonts w:ascii="Times New Roman" w:eastAsiaTheme="minorHAnsi" w:hAnsi="Times New Roman" w:cs="Times New Roman"/>
          <w:color w:val="auto"/>
          <w:sz w:val="24"/>
          <w:szCs w:val="24"/>
        </w:rPr>
        <w:tab/>
      </w:r>
      <w:bookmarkStart w:id="21" w:name="_Toc59538283"/>
      <w:r w:rsidR="004E7AEB">
        <w:rPr>
          <w:rFonts w:ascii="Times New Roman" w:eastAsiaTheme="minorHAnsi" w:hAnsi="Times New Roman" w:cs="Times New Roman"/>
          <w:color w:val="0070C0"/>
          <w:sz w:val="24"/>
          <w:szCs w:val="24"/>
        </w:rPr>
        <w:t>6</w:t>
      </w:r>
      <w:r w:rsidRPr="00F4297E">
        <w:rPr>
          <w:rFonts w:ascii="Times New Roman" w:eastAsiaTheme="minorHAnsi" w:hAnsi="Times New Roman" w:cs="Times New Roman"/>
          <w:color w:val="0070C0"/>
          <w:sz w:val="24"/>
          <w:szCs w:val="24"/>
        </w:rPr>
        <w:t xml:space="preserve">.1. (U) </w:t>
      </w:r>
      <w:r w:rsidR="002E065F" w:rsidRPr="00F4297E">
        <w:rPr>
          <w:rFonts w:ascii="Times New Roman" w:eastAsiaTheme="minorHAnsi" w:hAnsi="Times New Roman" w:cs="Times New Roman"/>
          <w:color w:val="0070C0"/>
          <w:sz w:val="24"/>
          <w:szCs w:val="24"/>
        </w:rPr>
        <w:t>Treaty Compliance</w:t>
      </w:r>
      <w:r w:rsidR="002E065F" w:rsidRPr="00F4297E">
        <w:rPr>
          <w:rFonts w:ascii="Times New Roman" w:eastAsiaTheme="minorHAnsi" w:hAnsi="Times New Roman" w:cs="Times New Roman"/>
          <w:color w:val="auto"/>
          <w:sz w:val="24"/>
          <w:szCs w:val="24"/>
        </w:rPr>
        <w:t xml:space="preserve">: </w:t>
      </w:r>
      <w:r w:rsidRPr="0009444E">
        <w:rPr>
          <w:rFonts w:ascii="Times New Roman" w:eastAsiaTheme="minorHAnsi" w:hAnsi="Times New Roman" w:cs="Times New Roman"/>
          <w:i/>
          <w:color w:val="auto"/>
          <w:sz w:val="24"/>
          <w:szCs w:val="24"/>
        </w:rPr>
        <w:t xml:space="preserve">The prime contractor will outline applicable treaty compliance plans and </w:t>
      </w:r>
      <w:proofErr w:type="gramStart"/>
      <w:r w:rsidRPr="0009444E">
        <w:rPr>
          <w:rFonts w:ascii="Times New Roman" w:eastAsiaTheme="minorHAnsi" w:hAnsi="Times New Roman" w:cs="Times New Roman"/>
          <w:i/>
          <w:color w:val="auto"/>
          <w:sz w:val="24"/>
          <w:szCs w:val="24"/>
        </w:rPr>
        <w:t>whether or not</w:t>
      </w:r>
      <w:proofErr w:type="gramEnd"/>
      <w:r w:rsidRPr="0009444E">
        <w:rPr>
          <w:rFonts w:ascii="Times New Roman" w:eastAsiaTheme="minorHAnsi" w:hAnsi="Times New Roman" w:cs="Times New Roman"/>
          <w:i/>
          <w:color w:val="auto"/>
          <w:sz w:val="24"/>
          <w:szCs w:val="24"/>
        </w:rPr>
        <w:t xml:space="preserve"> any organizations on their team receive foreign </w:t>
      </w:r>
      <w:proofErr w:type="gramStart"/>
      <w:r w:rsidRPr="0009444E">
        <w:rPr>
          <w:rFonts w:ascii="Times New Roman" w:eastAsiaTheme="minorHAnsi" w:hAnsi="Times New Roman" w:cs="Times New Roman"/>
          <w:i/>
          <w:color w:val="auto"/>
          <w:sz w:val="24"/>
          <w:szCs w:val="24"/>
        </w:rPr>
        <w:t>visitor</w:t>
      </w:r>
      <w:proofErr w:type="gramEnd"/>
      <w:r w:rsidRPr="0009444E">
        <w:rPr>
          <w:rFonts w:ascii="Times New Roman" w:eastAsiaTheme="minorHAnsi" w:hAnsi="Times New Roman" w:cs="Times New Roman"/>
          <w:i/>
          <w:color w:val="auto"/>
          <w:sz w:val="24"/>
          <w:szCs w:val="24"/>
        </w:rPr>
        <w:t xml:space="preserve"> and how that will impact the program’s risk of exposure</w:t>
      </w:r>
      <w:bookmarkEnd w:id="21"/>
      <w:r w:rsidRPr="0009444E">
        <w:rPr>
          <w:rFonts w:ascii="Times New Roman" w:eastAsiaTheme="minorHAnsi" w:hAnsi="Times New Roman" w:cs="Times New Roman"/>
          <w:i/>
          <w:color w:val="auto"/>
          <w:sz w:val="24"/>
          <w:szCs w:val="24"/>
        </w:rPr>
        <w:t xml:space="preserve"> </w:t>
      </w:r>
    </w:p>
    <w:p w14:paraId="1F599C41" w14:textId="19B7CB6F" w:rsidR="00086D80" w:rsidRPr="00F4297E" w:rsidRDefault="00874849" w:rsidP="00F4297E">
      <w:pPr>
        <w:pStyle w:val="Heading1"/>
        <w:rPr>
          <w:rFonts w:ascii="Times New Roman" w:hAnsi="Times New Roman" w:cs="Times New Roman"/>
          <w:i/>
        </w:rPr>
      </w:pPr>
      <w:r w:rsidRPr="00F4297E">
        <w:rPr>
          <w:rFonts w:ascii="Times New Roman" w:eastAsiaTheme="minorHAnsi" w:hAnsi="Times New Roman" w:cs="Times New Roman"/>
          <w:color w:val="auto"/>
          <w:sz w:val="24"/>
          <w:szCs w:val="24"/>
        </w:rPr>
        <w:tab/>
      </w:r>
      <w:bookmarkStart w:id="22" w:name="_Toc59538284"/>
      <w:r w:rsidR="004E7AEB">
        <w:rPr>
          <w:rFonts w:ascii="Times New Roman" w:eastAsiaTheme="minorHAnsi" w:hAnsi="Times New Roman" w:cs="Times New Roman"/>
          <w:color w:val="0070C0"/>
          <w:sz w:val="24"/>
          <w:szCs w:val="24"/>
        </w:rPr>
        <w:t>6</w:t>
      </w:r>
      <w:r w:rsidRPr="00F4297E">
        <w:rPr>
          <w:rFonts w:ascii="Times New Roman" w:eastAsiaTheme="minorHAnsi" w:hAnsi="Times New Roman" w:cs="Times New Roman"/>
          <w:color w:val="0070C0"/>
          <w:sz w:val="24"/>
          <w:szCs w:val="24"/>
        </w:rPr>
        <w:t xml:space="preserve">.2. (U) </w:t>
      </w:r>
      <w:r w:rsidR="002E065F" w:rsidRPr="00F4297E">
        <w:rPr>
          <w:rFonts w:ascii="Times New Roman" w:eastAsiaTheme="minorHAnsi" w:hAnsi="Times New Roman" w:cs="Times New Roman"/>
          <w:color w:val="0070C0"/>
          <w:sz w:val="24"/>
          <w:szCs w:val="24"/>
        </w:rPr>
        <w:t xml:space="preserve">Foreign Personnel or </w:t>
      </w:r>
      <w:r w:rsidR="00937958">
        <w:rPr>
          <w:rFonts w:ascii="Times New Roman" w:eastAsiaTheme="minorHAnsi" w:hAnsi="Times New Roman" w:cs="Times New Roman"/>
          <w:color w:val="0070C0"/>
          <w:sz w:val="24"/>
          <w:szCs w:val="24"/>
        </w:rPr>
        <w:t xml:space="preserve">Foreign </w:t>
      </w:r>
      <w:r w:rsidR="002E065F" w:rsidRPr="00F4297E">
        <w:rPr>
          <w:rFonts w:ascii="Times New Roman" w:eastAsiaTheme="minorHAnsi" w:hAnsi="Times New Roman" w:cs="Times New Roman"/>
          <w:color w:val="0070C0"/>
          <w:sz w:val="24"/>
          <w:szCs w:val="24"/>
        </w:rPr>
        <w:t xml:space="preserve">Subcontractors: </w:t>
      </w:r>
      <w:r w:rsidRPr="0009444E">
        <w:rPr>
          <w:rFonts w:ascii="Times New Roman" w:eastAsiaTheme="minorHAnsi" w:hAnsi="Times New Roman" w:cs="Times New Roman"/>
          <w:i/>
          <w:color w:val="auto"/>
          <w:sz w:val="24"/>
          <w:szCs w:val="24"/>
        </w:rPr>
        <w:t>The prime contractor will outline any foreign personnel planned or expected to participate in this program and describe how that impacts the program protection posture.</w:t>
      </w:r>
      <w:bookmarkEnd w:id="22"/>
    </w:p>
    <w:p w14:paraId="7C4B77B3" w14:textId="77777777" w:rsidR="00086D80" w:rsidRPr="00F4297E" w:rsidRDefault="00086D80" w:rsidP="00AE5ABF">
      <w:pPr>
        <w:tabs>
          <w:tab w:val="left" w:pos="4320"/>
        </w:tabs>
        <w:rPr>
          <w:rFonts w:ascii="Times New Roman" w:hAnsi="Times New Roman" w:cs="Times New Roman"/>
          <w:sz w:val="32"/>
        </w:rPr>
      </w:pPr>
    </w:p>
    <w:p w14:paraId="763C0B14" w14:textId="3B0428FE" w:rsidR="00241A75" w:rsidRDefault="004E7AEB">
      <w:pPr>
        <w:pStyle w:val="Heading1"/>
        <w:rPr>
          <w:rFonts w:ascii="Times New Roman" w:hAnsi="Times New Roman" w:cs="Times New Roman"/>
          <w:i/>
          <w:color w:val="auto"/>
          <w:sz w:val="24"/>
          <w:szCs w:val="24"/>
        </w:rPr>
      </w:pPr>
      <w:bookmarkStart w:id="23" w:name="_Toc59538285"/>
      <w:r>
        <w:rPr>
          <w:rFonts w:ascii="Times New Roman" w:hAnsi="Times New Roman" w:cs="Times New Roman"/>
        </w:rPr>
        <w:t>7</w:t>
      </w:r>
      <w:r w:rsidR="00D5480A" w:rsidRPr="00F4297E">
        <w:rPr>
          <w:rFonts w:ascii="Times New Roman" w:hAnsi="Times New Roman" w:cs="Times New Roman"/>
        </w:rPr>
        <w:t>.0</w:t>
      </w:r>
      <w:r w:rsidR="00541249" w:rsidRPr="00F4297E">
        <w:rPr>
          <w:rFonts w:ascii="Times New Roman" w:hAnsi="Times New Roman" w:cs="Times New Roman"/>
        </w:rPr>
        <w:t xml:space="preserve"> (U) </w:t>
      </w:r>
      <w:r w:rsidR="00241A75" w:rsidRPr="00F4297E">
        <w:rPr>
          <w:rFonts w:ascii="Times New Roman" w:hAnsi="Times New Roman" w:cs="Times New Roman"/>
        </w:rPr>
        <w:t xml:space="preserve">Processes for Management and Implementation of the </w:t>
      </w:r>
      <w:r w:rsidR="006664CD" w:rsidRPr="00F4297E">
        <w:rPr>
          <w:rFonts w:ascii="Times New Roman" w:hAnsi="Times New Roman" w:cs="Times New Roman"/>
        </w:rPr>
        <w:t>S&amp;T PIP</w:t>
      </w:r>
      <w:r w:rsidR="00B44DF5" w:rsidRPr="00F4297E">
        <w:rPr>
          <w:rFonts w:ascii="Times New Roman" w:hAnsi="Times New Roman" w:cs="Times New Roman"/>
        </w:rPr>
        <w:t xml:space="preserve"> </w:t>
      </w:r>
      <w:r w:rsidR="00284576" w:rsidRPr="00F4297E">
        <w:rPr>
          <w:rFonts w:ascii="Times New Roman" w:hAnsi="Times New Roman" w:cs="Times New Roman"/>
          <w:i/>
          <w:color w:val="auto"/>
          <w:sz w:val="24"/>
          <w:szCs w:val="24"/>
        </w:rPr>
        <w:t>(</w:t>
      </w:r>
      <w:r w:rsidR="00284576">
        <w:rPr>
          <w:rFonts w:ascii="Times New Roman" w:hAnsi="Times New Roman" w:cs="Times New Roman"/>
          <w:i/>
          <w:color w:val="auto"/>
          <w:sz w:val="24"/>
          <w:szCs w:val="24"/>
        </w:rPr>
        <w:t>The contractor should d</w:t>
      </w:r>
      <w:r w:rsidR="00284576" w:rsidRPr="00F4297E">
        <w:rPr>
          <w:rFonts w:ascii="Times New Roman" w:hAnsi="Times New Roman" w:cs="Times New Roman"/>
          <w:i/>
          <w:color w:val="auto"/>
          <w:sz w:val="24"/>
          <w:szCs w:val="24"/>
        </w:rPr>
        <w:t xml:space="preserve">escribe the continuous monitoring </w:t>
      </w:r>
      <w:r w:rsidR="00284576">
        <w:rPr>
          <w:rFonts w:ascii="Times New Roman" w:hAnsi="Times New Roman" w:cs="Times New Roman"/>
          <w:i/>
          <w:color w:val="auto"/>
          <w:sz w:val="24"/>
          <w:szCs w:val="24"/>
        </w:rPr>
        <w:t xml:space="preserve">process </w:t>
      </w:r>
      <w:r w:rsidR="00284576" w:rsidRPr="00F4297E">
        <w:rPr>
          <w:rFonts w:ascii="Times New Roman" w:hAnsi="Times New Roman" w:cs="Times New Roman"/>
          <w:i/>
          <w:color w:val="auto"/>
          <w:sz w:val="24"/>
          <w:szCs w:val="24"/>
        </w:rPr>
        <w:t xml:space="preserve">of the S&amp;T </w:t>
      </w:r>
      <w:r w:rsidR="00284576">
        <w:rPr>
          <w:rFonts w:ascii="Times New Roman" w:hAnsi="Times New Roman" w:cs="Times New Roman"/>
          <w:i/>
          <w:color w:val="auto"/>
          <w:sz w:val="24"/>
          <w:szCs w:val="24"/>
        </w:rPr>
        <w:t>PIP)</w:t>
      </w:r>
      <w:bookmarkEnd w:id="23"/>
    </w:p>
    <w:p w14:paraId="57902657" w14:textId="77777777" w:rsidR="00F4297E" w:rsidRPr="00F4297E" w:rsidRDefault="00F4297E" w:rsidP="00F4297E"/>
    <w:p w14:paraId="7882049C" w14:textId="29A57B4B" w:rsidR="00241A75" w:rsidRPr="00F4297E" w:rsidRDefault="00241A75" w:rsidP="00F4297E">
      <w:pPr>
        <w:pStyle w:val="Heading2"/>
        <w:rPr>
          <w:rFonts w:ascii="Times New Roman" w:hAnsi="Times New Roman" w:cs="Times New Roman"/>
          <w:sz w:val="24"/>
          <w:szCs w:val="24"/>
        </w:rPr>
      </w:pPr>
      <w:r w:rsidRPr="00F4297E">
        <w:rPr>
          <w:rFonts w:ascii="Times New Roman" w:hAnsi="Times New Roman" w:cs="Times New Roman"/>
        </w:rPr>
        <w:tab/>
      </w:r>
      <w:bookmarkStart w:id="24" w:name="_Toc59538286"/>
      <w:r w:rsidR="004E7AEB">
        <w:rPr>
          <w:rFonts w:ascii="Times New Roman" w:hAnsi="Times New Roman" w:cs="Times New Roman"/>
          <w:sz w:val="24"/>
          <w:szCs w:val="24"/>
        </w:rPr>
        <w:t>7</w:t>
      </w:r>
      <w:r w:rsidRPr="00F4297E">
        <w:rPr>
          <w:rFonts w:ascii="Times New Roman" w:hAnsi="Times New Roman" w:cs="Times New Roman"/>
          <w:sz w:val="24"/>
          <w:szCs w:val="24"/>
        </w:rPr>
        <w:t>.1 (U) Audits/Inspections</w:t>
      </w:r>
      <w:bookmarkEnd w:id="24"/>
    </w:p>
    <w:p w14:paraId="2EF7C8BD" w14:textId="4C77B454" w:rsidR="00241A75" w:rsidRPr="00F4297E" w:rsidRDefault="00241A75" w:rsidP="00F4297E">
      <w:pPr>
        <w:pStyle w:val="Heading2"/>
        <w:rPr>
          <w:rFonts w:ascii="Times New Roman" w:hAnsi="Times New Roman" w:cs="Times New Roman"/>
          <w:sz w:val="24"/>
          <w:szCs w:val="24"/>
        </w:rPr>
      </w:pPr>
      <w:r w:rsidRPr="00F4297E">
        <w:rPr>
          <w:rFonts w:ascii="Times New Roman" w:hAnsi="Times New Roman" w:cs="Times New Roman"/>
          <w:sz w:val="24"/>
          <w:szCs w:val="24"/>
        </w:rPr>
        <w:tab/>
      </w:r>
      <w:bookmarkStart w:id="25" w:name="_Toc59538287"/>
      <w:r w:rsidR="004E7AEB">
        <w:rPr>
          <w:rFonts w:ascii="Times New Roman" w:hAnsi="Times New Roman" w:cs="Times New Roman"/>
          <w:sz w:val="24"/>
          <w:szCs w:val="24"/>
        </w:rPr>
        <w:t>7</w:t>
      </w:r>
      <w:r w:rsidRPr="00F4297E">
        <w:rPr>
          <w:rFonts w:ascii="Times New Roman" w:hAnsi="Times New Roman" w:cs="Times New Roman"/>
          <w:sz w:val="24"/>
          <w:szCs w:val="24"/>
        </w:rPr>
        <w:t>.2 (U) Engineering/Technical Reviews</w:t>
      </w:r>
      <w:bookmarkEnd w:id="25"/>
    </w:p>
    <w:p w14:paraId="72DCBC12" w14:textId="274DCA51" w:rsidR="00241A75" w:rsidRPr="00F4297E" w:rsidRDefault="00241A75" w:rsidP="00F4297E">
      <w:pPr>
        <w:pStyle w:val="Heading2"/>
        <w:rPr>
          <w:rFonts w:ascii="Times New Roman" w:hAnsi="Times New Roman" w:cs="Times New Roman"/>
          <w:sz w:val="24"/>
          <w:szCs w:val="24"/>
        </w:rPr>
      </w:pPr>
      <w:r w:rsidRPr="00F4297E">
        <w:rPr>
          <w:rFonts w:ascii="Times New Roman" w:hAnsi="Times New Roman" w:cs="Times New Roman"/>
          <w:sz w:val="24"/>
          <w:szCs w:val="24"/>
        </w:rPr>
        <w:tab/>
      </w:r>
      <w:bookmarkStart w:id="26" w:name="_Toc59538288"/>
      <w:r w:rsidR="004E7AEB">
        <w:rPr>
          <w:rFonts w:ascii="Times New Roman" w:hAnsi="Times New Roman" w:cs="Times New Roman"/>
          <w:sz w:val="24"/>
          <w:szCs w:val="24"/>
        </w:rPr>
        <w:t>7</w:t>
      </w:r>
      <w:r w:rsidRPr="00F4297E">
        <w:rPr>
          <w:rFonts w:ascii="Times New Roman" w:hAnsi="Times New Roman" w:cs="Times New Roman"/>
          <w:sz w:val="24"/>
          <w:szCs w:val="24"/>
        </w:rPr>
        <w:t>.3 (U) Verification and Validations</w:t>
      </w:r>
      <w:bookmarkEnd w:id="26"/>
    </w:p>
    <w:p w14:paraId="1927EE56" w14:textId="6E574A0F" w:rsidR="00817F92" w:rsidRPr="00F4297E" w:rsidRDefault="00241A75" w:rsidP="00F4297E">
      <w:pPr>
        <w:pStyle w:val="Heading2"/>
        <w:rPr>
          <w:rFonts w:ascii="Times New Roman" w:hAnsi="Times New Roman" w:cs="Times New Roman"/>
        </w:rPr>
      </w:pPr>
      <w:r w:rsidRPr="00F4297E">
        <w:rPr>
          <w:rFonts w:ascii="Times New Roman" w:hAnsi="Times New Roman" w:cs="Times New Roman"/>
          <w:sz w:val="24"/>
          <w:szCs w:val="24"/>
        </w:rPr>
        <w:tab/>
      </w:r>
      <w:bookmarkStart w:id="27" w:name="_Toc59538289"/>
      <w:r w:rsidR="004E7AEB">
        <w:rPr>
          <w:rFonts w:ascii="Times New Roman" w:hAnsi="Times New Roman" w:cs="Times New Roman"/>
          <w:sz w:val="24"/>
          <w:szCs w:val="24"/>
        </w:rPr>
        <w:t>7</w:t>
      </w:r>
      <w:r w:rsidRPr="00F4297E">
        <w:rPr>
          <w:rFonts w:ascii="Times New Roman" w:hAnsi="Times New Roman" w:cs="Times New Roman"/>
          <w:sz w:val="24"/>
          <w:szCs w:val="24"/>
        </w:rPr>
        <w:t>.4 (U) Sustainment</w:t>
      </w:r>
      <w:bookmarkEnd w:id="27"/>
    </w:p>
    <w:p w14:paraId="0CD34000" w14:textId="77777777" w:rsidR="006874CB" w:rsidRPr="0009444E" w:rsidRDefault="006874CB" w:rsidP="00C477A7">
      <w:pPr>
        <w:autoSpaceDE w:val="0"/>
        <w:autoSpaceDN w:val="0"/>
        <w:adjustRightInd w:val="0"/>
        <w:spacing w:after="0" w:line="240" w:lineRule="auto"/>
        <w:rPr>
          <w:rFonts w:ascii="Times New Roman" w:hAnsi="Times New Roman" w:cs="Times New Roman"/>
          <w:b/>
          <w:color w:val="1B1B1B"/>
          <w:sz w:val="24"/>
          <w:szCs w:val="24"/>
        </w:rPr>
      </w:pPr>
    </w:p>
    <w:p w14:paraId="1F4B08E8" w14:textId="4BA2BA61" w:rsidR="006874CB" w:rsidRPr="00F4297E" w:rsidRDefault="004E7AEB" w:rsidP="00F4297E">
      <w:pPr>
        <w:pStyle w:val="Heading1"/>
        <w:rPr>
          <w:rFonts w:ascii="Times New Roman" w:hAnsi="Times New Roman" w:cs="Times New Roman"/>
        </w:rPr>
      </w:pPr>
      <w:bookmarkStart w:id="28" w:name="_Toc59538290"/>
      <w:r>
        <w:rPr>
          <w:rFonts w:ascii="Times New Roman" w:hAnsi="Times New Roman" w:cs="Times New Roman"/>
        </w:rPr>
        <w:t>8</w:t>
      </w:r>
      <w:r w:rsidR="00D5480A" w:rsidRPr="00F4297E">
        <w:rPr>
          <w:rFonts w:ascii="Times New Roman" w:hAnsi="Times New Roman" w:cs="Times New Roman"/>
        </w:rPr>
        <w:t>.0</w:t>
      </w:r>
      <w:r w:rsidR="00817F92" w:rsidRPr="00F4297E">
        <w:rPr>
          <w:rFonts w:ascii="Times New Roman" w:hAnsi="Times New Roman" w:cs="Times New Roman"/>
        </w:rPr>
        <w:t xml:space="preserve"> (U) </w:t>
      </w:r>
      <w:r w:rsidR="00241A75" w:rsidRPr="00F4297E">
        <w:rPr>
          <w:rFonts w:ascii="Times New Roman" w:hAnsi="Times New Roman" w:cs="Times New Roman"/>
        </w:rPr>
        <w:t xml:space="preserve">Monitoring and Reporting </w:t>
      </w:r>
      <w:r w:rsidR="00CD47C3">
        <w:rPr>
          <w:rFonts w:ascii="Times New Roman" w:hAnsi="Times New Roman" w:cs="Times New Roman"/>
        </w:rPr>
        <w:t xml:space="preserve">Unauthorized Disclosure or </w:t>
      </w:r>
      <w:r w:rsidR="00241A75" w:rsidRPr="00F4297E">
        <w:rPr>
          <w:rFonts w:ascii="Times New Roman" w:hAnsi="Times New Roman" w:cs="Times New Roman"/>
        </w:rPr>
        <w:t>Compromise</w:t>
      </w:r>
      <w:bookmarkEnd w:id="28"/>
      <w:r w:rsidR="00D41F04">
        <w:rPr>
          <w:rFonts w:ascii="Times New Roman" w:hAnsi="Times New Roman" w:cs="Times New Roman"/>
        </w:rPr>
        <w:t xml:space="preserve"> </w:t>
      </w:r>
    </w:p>
    <w:p w14:paraId="1CA17C02" w14:textId="12B6CFE4" w:rsidR="00B44DF5" w:rsidRDefault="00B44DF5" w:rsidP="00F4297E">
      <w:pPr>
        <w:spacing w:after="0" w:line="240" w:lineRule="auto"/>
        <w:ind w:firstLine="720"/>
        <w:rPr>
          <w:rFonts w:ascii="Times New Roman" w:hAnsi="Times New Roman" w:cs="Times New Roman"/>
          <w:i/>
          <w:sz w:val="24"/>
          <w:szCs w:val="24"/>
        </w:rPr>
      </w:pPr>
      <w:r w:rsidRPr="00107F57">
        <w:rPr>
          <w:rFonts w:ascii="Times New Roman" w:hAnsi="Times New Roman" w:cs="Times New Roman"/>
          <w:i/>
          <w:sz w:val="24"/>
          <w:szCs w:val="24"/>
        </w:rPr>
        <w:t>(</w:t>
      </w:r>
      <w:r w:rsidR="0009444E" w:rsidRPr="00F4297E">
        <w:rPr>
          <w:rFonts w:ascii="Times New Roman" w:hAnsi="Times New Roman" w:cs="Times New Roman"/>
          <w:i/>
          <w:sz w:val="24"/>
          <w:szCs w:val="24"/>
        </w:rPr>
        <w:t>CUI</w:t>
      </w:r>
      <w:r w:rsidRPr="00107F57">
        <w:rPr>
          <w:rFonts w:ascii="Times New Roman" w:hAnsi="Times New Roman" w:cs="Times New Roman"/>
          <w:i/>
          <w:sz w:val="24"/>
          <w:szCs w:val="24"/>
        </w:rPr>
        <w:t xml:space="preserve">) </w:t>
      </w:r>
      <w:r w:rsidR="00874849" w:rsidRPr="00107F57">
        <w:rPr>
          <w:rFonts w:ascii="Times New Roman" w:hAnsi="Times New Roman" w:cs="Times New Roman"/>
          <w:i/>
          <w:sz w:val="24"/>
          <w:szCs w:val="24"/>
        </w:rPr>
        <w:t xml:space="preserve">The prime contractor will detail their monitoring strategy for program </w:t>
      </w:r>
      <w:proofErr w:type="gramStart"/>
      <w:r w:rsidR="00874849" w:rsidRPr="00107F57">
        <w:rPr>
          <w:rFonts w:ascii="Times New Roman" w:hAnsi="Times New Roman" w:cs="Times New Roman"/>
          <w:i/>
          <w:sz w:val="24"/>
          <w:szCs w:val="24"/>
        </w:rPr>
        <w:t>observables, and</w:t>
      </w:r>
      <w:proofErr w:type="gramEnd"/>
      <w:r w:rsidR="00874849" w:rsidRPr="00107F57">
        <w:rPr>
          <w:rFonts w:ascii="Times New Roman" w:hAnsi="Times New Roman" w:cs="Times New Roman"/>
          <w:i/>
          <w:sz w:val="24"/>
          <w:szCs w:val="24"/>
        </w:rPr>
        <w:t xml:space="preserve"> identify how they will prevent</w:t>
      </w:r>
      <w:r w:rsidR="00CD47C3">
        <w:rPr>
          <w:rFonts w:ascii="Times New Roman" w:hAnsi="Times New Roman" w:cs="Times New Roman"/>
          <w:i/>
          <w:sz w:val="24"/>
          <w:szCs w:val="24"/>
        </w:rPr>
        <w:t xml:space="preserve"> unauthorized disclosure or</w:t>
      </w:r>
      <w:r w:rsidR="00874849" w:rsidRPr="00107F57">
        <w:rPr>
          <w:rFonts w:ascii="Times New Roman" w:hAnsi="Times New Roman" w:cs="Times New Roman"/>
          <w:i/>
          <w:sz w:val="24"/>
          <w:szCs w:val="24"/>
        </w:rPr>
        <w:t xml:space="preserve"> compromise through protection planning strategies to support their entire team (to include subcontractors and vendors).</w:t>
      </w:r>
    </w:p>
    <w:p w14:paraId="687C7696" w14:textId="493B0A15" w:rsidR="00107F57" w:rsidRDefault="00107F57" w:rsidP="00B44DF5">
      <w:pPr>
        <w:spacing w:after="0" w:line="240" w:lineRule="auto"/>
        <w:rPr>
          <w:rFonts w:ascii="Times New Roman" w:hAnsi="Times New Roman" w:cs="Times New Roman"/>
          <w:i/>
          <w:sz w:val="24"/>
          <w:szCs w:val="24"/>
        </w:rPr>
      </w:pPr>
    </w:p>
    <w:p w14:paraId="15EB8D5E" w14:textId="7B6F27A4" w:rsidR="006874CB" w:rsidRDefault="006664CD">
      <w:pPr>
        <w:pStyle w:val="Heading1"/>
        <w:rPr>
          <w:rFonts w:ascii="Times New Roman" w:hAnsi="Times New Roman" w:cs="Times New Roman"/>
        </w:rPr>
      </w:pPr>
      <w:bookmarkStart w:id="29" w:name="_Toc59538291"/>
      <w:r w:rsidRPr="00F4297E">
        <w:rPr>
          <w:rFonts w:ascii="Times New Roman" w:hAnsi="Times New Roman" w:cs="Times New Roman"/>
        </w:rPr>
        <w:t>9</w:t>
      </w:r>
      <w:r w:rsidR="006874CB" w:rsidRPr="00F4297E">
        <w:rPr>
          <w:rFonts w:ascii="Times New Roman" w:hAnsi="Times New Roman" w:cs="Times New Roman"/>
        </w:rPr>
        <w:t>.</w:t>
      </w:r>
      <w:r w:rsidRPr="00F4297E">
        <w:rPr>
          <w:rFonts w:ascii="Times New Roman" w:hAnsi="Times New Roman" w:cs="Times New Roman"/>
        </w:rPr>
        <w:t>0</w:t>
      </w:r>
      <w:r w:rsidR="006874CB" w:rsidRPr="00F4297E">
        <w:rPr>
          <w:rFonts w:ascii="Times New Roman" w:hAnsi="Times New Roman" w:cs="Times New Roman"/>
        </w:rPr>
        <w:t xml:space="preserve"> (U) </w:t>
      </w:r>
      <w:r w:rsidR="00F4297E">
        <w:rPr>
          <w:rFonts w:ascii="Times New Roman" w:hAnsi="Times New Roman" w:cs="Times New Roman"/>
        </w:rPr>
        <w:t>Program Material Disposition Requirements</w:t>
      </w:r>
      <w:r w:rsidR="006874CB" w:rsidRPr="00F4297E">
        <w:rPr>
          <w:rFonts w:ascii="Times New Roman" w:hAnsi="Times New Roman" w:cs="Times New Roman"/>
        </w:rPr>
        <w:t>:</w:t>
      </w:r>
      <w:bookmarkEnd w:id="29"/>
    </w:p>
    <w:p w14:paraId="45A97C73" w14:textId="77777777" w:rsidR="00F4297E" w:rsidRPr="00F4297E" w:rsidRDefault="00F4297E" w:rsidP="00F4297E"/>
    <w:p w14:paraId="237EE8AD" w14:textId="75721F1B" w:rsidR="008B4B55" w:rsidRPr="008B4B55" w:rsidRDefault="006664CD" w:rsidP="00F4297E">
      <w:pPr>
        <w:spacing w:after="0" w:line="240" w:lineRule="auto"/>
        <w:ind w:firstLine="720"/>
        <w:rPr>
          <w:rFonts w:ascii="Times New Roman" w:hAnsi="Times New Roman" w:cs="Times New Roman"/>
          <w:i/>
          <w:sz w:val="24"/>
          <w:szCs w:val="24"/>
        </w:rPr>
      </w:pPr>
      <w:r w:rsidRPr="00F4297E">
        <w:rPr>
          <w:rFonts w:ascii="Times New Roman" w:hAnsi="Times New Roman" w:cs="Times New Roman"/>
          <w:color w:val="0070C0"/>
          <w:sz w:val="24"/>
          <w:szCs w:val="24"/>
        </w:rPr>
        <w:t>9</w:t>
      </w:r>
      <w:r w:rsidR="003F4D6B" w:rsidRPr="00F4297E">
        <w:rPr>
          <w:rFonts w:ascii="Times New Roman" w:hAnsi="Times New Roman" w:cs="Times New Roman"/>
          <w:color w:val="0070C0"/>
          <w:sz w:val="24"/>
          <w:szCs w:val="24"/>
        </w:rPr>
        <w:t xml:space="preserve">.1. </w:t>
      </w:r>
      <w:r w:rsidR="006874CB" w:rsidRPr="00F4297E">
        <w:rPr>
          <w:rFonts w:ascii="Times New Roman" w:hAnsi="Times New Roman" w:cs="Times New Roman"/>
          <w:color w:val="0070C0"/>
          <w:sz w:val="24"/>
          <w:szCs w:val="24"/>
        </w:rPr>
        <w:t>(</w:t>
      </w:r>
      <w:r w:rsidR="0009444E" w:rsidRPr="00F4297E">
        <w:rPr>
          <w:rFonts w:ascii="Times New Roman" w:hAnsi="Times New Roman" w:cs="Times New Roman"/>
          <w:color w:val="0070C0"/>
          <w:sz w:val="24"/>
          <w:szCs w:val="24"/>
        </w:rPr>
        <w:t>CUI</w:t>
      </w:r>
      <w:r w:rsidR="006874CB" w:rsidRPr="00F4297E">
        <w:rPr>
          <w:rFonts w:ascii="Times New Roman" w:hAnsi="Times New Roman" w:cs="Times New Roman"/>
          <w:color w:val="0070C0"/>
          <w:sz w:val="24"/>
          <w:szCs w:val="24"/>
        </w:rPr>
        <w:t>)</w:t>
      </w:r>
      <w:r w:rsidR="003F4D6B" w:rsidRPr="00F4297E">
        <w:rPr>
          <w:rFonts w:ascii="Times New Roman" w:hAnsi="Times New Roman" w:cs="Times New Roman"/>
          <w:color w:val="0070C0"/>
          <w:sz w:val="24"/>
          <w:szCs w:val="24"/>
        </w:rPr>
        <w:t xml:space="preserve"> Material</w:t>
      </w:r>
      <w:r w:rsidR="008B4B55">
        <w:rPr>
          <w:rFonts w:ascii="Times New Roman" w:hAnsi="Times New Roman" w:cs="Times New Roman"/>
          <w:color w:val="0070C0"/>
          <w:sz w:val="24"/>
          <w:szCs w:val="24"/>
        </w:rPr>
        <w:t xml:space="preserve"> Disposition</w:t>
      </w:r>
      <w:proofErr w:type="gramStart"/>
      <w:r w:rsidR="00107F57">
        <w:rPr>
          <w:rFonts w:ascii="Times New Roman" w:hAnsi="Times New Roman" w:cs="Times New Roman"/>
          <w:color w:val="0070C0"/>
          <w:sz w:val="24"/>
          <w:szCs w:val="24"/>
        </w:rPr>
        <w:t>:</w:t>
      </w:r>
      <w:r w:rsidR="003F4D6B" w:rsidRPr="00F4297E">
        <w:rPr>
          <w:rFonts w:ascii="Times New Roman" w:hAnsi="Times New Roman" w:cs="Times New Roman"/>
          <w:color w:val="0070C0"/>
          <w:sz w:val="24"/>
          <w:szCs w:val="24"/>
        </w:rPr>
        <w:t xml:space="preserve">  </w:t>
      </w:r>
      <w:r w:rsidR="003F4D6B" w:rsidRPr="00107F57">
        <w:rPr>
          <w:rFonts w:ascii="Times New Roman" w:hAnsi="Times New Roman" w:cs="Times New Roman"/>
          <w:i/>
          <w:sz w:val="24"/>
          <w:szCs w:val="24"/>
        </w:rPr>
        <w:t>The</w:t>
      </w:r>
      <w:proofErr w:type="gramEnd"/>
      <w:r w:rsidR="003F4D6B" w:rsidRPr="00107F57">
        <w:rPr>
          <w:rFonts w:ascii="Times New Roman" w:hAnsi="Times New Roman" w:cs="Times New Roman"/>
          <w:i/>
          <w:sz w:val="24"/>
          <w:szCs w:val="24"/>
        </w:rPr>
        <w:t xml:space="preserve"> prime contractor will articulate disposition of material X in accordance with federal and state safety </w:t>
      </w:r>
      <w:r w:rsidR="008B4B55">
        <w:rPr>
          <w:rFonts w:ascii="Times New Roman" w:hAnsi="Times New Roman" w:cs="Times New Roman"/>
          <w:i/>
          <w:sz w:val="24"/>
          <w:szCs w:val="24"/>
        </w:rPr>
        <w:t>guidelines to include any coordination with the Defense Contracts Management Agency (DCMA).</w:t>
      </w:r>
    </w:p>
    <w:p w14:paraId="615C570C" w14:textId="77777777" w:rsidR="00937958" w:rsidRDefault="006664CD" w:rsidP="00F4297E">
      <w:pPr>
        <w:spacing w:after="0" w:line="240" w:lineRule="auto"/>
        <w:ind w:firstLine="720"/>
        <w:rPr>
          <w:rFonts w:ascii="Times New Roman" w:hAnsi="Times New Roman" w:cs="Times New Roman"/>
          <w:sz w:val="24"/>
          <w:szCs w:val="24"/>
        </w:rPr>
      </w:pPr>
      <w:r w:rsidRPr="00F4297E">
        <w:rPr>
          <w:rFonts w:ascii="Times New Roman" w:hAnsi="Times New Roman" w:cs="Times New Roman"/>
          <w:color w:val="0070C0"/>
          <w:sz w:val="24"/>
          <w:szCs w:val="24"/>
        </w:rPr>
        <w:t>9</w:t>
      </w:r>
      <w:r w:rsidR="003F4D6B" w:rsidRPr="00F4297E">
        <w:rPr>
          <w:rFonts w:ascii="Times New Roman" w:hAnsi="Times New Roman" w:cs="Times New Roman"/>
          <w:color w:val="0070C0"/>
          <w:sz w:val="24"/>
          <w:szCs w:val="24"/>
        </w:rPr>
        <w:t>.2. (</w:t>
      </w:r>
      <w:r w:rsidR="0009444E" w:rsidRPr="00F4297E">
        <w:rPr>
          <w:rFonts w:ascii="Times New Roman" w:hAnsi="Times New Roman" w:cs="Times New Roman"/>
          <w:color w:val="0070C0"/>
          <w:sz w:val="24"/>
          <w:szCs w:val="24"/>
        </w:rPr>
        <w:t>CUI</w:t>
      </w:r>
      <w:r w:rsidR="003F4D6B" w:rsidRPr="00F4297E">
        <w:rPr>
          <w:rFonts w:ascii="Times New Roman" w:hAnsi="Times New Roman" w:cs="Times New Roman"/>
          <w:color w:val="0070C0"/>
          <w:sz w:val="24"/>
          <w:szCs w:val="24"/>
        </w:rPr>
        <w:t>) Material Archival</w:t>
      </w:r>
      <w:proofErr w:type="gramStart"/>
      <w:r w:rsidR="00107F57" w:rsidRPr="00F4297E">
        <w:rPr>
          <w:rFonts w:ascii="Times New Roman" w:hAnsi="Times New Roman" w:cs="Times New Roman"/>
          <w:color w:val="0070C0"/>
          <w:sz w:val="24"/>
          <w:szCs w:val="24"/>
        </w:rPr>
        <w:t>:</w:t>
      </w:r>
      <w:r w:rsidR="003F4D6B" w:rsidRPr="00F4297E">
        <w:rPr>
          <w:rFonts w:ascii="Times New Roman" w:hAnsi="Times New Roman" w:cs="Times New Roman"/>
          <w:color w:val="0070C0"/>
          <w:sz w:val="24"/>
          <w:szCs w:val="24"/>
        </w:rPr>
        <w:t xml:space="preserve">  </w:t>
      </w:r>
      <w:r w:rsidR="003F4D6B" w:rsidRPr="00107F57">
        <w:rPr>
          <w:rFonts w:ascii="Times New Roman" w:hAnsi="Times New Roman" w:cs="Times New Roman"/>
          <w:i/>
          <w:sz w:val="24"/>
          <w:szCs w:val="24"/>
        </w:rPr>
        <w:t>The</w:t>
      </w:r>
      <w:proofErr w:type="gramEnd"/>
      <w:r w:rsidR="003F4D6B" w:rsidRPr="00107F57">
        <w:rPr>
          <w:rFonts w:ascii="Times New Roman" w:hAnsi="Times New Roman" w:cs="Times New Roman"/>
          <w:i/>
          <w:sz w:val="24"/>
          <w:szCs w:val="24"/>
        </w:rPr>
        <w:t xml:space="preserve"> prime contractor will describe procedures to ensure that if not required by the transition partners, the operational prototype will be kept for program disposition until the end of contract and shipped/couriered to DARPA IAW with PSO guidance.</w:t>
      </w:r>
      <w:r w:rsidR="003F4D6B" w:rsidRPr="00F4297E">
        <w:rPr>
          <w:rFonts w:ascii="Times New Roman" w:hAnsi="Times New Roman" w:cs="Times New Roman"/>
          <w:sz w:val="24"/>
          <w:szCs w:val="24"/>
        </w:rPr>
        <w:t xml:space="preserve"> </w:t>
      </w:r>
    </w:p>
    <w:p w14:paraId="404188F5" w14:textId="1DBFF52F" w:rsidR="00C477A7" w:rsidRPr="0009444E" w:rsidRDefault="00937958" w:rsidP="00F4297E">
      <w:pPr>
        <w:spacing w:after="0" w:line="240" w:lineRule="auto"/>
        <w:ind w:firstLine="720"/>
        <w:rPr>
          <w:rFonts w:ascii="Times New Roman" w:hAnsi="Times New Roman" w:cs="Times New Roman"/>
          <w:sz w:val="24"/>
          <w:szCs w:val="24"/>
        </w:rPr>
      </w:pPr>
      <w:r w:rsidRPr="00523B52">
        <w:rPr>
          <w:rFonts w:ascii="Times New Roman" w:hAnsi="Times New Roman" w:cs="Times New Roman"/>
          <w:color w:val="0070C0"/>
          <w:sz w:val="24"/>
          <w:szCs w:val="24"/>
        </w:rPr>
        <w:t>9.3. (CUI) Information System Disposition:</w:t>
      </w:r>
      <w:r>
        <w:rPr>
          <w:rFonts w:ascii="Times New Roman" w:hAnsi="Times New Roman" w:cs="Times New Roman"/>
          <w:sz w:val="24"/>
          <w:szCs w:val="24"/>
        </w:rPr>
        <w:t xml:space="preserve"> </w:t>
      </w:r>
      <w:r>
        <w:rPr>
          <w:rFonts w:ascii="Times New Roman" w:hAnsi="Times New Roman" w:cs="Times New Roman"/>
          <w:i/>
          <w:sz w:val="24"/>
          <w:szCs w:val="24"/>
        </w:rPr>
        <w:t>The prime contractor will articulate disposition of information systems in accordance wit</w:t>
      </w:r>
      <w:r w:rsidR="00A05EE2">
        <w:rPr>
          <w:rFonts w:ascii="Times New Roman" w:hAnsi="Times New Roman" w:cs="Times New Roman"/>
          <w:i/>
          <w:sz w:val="24"/>
          <w:szCs w:val="24"/>
        </w:rPr>
        <w:t>h guidance outlined in the applicable contract DD Form 254.</w:t>
      </w:r>
    </w:p>
    <w:p w14:paraId="14EDAA5E" w14:textId="682DDCD8" w:rsidR="008B4B55" w:rsidRDefault="008B4B55" w:rsidP="00F4297E">
      <w:pPr>
        <w:pStyle w:val="Heading1"/>
        <w:rPr>
          <w:rFonts w:ascii="Times New Roman" w:hAnsi="Times New Roman" w:cs="Times New Roman"/>
        </w:rPr>
      </w:pPr>
      <w:bookmarkStart w:id="30" w:name="_Toc59538292"/>
      <w:r>
        <w:rPr>
          <w:rFonts w:ascii="Times New Roman" w:hAnsi="Times New Roman" w:cs="Times New Roman"/>
        </w:rPr>
        <w:t>1</w:t>
      </w:r>
      <w:r w:rsidR="004E7AEB">
        <w:rPr>
          <w:rFonts w:ascii="Times New Roman" w:hAnsi="Times New Roman" w:cs="Times New Roman"/>
        </w:rPr>
        <w:t>0</w:t>
      </w:r>
      <w:r w:rsidRPr="00AA2A01">
        <w:rPr>
          <w:rFonts w:ascii="Times New Roman" w:hAnsi="Times New Roman" w:cs="Times New Roman"/>
        </w:rPr>
        <w:t xml:space="preserve">.0 (U) </w:t>
      </w:r>
      <w:r w:rsidR="00F4297E">
        <w:rPr>
          <w:rFonts w:ascii="Times New Roman" w:hAnsi="Times New Roman" w:cs="Times New Roman"/>
        </w:rPr>
        <w:t>Definitions</w:t>
      </w:r>
      <w:bookmarkEnd w:id="30"/>
    </w:p>
    <w:p w14:paraId="275AB15C" w14:textId="5D52DF07" w:rsidR="008B4B55" w:rsidRDefault="008B4B55" w:rsidP="00F4297E">
      <w:pPr>
        <w:spacing w:after="0" w:line="240" w:lineRule="auto"/>
        <w:ind w:firstLine="720"/>
        <w:rPr>
          <w:rFonts w:ascii="Times New Roman" w:hAnsi="Times New Roman" w:cs="Times New Roman"/>
          <w:i/>
          <w:sz w:val="24"/>
          <w:szCs w:val="24"/>
        </w:rPr>
      </w:pPr>
    </w:p>
    <w:p w14:paraId="01417564" w14:textId="0DC6AF95" w:rsidR="00B86DF2" w:rsidRDefault="00B86DF2" w:rsidP="00B86DF2">
      <w:pPr>
        <w:pStyle w:val="Default"/>
        <w:spacing w:after="120"/>
        <w:rPr>
          <w:b/>
        </w:rPr>
      </w:pPr>
      <w:r>
        <w:rPr>
          <w:b/>
        </w:rPr>
        <w:lastRenderedPageBreak/>
        <w:t>(U) Countermeasures:</w:t>
      </w:r>
      <w:r w:rsidR="00092CEC" w:rsidRPr="00092CEC">
        <w:t xml:space="preserve"> </w:t>
      </w:r>
      <w:r w:rsidR="00092CEC" w:rsidRPr="00832F25">
        <w:t>The employment of devices or techniques that impair the operational effectiveness of enemy activity. Countermeasures may include anything that effectively negates an adversary’s ability to exploit vulnerabilities.</w:t>
      </w:r>
    </w:p>
    <w:p w14:paraId="06C6B6C2" w14:textId="75493A7E" w:rsidR="00B86DF2" w:rsidRPr="004E7AEB" w:rsidRDefault="00B86DF2" w:rsidP="00B86DF2">
      <w:pPr>
        <w:pStyle w:val="Default"/>
        <w:spacing w:after="120"/>
      </w:pPr>
      <w:r>
        <w:rPr>
          <w:b/>
        </w:rPr>
        <w:t>(U) Critical Component:</w:t>
      </w:r>
      <w:r w:rsidR="005928F0">
        <w:rPr>
          <w:b/>
        </w:rPr>
        <w:t xml:space="preserve"> </w:t>
      </w:r>
      <w:r w:rsidR="005928F0">
        <w:t xml:space="preserve">A subsystem, assembly, or component of a system that itself delivers mission-critical functionality to the system, or that may, by virtue of system design, expose vulnerability in the mission-critical functions of other components within the system.  </w:t>
      </w:r>
    </w:p>
    <w:p w14:paraId="212AFF90" w14:textId="7DB1AB5F" w:rsidR="00B86DF2" w:rsidRDefault="00B86DF2" w:rsidP="00B86DF2">
      <w:pPr>
        <w:pStyle w:val="Default"/>
        <w:spacing w:after="120"/>
      </w:pPr>
      <w:r>
        <w:rPr>
          <w:b/>
        </w:rPr>
        <w:t xml:space="preserve">(U) </w:t>
      </w:r>
      <w:r w:rsidRPr="005743BD">
        <w:rPr>
          <w:b/>
        </w:rPr>
        <w:t>Critical Program Information (CPI):</w:t>
      </w:r>
      <w:r w:rsidRPr="005743BD">
        <w:t xml:space="preserve"> CPI are U.S. capability elements that contribute to the warfighters’ technical advantage, which if compromised, undermines U.S. military preeminence. </w:t>
      </w:r>
      <w:r>
        <w:t xml:space="preserve"> </w:t>
      </w:r>
      <w:r w:rsidRPr="005743BD">
        <w:t>U.S. capability elements may include, but are not limited to, software algorithms and specific hardware residing on the system, its training equipment, or maintenance support equipment.</w:t>
      </w:r>
    </w:p>
    <w:p w14:paraId="24085A84" w14:textId="01F98E94" w:rsidR="00AF0B45" w:rsidRDefault="00AF0B45" w:rsidP="00B86DF2">
      <w:pPr>
        <w:pStyle w:val="Default"/>
        <w:spacing w:after="120"/>
      </w:pPr>
      <w:r>
        <w:rPr>
          <w:b/>
          <w:color w:val="1B1B1B"/>
        </w:rPr>
        <w:t xml:space="preserve">(U) Inherited CPI: </w:t>
      </w:r>
      <w:r w:rsidRPr="009A0C6B">
        <w:t>CPI that is owned and generated by one RDT&amp;E program, subsystem, or project</w:t>
      </w:r>
      <w:r>
        <w:t>, and</w:t>
      </w:r>
      <w:r w:rsidRPr="009A0C6B">
        <w:t xml:space="preserve"> is incorporated into</w:t>
      </w:r>
      <w:r>
        <w:t>,</w:t>
      </w:r>
      <w:r w:rsidRPr="009A0C6B">
        <w:t xml:space="preserve"> and used by</w:t>
      </w:r>
      <w:r>
        <w:t>,</w:t>
      </w:r>
      <w:r w:rsidRPr="009A0C6B">
        <w:t xml:space="preserve"> another RDT&amp;E program.</w:t>
      </w:r>
    </w:p>
    <w:p w14:paraId="5DDF78F7" w14:textId="3D926F14" w:rsidR="00AF0B45" w:rsidRDefault="00AF0B45" w:rsidP="00B86DF2">
      <w:pPr>
        <w:pStyle w:val="Default"/>
        <w:spacing w:after="120"/>
      </w:pPr>
      <w:r>
        <w:rPr>
          <w:b/>
          <w:color w:val="1B1B1B"/>
        </w:rPr>
        <w:t xml:space="preserve">(U) Organic CPI: </w:t>
      </w:r>
      <w:r w:rsidRPr="009A0C6B">
        <w:t>Unique CPI that is owned and generated by an RDT&amp;E program.</w:t>
      </w:r>
    </w:p>
    <w:p w14:paraId="35BC1DDF" w14:textId="4BA2836B" w:rsidR="00F32D04" w:rsidRDefault="00F32D04" w:rsidP="00B86DF2">
      <w:pPr>
        <w:pStyle w:val="Default"/>
        <w:spacing w:after="120"/>
      </w:pPr>
      <w:r>
        <w:rPr>
          <w:b/>
          <w:color w:val="1B1B1B"/>
        </w:rPr>
        <w:t xml:space="preserve">(U) Risk: </w:t>
      </w:r>
      <w:r>
        <w:t xml:space="preserve">A future event or condition that may have a negative effect on achieving program objectives for cost, schedule, or performance.  </w:t>
      </w:r>
      <w:proofErr w:type="gramStart"/>
      <w:r>
        <w:t>Risk</w:t>
      </w:r>
      <w:proofErr w:type="gramEnd"/>
      <w:r>
        <w:t xml:space="preserve"> </w:t>
      </w:r>
      <w:proofErr w:type="gramStart"/>
      <w:r>
        <w:t>are</w:t>
      </w:r>
      <w:proofErr w:type="gramEnd"/>
      <w:r>
        <w:t xml:space="preserve"> defined by (1) the probability of an undesired event or condition, and (2) the consequences, impact, or severity of the undesired event if it were to occur.</w:t>
      </w:r>
    </w:p>
    <w:p w14:paraId="3498779D" w14:textId="76ABCDB4" w:rsidR="00F32D04" w:rsidRPr="005743BD" w:rsidRDefault="00F32D04" w:rsidP="00B86DF2">
      <w:pPr>
        <w:pStyle w:val="Default"/>
        <w:spacing w:after="120"/>
        <w:rPr>
          <w:b/>
          <w:color w:val="1B1B1B"/>
        </w:rPr>
      </w:pPr>
      <w:r>
        <w:rPr>
          <w:b/>
          <w:color w:val="1B1B1B"/>
        </w:rPr>
        <w:t xml:space="preserve">(U) Risk Management: </w:t>
      </w:r>
      <w:r>
        <w:t>The process of identifying, assessing, and controlling risks by making decisions that balance risk costs with mission benefits.  Costs may be measured in financial cost, loss of asset, loss of information, or loss of reputation.</w:t>
      </w:r>
    </w:p>
    <w:p w14:paraId="59F86412" w14:textId="63811202" w:rsidR="00AF0B45" w:rsidRDefault="00B86DF2">
      <w:pPr>
        <w:spacing w:after="0" w:line="240" w:lineRule="auto"/>
        <w:rPr>
          <w:rFonts w:ascii="Times New Roman" w:hAnsi="Times New Roman" w:cs="Times New Roman"/>
          <w:sz w:val="24"/>
          <w:szCs w:val="24"/>
        </w:rPr>
      </w:pPr>
      <w:r w:rsidRPr="004E7AEB">
        <w:rPr>
          <w:rFonts w:ascii="Times New Roman" w:hAnsi="Times New Roman" w:cs="Times New Roman"/>
          <w:b/>
          <w:sz w:val="24"/>
          <w:szCs w:val="24"/>
        </w:rPr>
        <w:t>(U) Techn</w:t>
      </w:r>
      <w:r w:rsidR="005928F0">
        <w:rPr>
          <w:rFonts w:ascii="Times New Roman" w:hAnsi="Times New Roman" w:cs="Times New Roman"/>
          <w:b/>
          <w:sz w:val="24"/>
          <w:szCs w:val="24"/>
        </w:rPr>
        <w:t>ical</w:t>
      </w:r>
      <w:r w:rsidRPr="004E7AEB">
        <w:rPr>
          <w:rFonts w:ascii="Times New Roman" w:hAnsi="Times New Roman" w:cs="Times New Roman"/>
          <w:b/>
          <w:sz w:val="24"/>
          <w:szCs w:val="24"/>
        </w:rPr>
        <w:t xml:space="preserve"> Decomposition: </w:t>
      </w:r>
      <w:r w:rsidR="005928F0">
        <w:rPr>
          <w:rFonts w:ascii="Times New Roman" w:hAnsi="Times New Roman" w:cs="Times New Roman"/>
          <w:sz w:val="24"/>
          <w:szCs w:val="24"/>
        </w:rPr>
        <w:t>Method of analysis that breaks down a complex process or system by means of its functions in a hierarchal manner to identify critical components potentially requiring enhanced protectio</w:t>
      </w:r>
      <w:r w:rsidR="00AF0B45">
        <w:rPr>
          <w:rFonts w:ascii="Times New Roman" w:hAnsi="Times New Roman" w:cs="Times New Roman"/>
          <w:sz w:val="24"/>
          <w:szCs w:val="24"/>
        </w:rPr>
        <w:t>n.</w:t>
      </w:r>
    </w:p>
    <w:p w14:paraId="5E7F8958" w14:textId="5DC4E8CE" w:rsidR="00AF0B45" w:rsidRDefault="00AF0B45">
      <w:pPr>
        <w:spacing w:after="0" w:line="240" w:lineRule="auto"/>
        <w:rPr>
          <w:rFonts w:ascii="Times New Roman" w:hAnsi="Times New Roman" w:cs="Times New Roman"/>
          <w:sz w:val="24"/>
          <w:szCs w:val="24"/>
        </w:rPr>
      </w:pPr>
    </w:p>
    <w:p w14:paraId="66241FFE" w14:textId="7873E496" w:rsidR="00AF0B45" w:rsidRDefault="00AF0B45">
      <w:pPr>
        <w:spacing w:after="0" w:line="240" w:lineRule="auto"/>
        <w:rPr>
          <w:rFonts w:ascii="Times New Roman" w:hAnsi="Times New Roman" w:cs="Times New Roman"/>
          <w:sz w:val="24"/>
          <w:szCs w:val="24"/>
        </w:rPr>
      </w:pPr>
      <w:r w:rsidRPr="004E7AEB">
        <w:rPr>
          <w:rFonts w:ascii="Times New Roman" w:hAnsi="Times New Roman" w:cs="Times New Roman"/>
          <w:b/>
          <w:sz w:val="24"/>
          <w:szCs w:val="24"/>
        </w:rPr>
        <w:t>(U) Threat:</w:t>
      </w:r>
      <w:r>
        <w:rPr>
          <w:rFonts w:ascii="Times New Roman" w:hAnsi="Times New Roman" w:cs="Times New Roman"/>
          <w:sz w:val="24"/>
          <w:szCs w:val="24"/>
        </w:rPr>
        <w:t xml:space="preserve"> </w:t>
      </w:r>
      <w:r w:rsidRPr="008956E6">
        <w:rPr>
          <w:rFonts w:ascii="Times New Roman" w:hAnsi="Times New Roman" w:cs="Times New Roman"/>
          <w:sz w:val="24"/>
          <w:szCs w:val="24"/>
        </w:rPr>
        <w:t>An assessment of foreign adversary inte</w:t>
      </w:r>
      <w:r>
        <w:rPr>
          <w:rFonts w:ascii="Times New Roman" w:hAnsi="Times New Roman" w:cs="Times New Roman"/>
          <w:sz w:val="24"/>
          <w:szCs w:val="24"/>
        </w:rPr>
        <w:t>rest and skill in obtaining CPI.</w:t>
      </w:r>
    </w:p>
    <w:p w14:paraId="3CD4E426" w14:textId="77777777" w:rsidR="005928F0" w:rsidRPr="005928F0" w:rsidRDefault="005928F0" w:rsidP="004E7AEB">
      <w:pPr>
        <w:spacing w:after="0" w:line="240" w:lineRule="auto"/>
        <w:rPr>
          <w:rFonts w:ascii="Times New Roman" w:hAnsi="Times New Roman" w:cs="Times New Roman"/>
          <w:sz w:val="24"/>
          <w:szCs w:val="24"/>
        </w:rPr>
      </w:pPr>
    </w:p>
    <w:p w14:paraId="53B0F1CD" w14:textId="73ED0B02" w:rsidR="00B86DF2" w:rsidRDefault="00B86DF2" w:rsidP="00B86DF2">
      <w:pPr>
        <w:pStyle w:val="Default"/>
        <w:spacing w:after="120"/>
        <w:rPr>
          <w:sz w:val="23"/>
          <w:szCs w:val="23"/>
        </w:rPr>
      </w:pPr>
      <w:proofErr w:type="gramStart"/>
      <w:r>
        <w:rPr>
          <w:b/>
        </w:rPr>
        <w:t xml:space="preserve">(U) </w:t>
      </w:r>
      <w:r>
        <w:rPr>
          <w:b/>
          <w:color w:val="1B1B1B"/>
        </w:rPr>
        <w:t>Unauthorized Disclosure</w:t>
      </w:r>
      <w:proofErr w:type="gramEnd"/>
      <w:r>
        <w:rPr>
          <w:b/>
          <w:color w:val="1B1B1B"/>
        </w:rPr>
        <w:t xml:space="preserve">: </w:t>
      </w:r>
      <w:r>
        <w:rPr>
          <w:sz w:val="23"/>
          <w:szCs w:val="23"/>
        </w:rPr>
        <w:t>A communication or physical transfer of non-public information, controlled unclassified, or classified information to an unauthorized recipient.</w:t>
      </w:r>
    </w:p>
    <w:p w14:paraId="67CC421C" w14:textId="730E5252" w:rsidR="00BE0F13" w:rsidRDefault="00BE0F13" w:rsidP="00B86DF2">
      <w:pPr>
        <w:pStyle w:val="Default"/>
        <w:spacing w:after="120"/>
        <w:rPr>
          <w:color w:val="1B1B1B"/>
        </w:rPr>
      </w:pPr>
      <w:r>
        <w:rPr>
          <w:b/>
          <w:color w:val="1B1B1B"/>
        </w:rPr>
        <w:t xml:space="preserve">(U) Vulnerability: </w:t>
      </w:r>
      <w:r>
        <w:rPr>
          <w:color w:val="1B1B1B"/>
        </w:rPr>
        <w:t xml:space="preserve">A condition enabling an adversary to collect, analyze, and react to critical information or indicators.  </w:t>
      </w:r>
    </w:p>
    <w:p w14:paraId="077918CA" w14:textId="4BB8C0BE" w:rsidR="00A05D29" w:rsidRDefault="00A05D29" w:rsidP="00B86DF2">
      <w:pPr>
        <w:pStyle w:val="Default"/>
        <w:spacing w:after="120"/>
        <w:rPr>
          <w:color w:val="1B1B1B"/>
        </w:rPr>
      </w:pPr>
    </w:p>
    <w:p w14:paraId="09C71E2E" w14:textId="77777777" w:rsidR="00A05D29" w:rsidRDefault="00A05D29" w:rsidP="00B86DF2">
      <w:pPr>
        <w:pStyle w:val="Default"/>
        <w:spacing w:after="120"/>
        <w:rPr>
          <w:color w:val="1B1B1B"/>
        </w:rPr>
      </w:pPr>
    </w:p>
    <w:p w14:paraId="1F70A8EB" w14:textId="16966D9C" w:rsidR="00A05D29" w:rsidRDefault="00A05D29" w:rsidP="00A05D29">
      <w:pPr>
        <w:pStyle w:val="Heading1"/>
        <w:rPr>
          <w:rFonts w:ascii="Times New Roman" w:hAnsi="Times New Roman" w:cs="Times New Roman"/>
        </w:rPr>
      </w:pPr>
      <w:r>
        <w:rPr>
          <w:rFonts w:ascii="Times New Roman" w:hAnsi="Times New Roman" w:cs="Times New Roman"/>
        </w:rPr>
        <w:t>11</w:t>
      </w:r>
      <w:r w:rsidRPr="00AA2A01">
        <w:rPr>
          <w:rFonts w:ascii="Times New Roman" w:hAnsi="Times New Roman" w:cs="Times New Roman"/>
        </w:rPr>
        <w:t xml:space="preserve">.0 (U) </w:t>
      </w:r>
      <w:r>
        <w:rPr>
          <w:rFonts w:ascii="Times New Roman" w:hAnsi="Times New Roman" w:cs="Times New Roman"/>
        </w:rPr>
        <w:t>Other Addenda as Required</w:t>
      </w:r>
    </w:p>
    <w:p w14:paraId="2B325A4D" w14:textId="77777777" w:rsidR="00A05D29" w:rsidRPr="004E7AEB" w:rsidRDefault="00A05D29" w:rsidP="00B86DF2">
      <w:pPr>
        <w:pStyle w:val="Default"/>
        <w:spacing w:after="120"/>
        <w:rPr>
          <w:color w:val="1B1B1B"/>
        </w:rPr>
      </w:pPr>
    </w:p>
    <w:p w14:paraId="253321F0" w14:textId="35A9C81C" w:rsidR="008B4B55" w:rsidRDefault="008B4B55" w:rsidP="00F4297E">
      <w:pPr>
        <w:spacing w:after="0" w:line="240" w:lineRule="auto"/>
        <w:ind w:firstLine="720"/>
        <w:rPr>
          <w:rFonts w:ascii="Times New Roman" w:hAnsi="Times New Roman" w:cs="Times New Roman"/>
          <w:i/>
          <w:sz w:val="24"/>
          <w:szCs w:val="24"/>
        </w:rPr>
      </w:pPr>
    </w:p>
    <w:p w14:paraId="4D6E9E6E" w14:textId="27C0CE02" w:rsidR="008B4B55" w:rsidRDefault="008B4B55" w:rsidP="00F4297E">
      <w:pPr>
        <w:spacing w:after="0" w:line="240" w:lineRule="auto"/>
        <w:ind w:firstLine="720"/>
        <w:rPr>
          <w:rFonts w:ascii="Times New Roman" w:hAnsi="Times New Roman" w:cs="Times New Roman"/>
          <w:i/>
          <w:sz w:val="24"/>
          <w:szCs w:val="24"/>
        </w:rPr>
      </w:pPr>
    </w:p>
    <w:p w14:paraId="2AABF9B8" w14:textId="2297DD44" w:rsidR="008B4B55" w:rsidRDefault="008B4B55" w:rsidP="00F4297E">
      <w:pPr>
        <w:spacing w:after="0" w:line="240" w:lineRule="auto"/>
        <w:ind w:firstLine="720"/>
        <w:rPr>
          <w:rFonts w:ascii="Times New Roman" w:hAnsi="Times New Roman" w:cs="Times New Roman"/>
          <w:i/>
          <w:sz w:val="24"/>
          <w:szCs w:val="24"/>
        </w:rPr>
      </w:pPr>
    </w:p>
    <w:p w14:paraId="37102FE1" w14:textId="03098ABB" w:rsidR="008B4B55" w:rsidRDefault="008B4B55" w:rsidP="00F4297E">
      <w:pPr>
        <w:spacing w:after="0" w:line="240" w:lineRule="auto"/>
        <w:ind w:firstLine="720"/>
        <w:rPr>
          <w:rFonts w:ascii="Times New Roman" w:hAnsi="Times New Roman" w:cs="Times New Roman"/>
          <w:i/>
          <w:sz w:val="24"/>
          <w:szCs w:val="24"/>
        </w:rPr>
      </w:pPr>
    </w:p>
    <w:p w14:paraId="60010B05" w14:textId="77777777" w:rsidR="000618A6" w:rsidRPr="0009444E" w:rsidRDefault="000618A6" w:rsidP="00F4297E">
      <w:pPr>
        <w:ind w:firstLine="720"/>
        <w:rPr>
          <w:rFonts w:ascii="Times New Roman" w:hAnsi="Times New Roman" w:cs="Times New Roman"/>
          <w:b/>
          <w:color w:val="1B1B1B"/>
          <w:sz w:val="24"/>
          <w:szCs w:val="24"/>
          <w:u w:val="single"/>
        </w:rPr>
      </w:pPr>
    </w:p>
    <w:sectPr w:rsidR="000618A6" w:rsidRPr="0009444E" w:rsidSect="00086D80">
      <w:headerReference w:type="default" r:id="rId9"/>
      <w:footerReference w:type="default" r:id="rId10"/>
      <w:pgSz w:w="12240" w:h="15840"/>
      <w:pgMar w:top="1440" w:right="1440" w:bottom="1440" w:left="1440" w:header="720" w:footer="720"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0ACE4" w14:textId="77777777" w:rsidR="009B478D" w:rsidRDefault="009B478D" w:rsidP="00B9399C">
      <w:pPr>
        <w:spacing w:after="0" w:line="240" w:lineRule="auto"/>
      </w:pPr>
      <w:r>
        <w:separator/>
      </w:r>
    </w:p>
  </w:endnote>
  <w:endnote w:type="continuationSeparator" w:id="0">
    <w:p w14:paraId="4D86CA94" w14:textId="77777777" w:rsidR="009B478D" w:rsidRDefault="009B478D" w:rsidP="00B93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554725"/>
      <w:placeholder>
        <w:docPart w:val="C30162309767466C8CDD1FFF5DEBB51E"/>
      </w:placeholder>
      <w:showingPlcHdr/>
      <w:text/>
    </w:sdtPr>
    <w:sdtEndPr/>
    <w:sdtContent>
      <w:p w14:paraId="58D65411" w14:textId="77777777" w:rsidR="00485457" w:rsidRDefault="00485457" w:rsidP="00B9399C">
        <w:pPr>
          <w:pStyle w:val="Header"/>
          <w:jc w:val="center"/>
        </w:pPr>
        <w:r w:rsidRPr="006C5FC6">
          <w:rPr>
            <w:rFonts w:ascii="Times New Roman" w:hAnsi="Times New Roman" w:cs="Times New Roman"/>
          </w:rPr>
          <w:t>INSERT CLASSIFICATION</w:t>
        </w:r>
      </w:p>
    </w:sdtContent>
  </w:sdt>
  <w:p w14:paraId="31640417" w14:textId="77777777" w:rsidR="00485457" w:rsidRDefault="00485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5ABB6" w14:textId="77777777" w:rsidR="009B478D" w:rsidRDefault="009B478D" w:rsidP="00B9399C">
      <w:pPr>
        <w:spacing w:after="0" w:line="240" w:lineRule="auto"/>
      </w:pPr>
      <w:r>
        <w:separator/>
      </w:r>
    </w:p>
  </w:footnote>
  <w:footnote w:type="continuationSeparator" w:id="0">
    <w:p w14:paraId="1B009873" w14:textId="77777777" w:rsidR="009B478D" w:rsidRDefault="009B478D" w:rsidP="00B93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5951586"/>
      <w:placeholder>
        <w:docPart w:val="A34D4B8B6A0B4EB88D3FC8DB61AE8688"/>
      </w:placeholder>
      <w:showingPlcHdr/>
      <w:text/>
    </w:sdtPr>
    <w:sdtEndPr/>
    <w:sdtContent>
      <w:p w14:paraId="4D0D457A" w14:textId="77777777" w:rsidR="00485457" w:rsidRDefault="00485457" w:rsidP="00B9399C">
        <w:pPr>
          <w:pStyle w:val="Header"/>
          <w:jc w:val="center"/>
        </w:pPr>
        <w:r w:rsidRPr="006C5FC6">
          <w:rPr>
            <w:rFonts w:ascii="Times New Roman" w:hAnsi="Times New Roman" w:cs="Times New Roman"/>
          </w:rPr>
          <w:t>INSERT CLASSIFICATION</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2481F"/>
    <w:multiLevelType w:val="hybridMultilevel"/>
    <w:tmpl w:val="B39E5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8735C"/>
    <w:multiLevelType w:val="hybridMultilevel"/>
    <w:tmpl w:val="5C9AF562"/>
    <w:lvl w:ilvl="0" w:tplc="21E0DB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B7345B"/>
    <w:multiLevelType w:val="hybridMultilevel"/>
    <w:tmpl w:val="C75A8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3643C5"/>
    <w:multiLevelType w:val="hybridMultilevel"/>
    <w:tmpl w:val="D69A704C"/>
    <w:lvl w:ilvl="0" w:tplc="7452DB5C">
      <w:start w:val="1"/>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ED4546"/>
    <w:multiLevelType w:val="hybridMultilevel"/>
    <w:tmpl w:val="2D7C6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092940"/>
    <w:multiLevelType w:val="multilevel"/>
    <w:tmpl w:val="699CF2DE"/>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1D1D4F"/>
    <w:multiLevelType w:val="hybridMultilevel"/>
    <w:tmpl w:val="3D787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C201B9"/>
    <w:multiLevelType w:val="multilevel"/>
    <w:tmpl w:val="79505DF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7A0B4777"/>
    <w:multiLevelType w:val="hybridMultilevel"/>
    <w:tmpl w:val="CDE667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3B4AAA"/>
    <w:multiLevelType w:val="multilevel"/>
    <w:tmpl w:val="74C2AB44"/>
    <w:lvl w:ilvl="0">
      <w:start w:val="1"/>
      <w:numFmt w:val="decimal"/>
      <w:lvlText w:val="%1.0"/>
      <w:lvlJc w:val="left"/>
      <w:pPr>
        <w:ind w:left="360" w:hanging="360"/>
      </w:pPr>
      <w:rPr>
        <w:rFonts w:hint="default"/>
        <w:sz w:val="24"/>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627585112">
    <w:abstractNumId w:val="3"/>
  </w:num>
  <w:num w:numId="2" w16cid:durableId="275599508">
    <w:abstractNumId w:val="1"/>
  </w:num>
  <w:num w:numId="3" w16cid:durableId="172497059">
    <w:abstractNumId w:val="6"/>
  </w:num>
  <w:num w:numId="4" w16cid:durableId="1619992622">
    <w:abstractNumId w:val="2"/>
  </w:num>
  <w:num w:numId="5" w16cid:durableId="1038361280">
    <w:abstractNumId w:val="5"/>
  </w:num>
  <w:num w:numId="6" w16cid:durableId="143620557">
    <w:abstractNumId w:val="9"/>
  </w:num>
  <w:num w:numId="7" w16cid:durableId="1545679860">
    <w:abstractNumId w:val="8"/>
  </w:num>
  <w:num w:numId="8" w16cid:durableId="2011131696">
    <w:abstractNumId w:val="7"/>
  </w:num>
  <w:num w:numId="9" w16cid:durableId="1325235575">
    <w:abstractNumId w:val="0"/>
  </w:num>
  <w:num w:numId="10" w16cid:durableId="18866767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6F3"/>
    <w:rsid w:val="000343EB"/>
    <w:rsid w:val="00034B14"/>
    <w:rsid w:val="000353FA"/>
    <w:rsid w:val="000618A6"/>
    <w:rsid w:val="00086D80"/>
    <w:rsid w:val="00092CEC"/>
    <w:rsid w:val="0009444E"/>
    <w:rsid w:val="000A0789"/>
    <w:rsid w:val="000A6D7E"/>
    <w:rsid w:val="000B0202"/>
    <w:rsid w:val="000C3324"/>
    <w:rsid w:val="00102084"/>
    <w:rsid w:val="00107F57"/>
    <w:rsid w:val="00197E74"/>
    <w:rsid w:val="001D1A0F"/>
    <w:rsid w:val="001F392A"/>
    <w:rsid w:val="002140A6"/>
    <w:rsid w:val="00217F6C"/>
    <w:rsid w:val="00241A75"/>
    <w:rsid w:val="00284576"/>
    <w:rsid w:val="002B3B4F"/>
    <w:rsid w:val="002D2989"/>
    <w:rsid w:val="002D350A"/>
    <w:rsid w:val="002E065F"/>
    <w:rsid w:val="00341679"/>
    <w:rsid w:val="00352B56"/>
    <w:rsid w:val="00356096"/>
    <w:rsid w:val="00357478"/>
    <w:rsid w:val="00386102"/>
    <w:rsid w:val="003C5097"/>
    <w:rsid w:val="003D7106"/>
    <w:rsid w:val="003E6E29"/>
    <w:rsid w:val="003F4D6B"/>
    <w:rsid w:val="00406265"/>
    <w:rsid w:val="0042586D"/>
    <w:rsid w:val="00456494"/>
    <w:rsid w:val="00485457"/>
    <w:rsid w:val="004D76B6"/>
    <w:rsid w:val="004E2CD3"/>
    <w:rsid w:val="004E7AEB"/>
    <w:rsid w:val="00503566"/>
    <w:rsid w:val="00523B52"/>
    <w:rsid w:val="00541249"/>
    <w:rsid w:val="005729F4"/>
    <w:rsid w:val="00573767"/>
    <w:rsid w:val="00586A2A"/>
    <w:rsid w:val="005928F0"/>
    <w:rsid w:val="005B06E4"/>
    <w:rsid w:val="005C28D6"/>
    <w:rsid w:val="006664CD"/>
    <w:rsid w:val="006874CB"/>
    <w:rsid w:val="006A794E"/>
    <w:rsid w:val="006C5FC6"/>
    <w:rsid w:val="007137EC"/>
    <w:rsid w:val="007205E9"/>
    <w:rsid w:val="007237C4"/>
    <w:rsid w:val="00742F31"/>
    <w:rsid w:val="007445A4"/>
    <w:rsid w:val="0079271D"/>
    <w:rsid w:val="007A3A69"/>
    <w:rsid w:val="007E47CA"/>
    <w:rsid w:val="00817F92"/>
    <w:rsid w:val="00874849"/>
    <w:rsid w:val="00880E12"/>
    <w:rsid w:val="00890C51"/>
    <w:rsid w:val="008B4B55"/>
    <w:rsid w:val="00932636"/>
    <w:rsid w:val="009335C7"/>
    <w:rsid w:val="00937586"/>
    <w:rsid w:val="00937958"/>
    <w:rsid w:val="009B478D"/>
    <w:rsid w:val="009C2851"/>
    <w:rsid w:val="009F43EA"/>
    <w:rsid w:val="00A00612"/>
    <w:rsid w:val="00A05D29"/>
    <w:rsid w:val="00A05EE2"/>
    <w:rsid w:val="00A202C0"/>
    <w:rsid w:val="00A237C1"/>
    <w:rsid w:val="00A533B6"/>
    <w:rsid w:val="00A83BAE"/>
    <w:rsid w:val="00A86660"/>
    <w:rsid w:val="00AA30F8"/>
    <w:rsid w:val="00AD48AB"/>
    <w:rsid w:val="00AE5ABF"/>
    <w:rsid w:val="00AF0B45"/>
    <w:rsid w:val="00B20F3D"/>
    <w:rsid w:val="00B416F3"/>
    <w:rsid w:val="00B41DB0"/>
    <w:rsid w:val="00B44DF5"/>
    <w:rsid w:val="00B52393"/>
    <w:rsid w:val="00B86DF2"/>
    <w:rsid w:val="00B9399C"/>
    <w:rsid w:val="00BD6046"/>
    <w:rsid w:val="00BE0F13"/>
    <w:rsid w:val="00C00A3F"/>
    <w:rsid w:val="00C062AE"/>
    <w:rsid w:val="00C477A7"/>
    <w:rsid w:val="00CD462C"/>
    <w:rsid w:val="00CD47C3"/>
    <w:rsid w:val="00CF6F75"/>
    <w:rsid w:val="00D13F93"/>
    <w:rsid w:val="00D26C9A"/>
    <w:rsid w:val="00D41F04"/>
    <w:rsid w:val="00D5480A"/>
    <w:rsid w:val="00D56F03"/>
    <w:rsid w:val="00DC78AF"/>
    <w:rsid w:val="00DD6BEF"/>
    <w:rsid w:val="00E0095E"/>
    <w:rsid w:val="00E043F6"/>
    <w:rsid w:val="00E32B36"/>
    <w:rsid w:val="00E36510"/>
    <w:rsid w:val="00E71CBE"/>
    <w:rsid w:val="00E9203E"/>
    <w:rsid w:val="00ED3EB7"/>
    <w:rsid w:val="00EE16BF"/>
    <w:rsid w:val="00EE3842"/>
    <w:rsid w:val="00F32D04"/>
    <w:rsid w:val="00F4297E"/>
    <w:rsid w:val="00F5178B"/>
    <w:rsid w:val="00F546C2"/>
    <w:rsid w:val="00F60BEE"/>
    <w:rsid w:val="00F73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FEC2"/>
  <w15:chartTrackingRefBased/>
  <w15:docId w15:val="{A9CA4310-E5C5-47AD-8F6F-D6271F6A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A3F"/>
  </w:style>
  <w:style w:type="paragraph" w:styleId="Heading1">
    <w:name w:val="heading 1"/>
    <w:basedOn w:val="Normal"/>
    <w:next w:val="Normal"/>
    <w:link w:val="Heading1Char"/>
    <w:uiPriority w:val="9"/>
    <w:qFormat/>
    <w:rsid w:val="00E32B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48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C50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30F8"/>
    <w:rPr>
      <w:color w:val="808080"/>
    </w:rPr>
  </w:style>
  <w:style w:type="paragraph" w:styleId="Title">
    <w:name w:val="Title"/>
    <w:basedOn w:val="Normal"/>
    <w:next w:val="Normal"/>
    <w:link w:val="TitleChar"/>
    <w:uiPriority w:val="10"/>
    <w:qFormat/>
    <w:rsid w:val="00E32B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B3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32B3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B93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399C"/>
  </w:style>
  <w:style w:type="paragraph" w:styleId="Footer">
    <w:name w:val="footer"/>
    <w:basedOn w:val="Normal"/>
    <w:link w:val="FooterChar"/>
    <w:uiPriority w:val="99"/>
    <w:unhideWhenUsed/>
    <w:rsid w:val="00B939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399C"/>
  </w:style>
  <w:style w:type="paragraph" w:styleId="ListParagraph">
    <w:name w:val="List Paragraph"/>
    <w:basedOn w:val="Normal"/>
    <w:uiPriority w:val="34"/>
    <w:qFormat/>
    <w:rsid w:val="00CF6F75"/>
    <w:pPr>
      <w:ind w:left="720"/>
      <w:contextualSpacing/>
    </w:pPr>
  </w:style>
  <w:style w:type="paragraph" w:customStyle="1" w:styleId="Default">
    <w:name w:val="Default"/>
    <w:rsid w:val="00CF6F75"/>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086D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6510"/>
    <w:rPr>
      <w:sz w:val="16"/>
      <w:szCs w:val="16"/>
    </w:rPr>
  </w:style>
  <w:style w:type="paragraph" w:styleId="CommentText">
    <w:name w:val="annotation text"/>
    <w:basedOn w:val="Normal"/>
    <w:link w:val="CommentTextChar"/>
    <w:uiPriority w:val="99"/>
    <w:semiHidden/>
    <w:unhideWhenUsed/>
    <w:rsid w:val="00E36510"/>
    <w:pPr>
      <w:spacing w:line="240" w:lineRule="auto"/>
    </w:pPr>
    <w:rPr>
      <w:sz w:val="20"/>
      <w:szCs w:val="20"/>
    </w:rPr>
  </w:style>
  <w:style w:type="character" w:customStyle="1" w:styleId="CommentTextChar">
    <w:name w:val="Comment Text Char"/>
    <w:basedOn w:val="DefaultParagraphFont"/>
    <w:link w:val="CommentText"/>
    <w:uiPriority w:val="99"/>
    <w:semiHidden/>
    <w:rsid w:val="00E36510"/>
    <w:rPr>
      <w:sz w:val="20"/>
      <w:szCs w:val="20"/>
    </w:rPr>
  </w:style>
  <w:style w:type="paragraph" w:styleId="CommentSubject">
    <w:name w:val="annotation subject"/>
    <w:basedOn w:val="CommentText"/>
    <w:next w:val="CommentText"/>
    <w:link w:val="CommentSubjectChar"/>
    <w:uiPriority w:val="99"/>
    <w:semiHidden/>
    <w:unhideWhenUsed/>
    <w:rsid w:val="00E36510"/>
    <w:rPr>
      <w:b/>
      <w:bCs/>
    </w:rPr>
  </w:style>
  <w:style w:type="character" w:customStyle="1" w:styleId="CommentSubjectChar">
    <w:name w:val="Comment Subject Char"/>
    <w:basedOn w:val="CommentTextChar"/>
    <w:link w:val="CommentSubject"/>
    <w:uiPriority w:val="99"/>
    <w:semiHidden/>
    <w:rsid w:val="00E36510"/>
    <w:rPr>
      <w:b/>
      <w:bCs/>
      <w:sz w:val="20"/>
      <w:szCs w:val="20"/>
    </w:rPr>
  </w:style>
  <w:style w:type="paragraph" w:styleId="Revision">
    <w:name w:val="Revision"/>
    <w:hidden/>
    <w:uiPriority w:val="99"/>
    <w:semiHidden/>
    <w:rsid w:val="00E36510"/>
    <w:pPr>
      <w:spacing w:after="0" w:line="240" w:lineRule="auto"/>
    </w:pPr>
  </w:style>
  <w:style w:type="paragraph" w:styleId="BalloonText">
    <w:name w:val="Balloon Text"/>
    <w:basedOn w:val="Normal"/>
    <w:link w:val="BalloonTextChar"/>
    <w:uiPriority w:val="99"/>
    <w:semiHidden/>
    <w:unhideWhenUsed/>
    <w:rsid w:val="00E365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510"/>
    <w:rPr>
      <w:rFonts w:ascii="Segoe UI" w:hAnsi="Segoe UI" w:cs="Segoe UI"/>
      <w:sz w:val="18"/>
      <w:szCs w:val="18"/>
    </w:rPr>
  </w:style>
  <w:style w:type="paragraph" w:styleId="TOCHeading">
    <w:name w:val="TOC Heading"/>
    <w:basedOn w:val="Heading1"/>
    <w:next w:val="Normal"/>
    <w:uiPriority w:val="39"/>
    <w:unhideWhenUsed/>
    <w:qFormat/>
    <w:rsid w:val="0042586D"/>
    <w:pPr>
      <w:outlineLvl w:val="9"/>
    </w:pPr>
  </w:style>
  <w:style w:type="paragraph" w:styleId="TOC1">
    <w:name w:val="toc 1"/>
    <w:basedOn w:val="Normal"/>
    <w:next w:val="Normal"/>
    <w:autoRedefine/>
    <w:uiPriority w:val="39"/>
    <w:unhideWhenUsed/>
    <w:rsid w:val="002E065F"/>
    <w:pPr>
      <w:tabs>
        <w:tab w:val="left" w:pos="660"/>
        <w:tab w:val="right" w:leader="dot" w:pos="9350"/>
      </w:tabs>
      <w:spacing w:after="100"/>
    </w:pPr>
  </w:style>
  <w:style w:type="character" w:styleId="Hyperlink">
    <w:name w:val="Hyperlink"/>
    <w:basedOn w:val="DefaultParagraphFont"/>
    <w:uiPriority w:val="99"/>
    <w:unhideWhenUsed/>
    <w:rsid w:val="0042586D"/>
    <w:rPr>
      <w:color w:val="0563C1" w:themeColor="hyperlink"/>
      <w:u w:val="single"/>
    </w:rPr>
  </w:style>
  <w:style w:type="character" w:customStyle="1" w:styleId="Heading2Char">
    <w:name w:val="Heading 2 Char"/>
    <w:basedOn w:val="DefaultParagraphFont"/>
    <w:link w:val="Heading2"/>
    <w:uiPriority w:val="9"/>
    <w:rsid w:val="00D548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C5097"/>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2E065F"/>
    <w:pPr>
      <w:tabs>
        <w:tab w:val="right" w:leader="dot" w:pos="9350"/>
      </w:tabs>
      <w:spacing w:after="100"/>
      <w:ind w:left="220"/>
    </w:pPr>
  </w:style>
  <w:style w:type="paragraph" w:styleId="TOC3">
    <w:name w:val="toc 3"/>
    <w:basedOn w:val="Normal"/>
    <w:next w:val="Normal"/>
    <w:autoRedefine/>
    <w:uiPriority w:val="39"/>
    <w:unhideWhenUsed/>
    <w:rsid w:val="00C00A3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B4FECFCADC24D88A12CA24F9CC1BFDF"/>
        <w:category>
          <w:name w:val="General"/>
          <w:gallery w:val="placeholder"/>
        </w:category>
        <w:types>
          <w:type w:val="bbPlcHdr"/>
        </w:types>
        <w:behaviors>
          <w:behavior w:val="content"/>
        </w:behaviors>
        <w:guid w:val="{EEDE8B72-3654-4BDE-8422-B64D66E17133}"/>
      </w:docPartPr>
      <w:docPartBody>
        <w:p w:rsidR="00D02449" w:rsidRDefault="00E752D1" w:rsidP="00E752D1">
          <w:pPr>
            <w:pStyle w:val="3B4FECFCADC24D88A12CA24F9CC1BFDF16"/>
          </w:pPr>
          <w:r w:rsidRPr="002D350A">
            <w:rPr>
              <w:rFonts w:ascii="Times New Roman" w:hAnsi="Times New Roman" w:cs="Times New Roman"/>
              <w:color w:val="0070C0"/>
              <w:sz w:val="32"/>
            </w:rPr>
            <w:t>Click or tap here to enter text.</w:t>
          </w:r>
        </w:p>
      </w:docPartBody>
    </w:docPart>
    <w:docPart>
      <w:docPartPr>
        <w:name w:val="85225719E7A4480792F752BBCC4DBD82"/>
        <w:category>
          <w:name w:val="General"/>
          <w:gallery w:val="placeholder"/>
        </w:category>
        <w:types>
          <w:type w:val="bbPlcHdr"/>
        </w:types>
        <w:behaviors>
          <w:behavior w:val="content"/>
        </w:behaviors>
        <w:guid w:val="{13A21966-3A77-4747-AB06-6EA46EB1613F}"/>
      </w:docPartPr>
      <w:docPartBody>
        <w:p w:rsidR="00D02449" w:rsidRDefault="00E752D1" w:rsidP="00E752D1">
          <w:pPr>
            <w:pStyle w:val="85225719E7A4480792F752BBCC4DBD8216"/>
          </w:pPr>
          <w:r w:rsidRPr="002D350A">
            <w:rPr>
              <w:rFonts w:ascii="Times New Roman" w:hAnsi="Times New Roman" w:cs="Times New Roman"/>
              <w:color w:val="0070C0"/>
              <w:sz w:val="32"/>
            </w:rPr>
            <w:t>Click or tap here to enter text</w:t>
          </w:r>
          <w:r w:rsidRPr="002D350A">
            <w:rPr>
              <w:rFonts w:ascii="Times New Roman" w:hAnsi="Times New Roman" w:cs="Times New Roman"/>
              <w:sz w:val="32"/>
            </w:rPr>
            <w:t>.</w:t>
          </w:r>
        </w:p>
      </w:docPartBody>
    </w:docPart>
    <w:docPart>
      <w:docPartPr>
        <w:name w:val="90DF93D9E0394F99A96DD28D7202B2BF"/>
        <w:category>
          <w:name w:val="General"/>
          <w:gallery w:val="placeholder"/>
        </w:category>
        <w:types>
          <w:type w:val="bbPlcHdr"/>
        </w:types>
        <w:behaviors>
          <w:behavior w:val="content"/>
        </w:behaviors>
        <w:guid w:val="{8875CAA5-231B-4012-A45E-F0AA350B42B9}"/>
      </w:docPartPr>
      <w:docPartBody>
        <w:p w:rsidR="00D02449" w:rsidRDefault="00E752D1" w:rsidP="00E752D1">
          <w:pPr>
            <w:pStyle w:val="90DF93D9E0394F99A96DD28D7202B2BF16"/>
          </w:pPr>
          <w:r w:rsidRPr="002D350A">
            <w:rPr>
              <w:rFonts w:ascii="Times New Roman" w:hAnsi="Times New Roman" w:cs="Times New Roman"/>
              <w:color w:val="0070C0"/>
              <w:sz w:val="32"/>
            </w:rPr>
            <w:t>Click or tap here to enter text.</w:t>
          </w:r>
        </w:p>
      </w:docPartBody>
    </w:docPart>
    <w:docPart>
      <w:docPartPr>
        <w:name w:val="E466FE0BB43C4404B9AA70F0D5984C65"/>
        <w:category>
          <w:name w:val="General"/>
          <w:gallery w:val="placeholder"/>
        </w:category>
        <w:types>
          <w:type w:val="bbPlcHdr"/>
        </w:types>
        <w:behaviors>
          <w:behavior w:val="content"/>
        </w:behaviors>
        <w:guid w:val="{6E570A35-EB15-4B4D-B9E9-2CB4B2868857}"/>
      </w:docPartPr>
      <w:docPartBody>
        <w:p w:rsidR="00D02449" w:rsidRDefault="00E752D1" w:rsidP="00E752D1">
          <w:pPr>
            <w:pStyle w:val="E466FE0BB43C4404B9AA70F0D5984C6512"/>
          </w:pPr>
          <w:r w:rsidRPr="002D350A">
            <w:rPr>
              <w:rStyle w:val="PlaceholderText"/>
              <w:rFonts w:ascii="Times New Roman" w:hAnsi="Times New Roman" w:cs="Times New Roman"/>
              <w:color w:val="0070C0"/>
            </w:rPr>
            <w:t>Choose an item</w:t>
          </w:r>
          <w:r w:rsidRPr="002D350A">
            <w:rPr>
              <w:rStyle w:val="PlaceholderText"/>
              <w:rFonts w:ascii="Times New Roman" w:hAnsi="Times New Roman" w:cs="Times New Roman"/>
            </w:rPr>
            <w:t>.</w:t>
          </w:r>
        </w:p>
      </w:docPartBody>
    </w:docPart>
    <w:docPart>
      <w:docPartPr>
        <w:name w:val="4A6D95E0A652488688EBFA90252C821E"/>
        <w:category>
          <w:name w:val="General"/>
          <w:gallery w:val="placeholder"/>
        </w:category>
        <w:types>
          <w:type w:val="bbPlcHdr"/>
        </w:types>
        <w:behaviors>
          <w:behavior w:val="content"/>
        </w:behaviors>
        <w:guid w:val="{3C9D1BF0-EE0A-4340-AE8E-E99379BD7E0C}"/>
      </w:docPartPr>
      <w:docPartBody>
        <w:p w:rsidR="00D02449" w:rsidRDefault="00E752D1" w:rsidP="00E752D1">
          <w:pPr>
            <w:pStyle w:val="4A6D95E0A652488688EBFA90252C821E13"/>
          </w:pPr>
          <w:r w:rsidRPr="002D350A">
            <w:rPr>
              <w:rFonts w:ascii="Times New Roman" w:hAnsi="Times New Roman" w:cs="Times New Roman"/>
              <w:color w:val="0070C0"/>
              <w:sz w:val="32"/>
            </w:rPr>
            <w:t>Click or tap here to enter text.</w:t>
          </w:r>
        </w:p>
      </w:docPartBody>
    </w:docPart>
    <w:docPart>
      <w:docPartPr>
        <w:name w:val="532FA9367F3848918F33BD327CE911FF"/>
        <w:category>
          <w:name w:val="General"/>
          <w:gallery w:val="placeholder"/>
        </w:category>
        <w:types>
          <w:type w:val="bbPlcHdr"/>
        </w:types>
        <w:behaviors>
          <w:behavior w:val="content"/>
        </w:behaviors>
        <w:guid w:val="{E5898A50-9F8E-40CC-A294-A086D09179A9}"/>
      </w:docPartPr>
      <w:docPartBody>
        <w:p w:rsidR="00E752D1" w:rsidRDefault="00E752D1" w:rsidP="00E752D1">
          <w:pPr>
            <w:pStyle w:val="532FA9367F3848918F33BD327CE911FF10"/>
          </w:pPr>
          <w:r w:rsidRPr="002D350A">
            <w:rPr>
              <w:rStyle w:val="PlaceholderText"/>
              <w:rFonts w:ascii="Times New Roman" w:hAnsi="Times New Roman" w:cs="Times New Roman"/>
              <w:color w:val="0070C0"/>
              <w:sz w:val="12"/>
            </w:rPr>
            <w:t>Click or tap here to enter text.</w:t>
          </w:r>
        </w:p>
      </w:docPartBody>
    </w:docPart>
    <w:docPart>
      <w:docPartPr>
        <w:name w:val="80D6180FD48F45969EAB91E3C87FF647"/>
        <w:category>
          <w:name w:val="General"/>
          <w:gallery w:val="placeholder"/>
        </w:category>
        <w:types>
          <w:type w:val="bbPlcHdr"/>
        </w:types>
        <w:behaviors>
          <w:behavior w:val="content"/>
        </w:behaviors>
        <w:guid w:val="{22B50A9A-69CF-46FA-8890-3958433C6233}"/>
      </w:docPartPr>
      <w:docPartBody>
        <w:p w:rsidR="00E752D1" w:rsidRDefault="00E752D1" w:rsidP="00E752D1">
          <w:pPr>
            <w:pStyle w:val="80D6180FD48F45969EAB91E3C87FF64710"/>
          </w:pPr>
          <w:r w:rsidRPr="002D350A">
            <w:rPr>
              <w:rStyle w:val="PlaceholderText"/>
              <w:rFonts w:ascii="Times New Roman" w:hAnsi="Times New Roman" w:cs="Times New Roman"/>
              <w:color w:val="0070C0"/>
              <w:sz w:val="12"/>
            </w:rPr>
            <w:t>Click or tap here to enter text</w:t>
          </w:r>
          <w:r w:rsidRPr="002D350A">
            <w:rPr>
              <w:rStyle w:val="PlaceholderText"/>
              <w:rFonts w:ascii="Times New Roman" w:hAnsi="Times New Roman" w:cs="Times New Roman"/>
              <w:sz w:val="12"/>
            </w:rPr>
            <w:t>.</w:t>
          </w:r>
        </w:p>
      </w:docPartBody>
    </w:docPart>
    <w:docPart>
      <w:docPartPr>
        <w:name w:val="DBB1603261524862A6ED809FA91C6F1E"/>
        <w:category>
          <w:name w:val="General"/>
          <w:gallery w:val="placeholder"/>
        </w:category>
        <w:types>
          <w:type w:val="bbPlcHdr"/>
        </w:types>
        <w:behaviors>
          <w:behavior w:val="content"/>
        </w:behaviors>
        <w:guid w:val="{4C5CDC1F-15B1-43B7-A76F-61AF3E4D6D84}"/>
      </w:docPartPr>
      <w:docPartBody>
        <w:p w:rsidR="00E752D1" w:rsidRDefault="00E752D1" w:rsidP="00E752D1">
          <w:pPr>
            <w:pStyle w:val="DBB1603261524862A6ED809FA91C6F1E10"/>
          </w:pPr>
          <w:r w:rsidRPr="002D350A">
            <w:rPr>
              <w:rStyle w:val="PlaceholderText"/>
              <w:rFonts w:ascii="Times New Roman" w:hAnsi="Times New Roman" w:cs="Times New Roman"/>
              <w:color w:val="0070C0"/>
              <w:sz w:val="14"/>
            </w:rPr>
            <w:t>Click or tap to enter a date.</w:t>
          </w:r>
        </w:p>
      </w:docPartBody>
    </w:docPart>
    <w:docPart>
      <w:docPartPr>
        <w:name w:val="A34D4B8B6A0B4EB88D3FC8DB61AE8688"/>
        <w:category>
          <w:name w:val="General"/>
          <w:gallery w:val="placeholder"/>
        </w:category>
        <w:types>
          <w:type w:val="bbPlcHdr"/>
        </w:types>
        <w:behaviors>
          <w:behavior w:val="content"/>
        </w:behaviors>
        <w:guid w:val="{8DBCA9B3-5EE5-4616-B49D-5062BA38CDE4}"/>
      </w:docPartPr>
      <w:docPartBody>
        <w:p w:rsidR="00E752D1" w:rsidRDefault="00E752D1">
          <w:r>
            <w:t>INSERT CLASSIFICATION</w:t>
          </w:r>
        </w:p>
      </w:docPartBody>
    </w:docPart>
    <w:docPart>
      <w:docPartPr>
        <w:name w:val="C30162309767466C8CDD1FFF5DEBB51E"/>
        <w:category>
          <w:name w:val="General"/>
          <w:gallery w:val="placeholder"/>
        </w:category>
        <w:types>
          <w:type w:val="bbPlcHdr"/>
        </w:types>
        <w:behaviors>
          <w:behavior w:val="content"/>
        </w:behaviors>
        <w:guid w:val="{39379F8E-E4B1-4C52-97BC-6C1A453B3F2F}"/>
      </w:docPartPr>
      <w:docPartBody>
        <w:p w:rsidR="00E752D1" w:rsidRDefault="00E752D1">
          <w:r>
            <w:t>INSERT CLASSIFICATION</w:t>
          </w:r>
        </w:p>
      </w:docPartBody>
    </w:docPart>
    <w:docPart>
      <w:docPartPr>
        <w:name w:val="82D4A2500BEB46738F6B23290A56EEFF"/>
        <w:category>
          <w:name w:val="General"/>
          <w:gallery w:val="placeholder"/>
        </w:category>
        <w:types>
          <w:type w:val="bbPlcHdr"/>
        </w:types>
        <w:behaviors>
          <w:behavior w:val="content"/>
        </w:behaviors>
        <w:guid w:val="{CBC23362-26AD-4A86-B1B7-E683B259296B}"/>
      </w:docPartPr>
      <w:docPartBody>
        <w:p w:rsidR="00E752D1" w:rsidRDefault="00E752D1" w:rsidP="00E752D1">
          <w:pPr>
            <w:pStyle w:val="82D4A2500BEB46738F6B23290A56EEFF5"/>
          </w:pPr>
          <w:r w:rsidRPr="002D350A">
            <w:rPr>
              <w:rStyle w:val="PlaceholderText"/>
              <w:rFonts w:ascii="Times New Roman" w:hAnsi="Times New Roman" w:cs="Times New Roman"/>
              <w:color w:val="0070C0"/>
            </w:rPr>
            <w:t>Click or tap to enter a date.</w:t>
          </w:r>
        </w:p>
      </w:docPartBody>
    </w:docPart>
    <w:docPart>
      <w:docPartPr>
        <w:name w:val="5D000A7A48894AAC8192D409B25FB020"/>
        <w:category>
          <w:name w:val="General"/>
          <w:gallery w:val="placeholder"/>
        </w:category>
        <w:types>
          <w:type w:val="bbPlcHdr"/>
        </w:types>
        <w:behaviors>
          <w:behavior w:val="content"/>
        </w:behaviors>
        <w:guid w:val="{6415068E-ED7A-47CA-8A02-3112D8025F39}"/>
      </w:docPartPr>
      <w:docPartBody>
        <w:p w:rsidR="00E752D1" w:rsidRDefault="00E752D1" w:rsidP="00E752D1">
          <w:pPr>
            <w:pStyle w:val="5D000A7A48894AAC8192D409B25FB0204"/>
          </w:pPr>
          <w:r w:rsidRPr="002D350A">
            <w:rPr>
              <w:rStyle w:val="PlaceholderText"/>
              <w:rFonts w:ascii="Times New Roman" w:hAnsi="Times New Roman" w:cs="Times New Roman"/>
              <w:color w:val="0070C0"/>
            </w:rPr>
            <w:t>Click or tap to enter a date</w:t>
          </w:r>
          <w:r w:rsidRPr="002D350A">
            <w:rPr>
              <w:rStyle w:val="PlaceholderText"/>
              <w:rFonts w:ascii="Times New Roman" w:hAnsi="Times New Roman" w:cs="Times New Roman"/>
            </w:rPr>
            <w:t>.</w:t>
          </w:r>
        </w:p>
      </w:docPartBody>
    </w:docPart>
    <w:docPart>
      <w:docPartPr>
        <w:name w:val="33B81BC3A15E49B7B2A44DC75E0EE213"/>
        <w:category>
          <w:name w:val="General"/>
          <w:gallery w:val="placeholder"/>
        </w:category>
        <w:types>
          <w:type w:val="bbPlcHdr"/>
        </w:types>
        <w:behaviors>
          <w:behavior w:val="content"/>
        </w:behaviors>
        <w:guid w:val="{73F96C37-B874-4CFA-AC78-3A32B77D964A}"/>
      </w:docPartPr>
      <w:docPartBody>
        <w:p w:rsidR="000C751F" w:rsidRDefault="00F8482A" w:rsidP="00F8482A">
          <w:pPr>
            <w:pStyle w:val="33B81BC3A15E49B7B2A44DC75E0EE213"/>
          </w:pPr>
          <w:r w:rsidRPr="002D350A">
            <w:rPr>
              <w:rFonts w:ascii="Times New Roman" w:hAnsi="Times New Roman" w:cs="Times New Roman"/>
              <w:color w:val="0070C0"/>
              <w:sz w:val="32"/>
            </w:rPr>
            <w:t>Click or tap here to enter text.</w:t>
          </w:r>
        </w:p>
      </w:docPartBody>
    </w:docPart>
    <w:docPart>
      <w:docPartPr>
        <w:name w:val="BF88AEA02AA147D3837414E8C8B1CD65"/>
        <w:category>
          <w:name w:val="General"/>
          <w:gallery w:val="placeholder"/>
        </w:category>
        <w:types>
          <w:type w:val="bbPlcHdr"/>
        </w:types>
        <w:behaviors>
          <w:behavior w:val="content"/>
        </w:behaviors>
        <w:guid w:val="{AC6289B2-A612-4194-A987-20229D733A2E}"/>
      </w:docPartPr>
      <w:docPartBody>
        <w:p w:rsidR="000C751F" w:rsidRDefault="00F8482A" w:rsidP="00F8482A">
          <w:pPr>
            <w:pStyle w:val="BF88AEA02AA147D3837414E8C8B1CD65"/>
          </w:pPr>
          <w:r w:rsidRPr="002D350A">
            <w:rPr>
              <w:rStyle w:val="PlaceholderText"/>
              <w:rFonts w:ascii="Times New Roman" w:hAnsi="Times New Roman" w:cs="Times New Roman"/>
              <w:color w:val="0070C0"/>
            </w:rPr>
            <w:t>Click or tap to enter a date.</w:t>
          </w:r>
        </w:p>
      </w:docPartBody>
    </w:docPart>
    <w:docPart>
      <w:docPartPr>
        <w:name w:val="2817B6264C264F84B24E1E80373EDE5B"/>
        <w:category>
          <w:name w:val="General"/>
          <w:gallery w:val="placeholder"/>
        </w:category>
        <w:types>
          <w:type w:val="bbPlcHdr"/>
        </w:types>
        <w:behaviors>
          <w:behavior w:val="content"/>
        </w:behaviors>
        <w:guid w:val="{01D449B4-5084-4CED-87C6-D6DC03AC8D42}"/>
      </w:docPartPr>
      <w:docPartBody>
        <w:p w:rsidR="000C751F" w:rsidRDefault="00F8482A" w:rsidP="00F8482A">
          <w:pPr>
            <w:pStyle w:val="2817B6264C264F84B24E1E80373EDE5B"/>
          </w:pPr>
          <w:r w:rsidRPr="002D350A">
            <w:rPr>
              <w:rFonts w:ascii="Times New Roman" w:hAnsi="Times New Roman" w:cs="Times New Roman"/>
              <w:color w:val="0070C0"/>
              <w:sz w:val="32"/>
            </w:rPr>
            <w:t>Click or tap here to enter text.</w:t>
          </w:r>
        </w:p>
      </w:docPartBody>
    </w:docPart>
    <w:docPart>
      <w:docPartPr>
        <w:name w:val="86F14D9E13A749F8B9C4C63BF2CF19C2"/>
        <w:category>
          <w:name w:val="General"/>
          <w:gallery w:val="placeholder"/>
        </w:category>
        <w:types>
          <w:type w:val="bbPlcHdr"/>
        </w:types>
        <w:behaviors>
          <w:behavior w:val="content"/>
        </w:behaviors>
        <w:guid w:val="{4B8AF432-C819-48AE-A329-6C38AB9E1D9A}"/>
      </w:docPartPr>
      <w:docPartBody>
        <w:p w:rsidR="000C751F" w:rsidRDefault="00F8482A" w:rsidP="00F8482A">
          <w:pPr>
            <w:pStyle w:val="86F14D9E13A749F8B9C4C63BF2CF19C2"/>
          </w:pPr>
          <w:r w:rsidRPr="002D350A">
            <w:rPr>
              <w:rStyle w:val="PlaceholderText"/>
              <w:rFonts w:ascii="Times New Roman" w:hAnsi="Times New Roman" w:cs="Times New Roman"/>
              <w:color w:val="0070C0"/>
            </w:rPr>
            <w:t>Click or tap to enter a date</w:t>
          </w:r>
          <w:r w:rsidRPr="002D350A">
            <w:rPr>
              <w:rStyle w:val="PlaceholderText"/>
              <w:rFonts w:ascii="Times New Roman" w:hAnsi="Times New Roman" w:cs="Times New Roma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449"/>
    <w:rsid w:val="00044F36"/>
    <w:rsid w:val="000C751F"/>
    <w:rsid w:val="0010764A"/>
    <w:rsid w:val="00116556"/>
    <w:rsid w:val="00230EBD"/>
    <w:rsid w:val="00363274"/>
    <w:rsid w:val="00381ACA"/>
    <w:rsid w:val="005C28D6"/>
    <w:rsid w:val="007A55D3"/>
    <w:rsid w:val="007F17E5"/>
    <w:rsid w:val="00D02449"/>
    <w:rsid w:val="00D46A8C"/>
    <w:rsid w:val="00E752D1"/>
    <w:rsid w:val="00F27006"/>
    <w:rsid w:val="00F60BEE"/>
    <w:rsid w:val="00F62C40"/>
    <w:rsid w:val="00F84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482A"/>
    <w:rPr>
      <w:color w:val="808080"/>
    </w:rPr>
  </w:style>
  <w:style w:type="paragraph" w:customStyle="1" w:styleId="E466FE0BB43C4404B9AA70F0D5984C6512">
    <w:name w:val="E466FE0BB43C4404B9AA70F0D5984C6512"/>
    <w:rsid w:val="00E752D1"/>
    <w:rPr>
      <w:rFonts w:eastAsiaTheme="minorHAnsi"/>
    </w:rPr>
  </w:style>
  <w:style w:type="paragraph" w:customStyle="1" w:styleId="3B4FECFCADC24D88A12CA24F9CC1BFDF16">
    <w:name w:val="3B4FECFCADC24D88A12CA24F9CC1BFDF16"/>
    <w:rsid w:val="00E752D1"/>
    <w:rPr>
      <w:rFonts w:eastAsiaTheme="minorHAnsi"/>
    </w:rPr>
  </w:style>
  <w:style w:type="paragraph" w:customStyle="1" w:styleId="85225719E7A4480792F752BBCC4DBD8216">
    <w:name w:val="85225719E7A4480792F752BBCC4DBD8216"/>
    <w:rsid w:val="00E752D1"/>
    <w:rPr>
      <w:rFonts w:eastAsiaTheme="minorHAnsi"/>
    </w:rPr>
  </w:style>
  <w:style w:type="paragraph" w:customStyle="1" w:styleId="4A6D95E0A652488688EBFA90252C821E13">
    <w:name w:val="4A6D95E0A652488688EBFA90252C821E13"/>
    <w:rsid w:val="00E752D1"/>
    <w:rPr>
      <w:rFonts w:eastAsiaTheme="minorHAnsi"/>
    </w:rPr>
  </w:style>
  <w:style w:type="paragraph" w:customStyle="1" w:styleId="82D4A2500BEB46738F6B23290A56EEFF5">
    <w:name w:val="82D4A2500BEB46738F6B23290A56EEFF5"/>
    <w:rsid w:val="00E752D1"/>
    <w:rPr>
      <w:rFonts w:eastAsiaTheme="minorHAnsi"/>
    </w:rPr>
  </w:style>
  <w:style w:type="paragraph" w:customStyle="1" w:styleId="90DF93D9E0394F99A96DD28D7202B2BF16">
    <w:name w:val="90DF93D9E0394F99A96DD28D7202B2BF16"/>
    <w:rsid w:val="00E752D1"/>
    <w:rPr>
      <w:rFonts w:eastAsiaTheme="minorHAnsi"/>
    </w:rPr>
  </w:style>
  <w:style w:type="paragraph" w:customStyle="1" w:styleId="5D000A7A48894AAC8192D409B25FB0204">
    <w:name w:val="5D000A7A48894AAC8192D409B25FB0204"/>
    <w:rsid w:val="00E752D1"/>
    <w:rPr>
      <w:rFonts w:eastAsiaTheme="minorHAnsi"/>
    </w:rPr>
  </w:style>
  <w:style w:type="paragraph" w:customStyle="1" w:styleId="532FA9367F3848918F33BD327CE911FF10">
    <w:name w:val="532FA9367F3848918F33BD327CE911FF10"/>
    <w:rsid w:val="00E752D1"/>
    <w:rPr>
      <w:rFonts w:eastAsiaTheme="minorHAnsi"/>
    </w:rPr>
  </w:style>
  <w:style w:type="paragraph" w:customStyle="1" w:styleId="80D6180FD48F45969EAB91E3C87FF64710">
    <w:name w:val="80D6180FD48F45969EAB91E3C87FF64710"/>
    <w:rsid w:val="00E752D1"/>
    <w:rPr>
      <w:rFonts w:eastAsiaTheme="minorHAnsi"/>
    </w:rPr>
  </w:style>
  <w:style w:type="paragraph" w:customStyle="1" w:styleId="DBB1603261524862A6ED809FA91C6F1E10">
    <w:name w:val="DBB1603261524862A6ED809FA91C6F1E10"/>
    <w:rsid w:val="00E752D1"/>
    <w:rPr>
      <w:rFonts w:eastAsiaTheme="minorHAnsi"/>
    </w:rPr>
  </w:style>
  <w:style w:type="paragraph" w:customStyle="1" w:styleId="33B81BC3A15E49B7B2A44DC75E0EE213">
    <w:name w:val="33B81BC3A15E49B7B2A44DC75E0EE213"/>
    <w:rsid w:val="00F8482A"/>
  </w:style>
  <w:style w:type="paragraph" w:customStyle="1" w:styleId="BF88AEA02AA147D3837414E8C8B1CD65">
    <w:name w:val="BF88AEA02AA147D3837414E8C8B1CD65"/>
    <w:rsid w:val="00F8482A"/>
  </w:style>
  <w:style w:type="paragraph" w:customStyle="1" w:styleId="2817B6264C264F84B24E1E80373EDE5B">
    <w:name w:val="2817B6264C264F84B24E1E80373EDE5B"/>
    <w:rsid w:val="00F8482A"/>
  </w:style>
  <w:style w:type="paragraph" w:customStyle="1" w:styleId="86F14D9E13A749F8B9C4C63BF2CF19C2">
    <w:name w:val="86F14D9E13A749F8B9C4C63BF2CF19C2"/>
    <w:rsid w:val="00F848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80B89D9E20647BFC284E92ED14684" ma:contentTypeVersion="14" ma:contentTypeDescription="Create a new document." ma:contentTypeScope="" ma:versionID="d72cfcf3e4916e17cf61c94d0641279e">
  <xsd:schema xmlns:xsd="http://www.w3.org/2001/XMLSchema" xmlns:xs="http://www.w3.org/2001/XMLSchema" xmlns:p="http://schemas.microsoft.com/office/2006/metadata/properties" xmlns:ns2="30999bb8-9155-4879-ad06-6e7779a6b915" xmlns:ns3="cb79e462-3a2d-4d5a-8e05-58ac45c301b0" targetNamespace="http://schemas.microsoft.com/office/2006/metadata/properties" ma:root="true" ma:fieldsID="fccf7967559f53f4c76afb158040a9b5" ns2:_="" ns3:_="">
    <xsd:import namespace="30999bb8-9155-4879-ad06-6e7779a6b915"/>
    <xsd:import namespace="cb79e462-3a2d-4d5a-8e05-58ac45c301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99bb8-9155-4879-ad06-6e7779a6b9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79e462-3a2d-4d5a-8e05-58ac45c301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549f237-0689-4d0f-980e-6c96a3df9bd2}" ma:internalName="TaxCatchAll" ma:showField="CatchAllData" ma:web="cb79e462-3a2d-4d5a-8e05-58ac45c301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b79e462-3a2d-4d5a-8e05-58ac45c301b0" xsi:nil="true"/>
    <lcf76f155ced4ddcb4097134ff3c332f xmlns="30999bb8-9155-4879-ad06-6e7779a6b9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088629-DBB0-47F8-89C6-4C524082B596}">
  <ds:schemaRefs>
    <ds:schemaRef ds:uri="http://schemas.openxmlformats.org/officeDocument/2006/bibliography"/>
  </ds:schemaRefs>
</ds:datastoreItem>
</file>

<file path=customXml/itemProps2.xml><?xml version="1.0" encoding="utf-8"?>
<ds:datastoreItem xmlns:ds="http://schemas.openxmlformats.org/officeDocument/2006/customXml" ds:itemID="{CF71654B-41BE-4306-A071-F77B5520E710}"/>
</file>

<file path=customXml/itemProps3.xml><?xml version="1.0" encoding="utf-8"?>
<ds:datastoreItem xmlns:ds="http://schemas.openxmlformats.org/officeDocument/2006/customXml" ds:itemID="{F94F987A-57F8-48A9-A81A-FCA3D3CDA3EC}"/>
</file>

<file path=customXml/itemProps4.xml><?xml version="1.0" encoding="utf-8"?>
<ds:datastoreItem xmlns:ds="http://schemas.openxmlformats.org/officeDocument/2006/customXml" ds:itemID="{03A8F38F-2D12-4AF9-9B36-8CC435D1457F}"/>
</file>

<file path=docProps/app.xml><?xml version="1.0" encoding="utf-8"?>
<Properties xmlns="http://schemas.openxmlformats.org/officeDocument/2006/extended-properties" xmlns:vt="http://schemas.openxmlformats.org/officeDocument/2006/docPropsVTypes">
  <Template>Normal</Template>
  <TotalTime>0</TotalTime>
  <Pages>8</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DARPA</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Kieschnick, Paul</dc:creator>
  <cp:keywords/>
  <dc:description/>
  <cp:lastModifiedBy>Slawinski, John</cp:lastModifiedBy>
  <cp:revision>2</cp:revision>
  <cp:lastPrinted>2020-12-30T15:27:00Z</cp:lastPrinted>
  <dcterms:created xsi:type="dcterms:W3CDTF">2026-01-27T17:44:00Z</dcterms:created>
  <dcterms:modified xsi:type="dcterms:W3CDTF">2026-01-27T17:44:00Z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0x010100F9080B89D9E20647BFC284E92ED14684</vt:lpwstr>
  </property>
</Properties>
</file>