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4805EC97" w:rsidR="00283DA5" w:rsidRPr="00995BCA" w:rsidRDefault="7A031C28" w:rsidP="00B375C9">
      <w:pPr>
        <w:pStyle w:val="BodyText"/>
        <w:spacing w:before="70"/>
        <w:ind w:left="720" w:right="1135"/>
        <w:jc w:val="center"/>
      </w:pPr>
      <w:r>
        <w:rPr>
          <w:noProof/>
        </w:rPr>
        <w:drawing>
          <wp:inline distT="0" distB="0" distL="0" distR="0" wp14:anchorId="5E54369D" wp14:editId="3D6E0164">
            <wp:extent cx="2940201" cy="1215767"/>
            <wp:effectExtent l="0" t="0" r="0" b="0"/>
            <wp:docPr id="6699262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26299" name=""/>
                    <pic:cNvPicPr/>
                  </pic:nvPicPr>
                  <pic:blipFill>
                    <a:blip r:embed="rId11">
                      <a:extLst>
                        <a:ext uri="{28A0092B-C50C-407E-A947-70E740481C1C}">
                          <a14:useLocalDpi xmlns:a14="http://schemas.microsoft.com/office/drawing/2010/main"/>
                        </a:ext>
                      </a:extLst>
                    </a:blip>
                    <a:stretch>
                      <a:fillRect/>
                    </a:stretch>
                  </pic:blipFill>
                  <pic:spPr>
                    <a:xfrm>
                      <a:off x="0" y="0"/>
                      <a:ext cx="2940201" cy="1215767"/>
                    </a:xfrm>
                    <a:prstGeom prst="rect">
                      <a:avLst/>
                    </a:prstGeom>
                  </pic:spPr>
                </pic:pic>
              </a:graphicData>
            </a:graphic>
          </wp:inline>
        </w:drawing>
      </w:r>
    </w:p>
    <w:p w14:paraId="2007A000" w14:textId="77777777" w:rsidR="00283DA5" w:rsidRPr="00995BCA" w:rsidRDefault="00283DA5" w:rsidP="005049AF">
      <w:pPr>
        <w:pStyle w:val="BodyText"/>
        <w:spacing w:before="70"/>
        <w:ind w:left="720" w:right="1135" w:firstLine="720"/>
        <w:jc w:val="center"/>
        <w:rPr>
          <w:rFonts w:asciiTheme="majorBidi" w:hAnsiTheme="majorBidi" w:cstheme="majorBidi"/>
          <w:sz w:val="36"/>
          <w:szCs w:val="36"/>
        </w:rPr>
      </w:pPr>
    </w:p>
    <w:p w14:paraId="44E23DC9" w14:textId="25329194" w:rsidR="005049AF" w:rsidRPr="00995BCA" w:rsidRDefault="005049AF" w:rsidP="005049AF">
      <w:pPr>
        <w:pStyle w:val="BodyText"/>
        <w:spacing w:before="70"/>
        <w:ind w:left="720" w:right="1135" w:firstLine="720"/>
        <w:jc w:val="center"/>
        <w:rPr>
          <w:rFonts w:asciiTheme="majorBidi" w:hAnsiTheme="majorBidi" w:cstheme="majorBidi"/>
          <w:sz w:val="36"/>
          <w:szCs w:val="36"/>
        </w:rPr>
      </w:pPr>
      <w:r w:rsidRPr="00995BCA">
        <w:rPr>
          <w:rFonts w:asciiTheme="majorBidi" w:hAnsiTheme="majorBidi" w:cstheme="majorBidi"/>
          <w:sz w:val="36"/>
          <w:szCs w:val="36"/>
        </w:rPr>
        <w:t>Notice</w:t>
      </w:r>
      <w:r w:rsidRPr="00995BCA">
        <w:rPr>
          <w:rFonts w:asciiTheme="majorBidi" w:hAnsiTheme="majorBidi" w:cstheme="majorBidi"/>
          <w:spacing w:val="-5"/>
          <w:sz w:val="36"/>
          <w:szCs w:val="36"/>
        </w:rPr>
        <w:t xml:space="preserve"> </w:t>
      </w:r>
      <w:r w:rsidRPr="00995BCA">
        <w:rPr>
          <w:rFonts w:asciiTheme="majorBidi" w:hAnsiTheme="majorBidi" w:cstheme="majorBidi"/>
          <w:sz w:val="36"/>
          <w:szCs w:val="36"/>
        </w:rPr>
        <w:t>of</w:t>
      </w:r>
      <w:r w:rsidRPr="00995BCA">
        <w:rPr>
          <w:rFonts w:asciiTheme="majorBidi" w:hAnsiTheme="majorBidi" w:cstheme="majorBidi"/>
          <w:spacing w:val="-5"/>
          <w:sz w:val="36"/>
          <w:szCs w:val="36"/>
        </w:rPr>
        <w:t xml:space="preserve"> </w:t>
      </w:r>
      <w:r w:rsidRPr="00995BCA">
        <w:rPr>
          <w:rFonts w:asciiTheme="majorBidi" w:hAnsiTheme="majorBidi" w:cstheme="majorBidi"/>
          <w:sz w:val="36"/>
          <w:szCs w:val="36"/>
        </w:rPr>
        <w:t>Funding</w:t>
      </w:r>
      <w:r w:rsidRPr="00995BCA">
        <w:rPr>
          <w:rFonts w:asciiTheme="majorBidi" w:hAnsiTheme="majorBidi" w:cstheme="majorBidi"/>
          <w:spacing w:val="-5"/>
          <w:sz w:val="36"/>
          <w:szCs w:val="36"/>
        </w:rPr>
        <w:t xml:space="preserve"> </w:t>
      </w:r>
      <w:r w:rsidRPr="00995BCA">
        <w:rPr>
          <w:rFonts w:asciiTheme="majorBidi" w:hAnsiTheme="majorBidi" w:cstheme="majorBidi"/>
          <w:spacing w:val="-2"/>
          <w:sz w:val="36"/>
          <w:szCs w:val="36"/>
        </w:rPr>
        <w:t>Opportunity (NOFO)</w:t>
      </w:r>
    </w:p>
    <w:p w14:paraId="615DAF04" w14:textId="77777777" w:rsidR="005049AF" w:rsidRPr="00995BCA" w:rsidRDefault="005049AF" w:rsidP="00C64D59">
      <w:pPr>
        <w:pStyle w:val="BodyText"/>
        <w:rPr>
          <w:rFonts w:asciiTheme="majorBidi" w:hAnsiTheme="majorBidi" w:cstheme="majorBidi"/>
          <w:b/>
          <w:sz w:val="24"/>
          <w:szCs w:val="28"/>
        </w:rPr>
      </w:pPr>
    </w:p>
    <w:p w14:paraId="6210119B" w14:textId="77777777" w:rsidR="005049AF" w:rsidRPr="00995BCA" w:rsidRDefault="005049AF" w:rsidP="005049AF">
      <w:pPr>
        <w:pStyle w:val="BodyText"/>
        <w:jc w:val="center"/>
        <w:rPr>
          <w:rFonts w:asciiTheme="majorBidi" w:hAnsiTheme="majorBidi" w:cstheme="majorBidi"/>
          <w:b/>
          <w:sz w:val="20"/>
        </w:rPr>
      </w:pPr>
    </w:p>
    <w:p w14:paraId="5D8C5240" w14:textId="586E6AAE" w:rsidR="005049AF" w:rsidRPr="00995BCA" w:rsidRDefault="00B44E3E" w:rsidP="00C64D59">
      <w:pPr>
        <w:pStyle w:val="Title"/>
        <w:spacing w:line="254" w:lineRule="auto"/>
        <w:jc w:val="center"/>
        <w:rPr>
          <w:rFonts w:asciiTheme="majorBidi" w:hAnsiTheme="majorBidi"/>
        </w:rPr>
      </w:pPr>
      <w:r w:rsidRPr="00995BCA">
        <w:rPr>
          <w:rFonts w:asciiTheme="majorBidi" w:hAnsiTheme="majorBidi"/>
        </w:rPr>
        <w:t xml:space="preserve">2026 </w:t>
      </w:r>
      <w:r w:rsidR="00C66A41" w:rsidRPr="00995BCA">
        <w:rPr>
          <w:rFonts w:asciiTheme="majorBidi" w:hAnsiTheme="majorBidi"/>
        </w:rPr>
        <w:t>Alumni Engagement Innovation Fund (AEIF</w:t>
      </w:r>
      <w:r w:rsidRPr="00995BCA">
        <w:rPr>
          <w:rFonts w:asciiTheme="majorBidi" w:hAnsiTheme="majorBidi"/>
        </w:rPr>
        <w:t xml:space="preserve"> 2026</w:t>
      </w:r>
      <w:r w:rsidR="00C66A41" w:rsidRPr="00995BCA">
        <w:rPr>
          <w:rFonts w:asciiTheme="majorBidi" w:hAnsiTheme="majorBidi"/>
        </w:rPr>
        <w:t>)</w:t>
      </w:r>
      <w:r w:rsidR="007422F0">
        <w:rPr>
          <w:rFonts w:asciiTheme="majorBidi" w:hAnsiTheme="majorBidi"/>
        </w:rPr>
        <w:t xml:space="preserve"> - Thailand</w:t>
      </w:r>
    </w:p>
    <w:p w14:paraId="66BAACA2" w14:textId="4EFB5ACB" w:rsidR="005049AF" w:rsidRPr="00995BCA" w:rsidRDefault="009D1B77" w:rsidP="00FC76B8">
      <w:pPr>
        <w:pStyle w:val="BodyText"/>
        <w:spacing w:before="205"/>
        <w:jc w:val="center"/>
        <w:rPr>
          <w:rFonts w:asciiTheme="majorBidi" w:hAnsiTheme="majorBidi" w:cstheme="majorBidi"/>
          <w:sz w:val="28"/>
          <w:szCs w:val="28"/>
        </w:rPr>
      </w:pPr>
      <w:r w:rsidRPr="00995BCA">
        <w:rPr>
          <w:rFonts w:asciiTheme="majorBidi" w:hAnsiTheme="majorBidi" w:cstheme="majorBidi"/>
          <w:sz w:val="32"/>
          <w:szCs w:val="32"/>
        </w:rPr>
        <w:t>U.S. Emba</w:t>
      </w:r>
      <w:r w:rsidR="00D005EC" w:rsidRPr="00995BCA">
        <w:rPr>
          <w:rFonts w:asciiTheme="majorBidi" w:hAnsiTheme="majorBidi" w:cstheme="majorBidi"/>
          <w:sz w:val="32"/>
          <w:szCs w:val="32"/>
        </w:rPr>
        <w:t>ssy Bangkok</w:t>
      </w:r>
      <w:r w:rsidR="005049AF" w:rsidRPr="00995BCA">
        <w:rPr>
          <w:rFonts w:asciiTheme="majorBidi" w:hAnsiTheme="majorBidi" w:cstheme="majorBidi"/>
          <w:sz w:val="32"/>
          <w:szCs w:val="32"/>
        </w:rPr>
        <w:t>, Department of State</w:t>
      </w:r>
    </w:p>
    <w:p w14:paraId="4D5A85A3" w14:textId="2F1E1144" w:rsidR="005049AF" w:rsidRPr="00995BCA" w:rsidRDefault="5E6F7844" w:rsidP="6653F59F">
      <w:pPr>
        <w:spacing w:before="500"/>
        <w:ind w:left="113"/>
        <w:jc w:val="center"/>
        <w:rPr>
          <w:rFonts w:asciiTheme="majorBidi" w:hAnsiTheme="majorBidi" w:cstheme="majorBidi"/>
          <w:spacing w:val="24"/>
          <w:sz w:val="32"/>
          <w:szCs w:val="32"/>
        </w:rPr>
      </w:pPr>
      <w:bookmarkStart w:id="0" w:name="Rehabilitation_Research_and_Training_Cen"/>
      <w:bookmarkEnd w:id="0"/>
      <w:r w:rsidRPr="00995BCA">
        <w:rPr>
          <w:rFonts w:asciiTheme="majorBidi" w:hAnsiTheme="majorBidi" w:cstheme="majorBidi"/>
          <w:spacing w:val="-2"/>
          <w:sz w:val="32"/>
          <w:szCs w:val="32"/>
        </w:rPr>
        <w:t>Opportunity</w:t>
      </w:r>
      <w:r w:rsidRPr="00995BCA">
        <w:rPr>
          <w:rFonts w:asciiTheme="majorBidi" w:hAnsiTheme="majorBidi" w:cstheme="majorBidi"/>
          <w:spacing w:val="20"/>
          <w:sz w:val="32"/>
          <w:szCs w:val="32"/>
        </w:rPr>
        <w:t xml:space="preserve"> </w:t>
      </w:r>
      <w:r w:rsidRPr="00995BCA">
        <w:rPr>
          <w:rFonts w:asciiTheme="majorBidi" w:hAnsiTheme="majorBidi" w:cstheme="majorBidi"/>
          <w:spacing w:val="-2"/>
          <w:sz w:val="32"/>
          <w:szCs w:val="32"/>
        </w:rPr>
        <w:t>number</w:t>
      </w:r>
      <w:proofErr w:type="gramStart"/>
      <w:r w:rsidRPr="00995BCA">
        <w:rPr>
          <w:rFonts w:asciiTheme="majorBidi" w:hAnsiTheme="majorBidi" w:cstheme="majorBidi"/>
          <w:spacing w:val="-2"/>
          <w:sz w:val="32"/>
          <w:szCs w:val="32"/>
        </w:rPr>
        <w:t>:</w:t>
      </w:r>
      <w:r w:rsidRPr="00995BCA">
        <w:rPr>
          <w:rFonts w:asciiTheme="majorBidi" w:hAnsiTheme="majorBidi" w:cstheme="majorBidi"/>
          <w:spacing w:val="24"/>
          <w:sz w:val="32"/>
          <w:szCs w:val="32"/>
        </w:rPr>
        <w:t xml:space="preserve"> </w:t>
      </w:r>
      <w:r w:rsidR="007C238D" w:rsidRPr="00995BCA">
        <w:rPr>
          <w:rFonts w:asciiTheme="majorBidi" w:hAnsiTheme="majorBidi" w:cstheme="majorBidi"/>
          <w:spacing w:val="24"/>
          <w:sz w:val="32"/>
          <w:szCs w:val="32"/>
        </w:rPr>
        <w:t xml:space="preserve"> </w:t>
      </w:r>
      <w:r w:rsidR="003A7EDE" w:rsidRPr="003A7EDE">
        <w:rPr>
          <w:rFonts w:asciiTheme="majorBidi" w:hAnsiTheme="majorBidi" w:cstheme="majorBidi"/>
          <w:spacing w:val="24"/>
          <w:sz w:val="32"/>
          <w:szCs w:val="32"/>
        </w:rPr>
        <w:t>OFOP0002427</w:t>
      </w:r>
      <w:proofErr w:type="gramEnd"/>
    </w:p>
    <w:p w14:paraId="4EA99B45" w14:textId="64378826" w:rsidR="005049AF" w:rsidRPr="00995BCA" w:rsidRDefault="005049AF" w:rsidP="005049AF">
      <w:pPr>
        <w:spacing w:before="500"/>
        <w:ind w:left="113"/>
        <w:jc w:val="center"/>
        <w:rPr>
          <w:rFonts w:asciiTheme="majorBidi" w:hAnsiTheme="majorBidi" w:cstheme="majorBidi"/>
          <w:sz w:val="32"/>
        </w:rPr>
      </w:pPr>
      <w:r w:rsidRPr="00995BCA">
        <w:rPr>
          <w:rFonts w:asciiTheme="majorBidi" w:hAnsiTheme="majorBidi" w:cstheme="majorBidi"/>
          <w:sz w:val="32"/>
        </w:rPr>
        <w:t>Application deadline</w:t>
      </w:r>
      <w:proofErr w:type="gramStart"/>
      <w:r w:rsidRPr="00995BCA">
        <w:rPr>
          <w:rFonts w:asciiTheme="majorBidi" w:hAnsiTheme="majorBidi" w:cstheme="majorBidi"/>
          <w:sz w:val="32"/>
        </w:rPr>
        <w:t xml:space="preserve">: </w:t>
      </w:r>
      <w:r w:rsidR="007C238D" w:rsidRPr="00995BCA">
        <w:rPr>
          <w:rFonts w:asciiTheme="majorBidi" w:hAnsiTheme="majorBidi" w:cstheme="majorBidi"/>
          <w:sz w:val="32"/>
        </w:rPr>
        <w:t xml:space="preserve"> </w:t>
      </w:r>
      <w:r w:rsidR="005556D6">
        <w:rPr>
          <w:rFonts w:asciiTheme="majorBidi" w:hAnsiTheme="majorBidi" w:cstheme="majorBidi"/>
          <w:sz w:val="32"/>
        </w:rPr>
        <w:t>February</w:t>
      </w:r>
      <w:proofErr w:type="gramEnd"/>
      <w:r w:rsidR="005556D6">
        <w:rPr>
          <w:rFonts w:asciiTheme="majorBidi" w:hAnsiTheme="majorBidi" w:cstheme="majorBidi"/>
          <w:sz w:val="32"/>
        </w:rPr>
        <w:t xml:space="preserve"> 15</w:t>
      </w:r>
      <w:r w:rsidR="009D1B77" w:rsidRPr="00995BCA">
        <w:rPr>
          <w:rFonts w:asciiTheme="majorBidi" w:hAnsiTheme="majorBidi" w:cstheme="majorBidi"/>
          <w:sz w:val="32"/>
        </w:rPr>
        <w:t>, 202</w:t>
      </w:r>
      <w:r w:rsidR="00CA7D0E" w:rsidRPr="00995BCA">
        <w:rPr>
          <w:rFonts w:asciiTheme="majorBidi" w:hAnsiTheme="majorBidi" w:cstheme="majorBidi"/>
          <w:sz w:val="32"/>
        </w:rPr>
        <w:t>6</w:t>
      </w:r>
      <w:r w:rsidR="00B1288B" w:rsidRPr="00995BCA">
        <w:rPr>
          <w:rFonts w:asciiTheme="majorBidi" w:hAnsiTheme="majorBidi" w:cstheme="majorBidi"/>
          <w:sz w:val="32"/>
        </w:rPr>
        <w:t xml:space="preserve">, </w:t>
      </w:r>
      <w:r w:rsidR="00981E93" w:rsidRPr="00995BCA">
        <w:rPr>
          <w:rFonts w:asciiTheme="majorBidi" w:hAnsiTheme="majorBidi" w:cstheme="majorBidi"/>
          <w:sz w:val="32"/>
        </w:rPr>
        <w:t>4:00 P.M.</w:t>
      </w:r>
    </w:p>
    <w:p w14:paraId="38FF786A"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19E80B4E"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6DF29844"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3892E7DC"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7CE3229C"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77E74E35"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28C08488"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7E6179C4"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3BDF66DF"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6589B2B1"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017A097E"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1FEF863C"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0DCF6B82"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0E74C250"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67D7E509"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563F0B3A"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1BB3261B"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49075DA6"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3AFF122D"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66BC665D"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4A6875DB"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16FE7C4A"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719450DF"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sdt>
      <w:sdtPr>
        <w:rPr>
          <w:rFonts w:asciiTheme="majorBidi" w:eastAsiaTheme="minorEastAsia" w:hAnsiTheme="majorBidi" w:cstheme="minorBidi"/>
          <w:color w:val="auto"/>
          <w:kern w:val="2"/>
          <w:sz w:val="22"/>
          <w:szCs w:val="22"/>
          <w14:ligatures w14:val="standardContextual"/>
        </w:rPr>
        <w:id w:val="-660696792"/>
        <w:docPartObj>
          <w:docPartGallery w:val="Table of Contents"/>
          <w:docPartUnique/>
        </w:docPartObj>
      </w:sdtPr>
      <w:sdtEndPr>
        <w:rPr>
          <w:b/>
          <w:bCs/>
        </w:rPr>
      </w:sdtEndPr>
      <w:sdtContent>
        <w:p w14:paraId="263B2117" w14:textId="56AE0055" w:rsidR="003C7AF8" w:rsidRPr="00995BCA" w:rsidRDefault="003C7AF8" w:rsidP="00403973">
          <w:pPr>
            <w:pStyle w:val="TOCHeading"/>
            <w:jc w:val="center"/>
            <w:rPr>
              <w:rFonts w:asciiTheme="majorBidi" w:hAnsiTheme="majorBidi"/>
              <w:color w:val="auto"/>
            </w:rPr>
          </w:pPr>
          <w:r w:rsidRPr="00995BCA">
            <w:rPr>
              <w:rFonts w:asciiTheme="majorBidi" w:hAnsiTheme="majorBidi"/>
              <w:color w:val="auto"/>
            </w:rPr>
            <w:t>Contents</w:t>
          </w:r>
        </w:p>
        <w:p w14:paraId="426B7B1D" w14:textId="77777777" w:rsidR="00403973" w:rsidRPr="00995BCA" w:rsidRDefault="00403973" w:rsidP="00403973">
          <w:pPr>
            <w:rPr>
              <w:rFonts w:asciiTheme="majorBidi" w:hAnsiTheme="majorBidi" w:cstheme="majorBidi"/>
            </w:rPr>
          </w:pPr>
        </w:p>
        <w:p w14:paraId="0970E571" w14:textId="5017C8BC" w:rsidR="002D59F0" w:rsidRPr="00995BCA" w:rsidRDefault="003C7AF8">
          <w:pPr>
            <w:pStyle w:val="TOC3"/>
            <w:tabs>
              <w:tab w:val="left" w:pos="960"/>
              <w:tab w:val="right" w:leader="dot" w:pos="9350"/>
            </w:tabs>
            <w:rPr>
              <w:rFonts w:asciiTheme="majorBidi" w:eastAsiaTheme="minorEastAsia" w:hAnsiTheme="majorBidi" w:cstheme="majorBidi"/>
              <w:noProof/>
              <w:sz w:val="24"/>
              <w:szCs w:val="30"/>
              <w:lang w:bidi="th-TH"/>
            </w:rPr>
          </w:pPr>
          <w:r w:rsidRPr="00995BCA">
            <w:rPr>
              <w:rFonts w:asciiTheme="majorBidi" w:hAnsiTheme="majorBidi" w:cstheme="majorBidi"/>
            </w:rPr>
            <w:fldChar w:fldCharType="begin"/>
          </w:r>
          <w:r w:rsidRPr="00995BCA">
            <w:rPr>
              <w:rFonts w:asciiTheme="majorBidi" w:hAnsiTheme="majorBidi" w:cstheme="majorBidi"/>
            </w:rPr>
            <w:instrText xml:space="preserve"> TOC \o "1-3" \h \z \u </w:instrText>
          </w:r>
          <w:r w:rsidRPr="00995BCA">
            <w:rPr>
              <w:rFonts w:asciiTheme="majorBidi" w:hAnsiTheme="majorBidi" w:cstheme="majorBidi"/>
            </w:rPr>
            <w:fldChar w:fldCharType="separate"/>
          </w:r>
          <w:hyperlink w:anchor="_Toc198108069" w:history="1">
            <w:r w:rsidR="002D59F0" w:rsidRPr="00995BCA">
              <w:rPr>
                <w:rStyle w:val="Hyperlink"/>
                <w:rFonts w:asciiTheme="majorBidi" w:hAnsiTheme="majorBidi" w:cstheme="majorBidi"/>
                <w:b/>
                <w:bCs/>
                <w:noProof/>
              </w:rPr>
              <w:t>A.</w:t>
            </w:r>
            <w:r w:rsidR="002D59F0" w:rsidRPr="00995BCA">
              <w:rPr>
                <w:rFonts w:asciiTheme="majorBidi" w:eastAsiaTheme="minorEastAsia" w:hAnsiTheme="majorBidi" w:cstheme="majorBidi"/>
                <w:noProof/>
                <w:sz w:val="24"/>
                <w:szCs w:val="30"/>
                <w:lang w:bidi="th-TH"/>
              </w:rPr>
              <w:tab/>
            </w:r>
            <w:r w:rsidR="002D59F0" w:rsidRPr="00995BCA">
              <w:rPr>
                <w:rStyle w:val="Hyperlink"/>
                <w:rFonts w:asciiTheme="majorBidi" w:hAnsiTheme="majorBidi" w:cstheme="majorBidi"/>
                <w:b/>
                <w:bCs/>
                <w:noProof/>
              </w:rPr>
              <w:t>Basic Information</w:t>
            </w:r>
            <w:r w:rsidR="002D59F0" w:rsidRPr="00995BCA">
              <w:rPr>
                <w:rFonts w:asciiTheme="majorBidi" w:hAnsiTheme="majorBidi" w:cstheme="majorBidi"/>
                <w:noProof/>
                <w:webHidden/>
              </w:rPr>
              <w:tab/>
            </w:r>
            <w:r w:rsidR="002D59F0" w:rsidRPr="00995BCA">
              <w:rPr>
                <w:rFonts w:asciiTheme="majorBidi" w:hAnsiTheme="majorBidi" w:cstheme="majorBidi"/>
                <w:noProof/>
                <w:webHidden/>
              </w:rPr>
              <w:fldChar w:fldCharType="begin"/>
            </w:r>
            <w:r w:rsidR="002D59F0" w:rsidRPr="00995BCA">
              <w:rPr>
                <w:rFonts w:asciiTheme="majorBidi" w:hAnsiTheme="majorBidi" w:cstheme="majorBidi"/>
                <w:noProof/>
                <w:webHidden/>
              </w:rPr>
              <w:instrText xml:space="preserve"> PAGEREF _Toc198108069 \h </w:instrText>
            </w:r>
            <w:r w:rsidR="002D59F0" w:rsidRPr="00995BCA">
              <w:rPr>
                <w:rFonts w:asciiTheme="majorBidi" w:hAnsiTheme="majorBidi" w:cstheme="majorBidi"/>
                <w:noProof/>
                <w:webHidden/>
              </w:rPr>
            </w:r>
            <w:r w:rsidR="002D59F0" w:rsidRPr="00995BCA">
              <w:rPr>
                <w:rFonts w:asciiTheme="majorBidi" w:hAnsiTheme="majorBidi" w:cstheme="majorBidi"/>
                <w:noProof/>
                <w:webHidden/>
              </w:rPr>
              <w:fldChar w:fldCharType="separate"/>
            </w:r>
            <w:r w:rsidR="002D59F0" w:rsidRPr="00995BCA">
              <w:rPr>
                <w:rFonts w:asciiTheme="majorBidi" w:hAnsiTheme="majorBidi" w:cstheme="majorBidi"/>
                <w:noProof/>
                <w:webHidden/>
              </w:rPr>
              <w:t>3</w:t>
            </w:r>
            <w:r w:rsidR="002D59F0" w:rsidRPr="00995BCA">
              <w:rPr>
                <w:rFonts w:asciiTheme="majorBidi" w:hAnsiTheme="majorBidi" w:cstheme="majorBidi"/>
                <w:noProof/>
                <w:webHidden/>
              </w:rPr>
              <w:fldChar w:fldCharType="end"/>
            </w:r>
          </w:hyperlink>
        </w:p>
        <w:p w14:paraId="4B1EC6A3" w14:textId="5D178282" w:rsidR="002D59F0" w:rsidRPr="00995BCA" w:rsidRDefault="002D59F0">
          <w:pPr>
            <w:pStyle w:val="TOC3"/>
            <w:tabs>
              <w:tab w:val="left" w:pos="960"/>
              <w:tab w:val="right" w:leader="dot" w:pos="9350"/>
            </w:tabs>
            <w:rPr>
              <w:rFonts w:asciiTheme="majorBidi" w:eastAsiaTheme="minorEastAsia" w:hAnsiTheme="majorBidi" w:cstheme="majorBidi"/>
              <w:noProof/>
              <w:sz w:val="24"/>
              <w:szCs w:val="30"/>
              <w:lang w:bidi="th-TH"/>
            </w:rPr>
          </w:pPr>
          <w:hyperlink w:anchor="_Toc198108070" w:history="1">
            <w:r w:rsidRPr="00995BCA">
              <w:rPr>
                <w:rStyle w:val="Hyperlink"/>
                <w:rFonts w:asciiTheme="majorBidi" w:hAnsiTheme="majorBidi" w:cstheme="majorBidi"/>
                <w:b/>
                <w:bCs/>
                <w:noProof/>
              </w:rPr>
              <w:t>B.</w:t>
            </w:r>
            <w:r w:rsidRPr="00995BCA">
              <w:rPr>
                <w:rFonts w:asciiTheme="majorBidi" w:eastAsiaTheme="minorEastAsia" w:hAnsiTheme="majorBidi" w:cstheme="majorBidi"/>
                <w:noProof/>
                <w:sz w:val="24"/>
                <w:szCs w:val="30"/>
                <w:lang w:bidi="th-TH"/>
              </w:rPr>
              <w:tab/>
            </w:r>
            <w:r w:rsidRPr="00995BCA">
              <w:rPr>
                <w:rStyle w:val="Hyperlink"/>
                <w:rFonts w:asciiTheme="majorBidi" w:hAnsiTheme="majorBidi" w:cstheme="majorBidi"/>
                <w:b/>
                <w:bCs/>
                <w:noProof/>
              </w:rPr>
              <w:t>Eligibility</w:t>
            </w:r>
            <w:r w:rsidRPr="00995BCA">
              <w:rPr>
                <w:rFonts w:asciiTheme="majorBidi" w:hAnsiTheme="majorBidi" w:cstheme="majorBidi"/>
                <w:noProof/>
                <w:webHidden/>
              </w:rPr>
              <w:tab/>
            </w:r>
            <w:r w:rsidRPr="00995BCA">
              <w:rPr>
                <w:rFonts w:asciiTheme="majorBidi" w:hAnsiTheme="majorBidi" w:cstheme="majorBidi"/>
                <w:noProof/>
                <w:webHidden/>
              </w:rPr>
              <w:fldChar w:fldCharType="begin"/>
            </w:r>
            <w:r w:rsidRPr="00995BCA">
              <w:rPr>
                <w:rFonts w:asciiTheme="majorBidi" w:hAnsiTheme="majorBidi" w:cstheme="majorBidi"/>
                <w:noProof/>
                <w:webHidden/>
              </w:rPr>
              <w:instrText xml:space="preserve"> PAGEREF _Toc198108070 \h </w:instrText>
            </w:r>
            <w:r w:rsidRPr="00995BCA">
              <w:rPr>
                <w:rFonts w:asciiTheme="majorBidi" w:hAnsiTheme="majorBidi" w:cstheme="majorBidi"/>
                <w:noProof/>
                <w:webHidden/>
              </w:rPr>
            </w:r>
            <w:r w:rsidRPr="00995BCA">
              <w:rPr>
                <w:rFonts w:asciiTheme="majorBidi" w:hAnsiTheme="majorBidi" w:cstheme="majorBidi"/>
                <w:noProof/>
                <w:webHidden/>
              </w:rPr>
              <w:fldChar w:fldCharType="separate"/>
            </w:r>
            <w:r w:rsidRPr="00995BCA">
              <w:rPr>
                <w:rFonts w:asciiTheme="majorBidi" w:hAnsiTheme="majorBidi" w:cstheme="majorBidi"/>
                <w:noProof/>
                <w:webHidden/>
              </w:rPr>
              <w:t>4</w:t>
            </w:r>
            <w:r w:rsidRPr="00995BCA">
              <w:rPr>
                <w:rFonts w:asciiTheme="majorBidi" w:hAnsiTheme="majorBidi" w:cstheme="majorBidi"/>
                <w:noProof/>
                <w:webHidden/>
              </w:rPr>
              <w:fldChar w:fldCharType="end"/>
            </w:r>
          </w:hyperlink>
        </w:p>
        <w:p w14:paraId="76B749F5" w14:textId="0D12F2E2" w:rsidR="002D59F0" w:rsidRPr="00995BCA" w:rsidRDefault="002D59F0">
          <w:pPr>
            <w:pStyle w:val="TOC3"/>
            <w:tabs>
              <w:tab w:val="left" w:pos="960"/>
              <w:tab w:val="right" w:leader="dot" w:pos="9350"/>
            </w:tabs>
            <w:rPr>
              <w:rFonts w:asciiTheme="majorBidi" w:eastAsiaTheme="minorEastAsia" w:hAnsiTheme="majorBidi" w:cstheme="majorBidi"/>
              <w:noProof/>
              <w:sz w:val="24"/>
              <w:szCs w:val="30"/>
              <w:lang w:bidi="th-TH"/>
            </w:rPr>
          </w:pPr>
          <w:hyperlink w:anchor="_Toc198108071" w:history="1">
            <w:r w:rsidRPr="00995BCA">
              <w:rPr>
                <w:rStyle w:val="Hyperlink"/>
                <w:rFonts w:asciiTheme="majorBidi" w:hAnsiTheme="majorBidi" w:cstheme="majorBidi"/>
                <w:b/>
                <w:bCs/>
                <w:noProof/>
              </w:rPr>
              <w:t>C.</w:t>
            </w:r>
            <w:r w:rsidRPr="00995BCA">
              <w:rPr>
                <w:rFonts w:asciiTheme="majorBidi" w:eastAsiaTheme="minorEastAsia" w:hAnsiTheme="majorBidi" w:cstheme="majorBidi"/>
                <w:noProof/>
                <w:sz w:val="24"/>
                <w:szCs w:val="30"/>
                <w:lang w:bidi="th-TH"/>
              </w:rPr>
              <w:tab/>
            </w:r>
            <w:r w:rsidRPr="00995BCA">
              <w:rPr>
                <w:rStyle w:val="Hyperlink"/>
                <w:rFonts w:asciiTheme="majorBidi" w:hAnsiTheme="majorBidi" w:cstheme="majorBidi"/>
                <w:b/>
                <w:bCs/>
                <w:noProof/>
              </w:rPr>
              <w:t>Program Description</w:t>
            </w:r>
            <w:r w:rsidRPr="00995BCA">
              <w:rPr>
                <w:rFonts w:asciiTheme="majorBidi" w:hAnsiTheme="majorBidi" w:cstheme="majorBidi"/>
                <w:noProof/>
                <w:webHidden/>
              </w:rPr>
              <w:tab/>
            </w:r>
            <w:r w:rsidRPr="00995BCA">
              <w:rPr>
                <w:rFonts w:asciiTheme="majorBidi" w:hAnsiTheme="majorBidi" w:cstheme="majorBidi"/>
                <w:noProof/>
                <w:webHidden/>
              </w:rPr>
              <w:fldChar w:fldCharType="begin"/>
            </w:r>
            <w:r w:rsidRPr="00995BCA">
              <w:rPr>
                <w:rFonts w:asciiTheme="majorBidi" w:hAnsiTheme="majorBidi" w:cstheme="majorBidi"/>
                <w:noProof/>
                <w:webHidden/>
              </w:rPr>
              <w:instrText xml:space="preserve"> PAGEREF _Toc198108071 \h </w:instrText>
            </w:r>
            <w:r w:rsidRPr="00995BCA">
              <w:rPr>
                <w:rFonts w:asciiTheme="majorBidi" w:hAnsiTheme="majorBidi" w:cstheme="majorBidi"/>
                <w:noProof/>
                <w:webHidden/>
              </w:rPr>
            </w:r>
            <w:r w:rsidRPr="00995BCA">
              <w:rPr>
                <w:rFonts w:asciiTheme="majorBidi" w:hAnsiTheme="majorBidi" w:cstheme="majorBidi"/>
                <w:noProof/>
                <w:webHidden/>
              </w:rPr>
              <w:fldChar w:fldCharType="separate"/>
            </w:r>
            <w:r w:rsidRPr="00995BCA">
              <w:rPr>
                <w:rFonts w:asciiTheme="majorBidi" w:hAnsiTheme="majorBidi" w:cstheme="majorBidi"/>
                <w:noProof/>
                <w:webHidden/>
              </w:rPr>
              <w:t>4</w:t>
            </w:r>
            <w:r w:rsidRPr="00995BCA">
              <w:rPr>
                <w:rFonts w:asciiTheme="majorBidi" w:hAnsiTheme="majorBidi" w:cstheme="majorBidi"/>
                <w:noProof/>
                <w:webHidden/>
              </w:rPr>
              <w:fldChar w:fldCharType="end"/>
            </w:r>
          </w:hyperlink>
        </w:p>
        <w:p w14:paraId="709D27AC" w14:textId="63D7524D" w:rsidR="002D59F0" w:rsidRPr="00995BCA" w:rsidRDefault="002D59F0">
          <w:pPr>
            <w:pStyle w:val="TOC3"/>
            <w:tabs>
              <w:tab w:val="left" w:pos="960"/>
              <w:tab w:val="right" w:leader="dot" w:pos="9350"/>
            </w:tabs>
            <w:rPr>
              <w:rFonts w:asciiTheme="majorBidi" w:eastAsiaTheme="minorEastAsia" w:hAnsiTheme="majorBidi" w:cstheme="majorBidi"/>
              <w:noProof/>
              <w:sz w:val="24"/>
              <w:szCs w:val="30"/>
              <w:lang w:bidi="th-TH"/>
            </w:rPr>
          </w:pPr>
          <w:hyperlink w:anchor="_Toc198108072" w:history="1">
            <w:r w:rsidRPr="00995BCA">
              <w:rPr>
                <w:rStyle w:val="Hyperlink"/>
                <w:rFonts w:asciiTheme="majorBidi" w:hAnsiTheme="majorBidi" w:cstheme="majorBidi"/>
                <w:b/>
                <w:bCs/>
                <w:noProof/>
              </w:rPr>
              <w:t>D.</w:t>
            </w:r>
            <w:r w:rsidRPr="00995BCA">
              <w:rPr>
                <w:rFonts w:asciiTheme="majorBidi" w:eastAsiaTheme="minorEastAsia" w:hAnsiTheme="majorBidi" w:cstheme="majorBidi"/>
                <w:noProof/>
                <w:sz w:val="24"/>
                <w:szCs w:val="30"/>
                <w:lang w:bidi="th-TH"/>
              </w:rPr>
              <w:tab/>
            </w:r>
            <w:r w:rsidRPr="00995BCA">
              <w:rPr>
                <w:rStyle w:val="Hyperlink"/>
                <w:rFonts w:asciiTheme="majorBidi" w:hAnsiTheme="majorBidi" w:cstheme="majorBidi"/>
                <w:b/>
                <w:bCs/>
                <w:noProof/>
              </w:rPr>
              <w:t>Application Contents and Format</w:t>
            </w:r>
            <w:r w:rsidRPr="00995BCA">
              <w:rPr>
                <w:rFonts w:asciiTheme="majorBidi" w:hAnsiTheme="majorBidi" w:cstheme="majorBidi"/>
                <w:noProof/>
                <w:webHidden/>
              </w:rPr>
              <w:tab/>
            </w:r>
            <w:r w:rsidRPr="00995BCA">
              <w:rPr>
                <w:rFonts w:asciiTheme="majorBidi" w:hAnsiTheme="majorBidi" w:cstheme="majorBidi"/>
                <w:noProof/>
                <w:webHidden/>
              </w:rPr>
              <w:fldChar w:fldCharType="begin"/>
            </w:r>
            <w:r w:rsidRPr="00995BCA">
              <w:rPr>
                <w:rFonts w:asciiTheme="majorBidi" w:hAnsiTheme="majorBidi" w:cstheme="majorBidi"/>
                <w:noProof/>
                <w:webHidden/>
              </w:rPr>
              <w:instrText xml:space="preserve"> PAGEREF _Toc198108072 \h </w:instrText>
            </w:r>
            <w:r w:rsidRPr="00995BCA">
              <w:rPr>
                <w:rFonts w:asciiTheme="majorBidi" w:hAnsiTheme="majorBidi" w:cstheme="majorBidi"/>
                <w:noProof/>
                <w:webHidden/>
              </w:rPr>
            </w:r>
            <w:r w:rsidRPr="00995BCA">
              <w:rPr>
                <w:rFonts w:asciiTheme="majorBidi" w:hAnsiTheme="majorBidi" w:cstheme="majorBidi"/>
                <w:noProof/>
                <w:webHidden/>
              </w:rPr>
              <w:fldChar w:fldCharType="separate"/>
            </w:r>
            <w:r w:rsidRPr="00995BCA">
              <w:rPr>
                <w:rFonts w:asciiTheme="majorBidi" w:hAnsiTheme="majorBidi" w:cstheme="majorBidi"/>
                <w:noProof/>
                <w:webHidden/>
              </w:rPr>
              <w:t>6</w:t>
            </w:r>
            <w:r w:rsidRPr="00995BCA">
              <w:rPr>
                <w:rFonts w:asciiTheme="majorBidi" w:hAnsiTheme="majorBidi" w:cstheme="majorBidi"/>
                <w:noProof/>
                <w:webHidden/>
              </w:rPr>
              <w:fldChar w:fldCharType="end"/>
            </w:r>
          </w:hyperlink>
        </w:p>
        <w:p w14:paraId="5807F26F" w14:textId="548CB354" w:rsidR="002D59F0" w:rsidRPr="00995BCA" w:rsidRDefault="002D59F0">
          <w:pPr>
            <w:pStyle w:val="TOC3"/>
            <w:tabs>
              <w:tab w:val="left" w:pos="960"/>
              <w:tab w:val="right" w:leader="dot" w:pos="9350"/>
            </w:tabs>
            <w:rPr>
              <w:rFonts w:asciiTheme="majorBidi" w:eastAsiaTheme="minorEastAsia" w:hAnsiTheme="majorBidi" w:cstheme="majorBidi"/>
              <w:noProof/>
              <w:sz w:val="24"/>
              <w:szCs w:val="30"/>
              <w:lang w:bidi="th-TH"/>
            </w:rPr>
          </w:pPr>
          <w:hyperlink w:anchor="_Toc198108073" w:history="1">
            <w:r w:rsidRPr="00995BCA">
              <w:rPr>
                <w:rStyle w:val="Hyperlink"/>
                <w:rFonts w:asciiTheme="majorBidi" w:hAnsiTheme="majorBidi" w:cstheme="majorBidi"/>
                <w:b/>
                <w:bCs/>
                <w:noProof/>
              </w:rPr>
              <w:t>E.</w:t>
            </w:r>
            <w:r w:rsidRPr="00995BCA">
              <w:rPr>
                <w:rFonts w:asciiTheme="majorBidi" w:eastAsiaTheme="minorEastAsia" w:hAnsiTheme="majorBidi" w:cstheme="majorBidi"/>
                <w:noProof/>
                <w:sz w:val="24"/>
                <w:szCs w:val="30"/>
                <w:lang w:bidi="th-TH"/>
              </w:rPr>
              <w:tab/>
            </w:r>
            <w:r w:rsidRPr="00995BCA">
              <w:rPr>
                <w:rStyle w:val="Hyperlink"/>
                <w:rFonts w:asciiTheme="majorBidi" w:hAnsiTheme="majorBidi" w:cstheme="majorBidi"/>
                <w:b/>
                <w:bCs/>
                <w:noProof/>
              </w:rPr>
              <w:t>Submission Requirements and Deadlines</w:t>
            </w:r>
            <w:r w:rsidRPr="00995BCA">
              <w:rPr>
                <w:rFonts w:asciiTheme="majorBidi" w:hAnsiTheme="majorBidi" w:cstheme="majorBidi"/>
                <w:noProof/>
                <w:webHidden/>
              </w:rPr>
              <w:tab/>
            </w:r>
            <w:r w:rsidRPr="00995BCA">
              <w:rPr>
                <w:rFonts w:asciiTheme="majorBidi" w:hAnsiTheme="majorBidi" w:cstheme="majorBidi"/>
                <w:noProof/>
                <w:webHidden/>
              </w:rPr>
              <w:fldChar w:fldCharType="begin"/>
            </w:r>
            <w:r w:rsidRPr="00995BCA">
              <w:rPr>
                <w:rFonts w:asciiTheme="majorBidi" w:hAnsiTheme="majorBidi" w:cstheme="majorBidi"/>
                <w:noProof/>
                <w:webHidden/>
              </w:rPr>
              <w:instrText xml:space="preserve"> PAGEREF _Toc198108073 \h </w:instrText>
            </w:r>
            <w:r w:rsidRPr="00995BCA">
              <w:rPr>
                <w:rFonts w:asciiTheme="majorBidi" w:hAnsiTheme="majorBidi" w:cstheme="majorBidi"/>
                <w:noProof/>
                <w:webHidden/>
              </w:rPr>
            </w:r>
            <w:r w:rsidRPr="00995BCA">
              <w:rPr>
                <w:rFonts w:asciiTheme="majorBidi" w:hAnsiTheme="majorBidi" w:cstheme="majorBidi"/>
                <w:noProof/>
                <w:webHidden/>
              </w:rPr>
              <w:fldChar w:fldCharType="separate"/>
            </w:r>
            <w:r w:rsidRPr="00995BCA">
              <w:rPr>
                <w:rFonts w:asciiTheme="majorBidi" w:hAnsiTheme="majorBidi" w:cstheme="majorBidi"/>
                <w:noProof/>
                <w:webHidden/>
              </w:rPr>
              <w:t>8</w:t>
            </w:r>
            <w:r w:rsidRPr="00995BCA">
              <w:rPr>
                <w:rFonts w:asciiTheme="majorBidi" w:hAnsiTheme="majorBidi" w:cstheme="majorBidi"/>
                <w:noProof/>
                <w:webHidden/>
              </w:rPr>
              <w:fldChar w:fldCharType="end"/>
            </w:r>
          </w:hyperlink>
        </w:p>
        <w:p w14:paraId="43EC7D64" w14:textId="466B4BE7" w:rsidR="002D59F0" w:rsidRPr="00995BCA" w:rsidRDefault="002D59F0">
          <w:pPr>
            <w:pStyle w:val="TOC3"/>
            <w:tabs>
              <w:tab w:val="left" w:pos="960"/>
              <w:tab w:val="right" w:leader="dot" w:pos="9350"/>
            </w:tabs>
            <w:rPr>
              <w:rFonts w:asciiTheme="majorBidi" w:eastAsiaTheme="minorEastAsia" w:hAnsiTheme="majorBidi" w:cstheme="majorBidi"/>
              <w:noProof/>
              <w:sz w:val="24"/>
              <w:szCs w:val="30"/>
              <w:lang w:bidi="th-TH"/>
            </w:rPr>
          </w:pPr>
          <w:hyperlink w:anchor="_Toc198108074" w:history="1">
            <w:r w:rsidRPr="00995BCA">
              <w:rPr>
                <w:rStyle w:val="Hyperlink"/>
                <w:rFonts w:asciiTheme="majorBidi" w:hAnsiTheme="majorBidi" w:cstheme="majorBidi"/>
                <w:b/>
                <w:bCs/>
                <w:noProof/>
              </w:rPr>
              <w:t>F.</w:t>
            </w:r>
            <w:r w:rsidRPr="00995BCA">
              <w:rPr>
                <w:rFonts w:asciiTheme="majorBidi" w:eastAsiaTheme="minorEastAsia" w:hAnsiTheme="majorBidi" w:cstheme="majorBidi"/>
                <w:noProof/>
                <w:sz w:val="24"/>
                <w:szCs w:val="30"/>
                <w:lang w:bidi="th-TH"/>
              </w:rPr>
              <w:tab/>
            </w:r>
            <w:r w:rsidRPr="00995BCA">
              <w:rPr>
                <w:rStyle w:val="Hyperlink"/>
                <w:rFonts w:asciiTheme="majorBidi" w:hAnsiTheme="majorBidi" w:cstheme="majorBidi"/>
                <w:b/>
                <w:bCs/>
                <w:noProof/>
              </w:rPr>
              <w:t>Application Review Information</w:t>
            </w:r>
            <w:r w:rsidRPr="00995BCA">
              <w:rPr>
                <w:rFonts w:asciiTheme="majorBidi" w:hAnsiTheme="majorBidi" w:cstheme="majorBidi"/>
                <w:noProof/>
                <w:webHidden/>
              </w:rPr>
              <w:tab/>
            </w:r>
            <w:r w:rsidRPr="00995BCA">
              <w:rPr>
                <w:rFonts w:asciiTheme="majorBidi" w:hAnsiTheme="majorBidi" w:cstheme="majorBidi"/>
                <w:noProof/>
                <w:webHidden/>
              </w:rPr>
              <w:fldChar w:fldCharType="begin"/>
            </w:r>
            <w:r w:rsidRPr="00995BCA">
              <w:rPr>
                <w:rFonts w:asciiTheme="majorBidi" w:hAnsiTheme="majorBidi" w:cstheme="majorBidi"/>
                <w:noProof/>
                <w:webHidden/>
              </w:rPr>
              <w:instrText xml:space="preserve"> PAGEREF _Toc198108074 \h </w:instrText>
            </w:r>
            <w:r w:rsidRPr="00995BCA">
              <w:rPr>
                <w:rFonts w:asciiTheme="majorBidi" w:hAnsiTheme="majorBidi" w:cstheme="majorBidi"/>
                <w:noProof/>
                <w:webHidden/>
              </w:rPr>
            </w:r>
            <w:r w:rsidRPr="00995BCA">
              <w:rPr>
                <w:rFonts w:asciiTheme="majorBidi" w:hAnsiTheme="majorBidi" w:cstheme="majorBidi"/>
                <w:noProof/>
                <w:webHidden/>
              </w:rPr>
              <w:fldChar w:fldCharType="separate"/>
            </w:r>
            <w:r w:rsidRPr="00995BCA">
              <w:rPr>
                <w:rFonts w:asciiTheme="majorBidi" w:hAnsiTheme="majorBidi" w:cstheme="majorBidi"/>
                <w:noProof/>
                <w:webHidden/>
              </w:rPr>
              <w:t>10</w:t>
            </w:r>
            <w:r w:rsidRPr="00995BCA">
              <w:rPr>
                <w:rFonts w:asciiTheme="majorBidi" w:hAnsiTheme="majorBidi" w:cstheme="majorBidi"/>
                <w:noProof/>
                <w:webHidden/>
              </w:rPr>
              <w:fldChar w:fldCharType="end"/>
            </w:r>
          </w:hyperlink>
        </w:p>
        <w:p w14:paraId="629342D6" w14:textId="7435680B" w:rsidR="002D59F0" w:rsidRPr="00995BCA" w:rsidRDefault="002D59F0">
          <w:pPr>
            <w:pStyle w:val="TOC3"/>
            <w:tabs>
              <w:tab w:val="left" w:pos="960"/>
              <w:tab w:val="right" w:leader="dot" w:pos="9350"/>
            </w:tabs>
            <w:rPr>
              <w:rFonts w:asciiTheme="majorBidi" w:eastAsiaTheme="minorEastAsia" w:hAnsiTheme="majorBidi" w:cstheme="majorBidi"/>
              <w:noProof/>
              <w:sz w:val="24"/>
              <w:szCs w:val="30"/>
              <w:lang w:bidi="th-TH"/>
            </w:rPr>
          </w:pPr>
          <w:hyperlink w:anchor="_Toc198108075" w:history="1">
            <w:r w:rsidRPr="00995BCA">
              <w:rPr>
                <w:rStyle w:val="Hyperlink"/>
                <w:rFonts w:asciiTheme="majorBidi" w:hAnsiTheme="majorBidi" w:cstheme="majorBidi"/>
                <w:b/>
                <w:bCs/>
                <w:noProof/>
              </w:rPr>
              <w:t>G.</w:t>
            </w:r>
            <w:r w:rsidRPr="00995BCA">
              <w:rPr>
                <w:rFonts w:asciiTheme="majorBidi" w:eastAsiaTheme="minorEastAsia" w:hAnsiTheme="majorBidi" w:cstheme="majorBidi"/>
                <w:noProof/>
                <w:sz w:val="24"/>
                <w:szCs w:val="30"/>
                <w:lang w:bidi="th-TH"/>
              </w:rPr>
              <w:tab/>
            </w:r>
            <w:r w:rsidRPr="00995BCA">
              <w:rPr>
                <w:rStyle w:val="Hyperlink"/>
                <w:rFonts w:asciiTheme="majorBidi" w:hAnsiTheme="majorBidi" w:cstheme="majorBidi"/>
                <w:b/>
                <w:bCs/>
                <w:noProof/>
              </w:rPr>
              <w:t>Award Notices</w:t>
            </w:r>
            <w:r w:rsidRPr="00995BCA">
              <w:rPr>
                <w:rFonts w:asciiTheme="majorBidi" w:hAnsiTheme="majorBidi" w:cstheme="majorBidi"/>
                <w:noProof/>
                <w:webHidden/>
              </w:rPr>
              <w:tab/>
            </w:r>
            <w:r w:rsidRPr="00995BCA">
              <w:rPr>
                <w:rFonts w:asciiTheme="majorBidi" w:hAnsiTheme="majorBidi" w:cstheme="majorBidi"/>
                <w:noProof/>
                <w:webHidden/>
              </w:rPr>
              <w:fldChar w:fldCharType="begin"/>
            </w:r>
            <w:r w:rsidRPr="00995BCA">
              <w:rPr>
                <w:rFonts w:asciiTheme="majorBidi" w:hAnsiTheme="majorBidi" w:cstheme="majorBidi"/>
                <w:noProof/>
                <w:webHidden/>
              </w:rPr>
              <w:instrText xml:space="preserve"> PAGEREF _Toc198108075 \h </w:instrText>
            </w:r>
            <w:r w:rsidRPr="00995BCA">
              <w:rPr>
                <w:rFonts w:asciiTheme="majorBidi" w:hAnsiTheme="majorBidi" w:cstheme="majorBidi"/>
                <w:noProof/>
                <w:webHidden/>
              </w:rPr>
            </w:r>
            <w:r w:rsidRPr="00995BCA">
              <w:rPr>
                <w:rFonts w:asciiTheme="majorBidi" w:hAnsiTheme="majorBidi" w:cstheme="majorBidi"/>
                <w:noProof/>
                <w:webHidden/>
              </w:rPr>
              <w:fldChar w:fldCharType="separate"/>
            </w:r>
            <w:r w:rsidRPr="00995BCA">
              <w:rPr>
                <w:rFonts w:asciiTheme="majorBidi" w:hAnsiTheme="majorBidi" w:cstheme="majorBidi"/>
                <w:noProof/>
                <w:webHidden/>
              </w:rPr>
              <w:t>12</w:t>
            </w:r>
            <w:r w:rsidRPr="00995BCA">
              <w:rPr>
                <w:rFonts w:asciiTheme="majorBidi" w:hAnsiTheme="majorBidi" w:cstheme="majorBidi"/>
                <w:noProof/>
                <w:webHidden/>
              </w:rPr>
              <w:fldChar w:fldCharType="end"/>
            </w:r>
          </w:hyperlink>
        </w:p>
        <w:p w14:paraId="4677FFF5" w14:textId="0AB004DA" w:rsidR="002D59F0" w:rsidRPr="00995BCA" w:rsidRDefault="002D59F0">
          <w:pPr>
            <w:pStyle w:val="TOC3"/>
            <w:tabs>
              <w:tab w:val="left" w:pos="960"/>
              <w:tab w:val="right" w:leader="dot" w:pos="9350"/>
            </w:tabs>
            <w:rPr>
              <w:rFonts w:asciiTheme="majorBidi" w:eastAsiaTheme="minorEastAsia" w:hAnsiTheme="majorBidi" w:cstheme="majorBidi"/>
              <w:noProof/>
              <w:sz w:val="24"/>
              <w:szCs w:val="30"/>
              <w:lang w:bidi="th-TH"/>
            </w:rPr>
          </w:pPr>
          <w:hyperlink w:anchor="_Toc198108076" w:history="1">
            <w:r w:rsidRPr="00995BCA">
              <w:rPr>
                <w:rStyle w:val="Hyperlink"/>
                <w:rFonts w:asciiTheme="majorBidi" w:hAnsiTheme="majorBidi" w:cstheme="majorBidi"/>
                <w:b/>
                <w:bCs/>
                <w:noProof/>
              </w:rPr>
              <w:t>H.</w:t>
            </w:r>
            <w:r w:rsidRPr="00995BCA">
              <w:rPr>
                <w:rFonts w:asciiTheme="majorBidi" w:eastAsiaTheme="minorEastAsia" w:hAnsiTheme="majorBidi" w:cstheme="majorBidi"/>
                <w:noProof/>
                <w:sz w:val="24"/>
                <w:szCs w:val="30"/>
                <w:lang w:bidi="th-TH"/>
              </w:rPr>
              <w:tab/>
            </w:r>
            <w:r w:rsidRPr="00995BCA">
              <w:rPr>
                <w:rStyle w:val="Hyperlink"/>
                <w:rFonts w:asciiTheme="majorBidi" w:hAnsiTheme="majorBidi" w:cstheme="majorBidi"/>
                <w:b/>
                <w:bCs/>
                <w:noProof/>
              </w:rPr>
              <w:t>Post-Award Requirements and Administration</w:t>
            </w:r>
            <w:r w:rsidRPr="00995BCA">
              <w:rPr>
                <w:rFonts w:asciiTheme="majorBidi" w:hAnsiTheme="majorBidi" w:cstheme="majorBidi"/>
                <w:noProof/>
                <w:webHidden/>
              </w:rPr>
              <w:tab/>
            </w:r>
            <w:r w:rsidRPr="00995BCA">
              <w:rPr>
                <w:rFonts w:asciiTheme="majorBidi" w:hAnsiTheme="majorBidi" w:cstheme="majorBidi"/>
                <w:noProof/>
                <w:webHidden/>
              </w:rPr>
              <w:fldChar w:fldCharType="begin"/>
            </w:r>
            <w:r w:rsidRPr="00995BCA">
              <w:rPr>
                <w:rFonts w:asciiTheme="majorBidi" w:hAnsiTheme="majorBidi" w:cstheme="majorBidi"/>
                <w:noProof/>
                <w:webHidden/>
              </w:rPr>
              <w:instrText xml:space="preserve"> PAGEREF _Toc198108076 \h </w:instrText>
            </w:r>
            <w:r w:rsidRPr="00995BCA">
              <w:rPr>
                <w:rFonts w:asciiTheme="majorBidi" w:hAnsiTheme="majorBidi" w:cstheme="majorBidi"/>
                <w:noProof/>
                <w:webHidden/>
              </w:rPr>
            </w:r>
            <w:r w:rsidRPr="00995BCA">
              <w:rPr>
                <w:rFonts w:asciiTheme="majorBidi" w:hAnsiTheme="majorBidi" w:cstheme="majorBidi"/>
                <w:noProof/>
                <w:webHidden/>
              </w:rPr>
              <w:fldChar w:fldCharType="separate"/>
            </w:r>
            <w:r w:rsidRPr="00995BCA">
              <w:rPr>
                <w:rFonts w:asciiTheme="majorBidi" w:hAnsiTheme="majorBidi" w:cstheme="majorBidi"/>
                <w:noProof/>
                <w:webHidden/>
              </w:rPr>
              <w:t>12</w:t>
            </w:r>
            <w:r w:rsidRPr="00995BCA">
              <w:rPr>
                <w:rFonts w:asciiTheme="majorBidi" w:hAnsiTheme="majorBidi" w:cstheme="majorBidi"/>
                <w:noProof/>
                <w:webHidden/>
              </w:rPr>
              <w:fldChar w:fldCharType="end"/>
            </w:r>
          </w:hyperlink>
        </w:p>
        <w:p w14:paraId="04A32948" w14:textId="76CBF435" w:rsidR="002D59F0" w:rsidRPr="00995BCA" w:rsidRDefault="002D59F0">
          <w:pPr>
            <w:pStyle w:val="TOC3"/>
            <w:tabs>
              <w:tab w:val="left" w:pos="960"/>
              <w:tab w:val="right" w:leader="dot" w:pos="9350"/>
            </w:tabs>
            <w:rPr>
              <w:rFonts w:asciiTheme="majorBidi" w:eastAsiaTheme="minorEastAsia" w:hAnsiTheme="majorBidi" w:cstheme="majorBidi"/>
              <w:noProof/>
              <w:sz w:val="24"/>
              <w:szCs w:val="30"/>
              <w:lang w:bidi="th-TH"/>
            </w:rPr>
          </w:pPr>
          <w:hyperlink w:anchor="_Toc198108077" w:history="1">
            <w:r w:rsidRPr="00995BCA">
              <w:rPr>
                <w:rStyle w:val="Hyperlink"/>
                <w:rFonts w:asciiTheme="majorBidi" w:hAnsiTheme="majorBidi" w:cstheme="majorBidi"/>
                <w:b/>
                <w:bCs/>
                <w:noProof/>
              </w:rPr>
              <w:t>I.</w:t>
            </w:r>
            <w:r w:rsidRPr="00995BCA">
              <w:rPr>
                <w:rFonts w:asciiTheme="majorBidi" w:eastAsiaTheme="minorEastAsia" w:hAnsiTheme="majorBidi" w:cstheme="majorBidi"/>
                <w:noProof/>
                <w:sz w:val="24"/>
                <w:szCs w:val="30"/>
                <w:lang w:bidi="th-TH"/>
              </w:rPr>
              <w:tab/>
            </w:r>
            <w:r w:rsidRPr="00995BCA">
              <w:rPr>
                <w:rStyle w:val="Hyperlink"/>
                <w:rFonts w:asciiTheme="majorBidi" w:hAnsiTheme="majorBidi" w:cstheme="majorBidi"/>
                <w:b/>
                <w:bCs/>
                <w:noProof/>
              </w:rPr>
              <w:t>Other Information</w:t>
            </w:r>
            <w:r w:rsidRPr="00995BCA">
              <w:rPr>
                <w:rFonts w:asciiTheme="majorBidi" w:hAnsiTheme="majorBidi" w:cstheme="majorBidi"/>
                <w:noProof/>
                <w:webHidden/>
              </w:rPr>
              <w:tab/>
            </w:r>
            <w:r w:rsidRPr="00995BCA">
              <w:rPr>
                <w:rFonts w:asciiTheme="majorBidi" w:hAnsiTheme="majorBidi" w:cstheme="majorBidi"/>
                <w:noProof/>
                <w:webHidden/>
              </w:rPr>
              <w:fldChar w:fldCharType="begin"/>
            </w:r>
            <w:r w:rsidRPr="00995BCA">
              <w:rPr>
                <w:rFonts w:asciiTheme="majorBidi" w:hAnsiTheme="majorBidi" w:cstheme="majorBidi"/>
                <w:noProof/>
                <w:webHidden/>
              </w:rPr>
              <w:instrText xml:space="preserve"> PAGEREF _Toc198108077 \h </w:instrText>
            </w:r>
            <w:r w:rsidRPr="00995BCA">
              <w:rPr>
                <w:rFonts w:asciiTheme="majorBidi" w:hAnsiTheme="majorBidi" w:cstheme="majorBidi"/>
                <w:noProof/>
                <w:webHidden/>
              </w:rPr>
            </w:r>
            <w:r w:rsidRPr="00995BCA">
              <w:rPr>
                <w:rFonts w:asciiTheme="majorBidi" w:hAnsiTheme="majorBidi" w:cstheme="majorBidi"/>
                <w:noProof/>
                <w:webHidden/>
              </w:rPr>
              <w:fldChar w:fldCharType="separate"/>
            </w:r>
            <w:r w:rsidRPr="00995BCA">
              <w:rPr>
                <w:rFonts w:asciiTheme="majorBidi" w:hAnsiTheme="majorBidi" w:cstheme="majorBidi"/>
                <w:noProof/>
                <w:webHidden/>
              </w:rPr>
              <w:t>14</w:t>
            </w:r>
            <w:r w:rsidRPr="00995BCA">
              <w:rPr>
                <w:rFonts w:asciiTheme="majorBidi" w:hAnsiTheme="majorBidi" w:cstheme="majorBidi"/>
                <w:noProof/>
                <w:webHidden/>
              </w:rPr>
              <w:fldChar w:fldCharType="end"/>
            </w:r>
          </w:hyperlink>
        </w:p>
        <w:p w14:paraId="457144A0" w14:textId="02736961" w:rsidR="003C7AF8" w:rsidRPr="00995BCA" w:rsidRDefault="003C7AF8">
          <w:pPr>
            <w:rPr>
              <w:rFonts w:asciiTheme="majorBidi" w:hAnsiTheme="majorBidi" w:cstheme="majorBidi"/>
            </w:rPr>
          </w:pPr>
          <w:r w:rsidRPr="00995BCA">
            <w:rPr>
              <w:rFonts w:asciiTheme="majorBidi" w:hAnsiTheme="majorBidi" w:cstheme="majorBidi"/>
              <w:b/>
              <w:bCs/>
              <w:noProof/>
            </w:rPr>
            <w:fldChar w:fldCharType="end"/>
          </w:r>
        </w:p>
      </w:sdtContent>
    </w:sdt>
    <w:p w14:paraId="38ECBA75" w14:textId="77777777" w:rsidR="001C1A57" w:rsidRPr="00995BCA" w:rsidRDefault="001C1A57" w:rsidP="00283DA5">
      <w:pPr>
        <w:spacing w:after="0" w:line="240" w:lineRule="auto"/>
        <w:rPr>
          <w:rFonts w:asciiTheme="majorBidi" w:eastAsia="Times New Roman" w:hAnsiTheme="majorBidi" w:cstheme="majorBidi"/>
          <w:b/>
          <w:bCs/>
          <w:sz w:val="24"/>
          <w:szCs w:val="24"/>
          <w:bdr w:val="none" w:sz="0" w:space="0" w:color="auto" w:frame="1"/>
        </w:rPr>
      </w:pPr>
    </w:p>
    <w:p w14:paraId="355B4015"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4F1019E8"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2D3D57A8"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4FA0AF39"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3F6427C1" w14:textId="77777777" w:rsidR="00C64D59" w:rsidRPr="00995BCA" w:rsidRDefault="00C64D59" w:rsidP="00C64D59">
      <w:pPr>
        <w:spacing w:after="0" w:line="240" w:lineRule="auto"/>
        <w:rPr>
          <w:rFonts w:asciiTheme="majorBidi" w:eastAsia="Times New Roman" w:hAnsiTheme="majorBidi" w:cstheme="majorBidi"/>
          <w:b/>
          <w:bCs/>
          <w:sz w:val="24"/>
          <w:szCs w:val="24"/>
          <w:bdr w:val="none" w:sz="0" w:space="0" w:color="auto" w:frame="1"/>
        </w:rPr>
      </w:pPr>
    </w:p>
    <w:p w14:paraId="7AF59EB9"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48978B5C"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0073F4C7"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4DBCA2E4"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21E10847"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1EA2C546"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1B860A17"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5D674534"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149E7D9C"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4AAD8C25"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6326B008"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424FCF89"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5929AAB4"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7DEF34E4"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43E89F15"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7E6EB72B"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60333F27"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17ACAC43"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389012A6"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46100E02"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33D9FD31" w14:textId="77777777" w:rsidR="00C64D59" w:rsidRPr="00995BCA" w:rsidRDefault="00C64D59" w:rsidP="00736CD9">
      <w:pPr>
        <w:spacing w:after="0" w:line="240" w:lineRule="auto"/>
        <w:jc w:val="center"/>
        <w:rPr>
          <w:rFonts w:asciiTheme="majorBidi" w:eastAsia="Times New Roman" w:hAnsiTheme="majorBidi" w:cstheme="majorBidi"/>
          <w:b/>
          <w:bCs/>
          <w:sz w:val="24"/>
          <w:szCs w:val="24"/>
          <w:bdr w:val="none" w:sz="0" w:space="0" w:color="auto" w:frame="1"/>
        </w:rPr>
      </w:pPr>
    </w:p>
    <w:p w14:paraId="167B6131" w14:textId="77777777" w:rsidR="001C1A57" w:rsidRPr="00995BCA" w:rsidRDefault="001C1A57" w:rsidP="00FC76B8">
      <w:pPr>
        <w:spacing w:after="0" w:line="240" w:lineRule="auto"/>
        <w:rPr>
          <w:rFonts w:asciiTheme="majorBidi" w:eastAsia="Times New Roman" w:hAnsiTheme="majorBidi" w:cstheme="majorBidi"/>
          <w:b/>
          <w:bCs/>
          <w:sz w:val="24"/>
          <w:szCs w:val="24"/>
          <w:bdr w:val="none" w:sz="0" w:space="0" w:color="auto" w:frame="1"/>
        </w:rPr>
      </w:pPr>
    </w:p>
    <w:p w14:paraId="074F9F8A" w14:textId="77777777" w:rsidR="001C1A57" w:rsidRPr="00995BCA" w:rsidRDefault="001C1A57" w:rsidP="00736CD9">
      <w:pPr>
        <w:spacing w:after="0" w:line="240" w:lineRule="auto"/>
        <w:jc w:val="center"/>
        <w:rPr>
          <w:rFonts w:asciiTheme="majorBidi" w:eastAsia="Times New Roman" w:hAnsiTheme="majorBidi" w:cstheme="majorBidi"/>
          <w:b/>
          <w:bCs/>
          <w:sz w:val="24"/>
          <w:szCs w:val="24"/>
          <w:bdr w:val="none" w:sz="0" w:space="0" w:color="auto" w:frame="1"/>
        </w:rPr>
      </w:pPr>
    </w:p>
    <w:p w14:paraId="1397C663" w14:textId="445E3BA9" w:rsidR="00736CD9" w:rsidRPr="00995BCA" w:rsidRDefault="00736CD9" w:rsidP="00736CD9">
      <w:pPr>
        <w:spacing w:after="0" w:line="240" w:lineRule="auto"/>
        <w:jc w:val="center"/>
        <w:rPr>
          <w:rFonts w:asciiTheme="majorBidi" w:eastAsia="Times New Roman" w:hAnsiTheme="majorBidi" w:cstheme="majorBidi"/>
          <w:b/>
          <w:bCs/>
          <w:i/>
          <w:iCs/>
          <w:sz w:val="24"/>
          <w:szCs w:val="24"/>
          <w:bdr w:val="none" w:sz="0" w:space="0" w:color="auto" w:frame="1"/>
        </w:rPr>
      </w:pPr>
      <w:r w:rsidRPr="00995BCA">
        <w:rPr>
          <w:rFonts w:asciiTheme="majorBidi" w:eastAsia="Times New Roman" w:hAnsiTheme="majorBidi" w:cstheme="majorBidi"/>
          <w:b/>
          <w:bCs/>
          <w:sz w:val="24"/>
          <w:szCs w:val="24"/>
          <w:bdr w:val="none" w:sz="0" w:space="0" w:color="auto" w:frame="1"/>
        </w:rPr>
        <w:t>U.S Department of State</w:t>
      </w:r>
      <w:r w:rsidR="00CC636C" w:rsidRPr="00995BCA">
        <w:rPr>
          <w:rFonts w:asciiTheme="majorBidi" w:eastAsia="Times New Roman" w:hAnsiTheme="majorBidi" w:cstheme="majorBidi"/>
          <w:b/>
          <w:bCs/>
          <w:sz w:val="24"/>
          <w:szCs w:val="24"/>
          <w:bdr w:val="none" w:sz="0" w:space="0" w:color="auto" w:frame="1"/>
        </w:rPr>
        <w:br/>
      </w:r>
      <w:r w:rsidR="001E53AE" w:rsidRPr="00995BCA">
        <w:rPr>
          <w:rFonts w:asciiTheme="majorBidi" w:eastAsia="Times New Roman" w:hAnsiTheme="majorBidi" w:cstheme="majorBidi"/>
          <w:b/>
          <w:bCs/>
          <w:i/>
          <w:iCs/>
          <w:sz w:val="24"/>
          <w:szCs w:val="24"/>
          <w:bdr w:val="none" w:sz="0" w:space="0" w:color="auto" w:frame="1"/>
        </w:rPr>
        <w:t>U.S. Embassy Bangkok, Department of State</w:t>
      </w:r>
    </w:p>
    <w:p w14:paraId="036ADBCE" w14:textId="0DFBE548" w:rsidR="00CC636C" w:rsidRPr="00995BCA" w:rsidRDefault="00CC636C" w:rsidP="00736CD9">
      <w:pPr>
        <w:spacing w:after="0" w:line="240" w:lineRule="auto"/>
        <w:jc w:val="center"/>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Notice of Funding Opportunity</w:t>
      </w:r>
    </w:p>
    <w:p w14:paraId="6B288563" w14:textId="77777777" w:rsidR="00EF65A6" w:rsidRPr="00995BCA" w:rsidRDefault="00EF65A6" w:rsidP="00281E2D">
      <w:pPr>
        <w:ind w:left="360" w:hanging="360"/>
        <w:rPr>
          <w:rFonts w:asciiTheme="majorBidi" w:hAnsiTheme="majorBidi" w:cstheme="majorBidi"/>
        </w:rPr>
      </w:pPr>
    </w:p>
    <w:p w14:paraId="14BE7AEB" w14:textId="2E70FEEF" w:rsidR="003E3822" w:rsidRPr="00995BCA" w:rsidRDefault="0012664D" w:rsidP="003E3822">
      <w:pPr>
        <w:pStyle w:val="Heading3"/>
        <w:numPr>
          <w:ilvl w:val="0"/>
          <w:numId w:val="1"/>
        </w:numPr>
        <w:ind w:left="360"/>
        <w:rPr>
          <w:rFonts w:asciiTheme="majorBidi" w:hAnsiTheme="majorBidi"/>
          <w:b/>
          <w:bCs/>
          <w:color w:val="auto"/>
        </w:rPr>
      </w:pPr>
      <w:bookmarkStart w:id="1" w:name="_Toc198108069"/>
      <w:r w:rsidRPr="00995BCA">
        <w:rPr>
          <w:rFonts w:asciiTheme="majorBidi" w:hAnsiTheme="majorBidi"/>
          <w:b/>
          <w:bCs/>
          <w:color w:val="auto"/>
        </w:rPr>
        <w:t>Basic Information</w:t>
      </w:r>
      <w:bookmarkEnd w:id="1"/>
    </w:p>
    <w:p w14:paraId="356F090A" w14:textId="587BA048" w:rsidR="00926F11" w:rsidRPr="00995BCA" w:rsidRDefault="003E3822" w:rsidP="00C007FA">
      <w:pPr>
        <w:pStyle w:val="Heading5"/>
        <w:numPr>
          <w:ilvl w:val="0"/>
          <w:numId w:val="2"/>
        </w:numPr>
        <w:ind w:left="270" w:hanging="270"/>
        <w:rPr>
          <w:rFonts w:asciiTheme="majorBidi" w:hAnsiTheme="majorBidi"/>
          <w:b/>
          <w:bCs/>
          <w:i/>
          <w:iCs/>
          <w:color w:val="auto"/>
          <w:sz w:val="24"/>
          <w:szCs w:val="24"/>
        </w:rPr>
      </w:pPr>
      <w:r w:rsidRPr="00995BCA">
        <w:rPr>
          <w:rFonts w:asciiTheme="majorBidi" w:hAnsiTheme="majorBidi"/>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E52CD5" w:rsidRPr="00995BCA" w14:paraId="74D11B3E" w14:textId="77777777" w:rsidTr="3EB1A066">
        <w:tc>
          <w:tcPr>
            <w:tcW w:w="3775" w:type="dxa"/>
          </w:tcPr>
          <w:p w14:paraId="6760B40B" w14:textId="569187FE" w:rsidR="0094577D" w:rsidRPr="00995BCA" w:rsidRDefault="0046266F" w:rsidP="003E3822">
            <w:pPr>
              <w:rPr>
                <w:rFonts w:asciiTheme="majorBidi" w:hAnsiTheme="majorBidi" w:cstheme="majorBidi"/>
                <w:b/>
                <w:bCs/>
              </w:rPr>
            </w:pPr>
            <w:r w:rsidRPr="00995BCA">
              <w:rPr>
                <w:rFonts w:asciiTheme="majorBidi" w:hAnsiTheme="majorBidi" w:cstheme="majorBidi"/>
                <w:b/>
                <w:bCs/>
              </w:rPr>
              <w:t>Funding Opportunity Title</w:t>
            </w:r>
          </w:p>
        </w:tc>
        <w:tc>
          <w:tcPr>
            <w:tcW w:w="5575" w:type="dxa"/>
          </w:tcPr>
          <w:p w14:paraId="03E7F5E6" w14:textId="1F542F62" w:rsidR="0094577D" w:rsidRPr="00995BCA" w:rsidRDefault="00B44E3E" w:rsidP="003E3822">
            <w:pPr>
              <w:rPr>
                <w:rFonts w:asciiTheme="majorBidi" w:hAnsiTheme="majorBidi" w:cstheme="majorBidi"/>
                <w:b/>
                <w:bCs/>
              </w:rPr>
            </w:pPr>
            <w:r w:rsidRPr="00995BCA">
              <w:rPr>
                <w:rFonts w:asciiTheme="majorBidi" w:hAnsiTheme="majorBidi" w:cstheme="majorBidi"/>
              </w:rPr>
              <w:t>2026 Alumni Engagement Innovation Fund (AEIF 2026)</w:t>
            </w:r>
            <w:r w:rsidR="006A58F8">
              <w:rPr>
                <w:rFonts w:asciiTheme="majorBidi" w:hAnsiTheme="majorBidi" w:cstheme="majorBidi"/>
              </w:rPr>
              <w:t xml:space="preserve"> - Thailand</w:t>
            </w:r>
          </w:p>
        </w:tc>
      </w:tr>
      <w:tr w:rsidR="00E52CD5" w:rsidRPr="00995BCA" w14:paraId="5080EA14" w14:textId="77777777" w:rsidTr="3EB1A066">
        <w:tc>
          <w:tcPr>
            <w:tcW w:w="3775" w:type="dxa"/>
          </w:tcPr>
          <w:p w14:paraId="150F1D8D" w14:textId="38AFF061" w:rsidR="0094577D" w:rsidRPr="00995BCA" w:rsidRDefault="0046266F" w:rsidP="003E3822">
            <w:pPr>
              <w:rPr>
                <w:rFonts w:asciiTheme="majorBidi" w:hAnsiTheme="majorBidi" w:cstheme="majorBidi"/>
                <w:b/>
                <w:bCs/>
              </w:rPr>
            </w:pPr>
            <w:r w:rsidRPr="00995BCA">
              <w:rPr>
                <w:rFonts w:asciiTheme="majorBidi" w:hAnsiTheme="majorBidi" w:cstheme="majorBidi"/>
                <w:b/>
                <w:bCs/>
              </w:rPr>
              <w:t>Funding Opportunity Number</w:t>
            </w:r>
          </w:p>
        </w:tc>
        <w:tc>
          <w:tcPr>
            <w:tcW w:w="5575" w:type="dxa"/>
          </w:tcPr>
          <w:p w14:paraId="7FED5FCB" w14:textId="76EDE9D1" w:rsidR="0094577D" w:rsidRPr="00A555CE" w:rsidRDefault="00A555CE" w:rsidP="003E3822">
            <w:pPr>
              <w:rPr>
                <w:rFonts w:asciiTheme="majorBidi" w:hAnsiTheme="majorBidi" w:cstheme="majorBidi"/>
              </w:rPr>
            </w:pPr>
            <w:bookmarkStart w:id="2" w:name="_Hlk218607886"/>
            <w:r w:rsidRPr="00A555CE">
              <w:rPr>
                <w:rFonts w:asciiTheme="majorBidi" w:hAnsiTheme="majorBidi" w:cstheme="majorBidi"/>
              </w:rPr>
              <w:t>OFOP0002427</w:t>
            </w:r>
            <w:bookmarkEnd w:id="2"/>
          </w:p>
        </w:tc>
      </w:tr>
      <w:tr w:rsidR="00E52CD5" w:rsidRPr="00995BCA" w14:paraId="7FD53518" w14:textId="77777777" w:rsidTr="3EB1A066">
        <w:tc>
          <w:tcPr>
            <w:tcW w:w="3775" w:type="dxa"/>
          </w:tcPr>
          <w:p w14:paraId="7CA0DA80" w14:textId="0BC8FD74" w:rsidR="0094577D" w:rsidRPr="00995BCA" w:rsidRDefault="0046266F" w:rsidP="003E3822">
            <w:pPr>
              <w:rPr>
                <w:rFonts w:asciiTheme="majorBidi" w:hAnsiTheme="majorBidi" w:cstheme="majorBidi"/>
                <w:b/>
                <w:bCs/>
              </w:rPr>
            </w:pPr>
            <w:r w:rsidRPr="00995BCA">
              <w:rPr>
                <w:rFonts w:asciiTheme="majorBidi" w:hAnsiTheme="majorBidi" w:cstheme="majorBidi"/>
                <w:b/>
                <w:bCs/>
              </w:rPr>
              <w:t>Announcement Type</w:t>
            </w:r>
          </w:p>
        </w:tc>
        <w:tc>
          <w:tcPr>
            <w:tcW w:w="5575" w:type="dxa"/>
          </w:tcPr>
          <w:p w14:paraId="41EB6D84" w14:textId="309CE74F" w:rsidR="0094577D" w:rsidRPr="00995BCA" w:rsidRDefault="00A8499B" w:rsidP="003E3822">
            <w:pPr>
              <w:rPr>
                <w:rFonts w:asciiTheme="majorBidi" w:hAnsiTheme="majorBidi" w:cstheme="majorBidi"/>
                <w:b/>
                <w:bCs/>
              </w:rPr>
            </w:pPr>
            <w:r w:rsidRPr="00995BCA">
              <w:rPr>
                <w:rFonts w:asciiTheme="majorBidi" w:hAnsiTheme="majorBidi" w:cstheme="majorBidi"/>
              </w:rPr>
              <w:t>I</w:t>
            </w:r>
            <w:r w:rsidR="008573F3" w:rsidRPr="00995BCA">
              <w:rPr>
                <w:rFonts w:asciiTheme="majorBidi" w:hAnsiTheme="majorBidi" w:cstheme="majorBidi"/>
              </w:rPr>
              <w:t xml:space="preserve">nitial </w:t>
            </w:r>
            <w:r w:rsidRPr="00995BCA">
              <w:rPr>
                <w:rFonts w:asciiTheme="majorBidi" w:hAnsiTheme="majorBidi" w:cstheme="majorBidi"/>
              </w:rPr>
              <w:t>A</w:t>
            </w:r>
            <w:r w:rsidR="008573F3" w:rsidRPr="00995BCA">
              <w:rPr>
                <w:rFonts w:asciiTheme="majorBidi" w:hAnsiTheme="majorBidi" w:cstheme="majorBidi"/>
              </w:rPr>
              <w:t>nnouncement</w:t>
            </w:r>
          </w:p>
        </w:tc>
      </w:tr>
      <w:tr w:rsidR="00E52CD5" w:rsidRPr="00995BCA" w14:paraId="69F4E9E5" w14:textId="77777777" w:rsidTr="3EB1A066">
        <w:tc>
          <w:tcPr>
            <w:tcW w:w="3775" w:type="dxa"/>
          </w:tcPr>
          <w:p w14:paraId="3162D93F" w14:textId="34C27E85" w:rsidR="0094577D" w:rsidRPr="00995BCA" w:rsidRDefault="0024541A" w:rsidP="003E3822">
            <w:pPr>
              <w:rPr>
                <w:rFonts w:asciiTheme="majorBidi" w:hAnsiTheme="majorBidi" w:cstheme="majorBidi"/>
                <w:b/>
                <w:bCs/>
              </w:rPr>
            </w:pPr>
            <w:r w:rsidRPr="00995BCA">
              <w:rPr>
                <w:rFonts w:asciiTheme="majorBidi" w:hAnsiTheme="majorBidi" w:cstheme="majorBidi"/>
                <w:b/>
                <w:bCs/>
              </w:rPr>
              <w:t>Deadline for Applications</w:t>
            </w:r>
          </w:p>
        </w:tc>
        <w:tc>
          <w:tcPr>
            <w:tcW w:w="5575" w:type="dxa"/>
          </w:tcPr>
          <w:p w14:paraId="383525B9" w14:textId="57EE315D" w:rsidR="0094577D" w:rsidRPr="00995BCA" w:rsidRDefault="005556D6" w:rsidP="6653F59F">
            <w:pPr>
              <w:rPr>
                <w:rFonts w:asciiTheme="majorBidi" w:hAnsiTheme="majorBidi" w:cstheme="majorBidi"/>
              </w:rPr>
            </w:pPr>
            <w:r>
              <w:rPr>
                <w:rFonts w:asciiTheme="majorBidi" w:hAnsiTheme="majorBidi" w:cstheme="majorBidi"/>
              </w:rPr>
              <w:t>February 15</w:t>
            </w:r>
            <w:r w:rsidR="00BA57BD" w:rsidRPr="00995BCA">
              <w:rPr>
                <w:rFonts w:asciiTheme="majorBidi" w:hAnsiTheme="majorBidi" w:cstheme="majorBidi"/>
              </w:rPr>
              <w:t>, 202</w:t>
            </w:r>
            <w:r w:rsidR="006A79FD" w:rsidRPr="00995BCA">
              <w:rPr>
                <w:rFonts w:asciiTheme="majorBidi" w:hAnsiTheme="majorBidi" w:cstheme="majorBidi"/>
              </w:rPr>
              <w:t>6</w:t>
            </w:r>
            <w:r w:rsidR="00BA57BD" w:rsidRPr="00995BCA">
              <w:rPr>
                <w:rFonts w:asciiTheme="majorBidi" w:hAnsiTheme="majorBidi" w:cstheme="majorBidi"/>
              </w:rPr>
              <w:t xml:space="preserve">, </w:t>
            </w:r>
            <w:bookmarkStart w:id="3" w:name="_Hlk216252607"/>
            <w:r w:rsidR="00BA57BD" w:rsidRPr="00995BCA">
              <w:rPr>
                <w:rFonts w:asciiTheme="majorBidi" w:hAnsiTheme="majorBidi" w:cstheme="majorBidi"/>
              </w:rPr>
              <w:t>4:00 P.M. Bangkok Time (GMT+7)</w:t>
            </w:r>
            <w:bookmarkEnd w:id="3"/>
          </w:p>
        </w:tc>
      </w:tr>
      <w:tr w:rsidR="00E52CD5" w:rsidRPr="00995BCA" w14:paraId="39FA5912" w14:textId="77777777" w:rsidTr="3EB1A066">
        <w:tc>
          <w:tcPr>
            <w:tcW w:w="3775" w:type="dxa"/>
          </w:tcPr>
          <w:p w14:paraId="73BDDF2A" w14:textId="247C94C0" w:rsidR="0094577D" w:rsidRPr="00995BCA" w:rsidRDefault="0024541A" w:rsidP="003E3822">
            <w:pPr>
              <w:rPr>
                <w:rFonts w:asciiTheme="majorBidi" w:hAnsiTheme="majorBidi" w:cstheme="majorBidi"/>
                <w:b/>
                <w:bCs/>
              </w:rPr>
            </w:pPr>
            <w:r w:rsidRPr="00995BCA">
              <w:rPr>
                <w:rFonts w:asciiTheme="majorBidi" w:hAnsiTheme="majorBidi" w:cstheme="majorBidi"/>
                <w:b/>
                <w:bCs/>
              </w:rPr>
              <w:t>Assistance Listing Number</w:t>
            </w:r>
          </w:p>
        </w:tc>
        <w:tc>
          <w:tcPr>
            <w:tcW w:w="5575" w:type="dxa"/>
          </w:tcPr>
          <w:p w14:paraId="47FF6896" w14:textId="77777777" w:rsidR="0094577D" w:rsidRPr="00995BCA" w:rsidRDefault="008573F3" w:rsidP="003E3822">
            <w:pPr>
              <w:rPr>
                <w:rFonts w:asciiTheme="majorBidi" w:hAnsiTheme="majorBidi" w:cstheme="majorBidi"/>
              </w:rPr>
            </w:pPr>
            <w:r w:rsidRPr="00995BCA">
              <w:rPr>
                <w:rFonts w:asciiTheme="majorBidi" w:hAnsiTheme="majorBidi" w:cstheme="majorBidi"/>
              </w:rPr>
              <w:t>19.</w:t>
            </w:r>
            <w:r w:rsidR="007D1441" w:rsidRPr="00995BCA">
              <w:rPr>
                <w:rFonts w:asciiTheme="majorBidi" w:hAnsiTheme="majorBidi" w:cstheme="majorBidi"/>
              </w:rPr>
              <w:t>022</w:t>
            </w:r>
            <w:r w:rsidR="00BA57BD" w:rsidRPr="00995BCA">
              <w:rPr>
                <w:rFonts w:asciiTheme="majorBidi" w:hAnsiTheme="majorBidi" w:cstheme="majorBidi"/>
              </w:rPr>
              <w:t xml:space="preserve"> </w:t>
            </w:r>
            <w:r w:rsidR="00FE1F5A" w:rsidRPr="00995BCA">
              <w:rPr>
                <w:rFonts w:asciiTheme="majorBidi" w:hAnsiTheme="majorBidi" w:cstheme="majorBidi"/>
              </w:rPr>
              <w:t xml:space="preserve">– </w:t>
            </w:r>
            <w:r w:rsidR="007D1441" w:rsidRPr="00995BCA">
              <w:rPr>
                <w:rFonts w:asciiTheme="majorBidi" w:hAnsiTheme="majorBidi" w:cstheme="majorBidi"/>
              </w:rPr>
              <w:t>Fulbright</w:t>
            </w:r>
            <w:r w:rsidR="00E4032A" w:rsidRPr="00995BCA">
              <w:rPr>
                <w:rFonts w:asciiTheme="majorBidi" w:hAnsiTheme="majorBidi" w:cstheme="majorBidi"/>
              </w:rPr>
              <w:t>-Hays</w:t>
            </w:r>
          </w:p>
          <w:p w14:paraId="56273A74" w14:textId="79CFF00D" w:rsidR="006E6A72" w:rsidRPr="00995BCA" w:rsidRDefault="006E6A72" w:rsidP="003E3822">
            <w:pPr>
              <w:rPr>
                <w:rFonts w:asciiTheme="majorBidi" w:hAnsiTheme="majorBidi" w:cstheme="majorBidi"/>
              </w:rPr>
            </w:pPr>
            <w:r w:rsidRPr="00995BCA">
              <w:rPr>
                <w:rFonts w:asciiTheme="majorBidi" w:hAnsiTheme="majorBidi" w:cstheme="majorBidi"/>
              </w:rPr>
              <w:t>Educational and Cultural Exchange Programs – Appropriation Overseas Grants</w:t>
            </w:r>
          </w:p>
        </w:tc>
      </w:tr>
      <w:tr w:rsidR="00E52CD5" w:rsidRPr="00995BCA" w14:paraId="76FC3782" w14:textId="77777777" w:rsidTr="3EB1A066">
        <w:tc>
          <w:tcPr>
            <w:tcW w:w="3775" w:type="dxa"/>
          </w:tcPr>
          <w:p w14:paraId="5437D4B7" w14:textId="5A635AD2" w:rsidR="0094577D" w:rsidRPr="00995BCA" w:rsidRDefault="0024541A" w:rsidP="003E3822">
            <w:pPr>
              <w:rPr>
                <w:rFonts w:asciiTheme="majorBidi" w:hAnsiTheme="majorBidi" w:cstheme="majorBidi"/>
                <w:b/>
                <w:bCs/>
              </w:rPr>
            </w:pPr>
            <w:r w:rsidRPr="00995BCA">
              <w:rPr>
                <w:rFonts w:asciiTheme="majorBidi" w:hAnsiTheme="majorBidi" w:cstheme="majorBidi"/>
                <w:b/>
                <w:bCs/>
              </w:rPr>
              <w:t>Length of performance period</w:t>
            </w:r>
          </w:p>
        </w:tc>
        <w:tc>
          <w:tcPr>
            <w:tcW w:w="5575" w:type="dxa"/>
          </w:tcPr>
          <w:p w14:paraId="7CE84DC3" w14:textId="56214857" w:rsidR="0094577D" w:rsidRPr="00995BCA" w:rsidRDefault="00FE1F5A" w:rsidP="003E3822">
            <w:pPr>
              <w:rPr>
                <w:rFonts w:asciiTheme="majorBidi" w:hAnsiTheme="majorBidi" w:cstheme="majorBidi"/>
                <w:b/>
                <w:bCs/>
              </w:rPr>
            </w:pPr>
            <w:r w:rsidRPr="00995BCA">
              <w:rPr>
                <w:rFonts w:asciiTheme="majorBidi" w:hAnsiTheme="majorBidi" w:cstheme="majorBidi"/>
              </w:rPr>
              <w:t>Up to 12 months</w:t>
            </w:r>
          </w:p>
        </w:tc>
      </w:tr>
      <w:tr w:rsidR="00E52CD5" w:rsidRPr="00995BCA" w14:paraId="64098C7C" w14:textId="77777777" w:rsidTr="3EB1A066">
        <w:tc>
          <w:tcPr>
            <w:tcW w:w="3775" w:type="dxa"/>
          </w:tcPr>
          <w:p w14:paraId="44EA783A" w14:textId="776BB308" w:rsidR="0094577D" w:rsidRPr="00995BCA" w:rsidRDefault="0024541A" w:rsidP="003E3822">
            <w:pPr>
              <w:rPr>
                <w:rFonts w:asciiTheme="majorBidi" w:hAnsiTheme="majorBidi" w:cstheme="majorBidi"/>
                <w:b/>
                <w:bCs/>
              </w:rPr>
            </w:pPr>
            <w:r w:rsidRPr="00995BCA">
              <w:rPr>
                <w:rFonts w:asciiTheme="majorBidi" w:hAnsiTheme="majorBidi" w:cstheme="majorBidi"/>
                <w:b/>
                <w:bCs/>
              </w:rPr>
              <w:t>Number of awards anticipated</w:t>
            </w:r>
          </w:p>
        </w:tc>
        <w:tc>
          <w:tcPr>
            <w:tcW w:w="5575" w:type="dxa"/>
          </w:tcPr>
          <w:p w14:paraId="7213289A" w14:textId="22959CB7" w:rsidR="0094577D" w:rsidRPr="00995BCA" w:rsidRDefault="0043335B" w:rsidP="003E3822">
            <w:pPr>
              <w:rPr>
                <w:rFonts w:asciiTheme="majorBidi" w:hAnsiTheme="majorBidi" w:cstheme="majorBidi"/>
                <w:b/>
                <w:bCs/>
              </w:rPr>
            </w:pPr>
            <w:r w:rsidRPr="0043335B">
              <w:rPr>
                <w:rFonts w:asciiTheme="majorBidi" w:hAnsiTheme="majorBidi" w:cstheme="majorBidi"/>
              </w:rPr>
              <w:t>4</w:t>
            </w:r>
            <w:r w:rsidR="008573F3" w:rsidRPr="0043335B">
              <w:rPr>
                <w:rFonts w:asciiTheme="majorBidi" w:hAnsiTheme="majorBidi" w:cstheme="majorBidi"/>
              </w:rPr>
              <w:t xml:space="preserve"> award</w:t>
            </w:r>
            <w:r w:rsidR="00E4032A" w:rsidRPr="0043335B">
              <w:rPr>
                <w:rFonts w:asciiTheme="majorBidi" w:hAnsiTheme="majorBidi" w:cstheme="majorBidi"/>
              </w:rPr>
              <w:t>s</w:t>
            </w:r>
          </w:p>
        </w:tc>
      </w:tr>
      <w:tr w:rsidR="00E52CD5" w:rsidRPr="00995BCA" w14:paraId="72EC51BE" w14:textId="77777777" w:rsidTr="3EB1A066">
        <w:tc>
          <w:tcPr>
            <w:tcW w:w="3775" w:type="dxa"/>
          </w:tcPr>
          <w:p w14:paraId="5D5F6AA7" w14:textId="186B01B2" w:rsidR="0094577D" w:rsidRPr="00995BCA" w:rsidRDefault="0024541A" w:rsidP="003E3822">
            <w:pPr>
              <w:rPr>
                <w:rFonts w:asciiTheme="majorBidi" w:hAnsiTheme="majorBidi" w:cstheme="majorBidi"/>
                <w:b/>
                <w:bCs/>
              </w:rPr>
            </w:pPr>
            <w:r w:rsidRPr="00995BCA">
              <w:rPr>
                <w:rFonts w:asciiTheme="majorBidi" w:hAnsiTheme="majorBidi" w:cstheme="majorBidi"/>
                <w:b/>
                <w:bCs/>
              </w:rPr>
              <w:t>Award amounts</w:t>
            </w:r>
          </w:p>
        </w:tc>
        <w:tc>
          <w:tcPr>
            <w:tcW w:w="5575" w:type="dxa"/>
          </w:tcPr>
          <w:p w14:paraId="10F882B0" w14:textId="79EE552E" w:rsidR="0094577D" w:rsidRPr="00995BCA" w:rsidRDefault="007C10B2" w:rsidP="6653F59F">
            <w:pPr>
              <w:rPr>
                <w:rFonts w:asciiTheme="majorBidi" w:hAnsiTheme="majorBidi" w:cstheme="majorBidi"/>
              </w:rPr>
            </w:pPr>
            <w:r w:rsidRPr="00995BCA">
              <w:rPr>
                <w:rFonts w:asciiTheme="majorBidi" w:hAnsiTheme="majorBidi" w:cstheme="majorBidi"/>
              </w:rPr>
              <w:t>A</w:t>
            </w:r>
            <w:r w:rsidR="189C394E" w:rsidRPr="00995BCA">
              <w:rPr>
                <w:rFonts w:asciiTheme="majorBidi" w:hAnsiTheme="majorBidi" w:cstheme="majorBidi"/>
              </w:rPr>
              <w:t>ward</w:t>
            </w:r>
            <w:r w:rsidR="002F5D7D" w:rsidRPr="00995BCA">
              <w:rPr>
                <w:rFonts w:asciiTheme="majorBidi" w:hAnsiTheme="majorBidi" w:cstheme="majorBidi"/>
              </w:rPr>
              <w:t>s</w:t>
            </w:r>
            <w:r w:rsidR="189C394E" w:rsidRPr="00995BCA">
              <w:rPr>
                <w:rFonts w:asciiTheme="majorBidi" w:hAnsiTheme="majorBidi" w:cstheme="majorBidi"/>
              </w:rPr>
              <w:t xml:space="preserve"> </w:t>
            </w:r>
            <w:r w:rsidR="002F5D7D" w:rsidRPr="00995BCA">
              <w:rPr>
                <w:rFonts w:asciiTheme="majorBidi" w:hAnsiTheme="majorBidi" w:cstheme="majorBidi"/>
              </w:rPr>
              <w:t>range</w:t>
            </w:r>
            <w:r w:rsidR="189C394E" w:rsidRPr="00995BCA">
              <w:rPr>
                <w:rFonts w:asciiTheme="majorBidi" w:hAnsiTheme="majorBidi" w:cstheme="majorBidi"/>
              </w:rPr>
              <w:t xml:space="preserve"> from a minimum of $</w:t>
            </w:r>
            <w:r w:rsidRPr="00995BCA">
              <w:rPr>
                <w:rFonts w:asciiTheme="majorBidi" w:hAnsiTheme="majorBidi" w:cstheme="majorBidi"/>
              </w:rPr>
              <w:t>5,000</w:t>
            </w:r>
            <w:r w:rsidR="189C394E" w:rsidRPr="00995BCA">
              <w:rPr>
                <w:rFonts w:asciiTheme="majorBidi" w:hAnsiTheme="majorBidi" w:cstheme="majorBidi"/>
              </w:rPr>
              <w:t xml:space="preserve"> to a maximum of $</w:t>
            </w:r>
            <w:r w:rsidR="00060377">
              <w:rPr>
                <w:rFonts w:asciiTheme="majorBidi" w:hAnsiTheme="majorBidi" w:cstheme="majorBidi"/>
              </w:rPr>
              <w:t>10</w:t>
            </w:r>
            <w:r w:rsidR="00EE5823" w:rsidRPr="00995BCA">
              <w:rPr>
                <w:rFonts w:asciiTheme="majorBidi" w:hAnsiTheme="majorBidi" w:cstheme="majorBidi"/>
              </w:rPr>
              <w:t>0</w:t>
            </w:r>
            <w:r w:rsidR="003A3BDA" w:rsidRPr="00995BCA">
              <w:rPr>
                <w:rFonts w:asciiTheme="majorBidi" w:hAnsiTheme="majorBidi" w:cstheme="majorBidi"/>
              </w:rPr>
              <w:t>,000</w:t>
            </w:r>
            <w:r w:rsidR="0392EFBD" w:rsidRPr="00995BCA">
              <w:rPr>
                <w:rFonts w:asciiTheme="majorBidi" w:hAnsiTheme="majorBidi" w:cstheme="majorBidi"/>
              </w:rPr>
              <w:t xml:space="preserve"> (approximately)</w:t>
            </w:r>
            <w:r w:rsidR="003A3BDA" w:rsidRPr="00995BCA">
              <w:rPr>
                <w:rFonts w:asciiTheme="majorBidi" w:hAnsiTheme="majorBidi" w:cstheme="majorBidi"/>
              </w:rPr>
              <w:t xml:space="preserve">, </w:t>
            </w:r>
            <w:r w:rsidR="00BA5D88">
              <w:rPr>
                <w:rFonts w:asciiTheme="majorBidi" w:hAnsiTheme="majorBidi" w:cstheme="majorBidi"/>
              </w:rPr>
              <w:t>p</w:t>
            </w:r>
            <w:r w:rsidR="003A3BDA" w:rsidRPr="00995BCA">
              <w:rPr>
                <w:rFonts w:asciiTheme="majorBidi" w:hAnsiTheme="majorBidi" w:cstheme="majorBidi"/>
              </w:rPr>
              <w:t>ending funding availability</w:t>
            </w:r>
            <w:r w:rsidR="0392EFBD" w:rsidRPr="00995BCA">
              <w:rPr>
                <w:rFonts w:asciiTheme="majorBidi" w:hAnsiTheme="majorBidi" w:cstheme="majorBidi"/>
              </w:rPr>
              <w:t xml:space="preserve"> </w:t>
            </w:r>
          </w:p>
          <w:p w14:paraId="20469AAB" w14:textId="703075C9" w:rsidR="00D77DF5" w:rsidRPr="00995BCA" w:rsidRDefault="00977AE9" w:rsidP="00F43B53">
            <w:pPr>
              <w:pStyle w:val="ListParagraph"/>
              <w:numPr>
                <w:ilvl w:val="0"/>
                <w:numId w:val="39"/>
              </w:numPr>
              <w:ind w:left="342" w:hanging="180"/>
              <w:rPr>
                <w:rFonts w:asciiTheme="majorBidi" w:hAnsiTheme="majorBidi" w:cstheme="majorBidi"/>
              </w:rPr>
            </w:pPr>
            <w:r>
              <w:rPr>
                <w:rFonts w:asciiTheme="majorBidi" w:hAnsiTheme="majorBidi" w:cstheme="majorBidi"/>
              </w:rPr>
              <w:t>I</w:t>
            </w:r>
            <w:r w:rsidR="00D77DF5" w:rsidRPr="00995BCA">
              <w:rPr>
                <w:rFonts w:asciiTheme="majorBidi" w:hAnsiTheme="majorBidi" w:cstheme="majorBidi"/>
              </w:rPr>
              <w:t>ndividual proposal</w:t>
            </w:r>
            <w:proofErr w:type="gramStart"/>
            <w:r>
              <w:rPr>
                <w:rFonts w:asciiTheme="majorBidi" w:hAnsiTheme="majorBidi" w:cstheme="majorBidi"/>
              </w:rPr>
              <w:t xml:space="preserve">:  </w:t>
            </w:r>
            <w:r w:rsidR="00D77DF5" w:rsidRPr="00995BCA">
              <w:rPr>
                <w:rFonts w:asciiTheme="majorBidi" w:hAnsiTheme="majorBidi" w:cstheme="majorBidi"/>
              </w:rPr>
              <w:t>$</w:t>
            </w:r>
            <w:proofErr w:type="gramEnd"/>
            <w:r w:rsidR="00D77DF5" w:rsidRPr="00995BCA">
              <w:rPr>
                <w:rFonts w:asciiTheme="majorBidi" w:hAnsiTheme="majorBidi" w:cstheme="majorBidi"/>
              </w:rPr>
              <w:t>5,000 - $35,000</w:t>
            </w:r>
            <w:r w:rsidR="00191AED">
              <w:rPr>
                <w:rFonts w:asciiTheme="majorBidi" w:hAnsiTheme="majorBidi" w:cstheme="majorBidi"/>
              </w:rPr>
              <w:t xml:space="preserve"> (up to three awards)</w:t>
            </w:r>
          </w:p>
          <w:p w14:paraId="308B814E" w14:textId="025F065F" w:rsidR="00D77DF5" w:rsidRPr="00995BCA" w:rsidRDefault="00060377" w:rsidP="00C0783E">
            <w:pPr>
              <w:pStyle w:val="ListParagraph"/>
              <w:numPr>
                <w:ilvl w:val="0"/>
                <w:numId w:val="39"/>
              </w:numPr>
              <w:ind w:left="342" w:hanging="180"/>
              <w:rPr>
                <w:rFonts w:asciiTheme="majorBidi" w:hAnsiTheme="majorBidi" w:cstheme="majorBidi"/>
              </w:rPr>
            </w:pPr>
            <w:r>
              <w:rPr>
                <w:rFonts w:asciiTheme="majorBidi" w:hAnsiTheme="majorBidi" w:cstheme="majorBidi"/>
              </w:rPr>
              <w:t>National</w:t>
            </w:r>
            <w:r w:rsidR="00D77DF5" w:rsidRPr="00995BCA" w:rsidDel="00191AED">
              <w:rPr>
                <w:rFonts w:asciiTheme="majorBidi" w:hAnsiTheme="majorBidi" w:cstheme="majorBidi"/>
              </w:rPr>
              <w:t xml:space="preserve"> a</w:t>
            </w:r>
            <w:r w:rsidR="00D77DF5" w:rsidRPr="00995BCA">
              <w:rPr>
                <w:rFonts w:asciiTheme="majorBidi" w:hAnsiTheme="majorBidi" w:cstheme="majorBidi"/>
              </w:rPr>
              <w:t>lumni conference or summit</w:t>
            </w:r>
            <w:proofErr w:type="gramStart"/>
            <w:r w:rsidR="00191AED">
              <w:rPr>
                <w:rFonts w:asciiTheme="majorBidi" w:hAnsiTheme="majorBidi" w:cstheme="majorBidi"/>
              </w:rPr>
              <w:t xml:space="preserve">:  </w:t>
            </w:r>
            <w:r w:rsidR="00B37234">
              <w:rPr>
                <w:rFonts w:asciiTheme="majorBidi" w:hAnsiTheme="majorBidi" w:cstheme="majorBidi"/>
              </w:rPr>
              <w:t>up</w:t>
            </w:r>
            <w:proofErr w:type="gramEnd"/>
            <w:r w:rsidR="00B37234">
              <w:rPr>
                <w:rFonts w:asciiTheme="majorBidi" w:hAnsiTheme="majorBidi" w:cstheme="majorBidi"/>
              </w:rPr>
              <w:t xml:space="preserve"> to </w:t>
            </w:r>
            <w:r w:rsidR="00D77DF5" w:rsidRPr="00995BCA">
              <w:rPr>
                <w:rFonts w:asciiTheme="majorBidi" w:hAnsiTheme="majorBidi" w:cstheme="majorBidi"/>
              </w:rPr>
              <w:t>$40,000</w:t>
            </w:r>
            <w:r w:rsidR="005C5100">
              <w:rPr>
                <w:rFonts w:asciiTheme="majorBidi" w:hAnsiTheme="majorBidi" w:cstheme="majorBidi"/>
              </w:rPr>
              <w:t>; o</w:t>
            </w:r>
            <w:r w:rsidR="00C0783E">
              <w:rPr>
                <w:rFonts w:asciiTheme="majorBidi" w:hAnsiTheme="majorBidi" w:cstheme="majorBidi"/>
              </w:rPr>
              <w:t>r</w:t>
            </w:r>
            <w:r w:rsidR="00191AED">
              <w:rPr>
                <w:rFonts w:asciiTheme="majorBidi" w:hAnsiTheme="majorBidi" w:cstheme="majorBidi"/>
              </w:rPr>
              <w:t xml:space="preserve"> </w:t>
            </w:r>
            <w:proofErr w:type="gramStart"/>
            <w:r w:rsidRPr="00C0783E">
              <w:rPr>
                <w:rFonts w:asciiTheme="majorBidi" w:hAnsiTheme="majorBidi" w:cstheme="majorBidi"/>
              </w:rPr>
              <w:t>Regional</w:t>
            </w:r>
            <w:proofErr w:type="gramEnd"/>
            <w:r w:rsidRPr="00C0783E">
              <w:rPr>
                <w:rFonts w:asciiTheme="majorBidi" w:hAnsiTheme="majorBidi" w:cstheme="majorBidi"/>
              </w:rPr>
              <w:t xml:space="preserve"> alumni conference or summit</w:t>
            </w:r>
            <w:proofErr w:type="gramStart"/>
            <w:r w:rsidRPr="00C0783E">
              <w:rPr>
                <w:rFonts w:asciiTheme="majorBidi" w:hAnsiTheme="majorBidi" w:cstheme="majorBidi"/>
              </w:rPr>
              <w:t xml:space="preserve">: </w:t>
            </w:r>
            <w:r w:rsidR="00181F09" w:rsidRPr="00C0783E">
              <w:rPr>
                <w:rFonts w:asciiTheme="majorBidi" w:hAnsiTheme="majorBidi" w:cstheme="majorBidi"/>
              </w:rPr>
              <w:t xml:space="preserve"> </w:t>
            </w:r>
            <w:r w:rsidRPr="00C0783E">
              <w:rPr>
                <w:rFonts w:asciiTheme="majorBidi" w:hAnsiTheme="majorBidi" w:cstheme="majorBidi"/>
              </w:rPr>
              <w:t>up</w:t>
            </w:r>
            <w:proofErr w:type="gramEnd"/>
            <w:r w:rsidRPr="00C0783E">
              <w:rPr>
                <w:rFonts w:asciiTheme="majorBidi" w:hAnsiTheme="majorBidi" w:cstheme="majorBidi"/>
              </w:rPr>
              <w:t xml:space="preserve"> to $100,000</w:t>
            </w:r>
            <w:r w:rsidR="00191AED">
              <w:rPr>
                <w:rFonts w:asciiTheme="majorBidi" w:hAnsiTheme="majorBidi" w:cstheme="majorBidi"/>
              </w:rPr>
              <w:t xml:space="preserve"> (One award</w:t>
            </w:r>
            <w:r w:rsidRPr="00C0783E">
              <w:rPr>
                <w:rFonts w:asciiTheme="majorBidi" w:hAnsiTheme="majorBidi" w:cstheme="majorBidi"/>
              </w:rPr>
              <w:t>)</w:t>
            </w:r>
          </w:p>
        </w:tc>
      </w:tr>
      <w:tr w:rsidR="00E52CD5" w:rsidRPr="00995BCA" w14:paraId="4C110440" w14:textId="77777777" w:rsidTr="3EB1A066">
        <w:tc>
          <w:tcPr>
            <w:tcW w:w="3775" w:type="dxa"/>
          </w:tcPr>
          <w:p w14:paraId="2B8AD526" w14:textId="10A7077F" w:rsidR="008573F3" w:rsidRPr="00995BCA" w:rsidRDefault="008573F3" w:rsidP="003E3822">
            <w:pPr>
              <w:rPr>
                <w:rFonts w:asciiTheme="majorBidi" w:hAnsiTheme="majorBidi" w:cstheme="majorBidi"/>
                <w:b/>
                <w:bCs/>
              </w:rPr>
            </w:pPr>
            <w:r w:rsidRPr="00995BCA">
              <w:rPr>
                <w:rFonts w:asciiTheme="majorBidi" w:hAnsiTheme="majorBidi" w:cstheme="majorBidi"/>
                <w:b/>
                <w:bCs/>
              </w:rPr>
              <w:t>Total available funding</w:t>
            </w:r>
          </w:p>
        </w:tc>
        <w:tc>
          <w:tcPr>
            <w:tcW w:w="5575" w:type="dxa"/>
          </w:tcPr>
          <w:p w14:paraId="081FEE98" w14:textId="55A55CFF" w:rsidR="008573F3" w:rsidRPr="00995BCA" w:rsidRDefault="5897CE27" w:rsidP="6653F59F">
            <w:pPr>
              <w:rPr>
                <w:rFonts w:asciiTheme="majorBidi" w:hAnsiTheme="majorBidi" w:cstheme="majorBidi"/>
              </w:rPr>
            </w:pPr>
            <w:r w:rsidRPr="00995BCA">
              <w:rPr>
                <w:rFonts w:asciiTheme="majorBidi" w:hAnsiTheme="majorBidi" w:cstheme="majorBidi"/>
              </w:rPr>
              <w:t>$</w:t>
            </w:r>
            <w:r w:rsidR="00866032">
              <w:rPr>
                <w:rFonts w:asciiTheme="majorBidi" w:hAnsiTheme="majorBidi" w:cstheme="majorBidi"/>
              </w:rPr>
              <w:t>205</w:t>
            </w:r>
            <w:r w:rsidR="002F5D7D" w:rsidRPr="00995BCA">
              <w:rPr>
                <w:rFonts w:asciiTheme="majorBidi" w:hAnsiTheme="majorBidi" w:cstheme="majorBidi"/>
              </w:rPr>
              <w:t>,000</w:t>
            </w:r>
            <w:r w:rsidR="2F0E038A" w:rsidRPr="00995BCA">
              <w:rPr>
                <w:rFonts w:asciiTheme="majorBidi" w:hAnsiTheme="majorBidi" w:cstheme="majorBidi"/>
              </w:rPr>
              <w:t xml:space="preserve"> </w:t>
            </w:r>
          </w:p>
        </w:tc>
      </w:tr>
      <w:tr w:rsidR="00E52CD5" w:rsidRPr="00995BCA" w14:paraId="550BB860" w14:textId="77777777" w:rsidTr="3EB1A066">
        <w:tc>
          <w:tcPr>
            <w:tcW w:w="3775" w:type="dxa"/>
          </w:tcPr>
          <w:p w14:paraId="2610C400" w14:textId="6ECF1DDD" w:rsidR="008573F3" w:rsidRPr="00995BCA" w:rsidRDefault="008573F3" w:rsidP="003E3822">
            <w:pPr>
              <w:rPr>
                <w:rFonts w:asciiTheme="majorBidi" w:hAnsiTheme="majorBidi" w:cstheme="majorBidi"/>
                <w:b/>
                <w:bCs/>
              </w:rPr>
            </w:pPr>
            <w:r w:rsidRPr="00995BCA">
              <w:rPr>
                <w:rFonts w:asciiTheme="majorBidi" w:hAnsiTheme="majorBidi" w:cstheme="majorBidi"/>
                <w:b/>
                <w:bCs/>
              </w:rPr>
              <w:t>Type of Funding</w:t>
            </w:r>
          </w:p>
        </w:tc>
        <w:tc>
          <w:tcPr>
            <w:tcW w:w="5575" w:type="dxa"/>
          </w:tcPr>
          <w:p w14:paraId="6C3C0153" w14:textId="6798FC77" w:rsidR="008573F3" w:rsidRPr="00995BCA" w:rsidRDefault="003B454F" w:rsidP="003E3822">
            <w:pPr>
              <w:rPr>
                <w:rFonts w:asciiTheme="majorBidi" w:hAnsiTheme="majorBidi" w:cstheme="majorBidi"/>
              </w:rPr>
            </w:pPr>
            <w:r w:rsidRPr="00995BCA">
              <w:rPr>
                <w:rFonts w:asciiTheme="majorBidi" w:hAnsiTheme="majorBidi" w:cstheme="majorBidi"/>
              </w:rPr>
              <w:t>F</w:t>
            </w:r>
            <w:r w:rsidR="00EE3FEB" w:rsidRPr="00995BCA">
              <w:rPr>
                <w:rFonts w:asciiTheme="majorBidi" w:hAnsiTheme="majorBidi" w:cstheme="majorBidi"/>
              </w:rPr>
              <w:t>Y</w:t>
            </w:r>
            <w:r w:rsidR="027FF582" w:rsidRPr="00995BCA">
              <w:rPr>
                <w:rFonts w:asciiTheme="majorBidi" w:hAnsiTheme="majorBidi" w:cstheme="majorBidi"/>
              </w:rPr>
              <w:t>2</w:t>
            </w:r>
            <w:r w:rsidR="002F5D7D" w:rsidRPr="00995BCA">
              <w:rPr>
                <w:rFonts w:asciiTheme="majorBidi" w:hAnsiTheme="majorBidi" w:cstheme="majorBidi"/>
              </w:rPr>
              <w:t>02</w:t>
            </w:r>
            <w:r w:rsidR="00077C3B" w:rsidRPr="00995BCA">
              <w:rPr>
                <w:rFonts w:asciiTheme="majorBidi" w:hAnsiTheme="majorBidi" w:cstheme="majorBidi"/>
              </w:rPr>
              <w:t>6</w:t>
            </w:r>
            <w:r w:rsidRPr="00995BCA">
              <w:rPr>
                <w:rFonts w:asciiTheme="majorBidi" w:hAnsiTheme="majorBidi" w:cstheme="majorBidi"/>
              </w:rPr>
              <w:t xml:space="preserve"> </w:t>
            </w:r>
            <w:r w:rsidR="00CD328A" w:rsidRPr="00995BCA">
              <w:rPr>
                <w:rFonts w:asciiTheme="majorBidi" w:hAnsiTheme="majorBidi" w:cstheme="majorBidi"/>
              </w:rPr>
              <w:t>Fulbright-Hays</w:t>
            </w:r>
            <w:r w:rsidRPr="00995BCA">
              <w:rPr>
                <w:rFonts w:asciiTheme="majorBidi" w:hAnsiTheme="majorBidi" w:cstheme="majorBidi"/>
              </w:rPr>
              <w:t xml:space="preserve"> </w:t>
            </w:r>
            <w:r w:rsidR="00B2673D" w:rsidRPr="00995BCA">
              <w:rPr>
                <w:rFonts w:asciiTheme="majorBidi" w:hAnsiTheme="majorBidi" w:cstheme="majorBidi"/>
              </w:rPr>
              <w:t>Act</w:t>
            </w:r>
          </w:p>
        </w:tc>
      </w:tr>
      <w:tr w:rsidR="008573F3" w:rsidRPr="00995BCA" w14:paraId="5CB8DDFC" w14:textId="77777777" w:rsidTr="3EB1A066">
        <w:tc>
          <w:tcPr>
            <w:tcW w:w="3775" w:type="dxa"/>
          </w:tcPr>
          <w:p w14:paraId="343FF2BD" w14:textId="354BD84B" w:rsidR="008573F3" w:rsidRPr="00995BCA" w:rsidRDefault="189C394E">
            <w:pPr>
              <w:rPr>
                <w:rFonts w:asciiTheme="majorBidi" w:hAnsiTheme="majorBidi" w:cstheme="majorBidi"/>
                <w:b/>
                <w:bCs/>
              </w:rPr>
            </w:pPr>
            <w:r w:rsidRPr="00995BCA">
              <w:rPr>
                <w:rFonts w:asciiTheme="majorBidi" w:hAnsiTheme="majorBidi" w:cstheme="majorBidi"/>
                <w:b/>
                <w:bCs/>
              </w:rPr>
              <w:t xml:space="preserve">Anticipated </w:t>
            </w:r>
            <w:r w:rsidR="7C371008" w:rsidRPr="00995BCA">
              <w:rPr>
                <w:rFonts w:asciiTheme="majorBidi" w:hAnsiTheme="majorBidi" w:cstheme="majorBidi"/>
                <w:b/>
                <w:bCs/>
              </w:rPr>
              <w:t xml:space="preserve">project </w:t>
            </w:r>
            <w:r w:rsidRPr="00995BCA">
              <w:rPr>
                <w:rFonts w:asciiTheme="majorBidi" w:hAnsiTheme="majorBidi" w:cstheme="majorBidi"/>
                <w:b/>
                <w:bCs/>
              </w:rPr>
              <w:t>start date</w:t>
            </w:r>
          </w:p>
        </w:tc>
        <w:tc>
          <w:tcPr>
            <w:tcW w:w="5575" w:type="dxa"/>
          </w:tcPr>
          <w:p w14:paraId="14500412" w14:textId="1BCD8F4D" w:rsidR="008573F3" w:rsidRPr="00995BCA" w:rsidRDefault="00665237" w:rsidP="003E3822">
            <w:pPr>
              <w:rPr>
                <w:rFonts w:asciiTheme="majorBidi" w:hAnsiTheme="majorBidi" w:cstheme="majorBidi"/>
                <w:b/>
                <w:bCs/>
              </w:rPr>
            </w:pPr>
            <w:r w:rsidRPr="00995BCA">
              <w:rPr>
                <w:rFonts w:asciiTheme="majorBidi" w:hAnsiTheme="majorBidi" w:cstheme="majorBidi"/>
              </w:rPr>
              <w:t>August</w:t>
            </w:r>
            <w:r w:rsidR="001472E5" w:rsidRPr="00995BCA">
              <w:rPr>
                <w:rFonts w:asciiTheme="majorBidi" w:hAnsiTheme="majorBidi" w:cstheme="majorBidi"/>
              </w:rPr>
              <w:t xml:space="preserve"> 202</w:t>
            </w:r>
            <w:r w:rsidR="00936BD0" w:rsidRPr="00995BCA">
              <w:rPr>
                <w:rFonts w:asciiTheme="majorBidi" w:hAnsiTheme="majorBidi" w:cstheme="majorBidi"/>
              </w:rPr>
              <w:t>6</w:t>
            </w:r>
          </w:p>
        </w:tc>
      </w:tr>
    </w:tbl>
    <w:p w14:paraId="36DAB6A6" w14:textId="77777777" w:rsidR="0094577D" w:rsidRPr="00995BCA" w:rsidRDefault="0094577D" w:rsidP="003E3822">
      <w:pPr>
        <w:spacing w:after="0"/>
        <w:rPr>
          <w:rFonts w:asciiTheme="majorBidi" w:hAnsiTheme="majorBidi" w:cstheme="majorBidi"/>
          <w:b/>
          <w:bCs/>
          <w:sz w:val="24"/>
          <w:szCs w:val="24"/>
        </w:rPr>
      </w:pPr>
    </w:p>
    <w:p w14:paraId="5D0A2449" w14:textId="0BDA5F90" w:rsidR="003E3822" w:rsidRPr="00995BCA" w:rsidRDefault="76FD1798" w:rsidP="003E3822">
      <w:pPr>
        <w:spacing w:after="0"/>
        <w:rPr>
          <w:rFonts w:asciiTheme="majorBidi" w:hAnsiTheme="majorBidi" w:cstheme="majorBidi"/>
          <w:sz w:val="24"/>
          <w:szCs w:val="24"/>
        </w:rPr>
      </w:pPr>
      <w:r w:rsidRPr="00995BCA">
        <w:rPr>
          <w:rFonts w:asciiTheme="majorBidi" w:hAnsiTheme="majorBidi" w:cstheme="majorBidi"/>
          <w:b/>
          <w:bCs/>
          <w:sz w:val="24"/>
          <w:szCs w:val="24"/>
        </w:rPr>
        <w:t>Funding Instrument Type</w:t>
      </w:r>
      <w:proofErr w:type="gramStart"/>
      <w:r w:rsidRPr="00995BCA">
        <w:rPr>
          <w:rFonts w:asciiTheme="majorBidi" w:hAnsiTheme="majorBidi" w:cstheme="majorBidi"/>
          <w:b/>
          <w:bCs/>
          <w:sz w:val="24"/>
          <w:szCs w:val="24"/>
        </w:rPr>
        <w:t>:</w:t>
      </w:r>
      <w:r w:rsidRPr="00995BCA">
        <w:rPr>
          <w:rFonts w:asciiTheme="majorBidi" w:hAnsiTheme="majorBidi" w:cstheme="majorBidi"/>
          <w:sz w:val="24"/>
          <w:szCs w:val="24"/>
        </w:rPr>
        <w:t xml:space="preserve"> </w:t>
      </w:r>
      <w:r w:rsidR="00E30068">
        <w:rPr>
          <w:rFonts w:asciiTheme="majorBidi" w:hAnsiTheme="majorBidi" w:cstheme="majorBidi"/>
          <w:sz w:val="24"/>
          <w:szCs w:val="24"/>
        </w:rPr>
        <w:t xml:space="preserve"> </w:t>
      </w:r>
      <w:r w:rsidR="009B34AB" w:rsidRPr="00995BCA">
        <w:rPr>
          <w:rFonts w:asciiTheme="majorBidi" w:hAnsiTheme="majorBidi" w:cstheme="majorBidi"/>
          <w:sz w:val="24"/>
          <w:szCs w:val="24"/>
        </w:rPr>
        <w:t>G</w:t>
      </w:r>
      <w:r w:rsidR="00210C23" w:rsidRPr="00995BCA">
        <w:rPr>
          <w:rFonts w:asciiTheme="majorBidi" w:hAnsiTheme="majorBidi" w:cstheme="majorBidi"/>
          <w:sz w:val="24"/>
          <w:szCs w:val="24"/>
        </w:rPr>
        <w:t>rant</w:t>
      </w:r>
      <w:proofErr w:type="gramEnd"/>
      <w:r w:rsidR="00210C23" w:rsidRPr="00995BCA">
        <w:rPr>
          <w:rFonts w:asciiTheme="majorBidi" w:hAnsiTheme="majorBidi" w:cstheme="majorBidi"/>
          <w:sz w:val="24"/>
          <w:szCs w:val="24"/>
        </w:rPr>
        <w:t xml:space="preserve"> to </w:t>
      </w:r>
      <w:r w:rsidR="00CD562A" w:rsidRPr="00995BCA">
        <w:rPr>
          <w:rFonts w:asciiTheme="majorBidi" w:hAnsiTheme="majorBidi" w:cstheme="majorBidi"/>
          <w:sz w:val="24"/>
          <w:szCs w:val="24"/>
        </w:rPr>
        <w:t>I</w:t>
      </w:r>
      <w:r w:rsidR="00210C23" w:rsidRPr="00995BCA">
        <w:rPr>
          <w:rFonts w:asciiTheme="majorBidi" w:hAnsiTheme="majorBidi" w:cstheme="majorBidi"/>
          <w:sz w:val="24"/>
          <w:szCs w:val="24"/>
        </w:rPr>
        <w:t>ndividual</w:t>
      </w:r>
      <w:r w:rsidR="00DF43B0" w:rsidRPr="00995BCA">
        <w:rPr>
          <w:rFonts w:asciiTheme="majorBidi" w:hAnsiTheme="majorBidi" w:cstheme="majorBidi"/>
          <w:sz w:val="24"/>
          <w:szCs w:val="24"/>
        </w:rPr>
        <w:t xml:space="preserve"> or </w:t>
      </w:r>
      <w:r w:rsidR="00CD562A" w:rsidRPr="00995BCA">
        <w:rPr>
          <w:rFonts w:asciiTheme="majorBidi" w:hAnsiTheme="majorBidi" w:cstheme="majorBidi"/>
          <w:sz w:val="24"/>
          <w:szCs w:val="24"/>
        </w:rPr>
        <w:t>G</w:t>
      </w:r>
      <w:r w:rsidR="00210C23" w:rsidRPr="00995BCA">
        <w:rPr>
          <w:rFonts w:asciiTheme="majorBidi" w:hAnsiTheme="majorBidi" w:cstheme="majorBidi"/>
          <w:sz w:val="24"/>
          <w:szCs w:val="24"/>
        </w:rPr>
        <w:t xml:space="preserve">rant to </w:t>
      </w:r>
      <w:r w:rsidR="00CD562A" w:rsidRPr="00995BCA">
        <w:rPr>
          <w:rFonts w:asciiTheme="majorBidi" w:hAnsiTheme="majorBidi" w:cstheme="majorBidi"/>
          <w:sz w:val="24"/>
          <w:szCs w:val="24"/>
        </w:rPr>
        <w:t>O</w:t>
      </w:r>
      <w:r w:rsidR="00210C23" w:rsidRPr="00995BCA">
        <w:rPr>
          <w:rFonts w:asciiTheme="majorBidi" w:hAnsiTheme="majorBidi" w:cstheme="majorBidi"/>
          <w:sz w:val="24"/>
          <w:szCs w:val="24"/>
        </w:rPr>
        <w:t>rganization</w:t>
      </w:r>
    </w:p>
    <w:p w14:paraId="695E0806" w14:textId="77777777" w:rsidR="003E3822" w:rsidRPr="00995BCA" w:rsidRDefault="003E3822" w:rsidP="003E3822">
      <w:pPr>
        <w:spacing w:after="0"/>
        <w:rPr>
          <w:rFonts w:asciiTheme="majorBidi" w:hAnsiTheme="majorBidi" w:cstheme="majorBidi"/>
          <w:b/>
          <w:bCs/>
          <w:sz w:val="24"/>
          <w:szCs w:val="24"/>
        </w:rPr>
      </w:pPr>
    </w:p>
    <w:p w14:paraId="4AF602B2" w14:textId="7F4C553C" w:rsidR="002D59F0" w:rsidRPr="00995BCA" w:rsidRDefault="76FD1798" w:rsidP="002D59F0">
      <w:pPr>
        <w:spacing w:after="0"/>
        <w:rPr>
          <w:rFonts w:asciiTheme="majorBidi" w:hAnsiTheme="majorBidi" w:cstheme="majorBidi"/>
          <w:b/>
          <w:bCs/>
          <w:sz w:val="24"/>
          <w:szCs w:val="24"/>
        </w:rPr>
      </w:pPr>
      <w:r w:rsidRPr="00995BCA">
        <w:rPr>
          <w:rFonts w:asciiTheme="majorBidi" w:hAnsiTheme="majorBidi" w:cstheme="majorBidi"/>
          <w:b/>
          <w:bCs/>
          <w:sz w:val="24"/>
          <w:szCs w:val="24"/>
        </w:rPr>
        <w:t>Pro</w:t>
      </w:r>
      <w:r w:rsidR="03330AEB" w:rsidRPr="00995BCA">
        <w:rPr>
          <w:rFonts w:asciiTheme="majorBidi" w:hAnsiTheme="majorBidi" w:cstheme="majorBidi"/>
          <w:b/>
          <w:bCs/>
          <w:sz w:val="24"/>
          <w:szCs w:val="24"/>
        </w:rPr>
        <w:t>ject</w:t>
      </w:r>
      <w:r w:rsidR="007A5871" w:rsidRPr="00995BCA">
        <w:rPr>
          <w:rFonts w:asciiTheme="majorBidi" w:hAnsiTheme="majorBidi" w:cstheme="majorBidi"/>
          <w:b/>
          <w:bCs/>
          <w:sz w:val="24"/>
          <w:szCs w:val="24"/>
        </w:rPr>
        <w:t xml:space="preserve"> </w:t>
      </w:r>
      <w:r w:rsidRPr="00995BCA">
        <w:rPr>
          <w:rFonts w:asciiTheme="majorBidi" w:hAnsiTheme="majorBidi" w:cstheme="majorBidi"/>
          <w:b/>
          <w:bCs/>
          <w:sz w:val="24"/>
          <w:szCs w:val="24"/>
        </w:rPr>
        <w:t>Performance Period</w:t>
      </w:r>
      <w:proofErr w:type="gramStart"/>
      <w:r w:rsidRPr="00995BCA">
        <w:rPr>
          <w:rFonts w:asciiTheme="majorBidi" w:hAnsiTheme="majorBidi" w:cstheme="majorBidi"/>
          <w:sz w:val="24"/>
          <w:szCs w:val="24"/>
        </w:rPr>
        <w:t xml:space="preserve">: </w:t>
      </w:r>
      <w:r w:rsidR="00E30068">
        <w:rPr>
          <w:rFonts w:asciiTheme="majorBidi" w:hAnsiTheme="majorBidi" w:cstheme="majorBidi"/>
          <w:sz w:val="24"/>
          <w:szCs w:val="24"/>
        </w:rPr>
        <w:t xml:space="preserve"> </w:t>
      </w:r>
      <w:r w:rsidRPr="00995BCA">
        <w:rPr>
          <w:rFonts w:asciiTheme="majorBidi" w:hAnsiTheme="majorBidi" w:cstheme="majorBidi"/>
          <w:sz w:val="24"/>
          <w:szCs w:val="24"/>
        </w:rPr>
        <w:t>Proposed</w:t>
      </w:r>
      <w:proofErr w:type="gramEnd"/>
      <w:r w:rsidRPr="00995BCA">
        <w:rPr>
          <w:rFonts w:asciiTheme="majorBidi" w:hAnsiTheme="majorBidi" w:cstheme="majorBidi"/>
          <w:sz w:val="24"/>
          <w:szCs w:val="24"/>
        </w:rPr>
        <w:t xml:space="preserve"> </w:t>
      </w:r>
      <w:r w:rsidR="590058D0" w:rsidRPr="00995BCA">
        <w:rPr>
          <w:rFonts w:asciiTheme="majorBidi" w:hAnsiTheme="majorBidi" w:cstheme="majorBidi"/>
          <w:sz w:val="24"/>
          <w:szCs w:val="24"/>
        </w:rPr>
        <w:t>projects</w:t>
      </w:r>
      <w:r w:rsidRPr="00995BCA">
        <w:rPr>
          <w:rFonts w:asciiTheme="majorBidi" w:hAnsiTheme="majorBidi" w:cstheme="majorBidi"/>
          <w:sz w:val="24"/>
          <w:szCs w:val="24"/>
        </w:rPr>
        <w:t xml:space="preserve"> should be completed </w:t>
      </w:r>
      <w:r w:rsidR="00C05C22" w:rsidRPr="00995BCA">
        <w:rPr>
          <w:rFonts w:asciiTheme="majorBidi" w:hAnsiTheme="majorBidi" w:cstheme="majorBidi"/>
          <w:sz w:val="24"/>
          <w:szCs w:val="24"/>
        </w:rPr>
        <w:t xml:space="preserve">by </w:t>
      </w:r>
      <w:r w:rsidR="002847E8" w:rsidRPr="00995BCA">
        <w:rPr>
          <w:rFonts w:asciiTheme="majorBidi" w:hAnsiTheme="majorBidi" w:cstheme="majorBidi"/>
          <w:sz w:val="24"/>
          <w:szCs w:val="24"/>
        </w:rPr>
        <w:t>June</w:t>
      </w:r>
      <w:r w:rsidR="005C2ABB" w:rsidRPr="00995BCA">
        <w:rPr>
          <w:rFonts w:asciiTheme="majorBidi" w:hAnsiTheme="majorBidi" w:cstheme="majorBidi"/>
          <w:sz w:val="24"/>
          <w:szCs w:val="24"/>
        </w:rPr>
        <w:t xml:space="preserve"> 202</w:t>
      </w:r>
      <w:r w:rsidR="00DC7D49" w:rsidRPr="00995BCA">
        <w:rPr>
          <w:rFonts w:asciiTheme="majorBidi" w:hAnsiTheme="majorBidi" w:cstheme="majorBidi"/>
          <w:sz w:val="24"/>
          <w:szCs w:val="24"/>
        </w:rPr>
        <w:t>7</w:t>
      </w:r>
      <w:r w:rsidR="005C2ABB" w:rsidRPr="00995BCA">
        <w:rPr>
          <w:rFonts w:asciiTheme="majorBidi" w:hAnsiTheme="majorBidi" w:cstheme="majorBidi"/>
          <w:sz w:val="24"/>
          <w:szCs w:val="24"/>
        </w:rPr>
        <w:t xml:space="preserve"> </w:t>
      </w:r>
      <w:r w:rsidRPr="00995BCA">
        <w:rPr>
          <w:rFonts w:asciiTheme="majorBidi" w:hAnsiTheme="majorBidi" w:cstheme="majorBidi"/>
          <w:sz w:val="24"/>
          <w:szCs w:val="24"/>
        </w:rPr>
        <w:t>or less.</w:t>
      </w:r>
      <w:r w:rsidRPr="00995BCA">
        <w:rPr>
          <w:rFonts w:asciiTheme="majorBidi" w:hAnsiTheme="majorBidi" w:cstheme="majorBidi"/>
          <w:b/>
          <w:bCs/>
          <w:sz w:val="24"/>
          <w:szCs w:val="24"/>
        </w:rPr>
        <w:t xml:space="preserve"> </w:t>
      </w:r>
    </w:p>
    <w:p w14:paraId="5234A1AD" w14:textId="77777777" w:rsidR="002D59F0" w:rsidRPr="00995BCA" w:rsidRDefault="002D59F0" w:rsidP="002D59F0">
      <w:pPr>
        <w:spacing w:after="0"/>
        <w:rPr>
          <w:rFonts w:asciiTheme="majorBidi" w:hAnsiTheme="majorBidi" w:cstheme="majorBidi"/>
          <w:b/>
          <w:bCs/>
          <w:sz w:val="24"/>
          <w:szCs w:val="24"/>
        </w:rPr>
      </w:pPr>
    </w:p>
    <w:p w14:paraId="44970DA0" w14:textId="2A70F865" w:rsidR="008C1CC4" w:rsidRPr="00995BCA" w:rsidRDefault="76FD1798" w:rsidP="002D59F0">
      <w:pPr>
        <w:spacing w:after="0"/>
        <w:rPr>
          <w:rFonts w:asciiTheme="majorBidi" w:hAnsiTheme="majorBidi" w:cstheme="majorBidi"/>
          <w:b/>
          <w:bCs/>
          <w:sz w:val="24"/>
          <w:szCs w:val="24"/>
        </w:rPr>
      </w:pPr>
      <w:r w:rsidRPr="00995BCA">
        <w:rPr>
          <w:rFonts w:asciiTheme="majorBidi" w:hAnsiTheme="majorBidi" w:cstheme="majorBidi"/>
          <w:b/>
          <w:bCs/>
          <w:sz w:val="24"/>
          <w:szCs w:val="24"/>
        </w:rPr>
        <w:t xml:space="preserve">This notice is subject to </w:t>
      </w:r>
      <w:r w:rsidR="008D532B" w:rsidRPr="00995BCA">
        <w:rPr>
          <w:rFonts w:asciiTheme="majorBidi" w:hAnsiTheme="majorBidi" w:cstheme="majorBidi"/>
          <w:b/>
          <w:bCs/>
          <w:sz w:val="24"/>
          <w:szCs w:val="24"/>
        </w:rPr>
        <w:t xml:space="preserve">the </w:t>
      </w:r>
      <w:r w:rsidRPr="00995BCA">
        <w:rPr>
          <w:rFonts w:asciiTheme="majorBidi" w:hAnsiTheme="majorBidi" w:cstheme="majorBidi"/>
          <w:b/>
          <w:bCs/>
          <w:sz w:val="24"/>
          <w:szCs w:val="24"/>
        </w:rPr>
        <w:t>availability of funding.</w:t>
      </w:r>
      <w:r w:rsidR="00EF7669" w:rsidRPr="00995BCA">
        <w:rPr>
          <w:rFonts w:asciiTheme="majorBidi" w:hAnsiTheme="majorBidi" w:cstheme="majorBidi"/>
          <w:b/>
          <w:bCs/>
          <w:sz w:val="24"/>
          <w:szCs w:val="24"/>
        </w:rPr>
        <w:t xml:space="preserve">  </w:t>
      </w:r>
      <w:r w:rsidR="00EF7669" w:rsidRPr="00995BCA">
        <w:rPr>
          <w:rFonts w:asciiTheme="majorBidi" w:hAnsiTheme="majorBidi" w:cstheme="majorBidi"/>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14:paraId="1B016B29" w14:textId="77777777" w:rsidR="00EF7669" w:rsidRPr="00995BCA" w:rsidRDefault="00EF7669" w:rsidP="00736CD9">
      <w:pPr>
        <w:rPr>
          <w:rFonts w:asciiTheme="majorBidi" w:hAnsiTheme="majorBidi" w:cstheme="majorBidi"/>
          <w:sz w:val="24"/>
          <w:szCs w:val="24"/>
        </w:rPr>
      </w:pPr>
    </w:p>
    <w:p w14:paraId="271D1BE5" w14:textId="77777777" w:rsidR="003E3822" w:rsidRPr="00995BCA" w:rsidRDefault="0012664D" w:rsidP="003E3822">
      <w:pPr>
        <w:pStyle w:val="Heading3"/>
        <w:numPr>
          <w:ilvl w:val="0"/>
          <w:numId w:val="1"/>
        </w:numPr>
        <w:ind w:left="360"/>
        <w:rPr>
          <w:rFonts w:asciiTheme="majorBidi" w:hAnsiTheme="majorBidi"/>
          <w:b/>
          <w:bCs/>
          <w:color w:val="auto"/>
        </w:rPr>
      </w:pPr>
      <w:bookmarkStart w:id="4" w:name="_Toc198108070"/>
      <w:r w:rsidRPr="00995BCA">
        <w:rPr>
          <w:rFonts w:asciiTheme="majorBidi" w:hAnsiTheme="majorBidi"/>
          <w:b/>
          <w:bCs/>
          <w:color w:val="auto"/>
        </w:rPr>
        <w:t>Eligibility</w:t>
      </w:r>
      <w:bookmarkEnd w:id="4"/>
    </w:p>
    <w:p w14:paraId="3056C129" w14:textId="6CE73BF8" w:rsidR="003E3822" w:rsidRPr="00995BCA" w:rsidRDefault="003E3822" w:rsidP="003E3822">
      <w:pPr>
        <w:pStyle w:val="Heading5"/>
        <w:numPr>
          <w:ilvl w:val="0"/>
          <w:numId w:val="6"/>
        </w:numPr>
        <w:ind w:left="270" w:hanging="270"/>
        <w:rPr>
          <w:rFonts w:asciiTheme="majorBidi" w:hAnsiTheme="majorBidi"/>
          <w:b/>
          <w:bCs/>
          <w:i/>
          <w:iCs/>
          <w:color w:val="auto"/>
          <w:sz w:val="24"/>
          <w:szCs w:val="24"/>
        </w:rPr>
      </w:pPr>
      <w:r w:rsidRPr="00995BCA">
        <w:rPr>
          <w:rFonts w:asciiTheme="majorBidi" w:hAnsiTheme="majorBidi"/>
          <w:b/>
          <w:bCs/>
          <w:i/>
          <w:iCs/>
          <w:color w:val="auto"/>
          <w:sz w:val="24"/>
          <w:szCs w:val="24"/>
        </w:rPr>
        <w:t>Eligible Applicants</w:t>
      </w:r>
    </w:p>
    <w:p w14:paraId="590AAFAC" w14:textId="0402F419" w:rsidR="003E3822" w:rsidRPr="003E39AC" w:rsidRDefault="00DF062A" w:rsidP="003E3822">
      <w:pPr>
        <w:shd w:val="clear" w:color="auto" w:fill="FFFFFF"/>
        <w:spacing w:after="0" w:line="240" w:lineRule="auto"/>
        <w:ind w:left="360"/>
        <w:textAlignment w:val="baseline"/>
        <w:rPr>
          <w:rFonts w:asciiTheme="majorBidi" w:eastAsia="Times New Roman" w:hAnsiTheme="majorBidi" w:cstheme="majorBidi"/>
          <w:sz w:val="24"/>
          <w:szCs w:val="24"/>
        </w:rPr>
      </w:pPr>
      <w:r w:rsidRPr="003E39AC">
        <w:rPr>
          <w:rFonts w:asciiTheme="majorBidi" w:eastAsia="Times New Roman" w:hAnsiTheme="majorBidi" w:cstheme="majorBidi"/>
          <w:sz w:val="24"/>
          <w:szCs w:val="24"/>
        </w:rPr>
        <w:t>The following individuals are eligible to apply</w:t>
      </w:r>
      <w:r w:rsidR="003E3822" w:rsidRPr="003E39AC">
        <w:rPr>
          <w:rFonts w:asciiTheme="majorBidi" w:eastAsia="Times New Roman" w:hAnsiTheme="majorBidi" w:cstheme="majorBidi"/>
          <w:sz w:val="24"/>
          <w:szCs w:val="24"/>
        </w:rPr>
        <w:t xml:space="preserve">:  </w:t>
      </w:r>
    </w:p>
    <w:p w14:paraId="7ED94876" w14:textId="4AC9D1C1" w:rsidR="00BA5E18" w:rsidRPr="003E39AC" w:rsidRDefault="00496BB2" w:rsidP="00BA5E18">
      <w:pPr>
        <w:pStyle w:val="ListParagraph"/>
        <w:numPr>
          <w:ilvl w:val="0"/>
          <w:numId w:val="4"/>
        </w:numPr>
        <w:shd w:val="clear" w:color="auto" w:fill="FFFFFF"/>
        <w:spacing w:after="0" w:line="240" w:lineRule="auto"/>
        <w:ind w:left="1080"/>
        <w:textAlignment w:val="baseline"/>
        <w:rPr>
          <w:rFonts w:asciiTheme="majorBidi" w:eastAsia="Times New Roman" w:hAnsiTheme="majorBidi" w:cstheme="majorBidi"/>
          <w:iCs/>
          <w:sz w:val="24"/>
          <w:szCs w:val="24"/>
        </w:rPr>
      </w:pPr>
      <w:r w:rsidRPr="003E39AC">
        <w:rPr>
          <w:rFonts w:asciiTheme="majorBidi" w:eastAsia="Times New Roman" w:hAnsiTheme="majorBidi" w:cstheme="majorBidi"/>
          <w:iCs/>
          <w:sz w:val="24"/>
          <w:szCs w:val="24"/>
        </w:rPr>
        <w:t>Alumni</w:t>
      </w:r>
      <w:r w:rsidR="00060FD5" w:rsidRPr="003E39AC">
        <w:rPr>
          <w:rFonts w:asciiTheme="majorBidi" w:eastAsia="Times New Roman" w:hAnsiTheme="majorBidi" w:cstheme="majorBidi"/>
          <w:iCs/>
          <w:sz w:val="24"/>
          <w:szCs w:val="24"/>
        </w:rPr>
        <w:t xml:space="preserve"> who participated in a U.S. government-sponsored exchange program</w:t>
      </w:r>
      <w:r w:rsidR="00166599" w:rsidRPr="003E39AC">
        <w:rPr>
          <w:rFonts w:asciiTheme="majorBidi" w:eastAsia="Times New Roman" w:hAnsiTheme="majorBidi" w:cstheme="majorBidi"/>
          <w:iCs/>
          <w:sz w:val="24"/>
          <w:szCs w:val="24"/>
        </w:rPr>
        <w:t xml:space="preserve"> from Thailand</w:t>
      </w:r>
      <w:r w:rsidR="00225ACE" w:rsidRPr="003E39AC">
        <w:rPr>
          <w:rFonts w:asciiTheme="majorBidi" w:eastAsia="Times New Roman" w:hAnsiTheme="majorBidi" w:cstheme="majorBidi"/>
          <w:iCs/>
          <w:sz w:val="24"/>
          <w:szCs w:val="24"/>
        </w:rPr>
        <w:t>.</w:t>
      </w:r>
    </w:p>
    <w:p w14:paraId="5B3C77A8" w14:textId="2A98D08A" w:rsidR="004608B2" w:rsidRPr="003E39AC" w:rsidRDefault="00B90CE2" w:rsidP="00BA5E18">
      <w:pPr>
        <w:pStyle w:val="ListParagraph"/>
        <w:numPr>
          <w:ilvl w:val="0"/>
          <w:numId w:val="4"/>
        </w:numPr>
        <w:shd w:val="clear" w:color="auto" w:fill="FFFFFF"/>
        <w:spacing w:after="0" w:line="240" w:lineRule="auto"/>
        <w:ind w:left="1080"/>
        <w:textAlignment w:val="baseline"/>
        <w:rPr>
          <w:rFonts w:asciiTheme="majorBidi" w:eastAsia="Times New Roman" w:hAnsiTheme="majorBidi" w:cstheme="majorBidi"/>
          <w:iCs/>
          <w:sz w:val="24"/>
          <w:szCs w:val="24"/>
        </w:rPr>
      </w:pPr>
      <w:r w:rsidRPr="003E39AC">
        <w:rPr>
          <w:rFonts w:asciiTheme="majorBidi" w:eastAsia="Times New Roman" w:hAnsiTheme="majorBidi" w:cstheme="majorBidi"/>
          <w:iCs/>
          <w:sz w:val="24"/>
          <w:szCs w:val="24"/>
        </w:rPr>
        <w:lastRenderedPageBreak/>
        <w:t>Associations</w:t>
      </w:r>
      <w:r w:rsidR="00BD5073" w:rsidRPr="003E39AC">
        <w:rPr>
          <w:rFonts w:asciiTheme="majorBidi" w:eastAsia="Times New Roman" w:hAnsiTheme="majorBidi" w:cstheme="majorBidi"/>
          <w:iCs/>
          <w:sz w:val="24"/>
          <w:szCs w:val="24"/>
        </w:rPr>
        <w:t xml:space="preserve"> </w:t>
      </w:r>
      <w:r w:rsidR="00225ACE" w:rsidRPr="003E39AC">
        <w:rPr>
          <w:rFonts w:asciiTheme="majorBidi" w:eastAsia="Times New Roman" w:hAnsiTheme="majorBidi" w:cstheme="majorBidi"/>
          <w:iCs/>
          <w:sz w:val="24"/>
          <w:szCs w:val="24"/>
        </w:rPr>
        <w:t xml:space="preserve">of the </w:t>
      </w:r>
      <w:r w:rsidR="0057656D" w:rsidRPr="003E39AC">
        <w:rPr>
          <w:rFonts w:asciiTheme="majorBidi" w:eastAsia="Times New Roman" w:hAnsiTheme="majorBidi" w:cstheme="majorBidi"/>
          <w:iCs/>
          <w:sz w:val="24"/>
          <w:szCs w:val="24"/>
        </w:rPr>
        <w:t>alumni who participated in a U.S. government-sponsored exchange program</w:t>
      </w:r>
      <w:r w:rsidR="00166599" w:rsidRPr="003E39AC">
        <w:rPr>
          <w:rFonts w:asciiTheme="majorBidi" w:eastAsia="Times New Roman" w:hAnsiTheme="majorBidi" w:cstheme="majorBidi"/>
          <w:iCs/>
          <w:sz w:val="24"/>
          <w:szCs w:val="24"/>
        </w:rPr>
        <w:t xml:space="preserve"> from Thailand</w:t>
      </w:r>
      <w:r w:rsidR="0057656D" w:rsidRPr="003E39AC">
        <w:rPr>
          <w:rFonts w:asciiTheme="majorBidi" w:eastAsia="Times New Roman" w:hAnsiTheme="majorBidi" w:cstheme="majorBidi"/>
          <w:iCs/>
          <w:sz w:val="24"/>
          <w:szCs w:val="24"/>
        </w:rPr>
        <w:t>.</w:t>
      </w:r>
    </w:p>
    <w:p w14:paraId="7EECBA4A" w14:textId="77777777" w:rsidR="00EE2966" w:rsidRPr="003E39AC" w:rsidRDefault="00AB3195" w:rsidP="00EE2966">
      <w:pPr>
        <w:pStyle w:val="ListParagraph"/>
        <w:numPr>
          <w:ilvl w:val="0"/>
          <w:numId w:val="4"/>
        </w:numPr>
        <w:shd w:val="clear" w:color="auto" w:fill="FFFFFF"/>
        <w:spacing w:after="0" w:line="240" w:lineRule="auto"/>
        <w:ind w:left="1080"/>
        <w:textAlignment w:val="baseline"/>
        <w:rPr>
          <w:rFonts w:asciiTheme="majorBidi" w:eastAsia="Times New Roman" w:hAnsiTheme="majorBidi" w:cstheme="majorBidi"/>
          <w:iCs/>
          <w:sz w:val="24"/>
          <w:szCs w:val="24"/>
        </w:rPr>
      </w:pPr>
      <w:r w:rsidRPr="003E39AC">
        <w:rPr>
          <w:rFonts w:asciiTheme="majorBidi" w:eastAsia="Times New Roman" w:hAnsiTheme="majorBidi" w:cstheme="majorBidi"/>
          <w:iCs/>
          <w:sz w:val="24"/>
          <w:szCs w:val="24"/>
        </w:rPr>
        <w:t xml:space="preserve">Project teams must include at least two alumni from </w:t>
      </w:r>
      <w:r w:rsidR="00BA5E18" w:rsidRPr="003E39AC">
        <w:rPr>
          <w:rFonts w:asciiTheme="majorBidi" w:eastAsia="Times New Roman" w:hAnsiTheme="majorBidi" w:cstheme="majorBidi"/>
          <w:iCs/>
          <w:sz w:val="24"/>
          <w:szCs w:val="24"/>
        </w:rPr>
        <w:t>Thailand</w:t>
      </w:r>
      <w:r w:rsidRPr="003E39AC">
        <w:rPr>
          <w:rFonts w:asciiTheme="majorBidi" w:eastAsia="Times New Roman" w:hAnsiTheme="majorBidi" w:cstheme="majorBidi"/>
          <w:iCs/>
          <w:sz w:val="24"/>
          <w:szCs w:val="24"/>
        </w:rPr>
        <w:t xml:space="preserve">.  </w:t>
      </w:r>
    </w:p>
    <w:p w14:paraId="65FE9547" w14:textId="77777777" w:rsidR="00EE2966" w:rsidRPr="003E39AC" w:rsidRDefault="00AB3195" w:rsidP="00EE2966">
      <w:pPr>
        <w:pStyle w:val="ListParagraph"/>
        <w:numPr>
          <w:ilvl w:val="0"/>
          <w:numId w:val="4"/>
        </w:numPr>
        <w:shd w:val="clear" w:color="auto" w:fill="FFFFFF"/>
        <w:spacing w:after="0" w:line="240" w:lineRule="auto"/>
        <w:ind w:left="1080"/>
        <w:textAlignment w:val="baseline"/>
        <w:rPr>
          <w:rFonts w:asciiTheme="majorBidi" w:eastAsia="Times New Roman" w:hAnsiTheme="majorBidi" w:cstheme="majorBidi"/>
          <w:iCs/>
          <w:sz w:val="24"/>
          <w:szCs w:val="24"/>
        </w:rPr>
      </w:pPr>
      <w:r w:rsidRPr="003E39AC">
        <w:rPr>
          <w:rFonts w:asciiTheme="majorBidi" w:eastAsia="Times New Roman" w:hAnsiTheme="majorBidi" w:cstheme="majorBidi"/>
          <w:iCs/>
          <w:sz w:val="24"/>
          <w:szCs w:val="24"/>
        </w:rPr>
        <w:t xml:space="preserve">U.S. citizen alumni may participate as team members in a project, but not as team leaders (the team must have at least two non-U.S. citizen exchange program alumni).  </w:t>
      </w:r>
    </w:p>
    <w:p w14:paraId="29DEC056" w14:textId="5114FACA" w:rsidR="003E3822" w:rsidRPr="003E39AC" w:rsidRDefault="00AB3195" w:rsidP="00365E7F">
      <w:pPr>
        <w:pStyle w:val="ListParagraph"/>
        <w:numPr>
          <w:ilvl w:val="0"/>
          <w:numId w:val="4"/>
        </w:numPr>
        <w:shd w:val="clear" w:color="auto" w:fill="FFFFFF"/>
        <w:spacing w:after="0" w:line="240" w:lineRule="auto"/>
        <w:ind w:left="1080"/>
        <w:textAlignment w:val="baseline"/>
        <w:rPr>
          <w:rFonts w:asciiTheme="majorBidi" w:eastAsia="Times New Roman" w:hAnsiTheme="majorBidi" w:cstheme="majorBidi"/>
          <w:iCs/>
          <w:sz w:val="24"/>
          <w:szCs w:val="24"/>
        </w:rPr>
      </w:pPr>
      <w:r w:rsidRPr="003E39AC">
        <w:rPr>
          <w:rFonts w:asciiTheme="majorBidi" w:eastAsia="Times New Roman" w:hAnsiTheme="majorBidi" w:cstheme="majorBidi"/>
          <w:iCs/>
          <w:sz w:val="24"/>
          <w:szCs w:val="24"/>
        </w:rPr>
        <w:t xml:space="preserve">Non-profits, non-governmental organizations, think tanks, and academic institutions are not eligible to apply in the name of the organization but can serve as partners for the alumni team to implement project activities. </w:t>
      </w:r>
      <w:r w:rsidR="008C1CC4" w:rsidRPr="003E39AC">
        <w:rPr>
          <w:rFonts w:asciiTheme="majorBidi" w:eastAsia="Times New Roman" w:hAnsiTheme="majorBidi" w:cstheme="majorBidi"/>
          <w:iCs/>
          <w:sz w:val="24"/>
          <w:szCs w:val="24"/>
        </w:rPr>
        <w:br/>
      </w:r>
    </w:p>
    <w:p w14:paraId="23AB164E" w14:textId="75AC4530" w:rsidR="008C1CC4" w:rsidRPr="00995BCA" w:rsidRDefault="008C1CC4" w:rsidP="00C007FA">
      <w:pPr>
        <w:pStyle w:val="Heading5"/>
        <w:numPr>
          <w:ilvl w:val="0"/>
          <w:numId w:val="6"/>
        </w:numPr>
        <w:ind w:left="270" w:hanging="270"/>
        <w:rPr>
          <w:rFonts w:asciiTheme="majorBidi" w:eastAsia="Times New Roman" w:hAnsiTheme="majorBidi"/>
          <w:b/>
          <w:bCs/>
          <w:i/>
          <w:color w:val="auto"/>
          <w:sz w:val="24"/>
          <w:szCs w:val="24"/>
        </w:rPr>
      </w:pPr>
      <w:r w:rsidRPr="00995BCA">
        <w:rPr>
          <w:rFonts w:asciiTheme="majorBidi" w:hAnsiTheme="majorBidi"/>
          <w:b/>
          <w:bCs/>
          <w:i/>
          <w:iCs/>
          <w:color w:val="auto"/>
          <w:sz w:val="24"/>
          <w:szCs w:val="24"/>
        </w:rPr>
        <w:t>Cost Sharing or Matching</w:t>
      </w:r>
    </w:p>
    <w:p w14:paraId="3FBE1563" w14:textId="23587702" w:rsidR="00E16A39" w:rsidRPr="003E39AC" w:rsidRDefault="006E699A" w:rsidP="008C1CC4">
      <w:pPr>
        <w:shd w:val="clear" w:color="auto" w:fill="FFFFFF"/>
        <w:spacing w:after="0" w:line="240" w:lineRule="auto"/>
        <w:textAlignment w:val="baseline"/>
        <w:rPr>
          <w:rFonts w:asciiTheme="majorBidi" w:eastAsia="Times New Roman" w:hAnsiTheme="majorBidi" w:cstheme="majorBidi"/>
          <w:iCs/>
          <w:sz w:val="24"/>
          <w:szCs w:val="24"/>
        </w:rPr>
      </w:pPr>
      <w:r w:rsidRPr="003E39AC">
        <w:rPr>
          <w:rFonts w:asciiTheme="majorBidi" w:eastAsia="Times New Roman" w:hAnsiTheme="majorBidi" w:cstheme="majorBidi"/>
          <w:iCs/>
          <w:sz w:val="24"/>
          <w:szCs w:val="24"/>
        </w:rPr>
        <w:t>Cost shar</w:t>
      </w:r>
      <w:r w:rsidR="00E9022E" w:rsidRPr="003E39AC">
        <w:rPr>
          <w:rFonts w:asciiTheme="majorBidi" w:eastAsia="Times New Roman" w:hAnsiTheme="majorBidi" w:cstheme="majorBidi"/>
          <w:iCs/>
          <w:sz w:val="24"/>
          <w:szCs w:val="24"/>
        </w:rPr>
        <w:t>ing</w:t>
      </w:r>
      <w:r w:rsidR="00717907" w:rsidRPr="003E39AC">
        <w:rPr>
          <w:rFonts w:asciiTheme="majorBidi" w:eastAsia="Times New Roman" w:hAnsiTheme="majorBidi" w:cstheme="majorBidi"/>
          <w:iCs/>
          <w:sz w:val="24"/>
          <w:szCs w:val="24"/>
        </w:rPr>
        <w:t xml:space="preserve"> is </w:t>
      </w:r>
      <w:r w:rsidR="00E240E5" w:rsidRPr="003E39AC">
        <w:rPr>
          <w:rFonts w:asciiTheme="majorBidi" w:eastAsia="Times New Roman" w:hAnsiTheme="majorBidi" w:cstheme="majorBidi"/>
          <w:iCs/>
          <w:sz w:val="24"/>
          <w:szCs w:val="24"/>
        </w:rPr>
        <w:t xml:space="preserve">encouraged but </w:t>
      </w:r>
      <w:r w:rsidR="00717907" w:rsidRPr="003E39AC">
        <w:rPr>
          <w:rFonts w:asciiTheme="majorBidi" w:eastAsia="Times New Roman" w:hAnsiTheme="majorBidi" w:cstheme="majorBidi"/>
          <w:iCs/>
          <w:sz w:val="24"/>
          <w:szCs w:val="24"/>
        </w:rPr>
        <w:t>not required</w:t>
      </w:r>
      <w:r w:rsidR="00E240E5" w:rsidRPr="003E39AC">
        <w:rPr>
          <w:rFonts w:asciiTheme="majorBidi" w:eastAsia="Times New Roman" w:hAnsiTheme="majorBidi" w:cstheme="majorBidi"/>
          <w:iCs/>
          <w:sz w:val="24"/>
          <w:szCs w:val="24"/>
        </w:rPr>
        <w:t xml:space="preserve">.  </w:t>
      </w:r>
      <w:r w:rsidR="00956D45" w:rsidRPr="003E39AC">
        <w:rPr>
          <w:rFonts w:asciiTheme="majorBidi" w:eastAsia="Times New Roman" w:hAnsiTheme="majorBidi" w:cstheme="majorBidi"/>
          <w:iCs/>
          <w:sz w:val="24"/>
          <w:szCs w:val="24"/>
        </w:rPr>
        <w:t>We encourage all proposals to include some form of cost-sharing. Cost sharing examples may include (but are not limited to) in-kind support (services, labor/volunteers, supplies/equipment), a business contributing food, an organization offering a venue at a discount or free of charge, an NGO sponsoring an activity, and/or an expert donating time to facilitate a seminar.</w:t>
      </w:r>
      <w:r w:rsidR="00F83208" w:rsidRPr="003E39AC">
        <w:rPr>
          <w:rFonts w:asciiTheme="majorBidi" w:eastAsia="Times New Roman" w:hAnsiTheme="majorBidi" w:cstheme="majorBidi"/>
          <w:iCs/>
          <w:sz w:val="24"/>
          <w:szCs w:val="24"/>
        </w:rPr>
        <w:t xml:space="preserve"> </w:t>
      </w:r>
      <w:r w:rsidR="00717907" w:rsidRPr="003E39AC">
        <w:rPr>
          <w:rFonts w:asciiTheme="majorBidi" w:eastAsia="Times New Roman" w:hAnsiTheme="majorBidi" w:cstheme="majorBidi"/>
          <w:iCs/>
          <w:sz w:val="24"/>
          <w:szCs w:val="24"/>
        </w:rPr>
        <w:t xml:space="preserve"> </w:t>
      </w:r>
      <w:r w:rsidR="000630C1" w:rsidRPr="003E39AC">
        <w:rPr>
          <w:rFonts w:asciiTheme="majorBidi" w:eastAsia="Times New Roman" w:hAnsiTheme="majorBidi" w:cstheme="majorBidi"/>
          <w:iCs/>
          <w:sz w:val="24"/>
          <w:szCs w:val="24"/>
        </w:rPr>
        <w:t xml:space="preserve">The cost share will not be considered as a criterion </w:t>
      </w:r>
      <w:r w:rsidR="00D77774" w:rsidRPr="003E39AC">
        <w:rPr>
          <w:rFonts w:asciiTheme="majorBidi" w:eastAsia="Times New Roman" w:hAnsiTheme="majorBidi" w:cstheme="majorBidi"/>
          <w:iCs/>
          <w:sz w:val="24"/>
          <w:szCs w:val="24"/>
        </w:rPr>
        <w:t>in the proposal’s review.</w:t>
      </w:r>
    </w:p>
    <w:p w14:paraId="41CD7857" w14:textId="107A5290" w:rsidR="00162543" w:rsidRPr="00995BCA" w:rsidRDefault="005106BF" w:rsidP="008C1CC4">
      <w:pPr>
        <w:shd w:val="clear" w:color="auto" w:fill="FFFFFF"/>
        <w:spacing w:after="0" w:line="240" w:lineRule="auto"/>
        <w:textAlignment w:val="baseline"/>
        <w:rPr>
          <w:rFonts w:asciiTheme="majorBidi" w:eastAsia="Times New Roman" w:hAnsiTheme="majorBidi" w:cstheme="majorBidi"/>
          <w:i/>
          <w:sz w:val="24"/>
          <w:szCs w:val="24"/>
        </w:rPr>
      </w:pPr>
      <w:r w:rsidRPr="00995BCA">
        <w:rPr>
          <w:rFonts w:asciiTheme="majorBidi" w:eastAsia="Times New Roman" w:hAnsiTheme="majorBidi" w:cstheme="majorBidi"/>
          <w:i/>
          <w:sz w:val="24"/>
          <w:szCs w:val="24"/>
        </w:rPr>
        <w:t xml:space="preserve"> </w:t>
      </w:r>
    </w:p>
    <w:p w14:paraId="270B12EF" w14:textId="5E085BDA" w:rsidR="008C1CC4" w:rsidRPr="00995BCA" w:rsidRDefault="008C1CC4" w:rsidP="00C007FA">
      <w:pPr>
        <w:pStyle w:val="Heading5"/>
        <w:numPr>
          <w:ilvl w:val="0"/>
          <w:numId w:val="6"/>
        </w:numPr>
        <w:ind w:left="270" w:hanging="270"/>
        <w:rPr>
          <w:rFonts w:asciiTheme="majorBidi" w:hAnsiTheme="majorBidi"/>
          <w:b/>
          <w:bCs/>
          <w:i/>
          <w:iCs/>
          <w:color w:val="auto"/>
          <w:sz w:val="24"/>
          <w:szCs w:val="24"/>
        </w:rPr>
      </w:pPr>
      <w:r w:rsidRPr="00995BCA">
        <w:rPr>
          <w:rFonts w:asciiTheme="majorBidi" w:hAnsiTheme="majorBidi"/>
          <w:b/>
          <w:bCs/>
          <w:i/>
          <w:iCs/>
          <w:color w:val="auto"/>
          <w:sz w:val="24"/>
          <w:szCs w:val="24"/>
        </w:rPr>
        <w:t>Other Eligibility Requirements</w:t>
      </w:r>
    </w:p>
    <w:p w14:paraId="44453BEA" w14:textId="3082AE86" w:rsidR="009F03B1" w:rsidRPr="00995BCA" w:rsidRDefault="009F03B1" w:rsidP="008C1CC4">
      <w:pPr>
        <w:shd w:val="clear" w:color="auto" w:fill="FFFFFF"/>
        <w:spacing w:after="0" w:line="240" w:lineRule="auto"/>
        <w:textAlignment w:val="baseline"/>
        <w:rPr>
          <w:rFonts w:asciiTheme="majorBidi" w:eastAsia="Times New Roman" w:hAnsiTheme="majorBidi" w:cstheme="majorBidi"/>
          <w:iCs/>
          <w:sz w:val="24"/>
          <w:szCs w:val="24"/>
        </w:rPr>
      </w:pPr>
      <w:r w:rsidRPr="00995BCA">
        <w:rPr>
          <w:rFonts w:asciiTheme="majorBidi" w:eastAsia="Times New Roman" w:hAnsiTheme="majorBidi" w:cstheme="majorBidi"/>
          <w:iCs/>
          <w:sz w:val="24"/>
          <w:szCs w:val="24"/>
        </w:rPr>
        <w:t>Individuals are not required to have a UEI or be registered in SAM.gov.</w:t>
      </w:r>
    </w:p>
    <w:p w14:paraId="2FBF6C51" w14:textId="77777777" w:rsidR="00F955F9" w:rsidRPr="00995BCA" w:rsidRDefault="00F955F9" w:rsidP="008C1CC4">
      <w:pPr>
        <w:shd w:val="clear" w:color="auto" w:fill="FFFFFF"/>
        <w:spacing w:after="0" w:line="240" w:lineRule="auto"/>
        <w:textAlignment w:val="baseline"/>
        <w:rPr>
          <w:rFonts w:asciiTheme="majorBidi" w:eastAsia="Times New Roman" w:hAnsiTheme="majorBidi" w:cstheme="majorBidi"/>
          <w:iCs/>
          <w:sz w:val="24"/>
          <w:szCs w:val="24"/>
        </w:rPr>
      </w:pPr>
    </w:p>
    <w:p w14:paraId="6EE2320A" w14:textId="5B753BB2" w:rsidR="008C1CC4" w:rsidRPr="00995BCA" w:rsidRDefault="00A030E1" w:rsidP="008C1CC4">
      <w:pPr>
        <w:shd w:val="clear" w:color="auto" w:fill="FFFFFF"/>
        <w:spacing w:after="0" w:line="240" w:lineRule="auto"/>
        <w:textAlignment w:val="baseline"/>
        <w:rPr>
          <w:rFonts w:asciiTheme="majorBidi" w:eastAsia="Times New Roman" w:hAnsiTheme="majorBidi" w:cstheme="majorBidi"/>
          <w:iCs/>
          <w:sz w:val="24"/>
          <w:szCs w:val="24"/>
        </w:rPr>
      </w:pPr>
      <w:r w:rsidRPr="00995BCA">
        <w:rPr>
          <w:rFonts w:asciiTheme="majorBidi" w:eastAsia="Times New Roman" w:hAnsiTheme="majorBidi" w:cstheme="majorBidi"/>
          <w:iCs/>
          <w:sz w:val="24"/>
          <w:szCs w:val="24"/>
        </w:rPr>
        <w:t>Alumni Associations</w:t>
      </w:r>
      <w:r w:rsidR="008C1CC4" w:rsidRPr="00995BCA">
        <w:rPr>
          <w:rFonts w:asciiTheme="majorBidi" w:eastAsia="Times New Roman" w:hAnsiTheme="majorBidi" w:cstheme="majorBidi"/>
          <w:iCs/>
          <w:sz w:val="24"/>
          <w:szCs w:val="24"/>
        </w:rPr>
        <w:t xml:space="preserve"> must have a Unique Entity Identifier (UEI) issued via</w:t>
      </w:r>
      <w:r w:rsidR="004F6DAB" w:rsidRPr="00995BCA">
        <w:rPr>
          <w:rFonts w:asciiTheme="majorBidi" w:eastAsia="Times New Roman" w:hAnsiTheme="majorBidi" w:cstheme="majorBidi"/>
          <w:iCs/>
          <w:sz w:val="24"/>
          <w:szCs w:val="24"/>
        </w:rPr>
        <w:t xml:space="preserve"> </w:t>
      </w:r>
      <w:r w:rsidR="008C1CC4" w:rsidRPr="00995BCA">
        <w:rPr>
          <w:rFonts w:asciiTheme="majorBidi" w:eastAsia="Times New Roman" w:hAnsiTheme="majorBidi" w:cstheme="majorBidi"/>
          <w:iCs/>
          <w:sz w:val="24"/>
          <w:szCs w:val="24"/>
        </w:rPr>
        <w:t xml:space="preserve">SAM.gov as well as a valid registration </w:t>
      </w:r>
      <w:r w:rsidR="00CC20C2" w:rsidRPr="00995BCA">
        <w:rPr>
          <w:rFonts w:asciiTheme="majorBidi" w:eastAsia="Times New Roman" w:hAnsiTheme="majorBidi" w:cstheme="majorBidi"/>
          <w:iCs/>
          <w:sz w:val="24"/>
          <w:szCs w:val="24"/>
        </w:rPr>
        <w:t>in</w:t>
      </w:r>
      <w:r w:rsidR="008C1CC4" w:rsidRPr="00995BCA">
        <w:rPr>
          <w:rFonts w:asciiTheme="majorBidi" w:eastAsia="Times New Roman" w:hAnsiTheme="majorBidi" w:cstheme="majorBidi"/>
          <w:iCs/>
          <w:sz w:val="24"/>
          <w:szCs w:val="24"/>
        </w:rPr>
        <w:t xml:space="preserve"> SAM.gov. Please see Section D.3 for more information. Individuals are not required to have a UEI or be registered in SAM.gov.</w:t>
      </w:r>
    </w:p>
    <w:p w14:paraId="76A693F4" w14:textId="77777777" w:rsidR="008C1CC4" w:rsidRPr="00995BCA" w:rsidRDefault="008C1CC4" w:rsidP="008C1CC4">
      <w:pPr>
        <w:shd w:val="clear" w:color="auto" w:fill="FFFFFF"/>
        <w:spacing w:after="0" w:line="240" w:lineRule="auto"/>
        <w:textAlignment w:val="baseline"/>
        <w:rPr>
          <w:rFonts w:asciiTheme="majorBidi" w:eastAsia="Times New Roman" w:hAnsiTheme="majorBidi" w:cstheme="majorBidi"/>
          <w:i/>
          <w:sz w:val="24"/>
          <w:szCs w:val="24"/>
        </w:rPr>
      </w:pPr>
    </w:p>
    <w:p w14:paraId="6F86EE40" w14:textId="0D78EFEF" w:rsidR="008C1CC4" w:rsidRPr="003E39AC" w:rsidRDefault="008C1CC4" w:rsidP="48D24406">
      <w:pPr>
        <w:shd w:val="clear" w:color="auto" w:fill="FFFFFF" w:themeFill="background1"/>
        <w:spacing w:after="0" w:line="240" w:lineRule="auto"/>
        <w:textAlignment w:val="baseline"/>
        <w:rPr>
          <w:rFonts w:asciiTheme="majorBidi" w:eastAsia="Times New Roman" w:hAnsiTheme="majorBidi" w:cstheme="majorBidi"/>
          <w:sz w:val="24"/>
          <w:szCs w:val="24"/>
        </w:rPr>
      </w:pPr>
      <w:r w:rsidRPr="003E39AC">
        <w:rPr>
          <w:rFonts w:asciiTheme="majorBidi" w:eastAsia="Times New Roman" w:hAnsiTheme="majorBidi" w:cstheme="majorBidi"/>
          <w:sz w:val="24"/>
          <w:szCs w:val="24"/>
        </w:rPr>
        <w:t xml:space="preserve">Applicants are only allowed to submit </w:t>
      </w:r>
      <w:r w:rsidR="0022207D" w:rsidRPr="003E39AC">
        <w:rPr>
          <w:rFonts w:asciiTheme="majorBidi" w:eastAsia="Times New Roman" w:hAnsiTheme="majorBidi" w:cstheme="majorBidi"/>
          <w:sz w:val="24"/>
          <w:szCs w:val="24"/>
        </w:rPr>
        <w:t xml:space="preserve">only </w:t>
      </w:r>
      <w:r w:rsidRPr="003E39AC">
        <w:rPr>
          <w:rFonts w:asciiTheme="majorBidi" w:eastAsia="Times New Roman" w:hAnsiTheme="majorBidi" w:cstheme="majorBidi"/>
          <w:sz w:val="24"/>
          <w:szCs w:val="24"/>
        </w:rPr>
        <w:t xml:space="preserve">one proposal. If more than one proposal is submitted from an </w:t>
      </w:r>
      <w:r w:rsidR="004A5452" w:rsidRPr="003E39AC">
        <w:rPr>
          <w:rFonts w:asciiTheme="majorBidi" w:eastAsia="Times New Roman" w:hAnsiTheme="majorBidi" w:cstheme="majorBidi"/>
          <w:sz w:val="24"/>
          <w:szCs w:val="24"/>
        </w:rPr>
        <w:t>individual or an ass</w:t>
      </w:r>
      <w:r w:rsidR="0022207D" w:rsidRPr="003E39AC">
        <w:rPr>
          <w:rFonts w:asciiTheme="majorBidi" w:eastAsia="Times New Roman" w:hAnsiTheme="majorBidi" w:cstheme="majorBidi"/>
          <w:sz w:val="24"/>
          <w:szCs w:val="24"/>
        </w:rPr>
        <w:t>ociation</w:t>
      </w:r>
      <w:r w:rsidRPr="003E39AC">
        <w:rPr>
          <w:rFonts w:asciiTheme="majorBidi" w:eastAsia="Times New Roman" w:hAnsiTheme="majorBidi" w:cstheme="majorBidi"/>
          <w:sz w:val="24"/>
          <w:szCs w:val="24"/>
        </w:rPr>
        <w:t>, all proposals will be considered ineligible for funding.</w:t>
      </w:r>
    </w:p>
    <w:p w14:paraId="5981FD29" w14:textId="73872937" w:rsidR="48D24406" w:rsidRPr="003E39AC" w:rsidRDefault="48D24406" w:rsidP="48D24406">
      <w:pPr>
        <w:shd w:val="clear" w:color="auto" w:fill="FFFFFF" w:themeFill="background1"/>
        <w:spacing w:after="0" w:line="240" w:lineRule="auto"/>
        <w:rPr>
          <w:rFonts w:asciiTheme="majorBidi" w:eastAsia="Times New Roman" w:hAnsiTheme="majorBidi" w:cstheme="majorBidi"/>
          <w:sz w:val="24"/>
          <w:szCs w:val="24"/>
        </w:rPr>
      </w:pPr>
    </w:p>
    <w:p w14:paraId="6C78BAA0" w14:textId="2AD6C949" w:rsidR="167B09E7" w:rsidRPr="003E39AC" w:rsidRDefault="167B09E7" w:rsidP="48D24406">
      <w:pPr>
        <w:shd w:val="clear" w:color="auto" w:fill="FFFFFF" w:themeFill="background1"/>
        <w:spacing w:after="0" w:line="240" w:lineRule="auto"/>
        <w:rPr>
          <w:rFonts w:asciiTheme="majorBidi" w:eastAsia="Times New Roman" w:hAnsiTheme="majorBidi" w:cstheme="majorBidi"/>
          <w:sz w:val="24"/>
          <w:szCs w:val="24"/>
        </w:rPr>
      </w:pPr>
      <w:r w:rsidRPr="003E39AC">
        <w:rPr>
          <w:rFonts w:asciiTheme="majorBidi" w:eastAsia="Times New Roman" w:hAnsiTheme="majorBidi" w:cstheme="majorBidi"/>
          <w:sz w:val="24"/>
          <w:szCs w:val="24"/>
        </w:rPr>
        <w:t>If your organization is based outside of Thailand, the Embassy recommends affiliation with local partners to support program implementation.</w:t>
      </w:r>
    </w:p>
    <w:p w14:paraId="05F8D5A9" w14:textId="77777777" w:rsidR="00B806A8" w:rsidRPr="003E39AC" w:rsidRDefault="00B806A8" w:rsidP="00B806A8">
      <w:pPr>
        <w:shd w:val="clear" w:color="auto" w:fill="FFFFFF"/>
        <w:spacing w:after="0" w:line="240" w:lineRule="auto"/>
        <w:textAlignment w:val="baseline"/>
        <w:rPr>
          <w:rFonts w:asciiTheme="majorBidi" w:eastAsia="Times New Roman" w:hAnsiTheme="majorBidi" w:cstheme="majorBidi"/>
          <w:sz w:val="24"/>
          <w:szCs w:val="24"/>
        </w:rPr>
      </w:pPr>
    </w:p>
    <w:p w14:paraId="1456D1DD" w14:textId="4CCC7948" w:rsidR="00C007FA" w:rsidRPr="00995BCA" w:rsidRDefault="0012664D" w:rsidP="00C007FA">
      <w:pPr>
        <w:pStyle w:val="Heading3"/>
        <w:numPr>
          <w:ilvl w:val="0"/>
          <w:numId w:val="1"/>
        </w:numPr>
        <w:ind w:left="360"/>
        <w:rPr>
          <w:rFonts w:asciiTheme="majorBidi" w:hAnsiTheme="majorBidi"/>
          <w:b/>
          <w:bCs/>
          <w:color w:val="auto"/>
        </w:rPr>
      </w:pPr>
      <w:bookmarkStart w:id="5" w:name="_Toc198108071"/>
      <w:r w:rsidRPr="00995BCA">
        <w:rPr>
          <w:rFonts w:asciiTheme="majorBidi" w:hAnsiTheme="majorBidi"/>
          <w:b/>
          <w:bCs/>
          <w:color w:val="auto"/>
        </w:rPr>
        <w:t>Program Description</w:t>
      </w:r>
      <w:bookmarkEnd w:id="5"/>
    </w:p>
    <w:p w14:paraId="2355CD04" w14:textId="75A26DC1" w:rsidR="00121F0E" w:rsidRPr="00995BCA" w:rsidRDefault="00B92D4C" w:rsidP="0082690D">
      <w:pPr>
        <w:pStyle w:val="Heading5"/>
        <w:rPr>
          <w:rFonts w:asciiTheme="majorBidi" w:hAnsiTheme="majorBidi"/>
          <w:b/>
          <w:bCs/>
          <w:i/>
          <w:iCs/>
          <w:color w:val="auto"/>
          <w:sz w:val="24"/>
          <w:szCs w:val="24"/>
        </w:rPr>
      </w:pPr>
      <w:r w:rsidRPr="00995BCA">
        <w:rPr>
          <w:rFonts w:asciiTheme="majorBidi" w:hAnsiTheme="majorBidi"/>
          <w:b/>
          <w:bCs/>
          <w:i/>
          <w:iCs/>
          <w:color w:val="auto"/>
          <w:sz w:val="24"/>
          <w:szCs w:val="24"/>
        </w:rPr>
        <w:t>Goals and Objectives</w:t>
      </w:r>
    </w:p>
    <w:p w14:paraId="6A486E40" w14:textId="0A9BA21A" w:rsidR="003754E5" w:rsidRPr="00995BCA" w:rsidRDefault="003754E5" w:rsidP="001E593B">
      <w:p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AEIF provides funding for U.S.-sponsored and -facilitated exchange program alumni to design and implement innovative solutions to challenges facing their community. Since its inception in 2011, </w:t>
      </w:r>
      <w:r w:rsidR="001A5EA6" w:rsidRPr="00995BCA">
        <w:rPr>
          <w:rFonts w:asciiTheme="majorBidi" w:eastAsia="Times New Roman" w:hAnsiTheme="majorBidi" w:cstheme="majorBidi"/>
          <w:sz w:val="24"/>
          <w:szCs w:val="24"/>
        </w:rPr>
        <w:t>AEIF has supported nearly 500 alumni-led projects worldwide through a competitive, merit-based selection process, focusing on initiatives that deliver measurable outcomes and long-term impact.</w:t>
      </w:r>
    </w:p>
    <w:p w14:paraId="7DEF9ECD" w14:textId="25BA4F5A" w:rsidR="00991F37" w:rsidRPr="00995BCA" w:rsidRDefault="000570FB" w:rsidP="3EB1A066">
      <w:pPr>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 xml:space="preserve">The </w:t>
      </w:r>
      <w:r w:rsidR="006D187F" w:rsidRPr="3EB1A066">
        <w:rPr>
          <w:rFonts w:asciiTheme="majorBidi" w:eastAsia="Times New Roman" w:hAnsiTheme="majorBidi" w:cstheme="majorBidi"/>
          <w:sz w:val="24"/>
          <w:szCs w:val="24"/>
        </w:rPr>
        <w:t>Public Diplomacy Section</w:t>
      </w:r>
      <w:r w:rsidR="00D4089D" w:rsidRPr="3EB1A066">
        <w:rPr>
          <w:rFonts w:asciiTheme="majorBidi" w:eastAsia="Times New Roman" w:hAnsiTheme="majorBidi" w:cstheme="majorBidi"/>
          <w:sz w:val="24"/>
          <w:szCs w:val="24"/>
        </w:rPr>
        <w:t xml:space="preserve"> (PDS)</w:t>
      </w:r>
      <w:r w:rsidRPr="3EB1A066">
        <w:rPr>
          <w:rFonts w:asciiTheme="majorBidi" w:eastAsia="Times New Roman" w:hAnsiTheme="majorBidi" w:cstheme="majorBidi"/>
          <w:sz w:val="24"/>
          <w:szCs w:val="24"/>
        </w:rPr>
        <w:t xml:space="preserve"> </w:t>
      </w:r>
      <w:r w:rsidR="00991F37" w:rsidRPr="3EB1A066">
        <w:rPr>
          <w:rFonts w:asciiTheme="majorBidi" w:eastAsia="Times New Roman" w:hAnsiTheme="majorBidi" w:cstheme="majorBidi"/>
          <w:sz w:val="24"/>
          <w:szCs w:val="24"/>
        </w:rPr>
        <w:t xml:space="preserve">welcomes public service project proposals aligned with the </w:t>
      </w:r>
      <w:r w:rsidR="006A5C11" w:rsidRPr="3EB1A066">
        <w:rPr>
          <w:rFonts w:asciiTheme="majorBidi" w:eastAsia="Times New Roman" w:hAnsiTheme="majorBidi" w:cstheme="majorBidi"/>
          <w:sz w:val="24"/>
          <w:szCs w:val="24"/>
        </w:rPr>
        <w:t xml:space="preserve">following </w:t>
      </w:r>
      <w:r w:rsidR="00991F37" w:rsidRPr="3EB1A066">
        <w:rPr>
          <w:rFonts w:asciiTheme="majorBidi" w:eastAsia="Times New Roman" w:hAnsiTheme="majorBidi" w:cstheme="majorBidi"/>
          <w:sz w:val="24"/>
          <w:szCs w:val="24"/>
        </w:rPr>
        <w:t>themes</w:t>
      </w:r>
      <w:r w:rsidR="004415FE" w:rsidRPr="3EB1A066">
        <w:rPr>
          <w:rFonts w:asciiTheme="majorBidi" w:eastAsia="Times New Roman" w:hAnsiTheme="majorBidi" w:cstheme="majorBidi"/>
          <w:sz w:val="24"/>
          <w:szCs w:val="24"/>
        </w:rPr>
        <w:t xml:space="preserve"> and </w:t>
      </w:r>
      <w:r w:rsidR="004415FE" w:rsidRPr="3EB1A066">
        <w:rPr>
          <w:rFonts w:asciiTheme="majorBidi" w:eastAsia="Times New Roman" w:hAnsiTheme="majorBidi" w:cstheme="majorBidi"/>
          <w:b/>
          <w:bCs/>
          <w:sz w:val="24"/>
          <w:szCs w:val="24"/>
        </w:rPr>
        <w:t xml:space="preserve">must </w:t>
      </w:r>
      <w:r w:rsidR="004415FE" w:rsidRPr="3EB1A066">
        <w:rPr>
          <w:rFonts w:asciiTheme="majorBidi" w:eastAsia="Times New Roman" w:hAnsiTheme="majorBidi" w:cstheme="majorBidi"/>
          <w:sz w:val="24"/>
          <w:szCs w:val="24"/>
        </w:rPr>
        <w:t>celebrate and promote the 250th anniversary of the founding of the United States of America (</w:t>
      </w:r>
      <w:r w:rsidR="3D2AECF9" w:rsidRPr="3EB1A066">
        <w:rPr>
          <w:rFonts w:asciiTheme="majorBidi" w:eastAsia="Times New Roman" w:hAnsiTheme="majorBidi" w:cstheme="majorBidi"/>
          <w:sz w:val="24"/>
          <w:szCs w:val="24"/>
        </w:rPr>
        <w:t>Freedom</w:t>
      </w:r>
      <w:r w:rsidR="004415FE" w:rsidRPr="3EB1A066">
        <w:rPr>
          <w:rFonts w:asciiTheme="majorBidi" w:eastAsia="Times New Roman" w:hAnsiTheme="majorBidi" w:cstheme="majorBidi"/>
          <w:sz w:val="24"/>
          <w:szCs w:val="24"/>
        </w:rPr>
        <w:t>250).</w:t>
      </w:r>
    </w:p>
    <w:p w14:paraId="15113C1A" w14:textId="664A4410" w:rsidR="0040710D" w:rsidRPr="00F43B53" w:rsidRDefault="0040710D" w:rsidP="18FC62E6">
      <w:pPr>
        <w:pStyle w:val="ListParagraph"/>
        <w:numPr>
          <w:ilvl w:val="0"/>
          <w:numId w:val="43"/>
        </w:numPr>
        <w:rPr>
          <w:rFonts w:asciiTheme="majorBidi" w:eastAsia="Times New Roman" w:hAnsiTheme="majorBidi" w:cstheme="majorBidi"/>
          <w:sz w:val="24"/>
          <w:szCs w:val="24"/>
        </w:rPr>
      </w:pPr>
      <w:r w:rsidRPr="18FC62E6">
        <w:rPr>
          <w:rFonts w:asciiTheme="majorBidi" w:eastAsia="Times New Roman" w:hAnsiTheme="majorBidi" w:cstheme="majorBidi"/>
          <w:b/>
          <w:bCs/>
          <w:sz w:val="24"/>
          <w:szCs w:val="24"/>
        </w:rPr>
        <w:t>Safety and Security:</w:t>
      </w:r>
      <w:r w:rsidR="00741B33" w:rsidRPr="18FC62E6">
        <w:rPr>
          <w:rFonts w:asciiTheme="majorBidi" w:eastAsia="Times New Roman" w:hAnsiTheme="majorBidi" w:cstheme="majorBidi"/>
          <w:b/>
          <w:bCs/>
          <w:sz w:val="24"/>
          <w:szCs w:val="24"/>
        </w:rPr>
        <w:t xml:space="preserve"> </w:t>
      </w:r>
      <w:r w:rsidRPr="18FC62E6">
        <w:rPr>
          <w:rFonts w:asciiTheme="majorBidi" w:eastAsia="Times New Roman" w:hAnsiTheme="majorBidi" w:cstheme="majorBidi"/>
          <w:sz w:val="24"/>
          <w:szCs w:val="24"/>
        </w:rPr>
        <w:t>Projects that strengthen protection against all forms of crime</w:t>
      </w:r>
      <w:r w:rsidR="00741B33" w:rsidRPr="18FC62E6">
        <w:rPr>
          <w:rFonts w:asciiTheme="majorBidi" w:eastAsia="Times New Roman" w:hAnsiTheme="majorBidi" w:cstheme="majorBidi"/>
          <w:sz w:val="24"/>
          <w:szCs w:val="24"/>
        </w:rPr>
        <w:t xml:space="preserve"> </w:t>
      </w:r>
      <w:r w:rsidRPr="18FC62E6">
        <w:rPr>
          <w:rFonts w:asciiTheme="majorBidi" w:eastAsia="Times New Roman" w:hAnsiTheme="majorBidi" w:cstheme="majorBidi"/>
          <w:sz w:val="24"/>
          <w:szCs w:val="24"/>
        </w:rPr>
        <w:t>including digital threats</w:t>
      </w:r>
      <w:r w:rsidR="000643DB" w:rsidRPr="18FC62E6">
        <w:rPr>
          <w:rFonts w:asciiTheme="majorBidi" w:eastAsia="Times New Roman" w:hAnsiTheme="majorBidi" w:cstheme="majorBidi"/>
          <w:sz w:val="24"/>
          <w:szCs w:val="24"/>
        </w:rPr>
        <w:t xml:space="preserve"> </w:t>
      </w:r>
      <w:r w:rsidRPr="18FC62E6">
        <w:rPr>
          <w:rFonts w:asciiTheme="majorBidi" w:eastAsia="Times New Roman" w:hAnsiTheme="majorBidi" w:cstheme="majorBidi"/>
          <w:sz w:val="24"/>
          <w:szCs w:val="24"/>
        </w:rPr>
        <w:t xml:space="preserve">by sharing </w:t>
      </w:r>
      <w:r w:rsidR="327515C8" w:rsidRPr="18FC62E6">
        <w:rPr>
          <w:rFonts w:asciiTheme="majorBidi" w:eastAsia="Times New Roman" w:hAnsiTheme="majorBidi" w:cstheme="majorBidi"/>
          <w:sz w:val="24"/>
          <w:szCs w:val="24"/>
        </w:rPr>
        <w:t xml:space="preserve">American </w:t>
      </w:r>
      <w:r w:rsidRPr="18FC62E6">
        <w:rPr>
          <w:rFonts w:asciiTheme="majorBidi" w:eastAsia="Times New Roman" w:hAnsiTheme="majorBidi" w:cstheme="majorBidi"/>
          <w:sz w:val="24"/>
          <w:szCs w:val="24"/>
        </w:rPr>
        <w:t xml:space="preserve">best practices for safeguarding digital assets </w:t>
      </w:r>
      <w:r w:rsidRPr="18FC62E6">
        <w:rPr>
          <w:rFonts w:asciiTheme="majorBidi" w:eastAsia="Times New Roman" w:hAnsiTheme="majorBidi" w:cstheme="majorBidi"/>
          <w:sz w:val="24"/>
          <w:szCs w:val="24"/>
        </w:rPr>
        <w:lastRenderedPageBreak/>
        <w:t xml:space="preserve">and promoting responsible online behavior to support a safer </w:t>
      </w:r>
      <w:r w:rsidR="000643DB" w:rsidRPr="18FC62E6">
        <w:rPr>
          <w:rFonts w:asciiTheme="majorBidi" w:eastAsia="Times New Roman" w:hAnsiTheme="majorBidi" w:cstheme="majorBidi"/>
          <w:sz w:val="24"/>
          <w:szCs w:val="24"/>
        </w:rPr>
        <w:t xml:space="preserve">global </w:t>
      </w:r>
      <w:r w:rsidRPr="18FC62E6">
        <w:rPr>
          <w:rFonts w:asciiTheme="majorBidi" w:eastAsia="Times New Roman" w:hAnsiTheme="majorBidi" w:cstheme="majorBidi"/>
          <w:sz w:val="24"/>
          <w:szCs w:val="24"/>
        </w:rPr>
        <w:t xml:space="preserve">digital ecosystem. This includes initiatives addressing counter-trafficking (people and narcotics), transnational crime, scam operations, border security, cyber-enabled crime, and disruption of illicit networks that threaten </w:t>
      </w:r>
      <w:r w:rsidR="004C2AC2" w:rsidRPr="18FC62E6">
        <w:rPr>
          <w:rFonts w:asciiTheme="majorBidi" w:eastAsia="Times New Roman" w:hAnsiTheme="majorBidi" w:cstheme="majorBidi"/>
          <w:sz w:val="24"/>
          <w:szCs w:val="24"/>
        </w:rPr>
        <w:t>global</w:t>
      </w:r>
      <w:r w:rsidRPr="18FC62E6">
        <w:rPr>
          <w:rFonts w:asciiTheme="majorBidi" w:eastAsia="Times New Roman" w:hAnsiTheme="majorBidi" w:cstheme="majorBidi"/>
          <w:sz w:val="24"/>
          <w:szCs w:val="24"/>
        </w:rPr>
        <w:t xml:space="preserve"> stability.</w:t>
      </w:r>
    </w:p>
    <w:p w14:paraId="1DFA7709" w14:textId="08D1A4A4" w:rsidR="0040710D" w:rsidRPr="00F43B53" w:rsidRDefault="0040710D" w:rsidP="18FC62E6">
      <w:pPr>
        <w:pStyle w:val="ListParagraph"/>
        <w:numPr>
          <w:ilvl w:val="0"/>
          <w:numId w:val="43"/>
        </w:numPr>
        <w:rPr>
          <w:rFonts w:asciiTheme="majorBidi" w:eastAsia="Times New Roman" w:hAnsiTheme="majorBidi" w:cstheme="majorBidi"/>
          <w:sz w:val="24"/>
          <w:szCs w:val="24"/>
        </w:rPr>
      </w:pPr>
      <w:r w:rsidRPr="18FC62E6">
        <w:rPr>
          <w:rFonts w:asciiTheme="majorBidi" w:eastAsia="Times New Roman" w:hAnsiTheme="majorBidi" w:cstheme="majorBidi"/>
          <w:b/>
          <w:bCs/>
          <w:sz w:val="24"/>
          <w:szCs w:val="24"/>
        </w:rPr>
        <w:t>Business and Entrepreneurship:</w:t>
      </w:r>
      <w:r w:rsidR="00741B33" w:rsidRPr="18FC62E6">
        <w:rPr>
          <w:rFonts w:asciiTheme="majorBidi" w:eastAsia="Times New Roman" w:hAnsiTheme="majorBidi" w:cstheme="majorBidi"/>
          <w:b/>
          <w:bCs/>
          <w:sz w:val="24"/>
          <w:szCs w:val="24"/>
        </w:rPr>
        <w:t xml:space="preserve"> </w:t>
      </w:r>
      <w:r w:rsidR="0085368E" w:rsidRPr="18FC62E6">
        <w:rPr>
          <w:rFonts w:asciiTheme="majorBidi" w:eastAsia="Times New Roman" w:hAnsiTheme="majorBidi" w:cstheme="majorBidi"/>
          <w:sz w:val="24"/>
          <w:szCs w:val="24"/>
        </w:rPr>
        <w:t>Projects that support economic growth by equipping entrepreneurs</w:t>
      </w:r>
      <w:r w:rsidR="2E863C26" w:rsidRPr="18FC62E6">
        <w:rPr>
          <w:rFonts w:asciiTheme="majorBidi" w:eastAsia="Times New Roman" w:hAnsiTheme="majorBidi" w:cstheme="majorBidi"/>
          <w:sz w:val="24"/>
          <w:szCs w:val="24"/>
        </w:rPr>
        <w:t xml:space="preserve"> with American best practices and industry tools</w:t>
      </w:r>
      <w:r w:rsidR="0085368E" w:rsidRPr="18FC62E6">
        <w:rPr>
          <w:rFonts w:asciiTheme="majorBidi" w:eastAsia="Times New Roman" w:hAnsiTheme="majorBidi" w:cstheme="majorBidi"/>
          <w:sz w:val="24"/>
          <w:szCs w:val="24"/>
        </w:rPr>
        <w:t xml:space="preserve"> to build viable businesses, create jobs, and contribute to regional and global prosperity through innovation, market expansion, and effective business practices, while also strengthening intellectual property protections, advancing regulatory reform, and promoting fair and reciprocal trade</w:t>
      </w:r>
      <w:r w:rsidR="644B78EC" w:rsidRPr="18FC62E6">
        <w:rPr>
          <w:rFonts w:asciiTheme="majorBidi" w:eastAsia="Times New Roman" w:hAnsiTheme="majorBidi" w:cstheme="majorBidi"/>
          <w:sz w:val="24"/>
          <w:szCs w:val="24"/>
        </w:rPr>
        <w:t xml:space="preserve"> between Thailand and the United States</w:t>
      </w:r>
      <w:r w:rsidR="0085368E" w:rsidRPr="18FC62E6">
        <w:rPr>
          <w:rFonts w:asciiTheme="majorBidi" w:eastAsia="Times New Roman" w:hAnsiTheme="majorBidi" w:cstheme="majorBidi"/>
          <w:sz w:val="24"/>
          <w:szCs w:val="24"/>
        </w:rPr>
        <w:t>.</w:t>
      </w:r>
      <w:r w:rsidR="00106EAB" w:rsidRPr="18FC62E6">
        <w:rPr>
          <w:rFonts w:asciiTheme="majorBidi" w:eastAsia="Times New Roman" w:hAnsiTheme="majorBidi" w:cstheme="majorBidi"/>
          <w:sz w:val="24"/>
          <w:szCs w:val="24"/>
        </w:rPr>
        <w:t xml:space="preserve"> </w:t>
      </w:r>
    </w:p>
    <w:p w14:paraId="1448FC47" w14:textId="052395CF" w:rsidR="00461E18" w:rsidRPr="00F43B53" w:rsidRDefault="0040710D" w:rsidP="18FC62E6">
      <w:pPr>
        <w:pStyle w:val="ListParagraph"/>
        <w:numPr>
          <w:ilvl w:val="0"/>
          <w:numId w:val="43"/>
        </w:numPr>
        <w:rPr>
          <w:rFonts w:asciiTheme="majorBidi" w:eastAsia="Times New Roman" w:hAnsiTheme="majorBidi" w:cstheme="majorBidi"/>
          <w:sz w:val="24"/>
          <w:szCs w:val="24"/>
        </w:rPr>
      </w:pPr>
      <w:r w:rsidRPr="18FC62E6">
        <w:rPr>
          <w:rFonts w:asciiTheme="majorBidi" w:eastAsia="Times New Roman" w:hAnsiTheme="majorBidi" w:cstheme="majorBidi"/>
          <w:b/>
          <w:bCs/>
          <w:sz w:val="24"/>
          <w:szCs w:val="24"/>
        </w:rPr>
        <w:t>Technology and Innovation:</w:t>
      </w:r>
      <w:r w:rsidR="00461E18" w:rsidRPr="18FC62E6">
        <w:rPr>
          <w:rFonts w:asciiTheme="majorBidi" w:eastAsia="Times New Roman" w:hAnsiTheme="majorBidi" w:cstheme="majorBidi"/>
          <w:sz w:val="24"/>
          <w:szCs w:val="24"/>
        </w:rPr>
        <w:t xml:space="preserve"> Projects that promote the understanding and responsible use of U.S. AI and emerging technologies, strengthen digital literacy, and support open digital spaces that uphold freedom of speech. Initiatives may include capacity building on data use, cybersecurity awareness, and responsible tech governance, as well as collaborations that apply </w:t>
      </w:r>
      <w:r w:rsidR="08524746" w:rsidRPr="18FC62E6">
        <w:rPr>
          <w:rFonts w:asciiTheme="majorBidi" w:eastAsia="Times New Roman" w:hAnsiTheme="majorBidi" w:cstheme="majorBidi"/>
          <w:sz w:val="24"/>
          <w:szCs w:val="24"/>
        </w:rPr>
        <w:t xml:space="preserve">American </w:t>
      </w:r>
      <w:r w:rsidR="00461E18" w:rsidRPr="18FC62E6">
        <w:rPr>
          <w:rFonts w:asciiTheme="majorBidi" w:eastAsia="Times New Roman" w:hAnsiTheme="majorBidi" w:cstheme="majorBidi"/>
          <w:sz w:val="24"/>
          <w:szCs w:val="24"/>
        </w:rPr>
        <w:t>technology-driven solutions to regional challenges and advance innovation.</w:t>
      </w:r>
    </w:p>
    <w:p w14:paraId="6F372D49" w14:textId="6D631EF6" w:rsidR="008D2835" w:rsidRPr="00F43B53" w:rsidRDefault="0040710D" w:rsidP="00F43B53">
      <w:pPr>
        <w:pStyle w:val="ListParagraph"/>
        <w:numPr>
          <w:ilvl w:val="0"/>
          <w:numId w:val="43"/>
        </w:numPr>
        <w:rPr>
          <w:rFonts w:asciiTheme="majorBidi" w:eastAsia="Times New Roman" w:hAnsiTheme="majorBidi" w:cstheme="majorBidi"/>
          <w:sz w:val="24"/>
          <w:szCs w:val="24"/>
        </w:rPr>
      </w:pPr>
      <w:r w:rsidRPr="00F43B53">
        <w:rPr>
          <w:rFonts w:asciiTheme="majorBidi" w:eastAsia="Times New Roman" w:hAnsiTheme="majorBidi" w:cstheme="majorBidi"/>
          <w:b/>
          <w:bCs/>
          <w:sz w:val="24"/>
          <w:szCs w:val="24"/>
        </w:rPr>
        <w:t>Alumni Engagement and People-to-People Ties:</w:t>
      </w:r>
      <w:r w:rsidR="008C1C3B" w:rsidRPr="00F43B53">
        <w:rPr>
          <w:rFonts w:asciiTheme="majorBidi" w:eastAsia="Times New Roman" w:hAnsiTheme="majorBidi" w:cstheme="majorBidi"/>
          <w:b/>
          <w:bCs/>
          <w:sz w:val="24"/>
          <w:szCs w:val="24"/>
        </w:rPr>
        <w:t xml:space="preserve"> </w:t>
      </w:r>
      <w:r w:rsidRPr="00F43B53">
        <w:rPr>
          <w:rFonts w:asciiTheme="majorBidi" w:eastAsia="Times New Roman" w:hAnsiTheme="majorBidi" w:cstheme="majorBidi"/>
          <w:sz w:val="24"/>
          <w:szCs w:val="24"/>
        </w:rPr>
        <w:t>Projects that strengthen the U.S.-supported exchange alumni network by fostering collaboration, reconnecting alumni, and creating opportunities to jointly address shared challenges and priorities that benefit both the United States and Thailand.</w:t>
      </w:r>
    </w:p>
    <w:p w14:paraId="36F491EC" w14:textId="6D91F159" w:rsidR="005119C8" w:rsidRPr="00995BCA" w:rsidRDefault="00B82A9D" w:rsidP="00C820EB">
      <w:p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The U.S. Embassy Bangkok prioritizes selecting the best-qualified proposal from applicants that show clear alignment with </w:t>
      </w:r>
      <w:r w:rsidR="004F4273" w:rsidRPr="00995BCA">
        <w:rPr>
          <w:rFonts w:asciiTheme="majorBidi" w:eastAsia="Times New Roman" w:hAnsiTheme="majorBidi" w:cstheme="majorBidi"/>
          <w:sz w:val="24"/>
          <w:szCs w:val="24"/>
        </w:rPr>
        <w:t xml:space="preserve">and capability to advance </w:t>
      </w:r>
      <w:r w:rsidRPr="00995BCA">
        <w:rPr>
          <w:rFonts w:asciiTheme="majorBidi" w:eastAsia="Times New Roman" w:hAnsiTheme="majorBidi" w:cstheme="majorBidi"/>
          <w:sz w:val="24"/>
          <w:szCs w:val="24"/>
        </w:rPr>
        <w:t xml:space="preserve">U.S. </w:t>
      </w:r>
      <w:r w:rsidR="00B14595" w:rsidRPr="00995BCA">
        <w:rPr>
          <w:rFonts w:asciiTheme="majorBidi" w:eastAsia="Times New Roman" w:hAnsiTheme="majorBidi" w:cstheme="majorBidi"/>
          <w:sz w:val="24"/>
          <w:szCs w:val="24"/>
        </w:rPr>
        <w:t>government priorities and</w:t>
      </w:r>
      <w:r w:rsidRPr="00995BCA">
        <w:rPr>
          <w:rFonts w:asciiTheme="majorBidi" w:eastAsia="Times New Roman" w:hAnsiTheme="majorBidi" w:cstheme="majorBidi"/>
          <w:sz w:val="24"/>
          <w:szCs w:val="24"/>
        </w:rPr>
        <w:t xml:space="preserve"> interests</w:t>
      </w:r>
      <w:r w:rsidR="00817478" w:rsidRPr="00995BCA">
        <w:rPr>
          <w:rFonts w:asciiTheme="majorBidi" w:eastAsia="Times New Roman" w:hAnsiTheme="majorBidi" w:cstheme="majorBidi"/>
          <w:sz w:val="24"/>
          <w:szCs w:val="24"/>
        </w:rPr>
        <w:t>,</w:t>
      </w:r>
      <w:r w:rsidR="00B12471" w:rsidRPr="00995BCA">
        <w:rPr>
          <w:rFonts w:asciiTheme="majorBidi" w:eastAsia="Times New Roman" w:hAnsiTheme="majorBidi" w:cstheme="majorBidi"/>
          <w:sz w:val="24"/>
          <w:szCs w:val="24"/>
        </w:rPr>
        <w:t xml:space="preserve"> highlight</w:t>
      </w:r>
      <w:r w:rsidR="00817478" w:rsidRPr="00995BCA">
        <w:rPr>
          <w:rFonts w:asciiTheme="majorBidi" w:eastAsia="Times New Roman" w:hAnsiTheme="majorBidi" w:cstheme="majorBidi"/>
          <w:sz w:val="24"/>
          <w:szCs w:val="24"/>
        </w:rPr>
        <w:t>ing</w:t>
      </w:r>
      <w:r w:rsidR="00B12471" w:rsidRPr="00995BCA">
        <w:rPr>
          <w:rFonts w:asciiTheme="majorBidi" w:eastAsia="Times New Roman" w:hAnsiTheme="majorBidi" w:cstheme="majorBidi"/>
          <w:sz w:val="24"/>
          <w:szCs w:val="24"/>
        </w:rPr>
        <w:t xml:space="preserve"> U.S. innovation, entrepreneurship, and leadership</w:t>
      </w:r>
      <w:r w:rsidRPr="00995BCA">
        <w:rPr>
          <w:rFonts w:asciiTheme="majorBidi" w:eastAsia="Times New Roman" w:hAnsiTheme="majorBidi" w:cstheme="majorBidi"/>
          <w:sz w:val="24"/>
          <w:szCs w:val="24"/>
        </w:rPr>
        <w:t xml:space="preserve">. </w:t>
      </w:r>
      <w:r w:rsidR="00B73BD8"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Applicants must demonstrate their intent to effectively </w:t>
      </w:r>
      <w:r w:rsidR="005B19A8" w:rsidRPr="00995BCA">
        <w:rPr>
          <w:rFonts w:asciiTheme="majorBidi" w:eastAsia="Times New Roman" w:hAnsiTheme="majorBidi" w:cstheme="majorBidi"/>
          <w:sz w:val="24"/>
          <w:szCs w:val="24"/>
        </w:rPr>
        <w:t>and efficiently</w:t>
      </w:r>
      <w:r w:rsidRPr="00995BCA">
        <w:rPr>
          <w:rFonts w:asciiTheme="majorBidi" w:eastAsia="Times New Roman" w:hAnsiTheme="majorBidi" w:cstheme="majorBidi"/>
          <w:sz w:val="24"/>
          <w:szCs w:val="24"/>
        </w:rPr>
        <w:t xml:space="preserve"> administer U.S. government funds in a way that strengthens the bilateral relationship between the U</w:t>
      </w:r>
      <w:r w:rsidR="00B73BD8" w:rsidRPr="00995BCA">
        <w:rPr>
          <w:rFonts w:asciiTheme="majorBidi" w:eastAsia="Times New Roman" w:hAnsiTheme="majorBidi" w:cstheme="majorBidi"/>
          <w:sz w:val="24"/>
          <w:szCs w:val="24"/>
        </w:rPr>
        <w:t xml:space="preserve">nited </w:t>
      </w:r>
      <w:r w:rsidRPr="00995BCA">
        <w:rPr>
          <w:rFonts w:asciiTheme="majorBidi" w:eastAsia="Times New Roman" w:hAnsiTheme="majorBidi" w:cstheme="majorBidi"/>
          <w:sz w:val="24"/>
          <w:szCs w:val="24"/>
        </w:rPr>
        <w:t>S</w:t>
      </w:r>
      <w:r w:rsidR="00B73BD8" w:rsidRPr="00995BCA">
        <w:rPr>
          <w:rFonts w:asciiTheme="majorBidi" w:eastAsia="Times New Roman" w:hAnsiTheme="majorBidi" w:cstheme="majorBidi"/>
          <w:sz w:val="24"/>
          <w:szCs w:val="24"/>
        </w:rPr>
        <w:t>tates</w:t>
      </w:r>
      <w:r w:rsidRPr="00995BCA">
        <w:rPr>
          <w:rFonts w:asciiTheme="majorBidi" w:eastAsia="Times New Roman" w:hAnsiTheme="majorBidi" w:cstheme="majorBidi"/>
          <w:sz w:val="24"/>
          <w:szCs w:val="24"/>
        </w:rPr>
        <w:t xml:space="preserve"> and </w:t>
      </w:r>
      <w:r w:rsidR="00B73BD8" w:rsidRPr="00995BCA">
        <w:rPr>
          <w:rFonts w:asciiTheme="majorBidi" w:eastAsia="Times New Roman" w:hAnsiTheme="majorBidi" w:cstheme="majorBidi"/>
          <w:sz w:val="24"/>
          <w:szCs w:val="24"/>
        </w:rPr>
        <w:t>Thailand</w:t>
      </w:r>
      <w:r w:rsidRPr="00995BCA">
        <w:rPr>
          <w:rFonts w:asciiTheme="majorBidi" w:eastAsia="Times New Roman" w:hAnsiTheme="majorBidi" w:cstheme="majorBidi"/>
          <w:sz w:val="24"/>
          <w:szCs w:val="24"/>
        </w:rPr>
        <w:t xml:space="preserve">. </w:t>
      </w:r>
      <w:r w:rsidR="00B73BD8" w:rsidRPr="00995BCA">
        <w:rPr>
          <w:rFonts w:asciiTheme="majorBidi" w:eastAsia="Times New Roman" w:hAnsiTheme="majorBidi" w:cstheme="majorBidi"/>
          <w:sz w:val="24"/>
          <w:szCs w:val="24"/>
        </w:rPr>
        <w:t xml:space="preserve"> </w:t>
      </w:r>
    </w:p>
    <w:p w14:paraId="5961655C" w14:textId="5F66F281" w:rsidR="005710B1" w:rsidRPr="00995BCA" w:rsidRDefault="00B77FA0" w:rsidP="3EB1A066">
      <w:pPr>
        <w:shd w:val="clear" w:color="auto" w:fill="FFFFFF" w:themeFill="background1"/>
        <w:spacing w:after="0" w:line="240" w:lineRule="auto"/>
        <w:textAlignment w:val="baseline"/>
        <w:rPr>
          <w:rFonts w:asciiTheme="majorBidi" w:eastAsia="Times New Roman" w:hAnsiTheme="majorBidi" w:cstheme="majorBidi"/>
          <w:sz w:val="24"/>
          <w:szCs w:val="24"/>
        </w:rPr>
      </w:pPr>
      <w:r w:rsidRPr="3EB1A066">
        <w:rPr>
          <w:rFonts w:asciiTheme="majorBidi" w:eastAsia="Times New Roman" w:hAnsiTheme="majorBidi" w:cstheme="majorBidi"/>
          <w:b/>
          <w:bCs/>
          <w:sz w:val="24"/>
          <w:szCs w:val="24"/>
        </w:rPr>
        <w:t>Target Audience</w:t>
      </w:r>
      <w:proofErr w:type="gramStart"/>
      <w:r w:rsidRPr="3EB1A066">
        <w:rPr>
          <w:rFonts w:asciiTheme="majorBidi" w:eastAsia="Times New Roman" w:hAnsiTheme="majorBidi" w:cstheme="majorBidi"/>
          <w:b/>
          <w:bCs/>
          <w:sz w:val="24"/>
          <w:szCs w:val="24"/>
        </w:rPr>
        <w:t>:</w:t>
      </w:r>
      <w:r w:rsidR="0033684E" w:rsidRPr="3EB1A066">
        <w:rPr>
          <w:rFonts w:asciiTheme="majorBidi" w:eastAsia="Times New Roman" w:hAnsiTheme="majorBidi" w:cstheme="majorBidi"/>
          <w:b/>
          <w:bCs/>
          <w:sz w:val="24"/>
          <w:szCs w:val="24"/>
        </w:rPr>
        <w:t xml:space="preserve"> </w:t>
      </w:r>
      <w:r w:rsidR="002748EE" w:rsidRPr="3EB1A066">
        <w:rPr>
          <w:rFonts w:asciiTheme="majorBidi" w:eastAsia="Times New Roman" w:hAnsiTheme="majorBidi" w:cstheme="majorBidi"/>
          <w:b/>
          <w:bCs/>
          <w:sz w:val="24"/>
          <w:szCs w:val="24"/>
        </w:rPr>
        <w:t xml:space="preserve"> </w:t>
      </w:r>
      <w:r w:rsidR="008B4FA3" w:rsidRPr="3EB1A066">
        <w:rPr>
          <w:rFonts w:asciiTheme="majorBidi" w:eastAsia="Times New Roman" w:hAnsiTheme="majorBidi" w:cstheme="majorBidi"/>
          <w:sz w:val="24"/>
          <w:szCs w:val="24"/>
        </w:rPr>
        <w:t>AEIF</w:t>
      </w:r>
      <w:proofErr w:type="gramEnd"/>
      <w:r w:rsidR="00422325" w:rsidRPr="3EB1A066">
        <w:rPr>
          <w:rFonts w:asciiTheme="majorBidi" w:eastAsia="Times New Roman" w:hAnsiTheme="majorBidi" w:cstheme="majorBidi"/>
          <w:sz w:val="24"/>
          <w:szCs w:val="24"/>
        </w:rPr>
        <w:t xml:space="preserve"> is designed</w:t>
      </w:r>
      <w:r w:rsidR="00C90B68">
        <w:rPr>
          <w:rStyle w:val="CommentReference"/>
        </w:rPr>
        <w:t xml:space="preserve"> </w:t>
      </w:r>
      <w:r w:rsidR="00C90B68">
        <w:rPr>
          <w:rFonts w:asciiTheme="majorBidi" w:eastAsia="Times New Roman" w:hAnsiTheme="majorBidi" w:cstheme="majorBidi"/>
          <w:sz w:val="24"/>
          <w:szCs w:val="24"/>
        </w:rPr>
        <w:t>for</w:t>
      </w:r>
      <w:r w:rsidR="00422325" w:rsidRPr="3EB1A066">
        <w:rPr>
          <w:rFonts w:asciiTheme="majorBidi" w:eastAsia="Times New Roman" w:hAnsiTheme="majorBidi" w:cstheme="majorBidi"/>
          <w:sz w:val="24"/>
          <w:szCs w:val="24"/>
        </w:rPr>
        <w:t xml:space="preserve"> beginning to mid-level law enforcement professionals, representatives from tech companies, government agencies, the private sector, </w:t>
      </w:r>
      <w:r w:rsidR="008B4FA3" w:rsidRPr="3EB1A066">
        <w:rPr>
          <w:rFonts w:asciiTheme="majorBidi" w:eastAsia="Times New Roman" w:hAnsiTheme="majorBidi" w:cstheme="majorBidi"/>
          <w:sz w:val="24"/>
          <w:szCs w:val="24"/>
        </w:rPr>
        <w:t xml:space="preserve">alumni, </w:t>
      </w:r>
      <w:r w:rsidR="00422325" w:rsidRPr="3EB1A066">
        <w:rPr>
          <w:rFonts w:asciiTheme="majorBidi" w:eastAsia="Times New Roman" w:hAnsiTheme="majorBidi" w:cstheme="majorBidi"/>
          <w:sz w:val="24"/>
          <w:szCs w:val="24"/>
        </w:rPr>
        <w:t xml:space="preserve">and university students. </w:t>
      </w:r>
    </w:p>
    <w:p w14:paraId="38CC1B11" w14:textId="77777777" w:rsidR="00976190" w:rsidRPr="00995BCA" w:rsidRDefault="00976190" w:rsidP="00121F0E">
      <w:pPr>
        <w:shd w:val="clear" w:color="auto" w:fill="FFFFFF"/>
        <w:spacing w:after="0" w:line="240" w:lineRule="auto"/>
        <w:textAlignment w:val="baseline"/>
        <w:rPr>
          <w:rFonts w:asciiTheme="majorBidi" w:eastAsia="Times New Roman" w:hAnsiTheme="majorBidi" w:cstheme="majorBidi"/>
          <w:iCs/>
          <w:sz w:val="24"/>
          <w:szCs w:val="24"/>
        </w:rPr>
      </w:pPr>
    </w:p>
    <w:p w14:paraId="2455FF02" w14:textId="21E9C194" w:rsidR="00976190" w:rsidRPr="00995BCA" w:rsidRDefault="00976190" w:rsidP="5A13A0CF">
      <w:pPr>
        <w:shd w:val="clear" w:color="auto" w:fill="FFFFFF" w:themeFill="background1"/>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rPr>
        <w:t>Possible Activities and Programming Components</w:t>
      </w:r>
      <w:proofErr w:type="gramStart"/>
      <w:r w:rsidRPr="00995BCA">
        <w:rPr>
          <w:rFonts w:asciiTheme="majorBidi" w:eastAsia="Times New Roman" w:hAnsiTheme="majorBidi" w:cstheme="majorBidi"/>
          <w:b/>
          <w:bCs/>
          <w:sz w:val="24"/>
          <w:szCs w:val="24"/>
        </w:rPr>
        <w:t xml:space="preserve">: </w:t>
      </w:r>
      <w:r w:rsidR="002748EE">
        <w:rPr>
          <w:rFonts w:asciiTheme="majorBidi" w:eastAsia="Times New Roman" w:hAnsiTheme="majorBidi" w:cstheme="majorBidi"/>
          <w:b/>
          <w:bCs/>
          <w:sz w:val="24"/>
          <w:szCs w:val="24"/>
        </w:rPr>
        <w:t xml:space="preserve"> </w:t>
      </w:r>
      <w:r w:rsidR="009C00D1" w:rsidRPr="00995BCA">
        <w:rPr>
          <w:rFonts w:asciiTheme="majorBidi" w:eastAsia="Times New Roman" w:hAnsiTheme="majorBidi" w:cstheme="majorBidi"/>
          <w:sz w:val="24"/>
          <w:szCs w:val="24"/>
        </w:rPr>
        <w:t>Possible</w:t>
      </w:r>
      <w:proofErr w:type="gramEnd"/>
      <w:r w:rsidR="009C00D1" w:rsidRPr="00995BCA">
        <w:rPr>
          <w:rFonts w:asciiTheme="majorBidi" w:eastAsia="Times New Roman" w:hAnsiTheme="majorBidi" w:cstheme="majorBidi"/>
          <w:sz w:val="24"/>
          <w:szCs w:val="24"/>
        </w:rPr>
        <w:t xml:space="preserve"> </w:t>
      </w:r>
      <w:r w:rsidR="00E466B3" w:rsidRPr="00995BCA">
        <w:rPr>
          <w:rFonts w:asciiTheme="majorBidi" w:eastAsia="Times New Roman" w:hAnsiTheme="majorBidi" w:cstheme="majorBidi"/>
          <w:sz w:val="24"/>
          <w:szCs w:val="24"/>
        </w:rPr>
        <w:t>activities may include, but are not limited to,</w:t>
      </w:r>
      <w:r w:rsidR="005D2539" w:rsidRPr="00995BCA">
        <w:rPr>
          <w:rFonts w:asciiTheme="majorBidi" w:eastAsia="Times New Roman" w:hAnsiTheme="majorBidi" w:cstheme="majorBidi"/>
          <w:sz w:val="24"/>
          <w:szCs w:val="24"/>
        </w:rPr>
        <w:t xml:space="preserve"> </w:t>
      </w:r>
      <w:r w:rsidR="00E466B3" w:rsidRPr="00995BCA">
        <w:rPr>
          <w:rFonts w:asciiTheme="majorBidi" w:eastAsia="Times New Roman" w:hAnsiTheme="majorBidi" w:cstheme="majorBidi"/>
          <w:sz w:val="24"/>
          <w:szCs w:val="24"/>
        </w:rPr>
        <w:t>workshops and training sessions,</w:t>
      </w:r>
      <w:r w:rsidR="000E1F7E" w:rsidRPr="00995BCA">
        <w:rPr>
          <w:rFonts w:asciiTheme="majorBidi" w:eastAsia="Times New Roman" w:hAnsiTheme="majorBidi" w:cstheme="majorBidi"/>
          <w:sz w:val="24"/>
          <w:szCs w:val="24"/>
        </w:rPr>
        <w:t xml:space="preserve"> case studies, curriculum,</w:t>
      </w:r>
      <w:r w:rsidR="00E466B3" w:rsidRPr="00995BCA">
        <w:rPr>
          <w:rFonts w:asciiTheme="majorBidi" w:eastAsia="Times New Roman" w:hAnsiTheme="majorBidi" w:cstheme="majorBidi"/>
          <w:sz w:val="24"/>
          <w:szCs w:val="24"/>
        </w:rPr>
        <w:t xml:space="preserve"> </w:t>
      </w:r>
      <w:r w:rsidR="005B7EA2" w:rsidRPr="00995BCA">
        <w:rPr>
          <w:rFonts w:asciiTheme="majorBidi" w:eastAsia="Times New Roman" w:hAnsiTheme="majorBidi" w:cstheme="majorBidi"/>
          <w:sz w:val="24"/>
          <w:szCs w:val="24"/>
        </w:rPr>
        <w:t xml:space="preserve">mentorship and consultations, </w:t>
      </w:r>
      <w:r w:rsidR="00AC3614" w:rsidRPr="00995BCA">
        <w:rPr>
          <w:rFonts w:asciiTheme="majorBidi" w:eastAsia="Times New Roman" w:hAnsiTheme="majorBidi" w:cstheme="majorBidi"/>
          <w:sz w:val="24"/>
          <w:szCs w:val="24"/>
        </w:rPr>
        <w:t>technology</w:t>
      </w:r>
      <w:r w:rsidR="002F6F5F" w:rsidRPr="00995BCA">
        <w:rPr>
          <w:rFonts w:asciiTheme="majorBidi" w:eastAsia="Times New Roman" w:hAnsiTheme="majorBidi" w:cstheme="majorBidi"/>
          <w:sz w:val="24"/>
          <w:szCs w:val="24"/>
        </w:rPr>
        <w:t xml:space="preserve"> demonstration</w:t>
      </w:r>
      <w:r w:rsidR="007D6DF9" w:rsidRPr="00995BCA">
        <w:rPr>
          <w:rFonts w:asciiTheme="majorBidi" w:eastAsia="Times New Roman" w:hAnsiTheme="majorBidi" w:cstheme="majorBidi"/>
          <w:sz w:val="24"/>
          <w:szCs w:val="24"/>
        </w:rPr>
        <w:t>s</w:t>
      </w:r>
      <w:r w:rsidR="002F6F5F" w:rsidRPr="00995BCA">
        <w:rPr>
          <w:rFonts w:asciiTheme="majorBidi" w:eastAsia="Times New Roman" w:hAnsiTheme="majorBidi" w:cstheme="majorBidi"/>
          <w:sz w:val="24"/>
          <w:szCs w:val="24"/>
        </w:rPr>
        <w:t xml:space="preserve"> and pilots</w:t>
      </w:r>
      <w:r w:rsidR="00706212" w:rsidRPr="00995BCA">
        <w:rPr>
          <w:rFonts w:asciiTheme="majorBidi" w:eastAsia="Times New Roman" w:hAnsiTheme="majorBidi" w:cstheme="majorBidi"/>
          <w:sz w:val="24"/>
          <w:szCs w:val="24"/>
        </w:rPr>
        <w:t>,</w:t>
      </w:r>
      <w:r w:rsidR="00D24280" w:rsidRPr="00995BCA">
        <w:rPr>
          <w:rFonts w:asciiTheme="majorBidi" w:eastAsia="Times New Roman" w:hAnsiTheme="majorBidi" w:cstheme="majorBidi"/>
          <w:sz w:val="24"/>
          <w:szCs w:val="24"/>
        </w:rPr>
        <w:t xml:space="preserve"> </w:t>
      </w:r>
      <w:r w:rsidR="00706212" w:rsidRPr="00995BCA">
        <w:rPr>
          <w:rFonts w:asciiTheme="majorBidi" w:eastAsia="Times New Roman" w:hAnsiTheme="majorBidi" w:cstheme="majorBidi"/>
          <w:sz w:val="24"/>
          <w:szCs w:val="24"/>
        </w:rPr>
        <w:t>competitions and hack</w:t>
      </w:r>
      <w:r w:rsidR="00B90AE5" w:rsidRPr="00995BCA">
        <w:rPr>
          <w:rFonts w:asciiTheme="majorBidi" w:eastAsia="Times New Roman" w:hAnsiTheme="majorBidi" w:cstheme="majorBidi"/>
          <w:sz w:val="24"/>
          <w:szCs w:val="24"/>
        </w:rPr>
        <w:t>athons</w:t>
      </w:r>
      <w:r w:rsidR="00C74284" w:rsidRPr="00995BCA">
        <w:rPr>
          <w:rFonts w:asciiTheme="majorBidi" w:eastAsia="Times New Roman" w:hAnsiTheme="majorBidi" w:cstheme="majorBidi"/>
          <w:sz w:val="24"/>
          <w:szCs w:val="24"/>
        </w:rPr>
        <w:t>, and networking and partnership building.</w:t>
      </w:r>
    </w:p>
    <w:p w14:paraId="20334344" w14:textId="77777777" w:rsidR="00C74284" w:rsidRPr="00995BCA" w:rsidRDefault="00C74284" w:rsidP="00121F0E">
      <w:pPr>
        <w:shd w:val="clear" w:color="auto" w:fill="FFFFFF"/>
        <w:spacing w:after="0" w:line="240" w:lineRule="auto"/>
        <w:textAlignment w:val="baseline"/>
        <w:rPr>
          <w:rFonts w:asciiTheme="majorBidi" w:eastAsia="Times New Roman" w:hAnsiTheme="majorBidi" w:cstheme="majorBidi"/>
          <w:iCs/>
          <w:sz w:val="24"/>
          <w:szCs w:val="24"/>
        </w:rPr>
      </w:pPr>
    </w:p>
    <w:p w14:paraId="759449A6" w14:textId="4B0D5CC5" w:rsidR="00C74284" w:rsidRPr="00995BCA" w:rsidRDefault="001576C7" w:rsidP="18FC62E6">
      <w:pPr>
        <w:shd w:val="clear" w:color="auto" w:fill="FFFFFF" w:themeFill="background1"/>
        <w:spacing w:after="0" w:line="240" w:lineRule="auto"/>
        <w:textAlignment w:val="baseline"/>
        <w:rPr>
          <w:rFonts w:asciiTheme="majorBidi" w:eastAsia="Times New Roman" w:hAnsiTheme="majorBidi" w:cstheme="majorBidi"/>
          <w:sz w:val="24"/>
          <w:szCs w:val="24"/>
        </w:rPr>
      </w:pPr>
      <w:r w:rsidRPr="18FC62E6">
        <w:rPr>
          <w:rFonts w:asciiTheme="majorBidi" w:eastAsia="Times New Roman" w:hAnsiTheme="majorBidi" w:cstheme="majorBidi"/>
          <w:sz w:val="24"/>
          <w:szCs w:val="24"/>
        </w:rPr>
        <w:t xml:space="preserve">To achieve the goal of this NOFO, proposed program activities should demonstrate strong ties to U.S. expertise, technology, and companies.  This can include partnerships with U.S. organizations, the involvement of </w:t>
      </w:r>
      <w:r w:rsidR="4EDF16BB" w:rsidRPr="18FC62E6">
        <w:rPr>
          <w:rFonts w:asciiTheme="majorBidi" w:eastAsia="Times New Roman" w:hAnsiTheme="majorBidi" w:cstheme="majorBidi"/>
          <w:sz w:val="24"/>
          <w:szCs w:val="24"/>
        </w:rPr>
        <w:t xml:space="preserve">American </w:t>
      </w:r>
      <w:r w:rsidRPr="18FC62E6">
        <w:rPr>
          <w:rFonts w:asciiTheme="majorBidi" w:eastAsia="Times New Roman" w:hAnsiTheme="majorBidi" w:cstheme="majorBidi"/>
          <w:sz w:val="24"/>
          <w:szCs w:val="24"/>
        </w:rPr>
        <w:t>experts in the project, or collaboration with U.S. businesses</w:t>
      </w:r>
      <w:r w:rsidR="00C46AF0" w:rsidRPr="18FC62E6">
        <w:rPr>
          <w:rFonts w:asciiTheme="majorBidi" w:eastAsia="Times New Roman" w:hAnsiTheme="majorBidi" w:cstheme="majorBidi"/>
          <w:sz w:val="24"/>
          <w:szCs w:val="24"/>
        </w:rPr>
        <w:t xml:space="preserve"> or </w:t>
      </w:r>
      <w:r w:rsidR="007C4A8E" w:rsidRPr="18FC62E6">
        <w:rPr>
          <w:rFonts w:asciiTheme="majorBidi" w:eastAsia="Times New Roman" w:hAnsiTheme="majorBidi" w:cstheme="majorBidi"/>
          <w:sz w:val="24"/>
          <w:szCs w:val="24"/>
        </w:rPr>
        <w:t>institution</w:t>
      </w:r>
      <w:r w:rsidR="00C46AF0" w:rsidRPr="18FC62E6">
        <w:rPr>
          <w:rFonts w:asciiTheme="majorBidi" w:eastAsia="Times New Roman" w:hAnsiTheme="majorBidi" w:cstheme="majorBidi"/>
          <w:sz w:val="24"/>
          <w:szCs w:val="24"/>
        </w:rPr>
        <w:t>s</w:t>
      </w:r>
      <w:r w:rsidRPr="18FC62E6">
        <w:rPr>
          <w:rFonts w:asciiTheme="majorBidi" w:eastAsia="Times New Roman" w:hAnsiTheme="majorBidi" w:cstheme="majorBidi"/>
          <w:sz w:val="24"/>
          <w:szCs w:val="24"/>
        </w:rPr>
        <w:t>.</w:t>
      </w:r>
      <w:r w:rsidR="009F1985" w:rsidRPr="18FC62E6">
        <w:rPr>
          <w:rFonts w:asciiTheme="majorBidi" w:eastAsia="Times New Roman" w:hAnsiTheme="majorBidi" w:cstheme="majorBidi"/>
          <w:sz w:val="24"/>
          <w:szCs w:val="24"/>
        </w:rPr>
        <w:t xml:space="preserve"> </w:t>
      </w:r>
      <w:r w:rsidRPr="18FC62E6">
        <w:rPr>
          <w:rFonts w:asciiTheme="majorBidi" w:eastAsia="Times New Roman" w:hAnsiTheme="majorBidi" w:cstheme="majorBidi"/>
          <w:sz w:val="24"/>
          <w:szCs w:val="24"/>
        </w:rPr>
        <w:t xml:space="preserve"> Proposals should clearly outline how U.S. ties will contribute to the achievement of the program's objectives and the overall impact on U.S. interests.</w:t>
      </w:r>
    </w:p>
    <w:p w14:paraId="087CF5D6" w14:textId="77777777" w:rsidR="00121F0E" w:rsidRPr="00995BCA" w:rsidRDefault="00121F0E" w:rsidP="00121F0E">
      <w:pPr>
        <w:rPr>
          <w:rFonts w:asciiTheme="majorBidi" w:hAnsiTheme="majorBidi" w:cstheme="majorBidi"/>
        </w:rPr>
      </w:pPr>
    </w:p>
    <w:p w14:paraId="232642FE" w14:textId="1EEBA965" w:rsidR="0012664D" w:rsidRPr="00995BCA" w:rsidRDefault="0012664D" w:rsidP="00AC724A">
      <w:pPr>
        <w:pStyle w:val="Heading3"/>
        <w:numPr>
          <w:ilvl w:val="0"/>
          <w:numId w:val="1"/>
        </w:numPr>
        <w:ind w:left="360"/>
        <w:rPr>
          <w:rFonts w:asciiTheme="majorBidi" w:hAnsiTheme="majorBidi"/>
          <w:b/>
          <w:bCs/>
          <w:color w:val="auto"/>
        </w:rPr>
      </w:pPr>
      <w:bookmarkStart w:id="6" w:name="_Toc198108072"/>
      <w:r w:rsidRPr="00995BCA">
        <w:rPr>
          <w:rFonts w:asciiTheme="majorBidi" w:hAnsiTheme="majorBidi"/>
          <w:b/>
          <w:bCs/>
          <w:color w:val="auto"/>
        </w:rPr>
        <w:lastRenderedPageBreak/>
        <w:t>Application Contents and Format</w:t>
      </w:r>
      <w:bookmarkEnd w:id="6"/>
    </w:p>
    <w:p w14:paraId="4E922A77" w14:textId="7915E698" w:rsidR="00A03157" w:rsidRPr="00995BCA" w:rsidRDefault="00A03157" w:rsidP="000E07D5">
      <w:pPr>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u w:val="single"/>
        </w:rPr>
        <w:t>Please follow all instructions below carefully</w:t>
      </w:r>
      <w:r w:rsidRPr="00995BCA">
        <w:rPr>
          <w:rFonts w:asciiTheme="majorBidi" w:eastAsia="Times New Roman" w:hAnsiTheme="majorBidi" w:cstheme="majorBidi"/>
          <w:sz w:val="24"/>
          <w:szCs w:val="24"/>
        </w:rPr>
        <w:t xml:space="preserve">. </w:t>
      </w:r>
      <w:r w:rsidR="00483AAD"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Proposals that do not meet the requirements of this announcement or fail to comply with the stated requirements will be ineligible.</w:t>
      </w:r>
    </w:p>
    <w:p w14:paraId="587409A5" w14:textId="77777777" w:rsidR="00A03157" w:rsidRPr="00995BCA" w:rsidRDefault="00A03157" w:rsidP="00A03157">
      <w:pPr>
        <w:shd w:val="clear" w:color="auto" w:fill="FFFFFF"/>
        <w:spacing w:after="0" w:line="240" w:lineRule="auto"/>
        <w:ind w:left="360"/>
        <w:textAlignment w:val="baseline"/>
        <w:rPr>
          <w:rFonts w:asciiTheme="majorBidi" w:eastAsia="Times New Roman" w:hAnsiTheme="majorBidi" w:cstheme="majorBidi"/>
          <w:sz w:val="24"/>
          <w:szCs w:val="24"/>
        </w:rPr>
      </w:pPr>
    </w:p>
    <w:p w14:paraId="76A2E6CA" w14:textId="77777777" w:rsidR="00A03157" w:rsidRPr="00995BCA" w:rsidRDefault="00A03157" w:rsidP="000E07D5">
      <w:pPr>
        <w:shd w:val="clear" w:color="auto" w:fill="FFFFFF"/>
        <w:spacing w:after="0" w:line="240" w:lineRule="auto"/>
        <w:textAlignment w:val="baseline"/>
        <w:rPr>
          <w:rFonts w:asciiTheme="majorBidi" w:eastAsia="Times New Roman" w:hAnsiTheme="majorBidi" w:cstheme="majorBidi"/>
          <w:b/>
          <w:sz w:val="24"/>
          <w:szCs w:val="24"/>
        </w:rPr>
      </w:pPr>
      <w:r w:rsidRPr="00995BCA">
        <w:rPr>
          <w:rFonts w:asciiTheme="majorBidi" w:eastAsia="Times New Roman" w:hAnsiTheme="majorBidi" w:cstheme="majorBidi"/>
          <w:b/>
          <w:sz w:val="24"/>
          <w:szCs w:val="24"/>
        </w:rPr>
        <w:t>Content of Application</w:t>
      </w:r>
    </w:p>
    <w:p w14:paraId="627CCA24" w14:textId="77777777" w:rsidR="00A03157" w:rsidRPr="00995BCA" w:rsidRDefault="00A03157" w:rsidP="000E07D5">
      <w:pPr>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Please ensure:</w:t>
      </w:r>
    </w:p>
    <w:p w14:paraId="6863C388" w14:textId="77777777" w:rsidR="00A03157" w:rsidRPr="00995BCA" w:rsidRDefault="00A03157" w:rsidP="000E07D5">
      <w:pPr>
        <w:pStyle w:val="ListParagraph"/>
        <w:numPr>
          <w:ilvl w:val="0"/>
          <w:numId w:val="16"/>
        </w:numPr>
        <w:rPr>
          <w:rFonts w:asciiTheme="majorBidi" w:hAnsiTheme="majorBidi" w:cstheme="majorBidi"/>
          <w:sz w:val="24"/>
          <w:szCs w:val="24"/>
        </w:rPr>
      </w:pPr>
      <w:r w:rsidRPr="00995BCA">
        <w:rPr>
          <w:rFonts w:asciiTheme="majorBidi" w:hAnsiTheme="majorBidi" w:cstheme="majorBidi"/>
          <w:sz w:val="24"/>
          <w:szCs w:val="24"/>
        </w:rPr>
        <w:t>The proposal clearly addresses the goals and objectives of this funding opportunity</w:t>
      </w:r>
    </w:p>
    <w:p w14:paraId="56512D4B" w14:textId="77777777" w:rsidR="00A03157" w:rsidRPr="00995BCA" w:rsidRDefault="00A03157" w:rsidP="000E07D5">
      <w:pPr>
        <w:pStyle w:val="ListParagraph"/>
        <w:numPr>
          <w:ilvl w:val="0"/>
          <w:numId w:val="16"/>
        </w:numPr>
        <w:rPr>
          <w:rFonts w:asciiTheme="majorBidi" w:hAnsiTheme="majorBidi" w:cstheme="majorBidi"/>
          <w:sz w:val="24"/>
          <w:szCs w:val="24"/>
        </w:rPr>
      </w:pPr>
      <w:r w:rsidRPr="00995BCA">
        <w:rPr>
          <w:rFonts w:asciiTheme="majorBidi" w:hAnsiTheme="majorBidi" w:cstheme="majorBidi"/>
          <w:sz w:val="24"/>
          <w:szCs w:val="24"/>
        </w:rPr>
        <w:t>All documents are in English</w:t>
      </w:r>
    </w:p>
    <w:p w14:paraId="03437DE0" w14:textId="77777777" w:rsidR="00A03157" w:rsidRPr="00995BCA" w:rsidRDefault="00A03157" w:rsidP="000E07D5">
      <w:pPr>
        <w:pStyle w:val="ListParagraph"/>
        <w:numPr>
          <w:ilvl w:val="0"/>
          <w:numId w:val="16"/>
        </w:numPr>
        <w:rPr>
          <w:rFonts w:asciiTheme="majorBidi" w:hAnsiTheme="majorBidi" w:cstheme="majorBidi"/>
          <w:sz w:val="24"/>
          <w:szCs w:val="24"/>
        </w:rPr>
      </w:pPr>
      <w:r w:rsidRPr="00995BCA">
        <w:rPr>
          <w:rFonts w:asciiTheme="majorBidi" w:hAnsiTheme="majorBidi" w:cstheme="majorBidi"/>
          <w:sz w:val="24"/>
          <w:szCs w:val="24"/>
        </w:rPr>
        <w:t>All budgets are in U.S. dollars</w:t>
      </w:r>
    </w:p>
    <w:p w14:paraId="4F40B5DE" w14:textId="77777777" w:rsidR="00A03157" w:rsidRPr="00995BCA" w:rsidRDefault="00A03157" w:rsidP="000E07D5">
      <w:pPr>
        <w:pStyle w:val="ListParagraph"/>
        <w:numPr>
          <w:ilvl w:val="0"/>
          <w:numId w:val="16"/>
        </w:numPr>
        <w:rPr>
          <w:rFonts w:asciiTheme="majorBidi" w:hAnsiTheme="majorBidi" w:cstheme="majorBidi"/>
          <w:sz w:val="24"/>
          <w:szCs w:val="24"/>
        </w:rPr>
      </w:pPr>
      <w:r w:rsidRPr="00995BCA">
        <w:rPr>
          <w:rFonts w:asciiTheme="majorBidi" w:hAnsiTheme="majorBidi" w:cstheme="majorBidi"/>
          <w:sz w:val="24"/>
          <w:szCs w:val="24"/>
        </w:rPr>
        <w:t>All pages are numbered</w:t>
      </w:r>
    </w:p>
    <w:p w14:paraId="008DE809" w14:textId="033AF67E" w:rsidR="00A03157" w:rsidRPr="00995BCA" w:rsidRDefault="00A03157" w:rsidP="000E07D5">
      <w:pPr>
        <w:pStyle w:val="ListParagraph"/>
        <w:numPr>
          <w:ilvl w:val="0"/>
          <w:numId w:val="16"/>
        </w:numPr>
        <w:rPr>
          <w:rFonts w:asciiTheme="majorBidi" w:hAnsiTheme="majorBidi" w:cstheme="majorBidi"/>
          <w:sz w:val="24"/>
          <w:szCs w:val="24"/>
        </w:rPr>
      </w:pPr>
      <w:r w:rsidRPr="00995BCA">
        <w:rPr>
          <w:rFonts w:asciiTheme="majorBidi" w:hAnsiTheme="majorBidi" w:cstheme="majorBidi"/>
          <w:sz w:val="24"/>
          <w:szCs w:val="24"/>
        </w:rPr>
        <w:t xml:space="preserve">All documents are formatted to </w:t>
      </w:r>
      <w:r w:rsidR="003F53D9" w:rsidRPr="00995BCA">
        <w:rPr>
          <w:rFonts w:asciiTheme="majorBidi" w:hAnsiTheme="majorBidi" w:cstheme="majorBidi"/>
          <w:sz w:val="24"/>
          <w:szCs w:val="24"/>
        </w:rPr>
        <w:t xml:space="preserve">fit </w:t>
      </w:r>
      <w:r w:rsidRPr="00995BCA">
        <w:rPr>
          <w:rFonts w:asciiTheme="majorBidi" w:hAnsiTheme="majorBidi" w:cstheme="majorBidi"/>
          <w:sz w:val="24"/>
          <w:szCs w:val="24"/>
        </w:rPr>
        <w:t>8 ½ x 11 paper, and</w:t>
      </w:r>
    </w:p>
    <w:p w14:paraId="5148EEDA" w14:textId="03B13A35" w:rsidR="00A03157" w:rsidRPr="00995BCA" w:rsidRDefault="00A03157" w:rsidP="3EB1A066">
      <w:pPr>
        <w:pStyle w:val="ListParagraph"/>
        <w:numPr>
          <w:ilvl w:val="0"/>
          <w:numId w:val="16"/>
        </w:numPr>
        <w:rPr>
          <w:rFonts w:asciiTheme="majorBidi" w:hAnsiTheme="majorBidi" w:cstheme="majorBidi"/>
          <w:sz w:val="24"/>
          <w:szCs w:val="24"/>
        </w:rPr>
      </w:pPr>
      <w:r w:rsidRPr="3EB1A066">
        <w:rPr>
          <w:rFonts w:asciiTheme="majorBidi" w:hAnsiTheme="majorBidi" w:cstheme="majorBidi"/>
          <w:sz w:val="24"/>
          <w:szCs w:val="24"/>
        </w:rPr>
        <w:t>All Microsoft Word documents are single-spaced, 12</w:t>
      </w:r>
      <w:r w:rsidR="481EAFC8" w:rsidRPr="3EB1A066">
        <w:rPr>
          <w:rFonts w:asciiTheme="majorBidi" w:hAnsiTheme="majorBidi" w:cstheme="majorBidi"/>
          <w:sz w:val="24"/>
          <w:szCs w:val="24"/>
        </w:rPr>
        <w:t>-</w:t>
      </w:r>
      <w:r w:rsidRPr="3EB1A066">
        <w:rPr>
          <w:rFonts w:asciiTheme="majorBidi" w:hAnsiTheme="majorBidi" w:cstheme="majorBidi"/>
          <w:sz w:val="24"/>
          <w:szCs w:val="24"/>
        </w:rPr>
        <w:t xml:space="preserve">point </w:t>
      </w:r>
      <w:r w:rsidR="00F84CC2" w:rsidRPr="3EB1A066">
        <w:rPr>
          <w:rFonts w:asciiTheme="majorBidi" w:hAnsiTheme="majorBidi" w:cstheme="majorBidi"/>
          <w:sz w:val="24"/>
          <w:szCs w:val="24"/>
        </w:rPr>
        <w:t>Times New Roman</w:t>
      </w:r>
      <w:r w:rsidRPr="3EB1A066">
        <w:rPr>
          <w:rFonts w:asciiTheme="majorBidi" w:hAnsiTheme="majorBidi" w:cstheme="majorBidi"/>
          <w:sz w:val="24"/>
          <w:szCs w:val="24"/>
        </w:rPr>
        <w:t xml:space="preserve"> font, with a</w:t>
      </w:r>
      <w:r w:rsidR="000E07D5" w:rsidRPr="3EB1A066">
        <w:rPr>
          <w:rFonts w:asciiTheme="majorBidi" w:hAnsiTheme="majorBidi" w:cstheme="majorBidi"/>
          <w:sz w:val="24"/>
          <w:szCs w:val="24"/>
        </w:rPr>
        <w:t xml:space="preserve"> </w:t>
      </w:r>
      <w:r w:rsidRPr="3EB1A066">
        <w:rPr>
          <w:rFonts w:asciiTheme="majorBidi" w:hAnsiTheme="majorBidi" w:cstheme="majorBidi"/>
          <w:sz w:val="24"/>
          <w:szCs w:val="24"/>
        </w:rPr>
        <w:t>minimum of 1-inch margins.</w:t>
      </w:r>
    </w:p>
    <w:p w14:paraId="454C78AE" w14:textId="77777777" w:rsidR="00222B31" w:rsidRPr="00995BCA" w:rsidRDefault="00A03157" w:rsidP="000E07D5">
      <w:pPr>
        <w:shd w:val="clear" w:color="auto" w:fill="FFFFFF"/>
        <w:spacing w:after="0" w:line="240" w:lineRule="auto"/>
        <w:textAlignment w:val="baseline"/>
        <w:rPr>
          <w:rFonts w:asciiTheme="majorBidi" w:eastAsia="Times New Roman" w:hAnsiTheme="majorBidi" w:cstheme="majorBidi"/>
          <w:b/>
          <w:bCs/>
          <w:sz w:val="24"/>
          <w:szCs w:val="24"/>
          <w:bdr w:val="none" w:sz="0" w:space="0" w:color="auto" w:frame="1"/>
        </w:rPr>
      </w:pPr>
      <w:r w:rsidRPr="00995BCA">
        <w:rPr>
          <w:rFonts w:asciiTheme="majorBidi" w:eastAsia="Times New Roman" w:hAnsiTheme="majorBidi" w:cstheme="majorBidi"/>
          <w:sz w:val="24"/>
          <w:szCs w:val="24"/>
        </w:rPr>
        <w:t xml:space="preserve">The following documents are </w:t>
      </w:r>
      <w:r w:rsidRPr="00995BCA">
        <w:rPr>
          <w:rFonts w:asciiTheme="majorBidi" w:eastAsia="Times New Roman" w:hAnsiTheme="majorBidi" w:cstheme="majorBidi"/>
          <w:b/>
          <w:sz w:val="24"/>
          <w:szCs w:val="24"/>
          <w:u w:val="single"/>
        </w:rPr>
        <w:t>required</w:t>
      </w:r>
      <w:r w:rsidRPr="00995BCA">
        <w:rPr>
          <w:rFonts w:asciiTheme="majorBidi" w:eastAsia="Times New Roman" w:hAnsiTheme="majorBidi" w:cstheme="majorBidi"/>
          <w:sz w:val="24"/>
          <w:szCs w:val="24"/>
        </w:rPr>
        <w:t xml:space="preserve">:  </w:t>
      </w:r>
    </w:p>
    <w:p w14:paraId="5CD7585C" w14:textId="77777777" w:rsidR="00222B31" w:rsidRPr="00995BCA" w:rsidRDefault="00A03157" w:rsidP="00F32458">
      <w:pPr>
        <w:pStyle w:val="Heading5"/>
        <w:rPr>
          <w:rFonts w:asciiTheme="majorBidi" w:hAnsiTheme="majorBidi"/>
          <w:b/>
          <w:bCs/>
          <w:i/>
          <w:iCs/>
          <w:color w:val="auto"/>
          <w:sz w:val="24"/>
          <w:szCs w:val="24"/>
        </w:rPr>
      </w:pPr>
      <w:r w:rsidRPr="00995BCA">
        <w:rPr>
          <w:rFonts w:asciiTheme="majorBidi" w:hAnsiTheme="majorBidi"/>
          <w:b/>
          <w:bCs/>
          <w:i/>
          <w:iCs/>
          <w:color w:val="auto"/>
          <w:sz w:val="24"/>
          <w:szCs w:val="24"/>
        </w:rPr>
        <w:t>Mandatory application forms</w:t>
      </w:r>
    </w:p>
    <w:p w14:paraId="04F5EAE3" w14:textId="5ADD67B2" w:rsidR="00EC3834" w:rsidRDefault="00775472" w:rsidP="006E7675">
      <w:pPr>
        <w:pStyle w:val="ListParagraph"/>
        <w:numPr>
          <w:ilvl w:val="0"/>
          <w:numId w:val="16"/>
        </w:numPr>
        <w:rPr>
          <w:rFonts w:asciiTheme="majorBidi" w:hAnsiTheme="majorBidi" w:cstheme="majorBidi"/>
        </w:rPr>
      </w:pPr>
      <w:r w:rsidRPr="00995BCA">
        <w:rPr>
          <w:rFonts w:asciiTheme="majorBidi" w:hAnsiTheme="majorBidi" w:cstheme="majorBidi"/>
        </w:rPr>
        <w:t>Proposal</w:t>
      </w:r>
      <w:r w:rsidR="00192188" w:rsidRPr="00995BCA">
        <w:rPr>
          <w:rFonts w:asciiTheme="majorBidi" w:hAnsiTheme="majorBidi" w:cstheme="majorBidi"/>
        </w:rPr>
        <w:t xml:space="preserve"> </w:t>
      </w:r>
    </w:p>
    <w:p w14:paraId="1AC3C67E" w14:textId="22E5B2A8" w:rsidR="00860C53" w:rsidRDefault="00ED3AB8" w:rsidP="3EB1A066">
      <w:pPr>
        <w:pStyle w:val="ListParagraph"/>
        <w:numPr>
          <w:ilvl w:val="1"/>
          <w:numId w:val="16"/>
        </w:numPr>
        <w:rPr>
          <w:rFonts w:asciiTheme="majorBidi" w:hAnsiTheme="majorBidi" w:cstheme="majorBidi"/>
        </w:rPr>
      </w:pPr>
      <w:r w:rsidRPr="00ED3AB8">
        <w:rPr>
          <w:rFonts w:asciiTheme="majorBidi" w:hAnsiTheme="majorBidi" w:cstheme="majorBidi"/>
        </w:rPr>
        <w:t>AEIF 2026 Proposal Form</w:t>
      </w:r>
      <w:r w:rsidR="00860C53">
        <w:rPr>
          <w:rFonts w:asciiTheme="majorBidi" w:hAnsiTheme="majorBidi" w:cstheme="majorBidi"/>
        </w:rPr>
        <w:t xml:space="preserve"> </w:t>
      </w:r>
      <w:r w:rsidR="00860C53" w:rsidRPr="00860C53">
        <w:rPr>
          <w:rFonts w:asciiTheme="majorBidi" w:hAnsiTheme="majorBidi" w:cstheme="majorBidi"/>
        </w:rPr>
        <w:t>– up to $</w:t>
      </w:r>
      <w:r w:rsidR="00860C53">
        <w:rPr>
          <w:rFonts w:asciiTheme="majorBidi" w:hAnsiTheme="majorBidi" w:cstheme="majorBidi"/>
        </w:rPr>
        <w:t>35</w:t>
      </w:r>
      <w:r w:rsidR="00860C53" w:rsidRPr="00860C53">
        <w:rPr>
          <w:rFonts w:asciiTheme="majorBidi" w:hAnsiTheme="majorBidi" w:cstheme="majorBidi"/>
        </w:rPr>
        <w:t>,000</w:t>
      </w:r>
    </w:p>
    <w:p w14:paraId="4A2FDB64" w14:textId="38AAD161" w:rsidR="00EC3834" w:rsidRPr="00995BCA" w:rsidRDefault="00860C53" w:rsidP="00860C53">
      <w:pPr>
        <w:pStyle w:val="ListParagraph"/>
        <w:ind w:left="1440"/>
        <w:rPr>
          <w:rFonts w:asciiTheme="majorBidi" w:hAnsiTheme="majorBidi" w:cstheme="majorBidi"/>
        </w:rPr>
      </w:pPr>
      <w:hyperlink r:id="rId12" w:history="1">
        <w:r w:rsidRPr="006263EF">
          <w:rPr>
            <w:rStyle w:val="Hyperlink"/>
          </w:rPr>
          <w:t>https://th.usembassy.gov/wp-content/uploads/sites/249/2026/01/AEIF-2026-Proposal-Form.docx</w:t>
        </w:r>
      </w:hyperlink>
      <w:r w:rsidR="00A73CF9">
        <w:t xml:space="preserve"> </w:t>
      </w:r>
    </w:p>
    <w:p w14:paraId="6EF6A273" w14:textId="20AE4D54" w:rsidR="00860C53" w:rsidRDefault="00482618" w:rsidP="00F43B53">
      <w:pPr>
        <w:pStyle w:val="ListParagraph"/>
        <w:numPr>
          <w:ilvl w:val="1"/>
          <w:numId w:val="16"/>
        </w:numPr>
        <w:rPr>
          <w:rFonts w:asciiTheme="majorBidi" w:hAnsiTheme="majorBidi" w:cstheme="majorBidi"/>
        </w:rPr>
      </w:pPr>
      <w:r>
        <w:rPr>
          <w:rFonts w:asciiTheme="majorBidi" w:hAnsiTheme="majorBidi" w:cstheme="majorBidi"/>
        </w:rPr>
        <w:t xml:space="preserve">National </w:t>
      </w:r>
      <w:r w:rsidR="00192188" w:rsidRPr="00EC3834">
        <w:rPr>
          <w:rFonts w:asciiTheme="majorBidi" w:hAnsiTheme="majorBidi" w:cstheme="majorBidi"/>
        </w:rPr>
        <w:t xml:space="preserve">Alumni </w:t>
      </w:r>
      <w:r w:rsidR="00033384" w:rsidRPr="00EC3834">
        <w:rPr>
          <w:rFonts w:asciiTheme="majorBidi" w:hAnsiTheme="majorBidi" w:cstheme="majorBidi"/>
        </w:rPr>
        <w:t xml:space="preserve">Conference or </w:t>
      </w:r>
      <w:r w:rsidR="00192188" w:rsidRPr="00EC3834">
        <w:rPr>
          <w:rFonts w:asciiTheme="majorBidi" w:hAnsiTheme="majorBidi" w:cstheme="majorBidi"/>
        </w:rPr>
        <w:t>Summit</w:t>
      </w:r>
      <w:r w:rsidR="00026DC1">
        <w:rPr>
          <w:rFonts w:asciiTheme="majorBidi" w:hAnsiTheme="majorBidi" w:cstheme="majorBidi"/>
        </w:rPr>
        <w:t xml:space="preserve"> </w:t>
      </w:r>
      <w:r w:rsidR="00ED3AB8">
        <w:rPr>
          <w:rFonts w:asciiTheme="majorBidi" w:hAnsiTheme="majorBidi" w:cstheme="majorBidi"/>
        </w:rPr>
        <w:t xml:space="preserve">Proposal </w:t>
      </w:r>
      <w:r w:rsidR="00026DC1">
        <w:rPr>
          <w:rFonts w:asciiTheme="majorBidi" w:hAnsiTheme="majorBidi" w:cstheme="majorBidi"/>
        </w:rPr>
        <w:t>Form</w:t>
      </w:r>
      <w:r w:rsidR="00A434F1" w:rsidRPr="00EC3834">
        <w:rPr>
          <w:rFonts w:asciiTheme="majorBidi" w:hAnsiTheme="majorBidi" w:cstheme="majorBidi"/>
        </w:rPr>
        <w:t xml:space="preserve"> – up to $40,000</w:t>
      </w:r>
    </w:p>
    <w:p w14:paraId="088956E0" w14:textId="5BA2D693" w:rsidR="00B24838" w:rsidRPr="00EC3834" w:rsidRDefault="00860C53" w:rsidP="00860C53">
      <w:pPr>
        <w:pStyle w:val="ListParagraph"/>
        <w:ind w:left="1440"/>
        <w:rPr>
          <w:rFonts w:asciiTheme="majorBidi" w:hAnsiTheme="majorBidi" w:cstheme="majorBidi"/>
        </w:rPr>
      </w:pPr>
      <w:hyperlink r:id="rId13" w:history="1">
        <w:r w:rsidRPr="006263EF">
          <w:rPr>
            <w:rStyle w:val="Hyperlink"/>
          </w:rPr>
          <w:t>https://th.usembassy.gov/wp-content/uploads/sites/249/2026/01/AEIF-2026-Alumni-Summits-Proposal-Form.docx</w:t>
        </w:r>
      </w:hyperlink>
      <w:r w:rsidR="003B5696">
        <w:t xml:space="preserve"> </w:t>
      </w:r>
    </w:p>
    <w:p w14:paraId="3FC6A5B5" w14:textId="65FBDE07" w:rsidR="00860C53" w:rsidRDefault="00482618" w:rsidP="00F43B53">
      <w:pPr>
        <w:pStyle w:val="ListParagraph"/>
        <w:numPr>
          <w:ilvl w:val="1"/>
          <w:numId w:val="16"/>
        </w:numPr>
        <w:rPr>
          <w:rFonts w:asciiTheme="majorBidi" w:hAnsiTheme="majorBidi" w:cstheme="majorBidi"/>
        </w:rPr>
      </w:pPr>
      <w:r>
        <w:rPr>
          <w:rFonts w:asciiTheme="majorBidi" w:hAnsiTheme="majorBidi" w:cstheme="majorBidi"/>
        </w:rPr>
        <w:t>Regional Alumni Conference or Summit</w:t>
      </w:r>
      <w:r w:rsidR="00026DC1">
        <w:rPr>
          <w:rFonts w:asciiTheme="majorBidi" w:hAnsiTheme="majorBidi" w:cstheme="majorBidi"/>
        </w:rPr>
        <w:t xml:space="preserve"> </w:t>
      </w:r>
      <w:r w:rsidR="00ED3AB8">
        <w:rPr>
          <w:rFonts w:asciiTheme="majorBidi" w:hAnsiTheme="majorBidi" w:cstheme="majorBidi"/>
        </w:rPr>
        <w:t xml:space="preserve">Proposal </w:t>
      </w:r>
      <w:r w:rsidR="00026DC1">
        <w:rPr>
          <w:rFonts w:asciiTheme="majorBidi" w:hAnsiTheme="majorBidi" w:cstheme="majorBidi"/>
        </w:rPr>
        <w:t>Form</w:t>
      </w:r>
      <w:r>
        <w:rPr>
          <w:rFonts w:asciiTheme="majorBidi" w:hAnsiTheme="majorBidi" w:cstheme="majorBidi"/>
        </w:rPr>
        <w:t xml:space="preserve"> – up to $100,000</w:t>
      </w:r>
    </w:p>
    <w:p w14:paraId="79E2373D" w14:textId="5BD81DA2" w:rsidR="00482618" w:rsidRPr="00EC3834" w:rsidRDefault="00860C53" w:rsidP="00860C53">
      <w:pPr>
        <w:pStyle w:val="ListParagraph"/>
        <w:ind w:left="1440"/>
        <w:rPr>
          <w:rFonts w:asciiTheme="majorBidi" w:hAnsiTheme="majorBidi" w:cstheme="majorBidi"/>
        </w:rPr>
      </w:pPr>
      <w:hyperlink r:id="rId14" w:history="1">
        <w:r w:rsidRPr="006263EF">
          <w:rPr>
            <w:rStyle w:val="Hyperlink"/>
          </w:rPr>
          <w:t>https://th.usembassy.gov/wp-content/uploads/sites/249/2026/01/AEIF-2026-Alumni-Summits-Proposal-Form.docx</w:t>
        </w:r>
      </w:hyperlink>
      <w:r w:rsidR="00137EF2">
        <w:t xml:space="preserve"> </w:t>
      </w:r>
    </w:p>
    <w:p w14:paraId="23D54ACA" w14:textId="77777777" w:rsidR="00026DC1" w:rsidRDefault="003E3DBD" w:rsidP="00F32458">
      <w:pPr>
        <w:pStyle w:val="ListParagraph"/>
        <w:numPr>
          <w:ilvl w:val="1"/>
          <w:numId w:val="16"/>
        </w:numPr>
        <w:rPr>
          <w:rFonts w:asciiTheme="majorBidi" w:hAnsiTheme="majorBidi" w:cstheme="majorBidi"/>
        </w:rPr>
      </w:pPr>
      <w:r w:rsidRPr="00995BCA">
        <w:rPr>
          <w:rFonts w:asciiTheme="majorBidi" w:hAnsiTheme="majorBidi" w:cstheme="majorBidi"/>
        </w:rPr>
        <w:t>Budget</w:t>
      </w:r>
      <w:r w:rsidR="002F34E0">
        <w:rPr>
          <w:rFonts w:asciiTheme="majorBidi" w:hAnsiTheme="majorBidi" w:cstheme="majorBidi"/>
        </w:rPr>
        <w:t xml:space="preserve"> Form</w:t>
      </w:r>
    </w:p>
    <w:p w14:paraId="399FFC8B" w14:textId="5E0C6967" w:rsidR="003E3DBD" w:rsidRPr="00F32458" w:rsidRDefault="00026DC1" w:rsidP="00026DC1">
      <w:pPr>
        <w:pStyle w:val="ListParagraph"/>
        <w:ind w:left="1440"/>
        <w:rPr>
          <w:rFonts w:asciiTheme="majorBidi" w:hAnsiTheme="majorBidi" w:cstheme="majorBidi"/>
        </w:rPr>
      </w:pPr>
      <w:hyperlink r:id="rId15" w:history="1">
        <w:r w:rsidRPr="006263EF">
          <w:rPr>
            <w:rStyle w:val="Hyperlink"/>
            <w:rFonts w:asciiTheme="majorBidi" w:hAnsiTheme="majorBidi" w:cstheme="majorBidi"/>
          </w:rPr>
          <w:t>https://th.usembassy.gov/wp-content/uploads/sites/249/2026/01/AEIF-2026-Budget-Form.xlsx</w:t>
        </w:r>
      </w:hyperlink>
      <w:r w:rsidR="002F34E0">
        <w:rPr>
          <w:rFonts w:asciiTheme="majorBidi" w:hAnsiTheme="majorBidi" w:cstheme="majorBidi"/>
        </w:rPr>
        <w:t xml:space="preserve"> </w:t>
      </w:r>
    </w:p>
    <w:p w14:paraId="2A26C526" w14:textId="77777777" w:rsidR="00F32458" w:rsidRPr="00995BCA" w:rsidRDefault="00F32458" w:rsidP="00F32458">
      <w:pPr>
        <w:pStyle w:val="ListParagraph"/>
        <w:ind w:left="1440"/>
        <w:rPr>
          <w:rFonts w:asciiTheme="majorBidi" w:hAnsiTheme="majorBidi" w:cstheme="majorBidi"/>
        </w:rPr>
      </w:pPr>
    </w:p>
    <w:p w14:paraId="1E85209D" w14:textId="3E5F10F4" w:rsidR="006E7675" w:rsidRPr="00C04E63" w:rsidRDefault="006E7675" w:rsidP="3EB1A066">
      <w:pPr>
        <w:pStyle w:val="ListParagraph"/>
        <w:numPr>
          <w:ilvl w:val="0"/>
          <w:numId w:val="16"/>
        </w:numPr>
        <w:rPr>
          <w:rFonts w:asciiTheme="majorBidi" w:hAnsiTheme="majorBidi" w:cstheme="majorBidi"/>
        </w:rPr>
      </w:pPr>
      <w:r w:rsidRPr="3EB1A066">
        <w:rPr>
          <w:rFonts w:asciiTheme="majorBidi" w:hAnsiTheme="majorBidi" w:cstheme="majorBidi"/>
        </w:rPr>
        <w:t xml:space="preserve">SF-424 (Application for Federal Assistance – organizations) </w:t>
      </w:r>
      <w:r w:rsidR="00FF1619" w:rsidRPr="3EB1A066">
        <w:rPr>
          <w:rFonts w:asciiTheme="majorBidi" w:hAnsiTheme="majorBidi" w:cstheme="majorBidi"/>
        </w:rPr>
        <w:t xml:space="preserve">at </w:t>
      </w:r>
      <w:hyperlink r:id="rId16">
        <w:r w:rsidR="00FF1619" w:rsidRPr="3EB1A066">
          <w:rPr>
            <w:rStyle w:val="Hyperlink"/>
            <w:rFonts w:asciiTheme="majorBidi" w:hAnsiTheme="majorBidi" w:cstheme="majorBidi"/>
            <w:color w:val="auto"/>
          </w:rPr>
          <w:t>https://apply07.grants.gov/apply/forms/sample/SF424_4_0-V4.0.pdf</w:t>
        </w:r>
      </w:hyperlink>
    </w:p>
    <w:p w14:paraId="7DF2098D" w14:textId="420BBC5C" w:rsidR="00C04E63" w:rsidRDefault="00352A73" w:rsidP="3EB1A066">
      <w:pPr>
        <w:pStyle w:val="ListParagraph"/>
        <w:numPr>
          <w:ilvl w:val="0"/>
          <w:numId w:val="16"/>
        </w:numPr>
        <w:rPr>
          <w:rFonts w:asciiTheme="majorBidi" w:hAnsiTheme="majorBidi" w:cstheme="majorBidi"/>
        </w:rPr>
      </w:pPr>
      <w:r>
        <w:rPr>
          <w:rFonts w:asciiTheme="majorBidi" w:hAnsiTheme="majorBidi" w:cstheme="majorBidi"/>
        </w:rPr>
        <w:t>SF-424-I (</w:t>
      </w:r>
      <w:r w:rsidRPr="00352A73">
        <w:rPr>
          <w:rFonts w:asciiTheme="majorBidi" w:hAnsiTheme="majorBidi" w:cstheme="majorBidi"/>
        </w:rPr>
        <w:t>Application for Federal Domestic Assistance- Individual</w:t>
      </w:r>
      <w:r>
        <w:rPr>
          <w:rFonts w:asciiTheme="majorBidi" w:hAnsiTheme="majorBidi" w:cstheme="majorBidi"/>
        </w:rPr>
        <w:t>) at</w:t>
      </w:r>
    </w:p>
    <w:p w14:paraId="32FE17BC" w14:textId="3030C6C0" w:rsidR="00352A73" w:rsidRPr="00995BCA" w:rsidRDefault="0094523C" w:rsidP="00352A73">
      <w:pPr>
        <w:pStyle w:val="ListParagraph"/>
        <w:rPr>
          <w:rFonts w:asciiTheme="majorBidi" w:hAnsiTheme="majorBidi" w:cstheme="majorBidi"/>
        </w:rPr>
      </w:pPr>
      <w:hyperlink r:id="rId17" w:history="1">
        <w:r w:rsidRPr="008879B3">
          <w:rPr>
            <w:rStyle w:val="Hyperlink"/>
            <w:rFonts w:asciiTheme="majorBidi" w:hAnsiTheme="majorBidi" w:cstheme="majorBidi"/>
          </w:rPr>
          <w:t>https://apply07.grants.gov/apply/forms/sample/SF424_Individual_2_0-V2.0.pdf</w:t>
        </w:r>
      </w:hyperlink>
      <w:r>
        <w:rPr>
          <w:rFonts w:asciiTheme="majorBidi" w:hAnsiTheme="majorBidi" w:cstheme="majorBidi"/>
        </w:rPr>
        <w:t xml:space="preserve"> </w:t>
      </w:r>
    </w:p>
    <w:p w14:paraId="71009832" w14:textId="3349133E" w:rsidR="006E7675" w:rsidRPr="00995BCA" w:rsidRDefault="006E7675" w:rsidP="006E7675">
      <w:pPr>
        <w:pStyle w:val="ListParagraph"/>
        <w:numPr>
          <w:ilvl w:val="0"/>
          <w:numId w:val="16"/>
        </w:numPr>
        <w:rPr>
          <w:rFonts w:asciiTheme="majorBidi" w:hAnsiTheme="majorBidi" w:cstheme="majorBidi"/>
        </w:rPr>
      </w:pPr>
      <w:r w:rsidRPr="00995BCA">
        <w:rPr>
          <w:rFonts w:asciiTheme="majorBidi" w:hAnsiTheme="majorBidi" w:cstheme="majorBidi"/>
        </w:rPr>
        <w:t xml:space="preserve">SF-424A (Budget Information for Non-Construction programs) at </w:t>
      </w:r>
      <w:hyperlink r:id="rId18" w:history="1">
        <w:r w:rsidR="0021191E" w:rsidRPr="00995BCA">
          <w:rPr>
            <w:rStyle w:val="Hyperlink"/>
            <w:rFonts w:asciiTheme="majorBidi" w:hAnsiTheme="majorBidi" w:cstheme="majorBidi"/>
            <w:color w:val="auto"/>
          </w:rPr>
          <w:t>https://apply07.grants.gov/apply/forms/sample/SF424A-V1.0.pdf</w:t>
        </w:r>
      </w:hyperlink>
      <w:r w:rsidR="0021191E" w:rsidRPr="00995BCA">
        <w:rPr>
          <w:rFonts w:asciiTheme="majorBidi" w:hAnsiTheme="majorBidi" w:cstheme="majorBidi"/>
        </w:rPr>
        <w:t xml:space="preserve"> </w:t>
      </w:r>
    </w:p>
    <w:p w14:paraId="65235CAD" w14:textId="36A83ACB" w:rsidR="006E7675" w:rsidRPr="00240AFE" w:rsidRDefault="02429EB8" w:rsidP="00240AFE">
      <w:pPr>
        <w:pStyle w:val="ListParagraph"/>
        <w:numPr>
          <w:ilvl w:val="0"/>
          <w:numId w:val="16"/>
        </w:numPr>
        <w:rPr>
          <w:rFonts w:asciiTheme="majorBidi" w:hAnsiTheme="majorBidi" w:cstheme="majorBidi"/>
        </w:rPr>
      </w:pPr>
      <w:r w:rsidRPr="00995BCA">
        <w:rPr>
          <w:rFonts w:asciiTheme="majorBidi" w:hAnsiTheme="majorBidi" w:cstheme="majorBidi"/>
        </w:rPr>
        <w:t>SF-424B (Assurances for Non-Construction programs</w:t>
      </w:r>
      <w:r w:rsidR="0021191E" w:rsidRPr="00995BCA">
        <w:rPr>
          <w:rFonts w:asciiTheme="majorBidi" w:hAnsiTheme="majorBidi" w:cstheme="majorBidi"/>
        </w:rPr>
        <w:t xml:space="preserve"> - organizations</w:t>
      </w:r>
      <w:r w:rsidRPr="00995BCA">
        <w:rPr>
          <w:rFonts w:asciiTheme="majorBidi" w:hAnsiTheme="majorBidi" w:cstheme="majorBidi"/>
        </w:rPr>
        <w:t xml:space="preserve">) at </w:t>
      </w:r>
      <w:hyperlink r:id="rId19" w:history="1">
        <w:r w:rsidR="0021191E" w:rsidRPr="00995BCA">
          <w:rPr>
            <w:rStyle w:val="Hyperlink"/>
            <w:rFonts w:asciiTheme="majorBidi" w:hAnsiTheme="majorBidi" w:cstheme="majorBidi"/>
            <w:color w:val="auto"/>
          </w:rPr>
          <w:t>https://apply07.grants.gov/apply/forms/sample/SF424B-V1.1.pdf</w:t>
        </w:r>
      </w:hyperlink>
      <w:r w:rsidR="0021191E" w:rsidRPr="00995BCA">
        <w:rPr>
          <w:rFonts w:asciiTheme="majorBidi" w:hAnsiTheme="majorBidi" w:cstheme="majorBidi"/>
        </w:rPr>
        <w:t xml:space="preserve"> </w:t>
      </w:r>
      <w:r w:rsidRPr="00995BCA">
        <w:rPr>
          <w:rFonts w:asciiTheme="majorBidi" w:hAnsiTheme="majorBidi" w:cstheme="majorBidi"/>
        </w:rPr>
        <w:t xml:space="preserve"> (note: the SF-424B is only required for individuals</w:t>
      </w:r>
      <w:r w:rsidR="00E34A14" w:rsidRPr="00995BCA">
        <w:rPr>
          <w:rFonts w:asciiTheme="majorBidi" w:hAnsiTheme="majorBidi" w:cstheme="majorBidi"/>
        </w:rPr>
        <w:t>, organizations exempt from registration,</w:t>
      </w:r>
      <w:r w:rsidRPr="00995BCA">
        <w:rPr>
          <w:rFonts w:asciiTheme="majorBidi" w:hAnsiTheme="majorBidi" w:cstheme="majorBidi"/>
        </w:rPr>
        <w:t xml:space="preserve"> and for organizations not </w:t>
      </w:r>
      <w:r w:rsidR="005D5DFB" w:rsidRPr="00995BCA">
        <w:rPr>
          <w:rFonts w:asciiTheme="majorBidi" w:hAnsiTheme="majorBidi" w:cstheme="majorBidi"/>
        </w:rPr>
        <w:t xml:space="preserve">required to </w:t>
      </w:r>
      <w:r w:rsidR="744F2C1A" w:rsidRPr="00995BCA">
        <w:rPr>
          <w:rFonts w:asciiTheme="majorBidi" w:hAnsiTheme="majorBidi" w:cstheme="majorBidi"/>
        </w:rPr>
        <w:t xml:space="preserve">fully </w:t>
      </w:r>
      <w:r w:rsidRPr="00995BCA">
        <w:rPr>
          <w:rFonts w:asciiTheme="majorBidi" w:hAnsiTheme="majorBidi" w:cstheme="majorBidi"/>
        </w:rPr>
        <w:t>register in SAM.gov)</w:t>
      </w:r>
    </w:p>
    <w:p w14:paraId="64DCB2BE" w14:textId="7E356AED" w:rsidR="006E7675" w:rsidRPr="00995BCA" w:rsidRDefault="00222B31" w:rsidP="00DE2D29">
      <w:pPr>
        <w:pStyle w:val="Heading5"/>
        <w:numPr>
          <w:ilvl w:val="0"/>
          <w:numId w:val="45"/>
        </w:numPr>
        <w:rPr>
          <w:rFonts w:asciiTheme="majorBidi" w:hAnsiTheme="majorBidi"/>
          <w:b/>
          <w:bCs/>
          <w:i/>
          <w:iCs/>
          <w:color w:val="auto"/>
          <w:sz w:val="24"/>
          <w:szCs w:val="24"/>
        </w:rPr>
      </w:pPr>
      <w:r w:rsidRPr="00995BCA">
        <w:rPr>
          <w:rFonts w:asciiTheme="majorBidi" w:hAnsiTheme="majorBidi"/>
          <w:b/>
          <w:bCs/>
          <w:i/>
          <w:iCs/>
          <w:color w:val="auto"/>
          <w:sz w:val="24"/>
          <w:szCs w:val="24"/>
        </w:rPr>
        <w:t>Proposal (</w:t>
      </w:r>
      <w:r w:rsidR="00BA5997" w:rsidRPr="00995BCA">
        <w:rPr>
          <w:rFonts w:asciiTheme="majorBidi" w:hAnsiTheme="majorBidi"/>
          <w:b/>
          <w:bCs/>
          <w:i/>
          <w:iCs/>
          <w:color w:val="auto"/>
          <w:sz w:val="24"/>
          <w:szCs w:val="24"/>
        </w:rPr>
        <w:t>10</w:t>
      </w:r>
      <w:r w:rsidRPr="00995BCA">
        <w:rPr>
          <w:rFonts w:asciiTheme="majorBidi" w:hAnsiTheme="majorBidi"/>
          <w:b/>
          <w:bCs/>
          <w:i/>
          <w:iCs/>
          <w:color w:val="auto"/>
          <w:sz w:val="24"/>
          <w:szCs w:val="24"/>
        </w:rPr>
        <w:t xml:space="preserve"> pages maximum)</w:t>
      </w:r>
    </w:p>
    <w:p w14:paraId="460A7082" w14:textId="380C2E82" w:rsidR="009A15BD" w:rsidRDefault="00222B31" w:rsidP="006E7675">
      <w:pPr>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The proposal should contain sufficient </w:t>
      </w:r>
      <w:proofErr w:type="gramStart"/>
      <w:r w:rsidRPr="00995BCA">
        <w:rPr>
          <w:rFonts w:asciiTheme="majorBidi" w:eastAsia="Times New Roman" w:hAnsiTheme="majorBidi" w:cstheme="majorBidi"/>
          <w:sz w:val="24"/>
          <w:szCs w:val="24"/>
        </w:rPr>
        <w:t>information</w:t>
      </w:r>
      <w:proofErr w:type="gramEnd"/>
      <w:r w:rsidRPr="00995BCA">
        <w:rPr>
          <w:rFonts w:asciiTheme="majorBidi" w:eastAsia="Times New Roman" w:hAnsiTheme="majorBidi" w:cstheme="majorBidi"/>
          <w:sz w:val="24"/>
          <w:szCs w:val="24"/>
        </w:rPr>
        <w:t xml:space="preserve"> that anyone not familiar with it would understand exactly what the applicant wants to do. </w:t>
      </w:r>
      <w:r w:rsidR="00BD76E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  </w:t>
      </w:r>
    </w:p>
    <w:p w14:paraId="7CFADE16" w14:textId="77777777" w:rsidR="009A15BD" w:rsidRDefault="009A15BD" w:rsidP="006E7675">
      <w:pPr>
        <w:shd w:val="clear" w:color="auto" w:fill="FFFFFF"/>
        <w:spacing w:after="0" w:line="240" w:lineRule="auto"/>
        <w:textAlignment w:val="baseline"/>
        <w:rPr>
          <w:rFonts w:asciiTheme="majorBidi" w:eastAsia="Times New Roman" w:hAnsiTheme="majorBidi" w:cstheme="majorBidi"/>
          <w:sz w:val="24"/>
          <w:szCs w:val="24"/>
        </w:rPr>
      </w:pPr>
    </w:p>
    <w:p w14:paraId="0547F32A" w14:textId="4A2544BC" w:rsidR="00222B31" w:rsidRPr="00995BCA" w:rsidRDefault="00222B31" w:rsidP="00F43B53">
      <w:pPr>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lastRenderedPageBreak/>
        <w:t>Proposal Summary</w:t>
      </w:r>
      <w:proofErr w:type="gramStart"/>
      <w:r w:rsidRPr="00995BCA">
        <w:rPr>
          <w:rFonts w:asciiTheme="majorBidi" w:eastAsia="Times New Roman" w:hAnsiTheme="majorBidi" w:cstheme="majorBidi"/>
          <w:b/>
          <w:bCs/>
          <w:sz w:val="24"/>
          <w:szCs w:val="24"/>
          <w:bdr w:val="none" w:sz="0" w:space="0" w:color="auto" w:frame="1"/>
        </w:rPr>
        <w:t xml:space="preserve">: </w:t>
      </w:r>
      <w:r w:rsidR="00A8030A">
        <w:rPr>
          <w:rFonts w:asciiTheme="majorBidi" w:eastAsia="Times New Roman" w:hAnsiTheme="majorBidi" w:cstheme="majorBidi"/>
          <w:b/>
          <w:bCs/>
          <w:sz w:val="24"/>
          <w:szCs w:val="24"/>
          <w:bdr w:val="none" w:sz="0" w:space="0" w:color="auto" w:frame="1"/>
        </w:rPr>
        <w:t xml:space="preserve"> </w:t>
      </w:r>
      <w:r w:rsidRPr="00995BCA">
        <w:rPr>
          <w:rFonts w:asciiTheme="majorBidi" w:eastAsia="Times New Roman" w:hAnsiTheme="majorBidi" w:cstheme="majorBidi"/>
          <w:bCs/>
          <w:sz w:val="24"/>
          <w:szCs w:val="24"/>
          <w:bdr w:val="none" w:sz="0" w:space="0" w:color="auto" w:frame="1"/>
        </w:rPr>
        <w:t>Short</w:t>
      </w:r>
      <w:proofErr w:type="gramEnd"/>
      <w:r w:rsidRPr="00995BCA">
        <w:rPr>
          <w:rFonts w:asciiTheme="majorBidi" w:eastAsia="Times New Roman" w:hAnsiTheme="majorBidi" w:cstheme="majorBidi"/>
          <w:sz w:val="24"/>
          <w:szCs w:val="24"/>
        </w:rPr>
        <w:t xml:space="preserve"> narrative that outlines the proposed </w:t>
      </w:r>
      <w:r w:rsidR="00563FA8" w:rsidRPr="00995BCA">
        <w:rPr>
          <w:rFonts w:asciiTheme="majorBidi" w:eastAsia="Times New Roman" w:hAnsiTheme="majorBidi" w:cstheme="majorBidi"/>
          <w:sz w:val="24"/>
          <w:szCs w:val="24"/>
        </w:rPr>
        <w:t>project</w:t>
      </w:r>
      <w:r w:rsidRPr="00995BCA">
        <w:rPr>
          <w:rFonts w:asciiTheme="majorBidi" w:eastAsia="Times New Roman" w:hAnsiTheme="majorBidi" w:cstheme="majorBidi"/>
          <w:sz w:val="24"/>
          <w:szCs w:val="24"/>
        </w:rPr>
        <w:t>, including pro</w:t>
      </w:r>
      <w:r w:rsidR="00563FA8" w:rsidRPr="00995BCA">
        <w:rPr>
          <w:rFonts w:asciiTheme="majorBidi" w:eastAsia="Times New Roman" w:hAnsiTheme="majorBidi" w:cstheme="majorBidi"/>
          <w:sz w:val="24"/>
          <w:szCs w:val="24"/>
        </w:rPr>
        <w:t>ject</w:t>
      </w:r>
      <w:r w:rsidRPr="00995BCA">
        <w:rPr>
          <w:rFonts w:asciiTheme="majorBidi" w:eastAsia="Times New Roman" w:hAnsiTheme="majorBidi" w:cstheme="majorBidi"/>
          <w:sz w:val="24"/>
          <w:szCs w:val="24"/>
        </w:rPr>
        <w:t xml:space="preserve"> objectives and anticipated impact.</w:t>
      </w:r>
    </w:p>
    <w:p w14:paraId="344852FF" w14:textId="6CCA6E88"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Introduction to the Organization applying</w:t>
      </w:r>
      <w:r w:rsidRPr="00995BCA">
        <w:rPr>
          <w:rFonts w:asciiTheme="majorBidi" w:eastAsia="Times New Roman" w:hAnsiTheme="majorBidi" w:cstheme="majorBidi"/>
          <w:sz w:val="24"/>
          <w:szCs w:val="24"/>
        </w:rPr>
        <w:t xml:space="preserve">: </w:t>
      </w:r>
      <w:r w:rsidR="00F64CF4">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A description of past and present operations, showing ability to carry out the program, including information on all previous grants from the </w:t>
      </w:r>
      <w:r w:rsidR="00071851" w:rsidRPr="00995BCA">
        <w:rPr>
          <w:rFonts w:asciiTheme="majorBidi" w:eastAsia="Times New Roman" w:hAnsiTheme="majorBidi" w:cstheme="majorBidi"/>
          <w:sz w:val="24"/>
          <w:szCs w:val="24"/>
        </w:rPr>
        <w:t>State Department</w:t>
      </w:r>
      <w:r w:rsidRPr="00995BCA">
        <w:rPr>
          <w:rFonts w:asciiTheme="majorBidi" w:eastAsia="Times New Roman" w:hAnsiTheme="majorBidi" w:cstheme="majorBidi"/>
          <w:sz w:val="24"/>
          <w:szCs w:val="24"/>
        </w:rPr>
        <w:t xml:space="preserve"> and/or U.S. government agencies.</w:t>
      </w:r>
    </w:p>
    <w:p w14:paraId="55A4D814" w14:textId="65DB39F3"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 xml:space="preserve">Problem Statement: </w:t>
      </w:r>
      <w:r w:rsidR="00BD76EA">
        <w:rPr>
          <w:rFonts w:asciiTheme="majorBidi" w:eastAsia="Times New Roman" w:hAnsiTheme="majorBidi" w:cstheme="majorBidi"/>
          <w:b/>
          <w:bCs/>
          <w:sz w:val="24"/>
          <w:szCs w:val="24"/>
          <w:bdr w:val="none" w:sz="0" w:space="0" w:color="auto" w:frame="1"/>
        </w:rPr>
        <w:t xml:space="preserve"> </w:t>
      </w:r>
      <w:r w:rsidRPr="00995BCA">
        <w:rPr>
          <w:rFonts w:asciiTheme="majorBidi" w:eastAsia="Times New Roman" w:hAnsiTheme="majorBidi" w:cstheme="majorBidi"/>
          <w:sz w:val="24"/>
          <w:szCs w:val="24"/>
        </w:rPr>
        <w:t>Clear, concise and well-supported statement of the problem to be addressed and why the proposed program is needed</w:t>
      </w:r>
    </w:p>
    <w:p w14:paraId="30025022" w14:textId="55A67FC7"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Pro</w:t>
      </w:r>
      <w:r w:rsidR="00563FA8" w:rsidRPr="00995BCA">
        <w:rPr>
          <w:rFonts w:asciiTheme="majorBidi" w:eastAsia="Times New Roman" w:hAnsiTheme="majorBidi" w:cstheme="majorBidi"/>
          <w:b/>
          <w:bCs/>
          <w:sz w:val="24"/>
          <w:szCs w:val="24"/>
          <w:bdr w:val="none" w:sz="0" w:space="0" w:color="auto" w:frame="1"/>
        </w:rPr>
        <w:t>ject</w:t>
      </w:r>
      <w:r w:rsidRPr="00995BCA">
        <w:rPr>
          <w:rFonts w:asciiTheme="majorBidi" w:eastAsia="Times New Roman" w:hAnsiTheme="majorBidi" w:cstheme="majorBidi"/>
          <w:b/>
          <w:bCs/>
          <w:sz w:val="24"/>
          <w:szCs w:val="24"/>
          <w:bdr w:val="none" w:sz="0" w:space="0" w:color="auto" w:frame="1"/>
        </w:rPr>
        <w:t xml:space="preserve"> Goals and Objectives:  </w:t>
      </w:r>
      <w:r w:rsidRPr="00995BCA">
        <w:rPr>
          <w:rFonts w:asciiTheme="majorBidi" w:eastAsia="Times New Roman" w:hAnsiTheme="majorBidi" w:cstheme="majorBidi"/>
          <w:sz w:val="24"/>
          <w:szCs w:val="24"/>
        </w:rPr>
        <w:t>The “goals” describe what the program is intended to achieve.  The “objectives” refer to the intermediate accomplishments on the way to the goals. These should be achievable and measurable.</w:t>
      </w:r>
    </w:p>
    <w:p w14:paraId="63C8EC29" w14:textId="0367E3CF"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Pro</w:t>
      </w:r>
      <w:r w:rsidR="00563FA8" w:rsidRPr="00995BCA">
        <w:rPr>
          <w:rFonts w:asciiTheme="majorBidi" w:eastAsia="Times New Roman" w:hAnsiTheme="majorBidi" w:cstheme="majorBidi"/>
          <w:b/>
          <w:bCs/>
          <w:sz w:val="24"/>
          <w:szCs w:val="24"/>
          <w:bdr w:val="none" w:sz="0" w:space="0" w:color="auto" w:frame="1"/>
        </w:rPr>
        <w:t>ject</w:t>
      </w:r>
      <w:r w:rsidRPr="00995BCA">
        <w:rPr>
          <w:rFonts w:asciiTheme="majorBidi" w:eastAsia="Times New Roman" w:hAnsiTheme="majorBidi" w:cstheme="majorBidi"/>
          <w:b/>
          <w:bCs/>
          <w:sz w:val="24"/>
          <w:szCs w:val="24"/>
          <w:bdr w:val="none" w:sz="0" w:space="0" w:color="auto" w:frame="1"/>
        </w:rPr>
        <w:t xml:space="preserve"> Activities</w:t>
      </w:r>
      <w:proofErr w:type="gramStart"/>
      <w:r w:rsidRPr="00995BCA">
        <w:rPr>
          <w:rFonts w:asciiTheme="majorBidi" w:eastAsia="Times New Roman" w:hAnsiTheme="majorBidi" w:cstheme="majorBidi"/>
          <w:sz w:val="24"/>
          <w:szCs w:val="24"/>
        </w:rPr>
        <w:t xml:space="preserve">: </w:t>
      </w:r>
      <w:r w:rsidR="00BD76E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Describe</w:t>
      </w:r>
      <w:proofErr w:type="gramEnd"/>
      <w:r w:rsidRPr="00995BCA">
        <w:rPr>
          <w:rFonts w:asciiTheme="majorBidi" w:eastAsia="Times New Roman" w:hAnsiTheme="majorBidi" w:cstheme="majorBidi"/>
          <w:sz w:val="24"/>
          <w:szCs w:val="24"/>
        </w:rPr>
        <w:t xml:space="preserve"> the program activities and how they will help achieve the objectives. </w:t>
      </w:r>
    </w:p>
    <w:p w14:paraId="2E18C97F" w14:textId="4C48F993"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Pro</w:t>
      </w:r>
      <w:r w:rsidR="00563FA8" w:rsidRPr="00995BCA">
        <w:rPr>
          <w:rFonts w:asciiTheme="majorBidi" w:eastAsia="Times New Roman" w:hAnsiTheme="majorBidi" w:cstheme="majorBidi"/>
          <w:b/>
          <w:bCs/>
          <w:sz w:val="24"/>
          <w:szCs w:val="24"/>
          <w:bdr w:val="none" w:sz="0" w:space="0" w:color="auto" w:frame="1"/>
        </w:rPr>
        <w:t>ject</w:t>
      </w:r>
      <w:r w:rsidRPr="00995BCA">
        <w:rPr>
          <w:rFonts w:asciiTheme="majorBidi" w:eastAsia="Times New Roman" w:hAnsiTheme="majorBidi" w:cstheme="majorBidi"/>
          <w:b/>
          <w:bCs/>
          <w:sz w:val="24"/>
          <w:szCs w:val="24"/>
          <w:bdr w:val="none" w:sz="0" w:space="0" w:color="auto" w:frame="1"/>
        </w:rPr>
        <w:t xml:space="preserve"> Methods and Design</w:t>
      </w:r>
      <w:proofErr w:type="gramStart"/>
      <w:r w:rsidRPr="00995BCA">
        <w:rPr>
          <w:rFonts w:asciiTheme="majorBidi" w:eastAsia="Times New Roman" w:hAnsiTheme="majorBidi" w:cstheme="majorBidi"/>
          <w:sz w:val="24"/>
          <w:szCs w:val="24"/>
        </w:rPr>
        <w:t xml:space="preserve">: </w:t>
      </w:r>
      <w:r w:rsidR="00BD76E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A</w:t>
      </w:r>
      <w:proofErr w:type="gramEnd"/>
      <w:r w:rsidRPr="00995BCA">
        <w:rPr>
          <w:rFonts w:asciiTheme="majorBidi" w:eastAsia="Times New Roman" w:hAnsiTheme="majorBidi" w:cstheme="majorBidi"/>
          <w:sz w:val="24"/>
          <w:szCs w:val="24"/>
        </w:rPr>
        <w:t xml:space="preserve"> description of how the program is expected to work to solve the stated problem and achieve the goal.  Include a logic model as appropriate. </w:t>
      </w:r>
    </w:p>
    <w:p w14:paraId="07F6D67F" w14:textId="2BC06411"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Proposed Pro</w:t>
      </w:r>
      <w:r w:rsidR="00563FA8" w:rsidRPr="00995BCA">
        <w:rPr>
          <w:rFonts w:asciiTheme="majorBidi" w:eastAsia="Times New Roman" w:hAnsiTheme="majorBidi" w:cstheme="majorBidi"/>
          <w:b/>
          <w:bCs/>
          <w:sz w:val="24"/>
          <w:szCs w:val="24"/>
          <w:bdr w:val="none" w:sz="0" w:space="0" w:color="auto" w:frame="1"/>
        </w:rPr>
        <w:t>ject</w:t>
      </w:r>
      <w:r w:rsidRPr="00995BCA">
        <w:rPr>
          <w:rFonts w:asciiTheme="majorBidi" w:eastAsia="Times New Roman" w:hAnsiTheme="majorBidi" w:cstheme="majorBidi"/>
          <w:b/>
          <w:bCs/>
          <w:sz w:val="24"/>
          <w:szCs w:val="24"/>
          <w:bdr w:val="none" w:sz="0" w:space="0" w:color="auto" w:frame="1"/>
        </w:rPr>
        <w:t xml:space="preserve"> Schedule and Timeline</w:t>
      </w:r>
      <w:proofErr w:type="gramStart"/>
      <w:r w:rsidRPr="00995BCA">
        <w:rPr>
          <w:rFonts w:asciiTheme="majorBidi" w:eastAsia="Times New Roman" w:hAnsiTheme="majorBidi" w:cstheme="majorBidi"/>
          <w:b/>
          <w:bCs/>
          <w:sz w:val="24"/>
          <w:szCs w:val="24"/>
          <w:bdr w:val="none" w:sz="0" w:space="0" w:color="auto" w:frame="1"/>
        </w:rPr>
        <w:t xml:space="preserve">:  </w:t>
      </w:r>
      <w:r w:rsidRPr="00995BCA">
        <w:rPr>
          <w:rFonts w:asciiTheme="majorBidi" w:eastAsia="Times New Roman" w:hAnsiTheme="majorBidi" w:cstheme="majorBidi"/>
          <w:sz w:val="24"/>
          <w:szCs w:val="24"/>
        </w:rPr>
        <w:t>The</w:t>
      </w:r>
      <w:proofErr w:type="gramEnd"/>
      <w:r w:rsidRPr="00995BCA">
        <w:rPr>
          <w:rFonts w:asciiTheme="majorBidi" w:eastAsia="Times New Roman" w:hAnsiTheme="majorBidi" w:cstheme="majorBidi"/>
          <w:sz w:val="24"/>
          <w:szCs w:val="24"/>
        </w:rPr>
        <w:t xml:space="preserve"> proposed timeline for the program activities.  Include the dates, times, and locations of planned activities and events.</w:t>
      </w:r>
    </w:p>
    <w:p w14:paraId="238F72F2" w14:textId="0786619F"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Key Personnel</w:t>
      </w:r>
      <w:proofErr w:type="gramStart"/>
      <w:r w:rsidRPr="00995BCA">
        <w:rPr>
          <w:rFonts w:asciiTheme="majorBidi" w:eastAsia="Times New Roman" w:hAnsiTheme="majorBidi" w:cstheme="majorBidi"/>
          <w:b/>
          <w:bCs/>
          <w:sz w:val="24"/>
          <w:szCs w:val="24"/>
          <w:bdr w:val="none" w:sz="0" w:space="0" w:color="auto" w:frame="1"/>
        </w:rPr>
        <w:t>: </w:t>
      </w:r>
      <w:r w:rsidR="00BD76EA">
        <w:rPr>
          <w:rFonts w:asciiTheme="majorBidi" w:eastAsia="Times New Roman" w:hAnsiTheme="majorBidi" w:cstheme="majorBidi"/>
          <w:b/>
          <w:bCs/>
          <w:sz w:val="24"/>
          <w:szCs w:val="24"/>
          <w:bdr w:val="none" w:sz="0" w:space="0" w:color="auto" w:frame="1"/>
        </w:rPr>
        <w:t xml:space="preserve"> </w:t>
      </w:r>
      <w:r w:rsidRPr="00995BCA">
        <w:rPr>
          <w:rFonts w:asciiTheme="majorBidi" w:eastAsia="Times New Roman" w:hAnsiTheme="majorBidi" w:cstheme="majorBidi"/>
          <w:sz w:val="24"/>
          <w:szCs w:val="24"/>
        </w:rPr>
        <w:t>Names</w:t>
      </w:r>
      <w:proofErr w:type="gramEnd"/>
      <w:r w:rsidRPr="00995BCA">
        <w:rPr>
          <w:rFonts w:asciiTheme="majorBidi" w:eastAsia="Times New Roman" w:hAnsiTheme="majorBidi" w:cstheme="majorBidi"/>
          <w:sz w:val="24"/>
          <w:szCs w:val="24"/>
        </w:rPr>
        <w:t xml:space="preserve">, titles, roles and experience/qualifications of key personnel involved in the program.  What proportion of their time will be used in support of this program?  </w:t>
      </w:r>
    </w:p>
    <w:p w14:paraId="51397937" w14:textId="0ECBA437"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Pro</w:t>
      </w:r>
      <w:r w:rsidR="004A6E68" w:rsidRPr="00995BCA">
        <w:rPr>
          <w:rFonts w:asciiTheme="majorBidi" w:eastAsia="Times New Roman" w:hAnsiTheme="majorBidi" w:cstheme="majorBidi"/>
          <w:b/>
          <w:bCs/>
          <w:sz w:val="24"/>
          <w:szCs w:val="24"/>
          <w:bdr w:val="none" w:sz="0" w:space="0" w:color="auto" w:frame="1"/>
        </w:rPr>
        <w:t>ject</w:t>
      </w:r>
      <w:r w:rsidRPr="00995BCA">
        <w:rPr>
          <w:rFonts w:asciiTheme="majorBidi" w:eastAsia="Times New Roman" w:hAnsiTheme="majorBidi" w:cstheme="majorBidi"/>
          <w:b/>
          <w:bCs/>
          <w:sz w:val="24"/>
          <w:szCs w:val="24"/>
          <w:bdr w:val="none" w:sz="0" w:space="0" w:color="auto" w:frame="1"/>
        </w:rPr>
        <w:t xml:space="preserve"> Partners</w:t>
      </w:r>
      <w:proofErr w:type="gramStart"/>
      <w:r w:rsidRPr="00995BCA">
        <w:rPr>
          <w:rFonts w:asciiTheme="majorBidi" w:eastAsia="Times New Roman" w:hAnsiTheme="majorBidi" w:cstheme="majorBidi"/>
          <w:b/>
          <w:bCs/>
          <w:sz w:val="24"/>
          <w:szCs w:val="24"/>
          <w:bdr w:val="none" w:sz="0" w:space="0" w:color="auto" w:frame="1"/>
        </w:rPr>
        <w:t>:</w:t>
      </w:r>
      <w:r w:rsidRPr="00995BCA">
        <w:rPr>
          <w:rFonts w:asciiTheme="majorBidi" w:eastAsia="Times New Roman" w:hAnsiTheme="majorBidi" w:cstheme="majorBidi"/>
          <w:sz w:val="24"/>
          <w:szCs w:val="24"/>
        </w:rPr>
        <w:t xml:space="preserve">  List</w:t>
      </w:r>
      <w:proofErr w:type="gramEnd"/>
      <w:r w:rsidRPr="00995BCA">
        <w:rPr>
          <w:rFonts w:asciiTheme="majorBidi" w:eastAsia="Times New Roman" w:hAnsiTheme="majorBidi" w:cstheme="majorBidi"/>
          <w:sz w:val="24"/>
          <w:szCs w:val="24"/>
        </w:rPr>
        <w:t xml:space="preserve"> the names and type of involvement of key partner organizations and sub-awardees.</w:t>
      </w:r>
    </w:p>
    <w:p w14:paraId="24EC21E0" w14:textId="78EF2D91" w:rsidR="00222B31" w:rsidRPr="00995BCA" w:rsidRDefault="00222B31" w:rsidP="2E436655">
      <w:pPr>
        <w:numPr>
          <w:ilvl w:val="0"/>
          <w:numId w:val="11"/>
        </w:numPr>
        <w:shd w:val="clear" w:color="auto" w:fill="FFFFFF" w:themeFill="background1"/>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Pro</w:t>
      </w:r>
      <w:r w:rsidR="004A6E68" w:rsidRPr="00995BCA">
        <w:rPr>
          <w:rFonts w:asciiTheme="majorBidi" w:eastAsia="Times New Roman" w:hAnsiTheme="majorBidi" w:cstheme="majorBidi"/>
          <w:b/>
          <w:bCs/>
          <w:sz w:val="24"/>
          <w:szCs w:val="24"/>
          <w:bdr w:val="none" w:sz="0" w:space="0" w:color="auto" w:frame="1"/>
        </w:rPr>
        <w:t>ject</w:t>
      </w:r>
      <w:r w:rsidRPr="00995BCA">
        <w:rPr>
          <w:rFonts w:asciiTheme="majorBidi" w:eastAsia="Times New Roman" w:hAnsiTheme="majorBidi" w:cstheme="majorBidi"/>
          <w:b/>
          <w:bCs/>
          <w:sz w:val="24"/>
          <w:szCs w:val="24"/>
          <w:bdr w:val="none" w:sz="0" w:space="0" w:color="auto" w:frame="1"/>
        </w:rPr>
        <w:t xml:space="preserve"> Monitoring and Evaluation Plan</w:t>
      </w:r>
      <w:proofErr w:type="gramStart"/>
      <w:r w:rsidRPr="00995BCA">
        <w:rPr>
          <w:rFonts w:asciiTheme="majorBidi" w:eastAsia="Times New Roman" w:hAnsiTheme="majorBidi" w:cstheme="majorBidi"/>
          <w:b/>
          <w:bCs/>
          <w:sz w:val="24"/>
          <w:szCs w:val="24"/>
          <w:bdr w:val="none" w:sz="0" w:space="0" w:color="auto" w:frame="1"/>
        </w:rPr>
        <w:t>:</w:t>
      </w:r>
      <w:r w:rsidRPr="00995BCA">
        <w:rPr>
          <w:rFonts w:asciiTheme="majorBidi" w:eastAsia="Times New Roman" w:hAnsiTheme="majorBidi" w:cstheme="majorBidi"/>
          <w:sz w:val="24"/>
          <w:szCs w:val="24"/>
        </w:rPr>
        <w:t> </w:t>
      </w:r>
      <w:r w:rsidR="00BD76E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This</w:t>
      </w:r>
      <w:proofErr w:type="gramEnd"/>
      <w:r w:rsidRPr="00995BCA">
        <w:rPr>
          <w:rFonts w:asciiTheme="majorBidi" w:eastAsia="Times New Roman" w:hAnsiTheme="majorBidi" w:cstheme="majorBidi"/>
          <w:sz w:val="24"/>
          <w:szCs w:val="24"/>
        </w:rPr>
        <w:t xml:space="preserve"> is an important part of successful grants. Throughout the </w:t>
      </w:r>
      <w:r w:rsidR="009962D5" w:rsidRPr="00995BCA">
        <w:rPr>
          <w:rFonts w:asciiTheme="majorBidi" w:eastAsia="Times New Roman" w:hAnsiTheme="majorBidi" w:cstheme="majorBidi"/>
          <w:sz w:val="24"/>
          <w:szCs w:val="24"/>
        </w:rPr>
        <w:t>timeframe</w:t>
      </w:r>
      <w:r w:rsidRPr="00995BCA">
        <w:rPr>
          <w:rFonts w:asciiTheme="majorBidi" w:eastAsia="Times New Roman" w:hAnsiTheme="majorBidi" w:cstheme="majorBidi"/>
          <w:sz w:val="24"/>
          <w:szCs w:val="24"/>
        </w:rPr>
        <w:t xml:space="preserve"> of the grant, how will the activities be monitored to ensure they are happening in a timely manner, </w:t>
      </w:r>
      <w:r w:rsidR="41EEA455" w:rsidRPr="00995BCA">
        <w:rPr>
          <w:rFonts w:asciiTheme="majorBidi" w:eastAsia="Times New Roman" w:hAnsiTheme="majorBidi" w:cstheme="majorBidi"/>
          <w:sz w:val="24"/>
          <w:szCs w:val="24"/>
        </w:rPr>
        <w:t xml:space="preserve">what data will be collected to identify trends, challenges, and opportunities in the field of cybersecurity for entrepreneurs in Thailand, </w:t>
      </w:r>
      <w:r w:rsidRPr="00995BCA">
        <w:rPr>
          <w:rFonts w:asciiTheme="majorBidi" w:eastAsia="Times New Roman" w:hAnsiTheme="majorBidi" w:cstheme="majorBidi"/>
          <w:sz w:val="24"/>
          <w:szCs w:val="24"/>
        </w:rPr>
        <w:t>and how will the program be evaluated to make sure it is meeting the goals of the grant?</w:t>
      </w:r>
      <w:r w:rsidR="5E130634" w:rsidRPr="00995BCA">
        <w:rPr>
          <w:rFonts w:asciiTheme="majorBidi" w:eastAsia="Times New Roman" w:hAnsiTheme="majorBidi" w:cstheme="majorBidi"/>
          <w:sz w:val="24"/>
          <w:szCs w:val="24"/>
        </w:rPr>
        <w:t xml:space="preserve"> </w:t>
      </w:r>
      <w:r w:rsidR="60B8B865" w:rsidRPr="00995BCA">
        <w:rPr>
          <w:rFonts w:asciiTheme="majorBidi" w:eastAsia="Times New Roman" w:hAnsiTheme="majorBidi" w:cstheme="majorBidi"/>
          <w:sz w:val="24"/>
          <w:szCs w:val="24"/>
        </w:rPr>
        <w:t>Additionally, h</w:t>
      </w:r>
      <w:r w:rsidR="5E130634" w:rsidRPr="00995BCA">
        <w:rPr>
          <w:rFonts w:asciiTheme="majorBidi" w:eastAsia="Times New Roman" w:hAnsiTheme="majorBidi" w:cstheme="majorBidi"/>
          <w:sz w:val="24"/>
          <w:szCs w:val="24"/>
        </w:rPr>
        <w:t xml:space="preserve">ow will evaluation results be presented to the Public Diplomacy </w:t>
      </w:r>
      <w:r w:rsidR="5C25183B" w:rsidRPr="00995BCA">
        <w:rPr>
          <w:rFonts w:asciiTheme="majorBidi" w:eastAsia="Times New Roman" w:hAnsiTheme="majorBidi" w:cstheme="majorBidi"/>
          <w:sz w:val="24"/>
          <w:szCs w:val="24"/>
        </w:rPr>
        <w:t>Section</w:t>
      </w:r>
      <w:r w:rsidR="5E130634" w:rsidRPr="00995BCA">
        <w:rPr>
          <w:rFonts w:asciiTheme="majorBidi" w:eastAsia="Times New Roman" w:hAnsiTheme="majorBidi" w:cstheme="majorBidi"/>
          <w:sz w:val="24"/>
          <w:szCs w:val="24"/>
        </w:rPr>
        <w:t xml:space="preserve"> along with recommendations for future programming based on the data collected?</w:t>
      </w:r>
    </w:p>
    <w:p w14:paraId="11DC61A0" w14:textId="199A6457" w:rsidR="00222B31" w:rsidRPr="00995BCA" w:rsidRDefault="00222B31" w:rsidP="006E7675">
      <w:pPr>
        <w:numPr>
          <w:ilvl w:val="0"/>
          <w:numId w:val="11"/>
        </w:numPr>
        <w:shd w:val="clear" w:color="auto" w:fill="FFFFFF"/>
        <w:tabs>
          <w:tab w:val="clear" w:pos="720"/>
          <w:tab w:val="num" w:pos="360"/>
        </w:tabs>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bdr w:val="none" w:sz="0" w:space="0" w:color="auto" w:frame="1"/>
        </w:rPr>
        <w:t>Future Funding or Sustainability</w:t>
      </w:r>
      <w:proofErr w:type="gramStart"/>
      <w:r w:rsidR="00BD76EA">
        <w:rPr>
          <w:rFonts w:asciiTheme="majorBidi" w:eastAsia="Times New Roman" w:hAnsiTheme="majorBidi" w:cstheme="majorBidi"/>
          <w:b/>
          <w:bCs/>
          <w:sz w:val="24"/>
          <w:szCs w:val="24"/>
          <w:bdr w:val="none" w:sz="0" w:space="0" w:color="auto" w:frame="1"/>
        </w:rPr>
        <w:t xml:space="preserve">: </w:t>
      </w:r>
      <w:r w:rsidRPr="00995BCA">
        <w:rPr>
          <w:rFonts w:asciiTheme="majorBidi" w:eastAsia="Times New Roman" w:hAnsiTheme="majorBidi" w:cstheme="majorBidi"/>
          <w:sz w:val="24"/>
          <w:szCs w:val="24"/>
        </w:rPr>
        <w:t> Applicant’s</w:t>
      </w:r>
      <w:proofErr w:type="gramEnd"/>
      <w:r w:rsidRPr="00995BCA">
        <w:rPr>
          <w:rFonts w:asciiTheme="majorBidi" w:eastAsia="Times New Roman" w:hAnsiTheme="majorBidi" w:cstheme="majorBidi"/>
          <w:sz w:val="24"/>
          <w:szCs w:val="24"/>
        </w:rPr>
        <w:t xml:space="preserve"> plan for continuing the program beyond the grant period, or the availability of other resources, if applicable.</w:t>
      </w:r>
    </w:p>
    <w:p w14:paraId="4E99E308" w14:textId="77777777" w:rsidR="00222B31" w:rsidRPr="00995BCA" w:rsidRDefault="00222B31" w:rsidP="006E7675">
      <w:pPr>
        <w:shd w:val="clear" w:color="auto" w:fill="FFFFFF"/>
        <w:spacing w:after="0" w:line="240" w:lineRule="auto"/>
        <w:ind w:left="360"/>
        <w:textAlignment w:val="baseline"/>
        <w:rPr>
          <w:rFonts w:asciiTheme="majorBidi" w:eastAsia="Times New Roman" w:hAnsiTheme="majorBidi" w:cstheme="majorBidi"/>
          <w:sz w:val="24"/>
          <w:szCs w:val="24"/>
        </w:rPr>
      </w:pPr>
    </w:p>
    <w:p w14:paraId="4E952067" w14:textId="31B5467B" w:rsidR="006E7675" w:rsidRPr="00995BCA" w:rsidRDefault="00222B31" w:rsidP="009115F0">
      <w:pPr>
        <w:pStyle w:val="Heading5"/>
        <w:numPr>
          <w:ilvl w:val="0"/>
          <w:numId w:val="45"/>
        </w:numPr>
        <w:rPr>
          <w:rFonts w:asciiTheme="majorBidi" w:hAnsiTheme="majorBidi"/>
          <w:b/>
          <w:bCs/>
          <w:i/>
          <w:iCs/>
          <w:color w:val="auto"/>
          <w:sz w:val="24"/>
          <w:szCs w:val="24"/>
        </w:rPr>
      </w:pPr>
      <w:r w:rsidRPr="00995BCA">
        <w:rPr>
          <w:rFonts w:asciiTheme="majorBidi" w:hAnsiTheme="majorBidi"/>
          <w:b/>
          <w:bCs/>
          <w:i/>
          <w:iCs/>
          <w:color w:val="auto"/>
          <w:sz w:val="24"/>
          <w:szCs w:val="24"/>
        </w:rPr>
        <w:t>Budget Justification Narrative</w:t>
      </w:r>
    </w:p>
    <w:p w14:paraId="00A794AF" w14:textId="5DC7AEC9" w:rsidR="00222B31" w:rsidRPr="00995BCA" w:rsidRDefault="00222B31" w:rsidP="003173EA">
      <w:pPr>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After filling out the SF-424A Budget (above), use a separate file to describe each of the budget expenses in detail.  See section </w:t>
      </w:r>
      <w:r w:rsidR="00BE5C24" w:rsidRPr="00995BCA">
        <w:rPr>
          <w:rFonts w:asciiTheme="majorBidi" w:eastAsia="Times New Roman" w:hAnsiTheme="majorBidi" w:cstheme="majorBidi"/>
          <w:i/>
          <w:iCs/>
          <w:sz w:val="24"/>
          <w:szCs w:val="24"/>
          <w:bdr w:val="none" w:sz="0" w:space="0" w:color="auto" w:frame="1"/>
        </w:rPr>
        <w:t>I</w:t>
      </w:r>
      <w:r w:rsidRPr="00995BCA">
        <w:rPr>
          <w:rFonts w:asciiTheme="majorBidi" w:eastAsia="Times New Roman" w:hAnsiTheme="majorBidi" w:cstheme="majorBidi"/>
          <w:i/>
          <w:iCs/>
          <w:sz w:val="24"/>
          <w:szCs w:val="24"/>
          <w:bdr w:val="none" w:sz="0" w:space="0" w:color="auto" w:frame="1"/>
        </w:rPr>
        <w:t>. Other Information: Guidelines for Budget Submissions</w:t>
      </w:r>
      <w:r w:rsidRPr="00995BCA">
        <w:rPr>
          <w:rFonts w:asciiTheme="majorBidi" w:eastAsia="Times New Roman" w:hAnsiTheme="majorBidi" w:cstheme="majorBidi"/>
          <w:sz w:val="24"/>
          <w:szCs w:val="24"/>
        </w:rPr>
        <w:t> below for further information.</w:t>
      </w:r>
    </w:p>
    <w:p w14:paraId="37FFAAD5" w14:textId="77777777" w:rsidR="00222B31" w:rsidRPr="00995BCA" w:rsidRDefault="00222B31" w:rsidP="00222B31">
      <w:pPr>
        <w:shd w:val="clear" w:color="auto" w:fill="FFFFFF"/>
        <w:spacing w:after="0" w:line="240" w:lineRule="auto"/>
        <w:ind w:left="360"/>
        <w:textAlignment w:val="baseline"/>
        <w:rPr>
          <w:rFonts w:asciiTheme="majorBidi" w:eastAsia="Times New Roman" w:hAnsiTheme="majorBidi" w:cstheme="majorBidi"/>
          <w:sz w:val="24"/>
          <w:szCs w:val="24"/>
        </w:rPr>
      </w:pPr>
    </w:p>
    <w:p w14:paraId="66497C21" w14:textId="221BC2A1" w:rsidR="00222B31" w:rsidRPr="00995BCA" w:rsidRDefault="007F164C" w:rsidP="009115F0">
      <w:pPr>
        <w:pStyle w:val="Heading5"/>
        <w:numPr>
          <w:ilvl w:val="0"/>
          <w:numId w:val="45"/>
        </w:numPr>
        <w:rPr>
          <w:rFonts w:asciiTheme="majorBidi" w:eastAsia="Times New Roman" w:hAnsiTheme="majorBidi"/>
          <w:b/>
          <w:color w:val="auto"/>
          <w:sz w:val="24"/>
          <w:szCs w:val="24"/>
        </w:rPr>
      </w:pPr>
      <w:r w:rsidRPr="00995BCA">
        <w:rPr>
          <w:rFonts w:asciiTheme="majorBidi" w:hAnsiTheme="majorBidi"/>
          <w:b/>
          <w:bCs/>
          <w:i/>
          <w:iCs/>
          <w:color w:val="auto"/>
          <w:sz w:val="24"/>
          <w:szCs w:val="24"/>
        </w:rPr>
        <w:t xml:space="preserve"> </w:t>
      </w:r>
      <w:r w:rsidR="00222B31" w:rsidRPr="00995BCA">
        <w:rPr>
          <w:rFonts w:asciiTheme="majorBidi" w:hAnsiTheme="majorBidi"/>
          <w:b/>
          <w:bCs/>
          <w:i/>
          <w:iCs/>
          <w:color w:val="auto"/>
          <w:sz w:val="24"/>
          <w:szCs w:val="24"/>
        </w:rPr>
        <w:t>Attachments</w:t>
      </w:r>
    </w:p>
    <w:p w14:paraId="2C2BDF9F" w14:textId="0AE51F5E" w:rsidR="00222B31" w:rsidRPr="00995BCA" w:rsidRDefault="00222B31" w:rsidP="005469B9">
      <w:pPr>
        <w:pStyle w:val="ListParagraph"/>
        <w:numPr>
          <w:ilvl w:val="0"/>
          <w:numId w:val="21"/>
        </w:numPr>
        <w:tabs>
          <w:tab w:val="num" w:pos="1080"/>
        </w:tabs>
        <w:spacing w:after="0" w:line="240" w:lineRule="auto"/>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1-page </w:t>
      </w:r>
      <w:r w:rsidR="004B0C33" w:rsidRPr="00995BCA">
        <w:rPr>
          <w:rFonts w:asciiTheme="majorBidi" w:eastAsia="Times New Roman" w:hAnsiTheme="majorBidi" w:cstheme="majorBidi"/>
          <w:sz w:val="24"/>
          <w:szCs w:val="24"/>
        </w:rPr>
        <w:t>Curriculum Vitae (</w:t>
      </w:r>
      <w:r w:rsidRPr="00995BCA">
        <w:rPr>
          <w:rFonts w:asciiTheme="majorBidi" w:eastAsia="Times New Roman" w:hAnsiTheme="majorBidi" w:cstheme="majorBidi"/>
          <w:sz w:val="24"/>
          <w:szCs w:val="24"/>
        </w:rPr>
        <w:t>CV</w:t>
      </w:r>
      <w:r w:rsidR="004B0C33" w:rsidRPr="00995BCA">
        <w:rPr>
          <w:rFonts w:asciiTheme="majorBidi" w:eastAsia="Times New Roman" w:hAnsiTheme="majorBidi" w:cstheme="majorBidi"/>
          <w:sz w:val="24"/>
          <w:szCs w:val="24"/>
        </w:rPr>
        <w:t>)</w:t>
      </w:r>
      <w:r w:rsidRPr="00995BCA">
        <w:rPr>
          <w:rFonts w:asciiTheme="majorBidi" w:eastAsia="Times New Roman" w:hAnsiTheme="majorBidi" w:cstheme="majorBidi"/>
          <w:sz w:val="24"/>
          <w:szCs w:val="24"/>
        </w:rPr>
        <w:t xml:space="preserve"> or resume of key personnel who are proposed for the program</w:t>
      </w:r>
    </w:p>
    <w:p w14:paraId="2A2EA43D" w14:textId="77777777" w:rsidR="00222B31" w:rsidRPr="00995BCA" w:rsidRDefault="00222B31" w:rsidP="005469B9">
      <w:pPr>
        <w:pStyle w:val="ListParagraph"/>
        <w:numPr>
          <w:ilvl w:val="0"/>
          <w:numId w:val="21"/>
        </w:numPr>
        <w:spacing w:after="0" w:line="240" w:lineRule="auto"/>
        <w:rPr>
          <w:rFonts w:asciiTheme="majorBidi" w:hAnsiTheme="majorBidi" w:cstheme="majorBidi"/>
        </w:rPr>
      </w:pPr>
      <w:r w:rsidRPr="00995BCA">
        <w:rPr>
          <w:rFonts w:asciiTheme="majorBidi" w:eastAsia="Times New Roman" w:hAnsiTheme="majorBidi" w:cstheme="majorBidi"/>
          <w:sz w:val="24"/>
          <w:szCs w:val="24"/>
        </w:rPr>
        <w:t xml:space="preserve">Letters of support from program partners describing the roles and responsibilities of each partner </w:t>
      </w:r>
    </w:p>
    <w:p w14:paraId="5A5F8AF4" w14:textId="744189E2" w:rsidR="00222B31" w:rsidRPr="00995BCA" w:rsidRDefault="00222B31" w:rsidP="005469B9">
      <w:pPr>
        <w:pStyle w:val="ListParagraph"/>
        <w:numPr>
          <w:ilvl w:val="0"/>
          <w:numId w:val="21"/>
        </w:numPr>
        <w:spacing w:after="0" w:line="240" w:lineRule="auto"/>
        <w:rPr>
          <w:rFonts w:asciiTheme="majorBidi" w:hAnsiTheme="majorBidi" w:cstheme="majorBidi"/>
        </w:rPr>
      </w:pPr>
      <w:r w:rsidRPr="00995BCA">
        <w:rPr>
          <w:rFonts w:asciiTheme="majorBidi" w:eastAsia="Times New Roman" w:hAnsiTheme="majorBidi" w:cstheme="majorBidi"/>
          <w:sz w:val="24"/>
          <w:szCs w:val="24"/>
        </w:rPr>
        <w:t xml:space="preserve">If your organization has a Negotiated Indirect Cost Rate Agreement (NICRA) and includes NICRA charges in the budget, </w:t>
      </w:r>
      <w:r w:rsidR="009E4F28" w:rsidRPr="00995BCA">
        <w:rPr>
          <w:rFonts w:asciiTheme="majorBidi" w:eastAsia="Times New Roman" w:hAnsiTheme="majorBidi" w:cstheme="majorBidi"/>
          <w:sz w:val="24"/>
          <w:szCs w:val="24"/>
        </w:rPr>
        <w:t xml:space="preserve">include </w:t>
      </w:r>
      <w:r w:rsidRPr="00995BCA">
        <w:rPr>
          <w:rFonts w:asciiTheme="majorBidi" w:eastAsia="Times New Roman" w:hAnsiTheme="majorBidi" w:cstheme="majorBidi"/>
          <w:sz w:val="24"/>
          <w:szCs w:val="24"/>
        </w:rPr>
        <w:t xml:space="preserve">your latest NICRA as a PDF file.  </w:t>
      </w:r>
    </w:p>
    <w:p w14:paraId="28689112" w14:textId="41FB2F80" w:rsidR="00A03157" w:rsidRPr="00995BCA" w:rsidRDefault="00222B31" w:rsidP="00A03157">
      <w:pPr>
        <w:pStyle w:val="ListParagraph"/>
        <w:numPr>
          <w:ilvl w:val="0"/>
          <w:numId w:val="21"/>
        </w:numPr>
        <w:shd w:val="clear" w:color="auto" w:fill="FFFFFF"/>
        <w:tabs>
          <w:tab w:val="num" w:pos="1080"/>
        </w:tabs>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Official permission letters, if required for program activitie</w:t>
      </w:r>
      <w:r w:rsidR="0077697E" w:rsidRPr="00995BCA">
        <w:rPr>
          <w:rFonts w:asciiTheme="majorBidi" w:eastAsia="Times New Roman" w:hAnsiTheme="majorBidi" w:cstheme="majorBidi"/>
          <w:sz w:val="24"/>
          <w:szCs w:val="24"/>
        </w:rPr>
        <w:t>s.</w:t>
      </w:r>
    </w:p>
    <w:p w14:paraId="5777C656" w14:textId="77777777" w:rsidR="003173EA" w:rsidRPr="00995BCA" w:rsidRDefault="003173EA" w:rsidP="003173EA">
      <w:pPr>
        <w:pStyle w:val="ListParagraph"/>
        <w:shd w:val="clear" w:color="auto" w:fill="FFFFFF"/>
        <w:spacing w:after="0" w:line="240" w:lineRule="auto"/>
        <w:ind w:left="360"/>
        <w:textAlignment w:val="baseline"/>
        <w:rPr>
          <w:rFonts w:asciiTheme="majorBidi" w:eastAsia="Times New Roman" w:hAnsiTheme="majorBidi" w:cstheme="majorBidi"/>
          <w:sz w:val="24"/>
          <w:szCs w:val="24"/>
        </w:rPr>
      </w:pPr>
    </w:p>
    <w:p w14:paraId="365C9D7D" w14:textId="3B3C9372" w:rsidR="00B806A8" w:rsidRPr="00995BCA" w:rsidRDefault="0012664D" w:rsidP="00B806A8">
      <w:pPr>
        <w:pStyle w:val="Heading3"/>
        <w:numPr>
          <w:ilvl w:val="0"/>
          <w:numId w:val="1"/>
        </w:numPr>
        <w:ind w:left="360"/>
        <w:rPr>
          <w:rFonts w:asciiTheme="majorBidi" w:hAnsiTheme="majorBidi"/>
          <w:b/>
          <w:bCs/>
          <w:color w:val="auto"/>
        </w:rPr>
      </w:pPr>
      <w:bookmarkStart w:id="7" w:name="_Toc198108073"/>
      <w:r w:rsidRPr="00995BCA">
        <w:rPr>
          <w:rFonts w:asciiTheme="majorBidi" w:hAnsiTheme="majorBidi"/>
          <w:b/>
          <w:bCs/>
          <w:color w:val="auto"/>
        </w:rPr>
        <w:lastRenderedPageBreak/>
        <w:t>Submission Requirements and Deadlines</w:t>
      </w:r>
      <w:bookmarkEnd w:id="7"/>
    </w:p>
    <w:p w14:paraId="1429AE70" w14:textId="3ECD484E" w:rsidR="000E07D5" w:rsidRPr="00995BCA" w:rsidRDefault="000E07D5" w:rsidP="005469B9">
      <w:pPr>
        <w:pStyle w:val="Heading5"/>
        <w:numPr>
          <w:ilvl w:val="0"/>
          <w:numId w:val="17"/>
        </w:numPr>
        <w:ind w:left="360"/>
        <w:rPr>
          <w:rFonts w:asciiTheme="majorBidi" w:hAnsiTheme="majorBidi"/>
          <w:b/>
          <w:bCs/>
          <w:i/>
          <w:iCs/>
          <w:color w:val="auto"/>
          <w:sz w:val="24"/>
          <w:szCs w:val="24"/>
        </w:rPr>
      </w:pPr>
      <w:r w:rsidRPr="00995BCA">
        <w:rPr>
          <w:rFonts w:asciiTheme="majorBidi" w:hAnsiTheme="majorBidi"/>
          <w:b/>
          <w:bCs/>
          <w:i/>
          <w:iCs/>
          <w:color w:val="auto"/>
          <w:sz w:val="24"/>
          <w:szCs w:val="24"/>
        </w:rPr>
        <w:t>Address to Request Application Package</w:t>
      </w:r>
    </w:p>
    <w:p w14:paraId="713EAFEB" w14:textId="12E3AE7B" w:rsidR="00FC0C86" w:rsidRPr="00995BCA" w:rsidRDefault="12C4B301" w:rsidP="3EB1A066">
      <w:pPr>
        <w:rPr>
          <w:rFonts w:asciiTheme="majorBidi" w:hAnsiTheme="majorBidi" w:cstheme="majorBidi"/>
          <w:sz w:val="24"/>
          <w:szCs w:val="24"/>
        </w:rPr>
      </w:pPr>
      <w:r w:rsidRPr="3EB1A066">
        <w:rPr>
          <w:rFonts w:asciiTheme="majorBidi" w:hAnsiTheme="majorBidi" w:cstheme="majorBidi"/>
          <w:sz w:val="24"/>
          <w:szCs w:val="24"/>
        </w:rPr>
        <w:t xml:space="preserve">Application forms required </w:t>
      </w:r>
      <w:r w:rsidR="009E4F28" w:rsidRPr="3EB1A066">
        <w:rPr>
          <w:rFonts w:asciiTheme="majorBidi" w:hAnsiTheme="majorBidi" w:cstheme="majorBidi"/>
          <w:sz w:val="24"/>
          <w:szCs w:val="24"/>
        </w:rPr>
        <w:t xml:space="preserve">above </w:t>
      </w:r>
      <w:r w:rsidRPr="3EB1A066">
        <w:rPr>
          <w:rFonts w:asciiTheme="majorBidi" w:hAnsiTheme="majorBidi" w:cstheme="majorBidi"/>
          <w:sz w:val="24"/>
          <w:szCs w:val="24"/>
        </w:rPr>
        <w:t xml:space="preserve">are available at </w:t>
      </w:r>
      <w:hyperlink r:id="rId20" w:history="1">
        <w:r w:rsidR="001F5771" w:rsidRPr="3EB1A066">
          <w:rPr>
            <w:rStyle w:val="Hyperlink"/>
            <w:rFonts w:asciiTheme="majorBidi" w:hAnsiTheme="majorBidi" w:cstheme="majorBidi"/>
            <w:sz w:val="24"/>
            <w:szCs w:val="24"/>
          </w:rPr>
          <w:t>http://</w:t>
        </w:r>
        <w:r w:rsidR="00A60704" w:rsidRPr="3EB1A066">
          <w:rPr>
            <w:rStyle w:val="Hyperlink"/>
            <w:rFonts w:asciiTheme="majorBidi" w:hAnsiTheme="majorBidi" w:cstheme="majorBidi"/>
            <w:sz w:val="24"/>
            <w:szCs w:val="24"/>
          </w:rPr>
          <w:t>www.</w:t>
        </w:r>
        <w:r w:rsidRPr="3EB1A066">
          <w:rPr>
            <w:rStyle w:val="Hyperlink"/>
            <w:rFonts w:asciiTheme="majorBidi" w:hAnsiTheme="majorBidi" w:cstheme="majorBidi"/>
            <w:sz w:val="24"/>
            <w:szCs w:val="24"/>
          </w:rPr>
          <w:t>grants.gov</w:t>
        </w:r>
        <w:r w:rsidR="00A60704" w:rsidRPr="3EB1A066">
          <w:rPr>
            <w:rStyle w:val="Hyperlink"/>
            <w:rFonts w:asciiTheme="majorBidi" w:hAnsiTheme="majorBidi" w:cstheme="majorBidi"/>
            <w:sz w:val="24"/>
            <w:szCs w:val="24"/>
          </w:rPr>
          <w:t>/</w:t>
        </w:r>
        <w:r w:rsidR="00AF6D59" w:rsidRPr="3EB1A066">
          <w:rPr>
            <w:rStyle w:val="Hyperlink"/>
            <w:rFonts w:asciiTheme="majorBidi" w:hAnsiTheme="majorBidi" w:cstheme="majorBidi"/>
            <w:sz w:val="24"/>
            <w:szCs w:val="24"/>
          </w:rPr>
          <w:t>forms</w:t>
        </w:r>
      </w:hyperlink>
      <w:r w:rsidR="00A60704" w:rsidRPr="3EB1A066">
        <w:rPr>
          <w:rFonts w:asciiTheme="majorBidi" w:hAnsiTheme="majorBidi" w:cstheme="majorBidi"/>
          <w:sz w:val="24"/>
          <w:szCs w:val="24"/>
        </w:rPr>
        <w:t>.</w:t>
      </w:r>
    </w:p>
    <w:p w14:paraId="078906E8" w14:textId="420CA427" w:rsidR="002F3262" w:rsidRDefault="41D7CDE2" w:rsidP="00DE2D29">
      <w:pPr>
        <w:pStyle w:val="ListParagraph"/>
        <w:numPr>
          <w:ilvl w:val="1"/>
          <w:numId w:val="44"/>
        </w:numPr>
        <w:rPr>
          <w:rFonts w:asciiTheme="majorBidi" w:hAnsiTheme="majorBidi" w:cstheme="majorBidi"/>
        </w:rPr>
      </w:pPr>
      <w:r w:rsidRPr="00A73CF9">
        <w:rPr>
          <w:rFonts w:asciiTheme="majorBidi" w:hAnsiTheme="majorBidi" w:cstheme="majorBidi"/>
        </w:rPr>
        <w:t>AEIF 2026 Proposal Form</w:t>
      </w:r>
      <w:r w:rsidR="000B20D2">
        <w:rPr>
          <w:rFonts w:asciiTheme="majorBidi" w:hAnsiTheme="majorBidi" w:cstheme="majorBidi"/>
        </w:rPr>
        <w:t xml:space="preserve"> </w:t>
      </w:r>
      <w:r w:rsidR="000B20D2" w:rsidRPr="000B20D2">
        <w:rPr>
          <w:rFonts w:asciiTheme="majorBidi" w:hAnsiTheme="majorBidi" w:cstheme="majorBidi"/>
        </w:rPr>
        <w:t>– up to $</w:t>
      </w:r>
      <w:r w:rsidR="000B20D2">
        <w:rPr>
          <w:rFonts w:asciiTheme="majorBidi" w:hAnsiTheme="majorBidi" w:cstheme="majorBidi"/>
        </w:rPr>
        <w:t>35</w:t>
      </w:r>
      <w:r w:rsidR="000B20D2" w:rsidRPr="000B20D2">
        <w:rPr>
          <w:rFonts w:asciiTheme="majorBidi" w:hAnsiTheme="majorBidi" w:cstheme="majorBidi"/>
        </w:rPr>
        <w:t>,000</w:t>
      </w:r>
    </w:p>
    <w:p w14:paraId="1CCF5A6E" w14:textId="3186481B" w:rsidR="41D7CDE2" w:rsidRDefault="00A73CF9" w:rsidP="002F3262">
      <w:pPr>
        <w:pStyle w:val="ListParagraph"/>
        <w:ind w:left="1440"/>
        <w:rPr>
          <w:rFonts w:asciiTheme="majorBidi" w:hAnsiTheme="majorBidi" w:cstheme="majorBidi"/>
        </w:rPr>
      </w:pPr>
      <w:hyperlink r:id="rId21" w:history="1">
        <w:r w:rsidRPr="006263EF">
          <w:rPr>
            <w:rStyle w:val="Hyperlink"/>
          </w:rPr>
          <w:t>https://th.usembassy.gov/wp-content/uploads/sites/249/2026/01/AEIF-2026-Proposal-Form.docx</w:t>
        </w:r>
      </w:hyperlink>
      <w:r>
        <w:t xml:space="preserve"> </w:t>
      </w:r>
    </w:p>
    <w:p w14:paraId="7623FA2D" w14:textId="1BA593B6" w:rsidR="002F3262" w:rsidRDefault="41D7CDE2" w:rsidP="00DE2D29">
      <w:pPr>
        <w:pStyle w:val="ListParagraph"/>
        <w:numPr>
          <w:ilvl w:val="1"/>
          <w:numId w:val="44"/>
        </w:numPr>
        <w:rPr>
          <w:rFonts w:asciiTheme="majorBidi" w:hAnsiTheme="majorBidi" w:cstheme="majorBidi"/>
        </w:rPr>
      </w:pPr>
      <w:r w:rsidRPr="3EB1A066">
        <w:rPr>
          <w:rFonts w:asciiTheme="majorBidi" w:hAnsiTheme="majorBidi" w:cstheme="majorBidi"/>
        </w:rPr>
        <w:t>National Alumni Conference or Summit</w:t>
      </w:r>
      <w:r w:rsidR="000B20D2">
        <w:rPr>
          <w:rFonts w:asciiTheme="majorBidi" w:hAnsiTheme="majorBidi" w:cstheme="majorBidi"/>
        </w:rPr>
        <w:t xml:space="preserve"> </w:t>
      </w:r>
      <w:r w:rsidR="00ED3AB8">
        <w:rPr>
          <w:rFonts w:asciiTheme="majorBidi" w:hAnsiTheme="majorBidi" w:cstheme="majorBidi"/>
        </w:rPr>
        <w:t xml:space="preserve">Proposal </w:t>
      </w:r>
      <w:r w:rsidR="000B20D2">
        <w:rPr>
          <w:rFonts w:asciiTheme="majorBidi" w:hAnsiTheme="majorBidi" w:cstheme="majorBidi"/>
        </w:rPr>
        <w:t>Form</w:t>
      </w:r>
      <w:r w:rsidRPr="3EB1A066">
        <w:rPr>
          <w:rFonts w:asciiTheme="majorBidi" w:hAnsiTheme="majorBidi" w:cstheme="majorBidi"/>
        </w:rPr>
        <w:t xml:space="preserve"> </w:t>
      </w:r>
      <w:bookmarkStart w:id="8" w:name="_Hlk218675493"/>
      <w:r w:rsidRPr="3EB1A066">
        <w:rPr>
          <w:rFonts w:asciiTheme="majorBidi" w:hAnsiTheme="majorBidi" w:cstheme="majorBidi"/>
        </w:rPr>
        <w:t>– up to $40,000</w:t>
      </w:r>
      <w:bookmarkEnd w:id="8"/>
    </w:p>
    <w:p w14:paraId="2A97F6B1" w14:textId="2EEA8603" w:rsidR="41D7CDE2" w:rsidRDefault="00137EF2" w:rsidP="002F3262">
      <w:pPr>
        <w:pStyle w:val="ListParagraph"/>
        <w:ind w:left="1440"/>
        <w:rPr>
          <w:rFonts w:asciiTheme="majorBidi" w:hAnsiTheme="majorBidi" w:cstheme="majorBidi"/>
        </w:rPr>
      </w:pPr>
      <w:hyperlink r:id="rId22" w:history="1">
        <w:r w:rsidRPr="006263EF">
          <w:rPr>
            <w:rStyle w:val="Hyperlink"/>
          </w:rPr>
          <w:t>https://th.usembassy.gov/wp-content/uploads/sites/249/2026/01/AEIF-2026-Alumni-Summits-Proposal-Form.docx</w:t>
        </w:r>
      </w:hyperlink>
      <w:r>
        <w:t xml:space="preserve"> </w:t>
      </w:r>
    </w:p>
    <w:p w14:paraId="7021834F" w14:textId="5B688DD2" w:rsidR="002F3262" w:rsidRDefault="41D7CDE2" w:rsidP="00DE2D29">
      <w:pPr>
        <w:pStyle w:val="ListParagraph"/>
        <w:numPr>
          <w:ilvl w:val="1"/>
          <w:numId w:val="44"/>
        </w:numPr>
        <w:rPr>
          <w:rFonts w:asciiTheme="majorBidi" w:hAnsiTheme="majorBidi" w:cstheme="majorBidi"/>
        </w:rPr>
      </w:pPr>
      <w:r w:rsidRPr="3EB1A066">
        <w:rPr>
          <w:rFonts w:asciiTheme="majorBidi" w:hAnsiTheme="majorBidi" w:cstheme="majorBidi"/>
        </w:rPr>
        <w:t>Regional Alumni Conference or Summit</w:t>
      </w:r>
      <w:r w:rsidR="00ED3AB8">
        <w:rPr>
          <w:rFonts w:asciiTheme="majorBidi" w:hAnsiTheme="majorBidi" w:cstheme="majorBidi"/>
        </w:rPr>
        <w:t xml:space="preserve"> Proposal</w:t>
      </w:r>
      <w:r w:rsidR="000B20D2">
        <w:rPr>
          <w:rFonts w:asciiTheme="majorBidi" w:hAnsiTheme="majorBidi" w:cstheme="majorBidi"/>
        </w:rPr>
        <w:t xml:space="preserve"> Form</w:t>
      </w:r>
      <w:r w:rsidRPr="3EB1A066">
        <w:rPr>
          <w:rFonts w:asciiTheme="majorBidi" w:hAnsiTheme="majorBidi" w:cstheme="majorBidi"/>
        </w:rPr>
        <w:t xml:space="preserve"> – up to $100,000</w:t>
      </w:r>
    </w:p>
    <w:p w14:paraId="5290A6FA" w14:textId="07646132" w:rsidR="41D7CDE2" w:rsidRDefault="002F3262" w:rsidP="002F3262">
      <w:pPr>
        <w:pStyle w:val="ListParagraph"/>
        <w:ind w:left="1440"/>
        <w:rPr>
          <w:rFonts w:asciiTheme="majorBidi" w:hAnsiTheme="majorBidi" w:cstheme="majorBidi"/>
        </w:rPr>
      </w:pPr>
      <w:hyperlink r:id="rId23" w:history="1">
        <w:r w:rsidRPr="006263EF">
          <w:rPr>
            <w:rStyle w:val="Hyperlink"/>
          </w:rPr>
          <w:t>https://th.usembassy.gov/wp-content/uploads/sites/249/2026/01/AEIF-2026-Alumni-Summits-Proposal-Form.docx</w:t>
        </w:r>
      </w:hyperlink>
      <w:r w:rsidR="00137EF2">
        <w:t xml:space="preserve"> </w:t>
      </w:r>
    </w:p>
    <w:p w14:paraId="7BDBD190" w14:textId="77777777" w:rsidR="0076537A" w:rsidRDefault="41D7CDE2" w:rsidP="0076537A">
      <w:pPr>
        <w:pStyle w:val="ListParagraph"/>
        <w:numPr>
          <w:ilvl w:val="1"/>
          <w:numId w:val="44"/>
        </w:numPr>
        <w:rPr>
          <w:rFonts w:asciiTheme="majorBidi" w:hAnsiTheme="majorBidi" w:cstheme="majorBidi"/>
        </w:rPr>
      </w:pPr>
      <w:r w:rsidRPr="3EB1A066">
        <w:rPr>
          <w:rFonts w:asciiTheme="majorBidi" w:hAnsiTheme="majorBidi" w:cstheme="majorBidi"/>
        </w:rPr>
        <w:t>Budget</w:t>
      </w:r>
      <w:r w:rsidR="00A73CF9">
        <w:rPr>
          <w:rFonts w:asciiTheme="majorBidi" w:hAnsiTheme="majorBidi" w:cstheme="majorBidi"/>
        </w:rPr>
        <w:t xml:space="preserve"> Form</w:t>
      </w:r>
      <w:r w:rsidRPr="3EB1A066">
        <w:rPr>
          <w:rFonts w:asciiTheme="majorBidi" w:hAnsiTheme="majorBidi" w:cstheme="majorBidi"/>
        </w:rPr>
        <w:t xml:space="preserve"> </w:t>
      </w:r>
    </w:p>
    <w:p w14:paraId="112C46EE" w14:textId="160027EE" w:rsidR="3EB1A066" w:rsidRPr="0076537A" w:rsidRDefault="0076537A" w:rsidP="0076537A">
      <w:pPr>
        <w:pStyle w:val="ListParagraph"/>
        <w:ind w:left="1440"/>
        <w:rPr>
          <w:rFonts w:asciiTheme="majorBidi" w:hAnsiTheme="majorBidi" w:cstheme="majorBidi"/>
        </w:rPr>
      </w:pPr>
      <w:hyperlink r:id="rId24" w:history="1">
        <w:r w:rsidRPr="006263EF">
          <w:rPr>
            <w:rStyle w:val="Hyperlink"/>
            <w:rFonts w:asciiTheme="majorBidi" w:hAnsiTheme="majorBidi" w:cstheme="majorBidi"/>
          </w:rPr>
          <w:t>https://th.usembassy.gov/wp-content/uploads/sites/249/2026/01/AEIF-2026-Budget-Form.xlsx</w:t>
        </w:r>
      </w:hyperlink>
      <w:r w:rsidR="00186D29" w:rsidRPr="0076537A">
        <w:rPr>
          <w:rFonts w:asciiTheme="majorBidi" w:hAnsiTheme="majorBidi" w:cstheme="majorBidi"/>
        </w:rPr>
        <w:t xml:space="preserve"> </w:t>
      </w:r>
    </w:p>
    <w:p w14:paraId="625C974F" w14:textId="3F78AA42" w:rsidR="00C729CC" w:rsidRPr="00995BCA" w:rsidRDefault="00C7462F" w:rsidP="005469B9">
      <w:pPr>
        <w:pStyle w:val="Heading5"/>
        <w:numPr>
          <w:ilvl w:val="0"/>
          <w:numId w:val="17"/>
        </w:numPr>
        <w:ind w:left="360"/>
        <w:rPr>
          <w:rFonts w:asciiTheme="majorBidi" w:hAnsiTheme="majorBidi"/>
          <w:b/>
          <w:bCs/>
          <w:i/>
          <w:iCs/>
          <w:color w:val="auto"/>
          <w:sz w:val="24"/>
          <w:szCs w:val="24"/>
        </w:rPr>
      </w:pPr>
      <w:r w:rsidRPr="00995BCA">
        <w:rPr>
          <w:rFonts w:asciiTheme="majorBidi" w:hAnsiTheme="majorBidi"/>
          <w:b/>
          <w:bCs/>
          <w:i/>
          <w:iCs/>
          <w:color w:val="auto"/>
          <w:sz w:val="24"/>
          <w:szCs w:val="24"/>
        </w:rPr>
        <w:t>Department of State Contacts</w:t>
      </w:r>
    </w:p>
    <w:p w14:paraId="7DAF34EF" w14:textId="126482DF" w:rsidR="009B5A11" w:rsidRPr="00995BCA" w:rsidRDefault="009B5A11" w:rsidP="009B5A11">
      <w:pPr>
        <w:rPr>
          <w:rFonts w:asciiTheme="majorBidi" w:hAnsiTheme="majorBidi" w:cstheme="majorBidi"/>
          <w:sz w:val="24"/>
          <w:szCs w:val="24"/>
        </w:rPr>
      </w:pPr>
      <w:r w:rsidRPr="00995BCA">
        <w:rPr>
          <w:rFonts w:asciiTheme="majorBidi" w:hAnsiTheme="majorBidi" w:cstheme="majorBidi"/>
          <w:sz w:val="24"/>
          <w:szCs w:val="24"/>
        </w:rPr>
        <w:t>If you have any questions about the grant application process, please contact</w:t>
      </w:r>
      <w:r w:rsidR="005028E2" w:rsidRPr="00995BCA">
        <w:rPr>
          <w:rFonts w:asciiTheme="majorBidi" w:hAnsiTheme="majorBidi" w:cstheme="majorBidi"/>
          <w:sz w:val="24"/>
          <w:szCs w:val="24"/>
        </w:rPr>
        <w:t xml:space="preserve"> Adisorn Laopiroon, Alumni Coordinator</w:t>
      </w:r>
      <w:r w:rsidR="004D5D9A" w:rsidRPr="00995BCA">
        <w:rPr>
          <w:rFonts w:asciiTheme="majorBidi" w:hAnsiTheme="majorBidi" w:cstheme="majorBidi"/>
          <w:sz w:val="24"/>
          <w:szCs w:val="24"/>
        </w:rPr>
        <w:t xml:space="preserve">, at </w:t>
      </w:r>
      <w:hyperlink r:id="rId25" w:history="1">
        <w:r w:rsidR="00230F22" w:rsidRPr="00C21EE1">
          <w:rPr>
            <w:rStyle w:val="Hyperlink"/>
            <w:rFonts w:asciiTheme="majorBidi" w:hAnsiTheme="majorBidi" w:cstheme="majorBidi"/>
            <w:sz w:val="24"/>
            <w:szCs w:val="24"/>
          </w:rPr>
          <w:t>Adisorn@state.gov</w:t>
        </w:r>
      </w:hyperlink>
      <w:r w:rsidRPr="00995BCA">
        <w:rPr>
          <w:rFonts w:asciiTheme="majorBidi" w:hAnsiTheme="majorBidi" w:cstheme="majorBidi"/>
          <w:sz w:val="24"/>
          <w:szCs w:val="24"/>
        </w:rPr>
        <w:t>.</w:t>
      </w:r>
    </w:p>
    <w:p w14:paraId="1065BB88" w14:textId="3B08F99C" w:rsidR="005469B9" w:rsidRPr="00995BCA" w:rsidRDefault="005469B9" w:rsidP="005469B9">
      <w:pPr>
        <w:pStyle w:val="Heading5"/>
        <w:numPr>
          <w:ilvl w:val="0"/>
          <w:numId w:val="17"/>
        </w:numPr>
        <w:ind w:left="360"/>
        <w:rPr>
          <w:rFonts w:asciiTheme="majorBidi" w:hAnsiTheme="majorBidi"/>
          <w:b/>
          <w:bCs/>
          <w:i/>
          <w:iCs/>
          <w:color w:val="auto"/>
          <w:sz w:val="24"/>
          <w:szCs w:val="24"/>
        </w:rPr>
      </w:pPr>
      <w:r w:rsidRPr="00995BCA">
        <w:rPr>
          <w:rFonts w:asciiTheme="majorBidi" w:hAnsiTheme="majorBidi"/>
          <w:b/>
          <w:bCs/>
          <w:i/>
          <w:iCs/>
          <w:color w:val="auto"/>
          <w:sz w:val="24"/>
          <w:szCs w:val="24"/>
        </w:rPr>
        <w:t>Unique entity identifier and System for Award Management (SAM.gov)</w:t>
      </w:r>
    </w:p>
    <w:p w14:paraId="7E88983A" w14:textId="7FAF1A8D" w:rsidR="005469B9" w:rsidRPr="00995BCA" w:rsidRDefault="005469B9" w:rsidP="00C007FA">
      <w:pPr>
        <w:pStyle w:val="null"/>
        <w:spacing w:before="0" w:beforeAutospacing="0" w:after="0" w:afterAutospacing="0"/>
        <w:ind w:left="360"/>
        <w:rPr>
          <w:rFonts w:asciiTheme="majorBidi" w:hAnsiTheme="majorBidi" w:cstheme="majorBidi"/>
          <w:b/>
          <w:bCs/>
          <w:sz w:val="24"/>
          <w:szCs w:val="24"/>
        </w:rPr>
      </w:pPr>
      <w:r w:rsidRPr="00995BCA">
        <w:rPr>
          <w:rStyle w:val="null1"/>
          <w:rFonts w:asciiTheme="majorBidi" w:hAnsiTheme="majorBidi" w:cstheme="majorBidi"/>
          <w:b/>
          <w:bCs/>
          <w:sz w:val="24"/>
          <w:szCs w:val="24"/>
        </w:rPr>
        <w:t>Required Registrations</w:t>
      </w:r>
    </w:p>
    <w:p w14:paraId="5944DB1C" w14:textId="26507AC9" w:rsidR="005469B9" w:rsidRPr="00995BCA" w:rsidRDefault="005469B9" w:rsidP="005469B9">
      <w:pPr>
        <w:rPr>
          <w:rFonts w:asciiTheme="majorBidi" w:hAnsiTheme="majorBidi" w:cstheme="majorBidi"/>
          <w:sz w:val="24"/>
          <w:szCs w:val="24"/>
        </w:rPr>
      </w:pPr>
      <w:r w:rsidRPr="00995BCA">
        <w:rPr>
          <w:rFonts w:asciiTheme="majorBidi" w:hAnsiTheme="majorBidi" w:cstheme="majorBidi"/>
          <w:sz w:val="24"/>
          <w:szCs w:val="24"/>
        </w:rPr>
        <w:t xml:space="preserve">All organizations, whether based in the United States or in another country, must have a Unique Entity Identifier (UEI) and an active registration </w:t>
      </w:r>
      <w:r w:rsidR="00AD5CC0" w:rsidRPr="00995BCA">
        <w:rPr>
          <w:rFonts w:asciiTheme="majorBidi" w:hAnsiTheme="majorBidi" w:cstheme="majorBidi"/>
          <w:sz w:val="24"/>
          <w:szCs w:val="24"/>
        </w:rPr>
        <w:t>in</w:t>
      </w:r>
      <w:r w:rsidRPr="00995BCA">
        <w:rPr>
          <w:rFonts w:asciiTheme="majorBidi" w:hAnsiTheme="majorBidi" w:cstheme="majorBidi"/>
          <w:sz w:val="24"/>
          <w:szCs w:val="24"/>
        </w:rPr>
        <w:t xml:space="preserve"> SAM.gov. </w:t>
      </w:r>
      <w:r w:rsidR="00B7386D">
        <w:rPr>
          <w:rFonts w:asciiTheme="majorBidi" w:hAnsiTheme="majorBidi" w:cstheme="majorBidi"/>
          <w:sz w:val="24"/>
          <w:szCs w:val="24"/>
        </w:rPr>
        <w:t xml:space="preserve"> </w:t>
      </w:r>
      <w:r w:rsidRPr="00995BCA">
        <w:rPr>
          <w:rFonts w:asciiTheme="majorBidi" w:hAnsiTheme="majorBidi" w:cstheme="majorBidi"/>
          <w:sz w:val="24"/>
          <w:szCs w:val="24"/>
        </w:rPr>
        <w:t>A UEI is one of the data elements mandated by Public Law 109-282, the Federal Funding Accountability and Transparency Act (FFATA), for all Federal awards.</w:t>
      </w:r>
      <w:r w:rsidR="006A2B23" w:rsidRPr="00995BCA">
        <w:rPr>
          <w:rFonts w:asciiTheme="majorBidi" w:hAnsiTheme="majorBidi" w:cstheme="majorBidi"/>
          <w:sz w:val="24"/>
          <w:szCs w:val="24"/>
        </w:rPr>
        <w:t xml:space="preserve"> </w:t>
      </w:r>
      <w:r w:rsidR="00B7386D">
        <w:rPr>
          <w:rFonts w:asciiTheme="majorBidi" w:hAnsiTheme="majorBidi" w:cstheme="majorBidi"/>
          <w:sz w:val="24"/>
          <w:szCs w:val="24"/>
        </w:rPr>
        <w:t xml:space="preserve"> </w:t>
      </w:r>
      <w:r w:rsidR="005B37DB" w:rsidRPr="00995BCA">
        <w:rPr>
          <w:rFonts w:asciiTheme="majorBidi" w:hAnsiTheme="majorBidi" w:cstheme="majorBidi"/>
          <w:sz w:val="24"/>
          <w:szCs w:val="24"/>
        </w:rPr>
        <w:t>An a</w:t>
      </w:r>
      <w:r w:rsidR="009029D7" w:rsidRPr="00995BCA">
        <w:rPr>
          <w:rFonts w:asciiTheme="majorBidi" w:hAnsiTheme="majorBidi" w:cstheme="majorBidi"/>
          <w:sz w:val="24"/>
          <w:szCs w:val="24"/>
        </w:rPr>
        <w:t>pplicant must maintain an active registration</w:t>
      </w:r>
      <w:r w:rsidR="007C3E97" w:rsidRPr="00995BCA">
        <w:rPr>
          <w:rFonts w:asciiTheme="majorBidi" w:hAnsiTheme="majorBidi" w:cstheme="majorBidi"/>
          <w:sz w:val="24"/>
          <w:szCs w:val="24"/>
        </w:rPr>
        <w:t xml:space="preserve"> </w:t>
      </w:r>
      <w:r w:rsidR="00525965" w:rsidRPr="00995BCA">
        <w:rPr>
          <w:rFonts w:asciiTheme="majorBidi" w:hAnsiTheme="majorBidi" w:cstheme="majorBidi"/>
          <w:sz w:val="24"/>
          <w:szCs w:val="24"/>
        </w:rPr>
        <w:t>while it has a proposal un</w:t>
      </w:r>
      <w:r w:rsidR="00B61F49" w:rsidRPr="00995BCA">
        <w:rPr>
          <w:rFonts w:asciiTheme="majorBidi" w:hAnsiTheme="majorBidi" w:cstheme="majorBidi"/>
          <w:sz w:val="24"/>
          <w:szCs w:val="24"/>
        </w:rPr>
        <w:t xml:space="preserve">der review by the Department and must </w:t>
      </w:r>
      <w:r w:rsidR="00ED7B40" w:rsidRPr="00995BCA">
        <w:rPr>
          <w:rFonts w:asciiTheme="majorBidi" w:hAnsiTheme="majorBidi" w:cstheme="majorBidi"/>
          <w:sz w:val="24"/>
          <w:szCs w:val="24"/>
        </w:rPr>
        <w:t>continue</w:t>
      </w:r>
      <w:r w:rsidR="00B61F49" w:rsidRPr="00995BCA">
        <w:rPr>
          <w:rFonts w:asciiTheme="majorBidi" w:hAnsiTheme="majorBidi" w:cstheme="majorBidi"/>
          <w:sz w:val="24"/>
          <w:szCs w:val="24"/>
        </w:rPr>
        <w:t xml:space="preserve"> to keep the registration active for </w:t>
      </w:r>
      <w:r w:rsidR="00C2119D" w:rsidRPr="00995BCA">
        <w:rPr>
          <w:rFonts w:asciiTheme="majorBidi" w:hAnsiTheme="majorBidi" w:cstheme="majorBidi"/>
          <w:sz w:val="24"/>
          <w:szCs w:val="24"/>
        </w:rPr>
        <w:t xml:space="preserve">the entire duration of the period of performance of any </w:t>
      </w:r>
      <w:r w:rsidR="00153EF0" w:rsidRPr="00995BCA">
        <w:rPr>
          <w:rFonts w:asciiTheme="majorBidi" w:hAnsiTheme="majorBidi" w:cstheme="majorBidi"/>
          <w:sz w:val="24"/>
          <w:szCs w:val="24"/>
        </w:rPr>
        <w:t xml:space="preserve">Federal </w:t>
      </w:r>
      <w:r w:rsidR="00C2119D" w:rsidRPr="00995BCA">
        <w:rPr>
          <w:rFonts w:asciiTheme="majorBidi" w:hAnsiTheme="majorBidi" w:cstheme="majorBidi"/>
          <w:sz w:val="24"/>
          <w:szCs w:val="24"/>
        </w:rPr>
        <w:t>award</w:t>
      </w:r>
      <w:r w:rsidR="00385DAC" w:rsidRPr="00995BCA">
        <w:rPr>
          <w:rFonts w:asciiTheme="majorBidi" w:hAnsiTheme="majorBidi" w:cstheme="majorBidi"/>
          <w:sz w:val="24"/>
          <w:szCs w:val="24"/>
        </w:rPr>
        <w:t xml:space="preserve"> that results from t</w:t>
      </w:r>
      <w:r w:rsidR="00A07659" w:rsidRPr="00995BCA">
        <w:rPr>
          <w:rFonts w:asciiTheme="majorBidi" w:hAnsiTheme="majorBidi" w:cstheme="majorBidi"/>
          <w:sz w:val="24"/>
          <w:szCs w:val="24"/>
        </w:rPr>
        <w:t>his</w:t>
      </w:r>
      <w:r w:rsidR="00385DAC" w:rsidRPr="00995BCA">
        <w:rPr>
          <w:rFonts w:asciiTheme="majorBidi" w:hAnsiTheme="majorBidi" w:cstheme="majorBidi"/>
          <w:sz w:val="24"/>
          <w:szCs w:val="24"/>
        </w:rPr>
        <w:t xml:space="preserve"> NOFO.</w:t>
      </w:r>
    </w:p>
    <w:p w14:paraId="4C6BF53E" w14:textId="2EC49E91" w:rsidR="005469B9" w:rsidRPr="00995BCA" w:rsidRDefault="005469B9" w:rsidP="005469B9">
      <w:pPr>
        <w:rPr>
          <w:rFonts w:asciiTheme="majorBidi" w:hAnsiTheme="majorBidi" w:cstheme="majorBidi"/>
          <w:sz w:val="24"/>
          <w:szCs w:val="24"/>
        </w:rPr>
      </w:pPr>
      <w:r w:rsidRPr="00995BCA">
        <w:rPr>
          <w:rFonts w:asciiTheme="majorBidi" w:hAnsiTheme="majorBidi" w:cstheme="majorBidi"/>
          <w:sz w:val="24"/>
          <w:szCs w:val="24"/>
        </w:rPr>
        <w:t>The 2 CFR 200 requires sub</w:t>
      </w:r>
      <w:r w:rsidR="00FE7E29" w:rsidRPr="00995BCA">
        <w:rPr>
          <w:rFonts w:asciiTheme="majorBidi" w:hAnsiTheme="majorBidi" w:cstheme="majorBidi"/>
          <w:sz w:val="24"/>
          <w:szCs w:val="24"/>
        </w:rPr>
        <w:t>recipients</w:t>
      </w:r>
      <w:r w:rsidRPr="00995BCA">
        <w:rPr>
          <w:rFonts w:asciiTheme="majorBidi" w:hAnsiTheme="majorBidi" w:cstheme="majorBidi"/>
          <w:sz w:val="24"/>
          <w:szCs w:val="24"/>
        </w:rPr>
        <w:t xml:space="preserve"> </w:t>
      </w:r>
      <w:r w:rsidR="00216988" w:rsidRPr="00995BCA">
        <w:rPr>
          <w:rFonts w:asciiTheme="majorBidi" w:hAnsiTheme="majorBidi" w:cstheme="majorBidi"/>
          <w:sz w:val="24"/>
          <w:szCs w:val="24"/>
        </w:rPr>
        <w:t xml:space="preserve">to </w:t>
      </w:r>
      <w:r w:rsidRPr="00995BCA">
        <w:rPr>
          <w:rFonts w:asciiTheme="majorBidi" w:hAnsiTheme="majorBidi" w:cstheme="majorBidi"/>
          <w:sz w:val="24"/>
          <w:szCs w:val="24"/>
        </w:rPr>
        <w:t>obtain a UEI.  Please note the UEI for sub</w:t>
      </w:r>
      <w:r w:rsidR="00EE4F87" w:rsidRPr="00995BCA">
        <w:rPr>
          <w:rFonts w:asciiTheme="majorBidi" w:hAnsiTheme="majorBidi" w:cstheme="majorBidi"/>
          <w:sz w:val="24"/>
          <w:szCs w:val="24"/>
        </w:rPr>
        <w:t>recipients</w:t>
      </w:r>
      <w:r w:rsidRPr="00995BCA">
        <w:rPr>
          <w:rFonts w:asciiTheme="majorBidi" w:hAnsiTheme="majorBidi" w:cstheme="majorBidi"/>
          <w:sz w:val="24"/>
          <w:szCs w:val="24"/>
        </w:rPr>
        <w:t xml:space="preserve"> is not required at the time of application but will be required before an award is processed and/or directed to a sub</w:t>
      </w:r>
      <w:r w:rsidR="00EE4F87" w:rsidRPr="00995BCA">
        <w:rPr>
          <w:rFonts w:asciiTheme="majorBidi" w:hAnsiTheme="majorBidi" w:cstheme="majorBidi"/>
          <w:sz w:val="24"/>
          <w:szCs w:val="24"/>
        </w:rPr>
        <w:t>recipient</w:t>
      </w:r>
      <w:r w:rsidRPr="00995BCA">
        <w:rPr>
          <w:rFonts w:asciiTheme="majorBidi" w:hAnsiTheme="majorBidi" w:cstheme="majorBidi"/>
          <w:sz w:val="24"/>
          <w:szCs w:val="24"/>
        </w:rPr>
        <w:t>.</w:t>
      </w:r>
      <w:r w:rsidRPr="00995BCA">
        <w:rPr>
          <w:rFonts w:asciiTheme="majorBidi" w:hAnsiTheme="majorBidi" w:cstheme="majorBidi"/>
          <w:sz w:val="24"/>
          <w:szCs w:val="24"/>
          <w:shd w:val="clear" w:color="auto" w:fill="E6E6E6"/>
        </w:rPr>
        <w:t xml:space="preserve"> </w:t>
      </w:r>
    </w:p>
    <w:p w14:paraId="64AC176D" w14:textId="77777777" w:rsidR="005469B9" w:rsidRPr="00995BCA" w:rsidRDefault="005469B9" w:rsidP="005469B9">
      <w:pPr>
        <w:rPr>
          <w:rFonts w:asciiTheme="majorBidi" w:hAnsiTheme="majorBidi" w:cstheme="majorBidi"/>
        </w:rPr>
      </w:pPr>
      <w:r w:rsidRPr="00995BCA">
        <w:rPr>
          <w:rFonts w:asciiTheme="majorBidi" w:hAnsiTheme="majorBidi" w:cstheme="majorBidi"/>
          <w:b/>
          <w:bCs/>
          <w:i/>
          <w:iCs/>
          <w:sz w:val="24"/>
          <w:szCs w:val="24"/>
        </w:rPr>
        <w:t> Note</w:t>
      </w:r>
      <w:proofErr w:type="gramStart"/>
      <w:r w:rsidRPr="00995BCA">
        <w:rPr>
          <w:rFonts w:asciiTheme="majorBidi" w:hAnsiTheme="majorBidi" w:cstheme="majorBidi"/>
          <w:b/>
          <w:bCs/>
          <w:i/>
          <w:iCs/>
          <w:sz w:val="24"/>
          <w:szCs w:val="24"/>
        </w:rPr>
        <w:t>:  The</w:t>
      </w:r>
      <w:proofErr w:type="gramEnd"/>
      <w:r w:rsidRPr="00995BCA">
        <w:rPr>
          <w:rFonts w:asciiTheme="majorBidi" w:hAnsiTheme="majorBidi" w:cstheme="majorBidi"/>
          <w:b/>
          <w:bCs/>
          <w:i/>
          <w:iCs/>
          <w:sz w:val="24"/>
          <w:szCs w:val="24"/>
        </w:rPr>
        <w:t xml:space="preserve"> process of obtaining or renewing a SAM.gov registration may </w:t>
      </w:r>
      <w:proofErr w:type="gramStart"/>
      <w:r w:rsidRPr="00995BCA">
        <w:rPr>
          <w:rFonts w:asciiTheme="majorBidi" w:hAnsiTheme="majorBidi" w:cstheme="majorBidi"/>
          <w:b/>
          <w:bCs/>
          <w:i/>
          <w:iCs/>
          <w:sz w:val="24"/>
          <w:szCs w:val="24"/>
        </w:rPr>
        <w:t>take</w:t>
      </w:r>
      <w:proofErr w:type="gramEnd"/>
      <w:r w:rsidRPr="00995BCA">
        <w:rPr>
          <w:rFonts w:asciiTheme="majorBidi" w:hAnsiTheme="majorBidi" w:cstheme="majorBidi"/>
          <w:b/>
          <w:bCs/>
          <w:i/>
          <w:iCs/>
          <w:sz w:val="24"/>
          <w:szCs w:val="24"/>
        </w:rPr>
        <w:t xml:space="preserve"> anywhere from 4-8 weeks.  </w:t>
      </w:r>
      <w:r w:rsidRPr="00995BCA">
        <w:rPr>
          <w:rFonts w:asciiTheme="majorBidi" w:hAnsiTheme="majorBidi" w:cstheme="majorBidi"/>
          <w:b/>
          <w:bCs/>
          <w:i/>
          <w:iCs/>
          <w:sz w:val="24"/>
          <w:szCs w:val="24"/>
          <w:u w:val="single"/>
        </w:rPr>
        <w:t>Please begin your registration as early as possible</w:t>
      </w:r>
      <w:r w:rsidRPr="00995BCA">
        <w:rPr>
          <w:rFonts w:asciiTheme="majorBidi" w:hAnsiTheme="majorBidi" w:cstheme="majorBidi"/>
          <w:b/>
          <w:bCs/>
          <w:i/>
          <w:iCs/>
          <w:sz w:val="24"/>
          <w:szCs w:val="24"/>
        </w:rPr>
        <w:t>.</w:t>
      </w:r>
    </w:p>
    <w:p w14:paraId="390B8A83" w14:textId="0D1843E8" w:rsidR="005469B9" w:rsidRPr="00995BCA" w:rsidRDefault="005469B9" w:rsidP="00FC0C86">
      <w:pPr>
        <w:numPr>
          <w:ilvl w:val="0"/>
          <w:numId w:val="18"/>
        </w:numPr>
        <w:spacing w:after="0" w:line="240" w:lineRule="auto"/>
        <w:ind w:hanging="36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Organizations </w:t>
      </w:r>
      <w:r w:rsidRPr="00995BCA">
        <w:rPr>
          <w:rFonts w:asciiTheme="majorBidi" w:eastAsia="Times New Roman" w:hAnsiTheme="majorBidi" w:cstheme="majorBidi"/>
          <w:b/>
          <w:bCs/>
          <w:sz w:val="24"/>
          <w:szCs w:val="24"/>
        </w:rPr>
        <w:t>based in the United States</w:t>
      </w:r>
      <w:r w:rsidRPr="00995BCA">
        <w:rPr>
          <w:rFonts w:asciiTheme="majorBidi" w:eastAsia="Times New Roman" w:hAnsiTheme="majorBidi" w:cstheme="majorBidi"/>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995BCA" w:rsidRDefault="005469B9" w:rsidP="00FC0C86">
      <w:pPr>
        <w:spacing w:after="0" w:line="240" w:lineRule="auto"/>
        <w:ind w:left="72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 </w:t>
      </w:r>
    </w:p>
    <w:p w14:paraId="552ABFFD" w14:textId="0317AA44" w:rsidR="005469B9" w:rsidRPr="00995BCA" w:rsidRDefault="005469B9" w:rsidP="0077697E">
      <w:pPr>
        <w:numPr>
          <w:ilvl w:val="0"/>
          <w:numId w:val="18"/>
        </w:numPr>
        <w:spacing w:after="0" w:line="240" w:lineRule="auto"/>
        <w:ind w:hanging="36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Organizations </w:t>
      </w:r>
      <w:r w:rsidRPr="00995BCA">
        <w:rPr>
          <w:rFonts w:asciiTheme="majorBidi" w:eastAsia="Times New Roman" w:hAnsiTheme="majorBidi" w:cstheme="majorBidi"/>
          <w:b/>
          <w:bCs/>
          <w:sz w:val="24"/>
          <w:szCs w:val="24"/>
        </w:rPr>
        <w:t>based outside of the United States</w:t>
      </w:r>
      <w:r w:rsidRPr="00995BCA">
        <w:rPr>
          <w:rFonts w:asciiTheme="majorBidi" w:eastAsia="Times New Roman" w:hAnsiTheme="majorBidi" w:cstheme="majorBidi"/>
          <w:sz w:val="24"/>
          <w:szCs w:val="24"/>
        </w:rPr>
        <w:t xml:space="preserve"> and that do not pay employees within the United States do not need an EIN from the IRS but do need a UEI prior to registering in SAM.gov.  </w:t>
      </w:r>
    </w:p>
    <w:p w14:paraId="4FE8EAC4" w14:textId="4D957202" w:rsidR="0077697E" w:rsidRPr="00995BCA" w:rsidRDefault="0077697E" w:rsidP="00280F45">
      <w:pPr>
        <w:spacing w:after="0" w:line="240" w:lineRule="auto"/>
        <w:ind w:left="720"/>
        <w:rPr>
          <w:rFonts w:asciiTheme="majorBidi" w:eastAsia="Times New Roman" w:hAnsiTheme="majorBidi" w:cstheme="majorBidi"/>
          <w:sz w:val="24"/>
          <w:szCs w:val="24"/>
        </w:rPr>
      </w:pPr>
    </w:p>
    <w:p w14:paraId="773BA198" w14:textId="1F1B1DC1" w:rsidR="005469B9" w:rsidRPr="00995BCA" w:rsidRDefault="00034ED6" w:rsidP="00FC0C86">
      <w:pPr>
        <w:numPr>
          <w:ilvl w:val="0"/>
          <w:numId w:val="18"/>
        </w:numPr>
        <w:spacing w:after="0" w:line="240" w:lineRule="auto"/>
        <w:ind w:hanging="360"/>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u w:val="single"/>
        </w:rPr>
        <w:lastRenderedPageBreak/>
        <w:t>O</w:t>
      </w:r>
      <w:r w:rsidR="00446C35" w:rsidRPr="00995BCA">
        <w:rPr>
          <w:rFonts w:asciiTheme="majorBidi" w:eastAsia="Times New Roman" w:hAnsiTheme="majorBidi" w:cstheme="majorBidi"/>
          <w:b/>
          <w:bCs/>
          <w:sz w:val="24"/>
          <w:szCs w:val="24"/>
          <w:u w:val="single"/>
        </w:rPr>
        <w:t>r</w:t>
      </w:r>
      <w:r w:rsidR="005469B9" w:rsidRPr="00995BCA">
        <w:rPr>
          <w:rFonts w:asciiTheme="majorBidi" w:eastAsia="Times New Roman" w:hAnsiTheme="majorBidi" w:cstheme="majorBidi"/>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0995BCA">
        <w:rPr>
          <w:rFonts w:asciiTheme="majorBidi" w:eastAsia="Times New Roman" w:hAnsiTheme="majorBidi" w:cstheme="majorBidi"/>
          <w:b/>
          <w:bCs/>
          <w:sz w:val="24"/>
          <w:szCs w:val="24"/>
        </w:rPr>
        <w:t xml:space="preserve">  </w:t>
      </w:r>
      <w:r w:rsidR="005469B9" w:rsidRPr="00995BCA">
        <w:rPr>
          <w:rFonts w:asciiTheme="majorBidi" w:eastAsia="Times New Roman" w:hAnsiTheme="majorBidi" w:cstheme="majorBidi"/>
          <w:sz w:val="24"/>
          <w:szCs w:val="24"/>
        </w:rPr>
        <w:t>If an applicant organization is mid-registration and wishes to remove a</w:t>
      </w:r>
      <w:r w:rsidR="00D124FC" w:rsidRPr="00995BCA">
        <w:rPr>
          <w:rFonts w:asciiTheme="majorBidi" w:eastAsia="Times New Roman" w:hAnsiTheme="majorBidi" w:cstheme="majorBidi"/>
          <w:sz w:val="24"/>
          <w:szCs w:val="24"/>
        </w:rPr>
        <w:t>n</w:t>
      </w:r>
      <w:r w:rsidR="005469B9" w:rsidRPr="00995BCA">
        <w:rPr>
          <w:rFonts w:asciiTheme="majorBidi" w:eastAsia="Times New Roman" w:hAnsiTheme="majorBidi" w:cstheme="majorBidi"/>
          <w:sz w:val="24"/>
          <w:szCs w:val="24"/>
        </w:rPr>
        <w:t xml:space="preserve"> NCAGE code from their SAM.gov registration, the applicant should </w:t>
      </w:r>
      <w:hyperlink r:id="rId26">
        <w:r w:rsidR="005469B9" w:rsidRPr="00995BCA">
          <w:rPr>
            <w:rFonts w:asciiTheme="majorBidi" w:hAnsiTheme="majorBidi" w:cstheme="majorBidi"/>
            <w:sz w:val="24"/>
            <w:szCs w:val="24"/>
          </w:rPr>
          <w:t>submit a help desk ticket (“incident”)</w:t>
        </w:r>
      </w:hyperlink>
      <w:r w:rsidR="005469B9" w:rsidRPr="00995BCA">
        <w:rPr>
          <w:rFonts w:asciiTheme="majorBidi" w:eastAsia="Times New Roman" w:hAnsiTheme="majorBidi" w:cstheme="majorBidi"/>
          <w:sz w:val="24"/>
          <w:szCs w:val="24"/>
        </w:rPr>
        <w:t xml:space="preserve"> with the Federal Service Desk (FSD) online at </w:t>
      </w:r>
      <w:hyperlink r:id="rId27">
        <w:r w:rsidR="005469B9" w:rsidRPr="00995BCA">
          <w:rPr>
            <w:rStyle w:val="Hyperlink"/>
            <w:rFonts w:asciiTheme="majorBidi" w:eastAsia="Times New Roman" w:hAnsiTheme="majorBidi" w:cstheme="majorBidi"/>
            <w:color w:val="auto"/>
            <w:sz w:val="24"/>
            <w:szCs w:val="24"/>
          </w:rPr>
          <w:t>www.fsd.gov</w:t>
        </w:r>
      </w:hyperlink>
      <w:r w:rsidR="005469B9" w:rsidRPr="00995BCA">
        <w:rPr>
          <w:rFonts w:asciiTheme="majorBidi" w:eastAsia="Times New Roman" w:hAnsiTheme="majorBidi" w:cstheme="majorBidi"/>
          <w:sz w:val="24"/>
          <w:szCs w:val="24"/>
        </w:rPr>
        <w:t xml:space="preserve"> using the following language: “I do not intend to seek financial assistance from the Department of Defense. I do not wish to obtain a</w:t>
      </w:r>
      <w:r w:rsidR="006830DA" w:rsidRPr="00995BCA">
        <w:rPr>
          <w:rFonts w:asciiTheme="majorBidi" w:eastAsia="Times New Roman" w:hAnsiTheme="majorBidi" w:cstheme="majorBidi"/>
          <w:sz w:val="24"/>
          <w:szCs w:val="24"/>
        </w:rPr>
        <w:t>n</w:t>
      </w:r>
      <w:r w:rsidR="005469B9" w:rsidRPr="00995BCA">
        <w:rPr>
          <w:rFonts w:asciiTheme="majorBidi" w:eastAsia="Times New Roman" w:hAnsiTheme="majorBidi" w:cstheme="majorBidi"/>
          <w:sz w:val="24"/>
          <w:szCs w:val="24"/>
        </w:rPr>
        <w:t xml:space="preserve"> NCAGE code. I understand that I will need to submit my registration after this incident is resolved </w:t>
      </w:r>
      <w:proofErr w:type="gramStart"/>
      <w:r w:rsidR="005469B9" w:rsidRPr="00995BCA">
        <w:rPr>
          <w:rFonts w:asciiTheme="majorBidi" w:eastAsia="Times New Roman" w:hAnsiTheme="majorBidi" w:cstheme="majorBidi"/>
          <w:sz w:val="24"/>
          <w:szCs w:val="24"/>
        </w:rPr>
        <w:t>in order to</w:t>
      </w:r>
      <w:proofErr w:type="gramEnd"/>
      <w:r w:rsidR="005469B9" w:rsidRPr="00995BCA">
        <w:rPr>
          <w:rFonts w:asciiTheme="majorBidi" w:eastAsia="Times New Roman" w:hAnsiTheme="majorBidi" w:cstheme="majorBidi"/>
          <w:sz w:val="24"/>
          <w:szCs w:val="24"/>
        </w:rPr>
        <w:t xml:space="preserve"> have my registration activated.”</w:t>
      </w:r>
    </w:p>
    <w:p w14:paraId="45B34D56" w14:textId="77777777" w:rsidR="005469B9" w:rsidRPr="00995BCA" w:rsidRDefault="005469B9" w:rsidP="005469B9">
      <w:pPr>
        <w:pStyle w:val="paragraph"/>
        <w:spacing w:before="0" w:beforeAutospacing="0" w:after="0" w:afterAutospacing="0"/>
        <w:ind w:left="360"/>
        <w:textAlignment w:val="baseline"/>
        <w:rPr>
          <w:rStyle w:val="normaltextrun"/>
          <w:rFonts w:asciiTheme="majorBidi" w:hAnsiTheme="majorBidi" w:cstheme="majorBidi"/>
          <w:b/>
          <w:bCs/>
        </w:rPr>
      </w:pPr>
    </w:p>
    <w:p w14:paraId="0AAAC5AB" w14:textId="77777777" w:rsidR="005469B9" w:rsidRPr="00995BCA" w:rsidRDefault="005469B9" w:rsidP="00FC0C86">
      <w:pPr>
        <w:pStyle w:val="paragraph"/>
        <w:spacing w:before="0" w:beforeAutospacing="0" w:after="0" w:afterAutospacing="0"/>
        <w:textAlignment w:val="baseline"/>
        <w:rPr>
          <w:rFonts w:asciiTheme="majorBidi" w:hAnsiTheme="majorBidi" w:cstheme="majorBidi"/>
          <w:b/>
          <w:bCs/>
          <w:sz w:val="18"/>
          <w:szCs w:val="18"/>
        </w:rPr>
      </w:pPr>
      <w:r w:rsidRPr="00995BCA">
        <w:rPr>
          <w:rStyle w:val="normaltextrun"/>
          <w:rFonts w:asciiTheme="majorBidi" w:hAnsiTheme="majorBidi" w:cstheme="majorBidi"/>
        </w:rPr>
        <w:t>Organizations based outside of the United States and that DO NOT plan to do business with the DoD should follow the below instructions:</w:t>
      </w:r>
      <w:r w:rsidRPr="00995BCA">
        <w:rPr>
          <w:rStyle w:val="eop"/>
          <w:rFonts w:asciiTheme="majorBidi" w:hAnsiTheme="majorBidi" w:cstheme="majorBidi"/>
          <w:b/>
          <w:bCs/>
        </w:rPr>
        <w:t> </w:t>
      </w:r>
    </w:p>
    <w:p w14:paraId="546DFA66" w14:textId="77777777" w:rsidR="005469B9" w:rsidRPr="00995BCA" w:rsidRDefault="005469B9" w:rsidP="00FC0C86">
      <w:pPr>
        <w:pStyle w:val="paragraph"/>
        <w:spacing w:before="0" w:beforeAutospacing="0" w:after="0" w:afterAutospacing="0"/>
        <w:textAlignment w:val="baseline"/>
        <w:rPr>
          <w:rStyle w:val="normaltextrun"/>
          <w:rFonts w:asciiTheme="majorBidi" w:hAnsiTheme="majorBidi" w:cstheme="majorBidi"/>
        </w:rPr>
      </w:pPr>
    </w:p>
    <w:p w14:paraId="1A2C0D9F" w14:textId="77777777" w:rsidR="005469B9" w:rsidRPr="00995BCA" w:rsidRDefault="005469B9" w:rsidP="00FC0C86">
      <w:pPr>
        <w:pStyle w:val="paragraph"/>
        <w:spacing w:before="0" w:beforeAutospacing="0" w:after="0" w:afterAutospacing="0"/>
        <w:textAlignment w:val="baseline"/>
        <w:rPr>
          <w:rStyle w:val="eop"/>
          <w:rFonts w:asciiTheme="majorBidi" w:hAnsiTheme="majorBidi" w:cstheme="majorBidi"/>
        </w:rPr>
      </w:pPr>
      <w:r w:rsidRPr="00995BCA">
        <w:rPr>
          <w:rStyle w:val="normaltextrun"/>
          <w:rFonts w:asciiTheme="majorBidi" w:hAnsiTheme="majorBidi" w:cstheme="majorBidi"/>
        </w:rPr>
        <w:t>Step 1</w:t>
      </w:r>
      <w:proofErr w:type="gramStart"/>
      <w:r w:rsidRPr="00995BCA">
        <w:rPr>
          <w:rStyle w:val="normaltextrun"/>
          <w:rFonts w:asciiTheme="majorBidi" w:hAnsiTheme="majorBidi" w:cstheme="majorBidi"/>
        </w:rPr>
        <w:t>:  Proceed</w:t>
      </w:r>
      <w:proofErr w:type="gramEnd"/>
      <w:r w:rsidRPr="00995BCA">
        <w:rPr>
          <w:rStyle w:val="normaltextrun"/>
          <w:rFonts w:asciiTheme="majorBidi" w:hAnsiTheme="majorBidi" w:cstheme="majorBidi"/>
        </w:rPr>
        <w:t xml:space="preserve"> to SAM.gov to obtain a UEI and complete the SAM.gov registration process.  SAM.gov registration must be renewed annually.</w:t>
      </w:r>
      <w:r w:rsidRPr="00995BCA">
        <w:rPr>
          <w:rStyle w:val="eop"/>
          <w:rFonts w:asciiTheme="majorBidi" w:hAnsiTheme="majorBidi" w:cstheme="majorBidi"/>
        </w:rPr>
        <w:t> </w:t>
      </w:r>
    </w:p>
    <w:p w14:paraId="27135C30" w14:textId="77777777" w:rsidR="005469B9" w:rsidRPr="00995BCA" w:rsidRDefault="005469B9" w:rsidP="00FC0C86">
      <w:pPr>
        <w:pStyle w:val="paragraph"/>
        <w:spacing w:before="0" w:beforeAutospacing="0" w:after="0" w:afterAutospacing="0"/>
        <w:textAlignment w:val="baseline"/>
        <w:rPr>
          <w:rStyle w:val="eop"/>
          <w:rFonts w:asciiTheme="majorBidi" w:hAnsiTheme="majorBidi" w:cstheme="majorBidi"/>
        </w:rPr>
      </w:pPr>
    </w:p>
    <w:p w14:paraId="2CC46598" w14:textId="77777777" w:rsidR="005469B9" w:rsidRPr="00995BCA" w:rsidRDefault="005469B9" w:rsidP="00FC0C86">
      <w:pPr>
        <w:pStyle w:val="paragraph"/>
        <w:spacing w:before="0" w:beforeAutospacing="0" w:after="0" w:afterAutospacing="0"/>
        <w:textAlignment w:val="baseline"/>
        <w:rPr>
          <w:rStyle w:val="normaltextrun"/>
          <w:rFonts w:asciiTheme="majorBidi" w:hAnsiTheme="majorBidi" w:cstheme="majorBidi"/>
          <w:b/>
          <w:bCs/>
          <w:u w:val="single"/>
        </w:rPr>
      </w:pPr>
      <w:r w:rsidRPr="00995BCA">
        <w:rPr>
          <w:rStyle w:val="normaltextrun"/>
          <w:rFonts w:asciiTheme="majorBidi" w:hAnsiTheme="majorBidi" w:cstheme="majorBidi"/>
        </w:rPr>
        <w:t>Organizations based outside of the United States and that DO plan to do business with the DoD in addition to Department of State should follow the below instructions:</w:t>
      </w:r>
    </w:p>
    <w:p w14:paraId="057A4EFD" w14:textId="77777777" w:rsidR="005469B9" w:rsidRPr="00995BCA" w:rsidRDefault="005469B9" w:rsidP="00FC0C86">
      <w:pPr>
        <w:pStyle w:val="paragraph"/>
        <w:spacing w:before="0" w:beforeAutospacing="0" w:after="0" w:afterAutospacing="0"/>
        <w:textAlignment w:val="baseline"/>
        <w:rPr>
          <w:rStyle w:val="normaltextrun"/>
          <w:rFonts w:asciiTheme="majorBidi" w:hAnsiTheme="majorBidi" w:cstheme="majorBidi"/>
          <w:b/>
          <w:bCs/>
        </w:rPr>
      </w:pPr>
    </w:p>
    <w:p w14:paraId="4035006C" w14:textId="77777777" w:rsidR="005469B9" w:rsidRPr="00995BCA" w:rsidRDefault="005469B9" w:rsidP="00FC0C86">
      <w:pPr>
        <w:pStyle w:val="paragraph"/>
        <w:spacing w:before="0" w:beforeAutospacing="0" w:after="0" w:afterAutospacing="0"/>
        <w:textAlignment w:val="baseline"/>
        <w:rPr>
          <w:rFonts w:asciiTheme="majorBidi" w:hAnsiTheme="majorBidi" w:cstheme="majorBidi"/>
          <w:sz w:val="18"/>
          <w:szCs w:val="18"/>
        </w:rPr>
      </w:pPr>
      <w:r w:rsidRPr="00995BCA">
        <w:rPr>
          <w:rStyle w:val="normaltextrun"/>
          <w:rFonts w:asciiTheme="majorBidi" w:hAnsiTheme="majorBidi" w:cstheme="majorBidi"/>
        </w:rPr>
        <w:t>Step 1</w:t>
      </w:r>
      <w:proofErr w:type="gramStart"/>
      <w:r w:rsidRPr="00995BCA">
        <w:rPr>
          <w:rStyle w:val="normaltextrun"/>
          <w:rFonts w:asciiTheme="majorBidi" w:hAnsiTheme="majorBidi" w:cstheme="majorBidi"/>
        </w:rPr>
        <w:t>:  Apply</w:t>
      </w:r>
      <w:proofErr w:type="gramEnd"/>
      <w:r w:rsidRPr="00995BCA">
        <w:rPr>
          <w:rStyle w:val="normaltextrun"/>
          <w:rFonts w:asciiTheme="majorBidi" w:hAnsiTheme="majorBidi" w:cstheme="majorBidi"/>
        </w:rPr>
        <w:t xml:space="preserve"> for an NCAGE code by following the instructions on the NSPA NATO website linked below: </w:t>
      </w:r>
      <w:r w:rsidRPr="00995BCA">
        <w:rPr>
          <w:rStyle w:val="eop"/>
          <w:rFonts w:asciiTheme="majorBidi" w:hAnsiTheme="majorBidi" w:cstheme="majorBidi"/>
        </w:rPr>
        <w:t> </w:t>
      </w:r>
    </w:p>
    <w:p w14:paraId="4C5E1822" w14:textId="77777777" w:rsidR="005469B9" w:rsidRPr="00995BCA" w:rsidRDefault="005469B9" w:rsidP="00FC0C86">
      <w:pPr>
        <w:pStyle w:val="paragraph"/>
        <w:spacing w:before="0" w:beforeAutospacing="0" w:after="0" w:afterAutospacing="0"/>
        <w:textAlignment w:val="baseline"/>
        <w:rPr>
          <w:rFonts w:asciiTheme="majorBidi" w:hAnsiTheme="majorBidi" w:cstheme="majorBidi"/>
          <w:sz w:val="18"/>
          <w:szCs w:val="18"/>
        </w:rPr>
      </w:pPr>
      <w:r w:rsidRPr="00995BCA">
        <w:rPr>
          <w:rStyle w:val="eop"/>
          <w:rFonts w:asciiTheme="majorBidi" w:hAnsiTheme="majorBidi" w:cstheme="majorBidi"/>
        </w:rPr>
        <w:t> </w:t>
      </w:r>
    </w:p>
    <w:p w14:paraId="50D0B594" w14:textId="77777777" w:rsidR="005469B9" w:rsidRPr="00995BCA" w:rsidRDefault="005469B9" w:rsidP="00FC0C86">
      <w:pPr>
        <w:pStyle w:val="paragraph"/>
        <w:spacing w:before="0" w:beforeAutospacing="0" w:after="0" w:afterAutospacing="0"/>
        <w:ind w:left="720"/>
        <w:textAlignment w:val="baseline"/>
        <w:rPr>
          <w:rFonts w:asciiTheme="majorBidi" w:hAnsiTheme="majorBidi" w:cstheme="majorBidi"/>
          <w:sz w:val="18"/>
          <w:szCs w:val="18"/>
          <w:lang w:val="fr-FR"/>
        </w:rPr>
      </w:pPr>
      <w:r w:rsidRPr="00995BCA">
        <w:rPr>
          <w:rStyle w:val="normaltextrun"/>
          <w:rFonts w:asciiTheme="majorBidi" w:hAnsiTheme="majorBidi" w:cstheme="majorBidi"/>
          <w:lang w:val="fr-FR"/>
        </w:rPr>
        <w:t xml:space="preserve">NCAGE </w:t>
      </w:r>
      <w:proofErr w:type="spellStart"/>
      <w:proofErr w:type="gramStart"/>
      <w:r w:rsidRPr="00995BCA">
        <w:rPr>
          <w:rStyle w:val="normaltextrun"/>
          <w:rFonts w:asciiTheme="majorBidi" w:hAnsiTheme="majorBidi" w:cstheme="majorBidi"/>
          <w:lang w:val="fr-FR"/>
        </w:rPr>
        <w:t>Homepage</w:t>
      </w:r>
      <w:proofErr w:type="spellEnd"/>
      <w:r w:rsidRPr="00995BCA">
        <w:rPr>
          <w:rStyle w:val="normaltextrun"/>
          <w:rFonts w:asciiTheme="majorBidi" w:hAnsiTheme="majorBidi" w:cstheme="majorBidi"/>
          <w:lang w:val="fr-FR"/>
        </w:rPr>
        <w:t>:</w:t>
      </w:r>
      <w:proofErr w:type="gramEnd"/>
      <w:r w:rsidRPr="00995BCA">
        <w:rPr>
          <w:rStyle w:val="eop"/>
          <w:rFonts w:asciiTheme="majorBidi" w:hAnsiTheme="majorBidi" w:cstheme="majorBidi"/>
          <w:lang w:val="fr-FR"/>
        </w:rPr>
        <w:t> </w:t>
      </w:r>
    </w:p>
    <w:p w14:paraId="71D2D7D0" w14:textId="77777777" w:rsidR="005469B9" w:rsidRPr="00995BCA" w:rsidRDefault="005469B9" w:rsidP="00FC0C86">
      <w:pPr>
        <w:pStyle w:val="paragraph"/>
        <w:spacing w:before="0" w:beforeAutospacing="0" w:after="0" w:afterAutospacing="0"/>
        <w:ind w:left="720"/>
        <w:textAlignment w:val="baseline"/>
        <w:rPr>
          <w:rStyle w:val="Hyperlink"/>
          <w:rFonts w:asciiTheme="majorBidi" w:hAnsiTheme="majorBidi" w:cstheme="majorBidi"/>
          <w:color w:val="auto"/>
          <w:kern w:val="2"/>
          <w:lang w:val="fr-FR"/>
          <w14:ligatures w14:val="standardContextual"/>
        </w:rPr>
      </w:pPr>
      <w:hyperlink r:id="rId28" w:tgtFrame="_blank" w:history="1">
        <w:r w:rsidRPr="00995BCA">
          <w:rPr>
            <w:rStyle w:val="Hyperlink"/>
            <w:rFonts w:asciiTheme="majorBidi" w:hAnsiTheme="majorBidi" w:cstheme="majorBidi"/>
            <w:color w:val="auto"/>
            <w:kern w:val="2"/>
            <w:lang w:val="fr-FR"/>
            <w14:ligatures w14:val="standardContextual"/>
          </w:rPr>
          <w:t>https://eportal.nspa.nato.int/AC135Public/sc/CageList.aspx</w:t>
        </w:r>
      </w:hyperlink>
      <w:r w:rsidRPr="00995BCA">
        <w:rPr>
          <w:rStyle w:val="Hyperlink"/>
          <w:rFonts w:asciiTheme="majorBidi" w:hAnsiTheme="majorBidi" w:cstheme="majorBidi"/>
          <w:color w:val="auto"/>
          <w:kern w:val="2"/>
          <w:lang w:val="fr-FR"/>
          <w14:ligatures w14:val="standardContextual"/>
        </w:rPr>
        <w:t>   </w:t>
      </w:r>
    </w:p>
    <w:p w14:paraId="745C4963" w14:textId="13785FF7" w:rsidR="00B4680B" w:rsidRPr="00995BCA" w:rsidRDefault="00B4680B">
      <w:pPr>
        <w:pStyle w:val="paragraph"/>
        <w:spacing w:before="0" w:beforeAutospacing="0" w:after="0" w:afterAutospacing="0"/>
        <w:ind w:left="720"/>
        <w:rPr>
          <w:rFonts w:asciiTheme="majorBidi" w:hAnsiTheme="majorBidi" w:cstheme="majorBidi"/>
          <w:lang w:val="fr-FR"/>
        </w:rPr>
      </w:pPr>
      <w:r w:rsidRPr="00995BCA">
        <w:rPr>
          <w:rStyle w:val="normaltextrun"/>
          <w:rFonts w:asciiTheme="majorBidi" w:hAnsiTheme="majorBidi" w:cstheme="majorBidi"/>
          <w:lang w:val="fr-FR"/>
        </w:rPr>
        <w:t xml:space="preserve">NCAGE Code </w:t>
      </w:r>
      <w:proofErr w:type="spellStart"/>
      <w:r w:rsidRPr="00995BCA">
        <w:rPr>
          <w:rStyle w:val="normaltextrun"/>
          <w:rFonts w:asciiTheme="majorBidi" w:hAnsiTheme="majorBidi" w:cstheme="majorBidi"/>
          <w:lang w:val="fr-FR"/>
        </w:rPr>
        <w:t>Request</w:t>
      </w:r>
      <w:proofErr w:type="spellEnd"/>
      <w:r w:rsidRPr="00995BCA">
        <w:rPr>
          <w:rStyle w:val="normaltextrun"/>
          <w:rFonts w:asciiTheme="majorBidi" w:hAnsiTheme="majorBidi" w:cstheme="majorBidi"/>
          <w:lang w:val="fr-FR"/>
        </w:rPr>
        <w:t xml:space="preserve"> Tool (NCRT</w:t>
      </w:r>
      <w:proofErr w:type="gramStart"/>
      <w:r w:rsidRPr="00995BCA">
        <w:rPr>
          <w:rStyle w:val="normaltextrun"/>
          <w:rFonts w:asciiTheme="majorBidi" w:hAnsiTheme="majorBidi" w:cstheme="majorBidi"/>
          <w:lang w:val="fr-FR"/>
        </w:rPr>
        <w:t>):</w:t>
      </w:r>
      <w:proofErr w:type="gramEnd"/>
      <w:r w:rsidRPr="00995BCA">
        <w:rPr>
          <w:rStyle w:val="normaltextrun"/>
          <w:rFonts w:asciiTheme="majorBidi" w:hAnsiTheme="majorBidi" w:cstheme="majorBidi"/>
          <w:lang w:val="fr-FR"/>
        </w:rPr>
        <w:t> </w:t>
      </w:r>
      <w:r w:rsidRPr="00995BCA">
        <w:rPr>
          <w:rStyle w:val="eop"/>
          <w:rFonts w:asciiTheme="majorBidi" w:hAnsiTheme="majorBidi" w:cstheme="majorBidi"/>
          <w:lang w:val="fr-FR"/>
        </w:rPr>
        <w:t> </w:t>
      </w:r>
    </w:p>
    <w:p w14:paraId="168BE42D" w14:textId="31895F70" w:rsidR="005469B9" w:rsidRPr="00995BCA" w:rsidRDefault="181875F2">
      <w:pPr>
        <w:pStyle w:val="paragraph"/>
        <w:spacing w:before="0" w:beforeAutospacing="0" w:after="0" w:afterAutospacing="0"/>
        <w:ind w:left="720"/>
        <w:rPr>
          <w:rFonts w:asciiTheme="majorBidi" w:hAnsiTheme="majorBidi" w:cstheme="majorBidi"/>
          <w:lang w:val="fr-FR"/>
        </w:rPr>
      </w:pPr>
      <w:hyperlink r:id="rId29" w:history="1">
        <w:r w:rsidRPr="00995BCA">
          <w:rPr>
            <w:rStyle w:val="Hyperlink"/>
            <w:rFonts w:asciiTheme="majorBidi" w:hAnsiTheme="majorBidi" w:cstheme="majorBidi"/>
            <w:color w:val="auto"/>
            <w:lang w:val="fr-FR"/>
          </w:rPr>
          <w:t xml:space="preserve">NCAGE Code </w:t>
        </w:r>
        <w:proofErr w:type="spellStart"/>
        <w:r w:rsidRPr="00995BCA">
          <w:rPr>
            <w:rStyle w:val="Hyperlink"/>
            <w:rFonts w:asciiTheme="majorBidi" w:hAnsiTheme="majorBidi" w:cstheme="majorBidi"/>
            <w:color w:val="auto"/>
            <w:lang w:val="fr-FR"/>
          </w:rPr>
          <w:t>Request</w:t>
        </w:r>
        <w:proofErr w:type="spellEnd"/>
        <w:r w:rsidRPr="00995BCA">
          <w:rPr>
            <w:rStyle w:val="Hyperlink"/>
            <w:rFonts w:asciiTheme="majorBidi" w:hAnsiTheme="majorBidi" w:cstheme="majorBidi"/>
            <w:color w:val="auto"/>
            <w:lang w:val="fr-FR"/>
          </w:rPr>
          <w:t xml:space="preserve"> Tool (nato.int)</w:t>
        </w:r>
      </w:hyperlink>
    </w:p>
    <w:p w14:paraId="76E97573" w14:textId="77777777" w:rsidR="005469B9" w:rsidRPr="00995BCA" w:rsidRDefault="005469B9" w:rsidP="005469B9">
      <w:pPr>
        <w:pStyle w:val="paragraph"/>
        <w:spacing w:before="0" w:beforeAutospacing="0" w:after="0" w:afterAutospacing="0"/>
        <w:ind w:left="1080"/>
        <w:rPr>
          <w:rStyle w:val="eop"/>
          <w:rFonts w:asciiTheme="majorBidi" w:hAnsiTheme="majorBidi" w:cstheme="majorBidi"/>
          <w:lang w:val="fr-FR"/>
        </w:rPr>
      </w:pPr>
    </w:p>
    <w:p w14:paraId="754BB7A8" w14:textId="77777777" w:rsidR="005469B9" w:rsidRPr="00995BCA" w:rsidRDefault="005469B9" w:rsidP="00FC0C86">
      <w:pPr>
        <w:pStyle w:val="null"/>
        <w:spacing w:before="0" w:beforeAutospacing="0" w:after="0" w:afterAutospacing="0"/>
        <w:rPr>
          <w:rStyle w:val="null1"/>
          <w:rFonts w:asciiTheme="majorBidi" w:hAnsiTheme="majorBidi" w:cstheme="majorBidi"/>
          <w:b/>
          <w:bCs/>
          <w:sz w:val="24"/>
          <w:szCs w:val="24"/>
          <w:lang w:val="fr-FR"/>
        </w:rPr>
      </w:pPr>
      <w:r w:rsidRPr="00995BCA">
        <w:rPr>
          <w:rStyle w:val="null1"/>
          <w:rFonts w:asciiTheme="majorBidi" w:hAnsiTheme="majorBidi" w:cstheme="majorBidi"/>
          <w:b/>
          <w:bCs/>
          <w:sz w:val="24"/>
          <w:szCs w:val="24"/>
          <w:lang w:val="fr-FR"/>
        </w:rPr>
        <w:t>Exemptions</w:t>
      </w:r>
    </w:p>
    <w:p w14:paraId="001F98E9" w14:textId="46A4EB70" w:rsidR="00064B15" w:rsidRPr="00995BCA" w:rsidRDefault="005469B9" w:rsidP="00064B15">
      <w:pPr>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heme="minorEastAsia" w:hAnsiTheme="majorBidi" w:cstheme="majorBidi"/>
          <w:sz w:val="24"/>
          <w:szCs w:val="24"/>
        </w:rPr>
        <w:t>An exemption from the UEI and sam.gov registration requirements may be permitted on a case-by-case basis</w:t>
      </w:r>
      <w:r w:rsidR="00064B15" w:rsidRPr="00995BCA">
        <w:rPr>
          <w:rFonts w:asciiTheme="majorBidi" w:eastAsiaTheme="minorEastAsia" w:hAnsiTheme="majorBidi" w:cstheme="majorBidi"/>
          <w:sz w:val="24"/>
          <w:szCs w:val="24"/>
        </w:rPr>
        <w:t xml:space="preserve">.  </w:t>
      </w:r>
      <w:r w:rsidR="00064B15" w:rsidRPr="00995BCA">
        <w:rPr>
          <w:rFonts w:asciiTheme="majorBidi" w:eastAsia="Times New Roman" w:hAnsiTheme="majorBidi" w:cstheme="majorBidi"/>
          <w:sz w:val="24"/>
          <w:szCs w:val="24"/>
        </w:rPr>
        <w:t xml:space="preserve">See </w:t>
      </w:r>
      <w:hyperlink r:id="rId30" w:history="1">
        <w:r w:rsidR="00064B15" w:rsidRPr="00995BCA">
          <w:rPr>
            <w:rStyle w:val="Hyperlink"/>
            <w:rFonts w:asciiTheme="majorBidi" w:eastAsia="Times New Roman" w:hAnsiTheme="majorBidi" w:cstheme="majorBidi"/>
            <w:color w:val="auto"/>
            <w:sz w:val="24"/>
            <w:szCs w:val="24"/>
          </w:rPr>
          <w:t>2 CFR 25.110</w:t>
        </w:r>
      </w:hyperlink>
      <w:r w:rsidR="00064B15" w:rsidRPr="00995BCA">
        <w:rPr>
          <w:rFonts w:asciiTheme="majorBidi" w:eastAsia="Times New Roman" w:hAnsiTheme="majorBidi" w:cstheme="majorBidi"/>
          <w:sz w:val="24"/>
          <w:szCs w:val="24"/>
        </w:rPr>
        <w:t xml:space="preserve"> for a full list of exemptions.</w:t>
      </w:r>
    </w:p>
    <w:p w14:paraId="20375F95" w14:textId="77777777" w:rsidR="00556D5D" w:rsidRPr="00995BCA" w:rsidRDefault="00556D5D" w:rsidP="00064B15">
      <w:pPr>
        <w:shd w:val="clear" w:color="auto" w:fill="FFFFFF"/>
        <w:spacing w:after="0" w:line="240" w:lineRule="auto"/>
        <w:textAlignment w:val="baseline"/>
        <w:rPr>
          <w:rFonts w:asciiTheme="majorBidi" w:eastAsia="Times New Roman" w:hAnsiTheme="majorBidi" w:cstheme="majorBidi"/>
          <w:sz w:val="24"/>
          <w:szCs w:val="24"/>
        </w:rPr>
      </w:pPr>
    </w:p>
    <w:p w14:paraId="1E12691D" w14:textId="77777777" w:rsidR="005469B9" w:rsidRPr="00995BCA" w:rsidRDefault="005469B9" w:rsidP="00556D5D">
      <w:pPr>
        <w:spacing w:after="0" w:line="240" w:lineRule="auto"/>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Organizations requesting exemption from UEI or SAM.gov requirements must email the point of contact listed in the NOFO at least two weeks prior to the deadline in the NOFO providing </w:t>
      </w:r>
      <w:proofErr w:type="gramStart"/>
      <w:r w:rsidRPr="00995BCA">
        <w:rPr>
          <w:rFonts w:asciiTheme="majorBidi" w:eastAsia="Times New Roman" w:hAnsiTheme="majorBidi" w:cstheme="majorBidi"/>
          <w:sz w:val="24"/>
          <w:szCs w:val="24"/>
        </w:rPr>
        <w:t>a justification</w:t>
      </w:r>
      <w:proofErr w:type="gramEnd"/>
      <w:r w:rsidRPr="00995BCA">
        <w:rPr>
          <w:rFonts w:asciiTheme="majorBidi" w:eastAsia="Times New Roman" w:hAnsiTheme="majorBidi" w:cstheme="majorBidi"/>
          <w:sz w:val="24"/>
          <w:szCs w:val="24"/>
        </w:rPr>
        <w:t xml:space="preserve"> of their request. Approval for a SAM.gov exemption must come from the warranted Grants Officer before the application can be deemed eligible for review.</w:t>
      </w:r>
    </w:p>
    <w:p w14:paraId="695E8891" w14:textId="77777777" w:rsidR="007D20D2" w:rsidRPr="00995BCA" w:rsidRDefault="007D20D2" w:rsidP="007D20D2">
      <w:pPr>
        <w:shd w:val="clear" w:color="auto" w:fill="FFFFFF"/>
        <w:spacing w:after="0" w:line="240" w:lineRule="auto"/>
        <w:textAlignment w:val="baseline"/>
        <w:rPr>
          <w:rFonts w:asciiTheme="majorBidi" w:eastAsia="Times New Roman" w:hAnsiTheme="majorBidi" w:cstheme="majorBidi"/>
          <w:sz w:val="24"/>
          <w:szCs w:val="24"/>
        </w:rPr>
      </w:pPr>
    </w:p>
    <w:p w14:paraId="35970D5E" w14:textId="734E1AFF" w:rsidR="007D20D2" w:rsidRPr="00995BCA" w:rsidRDefault="007D20D2" w:rsidP="00C007FA">
      <w:pPr>
        <w:pStyle w:val="Heading5"/>
        <w:numPr>
          <w:ilvl w:val="0"/>
          <w:numId w:val="17"/>
        </w:numPr>
        <w:ind w:left="360"/>
        <w:rPr>
          <w:rFonts w:asciiTheme="majorBidi" w:hAnsiTheme="majorBidi"/>
          <w:b/>
          <w:bCs/>
          <w:i/>
          <w:iCs/>
          <w:color w:val="auto"/>
          <w:sz w:val="24"/>
          <w:szCs w:val="24"/>
        </w:rPr>
      </w:pPr>
      <w:r w:rsidRPr="00995BCA">
        <w:rPr>
          <w:rFonts w:asciiTheme="majorBidi" w:hAnsiTheme="majorBidi"/>
          <w:b/>
          <w:bCs/>
          <w:i/>
          <w:iCs/>
          <w:color w:val="auto"/>
          <w:sz w:val="24"/>
          <w:szCs w:val="24"/>
        </w:rPr>
        <w:t>Submission Dates and Times</w:t>
      </w:r>
    </w:p>
    <w:p w14:paraId="7EE8A7A3" w14:textId="5D3969E9" w:rsidR="007D20D2" w:rsidRPr="00995BCA" w:rsidRDefault="007D20D2" w:rsidP="007D20D2">
      <w:pPr>
        <w:shd w:val="clear" w:color="auto" w:fill="FFFFFF"/>
        <w:spacing w:after="0" w:line="240" w:lineRule="auto"/>
        <w:ind w:left="360"/>
        <w:textAlignment w:val="baseline"/>
        <w:rPr>
          <w:rFonts w:asciiTheme="majorBidi" w:eastAsia="Times New Roman" w:hAnsiTheme="majorBidi" w:cstheme="majorBidi"/>
          <w:i/>
          <w:sz w:val="24"/>
          <w:szCs w:val="24"/>
        </w:rPr>
      </w:pPr>
      <w:r w:rsidRPr="00995BCA">
        <w:rPr>
          <w:rFonts w:asciiTheme="majorBidi" w:eastAsia="Times New Roman" w:hAnsiTheme="majorBidi" w:cstheme="majorBidi"/>
          <w:sz w:val="24"/>
          <w:szCs w:val="24"/>
        </w:rPr>
        <w:t xml:space="preserve">Applications are due no later than </w:t>
      </w:r>
      <w:r w:rsidR="00A2433A">
        <w:rPr>
          <w:rFonts w:asciiTheme="majorBidi" w:eastAsia="Times New Roman" w:hAnsiTheme="majorBidi" w:cstheme="majorBidi"/>
          <w:i/>
          <w:sz w:val="24"/>
          <w:szCs w:val="24"/>
        </w:rPr>
        <w:t>February 15</w:t>
      </w:r>
      <w:r w:rsidR="002F793C" w:rsidRPr="00995BCA">
        <w:rPr>
          <w:rFonts w:asciiTheme="majorBidi" w:eastAsia="Times New Roman" w:hAnsiTheme="majorBidi" w:cstheme="majorBidi"/>
          <w:i/>
          <w:sz w:val="24"/>
          <w:szCs w:val="24"/>
        </w:rPr>
        <w:t>, 202</w:t>
      </w:r>
      <w:r w:rsidR="002D632E" w:rsidRPr="00995BCA">
        <w:rPr>
          <w:rFonts w:asciiTheme="majorBidi" w:eastAsia="Times New Roman" w:hAnsiTheme="majorBidi" w:cstheme="majorBidi"/>
          <w:i/>
          <w:sz w:val="24"/>
          <w:szCs w:val="24"/>
        </w:rPr>
        <w:t>6</w:t>
      </w:r>
      <w:r w:rsidR="002F793C" w:rsidRPr="00995BCA">
        <w:rPr>
          <w:rFonts w:asciiTheme="majorBidi" w:eastAsia="Times New Roman" w:hAnsiTheme="majorBidi" w:cstheme="majorBidi"/>
          <w:i/>
          <w:sz w:val="24"/>
          <w:szCs w:val="24"/>
        </w:rPr>
        <w:t>, 4:00 P.M. Bangkok Time (GMT+7).</w:t>
      </w:r>
    </w:p>
    <w:p w14:paraId="3E7405E9" w14:textId="77777777" w:rsidR="007D20D2" w:rsidRPr="00995BCA" w:rsidRDefault="007D20D2" w:rsidP="007D20D2">
      <w:pPr>
        <w:shd w:val="clear" w:color="auto" w:fill="FFFFFF"/>
        <w:spacing w:after="0" w:line="240" w:lineRule="auto"/>
        <w:textAlignment w:val="baseline"/>
        <w:rPr>
          <w:rFonts w:asciiTheme="majorBidi" w:eastAsia="Times New Roman" w:hAnsiTheme="majorBidi" w:cstheme="majorBidi"/>
          <w:sz w:val="24"/>
          <w:szCs w:val="24"/>
        </w:rPr>
      </w:pPr>
    </w:p>
    <w:p w14:paraId="10AA2EE4" w14:textId="484BA8D9" w:rsidR="003173EA" w:rsidRPr="00995BCA" w:rsidRDefault="007D20D2" w:rsidP="003173EA">
      <w:pPr>
        <w:pStyle w:val="Heading5"/>
        <w:numPr>
          <w:ilvl w:val="0"/>
          <w:numId w:val="17"/>
        </w:numPr>
        <w:ind w:left="360"/>
        <w:rPr>
          <w:rFonts w:asciiTheme="majorBidi" w:hAnsiTheme="majorBidi"/>
          <w:b/>
          <w:bCs/>
          <w:i/>
          <w:iCs/>
          <w:color w:val="auto"/>
          <w:sz w:val="24"/>
          <w:szCs w:val="24"/>
        </w:rPr>
      </w:pPr>
      <w:r w:rsidRPr="00995BCA">
        <w:rPr>
          <w:rFonts w:asciiTheme="majorBidi" w:hAnsiTheme="majorBidi"/>
          <w:b/>
          <w:bCs/>
          <w:i/>
          <w:iCs/>
          <w:color w:val="auto"/>
          <w:sz w:val="24"/>
          <w:szCs w:val="24"/>
        </w:rPr>
        <w:t>Funding Restrictions</w:t>
      </w:r>
    </w:p>
    <w:p w14:paraId="03F6A97A" w14:textId="607BF8BC" w:rsidR="00365104" w:rsidRPr="00995BCA" w:rsidRDefault="00AA04A8" w:rsidP="00927BAF">
      <w:pPr>
        <w:pStyle w:val="ListParagraph"/>
        <w:numPr>
          <w:ilvl w:val="0"/>
          <w:numId w:val="31"/>
        </w:numPr>
        <w:rPr>
          <w:rFonts w:asciiTheme="majorBidi" w:hAnsiTheme="majorBidi" w:cstheme="majorBidi"/>
          <w:sz w:val="24"/>
          <w:szCs w:val="24"/>
        </w:rPr>
      </w:pPr>
      <w:r w:rsidRPr="00995BCA">
        <w:rPr>
          <w:rFonts w:asciiTheme="majorBidi" w:hAnsiTheme="majorBidi" w:cstheme="majorBidi"/>
          <w:sz w:val="24"/>
          <w:szCs w:val="24"/>
        </w:rPr>
        <w:t>Funding Restrictions for the United Nations Relief and Works Agency (UNRWA)</w:t>
      </w:r>
    </w:p>
    <w:p w14:paraId="257A365A" w14:textId="77777777" w:rsidR="009A5BEB" w:rsidRPr="00995BCA" w:rsidRDefault="009A5BEB" w:rsidP="009A5BEB">
      <w:pPr>
        <w:pStyle w:val="ListParagraph"/>
        <w:shd w:val="clear" w:color="auto" w:fill="FFFFFF"/>
        <w:spacing w:after="0" w:line="240" w:lineRule="auto"/>
        <w:textAlignment w:val="baseline"/>
        <w:rPr>
          <w:rFonts w:asciiTheme="majorBidi" w:eastAsia="Times New Roman" w:hAnsiTheme="majorBidi" w:cstheme="majorBidi"/>
          <w:sz w:val="24"/>
          <w:szCs w:val="24"/>
        </w:rPr>
      </w:pPr>
    </w:p>
    <w:p w14:paraId="3990B2CF" w14:textId="0ED690B2" w:rsidR="00DB34C8" w:rsidRPr="00995BCA" w:rsidRDefault="00DB34C8" w:rsidP="00927BAF">
      <w:pPr>
        <w:pStyle w:val="ListParagraph"/>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None of the funds awarded resulting from this Notice of Funding Opportunity may be made available for subawards, direct financial support, or otherwise used to provide any </w:t>
      </w:r>
      <w:r w:rsidRPr="00995BCA">
        <w:rPr>
          <w:rFonts w:asciiTheme="majorBidi" w:eastAsia="Times New Roman" w:hAnsiTheme="majorBidi" w:cstheme="majorBidi"/>
          <w:sz w:val="24"/>
          <w:szCs w:val="24"/>
        </w:rPr>
        <w:lastRenderedPageBreak/>
        <w:t>payment or transfer to United Nations Relief and Works Agency (UNRWA).</w:t>
      </w:r>
      <w:r w:rsidR="009A5BEB" w:rsidRPr="00995BCA">
        <w:rPr>
          <w:rFonts w:asciiTheme="majorBidi" w:eastAsia="Times New Roman" w:hAnsiTheme="majorBidi" w:cstheme="majorBidi"/>
          <w:sz w:val="24"/>
          <w:szCs w:val="24"/>
        </w:rPr>
        <w:br/>
      </w:r>
    </w:p>
    <w:p w14:paraId="3926CEB5" w14:textId="77777777" w:rsidR="00F62223" w:rsidRPr="00995BCA" w:rsidRDefault="00F62223" w:rsidP="003F3373">
      <w:pPr>
        <w:pStyle w:val="ListParagraph"/>
        <w:rPr>
          <w:rFonts w:asciiTheme="majorBidi" w:hAnsiTheme="majorBidi" w:cstheme="majorBidi"/>
          <w:sz w:val="24"/>
          <w:szCs w:val="24"/>
        </w:rPr>
      </w:pPr>
    </w:p>
    <w:p w14:paraId="3C15F1C7" w14:textId="77777777" w:rsidR="00F62223" w:rsidRPr="00995BCA" w:rsidRDefault="00F62223" w:rsidP="00F62223">
      <w:pPr>
        <w:pStyle w:val="ListParagraph"/>
        <w:numPr>
          <w:ilvl w:val="0"/>
          <w:numId w:val="31"/>
        </w:numPr>
        <w:spacing w:after="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Certification Regarding Compliance with applicable Federal anti-discrimination laws</w:t>
      </w:r>
    </w:p>
    <w:p w14:paraId="30E93D67" w14:textId="77777777" w:rsidR="00F62223" w:rsidRPr="00995BCA" w:rsidRDefault="00F62223" w:rsidP="00F62223">
      <w:pPr>
        <w:spacing w:after="0"/>
        <w:ind w:left="360"/>
        <w:rPr>
          <w:rFonts w:asciiTheme="majorBidi" w:eastAsia="Times New Roman" w:hAnsiTheme="majorBidi" w:cstheme="majorBidi"/>
          <w:sz w:val="24"/>
          <w:szCs w:val="24"/>
        </w:rPr>
      </w:pPr>
    </w:p>
    <w:p w14:paraId="4A307B52" w14:textId="4FC81F68" w:rsidR="573F25E9" w:rsidRPr="00995BCA" w:rsidRDefault="00D457A5" w:rsidP="5A24960E">
      <w:pPr>
        <w:pStyle w:val="ListParagraph"/>
        <w:spacing w:after="0"/>
        <w:rPr>
          <w:rFonts w:asciiTheme="majorBidi" w:eastAsia="Times New Roman" w:hAnsiTheme="majorBidi" w:cstheme="majorBidi"/>
          <w:sz w:val="24"/>
          <w:szCs w:val="24"/>
        </w:rPr>
      </w:pPr>
      <w:r w:rsidRPr="00D457A5">
        <w:rPr>
          <w:rFonts w:asciiTheme="majorBidi" w:eastAsia="Times New Roman" w:hAnsiTheme="majorBidi" w:cstheme="majorBidi"/>
          <w:sz w:val="24"/>
          <w:szCs w:val="24"/>
        </w:rPr>
        <w:t xml:space="preserve">If the place of performance or delivery of any award made under this NOFO will be </w:t>
      </w:r>
      <w:r w:rsidRPr="00F43B53">
        <w:rPr>
          <w:rFonts w:asciiTheme="majorBidi" w:eastAsia="Times New Roman" w:hAnsiTheme="majorBidi" w:cstheme="majorBidi"/>
          <w:b/>
          <w:bCs/>
          <w:sz w:val="24"/>
          <w:szCs w:val="24"/>
        </w:rPr>
        <w:t>within the United States</w:t>
      </w:r>
      <w:r w:rsidRPr="00D457A5">
        <w:rPr>
          <w:rFonts w:asciiTheme="majorBidi" w:eastAsia="Times New Roman" w:hAnsiTheme="majorBidi" w:cstheme="majorBidi"/>
          <w:sz w:val="24"/>
          <w:szCs w:val="24"/>
        </w:rPr>
        <w:t>, applicants are advised that they will be required to certify the following at the time of award:</w:t>
      </w:r>
    </w:p>
    <w:p w14:paraId="43CE553B" w14:textId="77777777" w:rsidR="00F62223" w:rsidRPr="00995BCA" w:rsidRDefault="00F62223" w:rsidP="00F62223">
      <w:pPr>
        <w:pStyle w:val="ListParagraph"/>
        <w:spacing w:after="0"/>
        <w:rPr>
          <w:rFonts w:asciiTheme="majorBidi" w:eastAsia="Times New Roman" w:hAnsiTheme="majorBidi" w:cstheme="majorBidi"/>
          <w:sz w:val="24"/>
          <w:szCs w:val="24"/>
        </w:rPr>
      </w:pPr>
    </w:p>
    <w:p w14:paraId="5DA88AEE" w14:textId="335048DD" w:rsidR="00F62223" w:rsidRPr="00995BCA" w:rsidRDefault="00F62223" w:rsidP="00F62223">
      <w:pPr>
        <w:pStyle w:val="ListParagraph"/>
        <w:numPr>
          <w:ilvl w:val="2"/>
          <w:numId w:val="11"/>
        </w:numPr>
        <w:spacing w:after="0"/>
        <w:ind w:left="180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995BCA">
        <w:rPr>
          <w:rFonts w:asciiTheme="majorBidi" w:eastAsia="Times New Roman" w:hAnsiTheme="majorBidi" w:cstheme="majorBidi"/>
          <w:sz w:val="24"/>
          <w:szCs w:val="24"/>
        </w:rPr>
        <w:t>and;</w:t>
      </w:r>
      <w:proofErr w:type="gramEnd"/>
    </w:p>
    <w:p w14:paraId="25E6A5C7" w14:textId="77777777" w:rsidR="00F62223" w:rsidRPr="00995BCA" w:rsidRDefault="00F62223" w:rsidP="00F62223">
      <w:pPr>
        <w:pStyle w:val="ListParagraph"/>
        <w:spacing w:after="0"/>
        <w:ind w:left="360"/>
        <w:rPr>
          <w:rFonts w:asciiTheme="majorBidi" w:eastAsia="Times New Roman" w:hAnsiTheme="majorBidi" w:cstheme="majorBidi"/>
          <w:sz w:val="24"/>
          <w:szCs w:val="24"/>
        </w:rPr>
      </w:pPr>
    </w:p>
    <w:p w14:paraId="3D913ED3" w14:textId="4BFF37D9" w:rsidR="00F62223" w:rsidRDefault="00F62223" w:rsidP="3EB1A066">
      <w:pPr>
        <w:pStyle w:val="ListParagraph"/>
        <w:numPr>
          <w:ilvl w:val="2"/>
          <w:numId w:val="11"/>
        </w:numPr>
        <w:spacing w:after="0"/>
        <w:ind w:left="180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It does not operate any programs promoting Diversity, Equity, and Inclusion that violate any applicable Federal anti-discrimination laws.</w:t>
      </w:r>
      <w:r w:rsidR="00C91541" w:rsidRPr="3EB1A066">
        <w:rPr>
          <w:rFonts w:asciiTheme="majorBidi" w:eastAsia="Times New Roman" w:hAnsiTheme="majorBidi" w:cstheme="majorBidi"/>
          <w:sz w:val="24"/>
          <w:szCs w:val="24"/>
        </w:rPr>
        <w:t xml:space="preserve">  A program promoting Diversity, Equity, and Inclusion means a program whose purpose is to promote preferences based on race, color religion, sex, or national origins, such as in training or hiring.</w:t>
      </w:r>
    </w:p>
    <w:p w14:paraId="41613119" w14:textId="6BE88ED4" w:rsidR="3EB1A066" w:rsidRDefault="3EB1A066" w:rsidP="00B375C9">
      <w:pPr>
        <w:spacing w:after="0"/>
        <w:rPr>
          <w:rFonts w:asciiTheme="majorBidi" w:eastAsia="Times New Roman" w:hAnsiTheme="majorBidi" w:cstheme="majorBidi"/>
          <w:sz w:val="24"/>
          <w:szCs w:val="24"/>
        </w:rPr>
      </w:pPr>
    </w:p>
    <w:p w14:paraId="6A478E38" w14:textId="43567276" w:rsidR="49FAA058" w:rsidRDefault="49FAA058" w:rsidP="00B375C9">
      <w:pPr>
        <w:pStyle w:val="ListParagraph"/>
        <w:numPr>
          <w:ilvl w:val="0"/>
          <w:numId w:val="31"/>
        </w:numPr>
        <w:spacing w:after="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Certification of Trafficking in Persons Compliance and Compliance Plan</w:t>
      </w:r>
    </w:p>
    <w:p w14:paraId="1159F668" w14:textId="0179BD64"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Certification of Trafficking in Persons Compliance and Compliance Plan</w:t>
      </w:r>
    </w:p>
    <w:p w14:paraId="5EC0AC6C" w14:textId="5B158EE8"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Applicants are advised that they will be required to certify the following at the</w:t>
      </w:r>
      <w:r w:rsidR="00E124BE">
        <w:rPr>
          <w:rFonts w:asciiTheme="majorBidi" w:eastAsia="Times New Roman" w:hAnsiTheme="majorBidi" w:cstheme="majorBidi"/>
          <w:sz w:val="24"/>
          <w:szCs w:val="24"/>
        </w:rPr>
        <w:t xml:space="preserve"> </w:t>
      </w:r>
      <w:r w:rsidRPr="3EB1A066">
        <w:rPr>
          <w:rFonts w:asciiTheme="majorBidi" w:eastAsia="Times New Roman" w:hAnsiTheme="majorBidi" w:cstheme="majorBidi"/>
          <w:sz w:val="24"/>
          <w:szCs w:val="24"/>
        </w:rPr>
        <w:t>time of award for awards where the estimated value of services to be performed outside the United States exceeds $500,000:</w:t>
      </w:r>
    </w:p>
    <w:p w14:paraId="77407F2C" w14:textId="792ED624"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1) To the best of the Recipient’s knowledge, neither the Recipient, nor any</w:t>
      </w:r>
    </w:p>
    <w:p w14:paraId="4381CA32" w14:textId="18421C7F"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subrecipient, contractor, or subcontractor of the Recipient or any agent of</w:t>
      </w:r>
    </w:p>
    <w:p w14:paraId="310D6650" w14:textId="1C7399E4"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the recipient or of such a subrecipient, contractor, or subcontractor, is</w:t>
      </w:r>
    </w:p>
    <w:p w14:paraId="72827131" w14:textId="0F58108A"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 xml:space="preserve">engaged in any of the activities described in 2 CFR </w:t>
      </w:r>
      <w:proofErr w:type="gramStart"/>
      <w:r w:rsidRPr="3EB1A066">
        <w:rPr>
          <w:rFonts w:asciiTheme="majorBidi" w:eastAsia="Times New Roman" w:hAnsiTheme="majorBidi" w:cstheme="majorBidi"/>
          <w:sz w:val="24"/>
          <w:szCs w:val="24"/>
        </w:rPr>
        <w:t>175.105(a);</w:t>
      </w:r>
      <w:proofErr w:type="gramEnd"/>
    </w:p>
    <w:p w14:paraId="4094F761" w14:textId="4037325A"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The recipient has implemented a Trafficking in Persons compliance plan</w:t>
      </w:r>
    </w:p>
    <w:p w14:paraId="4879501C" w14:textId="405A39CE"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to prevent activities described in 2 CFR 175(a) and is compliant with this</w:t>
      </w:r>
    </w:p>
    <w:p w14:paraId="68766852" w14:textId="62EC73A7"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plan; and the compliance plan must follow the minimum requirements</w:t>
      </w:r>
    </w:p>
    <w:p w14:paraId="3FCD5316" w14:textId="43B9C930"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described in 2 CFR 175(b)(5).</w:t>
      </w:r>
    </w:p>
    <w:p w14:paraId="3D025F77" w14:textId="7C4C8EE0"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2) That the Recipient has and will implement procedures to prevent</w:t>
      </w:r>
    </w:p>
    <w:p w14:paraId="6E471333" w14:textId="626F70A8"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activities described in 2 CFR 175.105(a) and to monitor, detect, and</w:t>
      </w:r>
    </w:p>
    <w:p w14:paraId="45B4E5E3" w14:textId="3CCDAC6F"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terminate any subrecipient, contractor, subcontractor, or employee of the</w:t>
      </w:r>
    </w:p>
    <w:p w14:paraId="10726937" w14:textId="1FF09CCE"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recipient engaging in these activities.</w:t>
      </w:r>
    </w:p>
    <w:p w14:paraId="1C12865C" w14:textId="63C2271B"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Recipients do not need to submit a copy of the plan. However, they must provide</w:t>
      </w:r>
    </w:p>
    <w:p w14:paraId="4EEC2E00" w14:textId="5A77CEC6"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it to the Grants Officer upon request, and as appropriate, must post the useful and</w:t>
      </w:r>
    </w:p>
    <w:p w14:paraId="35E1AF1F" w14:textId="01E9C72D"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relevant contents of the plan or related materials on their website and at the</w:t>
      </w:r>
    </w:p>
    <w:p w14:paraId="1D771D94" w14:textId="7B701A6B"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workplace. Recipients must re-certify on an annual basis for the entire award</w:t>
      </w:r>
    </w:p>
    <w:p w14:paraId="020A32CD" w14:textId="45657140" w:rsidR="49FAA058" w:rsidRDefault="49FAA058"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period of performance.</w:t>
      </w:r>
    </w:p>
    <w:p w14:paraId="09D32A58" w14:textId="0ADE6DDE" w:rsidR="49FAA058" w:rsidRDefault="49FAA058" w:rsidP="00B375C9">
      <w:pPr>
        <w:pStyle w:val="ListParagraph"/>
        <w:numPr>
          <w:ilvl w:val="0"/>
          <w:numId w:val="31"/>
        </w:numPr>
        <w:spacing w:after="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Prohibition on Unmanned Aircraft Systems Manufactured or Assembled by American</w:t>
      </w:r>
      <w:r w:rsidR="00663732">
        <w:rPr>
          <w:rFonts w:asciiTheme="majorBidi" w:eastAsia="Times New Roman" w:hAnsiTheme="majorBidi" w:cstheme="majorBidi"/>
          <w:sz w:val="24"/>
          <w:szCs w:val="24"/>
        </w:rPr>
        <w:t xml:space="preserve"> </w:t>
      </w:r>
      <w:r w:rsidRPr="3EB1A066">
        <w:rPr>
          <w:rFonts w:asciiTheme="majorBidi" w:eastAsia="Times New Roman" w:hAnsiTheme="majorBidi" w:cstheme="majorBidi"/>
          <w:sz w:val="24"/>
          <w:szCs w:val="24"/>
        </w:rPr>
        <w:t>Security Drone Act-Covered Foreign Entities</w:t>
      </w:r>
    </w:p>
    <w:p w14:paraId="2C713C96" w14:textId="79DBC69B" w:rsidR="49FAA058" w:rsidRDefault="49FAA058" w:rsidP="3EB1A066">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lastRenderedPageBreak/>
        <w:t>(a) Definitions.</w:t>
      </w:r>
    </w:p>
    <w:p w14:paraId="7F8B600D" w14:textId="44467F0D" w:rsidR="49FAA058" w:rsidRPr="008C5666" w:rsidRDefault="49FAA058" w:rsidP="008C5666">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American Security Drone Act-covered foreign entity means an entity included on</w:t>
      </w:r>
      <w:r w:rsidR="008C5666">
        <w:rPr>
          <w:rFonts w:asciiTheme="majorBidi" w:eastAsia="Times New Roman" w:hAnsiTheme="majorBidi" w:cstheme="majorBidi"/>
          <w:sz w:val="24"/>
          <w:szCs w:val="24"/>
        </w:rPr>
        <w:t xml:space="preserve"> </w:t>
      </w:r>
      <w:r w:rsidRPr="008C5666">
        <w:rPr>
          <w:rFonts w:asciiTheme="majorBidi" w:eastAsia="Times New Roman" w:hAnsiTheme="majorBidi" w:cstheme="majorBidi"/>
          <w:sz w:val="24"/>
          <w:szCs w:val="24"/>
        </w:rPr>
        <w:t>a list developed and maintained by the Federal Acquisition Security Council</w:t>
      </w:r>
      <w:r w:rsidR="008C5666">
        <w:rPr>
          <w:rFonts w:asciiTheme="majorBidi" w:eastAsia="Times New Roman" w:hAnsiTheme="majorBidi" w:cstheme="majorBidi"/>
          <w:sz w:val="24"/>
          <w:szCs w:val="24"/>
        </w:rPr>
        <w:t xml:space="preserve"> </w:t>
      </w:r>
      <w:r w:rsidRPr="008C5666">
        <w:rPr>
          <w:rFonts w:asciiTheme="majorBidi" w:eastAsia="Times New Roman" w:hAnsiTheme="majorBidi" w:cstheme="majorBidi"/>
          <w:sz w:val="24"/>
          <w:szCs w:val="24"/>
        </w:rPr>
        <w:t>(FASC) and published in the System for Award Management (SAM) at</w:t>
      </w:r>
      <w:r w:rsidR="008C5666" w:rsidRPr="008C5666">
        <w:rPr>
          <w:rFonts w:asciiTheme="majorBidi" w:eastAsia="Times New Roman" w:hAnsiTheme="majorBidi" w:cstheme="majorBidi"/>
          <w:sz w:val="24"/>
          <w:szCs w:val="24"/>
        </w:rPr>
        <w:t xml:space="preserve"> </w:t>
      </w:r>
      <w:hyperlink r:id="rId31" w:history="1">
        <w:r w:rsidR="008C5666" w:rsidRPr="008C5666">
          <w:rPr>
            <w:rStyle w:val="Hyperlink"/>
            <w:rFonts w:asciiTheme="majorBidi" w:eastAsia="Times New Roman" w:hAnsiTheme="majorBidi" w:cstheme="majorBidi"/>
            <w:sz w:val="24"/>
            <w:szCs w:val="24"/>
          </w:rPr>
          <w:t>https://www.sam.gov</w:t>
        </w:r>
      </w:hyperlink>
      <w:r w:rsidR="00663732">
        <w:rPr>
          <w:rFonts w:asciiTheme="majorBidi" w:eastAsia="Times New Roman" w:hAnsiTheme="majorBidi" w:cstheme="majorBidi"/>
          <w:sz w:val="24"/>
          <w:szCs w:val="24"/>
        </w:rPr>
        <w:t>.</w:t>
      </w:r>
    </w:p>
    <w:p w14:paraId="55C4085A" w14:textId="3395B39A" w:rsidR="49FAA058" w:rsidRPr="008C5666" w:rsidRDefault="49FAA058" w:rsidP="008C5666">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FASC-prohibited unmanned aircraft system means an unmanned aircraft</w:t>
      </w:r>
      <w:r w:rsidR="008C5666">
        <w:rPr>
          <w:rFonts w:asciiTheme="majorBidi" w:eastAsia="Times New Roman" w:hAnsiTheme="majorBidi" w:cstheme="majorBidi"/>
          <w:sz w:val="24"/>
          <w:szCs w:val="24"/>
        </w:rPr>
        <w:t xml:space="preserve"> </w:t>
      </w:r>
      <w:r w:rsidRPr="008C5666">
        <w:rPr>
          <w:rFonts w:asciiTheme="majorBidi" w:eastAsia="Times New Roman" w:hAnsiTheme="majorBidi" w:cstheme="majorBidi"/>
          <w:sz w:val="24"/>
          <w:szCs w:val="24"/>
        </w:rPr>
        <w:t>system manufactured or assembled by an American Security Drone Act -covered</w:t>
      </w:r>
    </w:p>
    <w:p w14:paraId="515529BA" w14:textId="4646FFFB" w:rsidR="49FAA058" w:rsidRDefault="49FAA058" w:rsidP="3EB1A066">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foreign entity.</w:t>
      </w:r>
    </w:p>
    <w:p w14:paraId="40D9E602" w14:textId="5FE4CF8D" w:rsidR="5B0BD1D4" w:rsidRPr="004E1BD5" w:rsidRDefault="5B0BD1D4" w:rsidP="004E1BD5">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Unmanned aircraft means an aircraft that is operated without the possibility of</w:t>
      </w:r>
      <w:r w:rsidR="008C5666">
        <w:rPr>
          <w:rFonts w:asciiTheme="majorBidi" w:eastAsia="Times New Roman" w:hAnsiTheme="majorBidi" w:cstheme="majorBidi"/>
          <w:sz w:val="24"/>
          <w:szCs w:val="24"/>
        </w:rPr>
        <w:t xml:space="preserve"> </w:t>
      </w:r>
      <w:r w:rsidRPr="004E1BD5">
        <w:rPr>
          <w:rFonts w:asciiTheme="majorBidi" w:eastAsia="Times New Roman" w:hAnsiTheme="majorBidi" w:cstheme="majorBidi"/>
          <w:sz w:val="24"/>
          <w:szCs w:val="24"/>
        </w:rPr>
        <w:t>direct human intervention from within or on the aircraft.</w:t>
      </w:r>
    </w:p>
    <w:p w14:paraId="650979E0" w14:textId="20610EA3" w:rsidR="5B0BD1D4" w:rsidRPr="008C5666" w:rsidRDefault="5B0BD1D4" w:rsidP="008C5666">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Unmanned aircraft system means an unmanned aircraft and associated elements</w:t>
      </w:r>
      <w:r w:rsidR="008C5666">
        <w:rPr>
          <w:rFonts w:asciiTheme="majorBidi" w:eastAsia="Times New Roman" w:hAnsiTheme="majorBidi" w:cstheme="majorBidi"/>
          <w:sz w:val="24"/>
          <w:szCs w:val="24"/>
        </w:rPr>
        <w:t xml:space="preserve"> </w:t>
      </w:r>
      <w:r w:rsidRPr="008C5666">
        <w:rPr>
          <w:rFonts w:asciiTheme="majorBidi" w:eastAsia="Times New Roman" w:hAnsiTheme="majorBidi" w:cstheme="majorBidi"/>
          <w:sz w:val="24"/>
          <w:szCs w:val="24"/>
        </w:rPr>
        <w:t>(including communication links and the components that control the unmanned</w:t>
      </w:r>
    </w:p>
    <w:p w14:paraId="4F59EF09" w14:textId="6DCB5005" w:rsidR="5B0BD1D4" w:rsidRDefault="5B0BD1D4"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aircraft) that are required for the operator to operate safely and efficiently in the</w:t>
      </w:r>
    </w:p>
    <w:p w14:paraId="348ED41F" w14:textId="25589BE9" w:rsidR="5B0BD1D4" w:rsidRDefault="5B0BD1D4"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national airspace system.</w:t>
      </w:r>
    </w:p>
    <w:p w14:paraId="4E1DEEBA" w14:textId="50A987A8" w:rsidR="5B0BD1D4" w:rsidRDefault="5B0BD1D4"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 xml:space="preserve">(b) </w:t>
      </w:r>
      <w:proofErr w:type="spellStart"/>
      <w:r w:rsidRPr="3EB1A066">
        <w:rPr>
          <w:rFonts w:asciiTheme="majorBidi" w:eastAsia="Times New Roman" w:hAnsiTheme="majorBidi" w:cstheme="majorBidi"/>
          <w:sz w:val="24"/>
          <w:szCs w:val="24"/>
        </w:rPr>
        <w:t>Prohibition</w:t>
      </w:r>
      <w:proofErr w:type="gramStart"/>
      <w:r w:rsidRPr="3EB1A066">
        <w:rPr>
          <w:rFonts w:asciiTheme="majorBidi" w:eastAsia="Times New Roman" w:hAnsiTheme="majorBidi" w:cstheme="majorBidi"/>
          <w:sz w:val="24"/>
          <w:szCs w:val="24"/>
        </w:rPr>
        <w:t>.Recipients</w:t>
      </w:r>
      <w:proofErr w:type="spellEnd"/>
      <w:proofErr w:type="gramEnd"/>
      <w:r w:rsidRPr="3EB1A066">
        <w:rPr>
          <w:rFonts w:asciiTheme="majorBidi" w:eastAsia="Times New Roman" w:hAnsiTheme="majorBidi" w:cstheme="majorBidi"/>
          <w:sz w:val="24"/>
          <w:szCs w:val="24"/>
        </w:rPr>
        <w:t xml:space="preserve"> of funding under this Notice of Funding Opportunity</w:t>
      </w:r>
    </w:p>
    <w:p w14:paraId="1D63DA5A" w14:textId="5E2FEA79" w:rsidR="5B0BD1D4" w:rsidRDefault="5B0BD1D4"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(including subawards and subcontracts issued by the recipient) will be prohibited</w:t>
      </w:r>
    </w:p>
    <w:p w14:paraId="27B28DC2" w14:textId="0CCAF539" w:rsidR="5B0BD1D4" w:rsidRDefault="5B0BD1D4" w:rsidP="00B375C9">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from:</w:t>
      </w:r>
    </w:p>
    <w:p w14:paraId="3ECCE4A1" w14:textId="2562908B" w:rsidR="5B0BD1D4" w:rsidRPr="00E124BE" w:rsidRDefault="5B0BD1D4" w:rsidP="00E124BE">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(1) delivering any FASC-prohibited unmanned aircraft system, which</w:t>
      </w:r>
      <w:r w:rsidR="00E124BE">
        <w:rPr>
          <w:rFonts w:asciiTheme="majorBidi" w:eastAsia="Times New Roman" w:hAnsiTheme="majorBidi" w:cstheme="majorBidi"/>
          <w:sz w:val="24"/>
          <w:szCs w:val="24"/>
        </w:rPr>
        <w:t xml:space="preserve"> </w:t>
      </w:r>
      <w:r w:rsidRPr="00E124BE">
        <w:rPr>
          <w:rFonts w:asciiTheme="majorBidi" w:eastAsia="Times New Roman" w:hAnsiTheme="majorBidi" w:cstheme="majorBidi"/>
          <w:sz w:val="24"/>
          <w:szCs w:val="24"/>
        </w:rPr>
        <w:t>includes</w:t>
      </w:r>
      <w:r w:rsidR="00E124BE">
        <w:rPr>
          <w:rFonts w:asciiTheme="majorBidi" w:eastAsia="Times New Roman" w:hAnsiTheme="majorBidi" w:cstheme="majorBidi"/>
          <w:sz w:val="24"/>
          <w:szCs w:val="24"/>
        </w:rPr>
        <w:t xml:space="preserve"> </w:t>
      </w:r>
      <w:r w:rsidRPr="00E124BE">
        <w:rPr>
          <w:rFonts w:asciiTheme="majorBidi" w:eastAsia="Times New Roman" w:hAnsiTheme="majorBidi" w:cstheme="majorBidi"/>
          <w:sz w:val="24"/>
          <w:szCs w:val="24"/>
        </w:rPr>
        <w:t xml:space="preserve">unmanned aircraft (i.e., drones) and associated </w:t>
      </w:r>
      <w:proofErr w:type="gramStart"/>
      <w:r w:rsidRPr="00E124BE">
        <w:rPr>
          <w:rFonts w:asciiTheme="majorBidi" w:eastAsia="Times New Roman" w:hAnsiTheme="majorBidi" w:cstheme="majorBidi"/>
          <w:sz w:val="24"/>
          <w:szCs w:val="24"/>
        </w:rPr>
        <w:t>elements;</w:t>
      </w:r>
      <w:proofErr w:type="gramEnd"/>
    </w:p>
    <w:p w14:paraId="5F2EFA44" w14:textId="62006C49" w:rsidR="5B0BD1D4" w:rsidRPr="00E124BE" w:rsidRDefault="5B0BD1D4" w:rsidP="00E124BE">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(2)</w:t>
      </w:r>
      <w:r w:rsidR="00E124BE">
        <w:rPr>
          <w:rFonts w:asciiTheme="majorBidi" w:eastAsia="Times New Roman" w:hAnsiTheme="majorBidi" w:cstheme="majorBidi"/>
          <w:sz w:val="24"/>
          <w:szCs w:val="24"/>
        </w:rPr>
        <w:t xml:space="preserve"> </w:t>
      </w:r>
      <w:r w:rsidRPr="3EB1A066">
        <w:rPr>
          <w:rFonts w:asciiTheme="majorBidi" w:eastAsia="Times New Roman" w:hAnsiTheme="majorBidi" w:cstheme="majorBidi"/>
          <w:sz w:val="24"/>
          <w:szCs w:val="24"/>
        </w:rPr>
        <w:t>Operating a FASC-prohibited unmanned aircraft system in the performance of</w:t>
      </w:r>
      <w:r w:rsidR="00E124BE">
        <w:rPr>
          <w:rFonts w:asciiTheme="majorBidi" w:eastAsia="Times New Roman" w:hAnsiTheme="majorBidi" w:cstheme="majorBidi"/>
          <w:sz w:val="24"/>
          <w:szCs w:val="24"/>
        </w:rPr>
        <w:t xml:space="preserve"> </w:t>
      </w:r>
      <w:r w:rsidRPr="00E124BE">
        <w:rPr>
          <w:rFonts w:asciiTheme="majorBidi" w:eastAsia="Times New Roman" w:hAnsiTheme="majorBidi" w:cstheme="majorBidi"/>
          <w:sz w:val="24"/>
          <w:szCs w:val="24"/>
        </w:rPr>
        <w:t>the award; and</w:t>
      </w:r>
    </w:p>
    <w:p w14:paraId="72C1F6C2" w14:textId="2753EB82" w:rsidR="5B0BD1D4" w:rsidRPr="00E124BE" w:rsidRDefault="5B0BD1D4" w:rsidP="00E124BE">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(3) Using Federal funds for the purchase or operation of a FASC</w:t>
      </w:r>
      <w:r w:rsidR="00E124BE">
        <w:rPr>
          <w:rFonts w:asciiTheme="majorBidi" w:eastAsia="Times New Roman" w:hAnsiTheme="majorBidi" w:cstheme="majorBidi"/>
          <w:sz w:val="24"/>
          <w:szCs w:val="24"/>
        </w:rPr>
        <w:t xml:space="preserve"> </w:t>
      </w:r>
      <w:r w:rsidRPr="3EB1A066">
        <w:rPr>
          <w:rFonts w:asciiTheme="majorBidi" w:eastAsia="Times New Roman" w:hAnsiTheme="majorBidi" w:cstheme="majorBidi"/>
          <w:sz w:val="24"/>
          <w:szCs w:val="24"/>
        </w:rPr>
        <w:t>prohibited</w:t>
      </w:r>
      <w:r w:rsidR="00E124BE">
        <w:rPr>
          <w:rFonts w:asciiTheme="majorBidi" w:eastAsia="Times New Roman" w:hAnsiTheme="majorBidi" w:cstheme="majorBidi"/>
          <w:sz w:val="24"/>
          <w:szCs w:val="24"/>
        </w:rPr>
        <w:t xml:space="preserve"> </w:t>
      </w:r>
      <w:r w:rsidRPr="00E124BE">
        <w:rPr>
          <w:rFonts w:asciiTheme="majorBidi" w:eastAsia="Times New Roman" w:hAnsiTheme="majorBidi" w:cstheme="majorBidi"/>
          <w:sz w:val="24"/>
          <w:szCs w:val="24"/>
        </w:rPr>
        <w:t>unmanned aircraft system.</w:t>
      </w:r>
    </w:p>
    <w:p w14:paraId="7D78A842" w14:textId="12D4F671" w:rsidR="5B0BD1D4" w:rsidRPr="004E1BD5" w:rsidRDefault="5B0BD1D4" w:rsidP="004E1BD5">
      <w:pPr>
        <w:pStyle w:val="ListParagraph"/>
        <w:spacing w:after="0"/>
        <w:ind w:left="1440"/>
        <w:rPr>
          <w:rFonts w:asciiTheme="majorBidi" w:eastAsia="Times New Roman" w:hAnsiTheme="majorBidi" w:cstheme="majorBidi"/>
          <w:sz w:val="24"/>
          <w:szCs w:val="24"/>
        </w:rPr>
      </w:pPr>
      <w:r w:rsidRPr="3EB1A066">
        <w:rPr>
          <w:rFonts w:asciiTheme="majorBidi" w:eastAsia="Times New Roman" w:hAnsiTheme="majorBidi" w:cstheme="majorBidi"/>
          <w:sz w:val="24"/>
          <w:szCs w:val="24"/>
        </w:rPr>
        <w:t>c) Exemptions, exceptions, and waivers. The prohibitions described above will not</w:t>
      </w:r>
      <w:r w:rsidR="00E124BE">
        <w:rPr>
          <w:rFonts w:asciiTheme="majorBidi" w:eastAsia="Times New Roman" w:hAnsiTheme="majorBidi" w:cstheme="majorBidi"/>
          <w:sz w:val="24"/>
          <w:szCs w:val="24"/>
        </w:rPr>
        <w:t xml:space="preserve"> </w:t>
      </w:r>
      <w:r w:rsidRPr="00E124BE">
        <w:rPr>
          <w:rFonts w:asciiTheme="majorBidi" w:eastAsia="Times New Roman" w:hAnsiTheme="majorBidi" w:cstheme="majorBidi"/>
          <w:sz w:val="24"/>
          <w:szCs w:val="24"/>
        </w:rPr>
        <w:t>apply if the agency determines that an exemption, exception, or waiver applies and</w:t>
      </w:r>
      <w:r w:rsidR="00E124BE">
        <w:rPr>
          <w:rFonts w:asciiTheme="majorBidi" w:eastAsia="Times New Roman" w:hAnsiTheme="majorBidi" w:cstheme="majorBidi"/>
          <w:sz w:val="24"/>
          <w:szCs w:val="24"/>
        </w:rPr>
        <w:t xml:space="preserve"> </w:t>
      </w:r>
      <w:r w:rsidRPr="00E124BE">
        <w:rPr>
          <w:rFonts w:asciiTheme="majorBidi" w:eastAsia="Times New Roman" w:hAnsiTheme="majorBidi" w:cstheme="majorBidi"/>
          <w:sz w:val="24"/>
          <w:szCs w:val="24"/>
        </w:rPr>
        <w:t>the award indicates that such a determination has been made. [See sections 1823</w:t>
      </w:r>
      <w:r w:rsidR="00E124BE">
        <w:rPr>
          <w:rFonts w:asciiTheme="majorBidi" w:eastAsia="Times New Roman" w:hAnsiTheme="majorBidi" w:cstheme="majorBidi"/>
          <w:sz w:val="24"/>
          <w:szCs w:val="24"/>
        </w:rPr>
        <w:t xml:space="preserve"> </w:t>
      </w:r>
      <w:r w:rsidRPr="00E124BE">
        <w:rPr>
          <w:rFonts w:asciiTheme="majorBidi" w:eastAsia="Times New Roman" w:hAnsiTheme="majorBidi" w:cstheme="majorBidi"/>
          <w:sz w:val="24"/>
          <w:szCs w:val="24"/>
        </w:rPr>
        <w:t>through 1825 and 1832 of Public Law 118-31 (41 U.S.C. 3901 note prec.) for</w:t>
      </w:r>
      <w:r w:rsidR="004E1BD5">
        <w:rPr>
          <w:rFonts w:asciiTheme="majorBidi" w:eastAsia="Times New Roman" w:hAnsiTheme="majorBidi" w:cstheme="majorBidi"/>
          <w:sz w:val="24"/>
          <w:szCs w:val="24"/>
        </w:rPr>
        <w:t xml:space="preserve"> </w:t>
      </w:r>
      <w:r w:rsidRPr="004E1BD5">
        <w:rPr>
          <w:rFonts w:asciiTheme="majorBidi" w:eastAsia="Times New Roman" w:hAnsiTheme="majorBidi" w:cstheme="majorBidi"/>
          <w:sz w:val="24"/>
          <w:szCs w:val="24"/>
        </w:rPr>
        <w:t>statutory requirements pertaining to exemptions, exceptions, and waivers.].</w:t>
      </w:r>
    </w:p>
    <w:p w14:paraId="12980521" w14:textId="77777777" w:rsidR="00B4761C" w:rsidRPr="00995BCA" w:rsidRDefault="00B4761C" w:rsidP="00B4761C">
      <w:pPr>
        <w:pStyle w:val="ListParagraph"/>
        <w:rPr>
          <w:rFonts w:asciiTheme="majorBidi" w:eastAsia="Times New Roman" w:hAnsiTheme="majorBidi" w:cstheme="majorBidi"/>
          <w:sz w:val="24"/>
          <w:szCs w:val="24"/>
        </w:rPr>
      </w:pPr>
    </w:p>
    <w:p w14:paraId="28FAD85C" w14:textId="4B69AF9F" w:rsidR="00B4761C" w:rsidRPr="00995BCA" w:rsidRDefault="00B4761C" w:rsidP="006826F1">
      <w:pPr>
        <w:pStyle w:val="ListParagraph"/>
        <w:numPr>
          <w:ilvl w:val="0"/>
          <w:numId w:val="31"/>
        </w:numPr>
        <w:spacing w:after="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AEIF 202</w:t>
      </w:r>
      <w:r w:rsidR="00C91541">
        <w:rPr>
          <w:rFonts w:asciiTheme="majorBidi" w:eastAsia="Times New Roman" w:hAnsiTheme="majorBidi" w:cstheme="majorBidi"/>
          <w:sz w:val="24"/>
          <w:szCs w:val="24"/>
        </w:rPr>
        <w:t>6</w:t>
      </w:r>
      <w:r w:rsidRPr="00995BCA">
        <w:rPr>
          <w:rFonts w:asciiTheme="majorBidi" w:eastAsia="Times New Roman" w:hAnsiTheme="majorBidi" w:cstheme="majorBidi"/>
          <w:sz w:val="24"/>
          <w:szCs w:val="24"/>
        </w:rPr>
        <w:t xml:space="preserve"> funds may not cover or support the following activities or costs, and the selection committee will deem applications including any of these activities or costs ineligible:  </w:t>
      </w:r>
    </w:p>
    <w:p w14:paraId="3A4AFA11"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Staff salaries, office space, and overhead/operational expenses  </w:t>
      </w:r>
    </w:p>
    <w:p w14:paraId="6968444D"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Large items of durable equipment or construction programs</w:t>
      </w:r>
    </w:p>
    <w:p w14:paraId="60112DEA"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Alcohol, excessive meals, refreshments, or entertainment</w:t>
      </w:r>
    </w:p>
    <w:p w14:paraId="0E1B5216"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Charitable or development activities (development assistance projects, such as humanitarian aid)  </w:t>
      </w:r>
    </w:p>
    <w:p w14:paraId="4928D4EF"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Individual scholarships  </w:t>
      </w:r>
    </w:p>
    <w:p w14:paraId="3E7D9E7B"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Academic or scientific research  </w:t>
      </w:r>
    </w:p>
    <w:p w14:paraId="74359D5C"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Social travel/visits  </w:t>
      </w:r>
    </w:p>
    <w:p w14:paraId="47E2D9F8"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Gifts or prizes  </w:t>
      </w:r>
    </w:p>
    <w:p w14:paraId="64D0C932"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Duplication of existing programs  </w:t>
      </w:r>
    </w:p>
    <w:p w14:paraId="38C375A8"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Provision of direct social services to a population  </w:t>
      </w:r>
    </w:p>
    <w:p w14:paraId="3D85767D"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lastRenderedPageBreak/>
        <w:t>Institutional development of an organization  </w:t>
      </w:r>
    </w:p>
    <w:p w14:paraId="441F65B0"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Support or opposition of partisan political activity or lobbying for specific legislation  </w:t>
      </w:r>
    </w:p>
    <w:p w14:paraId="038CE755"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Venture capital, for-profit endeavors, or charging a fee for participation in the project  </w:t>
      </w:r>
    </w:p>
    <w:p w14:paraId="4F936BEA"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Support for specific religious activities  </w:t>
      </w:r>
    </w:p>
    <w:p w14:paraId="659FC726"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Fund-raising campaigns  </w:t>
      </w:r>
    </w:p>
    <w:p w14:paraId="3DA7E029"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Any airfare to/from the United States and its territories  </w:t>
      </w:r>
    </w:p>
    <w:p w14:paraId="6C4F5930" w14:textId="77777777" w:rsidR="00B4761C" w:rsidRPr="00995BCA" w:rsidRDefault="00B4761C" w:rsidP="00F43B53">
      <w:pPr>
        <w:numPr>
          <w:ilvl w:val="0"/>
          <w:numId w:val="41"/>
        </w:numPr>
        <w:tabs>
          <w:tab w:val="clear" w:pos="1800"/>
          <w:tab w:val="num" w:pos="1980"/>
        </w:tabs>
        <w:spacing w:after="0"/>
        <w:ind w:left="1980" w:hanging="540"/>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Activities that take place in the United States and its territories </w:t>
      </w:r>
    </w:p>
    <w:p w14:paraId="1E8053A7" w14:textId="77777777" w:rsidR="00F62223" w:rsidRPr="00995BCA" w:rsidRDefault="00F62223" w:rsidP="00B4761C">
      <w:pPr>
        <w:rPr>
          <w:rFonts w:asciiTheme="majorBidi" w:hAnsiTheme="majorBidi" w:cstheme="majorBidi"/>
          <w:sz w:val="24"/>
          <w:szCs w:val="24"/>
        </w:rPr>
      </w:pPr>
    </w:p>
    <w:p w14:paraId="39D85E6F" w14:textId="6FF396E4" w:rsidR="007D20D2" w:rsidRPr="00995BCA" w:rsidRDefault="007D20D2" w:rsidP="00C007FA">
      <w:pPr>
        <w:pStyle w:val="Heading5"/>
        <w:numPr>
          <w:ilvl w:val="0"/>
          <w:numId w:val="17"/>
        </w:numPr>
        <w:ind w:left="360"/>
        <w:rPr>
          <w:rFonts w:asciiTheme="majorBidi" w:hAnsiTheme="majorBidi"/>
          <w:b/>
          <w:bCs/>
          <w:i/>
          <w:iCs/>
          <w:color w:val="auto"/>
          <w:sz w:val="24"/>
          <w:szCs w:val="24"/>
        </w:rPr>
      </w:pPr>
      <w:r w:rsidRPr="00995BCA">
        <w:rPr>
          <w:rFonts w:asciiTheme="majorBidi" w:hAnsiTheme="majorBidi"/>
          <w:b/>
          <w:bCs/>
          <w:i/>
          <w:iCs/>
          <w:color w:val="auto"/>
          <w:sz w:val="24"/>
          <w:szCs w:val="24"/>
        </w:rPr>
        <w:t>Other Submission Requirements</w:t>
      </w:r>
    </w:p>
    <w:p w14:paraId="3CABAB61" w14:textId="51EB8FC5" w:rsidR="007D20D2" w:rsidRPr="00995BCA" w:rsidRDefault="007D20D2" w:rsidP="18FC62E6">
      <w:pPr>
        <w:shd w:val="clear" w:color="auto" w:fill="FFFFFF" w:themeFill="background1"/>
        <w:spacing w:after="0" w:line="240" w:lineRule="auto"/>
        <w:ind w:left="360"/>
        <w:textAlignment w:val="baseline"/>
        <w:rPr>
          <w:rFonts w:asciiTheme="majorBidi" w:eastAsia="Times New Roman" w:hAnsiTheme="majorBidi" w:cstheme="majorBidi"/>
          <w:sz w:val="24"/>
          <w:szCs w:val="24"/>
        </w:rPr>
      </w:pPr>
      <w:r w:rsidRPr="18FC62E6">
        <w:rPr>
          <w:rFonts w:asciiTheme="majorBidi" w:eastAsia="Times New Roman" w:hAnsiTheme="majorBidi" w:cstheme="majorBidi"/>
          <w:sz w:val="24"/>
          <w:szCs w:val="24"/>
        </w:rPr>
        <w:t>All application materials must be submitted by email to</w:t>
      </w:r>
      <w:r w:rsidR="566D411F" w:rsidRPr="18FC62E6">
        <w:rPr>
          <w:rFonts w:asciiTheme="majorBidi" w:eastAsia="Times New Roman" w:hAnsiTheme="majorBidi" w:cstheme="majorBidi"/>
          <w:sz w:val="24"/>
          <w:szCs w:val="24"/>
        </w:rPr>
        <w:t xml:space="preserve"> BangkokPD@state.gov</w:t>
      </w:r>
      <w:r w:rsidR="00D047CA" w:rsidRPr="18FC62E6">
        <w:rPr>
          <w:rFonts w:asciiTheme="majorBidi" w:eastAsia="Times New Roman" w:hAnsiTheme="majorBidi" w:cstheme="majorBidi"/>
          <w:i/>
          <w:iCs/>
          <w:sz w:val="24"/>
          <w:szCs w:val="24"/>
        </w:rPr>
        <w:t xml:space="preserve"> </w:t>
      </w:r>
      <w:r w:rsidR="00B74CB2" w:rsidRPr="18FC62E6">
        <w:rPr>
          <w:rFonts w:asciiTheme="majorBidi" w:eastAsia="Times New Roman" w:hAnsiTheme="majorBidi" w:cstheme="majorBidi"/>
          <w:sz w:val="24"/>
          <w:szCs w:val="24"/>
        </w:rPr>
        <w:t xml:space="preserve">by </w:t>
      </w:r>
      <w:r w:rsidR="00A2433A">
        <w:rPr>
          <w:rFonts w:asciiTheme="majorBidi" w:eastAsia="Times New Roman" w:hAnsiTheme="majorBidi" w:cstheme="majorBidi"/>
          <w:i/>
          <w:iCs/>
          <w:sz w:val="24"/>
          <w:szCs w:val="24"/>
        </w:rPr>
        <w:t>February 15</w:t>
      </w:r>
      <w:r w:rsidR="00B74CB2" w:rsidRPr="18FC62E6">
        <w:rPr>
          <w:rFonts w:asciiTheme="majorBidi" w:eastAsia="Times New Roman" w:hAnsiTheme="majorBidi" w:cstheme="majorBidi"/>
          <w:i/>
          <w:iCs/>
          <w:sz w:val="24"/>
          <w:szCs w:val="24"/>
        </w:rPr>
        <w:t>, 202</w:t>
      </w:r>
      <w:r w:rsidR="00D047CA" w:rsidRPr="18FC62E6">
        <w:rPr>
          <w:rFonts w:asciiTheme="majorBidi" w:eastAsia="Times New Roman" w:hAnsiTheme="majorBidi" w:cstheme="majorBidi"/>
          <w:i/>
          <w:iCs/>
          <w:sz w:val="24"/>
          <w:szCs w:val="24"/>
        </w:rPr>
        <w:t>6</w:t>
      </w:r>
      <w:r w:rsidR="00B74CB2" w:rsidRPr="18FC62E6">
        <w:rPr>
          <w:rFonts w:asciiTheme="majorBidi" w:eastAsia="Times New Roman" w:hAnsiTheme="majorBidi" w:cstheme="majorBidi"/>
          <w:i/>
          <w:iCs/>
          <w:sz w:val="24"/>
          <w:szCs w:val="24"/>
        </w:rPr>
        <w:t>, 4:00 P.M. Bangkok Time (GMT+7).</w:t>
      </w:r>
    </w:p>
    <w:p w14:paraId="100D9000" w14:textId="77777777" w:rsidR="000E07D5" w:rsidRPr="00995BCA" w:rsidRDefault="000E07D5" w:rsidP="000E07D5">
      <w:pPr>
        <w:rPr>
          <w:rFonts w:asciiTheme="majorBidi" w:hAnsiTheme="majorBidi" w:cstheme="majorBidi"/>
        </w:rPr>
      </w:pPr>
    </w:p>
    <w:p w14:paraId="62CE286D" w14:textId="72065BD9" w:rsidR="004D622A" w:rsidRPr="00995BCA" w:rsidRDefault="0012664D" w:rsidP="004D622A">
      <w:pPr>
        <w:pStyle w:val="Heading3"/>
        <w:numPr>
          <w:ilvl w:val="0"/>
          <w:numId w:val="1"/>
        </w:numPr>
        <w:ind w:left="360"/>
        <w:rPr>
          <w:rFonts w:asciiTheme="majorBidi" w:hAnsiTheme="majorBidi"/>
          <w:b/>
          <w:bCs/>
          <w:color w:val="auto"/>
        </w:rPr>
      </w:pPr>
      <w:bookmarkStart w:id="9" w:name="_Toc198108074"/>
      <w:r w:rsidRPr="00995BCA">
        <w:rPr>
          <w:rFonts w:asciiTheme="majorBidi" w:hAnsiTheme="majorBidi"/>
          <w:b/>
          <w:bCs/>
          <w:color w:val="auto"/>
        </w:rPr>
        <w:t>Application Review Information</w:t>
      </w:r>
      <w:bookmarkEnd w:id="9"/>
    </w:p>
    <w:p w14:paraId="3CD5199A" w14:textId="48FC4FCF" w:rsidR="004D622A" w:rsidRPr="00995BCA" w:rsidRDefault="00562B48" w:rsidP="00C007FA">
      <w:pPr>
        <w:pStyle w:val="Heading5"/>
        <w:numPr>
          <w:ilvl w:val="0"/>
          <w:numId w:val="29"/>
        </w:numPr>
        <w:rPr>
          <w:rFonts w:asciiTheme="majorBidi" w:hAnsiTheme="majorBidi"/>
          <w:b/>
          <w:bCs/>
          <w:i/>
          <w:iCs/>
          <w:color w:val="auto"/>
          <w:sz w:val="24"/>
          <w:szCs w:val="24"/>
        </w:rPr>
      </w:pPr>
      <w:r w:rsidRPr="00995BCA">
        <w:rPr>
          <w:rFonts w:asciiTheme="majorBidi" w:hAnsiTheme="majorBidi"/>
          <w:b/>
          <w:bCs/>
          <w:i/>
          <w:iCs/>
          <w:color w:val="auto"/>
          <w:sz w:val="24"/>
          <w:szCs w:val="24"/>
        </w:rPr>
        <w:t xml:space="preserve">Review </w:t>
      </w:r>
      <w:r w:rsidR="004D622A" w:rsidRPr="00995BCA">
        <w:rPr>
          <w:rFonts w:asciiTheme="majorBidi" w:hAnsiTheme="majorBidi"/>
          <w:b/>
          <w:bCs/>
          <w:i/>
          <w:iCs/>
          <w:color w:val="auto"/>
          <w:sz w:val="24"/>
          <w:szCs w:val="24"/>
        </w:rPr>
        <w:t>Criteria</w:t>
      </w:r>
    </w:p>
    <w:p w14:paraId="5643FC0A" w14:textId="1171EC02" w:rsidR="004D622A" w:rsidRPr="00995BCA" w:rsidRDefault="004D622A" w:rsidP="003173EA">
      <w:pPr>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Each application will be evaluated and rated </w:t>
      </w:r>
      <w:r w:rsidR="00666E12" w:rsidRPr="00995BCA">
        <w:rPr>
          <w:rFonts w:asciiTheme="majorBidi" w:eastAsia="Times New Roman" w:hAnsiTheme="majorBidi" w:cstheme="majorBidi"/>
          <w:sz w:val="24"/>
          <w:szCs w:val="24"/>
        </w:rPr>
        <w:t>based on</w:t>
      </w:r>
      <w:r w:rsidRPr="00995BCA">
        <w:rPr>
          <w:rFonts w:asciiTheme="majorBidi" w:eastAsia="Times New Roman" w:hAnsiTheme="majorBidi" w:cstheme="majorBidi"/>
          <w:sz w:val="24"/>
          <w:szCs w:val="24"/>
        </w:rPr>
        <w:t xml:space="preserve"> the evaluation criteria outlined below. </w:t>
      </w:r>
    </w:p>
    <w:p w14:paraId="0928F656" w14:textId="77777777" w:rsidR="004D622A" w:rsidRPr="00995BCA" w:rsidRDefault="004D622A" w:rsidP="003173EA">
      <w:pPr>
        <w:shd w:val="clear" w:color="auto" w:fill="FFFFFF"/>
        <w:spacing w:after="0" w:line="240" w:lineRule="auto"/>
        <w:textAlignment w:val="baseline"/>
        <w:rPr>
          <w:rFonts w:asciiTheme="majorBidi" w:eastAsia="Times New Roman" w:hAnsiTheme="majorBidi" w:cstheme="majorBidi"/>
          <w:sz w:val="24"/>
          <w:szCs w:val="24"/>
        </w:rPr>
      </w:pPr>
    </w:p>
    <w:p w14:paraId="7C3972CC" w14:textId="636F9FBD" w:rsidR="00E6690B" w:rsidRPr="00995BCA" w:rsidRDefault="00E6690B" w:rsidP="002E75D0">
      <w:pPr>
        <w:shd w:val="clear" w:color="auto" w:fill="FFFFFF" w:themeFill="background1"/>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rPr>
        <w:t xml:space="preserve">Relevance to U.S. Government </w:t>
      </w:r>
      <w:r w:rsidR="00613B1E" w:rsidRPr="00995BCA">
        <w:rPr>
          <w:rFonts w:asciiTheme="majorBidi" w:eastAsia="Times New Roman" w:hAnsiTheme="majorBidi" w:cstheme="majorBidi"/>
          <w:b/>
          <w:bCs/>
          <w:sz w:val="24"/>
          <w:szCs w:val="24"/>
        </w:rPr>
        <w:t>P</w:t>
      </w:r>
      <w:r w:rsidRPr="00995BCA">
        <w:rPr>
          <w:rFonts w:asciiTheme="majorBidi" w:eastAsia="Times New Roman" w:hAnsiTheme="majorBidi" w:cstheme="majorBidi"/>
          <w:b/>
          <w:bCs/>
          <w:sz w:val="24"/>
          <w:szCs w:val="24"/>
        </w:rPr>
        <w:t>riorities and American Nexus</w:t>
      </w:r>
      <w:r w:rsidR="00D56704" w:rsidRPr="00995BCA">
        <w:rPr>
          <w:rFonts w:asciiTheme="majorBidi" w:eastAsia="Times New Roman" w:hAnsiTheme="majorBidi" w:cstheme="majorBidi"/>
          <w:b/>
          <w:bCs/>
          <w:sz w:val="24"/>
          <w:szCs w:val="24"/>
        </w:rPr>
        <w:t xml:space="preserve"> </w:t>
      </w:r>
      <w:r w:rsidRPr="00995BCA">
        <w:rPr>
          <w:rFonts w:asciiTheme="majorBidi" w:eastAsia="Times New Roman" w:hAnsiTheme="majorBidi" w:cstheme="majorBidi"/>
          <w:b/>
          <w:bCs/>
          <w:sz w:val="24"/>
          <w:szCs w:val="24"/>
        </w:rPr>
        <w:t xml:space="preserve">– </w:t>
      </w:r>
      <w:r w:rsidR="00D56704" w:rsidRPr="00995BCA">
        <w:rPr>
          <w:rFonts w:asciiTheme="majorBidi" w:eastAsia="Times New Roman" w:hAnsiTheme="majorBidi" w:cstheme="majorBidi"/>
          <w:b/>
          <w:bCs/>
          <w:sz w:val="24"/>
          <w:szCs w:val="24"/>
        </w:rPr>
        <w:t>30</w:t>
      </w:r>
      <w:r w:rsidRPr="00995BCA">
        <w:rPr>
          <w:rFonts w:asciiTheme="majorBidi" w:eastAsia="Times New Roman" w:hAnsiTheme="majorBidi" w:cstheme="majorBidi"/>
          <w:b/>
          <w:bCs/>
          <w:sz w:val="24"/>
          <w:szCs w:val="24"/>
        </w:rPr>
        <w:t xml:space="preserve"> points:</w:t>
      </w:r>
      <w:r w:rsidRPr="00995BCA">
        <w:rPr>
          <w:rFonts w:asciiTheme="majorBidi" w:eastAsia="Times New Roman" w:hAnsiTheme="majorBidi" w:cstheme="majorBidi"/>
          <w:sz w:val="24"/>
          <w:szCs w:val="24"/>
        </w:rPr>
        <w:t xml:space="preserve">  </w:t>
      </w:r>
      <w:r w:rsidR="002E75D0" w:rsidRPr="00995BCA">
        <w:rPr>
          <w:rFonts w:asciiTheme="majorBidi" w:eastAsia="Times New Roman" w:hAnsiTheme="majorBidi" w:cstheme="majorBidi"/>
          <w:sz w:val="24"/>
          <w:szCs w:val="24"/>
        </w:rPr>
        <w:t xml:space="preserve">The proposal </w:t>
      </w:r>
      <w:r w:rsidR="00BB63E3" w:rsidRPr="00995BCA">
        <w:rPr>
          <w:rFonts w:asciiTheme="majorBidi" w:eastAsia="Times New Roman" w:hAnsiTheme="majorBidi" w:cstheme="majorBidi"/>
          <w:sz w:val="24"/>
          <w:szCs w:val="24"/>
        </w:rPr>
        <w:t xml:space="preserve">clearly outlines </w:t>
      </w:r>
      <w:r w:rsidR="002E75D0" w:rsidRPr="00995BCA">
        <w:rPr>
          <w:rFonts w:asciiTheme="majorBidi" w:eastAsia="Times New Roman" w:hAnsiTheme="majorBidi" w:cstheme="majorBidi"/>
          <w:sz w:val="24"/>
          <w:szCs w:val="24"/>
        </w:rPr>
        <w:t xml:space="preserve">how the project aligns with </w:t>
      </w:r>
      <w:r w:rsidR="15943CC3" w:rsidRPr="00995BCA">
        <w:rPr>
          <w:rFonts w:asciiTheme="majorBidi" w:eastAsia="Times New Roman" w:hAnsiTheme="majorBidi" w:cstheme="majorBidi"/>
          <w:sz w:val="24"/>
          <w:szCs w:val="24"/>
        </w:rPr>
        <w:t xml:space="preserve">the stated </w:t>
      </w:r>
      <w:r w:rsidR="00817478" w:rsidRPr="00995BCA">
        <w:rPr>
          <w:rFonts w:asciiTheme="majorBidi" w:eastAsia="Times New Roman" w:hAnsiTheme="majorBidi" w:cstheme="majorBidi"/>
          <w:sz w:val="24"/>
          <w:szCs w:val="24"/>
        </w:rPr>
        <w:t>goals and</w:t>
      </w:r>
      <w:r w:rsidR="2E532A00" w:rsidRPr="00995BCA">
        <w:rPr>
          <w:rFonts w:asciiTheme="majorBidi" w:eastAsia="Times New Roman" w:hAnsiTheme="majorBidi" w:cstheme="majorBidi"/>
          <w:sz w:val="24"/>
          <w:szCs w:val="24"/>
        </w:rPr>
        <w:t xml:space="preserve"> objectives.  </w:t>
      </w:r>
      <w:r w:rsidRPr="00995BCA">
        <w:rPr>
          <w:rFonts w:asciiTheme="majorBidi" w:eastAsia="Times New Roman" w:hAnsiTheme="majorBidi" w:cstheme="majorBidi"/>
          <w:sz w:val="24"/>
          <w:szCs w:val="24"/>
        </w:rPr>
        <w:t xml:space="preserve">The </w:t>
      </w:r>
      <w:r w:rsidR="00D56704" w:rsidRPr="00995BCA">
        <w:rPr>
          <w:rFonts w:asciiTheme="majorBidi" w:eastAsia="Times New Roman" w:hAnsiTheme="majorBidi" w:cstheme="majorBidi"/>
          <w:sz w:val="24"/>
          <w:szCs w:val="24"/>
        </w:rPr>
        <w:t xml:space="preserve">proposal </w:t>
      </w:r>
      <w:r w:rsidRPr="00995BCA">
        <w:rPr>
          <w:rFonts w:asciiTheme="majorBidi" w:eastAsia="Times New Roman" w:hAnsiTheme="majorBidi" w:cstheme="majorBidi"/>
          <w:sz w:val="24"/>
          <w:szCs w:val="24"/>
        </w:rPr>
        <w:t xml:space="preserve">has a substantive connection to America’s achievements, innovations, leadership, and/or best practices. </w:t>
      </w:r>
    </w:p>
    <w:p w14:paraId="1C5DA3D1" w14:textId="0F463EFC" w:rsidR="004D622A" w:rsidRPr="00995BCA" w:rsidRDefault="00E6690B" w:rsidP="00E6690B">
      <w:pPr>
        <w:shd w:val="clear" w:color="auto" w:fill="FFFFFF" w:themeFill="background1"/>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rPr>
        <w:t>Quality and Feasibility of the Program Idea</w:t>
      </w:r>
      <w:r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b/>
          <w:bCs/>
          <w:sz w:val="24"/>
          <w:szCs w:val="24"/>
        </w:rPr>
        <w:t>– 2</w:t>
      </w:r>
      <w:r w:rsidR="00D56704" w:rsidRPr="00995BCA">
        <w:rPr>
          <w:rFonts w:asciiTheme="majorBidi" w:eastAsia="Times New Roman" w:hAnsiTheme="majorBidi" w:cstheme="majorBidi"/>
          <w:b/>
          <w:bCs/>
          <w:sz w:val="24"/>
          <w:szCs w:val="24"/>
        </w:rPr>
        <w:t>0</w:t>
      </w:r>
      <w:r w:rsidRPr="00995BCA">
        <w:rPr>
          <w:rFonts w:asciiTheme="majorBidi" w:eastAsia="Times New Roman" w:hAnsiTheme="majorBidi" w:cstheme="majorBidi"/>
          <w:b/>
          <w:bCs/>
          <w:sz w:val="24"/>
          <w:szCs w:val="24"/>
        </w:rPr>
        <w:t xml:space="preserve"> points:</w:t>
      </w:r>
      <w:r w:rsidRPr="00995BCA">
        <w:rPr>
          <w:rFonts w:asciiTheme="majorBidi" w:eastAsia="Times New Roman" w:hAnsiTheme="majorBidi" w:cstheme="majorBidi"/>
          <w:sz w:val="24"/>
          <w:szCs w:val="24"/>
        </w:rPr>
        <w:t xml:space="preserve">  The program idea is well developed, with detail about how program activities will be carried out. </w:t>
      </w:r>
      <w:r w:rsidR="00A5032C"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The proposal includes a reasonable implementation timeline.</w:t>
      </w:r>
    </w:p>
    <w:p w14:paraId="4F625307" w14:textId="3083549C" w:rsidR="004D622A" w:rsidRPr="00995BCA" w:rsidRDefault="004D622A" w:rsidP="003173EA">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sz w:val="24"/>
          <w:szCs w:val="24"/>
        </w:rPr>
        <w:t xml:space="preserve">Program Planning/Ability to Achieve Objectives – </w:t>
      </w:r>
      <w:r w:rsidR="009A15BD">
        <w:rPr>
          <w:rFonts w:asciiTheme="majorBidi" w:eastAsia="Times New Roman" w:hAnsiTheme="majorBidi" w:cstheme="majorBidi"/>
          <w:b/>
          <w:sz w:val="24"/>
          <w:szCs w:val="24"/>
        </w:rPr>
        <w:t>20</w:t>
      </w:r>
      <w:r w:rsidRPr="00995BCA">
        <w:rPr>
          <w:rFonts w:asciiTheme="majorBidi" w:eastAsia="Times New Roman" w:hAnsiTheme="majorBidi" w:cstheme="majorBidi"/>
          <w:b/>
          <w:sz w:val="24"/>
          <w:szCs w:val="24"/>
        </w:rPr>
        <w:t xml:space="preserve"> points:</w:t>
      </w:r>
      <w:r w:rsidRPr="00995BCA">
        <w:rPr>
          <w:rFonts w:asciiTheme="majorBidi" w:eastAsia="Times New Roman" w:hAnsiTheme="majorBidi" w:cstheme="majorBidi"/>
          <w:sz w:val="24"/>
          <w:szCs w:val="24"/>
        </w:rPr>
        <w:t xml:space="preserve"> </w:t>
      </w:r>
      <w:r w:rsidR="00BA6226"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Goals and objectives are clearly </w:t>
      </w:r>
      <w:r w:rsidR="00F3493B" w:rsidRPr="00995BCA">
        <w:rPr>
          <w:rFonts w:asciiTheme="majorBidi" w:eastAsia="Times New Roman" w:hAnsiTheme="majorBidi" w:cstheme="majorBidi"/>
          <w:sz w:val="24"/>
          <w:szCs w:val="24"/>
        </w:rPr>
        <w:t>stated,</w:t>
      </w:r>
      <w:r w:rsidRPr="00995BCA">
        <w:rPr>
          <w:rFonts w:asciiTheme="majorBidi" w:eastAsia="Times New Roman" w:hAnsiTheme="majorBidi" w:cstheme="majorBidi"/>
          <w:sz w:val="24"/>
          <w:szCs w:val="24"/>
        </w:rPr>
        <w:t xml:space="preserve"> and program approach is likely to provide maximum impact in achieving the proposed results.</w:t>
      </w:r>
    </w:p>
    <w:p w14:paraId="30144869" w14:textId="2601209A" w:rsidR="0000141E" w:rsidRPr="00995BCA" w:rsidRDefault="0000141E" w:rsidP="0000141E">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sz w:val="24"/>
          <w:szCs w:val="24"/>
        </w:rPr>
        <w:t xml:space="preserve">Monitoring and </w:t>
      </w:r>
      <w:r w:rsidR="00613B1E" w:rsidRPr="00995BCA">
        <w:rPr>
          <w:rFonts w:asciiTheme="majorBidi" w:eastAsia="Times New Roman" w:hAnsiTheme="majorBidi" w:cstheme="majorBidi"/>
          <w:b/>
          <w:sz w:val="24"/>
          <w:szCs w:val="24"/>
        </w:rPr>
        <w:t>E</w:t>
      </w:r>
      <w:r w:rsidRPr="00995BCA">
        <w:rPr>
          <w:rFonts w:asciiTheme="majorBidi" w:eastAsia="Times New Roman" w:hAnsiTheme="majorBidi" w:cstheme="majorBidi"/>
          <w:b/>
          <w:sz w:val="24"/>
          <w:szCs w:val="24"/>
        </w:rPr>
        <w:t>valuation plan – 15 points:</w:t>
      </w:r>
      <w:r w:rsidRPr="00995BCA">
        <w:rPr>
          <w:rFonts w:asciiTheme="majorBidi" w:eastAsia="Times New Roman" w:hAnsiTheme="majorBidi" w:cstheme="majorBidi"/>
          <w:sz w:val="24"/>
          <w:szCs w:val="24"/>
        </w:rPr>
        <w:t xml:space="preserve"> </w:t>
      </w:r>
      <w:r w:rsidR="00BA6226"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Applicant demonstrates it </w:t>
      </w:r>
      <w:proofErr w:type="gramStart"/>
      <w:r w:rsidRPr="00995BCA">
        <w:rPr>
          <w:rFonts w:asciiTheme="majorBidi" w:eastAsia="Times New Roman" w:hAnsiTheme="majorBidi" w:cstheme="majorBidi"/>
          <w:sz w:val="24"/>
          <w:szCs w:val="24"/>
        </w:rPr>
        <w:t>is able to</w:t>
      </w:r>
      <w:proofErr w:type="gramEnd"/>
      <w:r w:rsidRPr="00995BCA">
        <w:rPr>
          <w:rFonts w:asciiTheme="majorBidi" w:eastAsia="Times New Roman" w:hAnsiTheme="majorBidi" w:cstheme="majorBidi"/>
          <w:sz w:val="24"/>
          <w:szCs w:val="24"/>
        </w:rPr>
        <w:t xml:space="preserve"> measure program success against key indicators and provides milestones to indicate progress toward goals outlined in the proposal.</w:t>
      </w:r>
      <w:r w:rsidR="00A5032C"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 The program includes output and outcome indicators and shows how and when those will be measured.</w:t>
      </w:r>
    </w:p>
    <w:p w14:paraId="0A182609" w14:textId="3951A316" w:rsidR="004D622A" w:rsidRPr="00995BCA" w:rsidRDefault="004D622A" w:rsidP="48D24406">
      <w:pPr>
        <w:shd w:val="clear" w:color="auto" w:fill="FFFFFF" w:themeFill="background1"/>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rPr>
        <w:t>Budget</w:t>
      </w:r>
      <w:r w:rsidR="00A5032C" w:rsidRPr="00995BCA">
        <w:rPr>
          <w:rFonts w:asciiTheme="majorBidi" w:eastAsia="Times New Roman" w:hAnsiTheme="majorBidi" w:cstheme="majorBidi"/>
          <w:b/>
          <w:bCs/>
          <w:sz w:val="24"/>
          <w:szCs w:val="24"/>
        </w:rPr>
        <w:t xml:space="preserve"> and Sustainability</w:t>
      </w:r>
      <w:r w:rsidRPr="00995BCA">
        <w:rPr>
          <w:rFonts w:asciiTheme="majorBidi" w:eastAsia="Times New Roman" w:hAnsiTheme="majorBidi" w:cstheme="majorBidi"/>
          <w:b/>
          <w:bCs/>
          <w:sz w:val="24"/>
          <w:szCs w:val="24"/>
        </w:rPr>
        <w:t xml:space="preserve"> –</w:t>
      </w:r>
      <w:r w:rsidRPr="00995BCA" w:rsidDel="009A15BD">
        <w:rPr>
          <w:rFonts w:asciiTheme="majorBidi" w:eastAsia="Times New Roman" w:hAnsiTheme="majorBidi" w:cstheme="majorBidi"/>
          <w:b/>
          <w:bCs/>
          <w:sz w:val="24"/>
          <w:szCs w:val="24"/>
        </w:rPr>
        <w:t xml:space="preserve"> </w:t>
      </w:r>
      <w:r w:rsidR="009A15BD">
        <w:rPr>
          <w:rFonts w:asciiTheme="majorBidi" w:eastAsia="Times New Roman" w:hAnsiTheme="majorBidi" w:cstheme="majorBidi"/>
          <w:b/>
          <w:bCs/>
          <w:sz w:val="24"/>
          <w:szCs w:val="24"/>
        </w:rPr>
        <w:t>15</w:t>
      </w:r>
      <w:r w:rsidR="009A15BD" w:rsidRPr="00995BCA">
        <w:rPr>
          <w:rFonts w:asciiTheme="majorBidi" w:eastAsia="Times New Roman" w:hAnsiTheme="majorBidi" w:cstheme="majorBidi"/>
          <w:b/>
          <w:bCs/>
          <w:sz w:val="24"/>
          <w:szCs w:val="24"/>
        </w:rPr>
        <w:t xml:space="preserve"> </w:t>
      </w:r>
      <w:r w:rsidRPr="00995BCA">
        <w:rPr>
          <w:rFonts w:asciiTheme="majorBidi" w:eastAsia="Times New Roman" w:hAnsiTheme="majorBidi" w:cstheme="majorBidi"/>
          <w:b/>
          <w:bCs/>
          <w:sz w:val="24"/>
          <w:szCs w:val="24"/>
        </w:rPr>
        <w:t>points:</w:t>
      </w:r>
      <w:r w:rsidRPr="00995BCA">
        <w:rPr>
          <w:rFonts w:asciiTheme="majorBidi" w:eastAsia="Times New Roman" w:hAnsiTheme="majorBidi" w:cstheme="majorBidi"/>
          <w:sz w:val="24"/>
          <w:szCs w:val="24"/>
        </w:rPr>
        <w:t xml:space="preserve"> </w:t>
      </w:r>
      <w:r w:rsidR="00BA6226"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The budget justification is detailed.  Costs are reasonable in relation to the proposed activities and anticipated results. </w:t>
      </w:r>
      <w:r w:rsidR="00A5032C"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The budget is realistic, accounting for all necessary expenses to achieve proposed activities. </w:t>
      </w:r>
      <w:r w:rsidR="00A5032C" w:rsidRPr="00995BCA">
        <w:rPr>
          <w:rFonts w:asciiTheme="majorBidi" w:eastAsia="Times New Roman" w:hAnsiTheme="majorBidi" w:cstheme="majorBidi"/>
          <w:sz w:val="24"/>
          <w:szCs w:val="24"/>
        </w:rPr>
        <w:t xml:space="preserve"> </w:t>
      </w:r>
      <w:r w:rsidR="00906D5B" w:rsidRPr="00995BCA">
        <w:rPr>
          <w:rFonts w:asciiTheme="majorBidi" w:eastAsia="Times New Roman" w:hAnsiTheme="majorBidi" w:cstheme="majorBidi"/>
          <w:sz w:val="24"/>
          <w:szCs w:val="24"/>
        </w:rPr>
        <w:t>Program activities will continue to have positive impact after the end of the program.</w:t>
      </w:r>
    </w:p>
    <w:p w14:paraId="00FF8BEB" w14:textId="5151F611" w:rsidR="00FA34AE" w:rsidRPr="00995BCA" w:rsidRDefault="00AD3731" w:rsidP="3EB1A066">
      <w:pPr>
        <w:pStyle w:val="Heading5"/>
        <w:numPr>
          <w:ilvl w:val="0"/>
          <w:numId w:val="29"/>
        </w:numPr>
        <w:rPr>
          <w:rFonts w:asciiTheme="majorBidi" w:hAnsiTheme="majorBidi"/>
          <w:b/>
          <w:bCs/>
          <w:i/>
          <w:iCs/>
          <w:color w:val="auto"/>
          <w:sz w:val="24"/>
          <w:szCs w:val="24"/>
        </w:rPr>
      </w:pPr>
      <w:r w:rsidRPr="3EB1A066">
        <w:rPr>
          <w:rFonts w:asciiTheme="majorBidi" w:hAnsiTheme="majorBidi"/>
          <w:b/>
          <w:bCs/>
          <w:i/>
          <w:iCs/>
          <w:color w:val="auto"/>
          <w:sz w:val="24"/>
          <w:szCs w:val="24"/>
        </w:rPr>
        <w:lastRenderedPageBreak/>
        <w:t>Review and Selection Process</w:t>
      </w:r>
    </w:p>
    <w:p w14:paraId="29DBEB84" w14:textId="57CB9451" w:rsidR="009B4C7E" w:rsidRDefault="00EF6815" w:rsidP="00FA34AE">
      <w:pPr>
        <w:shd w:val="clear" w:color="auto" w:fill="FFFFFF" w:themeFill="background1"/>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The U.S. Mission to Thailand Public </w:t>
      </w:r>
      <w:r w:rsidR="00257FB8" w:rsidRPr="00995BCA">
        <w:rPr>
          <w:rFonts w:asciiTheme="majorBidi" w:eastAsia="Times New Roman" w:hAnsiTheme="majorBidi" w:cstheme="majorBidi"/>
          <w:sz w:val="24"/>
          <w:szCs w:val="24"/>
        </w:rPr>
        <w:t>Diplomacy</w:t>
      </w:r>
      <w:r w:rsidRPr="00995BCA">
        <w:rPr>
          <w:rFonts w:asciiTheme="majorBidi" w:eastAsia="Times New Roman" w:hAnsiTheme="majorBidi" w:cstheme="majorBidi"/>
          <w:sz w:val="24"/>
          <w:szCs w:val="24"/>
        </w:rPr>
        <w:t xml:space="preserve"> Section will use the criteria above to evaluate all applications and determine which to recommend for further consideration. A selection committee made up of regional and exchange program experts at the Department of State in Washington, D.C., will review the proposals for final selection.  </w:t>
      </w:r>
    </w:p>
    <w:p w14:paraId="3A88FC35" w14:textId="77777777" w:rsidR="00A603D3" w:rsidRDefault="00A603D3" w:rsidP="00FA34AE">
      <w:pPr>
        <w:shd w:val="clear" w:color="auto" w:fill="FFFFFF" w:themeFill="background1"/>
        <w:spacing w:after="0" w:line="240" w:lineRule="auto"/>
        <w:ind w:left="360"/>
        <w:textAlignment w:val="baseline"/>
        <w:rPr>
          <w:rFonts w:asciiTheme="majorBidi" w:eastAsia="Times New Roman" w:hAnsiTheme="majorBidi" w:cstheme="majorBidi"/>
          <w:sz w:val="24"/>
          <w:szCs w:val="24"/>
        </w:rPr>
      </w:pPr>
    </w:p>
    <w:p w14:paraId="23C180BD" w14:textId="669C5D72" w:rsidR="00A603D3" w:rsidRPr="00995BCA" w:rsidRDefault="00A603D3" w:rsidP="00A603D3">
      <w:pPr>
        <w:shd w:val="clear" w:color="auto" w:fill="FFFFFF" w:themeFill="background1"/>
        <w:spacing w:after="0" w:line="240" w:lineRule="auto"/>
        <w:ind w:left="360"/>
        <w:textAlignment w:val="baseline"/>
        <w:rPr>
          <w:rFonts w:asciiTheme="majorBidi" w:eastAsia="Times New Roman" w:hAnsiTheme="majorBidi" w:cstheme="majorBidi"/>
          <w:sz w:val="24"/>
          <w:szCs w:val="24"/>
        </w:rPr>
      </w:pPr>
      <w:r w:rsidRPr="00A603D3">
        <w:rPr>
          <w:rFonts w:asciiTheme="majorBidi" w:eastAsia="Times New Roman" w:hAnsiTheme="majorBidi" w:cstheme="majorBidi"/>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4427CD2F" w14:textId="77777777" w:rsidR="00EF6815" w:rsidRPr="00995BCA" w:rsidRDefault="00EF6815" w:rsidP="00FA34AE">
      <w:pPr>
        <w:shd w:val="clear" w:color="auto" w:fill="FFFFFF" w:themeFill="background1"/>
        <w:spacing w:after="0" w:line="240" w:lineRule="auto"/>
        <w:ind w:left="360"/>
        <w:textAlignment w:val="baseline"/>
        <w:rPr>
          <w:rFonts w:asciiTheme="majorBidi" w:eastAsia="Times New Roman" w:hAnsiTheme="majorBidi" w:cstheme="majorBidi"/>
          <w:i/>
          <w:iCs/>
          <w:sz w:val="24"/>
          <w:szCs w:val="24"/>
        </w:rPr>
      </w:pPr>
    </w:p>
    <w:p w14:paraId="1898178A" w14:textId="4F248C04" w:rsidR="00F4689E" w:rsidRPr="00995BCA" w:rsidRDefault="009B4C7E" w:rsidP="00F4689E">
      <w:pPr>
        <w:pStyle w:val="Heading5"/>
        <w:numPr>
          <w:ilvl w:val="0"/>
          <w:numId w:val="29"/>
        </w:numPr>
        <w:rPr>
          <w:rFonts w:asciiTheme="majorBidi" w:hAnsiTheme="majorBidi"/>
          <w:b/>
          <w:bCs/>
          <w:i/>
          <w:iCs/>
          <w:color w:val="auto"/>
          <w:sz w:val="24"/>
          <w:szCs w:val="24"/>
        </w:rPr>
      </w:pPr>
      <w:r w:rsidRPr="00995BCA">
        <w:rPr>
          <w:rFonts w:asciiTheme="majorBidi" w:hAnsiTheme="majorBidi"/>
          <w:b/>
          <w:bCs/>
          <w:i/>
          <w:iCs/>
          <w:color w:val="auto"/>
          <w:sz w:val="24"/>
          <w:szCs w:val="24"/>
        </w:rPr>
        <w:t>Risk Review</w:t>
      </w:r>
    </w:p>
    <w:p w14:paraId="1262DC89" w14:textId="2CDD6A14" w:rsidR="007469C3" w:rsidRPr="00DC68C3" w:rsidRDefault="579B07CB" w:rsidP="00762CC7">
      <w:pPr>
        <w:ind w:firstLine="360"/>
        <w:rPr>
          <w:rFonts w:asciiTheme="majorBidi" w:hAnsiTheme="majorBidi" w:cstheme="majorBidi"/>
          <w:sz w:val="24"/>
          <w:szCs w:val="24"/>
        </w:rPr>
      </w:pPr>
      <w:r w:rsidRPr="00DC68C3">
        <w:rPr>
          <w:rFonts w:asciiTheme="majorBidi" w:hAnsiTheme="majorBidi" w:cstheme="majorBidi"/>
          <w:sz w:val="24"/>
          <w:szCs w:val="24"/>
        </w:rPr>
        <w:t>Risk factors</w:t>
      </w:r>
      <w:r w:rsidR="005337E0" w:rsidRPr="00DC68C3">
        <w:rPr>
          <w:rFonts w:asciiTheme="majorBidi" w:hAnsiTheme="majorBidi" w:cstheme="majorBidi"/>
          <w:sz w:val="24"/>
          <w:szCs w:val="24"/>
        </w:rPr>
        <w:t xml:space="preserve"> </w:t>
      </w:r>
    </w:p>
    <w:p w14:paraId="23171078" w14:textId="36026C74" w:rsidR="002C361F" w:rsidRPr="00995BCA" w:rsidRDefault="007F391D" w:rsidP="007B46A6">
      <w:pPr>
        <w:ind w:left="360"/>
        <w:rPr>
          <w:rFonts w:asciiTheme="majorBidi" w:hAnsiTheme="majorBidi" w:cstheme="majorBidi"/>
          <w:sz w:val="24"/>
          <w:szCs w:val="24"/>
        </w:rPr>
      </w:pPr>
      <w:r w:rsidRPr="00995BCA">
        <w:rPr>
          <w:rFonts w:asciiTheme="majorBidi" w:hAnsiTheme="majorBidi" w:cstheme="majorBidi"/>
          <w:sz w:val="24"/>
          <w:szCs w:val="24"/>
        </w:rPr>
        <w:t>Under the merit review a</w:t>
      </w:r>
      <w:r w:rsidR="006229E5" w:rsidRPr="00995BCA">
        <w:rPr>
          <w:rFonts w:asciiTheme="majorBidi" w:hAnsiTheme="majorBidi" w:cstheme="majorBidi"/>
          <w:sz w:val="24"/>
          <w:szCs w:val="24"/>
        </w:rPr>
        <w:t>s required by 2 CFR 200.206,</w:t>
      </w:r>
      <w:r w:rsidRPr="00995BCA">
        <w:rPr>
          <w:rFonts w:asciiTheme="majorBidi" w:hAnsiTheme="majorBidi" w:cstheme="majorBidi"/>
          <w:sz w:val="24"/>
          <w:szCs w:val="24"/>
        </w:rPr>
        <w:t xml:space="preserve"> </w:t>
      </w:r>
      <w:r w:rsidR="007A4F88" w:rsidRPr="00995BCA">
        <w:rPr>
          <w:rFonts w:asciiTheme="majorBidi" w:hAnsiTheme="majorBidi" w:cstheme="majorBidi"/>
          <w:sz w:val="24"/>
          <w:szCs w:val="24"/>
        </w:rPr>
        <w:t xml:space="preserve">prior to making a Federal Award </w:t>
      </w:r>
      <w:r w:rsidR="009B5171" w:rsidRPr="00995BCA">
        <w:rPr>
          <w:rFonts w:asciiTheme="majorBidi" w:hAnsiTheme="majorBidi" w:cstheme="majorBidi"/>
          <w:sz w:val="24"/>
          <w:szCs w:val="24"/>
        </w:rPr>
        <w:t xml:space="preserve">the Department </w:t>
      </w:r>
      <w:r w:rsidR="007B46A6" w:rsidRPr="00995BCA">
        <w:rPr>
          <w:rFonts w:asciiTheme="majorBidi" w:hAnsiTheme="majorBidi" w:cstheme="majorBidi"/>
          <w:sz w:val="24"/>
          <w:szCs w:val="24"/>
        </w:rPr>
        <w:t xml:space="preserve">will </w:t>
      </w:r>
      <w:r w:rsidR="009B5171" w:rsidRPr="00995BCA">
        <w:rPr>
          <w:rFonts w:asciiTheme="majorBidi" w:hAnsiTheme="majorBidi" w:cstheme="majorBidi"/>
          <w:sz w:val="24"/>
          <w:szCs w:val="24"/>
        </w:rPr>
        <w:t xml:space="preserve">review and consider the following risk </w:t>
      </w:r>
      <w:r w:rsidR="007B46A6" w:rsidRPr="00995BCA">
        <w:rPr>
          <w:rFonts w:asciiTheme="majorBidi" w:hAnsiTheme="majorBidi" w:cstheme="majorBidi"/>
          <w:sz w:val="24"/>
          <w:szCs w:val="24"/>
        </w:rPr>
        <w:t>factors:</w:t>
      </w:r>
    </w:p>
    <w:p w14:paraId="5539A48D" w14:textId="5F9EC273" w:rsidR="007346A7" w:rsidRPr="00995BCA" w:rsidRDefault="007346A7" w:rsidP="007346A7">
      <w:pPr>
        <w:pStyle w:val="ListParagraph"/>
        <w:numPr>
          <w:ilvl w:val="1"/>
          <w:numId w:val="3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995BCA">
        <w:rPr>
          <w:rFonts w:asciiTheme="majorBidi" w:eastAsia="Times New Roman" w:hAnsiTheme="majorBidi" w:cstheme="majorBidi"/>
          <w:kern w:val="0"/>
          <w:sz w:val="24"/>
          <w:szCs w:val="24"/>
          <w14:ligatures w14:val="none"/>
        </w:rPr>
        <w:t>Financial stabilit</w:t>
      </w:r>
      <w:r w:rsidR="007B46A6" w:rsidRPr="00995BCA">
        <w:rPr>
          <w:rFonts w:asciiTheme="majorBidi" w:eastAsia="Times New Roman" w:hAnsiTheme="majorBidi" w:cstheme="majorBidi"/>
          <w:kern w:val="0"/>
          <w:sz w:val="24"/>
          <w:szCs w:val="24"/>
          <w14:ligatures w14:val="none"/>
        </w:rPr>
        <w:t xml:space="preserve">y </w:t>
      </w:r>
      <w:r w:rsidRPr="00995BCA">
        <w:rPr>
          <w:rFonts w:asciiTheme="majorBidi" w:eastAsia="Times New Roman" w:hAnsiTheme="majorBidi" w:cstheme="majorBidi"/>
          <w:kern w:val="0"/>
          <w:sz w:val="24"/>
          <w:szCs w:val="24"/>
          <w14:ligatures w14:val="none"/>
        </w:rPr>
        <w:t xml:space="preserve"> </w:t>
      </w:r>
    </w:p>
    <w:p w14:paraId="1F6A99C7" w14:textId="76EA65B5" w:rsidR="007346A7" w:rsidRPr="00995BCA" w:rsidRDefault="007346A7" w:rsidP="007346A7">
      <w:pPr>
        <w:pStyle w:val="ListParagraph"/>
        <w:numPr>
          <w:ilvl w:val="1"/>
          <w:numId w:val="32"/>
        </w:numPr>
        <w:spacing w:after="0" w:line="240" w:lineRule="auto"/>
        <w:rPr>
          <w:rFonts w:asciiTheme="majorBidi" w:eastAsia="Times New Roman" w:hAnsiTheme="majorBidi" w:cstheme="majorBidi"/>
          <w:kern w:val="0"/>
          <w:sz w:val="24"/>
          <w:szCs w:val="24"/>
          <w14:ligatures w14:val="none"/>
        </w:rPr>
      </w:pPr>
      <w:r w:rsidRPr="00995BCA">
        <w:rPr>
          <w:rFonts w:asciiTheme="majorBidi" w:eastAsia="Times New Roman" w:hAnsiTheme="majorBidi" w:cstheme="majorBidi"/>
          <w:kern w:val="0"/>
          <w:sz w:val="24"/>
          <w:szCs w:val="24"/>
          <w14:ligatures w14:val="none"/>
        </w:rPr>
        <w:t>Management systems and standards</w:t>
      </w:r>
      <w:r w:rsidR="007B46A6" w:rsidRPr="00995BCA">
        <w:rPr>
          <w:rFonts w:asciiTheme="majorBidi" w:eastAsia="Times New Roman" w:hAnsiTheme="majorBidi" w:cstheme="majorBidi"/>
          <w:i/>
          <w:iCs/>
          <w:kern w:val="0"/>
          <w:sz w:val="24"/>
          <w:szCs w:val="24"/>
          <w14:ligatures w14:val="none"/>
        </w:rPr>
        <w:t xml:space="preserve"> </w:t>
      </w:r>
    </w:p>
    <w:p w14:paraId="579A37FD" w14:textId="33CAEF3C" w:rsidR="007346A7" w:rsidRPr="00995BCA" w:rsidRDefault="007346A7" w:rsidP="007346A7">
      <w:pPr>
        <w:pStyle w:val="ListParagraph"/>
        <w:numPr>
          <w:ilvl w:val="1"/>
          <w:numId w:val="3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995BCA">
        <w:rPr>
          <w:rFonts w:asciiTheme="majorBidi" w:eastAsia="Times New Roman" w:hAnsiTheme="majorBidi" w:cstheme="majorBidi"/>
          <w:kern w:val="0"/>
          <w:sz w:val="24"/>
          <w:szCs w:val="24"/>
          <w14:ligatures w14:val="none"/>
        </w:rPr>
        <w:t>History of performanc</w:t>
      </w:r>
      <w:r w:rsidR="007B46A6" w:rsidRPr="00995BCA">
        <w:rPr>
          <w:rFonts w:asciiTheme="majorBidi" w:eastAsia="Times New Roman" w:hAnsiTheme="majorBidi" w:cstheme="majorBidi"/>
          <w:kern w:val="0"/>
          <w:sz w:val="24"/>
          <w:szCs w:val="24"/>
          <w14:ligatures w14:val="none"/>
        </w:rPr>
        <w:t>e</w:t>
      </w:r>
      <w:r w:rsidR="007B46A6" w:rsidRPr="00995BCA">
        <w:rPr>
          <w:rFonts w:asciiTheme="majorBidi" w:eastAsia="Times New Roman" w:hAnsiTheme="majorBidi" w:cstheme="majorBidi"/>
          <w:i/>
          <w:iCs/>
          <w:kern w:val="0"/>
          <w:sz w:val="24"/>
          <w:szCs w:val="24"/>
          <w14:ligatures w14:val="none"/>
        </w:rPr>
        <w:t xml:space="preserve"> </w:t>
      </w:r>
    </w:p>
    <w:p w14:paraId="5262D6CD" w14:textId="251AE3A8" w:rsidR="007346A7" w:rsidRPr="00995BCA" w:rsidRDefault="007346A7" w:rsidP="007346A7">
      <w:pPr>
        <w:pStyle w:val="ListParagraph"/>
        <w:numPr>
          <w:ilvl w:val="1"/>
          <w:numId w:val="3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995BCA">
        <w:rPr>
          <w:rFonts w:asciiTheme="majorBidi" w:eastAsia="Times New Roman" w:hAnsiTheme="majorBidi" w:cstheme="majorBidi"/>
          <w:kern w:val="0"/>
          <w:sz w:val="24"/>
          <w:szCs w:val="24"/>
          <w14:ligatures w14:val="none"/>
        </w:rPr>
        <w:t>Audit reports and findings</w:t>
      </w:r>
      <w:r w:rsidR="007B46A6" w:rsidRPr="00995BCA">
        <w:rPr>
          <w:rFonts w:asciiTheme="majorBidi" w:eastAsia="Times New Roman" w:hAnsiTheme="majorBidi" w:cstheme="majorBidi"/>
          <w:kern w:val="0"/>
          <w:sz w:val="24"/>
          <w:szCs w:val="24"/>
          <w14:ligatures w14:val="none"/>
        </w:rPr>
        <w:t xml:space="preserve"> </w:t>
      </w:r>
    </w:p>
    <w:p w14:paraId="7905BB94" w14:textId="01F59F98" w:rsidR="00FA34AE" w:rsidRPr="00DC68C3" w:rsidRDefault="007346A7" w:rsidP="00DC68C3">
      <w:pPr>
        <w:pStyle w:val="ListParagraph"/>
        <w:numPr>
          <w:ilvl w:val="1"/>
          <w:numId w:val="32"/>
        </w:numPr>
        <w:spacing w:before="100" w:beforeAutospacing="1" w:after="100" w:afterAutospacing="1" w:line="240" w:lineRule="auto"/>
        <w:rPr>
          <w:rFonts w:asciiTheme="majorBidi" w:eastAsia="Times New Roman" w:hAnsiTheme="majorBidi" w:cstheme="majorBidi"/>
          <w:kern w:val="0"/>
          <w:sz w:val="24"/>
          <w:szCs w:val="24"/>
          <w14:ligatures w14:val="none"/>
        </w:rPr>
      </w:pPr>
      <w:r w:rsidRPr="00995BCA">
        <w:rPr>
          <w:rFonts w:asciiTheme="majorBidi" w:eastAsia="Times New Roman" w:hAnsiTheme="majorBidi" w:cstheme="majorBidi"/>
          <w:kern w:val="0"/>
          <w:sz w:val="24"/>
          <w:szCs w:val="24"/>
          <w14:ligatures w14:val="none"/>
        </w:rPr>
        <w:t>Ability to effectively implement requirements</w:t>
      </w:r>
      <w:r w:rsidR="007B46A6" w:rsidRPr="00995BCA">
        <w:rPr>
          <w:rFonts w:asciiTheme="majorBidi" w:eastAsia="Times New Roman" w:hAnsiTheme="majorBidi" w:cstheme="majorBidi"/>
          <w:kern w:val="0"/>
          <w:sz w:val="24"/>
          <w:szCs w:val="24"/>
          <w14:ligatures w14:val="none"/>
        </w:rPr>
        <w:t xml:space="preserve"> </w:t>
      </w:r>
    </w:p>
    <w:p w14:paraId="71ED25D3" w14:textId="0BBFD0E3" w:rsidR="00DB7B0A" w:rsidRPr="00995BCA" w:rsidRDefault="0012664D" w:rsidP="00DB7B0A">
      <w:pPr>
        <w:pStyle w:val="Heading3"/>
        <w:numPr>
          <w:ilvl w:val="0"/>
          <w:numId w:val="1"/>
        </w:numPr>
        <w:ind w:left="360"/>
        <w:rPr>
          <w:rFonts w:asciiTheme="majorBidi" w:hAnsiTheme="majorBidi"/>
          <w:b/>
          <w:bCs/>
          <w:color w:val="auto"/>
        </w:rPr>
      </w:pPr>
      <w:bookmarkStart w:id="10" w:name="_Toc198108075"/>
      <w:r w:rsidRPr="00995BCA">
        <w:rPr>
          <w:rFonts w:asciiTheme="majorBidi" w:hAnsiTheme="majorBidi"/>
          <w:b/>
          <w:bCs/>
          <w:color w:val="auto"/>
        </w:rPr>
        <w:t>Award Notices</w:t>
      </w:r>
      <w:bookmarkEnd w:id="10"/>
    </w:p>
    <w:p w14:paraId="17F06308" w14:textId="70737941" w:rsidR="0043219F" w:rsidRPr="00995BCA" w:rsidRDefault="77ADF857" w:rsidP="6653F59F">
      <w:pPr>
        <w:shd w:val="clear" w:color="auto" w:fill="FFFFFF" w:themeFill="background1"/>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The award or cooperative agreement will be written, signed, awarded, and administered by the Grants Officer. </w:t>
      </w:r>
      <w:r w:rsidR="00347565"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The award agreement is the authorizing </w:t>
      </w:r>
      <w:r w:rsidR="00FA1B72" w:rsidRPr="00995BCA">
        <w:rPr>
          <w:rFonts w:asciiTheme="majorBidi" w:eastAsia="Times New Roman" w:hAnsiTheme="majorBidi" w:cstheme="majorBidi"/>
          <w:sz w:val="24"/>
          <w:szCs w:val="24"/>
        </w:rPr>
        <w:t>document,</w:t>
      </w:r>
      <w:r w:rsidRPr="00995BCA">
        <w:rPr>
          <w:rFonts w:asciiTheme="majorBidi" w:eastAsia="Times New Roman" w:hAnsiTheme="majorBidi" w:cstheme="majorBidi"/>
          <w:sz w:val="24"/>
          <w:szCs w:val="24"/>
        </w:rPr>
        <w:t xml:space="preserve"> and it will be provided to the recipient for review and </w:t>
      </w:r>
      <w:proofErr w:type="gramStart"/>
      <w:r w:rsidR="009553A5" w:rsidRPr="00995BCA">
        <w:rPr>
          <w:rFonts w:asciiTheme="majorBidi" w:eastAsia="Times New Roman" w:hAnsiTheme="majorBidi" w:cstheme="majorBidi"/>
          <w:sz w:val="24"/>
          <w:szCs w:val="24"/>
        </w:rPr>
        <w:t>counter-</w:t>
      </w:r>
      <w:r w:rsidRPr="00995BCA">
        <w:rPr>
          <w:rFonts w:asciiTheme="majorBidi" w:eastAsia="Times New Roman" w:hAnsiTheme="majorBidi" w:cstheme="majorBidi"/>
          <w:sz w:val="24"/>
          <w:szCs w:val="24"/>
        </w:rPr>
        <w:t>signature</w:t>
      </w:r>
      <w:proofErr w:type="gramEnd"/>
      <w:r w:rsidR="0021656F" w:rsidRPr="00995BCA">
        <w:rPr>
          <w:rFonts w:asciiTheme="majorBidi" w:eastAsia="Times New Roman" w:hAnsiTheme="majorBidi" w:cstheme="majorBidi"/>
          <w:sz w:val="24"/>
          <w:szCs w:val="24"/>
        </w:rPr>
        <w:t>.</w:t>
      </w:r>
      <w:r w:rsidRPr="00995BCA">
        <w:rPr>
          <w:rFonts w:asciiTheme="majorBidi" w:eastAsia="Times New Roman" w:hAnsiTheme="majorBidi" w:cstheme="majorBidi"/>
          <w:sz w:val="24"/>
          <w:szCs w:val="24"/>
        </w:rPr>
        <w:t xml:space="preserve"> </w:t>
      </w:r>
      <w:r w:rsidR="00347565"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The recipient may only start incurring pro</w:t>
      </w:r>
      <w:r w:rsidR="0021656F" w:rsidRPr="00995BCA">
        <w:rPr>
          <w:rFonts w:asciiTheme="majorBidi" w:eastAsia="Times New Roman" w:hAnsiTheme="majorBidi" w:cstheme="majorBidi"/>
          <w:sz w:val="24"/>
          <w:szCs w:val="24"/>
        </w:rPr>
        <w:t>ject</w:t>
      </w:r>
      <w:r w:rsidRPr="00995BCA">
        <w:rPr>
          <w:rFonts w:asciiTheme="majorBidi" w:eastAsia="Times New Roman" w:hAnsiTheme="majorBidi" w:cstheme="majorBidi"/>
          <w:sz w:val="24"/>
          <w:szCs w:val="24"/>
        </w:rPr>
        <w:t xml:space="preserve"> expenses beginning on the start date shown on </w:t>
      </w:r>
      <w:r w:rsidR="006A183D" w:rsidRPr="00995BCA">
        <w:rPr>
          <w:rFonts w:asciiTheme="majorBidi" w:eastAsia="Times New Roman" w:hAnsiTheme="majorBidi" w:cstheme="majorBidi"/>
          <w:sz w:val="24"/>
          <w:szCs w:val="24"/>
        </w:rPr>
        <w:t>the award</w:t>
      </w:r>
      <w:r w:rsidRPr="00995BCA">
        <w:rPr>
          <w:rFonts w:asciiTheme="majorBidi" w:eastAsia="Times New Roman" w:hAnsiTheme="majorBidi" w:cstheme="majorBidi"/>
          <w:sz w:val="24"/>
          <w:szCs w:val="24"/>
        </w:rPr>
        <w:t xml:space="preserve"> document signed by the Grants Officer.</w:t>
      </w:r>
    </w:p>
    <w:p w14:paraId="7C13E865" w14:textId="77777777" w:rsidR="0043219F" w:rsidRPr="00995BCA" w:rsidRDefault="0043219F" w:rsidP="00DB7B0A">
      <w:pPr>
        <w:shd w:val="clear" w:color="auto" w:fill="FFFFFF"/>
        <w:spacing w:after="0" w:line="240" w:lineRule="auto"/>
        <w:textAlignment w:val="baseline"/>
        <w:rPr>
          <w:rFonts w:asciiTheme="majorBidi" w:eastAsia="Times New Roman" w:hAnsiTheme="majorBidi" w:cstheme="majorBidi"/>
          <w:sz w:val="24"/>
          <w:szCs w:val="24"/>
        </w:rPr>
      </w:pPr>
    </w:p>
    <w:p w14:paraId="22C75744" w14:textId="18FFA901" w:rsidR="0043219F" w:rsidRPr="00995BCA" w:rsidRDefault="0043219F" w:rsidP="00DB7B0A">
      <w:pPr>
        <w:shd w:val="clear" w:color="auto" w:fill="FFFFFF"/>
        <w:spacing w:after="0" w:line="240" w:lineRule="auto"/>
        <w:textAlignment w:val="baseline"/>
        <w:rPr>
          <w:rFonts w:asciiTheme="majorBidi" w:hAnsiTheme="majorBidi" w:cstheme="majorBidi"/>
          <w:sz w:val="24"/>
          <w:szCs w:val="24"/>
        </w:rPr>
      </w:pPr>
      <w:r w:rsidRPr="00995BCA">
        <w:rPr>
          <w:rFonts w:asciiTheme="majorBidi" w:eastAsia="Times New Roman" w:hAnsiTheme="majorBidi" w:cstheme="majorBidi"/>
          <w:sz w:val="24"/>
          <w:szCs w:val="24"/>
        </w:rPr>
        <w:t>If a proposal is selected for funding, the Department of State has no obligation to provide any additional future funding.</w:t>
      </w:r>
      <w:r w:rsidR="00347565"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 xml:space="preserve"> Renewal of an award to increase funding or extend the period of performance is at the discretion of the Department of State.</w:t>
      </w:r>
      <w:r w:rsidRPr="00995BCA">
        <w:rPr>
          <w:rFonts w:asciiTheme="majorBidi" w:hAnsiTheme="majorBidi" w:cstheme="majorBidi"/>
          <w:sz w:val="24"/>
          <w:szCs w:val="24"/>
        </w:rPr>
        <w:t xml:space="preserve"> </w:t>
      </w:r>
    </w:p>
    <w:p w14:paraId="546B86D2" w14:textId="77777777" w:rsidR="0043219F" w:rsidRPr="00995BCA" w:rsidRDefault="0043219F" w:rsidP="00DB7B0A">
      <w:pPr>
        <w:shd w:val="clear" w:color="auto" w:fill="FFFFFF"/>
        <w:spacing w:after="0" w:line="240" w:lineRule="auto"/>
        <w:textAlignment w:val="baseline"/>
        <w:rPr>
          <w:rFonts w:asciiTheme="majorBidi" w:eastAsia="Times New Roman" w:hAnsiTheme="majorBidi" w:cstheme="majorBidi"/>
          <w:sz w:val="24"/>
          <w:szCs w:val="24"/>
        </w:rPr>
      </w:pPr>
    </w:p>
    <w:p w14:paraId="3C200C31" w14:textId="34760899" w:rsidR="0043219F" w:rsidRPr="00995BCA" w:rsidRDefault="0043219F" w:rsidP="00DB7B0A">
      <w:pPr>
        <w:shd w:val="clear" w:color="auto" w:fill="FFFFFF"/>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Issuance of this NOFO does not constitute an award commitment on the part of the U.S. government, nor does it commit the U.S. government to pay for costs incurred in the preparation and submission of proposals. </w:t>
      </w:r>
      <w:r w:rsidR="00802608" w:rsidRPr="00995BCA">
        <w:rPr>
          <w:rFonts w:asciiTheme="majorBidi" w:eastAsia="Times New Roman" w:hAnsiTheme="majorBidi" w:cstheme="majorBidi"/>
          <w:sz w:val="24"/>
          <w:szCs w:val="24"/>
        </w:rPr>
        <w:t xml:space="preserve"> </w:t>
      </w:r>
      <w:r w:rsidRPr="00995BCA">
        <w:rPr>
          <w:rFonts w:asciiTheme="majorBidi" w:eastAsia="Times New Roman" w:hAnsiTheme="majorBidi" w:cstheme="majorBidi"/>
          <w:sz w:val="24"/>
          <w:szCs w:val="24"/>
        </w:rPr>
        <w:t>Further, the U.S. government reserves the right to reject any or all proposals received.</w:t>
      </w:r>
    </w:p>
    <w:p w14:paraId="736442FE" w14:textId="77777777" w:rsidR="00D04201" w:rsidRPr="00995BCA" w:rsidRDefault="00D04201" w:rsidP="00DB7B0A">
      <w:pPr>
        <w:shd w:val="clear" w:color="auto" w:fill="FFFFFF" w:themeFill="background1"/>
        <w:spacing w:after="0" w:line="240" w:lineRule="auto"/>
        <w:textAlignment w:val="baseline"/>
        <w:rPr>
          <w:rFonts w:asciiTheme="majorBidi" w:eastAsia="Times New Roman" w:hAnsiTheme="majorBidi" w:cstheme="majorBidi"/>
          <w:b/>
          <w:bCs/>
          <w:sz w:val="24"/>
          <w:szCs w:val="24"/>
        </w:rPr>
      </w:pPr>
    </w:p>
    <w:p w14:paraId="51B7E7E1" w14:textId="36D47058" w:rsidR="00D04201" w:rsidRPr="00995BCA" w:rsidRDefault="00D04201" w:rsidP="00DB7B0A">
      <w:pPr>
        <w:shd w:val="clear" w:color="auto" w:fill="FFFFFF" w:themeFill="background1"/>
        <w:spacing w:after="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rPr>
        <w:t>Unsuccessful applicants</w:t>
      </w:r>
      <w:r w:rsidR="00B009C7" w:rsidRPr="00995BCA">
        <w:rPr>
          <w:rFonts w:asciiTheme="majorBidi" w:eastAsia="Times New Roman" w:hAnsiTheme="majorBidi" w:cstheme="majorBidi"/>
          <w:b/>
          <w:bCs/>
          <w:sz w:val="24"/>
          <w:szCs w:val="24"/>
        </w:rPr>
        <w:t xml:space="preserve">: </w:t>
      </w:r>
      <w:r w:rsidR="00686FBB">
        <w:rPr>
          <w:rFonts w:asciiTheme="majorBidi" w:eastAsia="Times New Roman" w:hAnsiTheme="majorBidi" w:cstheme="majorBidi"/>
          <w:b/>
          <w:bCs/>
          <w:sz w:val="24"/>
          <w:szCs w:val="24"/>
        </w:rPr>
        <w:t xml:space="preserve"> </w:t>
      </w:r>
      <w:r w:rsidR="00B009C7" w:rsidRPr="00995BCA">
        <w:rPr>
          <w:rFonts w:asciiTheme="majorBidi" w:eastAsia="Times New Roman" w:hAnsiTheme="majorBidi" w:cstheme="majorBidi"/>
          <w:sz w:val="24"/>
          <w:szCs w:val="24"/>
        </w:rPr>
        <w:t xml:space="preserve">Unsuccessful applicants will be notified </w:t>
      </w:r>
      <w:r w:rsidR="00694405" w:rsidRPr="00995BCA">
        <w:rPr>
          <w:rFonts w:asciiTheme="majorBidi" w:eastAsia="Times New Roman" w:hAnsiTheme="majorBidi" w:cstheme="majorBidi"/>
          <w:sz w:val="24"/>
          <w:szCs w:val="24"/>
        </w:rPr>
        <w:t xml:space="preserve">via mail (BangkokPD@state.gov) </w:t>
      </w:r>
      <w:r w:rsidR="008A7893" w:rsidRPr="00995BCA">
        <w:rPr>
          <w:rFonts w:asciiTheme="majorBidi" w:eastAsia="Times New Roman" w:hAnsiTheme="majorBidi" w:cstheme="majorBidi"/>
          <w:sz w:val="24"/>
          <w:szCs w:val="24"/>
        </w:rPr>
        <w:t xml:space="preserve">by </w:t>
      </w:r>
      <w:r w:rsidR="00AE50CB" w:rsidRPr="00995BCA">
        <w:rPr>
          <w:rFonts w:asciiTheme="majorBidi" w:eastAsia="Times New Roman" w:hAnsiTheme="majorBidi" w:cstheme="majorBidi"/>
          <w:sz w:val="24"/>
          <w:szCs w:val="24"/>
        </w:rPr>
        <w:t>August</w:t>
      </w:r>
      <w:r w:rsidR="00802608" w:rsidRPr="00995BCA">
        <w:rPr>
          <w:rFonts w:asciiTheme="majorBidi" w:eastAsia="Times New Roman" w:hAnsiTheme="majorBidi" w:cstheme="majorBidi"/>
          <w:sz w:val="24"/>
          <w:szCs w:val="24"/>
        </w:rPr>
        <w:t xml:space="preserve"> </w:t>
      </w:r>
      <w:r w:rsidR="007B3C0B" w:rsidRPr="00995BCA">
        <w:rPr>
          <w:rFonts w:asciiTheme="majorBidi" w:eastAsia="Times New Roman" w:hAnsiTheme="majorBidi" w:cstheme="majorBidi"/>
          <w:sz w:val="24"/>
          <w:szCs w:val="24"/>
        </w:rPr>
        <w:t>31</w:t>
      </w:r>
      <w:r w:rsidR="00802608" w:rsidRPr="00995BCA">
        <w:rPr>
          <w:rFonts w:asciiTheme="majorBidi" w:eastAsia="Times New Roman" w:hAnsiTheme="majorBidi" w:cstheme="majorBidi"/>
          <w:sz w:val="24"/>
          <w:szCs w:val="24"/>
        </w:rPr>
        <w:t>, 202</w:t>
      </w:r>
      <w:r w:rsidR="007B3C0B" w:rsidRPr="00995BCA">
        <w:rPr>
          <w:rFonts w:asciiTheme="majorBidi" w:eastAsia="Times New Roman" w:hAnsiTheme="majorBidi" w:cstheme="majorBidi"/>
          <w:sz w:val="24"/>
          <w:szCs w:val="24"/>
        </w:rPr>
        <w:t>6</w:t>
      </w:r>
      <w:r w:rsidR="008D47CD" w:rsidRPr="00995BCA">
        <w:rPr>
          <w:rFonts w:asciiTheme="majorBidi" w:eastAsia="Times New Roman" w:hAnsiTheme="majorBidi" w:cstheme="majorBidi"/>
          <w:sz w:val="24"/>
          <w:szCs w:val="24"/>
        </w:rPr>
        <w:t>.</w:t>
      </w:r>
    </w:p>
    <w:p w14:paraId="417EADA0" w14:textId="77777777" w:rsidR="00D04201" w:rsidRPr="00995BCA" w:rsidRDefault="00D04201" w:rsidP="00DB7B0A">
      <w:pPr>
        <w:shd w:val="clear" w:color="auto" w:fill="FFFFFF"/>
        <w:spacing w:after="0" w:line="240" w:lineRule="auto"/>
        <w:ind w:left="-360"/>
        <w:textAlignment w:val="baseline"/>
        <w:rPr>
          <w:rFonts w:asciiTheme="majorBidi" w:eastAsia="Times New Roman" w:hAnsiTheme="majorBidi" w:cstheme="majorBidi"/>
          <w:sz w:val="24"/>
          <w:szCs w:val="24"/>
        </w:rPr>
      </w:pPr>
    </w:p>
    <w:p w14:paraId="71E4CD36" w14:textId="7E0EBF0E" w:rsidR="00EC5C01" w:rsidRPr="00995BCA" w:rsidRDefault="0043219F" w:rsidP="00DB7B0A">
      <w:pPr>
        <w:shd w:val="clear" w:color="auto" w:fill="FFFFFF" w:themeFill="background1"/>
        <w:spacing w:after="0" w:line="240" w:lineRule="auto"/>
        <w:textAlignment w:val="baseline"/>
        <w:rPr>
          <w:rFonts w:asciiTheme="majorBidi" w:hAnsiTheme="majorBidi" w:cstheme="majorBidi"/>
          <w:sz w:val="24"/>
          <w:szCs w:val="24"/>
        </w:rPr>
      </w:pPr>
      <w:r w:rsidRPr="00995BCA">
        <w:rPr>
          <w:rFonts w:asciiTheme="majorBidi" w:eastAsia="Times New Roman" w:hAnsiTheme="majorBidi" w:cstheme="majorBidi"/>
          <w:b/>
          <w:bCs/>
          <w:sz w:val="24"/>
          <w:szCs w:val="24"/>
        </w:rPr>
        <w:t>Payment Method:</w:t>
      </w:r>
      <w:r w:rsidRPr="00995BCA">
        <w:rPr>
          <w:rFonts w:asciiTheme="majorBidi" w:eastAsia="Times New Roman" w:hAnsiTheme="majorBidi" w:cstheme="majorBidi"/>
          <w:sz w:val="24"/>
          <w:szCs w:val="24"/>
        </w:rPr>
        <w:t xml:space="preserve"> </w:t>
      </w:r>
    </w:p>
    <w:p w14:paraId="56C6BBDB" w14:textId="77777777" w:rsidR="00DB1CCD" w:rsidRPr="00995BCA" w:rsidRDefault="00DB1CCD" w:rsidP="00DB7B0A">
      <w:pPr>
        <w:shd w:val="clear" w:color="auto" w:fill="FFFFFF" w:themeFill="background1"/>
        <w:spacing w:after="0" w:line="240" w:lineRule="auto"/>
        <w:textAlignment w:val="baseline"/>
        <w:rPr>
          <w:rFonts w:asciiTheme="majorBidi" w:hAnsiTheme="majorBidi" w:cstheme="majorBidi"/>
          <w:sz w:val="24"/>
          <w:szCs w:val="24"/>
        </w:rPr>
      </w:pPr>
    </w:p>
    <w:p w14:paraId="78851C44" w14:textId="33578472" w:rsidR="25EA0180" w:rsidRDefault="00EC5C01" w:rsidP="3EB1A066">
      <w:pPr>
        <w:rPr>
          <w:rFonts w:ascii="Times New Roman" w:eastAsia="Times New Roman" w:hAnsi="Times New Roman" w:cs="Times New Roman"/>
        </w:rPr>
      </w:pPr>
      <w:r w:rsidRPr="3EB1A066">
        <w:rPr>
          <w:rFonts w:asciiTheme="majorBidi" w:hAnsiTheme="majorBidi" w:cstheme="majorBidi"/>
          <w:sz w:val="24"/>
          <w:szCs w:val="24"/>
        </w:rPr>
        <w:t xml:space="preserve">Recipients will be required to request payments by completing form SF-270—Request for Advance or Reimbursement and submitting the form to the Grants Officer. </w:t>
      </w:r>
      <w:r w:rsidR="25EA0180" w:rsidRPr="3EB1A066">
        <w:rPr>
          <w:rFonts w:ascii="Times New Roman" w:eastAsia="Times New Roman" w:hAnsi="Times New Roman" w:cs="Times New Roman"/>
          <w:color w:val="000000" w:themeColor="text1"/>
        </w:rPr>
        <w:t xml:space="preserve">Recipients may not </w:t>
      </w:r>
      <w:r w:rsidR="25EA0180" w:rsidRPr="3EB1A066">
        <w:rPr>
          <w:rFonts w:ascii="Times New Roman" w:eastAsia="Times New Roman" w:hAnsi="Times New Roman" w:cs="Times New Roman"/>
          <w:color w:val="000000" w:themeColor="text1"/>
        </w:rPr>
        <w:lastRenderedPageBreak/>
        <w:t>draw down funds without the affirmative authorization of the Department of State. In addition, recipients must submit, with each SF-270 payment request, a detailed explanation justifying the request.</w:t>
      </w:r>
    </w:p>
    <w:p w14:paraId="1B60A6A3" w14:textId="7536D433" w:rsidR="0012664D" w:rsidRPr="00995BCA" w:rsidRDefault="0012664D" w:rsidP="00AC724A">
      <w:pPr>
        <w:pStyle w:val="Heading3"/>
        <w:numPr>
          <w:ilvl w:val="0"/>
          <w:numId w:val="1"/>
        </w:numPr>
        <w:ind w:left="360"/>
        <w:rPr>
          <w:rFonts w:asciiTheme="majorBidi" w:hAnsiTheme="majorBidi"/>
          <w:b/>
          <w:bCs/>
          <w:color w:val="auto"/>
        </w:rPr>
      </w:pPr>
      <w:bookmarkStart w:id="11" w:name="_Toc198108076"/>
      <w:r w:rsidRPr="00995BCA">
        <w:rPr>
          <w:rFonts w:asciiTheme="majorBidi" w:hAnsiTheme="majorBidi"/>
          <w:b/>
          <w:bCs/>
          <w:color w:val="auto"/>
        </w:rPr>
        <w:t>Post-Award Requirements and Administration</w:t>
      </w:r>
      <w:bookmarkEnd w:id="11"/>
    </w:p>
    <w:p w14:paraId="2B77166B" w14:textId="67182F8E" w:rsidR="00E93BBE" w:rsidRPr="00995BCA" w:rsidRDefault="00CF3DC9" w:rsidP="00C007FA">
      <w:pPr>
        <w:pStyle w:val="Heading5"/>
        <w:numPr>
          <w:ilvl w:val="0"/>
          <w:numId w:val="35"/>
        </w:numPr>
        <w:rPr>
          <w:rFonts w:asciiTheme="majorBidi" w:hAnsiTheme="majorBidi"/>
          <w:b/>
          <w:bCs/>
          <w:i/>
          <w:iCs/>
          <w:color w:val="auto"/>
          <w:sz w:val="24"/>
          <w:szCs w:val="24"/>
        </w:rPr>
      </w:pPr>
      <w:r w:rsidRPr="00995BCA">
        <w:rPr>
          <w:rFonts w:asciiTheme="majorBidi" w:hAnsiTheme="majorBidi"/>
          <w:b/>
          <w:bCs/>
          <w:i/>
          <w:iCs/>
          <w:color w:val="auto"/>
          <w:sz w:val="24"/>
          <w:szCs w:val="24"/>
        </w:rPr>
        <w:t>Administrative and National Policy Requirements</w:t>
      </w:r>
    </w:p>
    <w:p w14:paraId="12A3CB95" w14:textId="77777777" w:rsidR="00E93BBE" w:rsidRPr="00995BCA" w:rsidRDefault="00E93BBE" w:rsidP="00E93BBE">
      <w:pPr>
        <w:shd w:val="clear" w:color="auto" w:fill="FFFFFF"/>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Before </w:t>
      </w:r>
      <w:proofErr w:type="gramStart"/>
      <w:r w:rsidRPr="00995BCA">
        <w:rPr>
          <w:rFonts w:asciiTheme="majorBidi" w:eastAsia="Times New Roman" w:hAnsiTheme="majorBidi" w:cstheme="majorBidi"/>
          <w:sz w:val="24"/>
          <w:szCs w:val="24"/>
        </w:rPr>
        <w:t>submitting an application</w:t>
      </w:r>
      <w:proofErr w:type="gramEnd"/>
      <w:r w:rsidRPr="00995BCA">
        <w:rPr>
          <w:rFonts w:asciiTheme="majorBidi" w:eastAsia="Times New Roman" w:hAnsiTheme="majorBidi" w:cstheme="majorBid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995BCA" w:rsidRDefault="00E93BBE" w:rsidP="00E93BBE">
      <w:pPr>
        <w:shd w:val="clear" w:color="auto" w:fill="FFFFFF"/>
        <w:spacing w:after="0" w:line="240" w:lineRule="auto"/>
        <w:ind w:left="360"/>
        <w:textAlignment w:val="baseline"/>
        <w:rPr>
          <w:rFonts w:asciiTheme="majorBidi" w:eastAsia="Times New Roman" w:hAnsiTheme="majorBidi" w:cstheme="majorBidi"/>
          <w:sz w:val="24"/>
          <w:szCs w:val="24"/>
        </w:rPr>
      </w:pPr>
    </w:p>
    <w:p w14:paraId="319FB49B" w14:textId="77777777" w:rsidR="00E93BBE" w:rsidRPr="00995BCA" w:rsidRDefault="00E93BBE" w:rsidP="00E93BBE">
      <w:pPr>
        <w:shd w:val="clear" w:color="auto" w:fill="FFFFFF"/>
        <w:spacing w:after="0" w:line="240" w:lineRule="auto"/>
        <w:ind w:left="360"/>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ab/>
        <w:t>These include:</w:t>
      </w:r>
    </w:p>
    <w:p w14:paraId="56E075F9" w14:textId="77777777" w:rsidR="00E93BBE" w:rsidRPr="00995BCA" w:rsidRDefault="00E93BBE" w:rsidP="00E93BBE">
      <w:pPr>
        <w:shd w:val="clear" w:color="auto" w:fill="FFFFFF"/>
        <w:spacing w:after="0" w:line="240" w:lineRule="auto"/>
        <w:textAlignment w:val="baseline"/>
        <w:rPr>
          <w:rFonts w:asciiTheme="majorBidi" w:eastAsia="Times New Roman" w:hAnsiTheme="majorBidi" w:cstheme="majorBidi"/>
          <w:sz w:val="24"/>
          <w:szCs w:val="24"/>
          <w:u w:val="single"/>
        </w:rPr>
      </w:pPr>
    </w:p>
    <w:p w14:paraId="13465C30" w14:textId="77777777" w:rsidR="00E93BBE" w:rsidRPr="00995BCA" w:rsidRDefault="00E93BBE" w:rsidP="00E93BBE">
      <w:pPr>
        <w:spacing w:line="240" w:lineRule="atLeast"/>
        <w:ind w:left="360"/>
        <w:rPr>
          <w:rFonts w:asciiTheme="majorBidi" w:hAnsiTheme="majorBidi" w:cstheme="majorBidi"/>
          <w:sz w:val="24"/>
          <w:szCs w:val="24"/>
        </w:rPr>
      </w:pPr>
      <w:r w:rsidRPr="00995BCA">
        <w:rPr>
          <w:rFonts w:asciiTheme="majorBidi" w:hAnsiTheme="majorBidi" w:cstheme="majorBidi"/>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roofErr w:type="gramStart"/>
      <w:r w:rsidRPr="00995BCA">
        <w:rPr>
          <w:rFonts w:asciiTheme="majorBidi" w:hAnsiTheme="majorBidi" w:cstheme="majorBidi"/>
          <w:sz w:val="24"/>
          <w:szCs w:val="24"/>
        </w:rPr>
        <w:t>:  NOTE</w:t>
      </w:r>
      <w:proofErr w:type="gramEnd"/>
      <w:r w:rsidRPr="00995BCA">
        <w:rPr>
          <w:rFonts w:asciiTheme="majorBidi" w:hAnsiTheme="majorBidi" w:cstheme="majorBidi"/>
          <w:sz w:val="24"/>
          <w:szCs w:val="24"/>
        </w:rPr>
        <w:t xml:space="preserve">: </w:t>
      </w:r>
    </w:p>
    <w:p w14:paraId="0D4B6572" w14:textId="56EAD720" w:rsidR="00E93BBE" w:rsidRPr="00995BCA" w:rsidRDefault="00E93BBE" w:rsidP="00E93BBE">
      <w:pPr>
        <w:numPr>
          <w:ilvl w:val="0"/>
          <w:numId w:val="34"/>
        </w:numPr>
        <w:spacing w:after="0" w:line="240" w:lineRule="atLeast"/>
        <w:rPr>
          <w:rFonts w:asciiTheme="majorBidi" w:hAnsiTheme="majorBidi" w:cstheme="majorBidi"/>
          <w:sz w:val="24"/>
          <w:szCs w:val="24"/>
        </w:rPr>
      </w:pPr>
      <w:hyperlink r:id="rId32" w:history="1">
        <w:r w:rsidRPr="00995BCA">
          <w:rPr>
            <w:rStyle w:val="Hyperlink"/>
            <w:rFonts w:asciiTheme="majorBidi" w:hAnsiTheme="majorBidi" w:cstheme="majorBidi"/>
            <w:color w:val="auto"/>
            <w:sz w:val="24"/>
            <w:szCs w:val="24"/>
          </w:rPr>
          <w:t>Guidance for Grants and Agreements in Title 2 of the Code of Federal Regulations</w:t>
        </w:r>
      </w:hyperlink>
      <w:r w:rsidRPr="00995BCA">
        <w:rPr>
          <w:rFonts w:asciiTheme="majorBidi" w:hAnsiTheme="majorBidi" w:cstheme="majorBidi"/>
          <w:sz w:val="24"/>
          <w:szCs w:val="24"/>
        </w:rPr>
        <w:t xml:space="preserve"> (2 CFR), as updated in the Federal Register’s </w:t>
      </w:r>
      <w:r w:rsidR="00BF4EE0" w:rsidRPr="00995BCA">
        <w:rPr>
          <w:rFonts w:asciiTheme="majorBidi" w:hAnsiTheme="majorBidi" w:cstheme="majorBidi"/>
          <w:sz w:val="24"/>
          <w:szCs w:val="24"/>
        </w:rPr>
        <w:t>89 FR 30046</w:t>
      </w:r>
      <w:r w:rsidRPr="00995BCA">
        <w:rPr>
          <w:rFonts w:asciiTheme="majorBidi" w:hAnsiTheme="majorBidi" w:cstheme="majorBidi"/>
          <w:sz w:val="24"/>
          <w:szCs w:val="24"/>
        </w:rPr>
        <w:t xml:space="preserve"> on</w:t>
      </w:r>
      <w:r w:rsidR="006E3B16" w:rsidRPr="00995BCA">
        <w:rPr>
          <w:rFonts w:asciiTheme="majorBidi" w:hAnsiTheme="majorBidi" w:cstheme="majorBidi"/>
          <w:sz w:val="24"/>
          <w:szCs w:val="24"/>
        </w:rPr>
        <w:t xml:space="preserve"> April 22, 2024</w:t>
      </w:r>
      <w:r w:rsidRPr="00995BCA">
        <w:rPr>
          <w:rFonts w:asciiTheme="majorBidi" w:hAnsiTheme="majorBidi" w:cstheme="majorBidi"/>
          <w:sz w:val="24"/>
          <w:szCs w:val="24"/>
        </w:rPr>
        <w:t>, particularly on:</w:t>
      </w:r>
    </w:p>
    <w:p w14:paraId="207F8F3F" w14:textId="754AC720" w:rsidR="00E93BBE" w:rsidRPr="00995BCA" w:rsidRDefault="00E93BBE" w:rsidP="00E93BBE">
      <w:pPr>
        <w:numPr>
          <w:ilvl w:val="1"/>
          <w:numId w:val="34"/>
        </w:numPr>
        <w:spacing w:after="0" w:line="240" w:lineRule="atLeast"/>
        <w:rPr>
          <w:rFonts w:asciiTheme="majorBidi" w:hAnsiTheme="majorBidi" w:cstheme="majorBidi"/>
          <w:sz w:val="24"/>
          <w:szCs w:val="24"/>
        </w:rPr>
      </w:pPr>
      <w:r w:rsidRPr="00995BCA">
        <w:rPr>
          <w:rFonts w:asciiTheme="majorBidi" w:hAnsiTheme="majorBidi" w:cstheme="majorBidi"/>
          <w:sz w:val="24"/>
          <w:szCs w:val="24"/>
        </w:rPr>
        <w:t xml:space="preserve">Selecting recipients </w:t>
      </w:r>
      <w:proofErr w:type="gramStart"/>
      <w:r w:rsidRPr="00995BCA">
        <w:rPr>
          <w:rFonts w:asciiTheme="majorBidi" w:hAnsiTheme="majorBidi" w:cstheme="majorBidi"/>
          <w:sz w:val="24"/>
          <w:szCs w:val="24"/>
        </w:rPr>
        <w:t>most</w:t>
      </w:r>
      <w:proofErr w:type="gramEnd"/>
      <w:r w:rsidRPr="00995BCA">
        <w:rPr>
          <w:rFonts w:asciiTheme="majorBidi" w:hAnsiTheme="majorBidi" w:cstheme="majorBidi"/>
          <w:sz w:val="24"/>
          <w:szCs w:val="24"/>
        </w:rPr>
        <w:t xml:space="preserve"> likely to be successful in delivering results based on the program objectives through an </w:t>
      </w:r>
      <w:r w:rsidR="009C083D" w:rsidRPr="00995BCA">
        <w:rPr>
          <w:rFonts w:asciiTheme="majorBidi" w:hAnsiTheme="majorBidi" w:cstheme="majorBidi"/>
          <w:sz w:val="24"/>
          <w:szCs w:val="24"/>
        </w:rPr>
        <w:t xml:space="preserve">impartial </w:t>
      </w:r>
      <w:r w:rsidRPr="00995BCA">
        <w:rPr>
          <w:rFonts w:asciiTheme="majorBidi" w:hAnsiTheme="majorBidi" w:cstheme="majorBidi"/>
          <w:sz w:val="24"/>
          <w:szCs w:val="24"/>
        </w:rPr>
        <w:t>process of evaluating Federal award applications (2 CFR part 200.205),</w:t>
      </w:r>
    </w:p>
    <w:p w14:paraId="206877BB" w14:textId="77777777" w:rsidR="00E93BBE" w:rsidRPr="00995BCA" w:rsidRDefault="00E93BBE" w:rsidP="00E93BBE">
      <w:pPr>
        <w:numPr>
          <w:ilvl w:val="1"/>
          <w:numId w:val="34"/>
        </w:numPr>
        <w:spacing w:after="0" w:line="240" w:lineRule="atLeast"/>
        <w:rPr>
          <w:rFonts w:asciiTheme="majorBidi" w:hAnsiTheme="majorBidi" w:cstheme="majorBidi"/>
          <w:sz w:val="24"/>
          <w:szCs w:val="24"/>
        </w:rPr>
      </w:pPr>
      <w:r w:rsidRPr="00995BCA">
        <w:rPr>
          <w:rFonts w:asciiTheme="majorBidi" w:hAnsiTheme="majorBidi" w:cstheme="majorBidi"/>
          <w:sz w:val="24"/>
          <w:szCs w:val="24"/>
        </w:rPr>
        <w:t xml:space="preserve">Promoting </w:t>
      </w:r>
      <w:proofErr w:type="gramStart"/>
      <w:r w:rsidRPr="00995BCA">
        <w:rPr>
          <w:rFonts w:asciiTheme="majorBidi" w:hAnsiTheme="majorBidi" w:cstheme="majorBidi"/>
          <w:sz w:val="24"/>
          <w:szCs w:val="24"/>
        </w:rPr>
        <w:t>the freedom</w:t>
      </w:r>
      <w:proofErr w:type="gramEnd"/>
      <w:r w:rsidRPr="00995BCA">
        <w:rPr>
          <w:rFonts w:asciiTheme="majorBidi" w:hAnsiTheme="majorBidi" w:cstheme="majorBidi"/>
          <w:sz w:val="24"/>
          <w:szCs w:val="24"/>
        </w:rPr>
        <w:t xml:space="preserve"> of speech and religious liberty in alignment with </w:t>
      </w:r>
      <w:r w:rsidRPr="00995BCA">
        <w:rPr>
          <w:rFonts w:asciiTheme="majorBidi" w:hAnsiTheme="majorBidi" w:cstheme="majorBidi"/>
          <w:i/>
          <w:sz w:val="24"/>
          <w:szCs w:val="24"/>
        </w:rPr>
        <w:t xml:space="preserve">Promoting Free Speech and Religious Liberty </w:t>
      </w:r>
      <w:r w:rsidRPr="00995BCA">
        <w:rPr>
          <w:rFonts w:asciiTheme="majorBidi" w:hAnsiTheme="majorBidi" w:cstheme="majorBidi"/>
          <w:sz w:val="24"/>
          <w:szCs w:val="24"/>
        </w:rPr>
        <w:t xml:space="preserve">(E.O. 13798) and </w:t>
      </w:r>
      <w:r w:rsidRPr="00995BCA">
        <w:rPr>
          <w:rFonts w:asciiTheme="majorBidi" w:hAnsiTheme="majorBidi" w:cstheme="majorBidi"/>
          <w:i/>
          <w:sz w:val="24"/>
          <w:szCs w:val="24"/>
        </w:rPr>
        <w:t>Improving Free Inquiry, Transparency, and Accountability at Colleges and Universities</w:t>
      </w:r>
      <w:r w:rsidRPr="00995BCA">
        <w:rPr>
          <w:rFonts w:asciiTheme="majorBidi" w:hAnsiTheme="majorBidi" w:cstheme="majorBidi"/>
          <w:sz w:val="24"/>
          <w:szCs w:val="24"/>
        </w:rPr>
        <w:t xml:space="preserve"> (E.O. 13864) (§§ 200.300, 200.303, 200.339, and 200.341), </w:t>
      </w:r>
    </w:p>
    <w:p w14:paraId="62C606D7" w14:textId="77777777" w:rsidR="00E93BBE" w:rsidRPr="00995BCA" w:rsidRDefault="00E93BBE" w:rsidP="00E93BBE">
      <w:pPr>
        <w:numPr>
          <w:ilvl w:val="1"/>
          <w:numId w:val="34"/>
        </w:numPr>
        <w:spacing w:after="0" w:line="240" w:lineRule="atLeast"/>
        <w:rPr>
          <w:rFonts w:asciiTheme="majorBidi" w:hAnsiTheme="majorBidi" w:cstheme="majorBidi"/>
          <w:sz w:val="24"/>
          <w:szCs w:val="24"/>
        </w:rPr>
      </w:pPr>
      <w:r w:rsidRPr="00995BCA">
        <w:rPr>
          <w:rFonts w:asciiTheme="majorBidi" w:hAnsiTheme="majorBidi" w:cstheme="majorBidi"/>
          <w:sz w:val="24"/>
          <w:szCs w:val="24"/>
        </w:rPr>
        <w:t>Providing a preference, to the extent permitted by law, to maximize use of goods, products, and materials produced in the United States (2 CFR part 200.322), and</w:t>
      </w:r>
    </w:p>
    <w:p w14:paraId="62015200" w14:textId="03598393" w:rsidR="00E93BBE" w:rsidRPr="00995BCA" w:rsidRDefault="00E93BBE" w:rsidP="00E93BBE">
      <w:pPr>
        <w:numPr>
          <w:ilvl w:val="1"/>
          <w:numId w:val="34"/>
        </w:numPr>
        <w:spacing w:after="0" w:line="240" w:lineRule="atLeast"/>
        <w:rPr>
          <w:rFonts w:asciiTheme="majorBidi" w:hAnsiTheme="majorBidi" w:cstheme="majorBidi"/>
          <w:sz w:val="24"/>
          <w:szCs w:val="24"/>
        </w:rPr>
      </w:pPr>
      <w:r w:rsidRPr="00995BCA">
        <w:rPr>
          <w:rFonts w:asciiTheme="majorBidi" w:hAnsiTheme="majorBidi" w:cstheme="majorBidi"/>
          <w:sz w:val="24"/>
          <w:szCs w:val="24"/>
        </w:rPr>
        <w:t xml:space="preserve">Terminating agreements </w:t>
      </w:r>
      <w:r w:rsidR="00B66352" w:rsidRPr="00995BCA">
        <w:rPr>
          <w:rFonts w:asciiTheme="majorBidi" w:hAnsiTheme="majorBidi" w:cstheme="majorBidi"/>
          <w:sz w:val="24"/>
          <w:szCs w:val="24"/>
        </w:rPr>
        <w:t xml:space="preserve">pursuant to the </w:t>
      </w:r>
      <w:r w:rsidR="00702117" w:rsidRPr="00995BCA">
        <w:rPr>
          <w:rFonts w:asciiTheme="majorBidi" w:hAnsiTheme="majorBidi" w:cstheme="majorBidi"/>
          <w:sz w:val="24"/>
          <w:szCs w:val="24"/>
        </w:rPr>
        <w:t xml:space="preserve">U.S. Department of State Standard Terms and Conditions, </w:t>
      </w:r>
      <w:r w:rsidR="00C226C6" w:rsidRPr="00995BCA">
        <w:rPr>
          <w:rFonts w:asciiTheme="majorBidi" w:hAnsiTheme="majorBidi" w:cstheme="majorBidi"/>
          <w:sz w:val="24"/>
          <w:szCs w:val="24"/>
        </w:rPr>
        <w:t xml:space="preserve">including, </w:t>
      </w:r>
      <w:r w:rsidRPr="00995BCA">
        <w:rPr>
          <w:rFonts w:asciiTheme="majorBidi" w:hAnsiTheme="majorBidi" w:cstheme="majorBidi"/>
          <w:sz w:val="24"/>
          <w:szCs w:val="24"/>
        </w:rPr>
        <w:t>to the greatest extent authorized by law, if an award no longer effectuates the program goals or agency priorities (2 CFR part 200.340).</w:t>
      </w:r>
    </w:p>
    <w:p w14:paraId="67B3B96B" w14:textId="77777777" w:rsidR="00E93BBE" w:rsidRPr="00995BCA" w:rsidRDefault="00E93BBE" w:rsidP="00E93BBE">
      <w:pPr>
        <w:spacing w:after="0" w:line="240" w:lineRule="atLeast"/>
        <w:ind w:left="1440"/>
        <w:rPr>
          <w:rFonts w:asciiTheme="majorBidi" w:hAnsiTheme="majorBidi" w:cstheme="majorBidi"/>
          <w:sz w:val="24"/>
          <w:szCs w:val="24"/>
        </w:rPr>
      </w:pPr>
    </w:p>
    <w:p w14:paraId="3C153D00" w14:textId="77777777" w:rsidR="002A5865" w:rsidRPr="00995BCA" w:rsidRDefault="002A5865" w:rsidP="002A5865">
      <w:pPr>
        <w:pStyle w:val="ListParagraph"/>
        <w:numPr>
          <w:ilvl w:val="0"/>
          <w:numId w:val="33"/>
        </w:numPr>
        <w:shd w:val="clear" w:color="auto" w:fill="FFFFFF"/>
        <w:spacing w:after="240" w:line="240" w:lineRule="auto"/>
        <w:contextualSpacing w:val="0"/>
        <w:textAlignment w:val="baseline"/>
        <w:rPr>
          <w:rFonts w:asciiTheme="majorBidi" w:eastAsia="Times New Roman" w:hAnsiTheme="majorBidi" w:cstheme="majorBidi"/>
          <w:sz w:val="24"/>
          <w:szCs w:val="24"/>
          <w:u w:val="single"/>
        </w:rPr>
      </w:pPr>
      <w:hyperlink r:id="rId33" w:history="1">
        <w:r w:rsidRPr="00995BCA">
          <w:rPr>
            <w:rStyle w:val="Hyperlink"/>
            <w:rFonts w:asciiTheme="majorBidi" w:eastAsia="Times New Roman" w:hAnsiTheme="majorBidi" w:cstheme="majorBidi"/>
            <w:color w:val="auto"/>
            <w:sz w:val="24"/>
            <w:szCs w:val="24"/>
          </w:rPr>
          <w:t>2 CFR 25 - UNIVERSAL IDENTIFIER AND SYSTEM FOR AWARD MANAGEMENT</w:t>
        </w:r>
      </w:hyperlink>
    </w:p>
    <w:p w14:paraId="15D2011E" w14:textId="77777777" w:rsidR="002A5865" w:rsidRPr="00995BCA" w:rsidRDefault="002A5865" w:rsidP="002A5865">
      <w:pPr>
        <w:pStyle w:val="ListParagraph"/>
        <w:numPr>
          <w:ilvl w:val="0"/>
          <w:numId w:val="33"/>
        </w:numPr>
        <w:shd w:val="clear" w:color="auto" w:fill="FFFFFF"/>
        <w:spacing w:after="240" w:line="240" w:lineRule="auto"/>
        <w:contextualSpacing w:val="0"/>
        <w:textAlignment w:val="baseline"/>
        <w:rPr>
          <w:rFonts w:asciiTheme="majorBidi" w:eastAsia="Times New Roman" w:hAnsiTheme="majorBidi" w:cstheme="majorBidi"/>
          <w:sz w:val="24"/>
          <w:szCs w:val="24"/>
          <w:u w:val="single"/>
        </w:rPr>
      </w:pPr>
      <w:hyperlink r:id="rId34" w:history="1">
        <w:r w:rsidRPr="00995BCA">
          <w:rPr>
            <w:rStyle w:val="Hyperlink"/>
            <w:rFonts w:asciiTheme="majorBidi" w:eastAsia="Times New Roman" w:hAnsiTheme="majorBidi" w:cstheme="majorBidi"/>
            <w:color w:val="auto"/>
            <w:sz w:val="24"/>
            <w:szCs w:val="24"/>
          </w:rPr>
          <w:t>2 CFR 170 - REPORTING SUBAWARD AND EXECUTIVE COMPENSATION INFORMATION</w:t>
        </w:r>
      </w:hyperlink>
    </w:p>
    <w:p w14:paraId="3481A6C1" w14:textId="77777777" w:rsidR="002A5865" w:rsidRPr="00995BCA" w:rsidRDefault="002A5865" w:rsidP="002A5865">
      <w:pPr>
        <w:pStyle w:val="ListParagraph"/>
        <w:numPr>
          <w:ilvl w:val="0"/>
          <w:numId w:val="33"/>
        </w:numPr>
        <w:shd w:val="clear" w:color="auto" w:fill="FFFFFF"/>
        <w:spacing w:after="240" w:line="240" w:lineRule="auto"/>
        <w:contextualSpacing w:val="0"/>
        <w:textAlignment w:val="baseline"/>
        <w:rPr>
          <w:rFonts w:asciiTheme="majorBidi" w:eastAsia="Times New Roman" w:hAnsiTheme="majorBidi" w:cstheme="majorBidi"/>
          <w:sz w:val="24"/>
          <w:szCs w:val="24"/>
          <w:u w:val="single"/>
        </w:rPr>
      </w:pPr>
      <w:hyperlink r:id="rId35" w:history="1">
        <w:r w:rsidRPr="00995BCA">
          <w:rPr>
            <w:rStyle w:val="Hyperlink"/>
            <w:rFonts w:asciiTheme="majorBidi" w:eastAsia="Times New Roman" w:hAnsiTheme="majorBidi" w:cstheme="majorBidi"/>
            <w:color w:val="auto"/>
            <w:sz w:val="24"/>
            <w:szCs w:val="24"/>
          </w:rPr>
          <w:t>2 CFR 175 - AWARD TERM FOR TRAFFICKING IN PERSONS</w:t>
        </w:r>
      </w:hyperlink>
    </w:p>
    <w:p w14:paraId="6CE6FF32" w14:textId="77777777" w:rsidR="002A5865" w:rsidRPr="00995BCA" w:rsidRDefault="002A5865" w:rsidP="002A5865">
      <w:pPr>
        <w:pStyle w:val="ListParagraph"/>
        <w:numPr>
          <w:ilvl w:val="0"/>
          <w:numId w:val="33"/>
        </w:numPr>
        <w:shd w:val="clear" w:color="auto" w:fill="FFFFFF"/>
        <w:spacing w:after="240" w:line="240" w:lineRule="auto"/>
        <w:contextualSpacing w:val="0"/>
        <w:textAlignment w:val="baseline"/>
        <w:rPr>
          <w:rFonts w:asciiTheme="majorBidi" w:eastAsia="Times New Roman" w:hAnsiTheme="majorBidi" w:cstheme="majorBidi"/>
          <w:sz w:val="24"/>
          <w:szCs w:val="24"/>
          <w:u w:val="single"/>
        </w:rPr>
      </w:pPr>
      <w:hyperlink r:id="rId36" w:history="1">
        <w:r w:rsidRPr="00995BCA">
          <w:rPr>
            <w:rStyle w:val="Hyperlink"/>
            <w:rFonts w:asciiTheme="majorBidi" w:eastAsia="Times New Roman" w:hAnsiTheme="majorBidi" w:cstheme="majorBidi"/>
            <w:color w:val="auto"/>
            <w:sz w:val="24"/>
            <w:szCs w:val="24"/>
          </w:rPr>
          <w:t>2 CFR 182 - GOVERNMENTWIDE REQUIREMENTS FOR DRUG-FREE WORKPLACE (FINANCIAL ASSISTANCE)</w:t>
        </w:r>
      </w:hyperlink>
    </w:p>
    <w:p w14:paraId="74D90D22" w14:textId="77777777" w:rsidR="002A5865" w:rsidRPr="00995BCA" w:rsidRDefault="002A5865" w:rsidP="002A5865">
      <w:pPr>
        <w:pStyle w:val="ListParagraph"/>
        <w:numPr>
          <w:ilvl w:val="0"/>
          <w:numId w:val="33"/>
        </w:numPr>
        <w:shd w:val="clear" w:color="auto" w:fill="FFFFFF"/>
        <w:spacing w:after="240" w:line="240" w:lineRule="auto"/>
        <w:contextualSpacing w:val="0"/>
        <w:textAlignment w:val="baseline"/>
        <w:rPr>
          <w:rFonts w:asciiTheme="majorBidi" w:eastAsia="Times New Roman" w:hAnsiTheme="majorBidi" w:cstheme="majorBidi"/>
          <w:sz w:val="24"/>
          <w:szCs w:val="24"/>
          <w:u w:val="single"/>
        </w:rPr>
      </w:pPr>
      <w:hyperlink r:id="rId37" w:history="1">
        <w:r w:rsidRPr="00995BCA">
          <w:rPr>
            <w:rStyle w:val="Hyperlink"/>
            <w:rFonts w:asciiTheme="majorBidi" w:eastAsia="Times New Roman" w:hAnsiTheme="majorBidi" w:cstheme="majorBidi"/>
            <w:color w:val="auto"/>
            <w:sz w:val="24"/>
            <w:szCs w:val="24"/>
          </w:rPr>
          <w:t>2 CFR 183 - NEVER CONTRACT WITH THE ENEMY</w:t>
        </w:r>
      </w:hyperlink>
    </w:p>
    <w:p w14:paraId="45D9C7D0" w14:textId="77777777" w:rsidR="002A5865" w:rsidRPr="00995BCA" w:rsidRDefault="002A5865" w:rsidP="002A5865">
      <w:pPr>
        <w:pStyle w:val="ListParagraph"/>
        <w:numPr>
          <w:ilvl w:val="0"/>
          <w:numId w:val="33"/>
        </w:numPr>
        <w:shd w:val="clear" w:color="auto" w:fill="FFFFFF"/>
        <w:spacing w:after="240" w:line="240" w:lineRule="auto"/>
        <w:contextualSpacing w:val="0"/>
        <w:textAlignment w:val="baseline"/>
        <w:rPr>
          <w:rFonts w:asciiTheme="majorBidi" w:eastAsia="Times New Roman" w:hAnsiTheme="majorBidi" w:cstheme="majorBidi"/>
          <w:sz w:val="24"/>
          <w:szCs w:val="24"/>
          <w:u w:val="single"/>
        </w:rPr>
      </w:pPr>
      <w:hyperlink r:id="rId38" w:history="1">
        <w:r w:rsidRPr="00995BCA">
          <w:rPr>
            <w:rStyle w:val="Hyperlink"/>
            <w:rFonts w:asciiTheme="majorBidi" w:eastAsia="Times New Roman" w:hAnsiTheme="majorBidi" w:cstheme="majorBidi"/>
            <w:color w:val="auto"/>
            <w:sz w:val="24"/>
            <w:szCs w:val="24"/>
          </w:rPr>
          <w:t>2 CFR 600 – DEPARTMENT OF STATE REQUIREMENTS</w:t>
        </w:r>
      </w:hyperlink>
    </w:p>
    <w:p w14:paraId="4ED35725" w14:textId="77777777" w:rsidR="002A5865" w:rsidRPr="00995BCA" w:rsidRDefault="002A5865" w:rsidP="002A5865">
      <w:pPr>
        <w:pStyle w:val="ListParagraph"/>
        <w:numPr>
          <w:ilvl w:val="0"/>
          <w:numId w:val="33"/>
        </w:numPr>
        <w:shd w:val="clear" w:color="auto" w:fill="FFFFFF"/>
        <w:spacing w:after="240" w:line="240" w:lineRule="auto"/>
        <w:contextualSpacing w:val="0"/>
        <w:textAlignment w:val="baseline"/>
        <w:rPr>
          <w:rFonts w:asciiTheme="majorBidi" w:eastAsia="Times New Roman" w:hAnsiTheme="majorBidi" w:cstheme="majorBidi"/>
          <w:sz w:val="24"/>
          <w:szCs w:val="24"/>
          <w:u w:val="single"/>
        </w:rPr>
      </w:pPr>
      <w:hyperlink r:id="rId39" w:history="1">
        <w:r w:rsidRPr="00995BCA">
          <w:rPr>
            <w:rStyle w:val="Hyperlink"/>
            <w:rFonts w:asciiTheme="majorBidi" w:eastAsia="Times New Roman" w:hAnsiTheme="majorBidi" w:cstheme="majorBidi"/>
            <w:color w:val="auto"/>
            <w:sz w:val="24"/>
            <w:szCs w:val="24"/>
          </w:rPr>
          <w:t>U.S. DEPARTMENT OF STATE STANDARD TERMS AND CONDITIONS</w:t>
        </w:r>
      </w:hyperlink>
    </w:p>
    <w:p w14:paraId="37FAC4F8" w14:textId="194DDC3E" w:rsidR="00CC5A32" w:rsidRPr="00995BCA" w:rsidRDefault="00CC5A32" w:rsidP="4A3E013D">
      <w:pPr>
        <w:spacing w:after="0" w:line="240" w:lineRule="atLeast"/>
        <w:ind w:left="1440"/>
        <w:textAlignment w:val="baseline"/>
        <w:rPr>
          <w:rFonts w:asciiTheme="majorBidi" w:hAnsiTheme="majorBidi" w:cstheme="majorBidi"/>
          <w:sz w:val="24"/>
          <w:szCs w:val="24"/>
        </w:rPr>
      </w:pPr>
    </w:p>
    <w:p w14:paraId="2B367DB3" w14:textId="30533126" w:rsidR="00DB7B0A" w:rsidRPr="00995BCA" w:rsidRDefault="00291797" w:rsidP="00DB7B0A">
      <w:pPr>
        <w:pStyle w:val="Heading5"/>
        <w:numPr>
          <w:ilvl w:val="0"/>
          <w:numId w:val="35"/>
        </w:numPr>
        <w:rPr>
          <w:rFonts w:asciiTheme="majorBidi" w:hAnsiTheme="majorBidi"/>
          <w:b/>
          <w:bCs/>
          <w:i/>
          <w:iCs/>
          <w:color w:val="auto"/>
          <w:sz w:val="24"/>
          <w:szCs w:val="24"/>
        </w:rPr>
      </w:pPr>
      <w:r w:rsidRPr="00995BCA">
        <w:rPr>
          <w:rFonts w:asciiTheme="majorBidi" w:hAnsiTheme="majorBidi"/>
          <w:b/>
          <w:bCs/>
          <w:i/>
          <w:iCs/>
          <w:color w:val="auto"/>
          <w:sz w:val="24"/>
          <w:szCs w:val="24"/>
        </w:rPr>
        <w:t>Reporting</w:t>
      </w:r>
    </w:p>
    <w:p w14:paraId="3BB43A36" w14:textId="200A4CA3" w:rsidR="009F148D" w:rsidRPr="00995BCA" w:rsidRDefault="009F148D" w:rsidP="009F148D">
      <w:pPr>
        <w:shd w:val="clear" w:color="auto" w:fill="FFFFFF" w:themeFill="background1"/>
        <w:spacing w:after="0" w:line="240" w:lineRule="auto"/>
        <w:ind w:left="360"/>
        <w:textAlignment w:val="baseline"/>
        <w:rPr>
          <w:rFonts w:asciiTheme="majorBidi" w:eastAsia="Times New Roman" w:hAnsiTheme="majorBidi" w:cstheme="majorBidi"/>
          <w:i/>
          <w:iCs/>
          <w:sz w:val="24"/>
          <w:szCs w:val="24"/>
        </w:rPr>
      </w:pPr>
      <w:r w:rsidRPr="00995BCA">
        <w:rPr>
          <w:rFonts w:asciiTheme="majorBidi" w:eastAsia="Times New Roman" w:hAnsiTheme="majorBidi" w:cstheme="majorBidi"/>
          <w:b/>
          <w:bCs/>
          <w:sz w:val="24"/>
          <w:szCs w:val="24"/>
        </w:rPr>
        <w:t xml:space="preserve">Reporting Requirements: </w:t>
      </w:r>
      <w:r w:rsidRPr="00995BCA">
        <w:rPr>
          <w:rFonts w:asciiTheme="majorBidi" w:eastAsia="Times New Roman" w:hAnsiTheme="majorBidi" w:cstheme="majorBidi"/>
          <w:sz w:val="24"/>
          <w:szCs w:val="24"/>
        </w:rPr>
        <w:t xml:space="preserve">Recipients will be required to submit financial reports and program reports.  The award document will specify </w:t>
      </w:r>
      <w:r w:rsidR="00502886" w:rsidRPr="00995BCA">
        <w:rPr>
          <w:rFonts w:asciiTheme="majorBidi" w:eastAsia="Times New Roman" w:hAnsiTheme="majorBidi" w:cstheme="majorBidi"/>
          <w:sz w:val="24"/>
          <w:szCs w:val="24"/>
        </w:rPr>
        <w:t xml:space="preserve">what reports are required and </w:t>
      </w:r>
      <w:r w:rsidRPr="00995BCA">
        <w:rPr>
          <w:rFonts w:asciiTheme="majorBidi" w:eastAsia="Times New Roman" w:hAnsiTheme="majorBidi" w:cstheme="majorBidi"/>
          <w:sz w:val="24"/>
          <w:szCs w:val="24"/>
        </w:rPr>
        <w:t>how often these reports must be submitted.</w:t>
      </w:r>
    </w:p>
    <w:p w14:paraId="0C2A0D0D" w14:textId="77777777" w:rsidR="009F148D" w:rsidRPr="00995BCA" w:rsidRDefault="009F148D" w:rsidP="009F148D">
      <w:pPr>
        <w:shd w:val="clear" w:color="auto" w:fill="FFFFFF" w:themeFill="background1"/>
        <w:spacing w:after="0" w:line="240" w:lineRule="auto"/>
        <w:ind w:left="360"/>
        <w:rPr>
          <w:rFonts w:asciiTheme="majorBidi" w:eastAsia="Times New Roman" w:hAnsiTheme="majorBidi" w:cstheme="majorBidi"/>
          <w:i/>
          <w:iCs/>
          <w:sz w:val="24"/>
          <w:szCs w:val="24"/>
        </w:rPr>
      </w:pPr>
    </w:p>
    <w:p w14:paraId="7DF36835" w14:textId="192561DB" w:rsidR="007D25EA" w:rsidRPr="00995BCA" w:rsidRDefault="009F148D" w:rsidP="00694405">
      <w:pPr>
        <w:shd w:val="clear" w:color="auto" w:fill="FFFFFF" w:themeFill="background1"/>
        <w:spacing w:after="0" w:line="240" w:lineRule="auto"/>
        <w:ind w:left="360"/>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rPr>
        <w:t>Foreign Assistance Data Review:</w:t>
      </w:r>
      <w:r w:rsidRPr="00995BCA">
        <w:rPr>
          <w:rFonts w:asciiTheme="majorBidi" w:eastAsia="Times New Roman" w:hAnsiTheme="majorBidi" w:cstheme="majorBidi"/>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724BA4F0" w14:textId="77777777" w:rsidR="00694405" w:rsidRPr="00995BCA" w:rsidRDefault="00694405" w:rsidP="00694405">
      <w:pPr>
        <w:shd w:val="clear" w:color="auto" w:fill="FFFFFF" w:themeFill="background1"/>
        <w:spacing w:after="0" w:line="240" w:lineRule="auto"/>
        <w:ind w:left="360"/>
        <w:rPr>
          <w:rFonts w:asciiTheme="majorBidi" w:eastAsia="Times New Roman" w:hAnsiTheme="majorBidi" w:cstheme="majorBidi"/>
          <w:sz w:val="24"/>
          <w:szCs w:val="24"/>
        </w:rPr>
      </w:pPr>
    </w:p>
    <w:p w14:paraId="3B6E4836" w14:textId="00B39CAF" w:rsidR="001033F6" w:rsidRPr="00995BCA" w:rsidRDefault="007A2FFC" w:rsidP="001033F6">
      <w:pPr>
        <w:pStyle w:val="Heading3"/>
        <w:numPr>
          <w:ilvl w:val="0"/>
          <w:numId w:val="1"/>
        </w:numPr>
        <w:ind w:left="360"/>
        <w:rPr>
          <w:rFonts w:asciiTheme="majorBidi" w:hAnsiTheme="majorBidi"/>
          <w:b/>
          <w:bCs/>
          <w:color w:val="auto"/>
        </w:rPr>
      </w:pPr>
      <w:r w:rsidRPr="00995BCA">
        <w:rPr>
          <w:rFonts w:asciiTheme="majorBidi" w:hAnsiTheme="majorBidi"/>
          <w:b/>
          <w:bCs/>
          <w:color w:val="auto"/>
        </w:rPr>
        <w:t xml:space="preserve"> </w:t>
      </w:r>
      <w:bookmarkStart w:id="12" w:name="_Toc198108077"/>
      <w:r w:rsidR="00633C23" w:rsidRPr="00995BCA">
        <w:rPr>
          <w:rFonts w:asciiTheme="majorBidi" w:hAnsiTheme="majorBidi"/>
          <w:b/>
          <w:bCs/>
          <w:color w:val="auto"/>
        </w:rPr>
        <w:t>Other Information</w:t>
      </w:r>
      <w:bookmarkEnd w:id="12"/>
      <w:r w:rsidR="00633C23" w:rsidRPr="00995BCA">
        <w:rPr>
          <w:rFonts w:asciiTheme="majorBidi" w:hAnsiTheme="majorBidi"/>
          <w:b/>
          <w:bCs/>
          <w:color w:val="auto"/>
        </w:rPr>
        <w:t xml:space="preserve"> </w:t>
      </w:r>
    </w:p>
    <w:p w14:paraId="1AB9D4F0" w14:textId="36D7A75E" w:rsidR="00E8737E" w:rsidRPr="00995BCA" w:rsidRDefault="00E8737E" w:rsidP="00E8737E">
      <w:pPr>
        <w:shd w:val="clear" w:color="auto" w:fill="FFFFFF"/>
        <w:spacing w:after="0" w:line="240" w:lineRule="auto"/>
        <w:textAlignment w:val="baseline"/>
        <w:rPr>
          <w:rFonts w:asciiTheme="majorBidi" w:eastAsia="Times New Roman" w:hAnsiTheme="majorBidi" w:cstheme="majorBidi"/>
          <w:b/>
          <w:bCs/>
          <w:sz w:val="24"/>
          <w:szCs w:val="24"/>
          <w:bdr w:val="none" w:sz="0" w:space="0" w:color="auto" w:frame="1"/>
        </w:rPr>
      </w:pPr>
      <w:r w:rsidRPr="00995BCA">
        <w:rPr>
          <w:rFonts w:asciiTheme="majorBidi" w:eastAsia="Times New Roman" w:hAnsiTheme="majorBidi" w:cstheme="majorBidi"/>
          <w:b/>
          <w:bCs/>
          <w:sz w:val="24"/>
          <w:szCs w:val="24"/>
          <w:bdr w:val="none" w:sz="0" w:space="0" w:color="auto" w:frame="1"/>
        </w:rPr>
        <w:t>Guidelines for Budget Justification</w:t>
      </w:r>
    </w:p>
    <w:p w14:paraId="4FA8A963" w14:textId="77777777" w:rsidR="00C007FA" w:rsidRPr="00995BCA" w:rsidRDefault="00C007FA" w:rsidP="00E8737E">
      <w:pPr>
        <w:shd w:val="clear" w:color="auto" w:fill="FFFFFF"/>
        <w:spacing w:after="0" w:line="240" w:lineRule="auto"/>
        <w:textAlignment w:val="baseline"/>
        <w:rPr>
          <w:rFonts w:asciiTheme="majorBidi" w:eastAsia="Times New Roman" w:hAnsiTheme="majorBidi" w:cstheme="majorBidi"/>
          <w:b/>
          <w:bCs/>
          <w:sz w:val="24"/>
          <w:szCs w:val="24"/>
          <w:bdr w:val="none" w:sz="0" w:space="0" w:color="auto" w:frame="1"/>
        </w:rPr>
      </w:pPr>
    </w:p>
    <w:p w14:paraId="167C06C8" w14:textId="77777777" w:rsidR="00E8737E" w:rsidRPr="00995BCA" w:rsidRDefault="00E8737E" w:rsidP="00E8737E">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995BCA" w:rsidRDefault="00E8737E" w:rsidP="00E8737E">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Travel: Estimate the costs of travel and per diem for this program, for program staff, consultants or speakers, and participants/beneficiaries. If the program involves international travel, include a brief statement of justification for that </w:t>
      </w:r>
      <w:proofErr w:type="gramStart"/>
      <w:r w:rsidRPr="00995BCA">
        <w:rPr>
          <w:rFonts w:asciiTheme="majorBidi" w:eastAsia="Times New Roman" w:hAnsiTheme="majorBidi" w:cstheme="majorBidi"/>
          <w:sz w:val="24"/>
          <w:szCs w:val="24"/>
        </w:rPr>
        <w:t>travel</w:t>
      </w:r>
      <w:proofErr w:type="gramEnd"/>
      <w:r w:rsidRPr="00995BCA">
        <w:rPr>
          <w:rFonts w:asciiTheme="majorBidi" w:eastAsia="Times New Roman" w:hAnsiTheme="majorBidi" w:cstheme="majorBidi"/>
          <w:sz w:val="24"/>
          <w:szCs w:val="24"/>
        </w:rPr>
        <w:t>.</w:t>
      </w:r>
    </w:p>
    <w:p w14:paraId="023C4CC4" w14:textId="2FB394E3" w:rsidR="00E8737E" w:rsidRPr="00995BCA" w:rsidRDefault="00E8737E" w:rsidP="00E8737E">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Equipment: Describe any machinery, furniture, or other personal property that is required for the program, which has a useful life of more than one year (or a life longer than the duration of the program), and costs at least $</w:t>
      </w:r>
      <w:r w:rsidR="00B708CD" w:rsidRPr="00995BCA">
        <w:rPr>
          <w:rFonts w:asciiTheme="majorBidi" w:eastAsia="Times New Roman" w:hAnsiTheme="majorBidi" w:cstheme="majorBidi"/>
          <w:sz w:val="24"/>
          <w:szCs w:val="24"/>
        </w:rPr>
        <w:t>10</w:t>
      </w:r>
      <w:r w:rsidRPr="00995BCA">
        <w:rPr>
          <w:rFonts w:asciiTheme="majorBidi" w:eastAsia="Times New Roman" w:hAnsiTheme="majorBidi" w:cstheme="majorBidi"/>
          <w:sz w:val="24"/>
          <w:szCs w:val="24"/>
        </w:rPr>
        <w:t>,000 per unit.</w:t>
      </w:r>
    </w:p>
    <w:p w14:paraId="5E59BAAA" w14:textId="14261D79" w:rsidR="00E8737E" w:rsidRPr="00995BCA" w:rsidRDefault="00E8737E" w:rsidP="00E8737E">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Supplies: List and describe all the items and materials, including any computer devices, that are needed for the program. If an item costs more than $</w:t>
      </w:r>
      <w:r w:rsidR="00B708CD" w:rsidRPr="00995BCA">
        <w:rPr>
          <w:rFonts w:asciiTheme="majorBidi" w:eastAsia="Times New Roman" w:hAnsiTheme="majorBidi" w:cstheme="majorBidi"/>
          <w:sz w:val="24"/>
          <w:szCs w:val="24"/>
        </w:rPr>
        <w:t>10</w:t>
      </w:r>
      <w:r w:rsidRPr="00995BCA">
        <w:rPr>
          <w:rFonts w:asciiTheme="majorBidi" w:eastAsia="Times New Roman" w:hAnsiTheme="majorBidi" w:cstheme="majorBidi"/>
          <w:sz w:val="24"/>
          <w:szCs w:val="24"/>
        </w:rPr>
        <w:t>,000 per unit, then put it in the budget under Equipment.</w:t>
      </w:r>
    </w:p>
    <w:p w14:paraId="335B0632" w14:textId="77585F70" w:rsidR="00E8737E" w:rsidRPr="00995BCA" w:rsidRDefault="00E8737E" w:rsidP="00E8737E">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995BCA" w:rsidRDefault="00E8737E" w:rsidP="00E8737E">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lastRenderedPageBreak/>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995BCA" w:rsidRDefault="00E8737E" w:rsidP="00E8737E">
      <w:pPr>
        <w:shd w:val="clear" w:color="auto" w:fill="FFFFFF" w:themeFill="background1"/>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995BCA">
        <w:rPr>
          <w:rFonts w:asciiTheme="majorBidi" w:eastAsia="Times New Roman" w:hAnsiTheme="majorBidi" w:cstheme="majorBidi"/>
          <w:sz w:val="24"/>
          <w:szCs w:val="24"/>
        </w:rPr>
        <w:t>5</w:t>
      </w:r>
      <w:r w:rsidRPr="00995BCA">
        <w:rPr>
          <w:rFonts w:asciiTheme="majorBidi" w:eastAsia="Times New Roman" w:hAnsiTheme="majorBidi" w:cstheme="majorBidi"/>
          <w:sz w:val="24"/>
          <w:szCs w:val="24"/>
        </w:rPr>
        <w:t xml:space="preserve">% of </w:t>
      </w:r>
      <w:r w:rsidR="00B708CD" w:rsidRPr="00995BCA">
        <w:rPr>
          <w:rFonts w:asciiTheme="majorBidi" w:eastAsia="Times New Roman" w:hAnsiTheme="majorBidi" w:cstheme="majorBidi"/>
          <w:sz w:val="24"/>
          <w:szCs w:val="24"/>
        </w:rPr>
        <w:t>M</w:t>
      </w:r>
      <w:r w:rsidRPr="00995BCA">
        <w:rPr>
          <w:rFonts w:asciiTheme="majorBidi" w:eastAsia="Times New Roman" w:hAnsiTheme="majorBidi" w:cstheme="majorBidi"/>
          <w:sz w:val="24"/>
          <w:szCs w:val="24"/>
        </w:rPr>
        <w:t xml:space="preserve">odified </w:t>
      </w:r>
      <w:r w:rsidR="00B708CD" w:rsidRPr="00995BCA">
        <w:rPr>
          <w:rFonts w:asciiTheme="majorBidi" w:eastAsia="Times New Roman" w:hAnsiTheme="majorBidi" w:cstheme="majorBidi"/>
          <w:sz w:val="24"/>
          <w:szCs w:val="24"/>
        </w:rPr>
        <w:t>T</w:t>
      </w:r>
      <w:r w:rsidRPr="00995BCA">
        <w:rPr>
          <w:rFonts w:asciiTheme="majorBidi" w:eastAsia="Times New Roman" w:hAnsiTheme="majorBidi" w:cstheme="majorBidi"/>
          <w:sz w:val="24"/>
          <w:szCs w:val="24"/>
        </w:rPr>
        <w:t xml:space="preserve">otal </w:t>
      </w:r>
      <w:r w:rsidR="00B708CD" w:rsidRPr="00995BCA">
        <w:rPr>
          <w:rFonts w:asciiTheme="majorBidi" w:eastAsia="Times New Roman" w:hAnsiTheme="majorBidi" w:cstheme="majorBidi"/>
          <w:sz w:val="24"/>
          <w:szCs w:val="24"/>
        </w:rPr>
        <w:t>D</w:t>
      </w:r>
      <w:r w:rsidRPr="00995BCA">
        <w:rPr>
          <w:rFonts w:asciiTheme="majorBidi" w:eastAsia="Times New Roman" w:hAnsiTheme="majorBidi" w:cstheme="majorBidi"/>
          <w:sz w:val="24"/>
          <w:szCs w:val="24"/>
        </w:rPr>
        <w:t xml:space="preserve">irect </w:t>
      </w:r>
      <w:r w:rsidR="00B708CD" w:rsidRPr="00995BCA">
        <w:rPr>
          <w:rFonts w:asciiTheme="majorBidi" w:eastAsia="Times New Roman" w:hAnsiTheme="majorBidi" w:cstheme="majorBidi"/>
          <w:sz w:val="24"/>
          <w:szCs w:val="24"/>
        </w:rPr>
        <w:t>C</w:t>
      </w:r>
      <w:r w:rsidRPr="00995BCA">
        <w:rPr>
          <w:rFonts w:asciiTheme="majorBidi" w:eastAsia="Times New Roman" w:hAnsiTheme="majorBidi" w:cstheme="majorBidi"/>
          <w:sz w:val="24"/>
          <w:szCs w:val="24"/>
        </w:rPr>
        <w:t>osts as defined in 2 CFR 200.</w:t>
      </w:r>
      <w:r w:rsidR="000C1312" w:rsidRPr="00995BCA">
        <w:rPr>
          <w:rFonts w:asciiTheme="majorBidi" w:eastAsia="Times New Roman" w:hAnsiTheme="majorBidi" w:cstheme="majorBidi"/>
          <w:sz w:val="24"/>
          <w:szCs w:val="24"/>
        </w:rPr>
        <w:t>1</w:t>
      </w:r>
      <w:r w:rsidRPr="00995BCA">
        <w:rPr>
          <w:rFonts w:asciiTheme="majorBidi" w:eastAsia="Times New Roman" w:hAnsiTheme="majorBidi" w:cstheme="majorBidi"/>
          <w:sz w:val="24"/>
          <w:szCs w:val="24"/>
        </w:rPr>
        <w:t xml:space="preserve">.  </w:t>
      </w:r>
    </w:p>
    <w:p w14:paraId="1C8B843A" w14:textId="366B79A2" w:rsidR="00E8737E" w:rsidRPr="00995BCA" w:rsidRDefault="00E8737E" w:rsidP="00E8737E">
      <w:pPr>
        <w:shd w:val="clear" w:color="auto" w:fill="FFFFFF"/>
        <w:spacing w:after="390" w:line="240" w:lineRule="auto"/>
        <w:textAlignment w:val="baseline"/>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“Cost Sharing” refers to contributions from the organization or other entities other than the U.S. Embassy.  It also includes in-kind contributions such as volunteers’ time and donated venues.</w:t>
      </w:r>
    </w:p>
    <w:p w14:paraId="321AF198" w14:textId="6B0524C6" w:rsidR="00786CD6" w:rsidRPr="00995BCA" w:rsidRDefault="00E8737E" w:rsidP="0012664D">
      <w:p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Alcoholic Beverages: Please note that award funds cannot be used for alcoholic beverages.</w:t>
      </w:r>
    </w:p>
    <w:p w14:paraId="78D54247" w14:textId="77777777" w:rsidR="00A975DD" w:rsidRPr="00995BCA" w:rsidRDefault="00A975DD" w:rsidP="00786CD6">
      <w:pPr>
        <w:rPr>
          <w:rFonts w:asciiTheme="majorBidi" w:eastAsia="Times New Roman" w:hAnsiTheme="majorBidi" w:cstheme="majorBidi"/>
          <w:b/>
          <w:bCs/>
          <w:sz w:val="24"/>
          <w:szCs w:val="24"/>
        </w:rPr>
      </w:pPr>
    </w:p>
    <w:p w14:paraId="610D9565" w14:textId="77777777" w:rsidR="00786CD6" w:rsidRPr="00995BCA" w:rsidRDefault="00786CD6" w:rsidP="00786CD6">
      <w:pPr>
        <w:rPr>
          <w:rFonts w:asciiTheme="majorBidi" w:eastAsia="Times New Roman" w:hAnsiTheme="majorBidi" w:cstheme="majorBidi"/>
          <w:sz w:val="24"/>
          <w:szCs w:val="24"/>
        </w:rPr>
      </w:pPr>
      <w:r w:rsidRPr="00995BCA">
        <w:rPr>
          <w:rFonts w:asciiTheme="majorBidi" w:eastAsia="Times New Roman" w:hAnsiTheme="majorBidi" w:cstheme="majorBidi"/>
          <w:b/>
          <w:bCs/>
          <w:sz w:val="24"/>
          <w:szCs w:val="24"/>
        </w:rPr>
        <w:t>Guidelines for Allowed Spending:</w:t>
      </w:r>
      <w:r w:rsidRPr="00995BCA">
        <w:rPr>
          <w:rFonts w:asciiTheme="majorBidi" w:eastAsia="Times New Roman" w:hAnsiTheme="majorBidi" w:cstheme="majorBidi"/>
          <w:sz w:val="24"/>
          <w:szCs w:val="24"/>
        </w:rPr>
        <w:t> </w:t>
      </w:r>
    </w:p>
    <w:p w14:paraId="612922D9" w14:textId="77777777" w:rsidR="00786CD6" w:rsidRPr="00995BCA" w:rsidRDefault="00786CD6" w:rsidP="00786CD6">
      <w:pPr>
        <w:numPr>
          <w:ilvl w:val="0"/>
          <w:numId w:val="42"/>
        </w:num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Intra-regional or in-country transportation  </w:t>
      </w:r>
    </w:p>
    <w:p w14:paraId="022AD2E6" w14:textId="77777777" w:rsidR="00786CD6" w:rsidRPr="00995BCA" w:rsidRDefault="00786CD6" w:rsidP="00786CD6">
      <w:pPr>
        <w:numPr>
          <w:ilvl w:val="0"/>
          <w:numId w:val="42"/>
        </w:num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Rental of venues for project activities  </w:t>
      </w:r>
    </w:p>
    <w:p w14:paraId="3FE982E4" w14:textId="77777777" w:rsidR="00786CD6" w:rsidRPr="00995BCA" w:rsidRDefault="00786CD6" w:rsidP="00786CD6">
      <w:pPr>
        <w:numPr>
          <w:ilvl w:val="0"/>
          <w:numId w:val="42"/>
        </w:num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PPE and sanitizing equipment  </w:t>
      </w:r>
    </w:p>
    <w:p w14:paraId="7C4F4DA7" w14:textId="77777777" w:rsidR="00786CD6" w:rsidRPr="00995BCA" w:rsidRDefault="00786CD6" w:rsidP="00786CD6">
      <w:pPr>
        <w:numPr>
          <w:ilvl w:val="0"/>
          <w:numId w:val="42"/>
        </w:num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Meals/refreshments integral to the project (e.g., working lunch for a meeting)  </w:t>
      </w:r>
    </w:p>
    <w:p w14:paraId="0962F4EF" w14:textId="77777777" w:rsidR="00786CD6" w:rsidRPr="00995BCA" w:rsidRDefault="00786CD6" w:rsidP="00786CD6">
      <w:pPr>
        <w:numPr>
          <w:ilvl w:val="0"/>
          <w:numId w:val="42"/>
        </w:num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Reasonable costs to support virtual programming (e.g., subscription to Zoom/Webex, camera/microphones for virtual meetings, mailing services)   </w:t>
      </w:r>
    </w:p>
    <w:p w14:paraId="345B32A4" w14:textId="77777777" w:rsidR="00786CD6" w:rsidRPr="00995BCA" w:rsidRDefault="00786CD6" w:rsidP="00786CD6">
      <w:pPr>
        <w:numPr>
          <w:ilvl w:val="0"/>
          <w:numId w:val="42"/>
        </w:num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Trainer or speaker honoraria expenses (e.g., maximum $250/day fee, travel, lodging, per diem)   </w:t>
      </w:r>
    </w:p>
    <w:p w14:paraId="29B291CD" w14:textId="77777777" w:rsidR="00786CD6" w:rsidRPr="00995BCA" w:rsidRDefault="00786CD6" w:rsidP="00786CD6">
      <w:pPr>
        <w:numPr>
          <w:ilvl w:val="0"/>
          <w:numId w:val="42"/>
        </w:num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Reasonable equipment and materials  </w:t>
      </w:r>
    </w:p>
    <w:p w14:paraId="42901F3E" w14:textId="77777777" w:rsidR="00786CD6" w:rsidRPr="00995BCA" w:rsidRDefault="00786CD6" w:rsidP="00786CD6">
      <w:pPr>
        <w:numPr>
          <w:ilvl w:val="0"/>
          <w:numId w:val="42"/>
        </w:numPr>
        <w:rPr>
          <w:rFonts w:asciiTheme="majorBidi" w:eastAsia="Times New Roman" w:hAnsiTheme="majorBidi" w:cstheme="majorBidi"/>
          <w:sz w:val="24"/>
          <w:szCs w:val="24"/>
        </w:rPr>
      </w:pPr>
      <w:r w:rsidRPr="00995BCA">
        <w:rPr>
          <w:rFonts w:asciiTheme="majorBidi" w:eastAsia="Times New Roman" w:hAnsiTheme="majorBidi" w:cstheme="majorBidi"/>
          <w:sz w:val="24"/>
          <w:szCs w:val="24"/>
        </w:rPr>
        <w:t>Communications and publicity materials, such as manuals or project advertisements  </w:t>
      </w:r>
    </w:p>
    <w:p w14:paraId="4A5CAE3C" w14:textId="77777777" w:rsidR="009F148D" w:rsidRPr="00995BCA" w:rsidRDefault="009F148D" w:rsidP="0012664D">
      <w:pPr>
        <w:rPr>
          <w:rFonts w:asciiTheme="majorBidi" w:eastAsia="Times New Roman" w:hAnsiTheme="majorBidi" w:cstheme="majorBidi"/>
          <w:sz w:val="24"/>
          <w:szCs w:val="24"/>
        </w:rPr>
      </w:pPr>
    </w:p>
    <w:sectPr w:rsidR="009F148D" w:rsidRPr="00995BCA">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037B" w14:textId="77777777" w:rsidR="00B915AB" w:rsidRDefault="00B915AB" w:rsidP="00E72644">
      <w:pPr>
        <w:spacing w:after="0" w:line="240" w:lineRule="auto"/>
      </w:pPr>
      <w:r>
        <w:separator/>
      </w:r>
    </w:p>
  </w:endnote>
  <w:endnote w:type="continuationSeparator" w:id="0">
    <w:p w14:paraId="5D1693C5" w14:textId="77777777" w:rsidR="00B915AB" w:rsidRDefault="00B915AB" w:rsidP="00E72644">
      <w:pPr>
        <w:spacing w:after="0" w:line="240" w:lineRule="auto"/>
      </w:pPr>
      <w:r>
        <w:continuationSeparator/>
      </w:r>
    </w:p>
  </w:endnote>
  <w:endnote w:type="continuationNotice" w:id="1">
    <w:p w14:paraId="332306B6" w14:textId="77777777" w:rsidR="00B915AB" w:rsidRDefault="00B91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rFonts w:asciiTheme="majorBidi" w:hAnsiTheme="majorBidi" w:cstheme="majorBidi"/>
        <w:noProof/>
      </w:rPr>
    </w:sdtEndPr>
    <w:sdtContent>
      <w:p w14:paraId="4BB39654" w14:textId="5F244942" w:rsidR="00FC76B8" w:rsidRPr="00F43B53" w:rsidRDefault="00FC76B8">
        <w:pPr>
          <w:pStyle w:val="Footer"/>
          <w:jc w:val="right"/>
          <w:rPr>
            <w:rFonts w:asciiTheme="majorBidi" w:hAnsiTheme="majorBidi" w:cstheme="majorBidi"/>
          </w:rPr>
        </w:pPr>
        <w:r w:rsidRPr="00F43B53">
          <w:rPr>
            <w:rFonts w:asciiTheme="majorBidi" w:hAnsiTheme="majorBidi" w:cstheme="majorBidi"/>
          </w:rPr>
          <w:fldChar w:fldCharType="begin"/>
        </w:r>
        <w:r w:rsidRPr="00F43B53">
          <w:rPr>
            <w:rFonts w:asciiTheme="majorBidi" w:hAnsiTheme="majorBidi" w:cstheme="majorBidi"/>
          </w:rPr>
          <w:instrText xml:space="preserve"> PAGE   \* MERGEFORMAT </w:instrText>
        </w:r>
        <w:r w:rsidRPr="00F43B53">
          <w:rPr>
            <w:rFonts w:asciiTheme="majorBidi" w:hAnsiTheme="majorBidi" w:cstheme="majorBidi"/>
          </w:rPr>
          <w:fldChar w:fldCharType="separate"/>
        </w:r>
        <w:r w:rsidRPr="00F43B53">
          <w:rPr>
            <w:rFonts w:asciiTheme="majorBidi" w:hAnsiTheme="majorBidi" w:cstheme="majorBidi"/>
          </w:rPr>
          <w:t>2</w:t>
        </w:r>
        <w:r w:rsidRPr="00F43B53">
          <w:rPr>
            <w:rFonts w:asciiTheme="majorBidi" w:hAnsiTheme="majorBidi" w:cstheme="majorBidi"/>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A4EC" w14:textId="77777777" w:rsidR="00B915AB" w:rsidRDefault="00B915AB" w:rsidP="00E72644">
      <w:pPr>
        <w:spacing w:after="0" w:line="240" w:lineRule="auto"/>
      </w:pPr>
      <w:r>
        <w:separator/>
      </w:r>
    </w:p>
  </w:footnote>
  <w:footnote w:type="continuationSeparator" w:id="0">
    <w:p w14:paraId="04AE751C" w14:textId="77777777" w:rsidR="00B915AB" w:rsidRDefault="00B915AB" w:rsidP="00E72644">
      <w:pPr>
        <w:spacing w:after="0" w:line="240" w:lineRule="auto"/>
      </w:pPr>
      <w:r>
        <w:continuationSeparator/>
      </w:r>
    </w:p>
  </w:footnote>
  <w:footnote w:type="continuationNotice" w:id="1">
    <w:p w14:paraId="34575A5C" w14:textId="77777777" w:rsidR="00B915AB" w:rsidRDefault="00B91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6C3000D4"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67D"/>
    <w:multiLevelType w:val="hybridMultilevel"/>
    <w:tmpl w:val="10B8B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11D49"/>
    <w:multiLevelType w:val="hybridMultilevel"/>
    <w:tmpl w:val="6AEA13F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33A42"/>
    <w:multiLevelType w:val="multilevel"/>
    <w:tmpl w:val="B96C065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14646EEA"/>
    <w:multiLevelType w:val="hybridMultilevel"/>
    <w:tmpl w:val="52749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024A1"/>
    <w:multiLevelType w:val="hybridMultilevel"/>
    <w:tmpl w:val="CFC6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174D3"/>
    <w:multiLevelType w:val="hybridMultilevel"/>
    <w:tmpl w:val="10CA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307CD2"/>
    <w:multiLevelType w:val="multilevel"/>
    <w:tmpl w:val="B932466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9"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539DC"/>
    <w:multiLevelType w:val="hybridMultilevel"/>
    <w:tmpl w:val="3D08C556"/>
    <w:lvl w:ilvl="0" w:tplc="BC7A2E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85590F"/>
    <w:multiLevelType w:val="multilevel"/>
    <w:tmpl w:val="AECE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28"/>
  </w:num>
  <w:num w:numId="2" w16cid:durableId="1476874732">
    <w:abstractNumId w:val="44"/>
  </w:num>
  <w:num w:numId="3" w16cid:durableId="580605705">
    <w:abstractNumId w:val="32"/>
  </w:num>
  <w:num w:numId="4" w16cid:durableId="445003733">
    <w:abstractNumId w:val="41"/>
  </w:num>
  <w:num w:numId="5" w16cid:durableId="1483933736">
    <w:abstractNumId w:val="29"/>
  </w:num>
  <w:num w:numId="6" w16cid:durableId="1008748009">
    <w:abstractNumId w:val="26"/>
  </w:num>
  <w:num w:numId="7" w16cid:durableId="851333100">
    <w:abstractNumId w:val="3"/>
  </w:num>
  <w:num w:numId="8" w16cid:durableId="885531654">
    <w:abstractNumId w:val="13"/>
  </w:num>
  <w:num w:numId="9" w16cid:durableId="1399865564">
    <w:abstractNumId w:val="9"/>
  </w:num>
  <w:num w:numId="10" w16cid:durableId="1662195554">
    <w:abstractNumId w:val="25"/>
  </w:num>
  <w:num w:numId="11" w16cid:durableId="1880124271">
    <w:abstractNumId w:val="7"/>
  </w:num>
  <w:num w:numId="12" w16cid:durableId="1319383186">
    <w:abstractNumId w:val="34"/>
  </w:num>
  <w:num w:numId="13" w16cid:durableId="1068841829">
    <w:abstractNumId w:val="35"/>
  </w:num>
  <w:num w:numId="14" w16cid:durableId="397554047">
    <w:abstractNumId w:val="19"/>
  </w:num>
  <w:num w:numId="15" w16cid:durableId="1225677657">
    <w:abstractNumId w:val="17"/>
  </w:num>
  <w:num w:numId="16" w16cid:durableId="1924100777">
    <w:abstractNumId w:val="16"/>
  </w:num>
  <w:num w:numId="17" w16cid:durableId="329330907">
    <w:abstractNumId w:val="37"/>
  </w:num>
  <w:num w:numId="18" w16cid:durableId="2056155352">
    <w:abstractNumId w:val="20"/>
  </w:num>
  <w:num w:numId="19" w16cid:durableId="360592106">
    <w:abstractNumId w:val="42"/>
  </w:num>
  <w:num w:numId="20" w16cid:durableId="1407802763">
    <w:abstractNumId w:val="30"/>
  </w:num>
  <w:num w:numId="21" w16cid:durableId="1702894211">
    <w:abstractNumId w:val="27"/>
  </w:num>
  <w:num w:numId="22" w16cid:durableId="1272280684">
    <w:abstractNumId w:val="18"/>
  </w:num>
  <w:num w:numId="23" w16cid:durableId="1680962523">
    <w:abstractNumId w:val="23"/>
  </w:num>
  <w:num w:numId="24" w16cid:durableId="1229071257">
    <w:abstractNumId w:val="10"/>
  </w:num>
  <w:num w:numId="25" w16cid:durableId="1485776414">
    <w:abstractNumId w:val="11"/>
  </w:num>
  <w:num w:numId="26" w16cid:durableId="978416108">
    <w:abstractNumId w:val="22"/>
  </w:num>
  <w:num w:numId="27" w16cid:durableId="1000700897">
    <w:abstractNumId w:val="14"/>
  </w:num>
  <w:num w:numId="28" w16cid:durableId="490830449">
    <w:abstractNumId w:val="24"/>
  </w:num>
  <w:num w:numId="29" w16cid:durableId="966546974">
    <w:abstractNumId w:val="36"/>
  </w:num>
  <w:num w:numId="30" w16cid:durableId="1550416699">
    <w:abstractNumId w:val="12"/>
  </w:num>
  <w:num w:numId="31" w16cid:durableId="21975924">
    <w:abstractNumId w:val="31"/>
  </w:num>
  <w:num w:numId="32" w16cid:durableId="2092506226">
    <w:abstractNumId w:val="21"/>
  </w:num>
  <w:num w:numId="33" w16cid:durableId="492836374">
    <w:abstractNumId w:val="8"/>
  </w:num>
  <w:num w:numId="34" w16cid:durableId="1448739193">
    <w:abstractNumId w:val="2"/>
  </w:num>
  <w:num w:numId="35" w16cid:durableId="1306350389">
    <w:abstractNumId w:val="33"/>
  </w:num>
  <w:num w:numId="36" w16cid:durableId="974599451">
    <w:abstractNumId w:val="39"/>
  </w:num>
  <w:num w:numId="37" w16cid:durableId="461314369">
    <w:abstractNumId w:val="1"/>
  </w:num>
  <w:num w:numId="38" w16cid:durableId="109277081">
    <w:abstractNumId w:val="6"/>
  </w:num>
  <w:num w:numId="39" w16cid:durableId="917400490">
    <w:abstractNumId w:val="15"/>
  </w:num>
  <w:num w:numId="40" w16cid:durableId="1424646423">
    <w:abstractNumId w:val="38"/>
  </w:num>
  <w:num w:numId="41" w16cid:durableId="1189295289">
    <w:abstractNumId w:val="4"/>
  </w:num>
  <w:num w:numId="42" w16cid:durableId="1956406322">
    <w:abstractNumId w:val="43"/>
  </w:num>
  <w:num w:numId="43" w16cid:durableId="550767098">
    <w:abstractNumId w:val="40"/>
  </w:num>
  <w:num w:numId="44" w16cid:durableId="658116788">
    <w:abstractNumId w:val="0"/>
  </w:num>
  <w:num w:numId="45" w16cid:durableId="146016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141E"/>
    <w:rsid w:val="000024E3"/>
    <w:rsid w:val="00005543"/>
    <w:rsid w:val="00010051"/>
    <w:rsid w:val="0001206B"/>
    <w:rsid w:val="00012E14"/>
    <w:rsid w:val="00016B78"/>
    <w:rsid w:val="00021D14"/>
    <w:rsid w:val="00022324"/>
    <w:rsid w:val="0002447D"/>
    <w:rsid w:val="00026A5D"/>
    <w:rsid w:val="00026DC1"/>
    <w:rsid w:val="00031051"/>
    <w:rsid w:val="00031CFB"/>
    <w:rsid w:val="00031DAB"/>
    <w:rsid w:val="00033384"/>
    <w:rsid w:val="00033A79"/>
    <w:rsid w:val="00034509"/>
    <w:rsid w:val="00034ED6"/>
    <w:rsid w:val="000408B4"/>
    <w:rsid w:val="0004161E"/>
    <w:rsid w:val="000570FB"/>
    <w:rsid w:val="00060377"/>
    <w:rsid w:val="00060FD5"/>
    <w:rsid w:val="00062E0D"/>
    <w:rsid w:val="000630C1"/>
    <w:rsid w:val="000643DB"/>
    <w:rsid w:val="00064B15"/>
    <w:rsid w:val="000666BA"/>
    <w:rsid w:val="00071595"/>
    <w:rsid w:val="00071851"/>
    <w:rsid w:val="0007240E"/>
    <w:rsid w:val="00074328"/>
    <w:rsid w:val="000743B9"/>
    <w:rsid w:val="00077C3B"/>
    <w:rsid w:val="00077FB9"/>
    <w:rsid w:val="00080920"/>
    <w:rsid w:val="0008433F"/>
    <w:rsid w:val="00092375"/>
    <w:rsid w:val="000928B1"/>
    <w:rsid w:val="00094D23"/>
    <w:rsid w:val="00095C50"/>
    <w:rsid w:val="000A4C5C"/>
    <w:rsid w:val="000B20D2"/>
    <w:rsid w:val="000B5478"/>
    <w:rsid w:val="000B59A2"/>
    <w:rsid w:val="000B60B4"/>
    <w:rsid w:val="000B6605"/>
    <w:rsid w:val="000B6BCF"/>
    <w:rsid w:val="000B731D"/>
    <w:rsid w:val="000C1312"/>
    <w:rsid w:val="000C186D"/>
    <w:rsid w:val="000C1E23"/>
    <w:rsid w:val="000C4051"/>
    <w:rsid w:val="000C6086"/>
    <w:rsid w:val="000D599A"/>
    <w:rsid w:val="000D7A21"/>
    <w:rsid w:val="000D7ACB"/>
    <w:rsid w:val="000E07D5"/>
    <w:rsid w:val="000E1F7E"/>
    <w:rsid w:val="000E621E"/>
    <w:rsid w:val="000E6AAD"/>
    <w:rsid w:val="000F3331"/>
    <w:rsid w:val="000F77F9"/>
    <w:rsid w:val="0010133B"/>
    <w:rsid w:val="001020BF"/>
    <w:rsid w:val="001033F6"/>
    <w:rsid w:val="00104AAD"/>
    <w:rsid w:val="001052EF"/>
    <w:rsid w:val="00106EAB"/>
    <w:rsid w:val="001125C4"/>
    <w:rsid w:val="00117C6C"/>
    <w:rsid w:val="00121F0E"/>
    <w:rsid w:val="00125ACE"/>
    <w:rsid w:val="00125CA9"/>
    <w:rsid w:val="0012664D"/>
    <w:rsid w:val="00134447"/>
    <w:rsid w:val="00134D25"/>
    <w:rsid w:val="00135294"/>
    <w:rsid w:val="00135C81"/>
    <w:rsid w:val="0013648B"/>
    <w:rsid w:val="0013664A"/>
    <w:rsid w:val="00137EF2"/>
    <w:rsid w:val="00137F95"/>
    <w:rsid w:val="00144CE5"/>
    <w:rsid w:val="0014508E"/>
    <w:rsid w:val="001472E5"/>
    <w:rsid w:val="00150EF8"/>
    <w:rsid w:val="00152E4D"/>
    <w:rsid w:val="00153EF0"/>
    <w:rsid w:val="001576C7"/>
    <w:rsid w:val="00162543"/>
    <w:rsid w:val="00162D24"/>
    <w:rsid w:val="00166599"/>
    <w:rsid w:val="00170194"/>
    <w:rsid w:val="00170D6E"/>
    <w:rsid w:val="001744BA"/>
    <w:rsid w:val="00175F90"/>
    <w:rsid w:val="00177D3B"/>
    <w:rsid w:val="00181F09"/>
    <w:rsid w:val="001820C0"/>
    <w:rsid w:val="00186AB9"/>
    <w:rsid w:val="00186D29"/>
    <w:rsid w:val="00187298"/>
    <w:rsid w:val="00190C63"/>
    <w:rsid w:val="00191AED"/>
    <w:rsid w:val="00191C19"/>
    <w:rsid w:val="00192188"/>
    <w:rsid w:val="00195415"/>
    <w:rsid w:val="00195E02"/>
    <w:rsid w:val="001A198F"/>
    <w:rsid w:val="001A2E06"/>
    <w:rsid w:val="001A5EA6"/>
    <w:rsid w:val="001B5CA8"/>
    <w:rsid w:val="001B7520"/>
    <w:rsid w:val="001C1A57"/>
    <w:rsid w:val="001C6D32"/>
    <w:rsid w:val="001D09A9"/>
    <w:rsid w:val="001D2EDD"/>
    <w:rsid w:val="001D727B"/>
    <w:rsid w:val="001D79FA"/>
    <w:rsid w:val="001D7BEA"/>
    <w:rsid w:val="001E1211"/>
    <w:rsid w:val="001E2DDB"/>
    <w:rsid w:val="001E53AE"/>
    <w:rsid w:val="001E589A"/>
    <w:rsid w:val="001E593B"/>
    <w:rsid w:val="001F128F"/>
    <w:rsid w:val="001F22BC"/>
    <w:rsid w:val="001F5771"/>
    <w:rsid w:val="001F66A1"/>
    <w:rsid w:val="001F6751"/>
    <w:rsid w:val="001F7B2E"/>
    <w:rsid w:val="00200865"/>
    <w:rsid w:val="00205457"/>
    <w:rsid w:val="00205694"/>
    <w:rsid w:val="002056EE"/>
    <w:rsid w:val="00210C23"/>
    <w:rsid w:val="0021191E"/>
    <w:rsid w:val="002126B4"/>
    <w:rsid w:val="0021656F"/>
    <w:rsid w:val="00216988"/>
    <w:rsid w:val="00216EB2"/>
    <w:rsid w:val="0022207D"/>
    <w:rsid w:val="00222736"/>
    <w:rsid w:val="00222B31"/>
    <w:rsid w:val="00225ACE"/>
    <w:rsid w:val="00227C27"/>
    <w:rsid w:val="00230F22"/>
    <w:rsid w:val="00231A69"/>
    <w:rsid w:val="00232EF5"/>
    <w:rsid w:val="00233D46"/>
    <w:rsid w:val="00234C54"/>
    <w:rsid w:val="00234D25"/>
    <w:rsid w:val="00236934"/>
    <w:rsid w:val="00240AFE"/>
    <w:rsid w:val="002432EF"/>
    <w:rsid w:val="0024541A"/>
    <w:rsid w:val="00246921"/>
    <w:rsid w:val="002517AE"/>
    <w:rsid w:val="002546ED"/>
    <w:rsid w:val="00257867"/>
    <w:rsid w:val="00257FB8"/>
    <w:rsid w:val="00264B3D"/>
    <w:rsid w:val="002657A8"/>
    <w:rsid w:val="0027245C"/>
    <w:rsid w:val="0027326A"/>
    <w:rsid w:val="002736CA"/>
    <w:rsid w:val="00273BEC"/>
    <w:rsid w:val="00273E68"/>
    <w:rsid w:val="002748EE"/>
    <w:rsid w:val="00280F45"/>
    <w:rsid w:val="002814FC"/>
    <w:rsid w:val="002815ED"/>
    <w:rsid w:val="00281E2D"/>
    <w:rsid w:val="002824A7"/>
    <w:rsid w:val="002828D4"/>
    <w:rsid w:val="00283CDD"/>
    <w:rsid w:val="00283DA5"/>
    <w:rsid w:val="002847E8"/>
    <w:rsid w:val="00286AE0"/>
    <w:rsid w:val="00290183"/>
    <w:rsid w:val="00291797"/>
    <w:rsid w:val="00292C1C"/>
    <w:rsid w:val="002A14DB"/>
    <w:rsid w:val="002A14EF"/>
    <w:rsid w:val="002A2680"/>
    <w:rsid w:val="002A2F8C"/>
    <w:rsid w:val="002A5865"/>
    <w:rsid w:val="002B024F"/>
    <w:rsid w:val="002B232A"/>
    <w:rsid w:val="002B2BF7"/>
    <w:rsid w:val="002B3EF4"/>
    <w:rsid w:val="002C0805"/>
    <w:rsid w:val="002C361F"/>
    <w:rsid w:val="002C5C4A"/>
    <w:rsid w:val="002C7DF5"/>
    <w:rsid w:val="002D5289"/>
    <w:rsid w:val="002D566F"/>
    <w:rsid w:val="002D59F0"/>
    <w:rsid w:val="002D632E"/>
    <w:rsid w:val="002E44A6"/>
    <w:rsid w:val="002E6DC3"/>
    <w:rsid w:val="002E75D0"/>
    <w:rsid w:val="002F16A1"/>
    <w:rsid w:val="002F3262"/>
    <w:rsid w:val="002F3371"/>
    <w:rsid w:val="002F34E0"/>
    <w:rsid w:val="002F3CBE"/>
    <w:rsid w:val="002F5D7D"/>
    <w:rsid w:val="002F65B6"/>
    <w:rsid w:val="002F6F5F"/>
    <w:rsid w:val="002F793C"/>
    <w:rsid w:val="00302EF4"/>
    <w:rsid w:val="0030684A"/>
    <w:rsid w:val="003079FE"/>
    <w:rsid w:val="00310F9B"/>
    <w:rsid w:val="00311516"/>
    <w:rsid w:val="00312183"/>
    <w:rsid w:val="003173EA"/>
    <w:rsid w:val="0032446C"/>
    <w:rsid w:val="00324574"/>
    <w:rsid w:val="00325576"/>
    <w:rsid w:val="00325B5B"/>
    <w:rsid w:val="00325E4E"/>
    <w:rsid w:val="003319AC"/>
    <w:rsid w:val="00332680"/>
    <w:rsid w:val="0033684E"/>
    <w:rsid w:val="00336B31"/>
    <w:rsid w:val="00342D49"/>
    <w:rsid w:val="00347565"/>
    <w:rsid w:val="00350462"/>
    <w:rsid w:val="00352A73"/>
    <w:rsid w:val="00354DFB"/>
    <w:rsid w:val="003640EE"/>
    <w:rsid w:val="00365104"/>
    <w:rsid w:val="00365E7F"/>
    <w:rsid w:val="00366047"/>
    <w:rsid w:val="003663B6"/>
    <w:rsid w:val="00367BB7"/>
    <w:rsid w:val="00367BC4"/>
    <w:rsid w:val="00370659"/>
    <w:rsid w:val="00372B3C"/>
    <w:rsid w:val="003748E7"/>
    <w:rsid w:val="003754E5"/>
    <w:rsid w:val="00375E13"/>
    <w:rsid w:val="003819FD"/>
    <w:rsid w:val="00381C5C"/>
    <w:rsid w:val="00383BB3"/>
    <w:rsid w:val="00385DAC"/>
    <w:rsid w:val="00393BB5"/>
    <w:rsid w:val="003958F5"/>
    <w:rsid w:val="003A063A"/>
    <w:rsid w:val="003A18FF"/>
    <w:rsid w:val="003A3BDA"/>
    <w:rsid w:val="003A50C4"/>
    <w:rsid w:val="003A5688"/>
    <w:rsid w:val="003A7EDE"/>
    <w:rsid w:val="003B4211"/>
    <w:rsid w:val="003B454F"/>
    <w:rsid w:val="003B5696"/>
    <w:rsid w:val="003C08FD"/>
    <w:rsid w:val="003C0B9B"/>
    <w:rsid w:val="003C1070"/>
    <w:rsid w:val="003C4408"/>
    <w:rsid w:val="003C6ABE"/>
    <w:rsid w:val="003C7AF8"/>
    <w:rsid w:val="003D36FC"/>
    <w:rsid w:val="003D371C"/>
    <w:rsid w:val="003E3822"/>
    <w:rsid w:val="003E39AC"/>
    <w:rsid w:val="003E3DBD"/>
    <w:rsid w:val="003E4761"/>
    <w:rsid w:val="003E75A7"/>
    <w:rsid w:val="003E7FE8"/>
    <w:rsid w:val="003F0C5E"/>
    <w:rsid w:val="003F0EFC"/>
    <w:rsid w:val="003F18CA"/>
    <w:rsid w:val="003F3373"/>
    <w:rsid w:val="003F407A"/>
    <w:rsid w:val="003F53D9"/>
    <w:rsid w:val="003F6162"/>
    <w:rsid w:val="00402FDB"/>
    <w:rsid w:val="00403973"/>
    <w:rsid w:val="00403AFA"/>
    <w:rsid w:val="0040508F"/>
    <w:rsid w:val="004070EC"/>
    <w:rsid w:val="0040710D"/>
    <w:rsid w:val="0041102E"/>
    <w:rsid w:val="00413733"/>
    <w:rsid w:val="00415C39"/>
    <w:rsid w:val="00421C11"/>
    <w:rsid w:val="00422325"/>
    <w:rsid w:val="0042619F"/>
    <w:rsid w:val="00427AA6"/>
    <w:rsid w:val="0043219F"/>
    <w:rsid w:val="0043292F"/>
    <w:rsid w:val="0043335B"/>
    <w:rsid w:val="0043369A"/>
    <w:rsid w:val="00437815"/>
    <w:rsid w:val="004415FE"/>
    <w:rsid w:val="0044208C"/>
    <w:rsid w:val="0044233C"/>
    <w:rsid w:val="00443D84"/>
    <w:rsid w:val="004456BA"/>
    <w:rsid w:val="00446C35"/>
    <w:rsid w:val="004608B2"/>
    <w:rsid w:val="0046141F"/>
    <w:rsid w:val="00461E18"/>
    <w:rsid w:val="0046266F"/>
    <w:rsid w:val="00466770"/>
    <w:rsid w:val="00470DC2"/>
    <w:rsid w:val="00471FFC"/>
    <w:rsid w:val="004722D6"/>
    <w:rsid w:val="00475816"/>
    <w:rsid w:val="00476AFB"/>
    <w:rsid w:val="00477DFA"/>
    <w:rsid w:val="00480B3E"/>
    <w:rsid w:val="004811B0"/>
    <w:rsid w:val="00482618"/>
    <w:rsid w:val="00483AAD"/>
    <w:rsid w:val="00484ACA"/>
    <w:rsid w:val="00484D00"/>
    <w:rsid w:val="0048598B"/>
    <w:rsid w:val="00491747"/>
    <w:rsid w:val="00491C53"/>
    <w:rsid w:val="00495B05"/>
    <w:rsid w:val="00495D9B"/>
    <w:rsid w:val="00496BB2"/>
    <w:rsid w:val="004A5452"/>
    <w:rsid w:val="004A5727"/>
    <w:rsid w:val="004A6D1D"/>
    <w:rsid w:val="004A6E68"/>
    <w:rsid w:val="004B0C33"/>
    <w:rsid w:val="004B16A6"/>
    <w:rsid w:val="004B1F1F"/>
    <w:rsid w:val="004B35BC"/>
    <w:rsid w:val="004B48C1"/>
    <w:rsid w:val="004B4BE6"/>
    <w:rsid w:val="004B5349"/>
    <w:rsid w:val="004C1458"/>
    <w:rsid w:val="004C2AC2"/>
    <w:rsid w:val="004C3987"/>
    <w:rsid w:val="004C4EB2"/>
    <w:rsid w:val="004C5176"/>
    <w:rsid w:val="004C6EAD"/>
    <w:rsid w:val="004D24CC"/>
    <w:rsid w:val="004D3028"/>
    <w:rsid w:val="004D4568"/>
    <w:rsid w:val="004D48F6"/>
    <w:rsid w:val="004D50EF"/>
    <w:rsid w:val="004D5D9A"/>
    <w:rsid w:val="004D622A"/>
    <w:rsid w:val="004E1BD5"/>
    <w:rsid w:val="004E22AD"/>
    <w:rsid w:val="004E31C8"/>
    <w:rsid w:val="004E4DFA"/>
    <w:rsid w:val="004E5168"/>
    <w:rsid w:val="004E702D"/>
    <w:rsid w:val="004E7754"/>
    <w:rsid w:val="004F4273"/>
    <w:rsid w:val="004F6DAB"/>
    <w:rsid w:val="004F70D4"/>
    <w:rsid w:val="005019ED"/>
    <w:rsid w:val="00502886"/>
    <w:rsid w:val="005028E2"/>
    <w:rsid w:val="0050317B"/>
    <w:rsid w:val="005049AF"/>
    <w:rsid w:val="005106BF"/>
    <w:rsid w:val="00510D12"/>
    <w:rsid w:val="00511087"/>
    <w:rsid w:val="005119C8"/>
    <w:rsid w:val="005120A6"/>
    <w:rsid w:val="00512835"/>
    <w:rsid w:val="0051445F"/>
    <w:rsid w:val="00520467"/>
    <w:rsid w:val="00520B56"/>
    <w:rsid w:val="005211CB"/>
    <w:rsid w:val="005223D1"/>
    <w:rsid w:val="00522D73"/>
    <w:rsid w:val="00525965"/>
    <w:rsid w:val="005266B2"/>
    <w:rsid w:val="00526A67"/>
    <w:rsid w:val="00530620"/>
    <w:rsid w:val="005327F1"/>
    <w:rsid w:val="00532984"/>
    <w:rsid w:val="005337E0"/>
    <w:rsid w:val="00535AFF"/>
    <w:rsid w:val="00540C67"/>
    <w:rsid w:val="00544B2F"/>
    <w:rsid w:val="00545486"/>
    <w:rsid w:val="00546055"/>
    <w:rsid w:val="005469B9"/>
    <w:rsid w:val="005517B2"/>
    <w:rsid w:val="005556D6"/>
    <w:rsid w:val="00556D5D"/>
    <w:rsid w:val="00562B48"/>
    <w:rsid w:val="00563EAD"/>
    <w:rsid w:val="00563FA8"/>
    <w:rsid w:val="00570781"/>
    <w:rsid w:val="005710B1"/>
    <w:rsid w:val="00572B33"/>
    <w:rsid w:val="0057312F"/>
    <w:rsid w:val="00573702"/>
    <w:rsid w:val="00575434"/>
    <w:rsid w:val="0057656D"/>
    <w:rsid w:val="00576A4F"/>
    <w:rsid w:val="00576E9A"/>
    <w:rsid w:val="00577232"/>
    <w:rsid w:val="00581360"/>
    <w:rsid w:val="005823AE"/>
    <w:rsid w:val="00592EA9"/>
    <w:rsid w:val="00594D57"/>
    <w:rsid w:val="00594E81"/>
    <w:rsid w:val="00595775"/>
    <w:rsid w:val="00596F3A"/>
    <w:rsid w:val="005A5770"/>
    <w:rsid w:val="005B19A8"/>
    <w:rsid w:val="005B1C88"/>
    <w:rsid w:val="005B34D8"/>
    <w:rsid w:val="005B37DB"/>
    <w:rsid w:val="005B7EA2"/>
    <w:rsid w:val="005C2012"/>
    <w:rsid w:val="005C239C"/>
    <w:rsid w:val="005C2ABB"/>
    <w:rsid w:val="005C5100"/>
    <w:rsid w:val="005C7ABF"/>
    <w:rsid w:val="005D1A0C"/>
    <w:rsid w:val="005D2539"/>
    <w:rsid w:val="005D2D35"/>
    <w:rsid w:val="005D5DFB"/>
    <w:rsid w:val="005E2070"/>
    <w:rsid w:val="005E24BE"/>
    <w:rsid w:val="005F0ED0"/>
    <w:rsid w:val="005F1627"/>
    <w:rsid w:val="005F6D8A"/>
    <w:rsid w:val="006004FB"/>
    <w:rsid w:val="00604428"/>
    <w:rsid w:val="00610A6B"/>
    <w:rsid w:val="006116CF"/>
    <w:rsid w:val="00611FCF"/>
    <w:rsid w:val="00612957"/>
    <w:rsid w:val="00612E73"/>
    <w:rsid w:val="0061300B"/>
    <w:rsid w:val="00613B1E"/>
    <w:rsid w:val="00617C4E"/>
    <w:rsid w:val="006229E5"/>
    <w:rsid w:val="0062545D"/>
    <w:rsid w:val="006322A8"/>
    <w:rsid w:val="00632751"/>
    <w:rsid w:val="00633193"/>
    <w:rsid w:val="00633C23"/>
    <w:rsid w:val="00635DAF"/>
    <w:rsid w:val="006364A9"/>
    <w:rsid w:val="00640EA6"/>
    <w:rsid w:val="006443C8"/>
    <w:rsid w:val="00646EDE"/>
    <w:rsid w:val="00647A1F"/>
    <w:rsid w:val="00650232"/>
    <w:rsid w:val="00650BC0"/>
    <w:rsid w:val="00657071"/>
    <w:rsid w:val="0065791A"/>
    <w:rsid w:val="006610E7"/>
    <w:rsid w:val="00662EDD"/>
    <w:rsid w:val="00663693"/>
    <w:rsid w:val="00663732"/>
    <w:rsid w:val="00665237"/>
    <w:rsid w:val="00666E12"/>
    <w:rsid w:val="00676659"/>
    <w:rsid w:val="00676C50"/>
    <w:rsid w:val="00677436"/>
    <w:rsid w:val="00677600"/>
    <w:rsid w:val="006826F1"/>
    <w:rsid w:val="006830DA"/>
    <w:rsid w:val="00683ED2"/>
    <w:rsid w:val="006862A9"/>
    <w:rsid w:val="00686FBB"/>
    <w:rsid w:val="0068799F"/>
    <w:rsid w:val="00690C21"/>
    <w:rsid w:val="00691CFA"/>
    <w:rsid w:val="00694405"/>
    <w:rsid w:val="00694CB4"/>
    <w:rsid w:val="006968DB"/>
    <w:rsid w:val="006A0109"/>
    <w:rsid w:val="006A183D"/>
    <w:rsid w:val="006A207F"/>
    <w:rsid w:val="006A2B23"/>
    <w:rsid w:val="006A4581"/>
    <w:rsid w:val="006A58F8"/>
    <w:rsid w:val="006A5C11"/>
    <w:rsid w:val="006A718D"/>
    <w:rsid w:val="006A7580"/>
    <w:rsid w:val="006A79FD"/>
    <w:rsid w:val="006B09C2"/>
    <w:rsid w:val="006B756E"/>
    <w:rsid w:val="006B75A0"/>
    <w:rsid w:val="006C3880"/>
    <w:rsid w:val="006D08AD"/>
    <w:rsid w:val="006D0BB0"/>
    <w:rsid w:val="006D187F"/>
    <w:rsid w:val="006D322D"/>
    <w:rsid w:val="006D33E9"/>
    <w:rsid w:val="006D6977"/>
    <w:rsid w:val="006E2D68"/>
    <w:rsid w:val="006E3B16"/>
    <w:rsid w:val="006E699A"/>
    <w:rsid w:val="006E6A72"/>
    <w:rsid w:val="006E72EC"/>
    <w:rsid w:val="006E7675"/>
    <w:rsid w:val="006F1552"/>
    <w:rsid w:val="006F1EBC"/>
    <w:rsid w:val="006F692D"/>
    <w:rsid w:val="006F69B8"/>
    <w:rsid w:val="0070085B"/>
    <w:rsid w:val="00702117"/>
    <w:rsid w:val="0070365C"/>
    <w:rsid w:val="00703C28"/>
    <w:rsid w:val="007049FA"/>
    <w:rsid w:val="00706212"/>
    <w:rsid w:val="00707B5D"/>
    <w:rsid w:val="0071038F"/>
    <w:rsid w:val="007138DC"/>
    <w:rsid w:val="00717003"/>
    <w:rsid w:val="00717907"/>
    <w:rsid w:val="00723308"/>
    <w:rsid w:val="00724193"/>
    <w:rsid w:val="00726A09"/>
    <w:rsid w:val="00732676"/>
    <w:rsid w:val="007346A7"/>
    <w:rsid w:val="00735EEE"/>
    <w:rsid w:val="00736CD9"/>
    <w:rsid w:val="00740BAE"/>
    <w:rsid w:val="007415E9"/>
    <w:rsid w:val="00741B33"/>
    <w:rsid w:val="007422F0"/>
    <w:rsid w:val="007431CD"/>
    <w:rsid w:val="007442F8"/>
    <w:rsid w:val="007450B5"/>
    <w:rsid w:val="007469C3"/>
    <w:rsid w:val="00747455"/>
    <w:rsid w:val="007507B9"/>
    <w:rsid w:val="007531C7"/>
    <w:rsid w:val="0076007F"/>
    <w:rsid w:val="00762CC7"/>
    <w:rsid w:val="00764E7C"/>
    <w:rsid w:val="0076537A"/>
    <w:rsid w:val="00766D86"/>
    <w:rsid w:val="007739FC"/>
    <w:rsid w:val="00775472"/>
    <w:rsid w:val="0077697E"/>
    <w:rsid w:val="007800FE"/>
    <w:rsid w:val="007818C9"/>
    <w:rsid w:val="00782029"/>
    <w:rsid w:val="007861B3"/>
    <w:rsid w:val="00786CD6"/>
    <w:rsid w:val="00786E19"/>
    <w:rsid w:val="00791445"/>
    <w:rsid w:val="00793241"/>
    <w:rsid w:val="007942F1"/>
    <w:rsid w:val="007951DA"/>
    <w:rsid w:val="0079723A"/>
    <w:rsid w:val="007A03BE"/>
    <w:rsid w:val="007A16BE"/>
    <w:rsid w:val="007A2594"/>
    <w:rsid w:val="007A2FFC"/>
    <w:rsid w:val="007A4F88"/>
    <w:rsid w:val="007A5871"/>
    <w:rsid w:val="007B2385"/>
    <w:rsid w:val="007B3C0B"/>
    <w:rsid w:val="007B46A6"/>
    <w:rsid w:val="007B6063"/>
    <w:rsid w:val="007C040B"/>
    <w:rsid w:val="007C0B40"/>
    <w:rsid w:val="007C10B2"/>
    <w:rsid w:val="007C133F"/>
    <w:rsid w:val="007C238D"/>
    <w:rsid w:val="007C3E97"/>
    <w:rsid w:val="007C4A8E"/>
    <w:rsid w:val="007C736E"/>
    <w:rsid w:val="007D0929"/>
    <w:rsid w:val="007D1441"/>
    <w:rsid w:val="007D20D2"/>
    <w:rsid w:val="007D25EA"/>
    <w:rsid w:val="007D3F34"/>
    <w:rsid w:val="007D409A"/>
    <w:rsid w:val="007D6DF9"/>
    <w:rsid w:val="007E1A00"/>
    <w:rsid w:val="007E25BD"/>
    <w:rsid w:val="007E2B33"/>
    <w:rsid w:val="007E4F7F"/>
    <w:rsid w:val="007E67EB"/>
    <w:rsid w:val="007F164C"/>
    <w:rsid w:val="007F37E6"/>
    <w:rsid w:val="007F391D"/>
    <w:rsid w:val="007F41B4"/>
    <w:rsid w:val="0080185A"/>
    <w:rsid w:val="00802608"/>
    <w:rsid w:val="00811ECF"/>
    <w:rsid w:val="008128AD"/>
    <w:rsid w:val="00815E33"/>
    <w:rsid w:val="0081639D"/>
    <w:rsid w:val="00817478"/>
    <w:rsid w:val="008222EF"/>
    <w:rsid w:val="0082307E"/>
    <w:rsid w:val="0082643E"/>
    <w:rsid w:val="0082690D"/>
    <w:rsid w:val="00827E9E"/>
    <w:rsid w:val="008342BD"/>
    <w:rsid w:val="00842681"/>
    <w:rsid w:val="00842BB3"/>
    <w:rsid w:val="00844C7E"/>
    <w:rsid w:val="00845C32"/>
    <w:rsid w:val="00846D5A"/>
    <w:rsid w:val="00852A29"/>
    <w:rsid w:val="0085368E"/>
    <w:rsid w:val="0085520F"/>
    <w:rsid w:val="00855F12"/>
    <w:rsid w:val="008573F3"/>
    <w:rsid w:val="00860C53"/>
    <w:rsid w:val="00864D75"/>
    <w:rsid w:val="00866032"/>
    <w:rsid w:val="00866315"/>
    <w:rsid w:val="00877C41"/>
    <w:rsid w:val="008912B5"/>
    <w:rsid w:val="00893815"/>
    <w:rsid w:val="00893C26"/>
    <w:rsid w:val="008949FF"/>
    <w:rsid w:val="00897C03"/>
    <w:rsid w:val="008A358B"/>
    <w:rsid w:val="008A62CB"/>
    <w:rsid w:val="008A73D5"/>
    <w:rsid w:val="008A7893"/>
    <w:rsid w:val="008B0D37"/>
    <w:rsid w:val="008B4275"/>
    <w:rsid w:val="008B4FA3"/>
    <w:rsid w:val="008B747F"/>
    <w:rsid w:val="008C0869"/>
    <w:rsid w:val="008C1C3B"/>
    <w:rsid w:val="008C1CC4"/>
    <w:rsid w:val="008C27AF"/>
    <w:rsid w:val="008C3BA0"/>
    <w:rsid w:val="008C5666"/>
    <w:rsid w:val="008C7D00"/>
    <w:rsid w:val="008D2835"/>
    <w:rsid w:val="008D2A04"/>
    <w:rsid w:val="008D47CD"/>
    <w:rsid w:val="008D4D59"/>
    <w:rsid w:val="008D532B"/>
    <w:rsid w:val="008E598D"/>
    <w:rsid w:val="008E63E6"/>
    <w:rsid w:val="008F0C0B"/>
    <w:rsid w:val="00900894"/>
    <w:rsid w:val="00900F8C"/>
    <w:rsid w:val="0090211B"/>
    <w:rsid w:val="009029D7"/>
    <w:rsid w:val="00906D5B"/>
    <w:rsid w:val="00910089"/>
    <w:rsid w:val="009115F0"/>
    <w:rsid w:val="00915C41"/>
    <w:rsid w:val="009232C2"/>
    <w:rsid w:val="00925D1B"/>
    <w:rsid w:val="00926F11"/>
    <w:rsid w:val="009273F2"/>
    <w:rsid w:val="00927BAF"/>
    <w:rsid w:val="00936BD0"/>
    <w:rsid w:val="009414DC"/>
    <w:rsid w:val="00941A97"/>
    <w:rsid w:val="00942436"/>
    <w:rsid w:val="00944AE4"/>
    <w:rsid w:val="00945195"/>
    <w:rsid w:val="0094523C"/>
    <w:rsid w:val="0094577D"/>
    <w:rsid w:val="00945E66"/>
    <w:rsid w:val="009538BD"/>
    <w:rsid w:val="00954DA3"/>
    <w:rsid w:val="00955054"/>
    <w:rsid w:val="009552CE"/>
    <w:rsid w:val="009553A5"/>
    <w:rsid w:val="00956576"/>
    <w:rsid w:val="009569A1"/>
    <w:rsid w:val="00956D45"/>
    <w:rsid w:val="0096024F"/>
    <w:rsid w:val="0096183C"/>
    <w:rsid w:val="00965432"/>
    <w:rsid w:val="00973961"/>
    <w:rsid w:val="00974B91"/>
    <w:rsid w:val="00976190"/>
    <w:rsid w:val="00977AE9"/>
    <w:rsid w:val="00980863"/>
    <w:rsid w:val="00981E93"/>
    <w:rsid w:val="00981FD3"/>
    <w:rsid w:val="00985074"/>
    <w:rsid w:val="009858E3"/>
    <w:rsid w:val="009862D0"/>
    <w:rsid w:val="00986751"/>
    <w:rsid w:val="00991F37"/>
    <w:rsid w:val="00995BCA"/>
    <w:rsid w:val="009962D5"/>
    <w:rsid w:val="00996722"/>
    <w:rsid w:val="00997A42"/>
    <w:rsid w:val="009A15BD"/>
    <w:rsid w:val="009A3F6B"/>
    <w:rsid w:val="009A52A7"/>
    <w:rsid w:val="009A5427"/>
    <w:rsid w:val="009A5BEB"/>
    <w:rsid w:val="009A6C94"/>
    <w:rsid w:val="009B12D3"/>
    <w:rsid w:val="009B34AB"/>
    <w:rsid w:val="009B43C9"/>
    <w:rsid w:val="009B4C7E"/>
    <w:rsid w:val="009B4F33"/>
    <w:rsid w:val="009B5171"/>
    <w:rsid w:val="009B5A11"/>
    <w:rsid w:val="009B6512"/>
    <w:rsid w:val="009C00D1"/>
    <w:rsid w:val="009C083D"/>
    <w:rsid w:val="009C40A4"/>
    <w:rsid w:val="009C51EC"/>
    <w:rsid w:val="009C5948"/>
    <w:rsid w:val="009C63B4"/>
    <w:rsid w:val="009C7837"/>
    <w:rsid w:val="009D1438"/>
    <w:rsid w:val="009D1B77"/>
    <w:rsid w:val="009D60CA"/>
    <w:rsid w:val="009E308A"/>
    <w:rsid w:val="009E3533"/>
    <w:rsid w:val="009E4F28"/>
    <w:rsid w:val="009E689C"/>
    <w:rsid w:val="009F03B1"/>
    <w:rsid w:val="009F148D"/>
    <w:rsid w:val="009F1985"/>
    <w:rsid w:val="009F64C7"/>
    <w:rsid w:val="009F6AD5"/>
    <w:rsid w:val="00A030E1"/>
    <w:rsid w:val="00A03157"/>
    <w:rsid w:val="00A04BB4"/>
    <w:rsid w:val="00A06D6C"/>
    <w:rsid w:val="00A07659"/>
    <w:rsid w:val="00A10B9F"/>
    <w:rsid w:val="00A13361"/>
    <w:rsid w:val="00A136DD"/>
    <w:rsid w:val="00A14A92"/>
    <w:rsid w:val="00A20921"/>
    <w:rsid w:val="00A2356B"/>
    <w:rsid w:val="00A2433A"/>
    <w:rsid w:val="00A246D0"/>
    <w:rsid w:val="00A26BF8"/>
    <w:rsid w:val="00A3089B"/>
    <w:rsid w:val="00A31217"/>
    <w:rsid w:val="00A34015"/>
    <w:rsid w:val="00A34591"/>
    <w:rsid w:val="00A372D5"/>
    <w:rsid w:val="00A3784F"/>
    <w:rsid w:val="00A37A2E"/>
    <w:rsid w:val="00A37DC4"/>
    <w:rsid w:val="00A425C8"/>
    <w:rsid w:val="00A434F1"/>
    <w:rsid w:val="00A43EF7"/>
    <w:rsid w:val="00A463DE"/>
    <w:rsid w:val="00A47EB9"/>
    <w:rsid w:val="00A5032C"/>
    <w:rsid w:val="00A509AD"/>
    <w:rsid w:val="00A53B3D"/>
    <w:rsid w:val="00A54752"/>
    <w:rsid w:val="00A5534F"/>
    <w:rsid w:val="00A555CE"/>
    <w:rsid w:val="00A603D3"/>
    <w:rsid w:val="00A60704"/>
    <w:rsid w:val="00A612F1"/>
    <w:rsid w:val="00A62971"/>
    <w:rsid w:val="00A62C56"/>
    <w:rsid w:val="00A65B01"/>
    <w:rsid w:val="00A65C10"/>
    <w:rsid w:val="00A66D86"/>
    <w:rsid w:val="00A72CAF"/>
    <w:rsid w:val="00A73613"/>
    <w:rsid w:val="00A73CF9"/>
    <w:rsid w:val="00A73E32"/>
    <w:rsid w:val="00A75159"/>
    <w:rsid w:val="00A8030A"/>
    <w:rsid w:val="00A809A7"/>
    <w:rsid w:val="00A831F1"/>
    <w:rsid w:val="00A8499B"/>
    <w:rsid w:val="00A8534C"/>
    <w:rsid w:val="00A8664E"/>
    <w:rsid w:val="00A87B6C"/>
    <w:rsid w:val="00A934E3"/>
    <w:rsid w:val="00A96FF0"/>
    <w:rsid w:val="00A97238"/>
    <w:rsid w:val="00A975DD"/>
    <w:rsid w:val="00AA04A8"/>
    <w:rsid w:val="00AA06B6"/>
    <w:rsid w:val="00AA0CB6"/>
    <w:rsid w:val="00AA1EBA"/>
    <w:rsid w:val="00AA4B01"/>
    <w:rsid w:val="00AB0E41"/>
    <w:rsid w:val="00AB23CF"/>
    <w:rsid w:val="00AB2B4A"/>
    <w:rsid w:val="00AB3195"/>
    <w:rsid w:val="00AB3567"/>
    <w:rsid w:val="00AC066A"/>
    <w:rsid w:val="00AC2359"/>
    <w:rsid w:val="00AC3614"/>
    <w:rsid w:val="00AC4808"/>
    <w:rsid w:val="00AC724A"/>
    <w:rsid w:val="00AD1388"/>
    <w:rsid w:val="00AD1D79"/>
    <w:rsid w:val="00AD2EC1"/>
    <w:rsid w:val="00AD3731"/>
    <w:rsid w:val="00AD4D4D"/>
    <w:rsid w:val="00AD5CC0"/>
    <w:rsid w:val="00AD6612"/>
    <w:rsid w:val="00AD70DE"/>
    <w:rsid w:val="00AE4988"/>
    <w:rsid w:val="00AE50CB"/>
    <w:rsid w:val="00AF27D3"/>
    <w:rsid w:val="00AF3C50"/>
    <w:rsid w:val="00AF4C0B"/>
    <w:rsid w:val="00AF6D59"/>
    <w:rsid w:val="00B0045F"/>
    <w:rsid w:val="00B009C7"/>
    <w:rsid w:val="00B02928"/>
    <w:rsid w:val="00B02AC4"/>
    <w:rsid w:val="00B0446C"/>
    <w:rsid w:val="00B0474C"/>
    <w:rsid w:val="00B12471"/>
    <w:rsid w:val="00B1288B"/>
    <w:rsid w:val="00B12C1F"/>
    <w:rsid w:val="00B141A0"/>
    <w:rsid w:val="00B141EA"/>
    <w:rsid w:val="00B14595"/>
    <w:rsid w:val="00B1637B"/>
    <w:rsid w:val="00B16C1B"/>
    <w:rsid w:val="00B17E6A"/>
    <w:rsid w:val="00B20C39"/>
    <w:rsid w:val="00B219A8"/>
    <w:rsid w:val="00B2396F"/>
    <w:rsid w:val="00B24838"/>
    <w:rsid w:val="00B25B34"/>
    <w:rsid w:val="00B2673D"/>
    <w:rsid w:val="00B27874"/>
    <w:rsid w:val="00B27E01"/>
    <w:rsid w:val="00B30867"/>
    <w:rsid w:val="00B37234"/>
    <w:rsid w:val="00B375C9"/>
    <w:rsid w:val="00B4180D"/>
    <w:rsid w:val="00B4262E"/>
    <w:rsid w:val="00B44207"/>
    <w:rsid w:val="00B44468"/>
    <w:rsid w:val="00B44E3E"/>
    <w:rsid w:val="00B44F47"/>
    <w:rsid w:val="00B4547D"/>
    <w:rsid w:val="00B4680B"/>
    <w:rsid w:val="00B4761C"/>
    <w:rsid w:val="00B54EB4"/>
    <w:rsid w:val="00B55DBC"/>
    <w:rsid w:val="00B561A1"/>
    <w:rsid w:val="00B61F49"/>
    <w:rsid w:val="00B62F1D"/>
    <w:rsid w:val="00B65EEA"/>
    <w:rsid w:val="00B66352"/>
    <w:rsid w:val="00B67133"/>
    <w:rsid w:val="00B708CD"/>
    <w:rsid w:val="00B72EB1"/>
    <w:rsid w:val="00B7386D"/>
    <w:rsid w:val="00B73BD8"/>
    <w:rsid w:val="00B74CB2"/>
    <w:rsid w:val="00B77FA0"/>
    <w:rsid w:val="00B801F2"/>
    <w:rsid w:val="00B806A8"/>
    <w:rsid w:val="00B81AB5"/>
    <w:rsid w:val="00B82A9D"/>
    <w:rsid w:val="00B859CE"/>
    <w:rsid w:val="00B9045A"/>
    <w:rsid w:val="00B90AE5"/>
    <w:rsid w:val="00B90CE2"/>
    <w:rsid w:val="00B915AB"/>
    <w:rsid w:val="00B92D4C"/>
    <w:rsid w:val="00B93092"/>
    <w:rsid w:val="00B941D7"/>
    <w:rsid w:val="00B96ACE"/>
    <w:rsid w:val="00B97522"/>
    <w:rsid w:val="00BA2A1D"/>
    <w:rsid w:val="00BA332B"/>
    <w:rsid w:val="00BA4AB1"/>
    <w:rsid w:val="00BA57BD"/>
    <w:rsid w:val="00BA58C8"/>
    <w:rsid w:val="00BA5997"/>
    <w:rsid w:val="00BA5D88"/>
    <w:rsid w:val="00BA5E18"/>
    <w:rsid w:val="00BA6226"/>
    <w:rsid w:val="00BA6E11"/>
    <w:rsid w:val="00BB21DD"/>
    <w:rsid w:val="00BB6061"/>
    <w:rsid w:val="00BB63E3"/>
    <w:rsid w:val="00BC208A"/>
    <w:rsid w:val="00BC3122"/>
    <w:rsid w:val="00BC5CCB"/>
    <w:rsid w:val="00BC767B"/>
    <w:rsid w:val="00BD082E"/>
    <w:rsid w:val="00BD5073"/>
    <w:rsid w:val="00BD6016"/>
    <w:rsid w:val="00BD61C2"/>
    <w:rsid w:val="00BD76EA"/>
    <w:rsid w:val="00BE353A"/>
    <w:rsid w:val="00BE4D20"/>
    <w:rsid w:val="00BE4DF4"/>
    <w:rsid w:val="00BE5C24"/>
    <w:rsid w:val="00BF1318"/>
    <w:rsid w:val="00BF2EFF"/>
    <w:rsid w:val="00BF3568"/>
    <w:rsid w:val="00BF37D5"/>
    <w:rsid w:val="00BF4EE0"/>
    <w:rsid w:val="00BF5215"/>
    <w:rsid w:val="00BF610F"/>
    <w:rsid w:val="00C007FA"/>
    <w:rsid w:val="00C014C5"/>
    <w:rsid w:val="00C04E63"/>
    <w:rsid w:val="00C05C22"/>
    <w:rsid w:val="00C0783E"/>
    <w:rsid w:val="00C1000B"/>
    <w:rsid w:val="00C21162"/>
    <w:rsid w:val="00C2119D"/>
    <w:rsid w:val="00C21D21"/>
    <w:rsid w:val="00C226C6"/>
    <w:rsid w:val="00C22BBF"/>
    <w:rsid w:val="00C26257"/>
    <w:rsid w:val="00C3295B"/>
    <w:rsid w:val="00C34C77"/>
    <w:rsid w:val="00C36512"/>
    <w:rsid w:val="00C4093D"/>
    <w:rsid w:val="00C40E1F"/>
    <w:rsid w:val="00C42094"/>
    <w:rsid w:val="00C42FB4"/>
    <w:rsid w:val="00C46AF0"/>
    <w:rsid w:val="00C46F9B"/>
    <w:rsid w:val="00C47170"/>
    <w:rsid w:val="00C51CFF"/>
    <w:rsid w:val="00C53E85"/>
    <w:rsid w:val="00C54C9D"/>
    <w:rsid w:val="00C62031"/>
    <w:rsid w:val="00C6291A"/>
    <w:rsid w:val="00C633A3"/>
    <w:rsid w:val="00C64D59"/>
    <w:rsid w:val="00C66A41"/>
    <w:rsid w:val="00C71D68"/>
    <w:rsid w:val="00C729CC"/>
    <w:rsid w:val="00C74284"/>
    <w:rsid w:val="00C7462F"/>
    <w:rsid w:val="00C747A0"/>
    <w:rsid w:val="00C752EC"/>
    <w:rsid w:val="00C75804"/>
    <w:rsid w:val="00C75FD6"/>
    <w:rsid w:val="00C762B6"/>
    <w:rsid w:val="00C80947"/>
    <w:rsid w:val="00C820EB"/>
    <w:rsid w:val="00C821E7"/>
    <w:rsid w:val="00C90B68"/>
    <w:rsid w:val="00C91541"/>
    <w:rsid w:val="00C91A34"/>
    <w:rsid w:val="00C92330"/>
    <w:rsid w:val="00C9249E"/>
    <w:rsid w:val="00C932E6"/>
    <w:rsid w:val="00C94646"/>
    <w:rsid w:val="00CA31B6"/>
    <w:rsid w:val="00CA7592"/>
    <w:rsid w:val="00CA7D0E"/>
    <w:rsid w:val="00CB3855"/>
    <w:rsid w:val="00CB47AD"/>
    <w:rsid w:val="00CB5DD9"/>
    <w:rsid w:val="00CB7E07"/>
    <w:rsid w:val="00CC20C2"/>
    <w:rsid w:val="00CC28E1"/>
    <w:rsid w:val="00CC2FDB"/>
    <w:rsid w:val="00CC516F"/>
    <w:rsid w:val="00CC520B"/>
    <w:rsid w:val="00CC5A32"/>
    <w:rsid w:val="00CC636C"/>
    <w:rsid w:val="00CD2163"/>
    <w:rsid w:val="00CD328A"/>
    <w:rsid w:val="00CD47DC"/>
    <w:rsid w:val="00CD5053"/>
    <w:rsid w:val="00CD562A"/>
    <w:rsid w:val="00CD5675"/>
    <w:rsid w:val="00CD5881"/>
    <w:rsid w:val="00CE206B"/>
    <w:rsid w:val="00CE32B2"/>
    <w:rsid w:val="00CE3EB2"/>
    <w:rsid w:val="00CF16FB"/>
    <w:rsid w:val="00CF1BD8"/>
    <w:rsid w:val="00CF3DC9"/>
    <w:rsid w:val="00CF5A64"/>
    <w:rsid w:val="00D005EC"/>
    <w:rsid w:val="00D008BB"/>
    <w:rsid w:val="00D01FF6"/>
    <w:rsid w:val="00D04201"/>
    <w:rsid w:val="00D047CA"/>
    <w:rsid w:val="00D04D97"/>
    <w:rsid w:val="00D055C2"/>
    <w:rsid w:val="00D05CD3"/>
    <w:rsid w:val="00D124FC"/>
    <w:rsid w:val="00D13268"/>
    <w:rsid w:val="00D13BE2"/>
    <w:rsid w:val="00D20A7F"/>
    <w:rsid w:val="00D21F8E"/>
    <w:rsid w:val="00D2267E"/>
    <w:rsid w:val="00D24280"/>
    <w:rsid w:val="00D2608C"/>
    <w:rsid w:val="00D4089D"/>
    <w:rsid w:val="00D41F62"/>
    <w:rsid w:val="00D45176"/>
    <w:rsid w:val="00D457A5"/>
    <w:rsid w:val="00D45D6B"/>
    <w:rsid w:val="00D45F5C"/>
    <w:rsid w:val="00D47906"/>
    <w:rsid w:val="00D47A8D"/>
    <w:rsid w:val="00D47FFD"/>
    <w:rsid w:val="00D5297D"/>
    <w:rsid w:val="00D55695"/>
    <w:rsid w:val="00D56704"/>
    <w:rsid w:val="00D60236"/>
    <w:rsid w:val="00D6405B"/>
    <w:rsid w:val="00D6561C"/>
    <w:rsid w:val="00D66E3F"/>
    <w:rsid w:val="00D75775"/>
    <w:rsid w:val="00D76F61"/>
    <w:rsid w:val="00D77774"/>
    <w:rsid w:val="00D77DF5"/>
    <w:rsid w:val="00D84AD5"/>
    <w:rsid w:val="00D913A5"/>
    <w:rsid w:val="00D92F4C"/>
    <w:rsid w:val="00DA3105"/>
    <w:rsid w:val="00DB07CC"/>
    <w:rsid w:val="00DB0EE8"/>
    <w:rsid w:val="00DB1CCD"/>
    <w:rsid w:val="00DB23A0"/>
    <w:rsid w:val="00DB311D"/>
    <w:rsid w:val="00DB34C8"/>
    <w:rsid w:val="00DB6BDA"/>
    <w:rsid w:val="00DB7B0A"/>
    <w:rsid w:val="00DC54D9"/>
    <w:rsid w:val="00DC57DB"/>
    <w:rsid w:val="00DC5A56"/>
    <w:rsid w:val="00DC5B62"/>
    <w:rsid w:val="00DC68C3"/>
    <w:rsid w:val="00DC7D49"/>
    <w:rsid w:val="00DD0F11"/>
    <w:rsid w:val="00DD17C8"/>
    <w:rsid w:val="00DE0B72"/>
    <w:rsid w:val="00DE10E4"/>
    <w:rsid w:val="00DE24B9"/>
    <w:rsid w:val="00DE2D29"/>
    <w:rsid w:val="00DE2F0D"/>
    <w:rsid w:val="00DE3B71"/>
    <w:rsid w:val="00DE4675"/>
    <w:rsid w:val="00DE4DF0"/>
    <w:rsid w:val="00DE56B7"/>
    <w:rsid w:val="00DE61FD"/>
    <w:rsid w:val="00DE6241"/>
    <w:rsid w:val="00DE6BA7"/>
    <w:rsid w:val="00DF062A"/>
    <w:rsid w:val="00DF0CAE"/>
    <w:rsid w:val="00DF43B0"/>
    <w:rsid w:val="00DF695E"/>
    <w:rsid w:val="00DF7291"/>
    <w:rsid w:val="00DF74D9"/>
    <w:rsid w:val="00DF7A2E"/>
    <w:rsid w:val="00E00F01"/>
    <w:rsid w:val="00E015CE"/>
    <w:rsid w:val="00E01BA6"/>
    <w:rsid w:val="00E0469A"/>
    <w:rsid w:val="00E04A27"/>
    <w:rsid w:val="00E1114F"/>
    <w:rsid w:val="00E124BE"/>
    <w:rsid w:val="00E13E45"/>
    <w:rsid w:val="00E146FC"/>
    <w:rsid w:val="00E1546B"/>
    <w:rsid w:val="00E163E5"/>
    <w:rsid w:val="00E16A39"/>
    <w:rsid w:val="00E17C7E"/>
    <w:rsid w:val="00E17CDC"/>
    <w:rsid w:val="00E240E5"/>
    <w:rsid w:val="00E26A89"/>
    <w:rsid w:val="00E275E5"/>
    <w:rsid w:val="00E30068"/>
    <w:rsid w:val="00E308AD"/>
    <w:rsid w:val="00E309BA"/>
    <w:rsid w:val="00E32F95"/>
    <w:rsid w:val="00E33156"/>
    <w:rsid w:val="00E3378E"/>
    <w:rsid w:val="00E33B22"/>
    <w:rsid w:val="00E33EEA"/>
    <w:rsid w:val="00E34A14"/>
    <w:rsid w:val="00E352FA"/>
    <w:rsid w:val="00E36F28"/>
    <w:rsid w:val="00E4032A"/>
    <w:rsid w:val="00E41E73"/>
    <w:rsid w:val="00E430A4"/>
    <w:rsid w:val="00E43AFD"/>
    <w:rsid w:val="00E4612E"/>
    <w:rsid w:val="00E466B3"/>
    <w:rsid w:val="00E47171"/>
    <w:rsid w:val="00E52CD5"/>
    <w:rsid w:val="00E54291"/>
    <w:rsid w:val="00E55561"/>
    <w:rsid w:val="00E568AB"/>
    <w:rsid w:val="00E6690B"/>
    <w:rsid w:val="00E70307"/>
    <w:rsid w:val="00E71216"/>
    <w:rsid w:val="00E72644"/>
    <w:rsid w:val="00E74C05"/>
    <w:rsid w:val="00E75100"/>
    <w:rsid w:val="00E82406"/>
    <w:rsid w:val="00E86024"/>
    <w:rsid w:val="00E8737E"/>
    <w:rsid w:val="00E87A8A"/>
    <w:rsid w:val="00E9022E"/>
    <w:rsid w:val="00E93659"/>
    <w:rsid w:val="00E93BBE"/>
    <w:rsid w:val="00EA3FEE"/>
    <w:rsid w:val="00EA7AA1"/>
    <w:rsid w:val="00EB0ABA"/>
    <w:rsid w:val="00EB2CCA"/>
    <w:rsid w:val="00EB34E4"/>
    <w:rsid w:val="00EB3717"/>
    <w:rsid w:val="00EB4978"/>
    <w:rsid w:val="00EB589B"/>
    <w:rsid w:val="00EC0738"/>
    <w:rsid w:val="00EC14EC"/>
    <w:rsid w:val="00EC2BBA"/>
    <w:rsid w:val="00EC3834"/>
    <w:rsid w:val="00EC5876"/>
    <w:rsid w:val="00EC5C01"/>
    <w:rsid w:val="00ED0C64"/>
    <w:rsid w:val="00ED1B7E"/>
    <w:rsid w:val="00ED34C8"/>
    <w:rsid w:val="00ED369F"/>
    <w:rsid w:val="00ED3AB8"/>
    <w:rsid w:val="00ED7B40"/>
    <w:rsid w:val="00ED7F32"/>
    <w:rsid w:val="00EE2966"/>
    <w:rsid w:val="00EE3FEB"/>
    <w:rsid w:val="00EE4B69"/>
    <w:rsid w:val="00EE4F87"/>
    <w:rsid w:val="00EE5823"/>
    <w:rsid w:val="00EE6EF4"/>
    <w:rsid w:val="00EF0BE1"/>
    <w:rsid w:val="00EF1BBE"/>
    <w:rsid w:val="00EF4205"/>
    <w:rsid w:val="00EF65A6"/>
    <w:rsid w:val="00EF6815"/>
    <w:rsid w:val="00EF7669"/>
    <w:rsid w:val="00EF7C48"/>
    <w:rsid w:val="00F018C9"/>
    <w:rsid w:val="00F025F0"/>
    <w:rsid w:val="00F056BD"/>
    <w:rsid w:val="00F0696B"/>
    <w:rsid w:val="00F1066A"/>
    <w:rsid w:val="00F14233"/>
    <w:rsid w:val="00F15A59"/>
    <w:rsid w:val="00F22E15"/>
    <w:rsid w:val="00F23F5E"/>
    <w:rsid w:val="00F2555A"/>
    <w:rsid w:val="00F260C4"/>
    <w:rsid w:val="00F264F6"/>
    <w:rsid w:val="00F316B0"/>
    <w:rsid w:val="00F32458"/>
    <w:rsid w:val="00F32D10"/>
    <w:rsid w:val="00F3474A"/>
    <w:rsid w:val="00F3493B"/>
    <w:rsid w:val="00F34A2F"/>
    <w:rsid w:val="00F42F14"/>
    <w:rsid w:val="00F43B53"/>
    <w:rsid w:val="00F4473E"/>
    <w:rsid w:val="00F44B74"/>
    <w:rsid w:val="00F4689E"/>
    <w:rsid w:val="00F47B59"/>
    <w:rsid w:val="00F500DC"/>
    <w:rsid w:val="00F50179"/>
    <w:rsid w:val="00F502EB"/>
    <w:rsid w:val="00F5051C"/>
    <w:rsid w:val="00F50EC9"/>
    <w:rsid w:val="00F530E1"/>
    <w:rsid w:val="00F55C31"/>
    <w:rsid w:val="00F56B1B"/>
    <w:rsid w:val="00F57BA0"/>
    <w:rsid w:val="00F62223"/>
    <w:rsid w:val="00F62AE3"/>
    <w:rsid w:val="00F64CF4"/>
    <w:rsid w:val="00F653BC"/>
    <w:rsid w:val="00F6664F"/>
    <w:rsid w:val="00F6672E"/>
    <w:rsid w:val="00F7419E"/>
    <w:rsid w:val="00F76D26"/>
    <w:rsid w:val="00F774F1"/>
    <w:rsid w:val="00F83208"/>
    <w:rsid w:val="00F84CC2"/>
    <w:rsid w:val="00F84D9A"/>
    <w:rsid w:val="00F8544D"/>
    <w:rsid w:val="00F85510"/>
    <w:rsid w:val="00F85B15"/>
    <w:rsid w:val="00F91EEC"/>
    <w:rsid w:val="00F9216A"/>
    <w:rsid w:val="00F955F9"/>
    <w:rsid w:val="00F9609D"/>
    <w:rsid w:val="00FA0656"/>
    <w:rsid w:val="00FA14B5"/>
    <w:rsid w:val="00FA161A"/>
    <w:rsid w:val="00FA1B72"/>
    <w:rsid w:val="00FA26FD"/>
    <w:rsid w:val="00FA34AE"/>
    <w:rsid w:val="00FA35ED"/>
    <w:rsid w:val="00FA654D"/>
    <w:rsid w:val="00FC0863"/>
    <w:rsid w:val="00FC0C86"/>
    <w:rsid w:val="00FC1DEF"/>
    <w:rsid w:val="00FC70FD"/>
    <w:rsid w:val="00FC76B8"/>
    <w:rsid w:val="00FD7F48"/>
    <w:rsid w:val="00FE168A"/>
    <w:rsid w:val="00FE1F5A"/>
    <w:rsid w:val="00FE4AE8"/>
    <w:rsid w:val="00FE7E29"/>
    <w:rsid w:val="00FF0F26"/>
    <w:rsid w:val="00FF1619"/>
    <w:rsid w:val="00FF323E"/>
    <w:rsid w:val="00FF4AB9"/>
    <w:rsid w:val="00FF7BC9"/>
    <w:rsid w:val="02429EB8"/>
    <w:rsid w:val="027FF582"/>
    <w:rsid w:val="03330AEB"/>
    <w:rsid w:val="0336D552"/>
    <w:rsid w:val="0390F338"/>
    <w:rsid w:val="0392EFBD"/>
    <w:rsid w:val="04198334"/>
    <w:rsid w:val="04A39DE1"/>
    <w:rsid w:val="04D453E1"/>
    <w:rsid w:val="059282B0"/>
    <w:rsid w:val="07563ABF"/>
    <w:rsid w:val="08524746"/>
    <w:rsid w:val="09560AB1"/>
    <w:rsid w:val="098EF16C"/>
    <w:rsid w:val="0A572CA1"/>
    <w:rsid w:val="0B06565E"/>
    <w:rsid w:val="0B50F7E7"/>
    <w:rsid w:val="0B74C8BE"/>
    <w:rsid w:val="0C4F61FF"/>
    <w:rsid w:val="0EDF0CBD"/>
    <w:rsid w:val="0FD569E7"/>
    <w:rsid w:val="102371CC"/>
    <w:rsid w:val="10B6F7E0"/>
    <w:rsid w:val="11C472AC"/>
    <w:rsid w:val="11EB79C1"/>
    <w:rsid w:val="1299EF24"/>
    <w:rsid w:val="12C4B301"/>
    <w:rsid w:val="14D0909F"/>
    <w:rsid w:val="14FA9F90"/>
    <w:rsid w:val="15498840"/>
    <w:rsid w:val="15943CC3"/>
    <w:rsid w:val="159643D7"/>
    <w:rsid w:val="167B09E7"/>
    <w:rsid w:val="16ED6672"/>
    <w:rsid w:val="16FEA5EA"/>
    <w:rsid w:val="181875F2"/>
    <w:rsid w:val="1827F491"/>
    <w:rsid w:val="189C394E"/>
    <w:rsid w:val="18FC62E6"/>
    <w:rsid w:val="190BBE0F"/>
    <w:rsid w:val="19693D90"/>
    <w:rsid w:val="1AF3B91A"/>
    <w:rsid w:val="1BDDE7E9"/>
    <w:rsid w:val="1C1A1694"/>
    <w:rsid w:val="1CBED6AA"/>
    <w:rsid w:val="1D227FBE"/>
    <w:rsid w:val="1EAAFF5A"/>
    <w:rsid w:val="1FF6B6A1"/>
    <w:rsid w:val="205D2790"/>
    <w:rsid w:val="20B8B2B0"/>
    <w:rsid w:val="20FD5259"/>
    <w:rsid w:val="216F0555"/>
    <w:rsid w:val="2192F358"/>
    <w:rsid w:val="22197C6A"/>
    <w:rsid w:val="2394349F"/>
    <w:rsid w:val="23C28A36"/>
    <w:rsid w:val="2471EA4A"/>
    <w:rsid w:val="24B55603"/>
    <w:rsid w:val="25EA0180"/>
    <w:rsid w:val="2608358C"/>
    <w:rsid w:val="2856F54F"/>
    <w:rsid w:val="288D2209"/>
    <w:rsid w:val="28A480E3"/>
    <w:rsid w:val="295BE220"/>
    <w:rsid w:val="29A1F583"/>
    <w:rsid w:val="2A33D696"/>
    <w:rsid w:val="2ABF0D33"/>
    <w:rsid w:val="2AFF0CA8"/>
    <w:rsid w:val="2CEF634A"/>
    <w:rsid w:val="2E436655"/>
    <w:rsid w:val="2E532A00"/>
    <w:rsid w:val="2E7F0DA6"/>
    <w:rsid w:val="2E863C26"/>
    <w:rsid w:val="2E8E9719"/>
    <w:rsid w:val="2F0E038A"/>
    <w:rsid w:val="2F830CF2"/>
    <w:rsid w:val="2F96C6DD"/>
    <w:rsid w:val="31E35716"/>
    <w:rsid w:val="31FE5D95"/>
    <w:rsid w:val="327515C8"/>
    <w:rsid w:val="327E9B26"/>
    <w:rsid w:val="338B48C1"/>
    <w:rsid w:val="33CDE4D6"/>
    <w:rsid w:val="34C9EE9C"/>
    <w:rsid w:val="34ED3376"/>
    <w:rsid w:val="350DA984"/>
    <w:rsid w:val="36913A7B"/>
    <w:rsid w:val="37F51C1A"/>
    <w:rsid w:val="381C272B"/>
    <w:rsid w:val="38366245"/>
    <w:rsid w:val="39B868B4"/>
    <w:rsid w:val="3A914C8D"/>
    <w:rsid w:val="3BE6AE57"/>
    <w:rsid w:val="3C9567F5"/>
    <w:rsid w:val="3D2AECF9"/>
    <w:rsid w:val="3D4EDE4F"/>
    <w:rsid w:val="3EAF5E47"/>
    <w:rsid w:val="3EB1A066"/>
    <w:rsid w:val="3F8EA87D"/>
    <w:rsid w:val="3FAD9A86"/>
    <w:rsid w:val="402D674E"/>
    <w:rsid w:val="41605BF9"/>
    <w:rsid w:val="41D7CDE2"/>
    <w:rsid w:val="41EEA455"/>
    <w:rsid w:val="42A05B06"/>
    <w:rsid w:val="42D4E50C"/>
    <w:rsid w:val="42F885FA"/>
    <w:rsid w:val="4312AC22"/>
    <w:rsid w:val="4348D9A9"/>
    <w:rsid w:val="441D7D1A"/>
    <w:rsid w:val="44FDCD70"/>
    <w:rsid w:val="45E685C9"/>
    <w:rsid w:val="45FB28A7"/>
    <w:rsid w:val="46EE6C44"/>
    <w:rsid w:val="481EAFC8"/>
    <w:rsid w:val="48D24406"/>
    <w:rsid w:val="48D6336A"/>
    <w:rsid w:val="491C78D4"/>
    <w:rsid w:val="49F8375A"/>
    <w:rsid w:val="49FAA058"/>
    <w:rsid w:val="4A3E013D"/>
    <w:rsid w:val="4CF26F54"/>
    <w:rsid w:val="4D5A0F34"/>
    <w:rsid w:val="4E25D184"/>
    <w:rsid w:val="4EDF16BB"/>
    <w:rsid w:val="4F0A7968"/>
    <w:rsid w:val="509C27D7"/>
    <w:rsid w:val="515F171A"/>
    <w:rsid w:val="51C82083"/>
    <w:rsid w:val="51F82E2D"/>
    <w:rsid w:val="52D9E442"/>
    <w:rsid w:val="5367D0B6"/>
    <w:rsid w:val="543227E7"/>
    <w:rsid w:val="54E3853B"/>
    <w:rsid w:val="56002C7C"/>
    <w:rsid w:val="56259B90"/>
    <w:rsid w:val="566D411F"/>
    <w:rsid w:val="56C11AC3"/>
    <w:rsid w:val="573F25E9"/>
    <w:rsid w:val="579B07CB"/>
    <w:rsid w:val="5897CE27"/>
    <w:rsid w:val="590058D0"/>
    <w:rsid w:val="5984AA44"/>
    <w:rsid w:val="5A13A0CF"/>
    <w:rsid w:val="5A24960E"/>
    <w:rsid w:val="5A4E3B01"/>
    <w:rsid w:val="5B0BD1D4"/>
    <w:rsid w:val="5B2D681D"/>
    <w:rsid w:val="5BC0E81C"/>
    <w:rsid w:val="5BF179C8"/>
    <w:rsid w:val="5C1015A7"/>
    <w:rsid w:val="5C25183B"/>
    <w:rsid w:val="5CB76E10"/>
    <w:rsid w:val="5E130634"/>
    <w:rsid w:val="5E6F7844"/>
    <w:rsid w:val="5FC1C87A"/>
    <w:rsid w:val="600C84ED"/>
    <w:rsid w:val="60B8B865"/>
    <w:rsid w:val="61681659"/>
    <w:rsid w:val="627C70E3"/>
    <w:rsid w:val="6285CEBF"/>
    <w:rsid w:val="6333F492"/>
    <w:rsid w:val="641E527C"/>
    <w:rsid w:val="644B78EC"/>
    <w:rsid w:val="6653F59F"/>
    <w:rsid w:val="67D37173"/>
    <w:rsid w:val="69CBACE2"/>
    <w:rsid w:val="69DBB998"/>
    <w:rsid w:val="6A0A139C"/>
    <w:rsid w:val="6AC53274"/>
    <w:rsid w:val="6CDA8FD8"/>
    <w:rsid w:val="6D993D21"/>
    <w:rsid w:val="6F237B78"/>
    <w:rsid w:val="71A59ED8"/>
    <w:rsid w:val="7368F7BB"/>
    <w:rsid w:val="743F49F0"/>
    <w:rsid w:val="744F2C1A"/>
    <w:rsid w:val="74DC9FF8"/>
    <w:rsid w:val="75420CE9"/>
    <w:rsid w:val="76FD1798"/>
    <w:rsid w:val="771A46F2"/>
    <w:rsid w:val="77ADF857"/>
    <w:rsid w:val="77EC2DAD"/>
    <w:rsid w:val="78A751F1"/>
    <w:rsid w:val="79EC585B"/>
    <w:rsid w:val="7A031C28"/>
    <w:rsid w:val="7A227E5C"/>
    <w:rsid w:val="7A6D4F62"/>
    <w:rsid w:val="7B556785"/>
    <w:rsid w:val="7C05C6BD"/>
    <w:rsid w:val="7C371008"/>
    <w:rsid w:val="7EEBE987"/>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9BEB260C-F355-4612-A026-B7AC36AE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sembassy.gov/wp-content/uploads/sites/249/2026/01/AEIF-2026-Alumni-Summits-Proposal-Form.docx" TargetMode="External"/><Relationship Id="rId18" Type="http://schemas.openxmlformats.org/officeDocument/2006/relationships/hyperlink" Target="https://apply07.grants.gov/apply/forms/sample/SF424A-V1.0.pdf" TargetMode="External"/><Relationship Id="rId26"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9" Type="http://schemas.openxmlformats.org/officeDocument/2006/relationships/hyperlink" Target="https://www.state.gov/about-us-office-of-the-procurement-executive/" TargetMode="External"/><Relationship Id="rId3" Type="http://schemas.openxmlformats.org/officeDocument/2006/relationships/customXml" Target="../customXml/item3.xml"/><Relationship Id="rId21" Type="http://schemas.openxmlformats.org/officeDocument/2006/relationships/hyperlink" Target="https://th.usembassy.gov/wp-content/uploads/sites/249/2026/01/AEIF-2026-Proposal-Form.docx" TargetMode="External"/><Relationship Id="rId34" Type="http://schemas.openxmlformats.org/officeDocument/2006/relationships/hyperlink" Target="https://www.ecfr.gov/cgi-bin/text-idx?SID=81a5f41de81c46a9844617d93a9db081&amp;mc=true&amp;node=pt2.1.170&amp;rgn=div5"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h.usembassy.gov/wp-content/uploads/sites/249/2026/01/AEIF-2026-Proposal-Form.docx" TargetMode="External"/><Relationship Id="rId17" Type="http://schemas.openxmlformats.org/officeDocument/2006/relationships/hyperlink" Target="https://apply07.grants.gov/apply/forms/sample/SF424_Individual_2_0-V2.0.pdf" TargetMode="External"/><Relationship Id="rId25" Type="http://schemas.openxmlformats.org/officeDocument/2006/relationships/hyperlink" Target="mailto:Adisorn@state.gov" TargetMode="External"/><Relationship Id="rId33" Type="http://schemas.openxmlformats.org/officeDocument/2006/relationships/hyperlink" Target="https://www.ecfr.gov/cgi-bin/text-idx?SID=81a5f41de81c46a9844617d93a9db081&amp;mc=true&amp;node=pt2.1.25&amp;rgn=div5" TargetMode="External"/><Relationship Id="rId38"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apply07.grants.gov/apply/forms/sample/SF424_4_0-V4.0.pdf" TargetMode="External"/><Relationship Id="rId20" Type="http://schemas.openxmlformats.org/officeDocument/2006/relationships/hyperlink" Target="http://www.grants.gov/forms" TargetMode="External"/><Relationship Id="rId29" Type="http://schemas.openxmlformats.org/officeDocument/2006/relationships/hyperlink" Target="https://eportal.nspa.nato.int/Codification/CageTool/hom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h.usembassy.gov/wp-content/uploads/sites/249/2026/01/AEIF-2026-Budget-Form.xlsx" TargetMode="External"/><Relationship Id="rId32" Type="http://schemas.openxmlformats.org/officeDocument/2006/relationships/hyperlink" Target="https://www.ecfr.gov/cgi-bin/text-idx?SID=81a5f41de81c46a9844617d93a9db081&amp;mc=true&amp;node=pt2.1.200&amp;rgn=div5" TargetMode="External"/><Relationship Id="rId37" Type="http://schemas.openxmlformats.org/officeDocument/2006/relationships/hyperlink" Target="https://www.ecfr.gov/cgi-bin/text-idx?SID=81a5f41de81c46a9844617d93a9db081&amp;mc=true&amp;node=pt2.1.183&amp;rgn=div5"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usembassy.gov/wp-content/uploads/sites/249/2026/01/AEIF-2026-Budget-Form.xlsx" TargetMode="External"/><Relationship Id="rId23" Type="http://schemas.openxmlformats.org/officeDocument/2006/relationships/hyperlink" Target="https://th.usembassy.gov/wp-content/uploads/sites/249/2026/01/AEIF-2026-Alumni-Summits-Proposal-Form.docx" TargetMode="External"/><Relationship Id="rId28"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6" Type="http://schemas.openxmlformats.org/officeDocument/2006/relationships/hyperlink" Target="https://www.ecfr.gov/cgi-bin/text-idx?SID=81a5f41de81c46a9844617d93a9db081&amp;mc=true&amp;node=pt2.1.182&amp;rgn=div5" TargetMode="External"/><Relationship Id="rId10" Type="http://schemas.openxmlformats.org/officeDocument/2006/relationships/endnotes" Target="endnotes.xml"/><Relationship Id="rId19" Type="http://schemas.openxmlformats.org/officeDocument/2006/relationships/hyperlink" Target="https://apply07.grants.gov/apply/forms/sample/SF424B-V1.1.pdf" TargetMode="External"/><Relationship Id="rId31"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sembassy.gov/wp-content/uploads/sites/249/2026/01/AEIF-2026-Alumni-Summits-Proposal-Form.docx" TargetMode="External"/><Relationship Id="rId22" Type="http://schemas.openxmlformats.org/officeDocument/2006/relationships/hyperlink" Target="https://th.usembassy.gov/wp-content/uploads/sites/249/2026/01/AEIF-2026-Alumni-Summits-Proposal-Form.docx" TargetMode="External"/><Relationship Id="rId27"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0" Type="http://schemas.openxmlformats.org/officeDocument/2006/relationships/hyperlink" Target="https://www.ecfr.gov/current/title-2/subtitle-A/chapter-I/part-25/subpart-A/section-25.110" TargetMode="External"/><Relationship Id="rId35" Type="http://schemas.openxmlformats.org/officeDocument/2006/relationships/hyperlink" Target="https://www.ecfr.gov/cgi-bin/text-idx?SID=81a5f41de81c46a9844617d93a9db081&amp;mc=true&amp;node=pt2.1.175&amp;rgn=div5"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C00298F5BB741B28D41FBE0D7B1D8" ma:contentTypeVersion="12" ma:contentTypeDescription="Create a new document." ma:contentTypeScope="" ma:versionID="f9183014099774985689585931013b39">
  <xsd:schema xmlns:xsd="http://www.w3.org/2001/XMLSchema" xmlns:xs="http://www.w3.org/2001/XMLSchema" xmlns:p="http://schemas.microsoft.com/office/2006/metadata/properties" xmlns:ns2="7db1995e-85cd-4591-9305-09e11308cdcd" xmlns:ns3="28b5b03f-1f1d-4034-b177-3bb81ce6f9c9" targetNamespace="http://schemas.microsoft.com/office/2006/metadata/properties" ma:root="true" ma:fieldsID="3c8e8529a15dee6524f7979d16a9f028" ns2:_="" ns3:_="">
    <xsd:import namespace="7db1995e-85cd-4591-9305-09e11308cdcd"/>
    <xsd:import namespace="28b5b03f-1f1d-4034-b177-3bb81ce6f9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1995e-85cd-4591-9305-09e11308c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5b03f-1f1d-4034-b177-3bb81ce6f9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135990-2ad3-4999-b277-dde53a2adbcd}" ma:internalName="TaxCatchAll" ma:showField="CatchAllData" ma:web="28b5b03f-1f1d-4034-b177-3bb81ce6f9c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8b5b03f-1f1d-4034-b177-3bb81ce6f9c9" xsi:nil="true"/>
    <lcf76f155ced4ddcb4097134ff3c332f xmlns="7db1995e-85cd-4591-9305-09e11308cd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DCB2B-3B3D-4480-A44C-99981151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1995e-85cd-4591-9305-09e11308cdcd"/>
    <ds:schemaRef ds:uri="28b5b03f-1f1d-4034-b177-3bb81ce6f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3.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28b5b03f-1f1d-4034-b177-3bb81ce6f9c9"/>
    <ds:schemaRef ds:uri="7db1995e-85cd-4591-9305-09e11308cdcd"/>
  </ds:schemaRefs>
</ds:datastoreItem>
</file>

<file path=customXml/itemProps4.xml><?xml version="1.0" encoding="utf-8"?>
<ds:datastoreItem xmlns:ds="http://schemas.openxmlformats.org/officeDocument/2006/customXml" ds:itemID="{AFD3271E-6EA7-4E04-8A8A-02B32FFDB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5569</Words>
  <Characters>31745</Characters>
  <Application>Microsoft Office Word</Application>
  <DocSecurity>0</DocSecurity>
  <Lines>264</Lines>
  <Paragraphs>74</Paragraphs>
  <ScaleCrop>false</ScaleCrop>
  <Company>Department of State</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Mungkasem, Banjobporn (Bangkok)</cp:lastModifiedBy>
  <cp:revision>2</cp:revision>
  <dcterms:created xsi:type="dcterms:W3CDTF">2026-01-08T08:39:00Z</dcterms:created>
  <dcterms:modified xsi:type="dcterms:W3CDTF">2026-01-08T08:39:00Z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0x01010026DC00298F5BB741B28D41FBE0D7B1D8</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