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21C1B" w14:textId="3E2352CC" w:rsidR="005D18EC" w:rsidRPr="004C4972" w:rsidRDefault="006F16A6" w:rsidP="004C4972">
      <w:pPr>
        <w:jc w:val="center"/>
        <w:rPr>
          <w:rFonts w:asciiTheme="minorHAnsi" w:eastAsia="MS Mincho" w:hAnsiTheme="minorHAnsi" w:cstheme="minorHAnsi"/>
          <w:b/>
          <w:bCs/>
          <w:sz w:val="32"/>
          <w:szCs w:val="32"/>
        </w:rPr>
      </w:pPr>
      <w:r w:rsidRPr="006F16A6">
        <w:rPr>
          <w:b/>
          <w:bCs/>
          <w:sz w:val="32"/>
          <w:szCs w:val="32"/>
        </w:rPr>
        <w:t>HR001125S0013</w:t>
      </w:r>
      <w:r w:rsidR="005D18EC" w:rsidRPr="00F94E6D">
        <w:rPr>
          <w:rFonts w:asciiTheme="minorHAnsi" w:hAnsiTheme="minorHAnsi" w:cstheme="minorHAnsi"/>
          <w:b/>
          <w:bCs/>
          <w:noProof/>
          <w:sz w:val="32"/>
          <w:szCs w:val="32"/>
        </w:rPr>
        <w:t>:</w:t>
      </w:r>
      <w:r w:rsidR="00326B12" w:rsidRPr="004C4972">
        <w:rPr>
          <w:rFonts w:asciiTheme="minorHAnsi" w:hAnsiTheme="minorHAnsi" w:cstheme="minorHAnsi"/>
          <w:b/>
          <w:bCs/>
          <w:noProof/>
          <w:sz w:val="32"/>
          <w:szCs w:val="32"/>
        </w:rPr>
        <w:t xml:space="preserve"> DSO Office-wide BAA</w:t>
      </w:r>
    </w:p>
    <w:p w14:paraId="31DD0AFB" w14:textId="77C1037A" w:rsidR="005D18EC" w:rsidRDefault="005D18EC" w:rsidP="005D18EC">
      <w:pPr>
        <w:spacing w:after="0" w:line="240" w:lineRule="auto"/>
        <w:jc w:val="center"/>
        <w:rPr>
          <w:rFonts w:cs="Calibri"/>
          <w:b/>
          <w:noProof/>
          <w:sz w:val="28"/>
          <w:szCs w:val="28"/>
        </w:rPr>
      </w:pPr>
      <w:r>
        <w:rPr>
          <w:rFonts w:cs="Calibri"/>
          <w:b/>
          <w:noProof/>
          <w:sz w:val="28"/>
          <w:szCs w:val="28"/>
        </w:rPr>
        <w:t>Cost Proposal</w:t>
      </w:r>
      <w:r w:rsidRPr="00C836B2">
        <w:rPr>
          <w:rFonts w:cs="Calibri"/>
          <w:b/>
          <w:noProof/>
          <w:sz w:val="28"/>
          <w:szCs w:val="28"/>
        </w:rPr>
        <w:t xml:space="preserve"> </w:t>
      </w:r>
      <w:r>
        <w:rPr>
          <w:rFonts w:cs="Calibri"/>
          <w:b/>
          <w:noProof/>
          <w:sz w:val="28"/>
          <w:szCs w:val="28"/>
        </w:rPr>
        <w:t xml:space="preserve">Instructions and </w:t>
      </w:r>
      <w:r w:rsidR="00035499">
        <w:rPr>
          <w:rFonts w:cs="Calibri"/>
          <w:b/>
          <w:noProof/>
          <w:sz w:val="28"/>
          <w:szCs w:val="28"/>
        </w:rPr>
        <w:t xml:space="preserve">Volume II </w:t>
      </w:r>
      <w:r w:rsidRPr="00C836B2">
        <w:rPr>
          <w:rFonts w:cs="Calibri"/>
          <w:b/>
          <w:noProof/>
          <w:sz w:val="28"/>
          <w:szCs w:val="28"/>
        </w:rPr>
        <w:t>Template</w:t>
      </w:r>
    </w:p>
    <w:p w14:paraId="056FB501" w14:textId="388389AB" w:rsidR="000A5D7D" w:rsidRPr="000A5D7D" w:rsidRDefault="000A5D7D" w:rsidP="005D18EC">
      <w:pPr>
        <w:spacing w:after="0" w:line="240" w:lineRule="auto"/>
        <w:jc w:val="center"/>
        <w:rPr>
          <w:rFonts w:cs="Calibri"/>
          <w:b/>
          <w:noProof/>
          <w:sz w:val="28"/>
          <w:szCs w:val="28"/>
        </w:rPr>
      </w:pPr>
      <w:r w:rsidRPr="000A5D7D">
        <w:rPr>
          <w:rFonts w:cs="Calibri"/>
          <w:b/>
          <w:noProof/>
          <w:sz w:val="28"/>
          <w:szCs w:val="28"/>
          <w:highlight w:val="yellow"/>
        </w:rPr>
        <w:t>Amendment 1</w:t>
      </w:r>
    </w:p>
    <w:p w14:paraId="64DB3B63" w14:textId="77777777" w:rsidR="008944DF" w:rsidRPr="00C66A2D" w:rsidRDefault="008944DF" w:rsidP="00C66A2D">
      <w:pPr>
        <w:spacing w:after="0" w:line="240" w:lineRule="auto"/>
        <w:rPr>
          <w:rFonts w:cs="Calibri"/>
          <w:noProof/>
          <w:szCs w:val="24"/>
        </w:rPr>
      </w:pPr>
    </w:p>
    <w:p w14:paraId="67D34C5E" w14:textId="34DF1497" w:rsidR="000E710B" w:rsidRPr="008E78F2" w:rsidRDefault="00820CD3" w:rsidP="00C66A2D">
      <w:pPr>
        <w:widowControl w:val="0"/>
        <w:spacing w:after="120" w:line="240" w:lineRule="auto"/>
        <w:rPr>
          <w:rFonts w:cs="Calibri"/>
          <w:noProof/>
          <w:szCs w:val="24"/>
        </w:rPr>
      </w:pPr>
      <w:r w:rsidRPr="00C66A2D">
        <w:rPr>
          <w:rFonts w:cs="Calibri"/>
          <w:noProof/>
          <w:szCs w:val="24"/>
        </w:rPr>
        <w:t xml:space="preserve">The Cost Volume must address </w:t>
      </w:r>
      <w:r w:rsidR="00857333" w:rsidRPr="00C66A2D">
        <w:rPr>
          <w:rFonts w:cs="Calibri"/>
          <w:noProof/>
          <w:szCs w:val="24"/>
        </w:rPr>
        <w:t xml:space="preserve">the full </w:t>
      </w:r>
      <w:r w:rsidRPr="00C66A2D">
        <w:rPr>
          <w:rFonts w:cs="Calibri"/>
          <w:noProof/>
          <w:szCs w:val="24"/>
        </w:rPr>
        <w:t>program</w:t>
      </w:r>
      <w:r w:rsidR="00746F34" w:rsidRPr="00C66A2D">
        <w:rPr>
          <w:rFonts w:cs="Calibri"/>
          <w:noProof/>
          <w:szCs w:val="24"/>
        </w:rPr>
        <w:t xml:space="preserve"> (base + options)</w:t>
      </w:r>
      <w:r w:rsidRPr="00C66A2D">
        <w:rPr>
          <w:rFonts w:cs="Calibri"/>
          <w:noProof/>
          <w:szCs w:val="24"/>
        </w:rPr>
        <w:t xml:space="preserve"> and must</w:t>
      </w:r>
      <w:r w:rsidRPr="00C66A2D">
        <w:rPr>
          <w:rFonts w:eastAsia="Times New Roman" w:cs="Calibri"/>
          <w:color w:val="000000"/>
          <w:szCs w:val="24"/>
        </w:rPr>
        <w:t xml:space="preserve"> include all components described herein.</w:t>
      </w:r>
      <w:r w:rsidR="005E3B7F" w:rsidRPr="00C66A2D">
        <w:rPr>
          <w:rFonts w:eastAsia="Times New Roman" w:cs="Calibri"/>
          <w:color w:val="000000"/>
          <w:szCs w:val="24"/>
        </w:rPr>
        <w:t xml:space="preserve"> </w:t>
      </w:r>
      <w:r w:rsidRPr="00C66A2D">
        <w:rPr>
          <w:rFonts w:cs="Calibri"/>
          <w:b/>
          <w:bCs/>
          <w:noProof/>
          <w:szCs w:val="24"/>
          <w:u w:val="single"/>
        </w:rPr>
        <w:t>No page limit</w:t>
      </w:r>
      <w:r w:rsidRPr="00C66A2D">
        <w:rPr>
          <w:rFonts w:cs="Calibri"/>
          <w:noProof/>
          <w:szCs w:val="24"/>
        </w:rPr>
        <w:t xml:space="preserve"> is specified for the Cost Volume. </w:t>
      </w:r>
      <w:r w:rsidRPr="00C66A2D">
        <w:rPr>
          <w:rFonts w:cs="Calibri"/>
          <w:bCs/>
          <w:noProof/>
          <w:szCs w:val="24"/>
        </w:rPr>
        <w:t xml:space="preserve">Information incorporated into the Cost Volume </w:t>
      </w:r>
      <w:r w:rsidR="002E0C5A" w:rsidRPr="00C66A2D">
        <w:rPr>
          <w:rFonts w:cs="Calibri"/>
          <w:bCs/>
          <w:noProof/>
          <w:szCs w:val="24"/>
        </w:rPr>
        <w:t>that</w:t>
      </w:r>
      <w:r w:rsidRPr="00C66A2D">
        <w:rPr>
          <w:rFonts w:cs="Calibri"/>
          <w:bCs/>
          <w:noProof/>
          <w:szCs w:val="24"/>
        </w:rPr>
        <w:t xml:space="preserve"> is not related to cost will not be </w:t>
      </w:r>
      <w:r w:rsidRPr="008E78F2">
        <w:rPr>
          <w:rFonts w:cs="Calibri"/>
          <w:bCs/>
          <w:noProof/>
          <w:szCs w:val="24"/>
        </w:rPr>
        <w:t>considered.</w:t>
      </w:r>
    </w:p>
    <w:p w14:paraId="12A73977" w14:textId="6AEBFA5D" w:rsidR="001A2C5E" w:rsidRPr="008E78F2" w:rsidRDefault="0027252F" w:rsidP="00C66A2D">
      <w:pPr>
        <w:widowControl w:val="0"/>
        <w:spacing w:after="120" w:line="240" w:lineRule="auto"/>
        <w:rPr>
          <w:rFonts w:cs="Calibri"/>
          <w:szCs w:val="24"/>
        </w:rPr>
      </w:pPr>
      <w:r w:rsidRPr="008E78F2">
        <w:rPr>
          <w:rFonts w:cs="Calibri"/>
          <w:szCs w:val="24"/>
        </w:rPr>
        <w:t xml:space="preserve">Full proposals requesting a </w:t>
      </w:r>
      <w:r w:rsidR="001A2C5E" w:rsidRPr="008E78F2">
        <w:rPr>
          <w:rFonts w:cs="Calibri"/>
          <w:szCs w:val="24"/>
        </w:rPr>
        <w:t>P</w:t>
      </w:r>
      <w:r w:rsidRPr="008E78F2">
        <w:rPr>
          <w:rFonts w:cs="Calibri"/>
          <w:szCs w:val="24"/>
        </w:rPr>
        <w:t xml:space="preserve">rocurement </w:t>
      </w:r>
      <w:r w:rsidR="001A2C5E" w:rsidRPr="008E78F2">
        <w:rPr>
          <w:rFonts w:cs="Calibri"/>
          <w:szCs w:val="24"/>
        </w:rPr>
        <w:t>C</w:t>
      </w:r>
      <w:r w:rsidRPr="008E78F2">
        <w:rPr>
          <w:rFonts w:cs="Calibri"/>
          <w:szCs w:val="24"/>
        </w:rPr>
        <w:t xml:space="preserve">ontract or </w:t>
      </w:r>
      <w:r w:rsidR="001A2C5E" w:rsidRPr="008E78F2">
        <w:rPr>
          <w:rFonts w:cs="Calibri"/>
          <w:szCs w:val="24"/>
        </w:rPr>
        <w:t>O</w:t>
      </w:r>
      <w:r w:rsidRPr="008E78F2">
        <w:rPr>
          <w:rFonts w:cs="Calibri"/>
          <w:szCs w:val="24"/>
        </w:rPr>
        <w:t xml:space="preserve">ther </w:t>
      </w:r>
      <w:r w:rsidR="001A2C5E" w:rsidRPr="008E78F2">
        <w:rPr>
          <w:rFonts w:cs="Calibri"/>
          <w:szCs w:val="24"/>
        </w:rPr>
        <w:t>T</w:t>
      </w:r>
      <w:r w:rsidRPr="008E78F2">
        <w:rPr>
          <w:rFonts w:cs="Calibri"/>
          <w:szCs w:val="24"/>
        </w:rPr>
        <w:t>ransaction (OT) must use this form</w:t>
      </w:r>
      <w:r w:rsidR="001A2C5E" w:rsidRPr="008E78F2">
        <w:rPr>
          <w:rFonts w:cs="Calibri"/>
          <w:szCs w:val="24"/>
        </w:rPr>
        <w:t xml:space="preserve">. Proposers requesting a Cooperative Agreement should not complete this form but must complete the SF424 (R&amp;R) Budget form through Grants.gov (instructions here: </w:t>
      </w:r>
      <w:hyperlink r:id="rId11" w:history="1">
        <w:r w:rsidR="001A2C5E" w:rsidRPr="008E78F2">
          <w:rPr>
            <w:rStyle w:val="Hyperlink"/>
            <w:szCs w:val="24"/>
          </w:rPr>
          <w:t>Proposer Instructions: Grants/Cooperative Agreements</w:t>
        </w:r>
      </w:hyperlink>
      <w:r w:rsidR="001A2C5E" w:rsidRPr="008E78F2">
        <w:rPr>
          <w:rFonts w:cs="Calibri"/>
          <w:szCs w:val="24"/>
        </w:rPr>
        <w:t xml:space="preserve">). </w:t>
      </w:r>
    </w:p>
    <w:p w14:paraId="67D7B040" w14:textId="7D491674" w:rsidR="0027252F" w:rsidRPr="00C66A2D" w:rsidRDefault="001A2C5E" w:rsidP="00C66A2D">
      <w:pPr>
        <w:widowControl w:val="0"/>
        <w:spacing w:after="120" w:line="240" w:lineRule="auto"/>
        <w:rPr>
          <w:rFonts w:cs="Calibri"/>
          <w:b/>
          <w:bCs/>
          <w:szCs w:val="24"/>
          <w:u w:val="single"/>
        </w:rPr>
      </w:pPr>
      <w:r w:rsidRPr="00326B12">
        <w:rPr>
          <w:rFonts w:cs="Calibri"/>
          <w:b/>
          <w:bCs/>
          <w:szCs w:val="24"/>
          <w:u w:val="single"/>
        </w:rPr>
        <w:t xml:space="preserve">All proposers must also use </w:t>
      </w:r>
      <w:r w:rsidR="0027252F" w:rsidRPr="00326B12">
        <w:rPr>
          <w:rFonts w:cs="Calibri"/>
          <w:b/>
          <w:bCs/>
          <w:szCs w:val="24"/>
          <w:u w:val="single"/>
        </w:rPr>
        <w:t xml:space="preserve">Attachment </w:t>
      </w:r>
      <w:r w:rsidR="00326B12" w:rsidRPr="00326B12">
        <w:rPr>
          <w:rFonts w:cs="Calibri"/>
          <w:b/>
          <w:bCs/>
          <w:szCs w:val="24"/>
          <w:u w:val="single"/>
        </w:rPr>
        <w:t>G</w:t>
      </w:r>
      <w:r w:rsidR="0027252F" w:rsidRPr="00326B12">
        <w:rPr>
          <w:rFonts w:cs="Calibri"/>
          <w:b/>
          <w:bCs/>
          <w:szCs w:val="24"/>
          <w:u w:val="single"/>
        </w:rPr>
        <w:t xml:space="preserve"> (</w:t>
      </w:r>
      <w:r w:rsidR="00DC3701" w:rsidRPr="00326B12">
        <w:rPr>
          <w:rFonts w:cs="Calibri"/>
          <w:b/>
          <w:bCs/>
          <w:szCs w:val="24"/>
          <w:u w:val="single"/>
        </w:rPr>
        <w:t>DARPA Cost Proposal</w:t>
      </w:r>
      <w:r w:rsidR="00DC3701" w:rsidRPr="00C66A2D">
        <w:rPr>
          <w:rFonts w:cs="Calibri"/>
          <w:b/>
          <w:bCs/>
          <w:szCs w:val="24"/>
          <w:u w:val="single"/>
        </w:rPr>
        <w:t xml:space="preserve"> Spreadsheet</w:t>
      </w:r>
      <w:r w:rsidR="0027252F" w:rsidRPr="00C66A2D">
        <w:rPr>
          <w:rFonts w:cs="Calibri"/>
          <w:b/>
          <w:bCs/>
          <w:szCs w:val="24"/>
          <w:u w:val="single"/>
        </w:rPr>
        <w:t>)</w:t>
      </w:r>
      <w:r w:rsidR="000A5D7D">
        <w:rPr>
          <w:rFonts w:cs="Calibri"/>
          <w:b/>
          <w:bCs/>
          <w:szCs w:val="24"/>
          <w:u w:val="single"/>
        </w:rPr>
        <w:t xml:space="preserve"> </w:t>
      </w:r>
      <w:r w:rsidR="000A5D7D" w:rsidRPr="000A5D7D">
        <w:rPr>
          <w:rFonts w:cs="Calibri"/>
          <w:b/>
          <w:bCs/>
          <w:szCs w:val="24"/>
          <w:highlight w:val="yellow"/>
          <w:u w:val="single"/>
        </w:rPr>
        <w:t>Amendment 1</w:t>
      </w:r>
      <w:r w:rsidRPr="00C66A2D">
        <w:rPr>
          <w:rFonts w:cs="Calibri"/>
          <w:b/>
          <w:bCs/>
          <w:szCs w:val="24"/>
          <w:u w:val="single"/>
        </w:rPr>
        <w:t xml:space="preserve"> regardless of requested award type. </w:t>
      </w:r>
      <w:r w:rsidR="0027252F" w:rsidRPr="00C66A2D">
        <w:rPr>
          <w:rFonts w:cs="Calibri"/>
          <w:b/>
          <w:bCs/>
          <w:szCs w:val="24"/>
          <w:u w:val="single"/>
        </w:rPr>
        <w:t xml:space="preserve"> </w:t>
      </w:r>
    </w:p>
    <w:p w14:paraId="71E21567" w14:textId="0950309C" w:rsidR="006F403D" w:rsidRPr="00C66A2D" w:rsidRDefault="006F403D" w:rsidP="00C66A2D">
      <w:pPr>
        <w:spacing w:after="120" w:line="240" w:lineRule="auto"/>
        <w:rPr>
          <w:rFonts w:cs="Calibri"/>
          <w:noProof/>
          <w:szCs w:val="24"/>
        </w:rPr>
      </w:pPr>
      <w:r w:rsidRPr="00C66A2D">
        <w:rPr>
          <w:rFonts w:cs="Calibri"/>
          <w:noProof/>
          <w:szCs w:val="24"/>
        </w:rPr>
        <w:t>All pages shall be formatted for printing on 8-1/2 by 11</w:t>
      </w:r>
      <w:r w:rsidR="002E0C5A" w:rsidRPr="00C66A2D">
        <w:rPr>
          <w:rFonts w:cs="Calibri"/>
          <w:noProof/>
          <w:szCs w:val="24"/>
        </w:rPr>
        <w:t>-</w:t>
      </w:r>
      <w:r w:rsidRPr="00C66A2D">
        <w:rPr>
          <w:rFonts w:cs="Calibri"/>
          <w:noProof/>
          <w:szCs w:val="24"/>
        </w:rPr>
        <w:t>inch paper with 1-inch margins and font size no smaller than 11</w:t>
      </w:r>
      <w:r w:rsidR="002E0C5A" w:rsidRPr="00C66A2D">
        <w:rPr>
          <w:rFonts w:cs="Calibri"/>
          <w:noProof/>
          <w:szCs w:val="24"/>
        </w:rPr>
        <w:t>-</w:t>
      </w:r>
      <w:r w:rsidRPr="00C66A2D">
        <w:rPr>
          <w:rFonts w:cs="Calibri"/>
          <w:noProof/>
          <w:szCs w:val="24"/>
        </w:rPr>
        <w:t>point. Font sizes of 8 or 10</w:t>
      </w:r>
      <w:r w:rsidR="002E0C5A" w:rsidRPr="00C66A2D">
        <w:rPr>
          <w:rFonts w:cs="Calibri"/>
          <w:noProof/>
          <w:szCs w:val="24"/>
        </w:rPr>
        <w:t>-</w:t>
      </w:r>
      <w:r w:rsidRPr="00C66A2D">
        <w:rPr>
          <w:rFonts w:cs="Calibri"/>
          <w:noProof/>
          <w:szCs w:val="24"/>
        </w:rPr>
        <w:t xml:space="preserve">point may be used for figures, tables, and charts. Submissions must be written in English. The Cost Volume must be in </w:t>
      </w:r>
      <w:r w:rsidR="002B5410" w:rsidRPr="00C66A2D">
        <w:rPr>
          <w:rFonts w:cs="Calibri"/>
          <w:noProof/>
          <w:szCs w:val="24"/>
        </w:rPr>
        <w:t>PDF or Microsoft Word</w:t>
      </w:r>
      <w:r w:rsidRPr="00C66A2D">
        <w:rPr>
          <w:rFonts w:cs="Calibri"/>
          <w:noProof/>
          <w:szCs w:val="24"/>
        </w:rPr>
        <w:t xml:space="preserve"> formats. Spreadsheet files must be included as a separate file in the full proposal package.</w:t>
      </w:r>
    </w:p>
    <w:p w14:paraId="397F1B1E" w14:textId="281588BC" w:rsidR="00C353B4" w:rsidRPr="00C66A2D" w:rsidRDefault="0072795B" w:rsidP="00C66A2D">
      <w:pPr>
        <w:spacing w:after="120" w:line="240" w:lineRule="auto"/>
        <w:rPr>
          <w:rFonts w:cs="Calibri"/>
          <w:szCs w:val="24"/>
        </w:rPr>
      </w:pPr>
      <w:r w:rsidRPr="00C66A2D">
        <w:rPr>
          <w:rFonts w:cs="Calibri"/>
          <w:szCs w:val="24"/>
        </w:rPr>
        <w:t xml:space="preserve">The Government </w:t>
      </w:r>
      <w:r w:rsidRPr="00C66A2D">
        <w:rPr>
          <w:rFonts w:cs="Calibri"/>
          <w:b/>
          <w:bCs/>
          <w:szCs w:val="24"/>
          <w:u w:val="single"/>
        </w:rPr>
        <w:t>requires</w:t>
      </w:r>
      <w:r w:rsidRPr="00C66A2D">
        <w:rPr>
          <w:rFonts w:cs="Calibri"/>
          <w:szCs w:val="24"/>
        </w:rPr>
        <w:t xml:space="preserve"> that proposers use the provided </w:t>
      </w:r>
      <w:r w:rsidRPr="00C66A2D">
        <w:rPr>
          <w:rFonts w:cs="Calibri"/>
          <w:b/>
          <w:bCs/>
          <w:szCs w:val="24"/>
        </w:rPr>
        <w:t xml:space="preserve">Attachment </w:t>
      </w:r>
      <w:r w:rsidR="00C226BC">
        <w:rPr>
          <w:rFonts w:cs="Calibri"/>
          <w:b/>
          <w:bCs/>
          <w:szCs w:val="24"/>
        </w:rPr>
        <w:t>G</w:t>
      </w:r>
      <w:r w:rsidRPr="00C66A2D">
        <w:rPr>
          <w:rFonts w:cs="Calibri"/>
          <w:b/>
          <w:bCs/>
          <w:szCs w:val="24"/>
        </w:rPr>
        <w:t xml:space="preserve">: </w:t>
      </w:r>
      <w:r w:rsidR="00DC3701" w:rsidRPr="00C66A2D">
        <w:rPr>
          <w:rFonts w:cs="Calibri"/>
          <w:b/>
          <w:bCs/>
          <w:szCs w:val="24"/>
        </w:rPr>
        <w:t>DARPA Cost Proposal Spreadsheet</w:t>
      </w:r>
      <w:r w:rsidR="000A5D7D">
        <w:rPr>
          <w:rFonts w:cs="Calibri"/>
          <w:b/>
          <w:bCs/>
          <w:szCs w:val="24"/>
        </w:rPr>
        <w:t xml:space="preserve"> </w:t>
      </w:r>
      <w:r w:rsidR="000A5D7D" w:rsidRPr="000A5D7D">
        <w:rPr>
          <w:rFonts w:cs="Calibri"/>
          <w:b/>
          <w:bCs/>
          <w:szCs w:val="24"/>
          <w:highlight w:val="yellow"/>
        </w:rPr>
        <w:t>Amendment 1</w:t>
      </w:r>
      <w:r w:rsidRPr="00C66A2D">
        <w:rPr>
          <w:rFonts w:cs="Calibri"/>
          <w:szCs w:val="24"/>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27D30048" w14:textId="243B269C" w:rsidR="0072795B" w:rsidRPr="00C66A2D" w:rsidRDefault="00C353B4" w:rsidP="00C66A2D">
      <w:pPr>
        <w:spacing w:after="120" w:line="240" w:lineRule="auto"/>
        <w:rPr>
          <w:rFonts w:cs="Calibri"/>
          <w:noProof/>
          <w:szCs w:val="24"/>
        </w:rPr>
      </w:pPr>
      <w:r w:rsidRPr="00C66A2D">
        <w:rPr>
          <w:rFonts w:cs="Calibri"/>
          <w:noProof/>
          <w:szCs w:val="24"/>
        </w:rPr>
        <w:t xml:space="preserve">Costs must be traceable between the prime proposer and all </w:t>
      </w:r>
      <w:r w:rsidR="00A14388" w:rsidRPr="00C66A2D">
        <w:rPr>
          <w:rFonts w:cs="Calibri"/>
          <w:noProof/>
          <w:szCs w:val="24"/>
        </w:rPr>
        <w:t>subawardee</w:t>
      </w:r>
      <w:r w:rsidRPr="00C66A2D">
        <w:rPr>
          <w:rFonts w:cs="Calibri"/>
          <w:noProof/>
          <w:szCs w:val="24"/>
        </w:rPr>
        <w:t xml:space="preserve">s/consultants, as well as between the cost volume and the SOW. This includes ensuring a consistent task structure across all proposal documents. </w:t>
      </w:r>
      <w:r w:rsidR="002B5410" w:rsidRPr="00C66A2D">
        <w:rPr>
          <w:rFonts w:cs="Calibri"/>
          <w:noProof/>
          <w:szCs w:val="24"/>
        </w:rPr>
        <w:t xml:space="preserve">For example, if the Statement of Work shows a task 1.1, then the cost proposal spreadsheet should show a task or a tab 1.1 and an explicit cost for that task. </w:t>
      </w:r>
      <w:r w:rsidRPr="00C66A2D">
        <w:rPr>
          <w:rFonts w:cs="Calibri"/>
          <w:noProof/>
          <w:szCs w:val="24"/>
        </w:rPr>
        <w:t>Cost information must be provided in sufficient detail to substantiate the proposed prices.</w:t>
      </w:r>
    </w:p>
    <w:p w14:paraId="59627A53" w14:textId="0C44F781" w:rsidR="00DC3701" w:rsidRPr="00C66A2D" w:rsidRDefault="00591F4F" w:rsidP="00C66A2D">
      <w:pPr>
        <w:spacing w:after="120" w:line="240" w:lineRule="auto"/>
        <w:rPr>
          <w:rFonts w:cs="Calibri"/>
          <w:noProof/>
          <w:szCs w:val="24"/>
        </w:rPr>
      </w:pPr>
      <w:r w:rsidRPr="00C66A2D">
        <w:rPr>
          <w:rFonts w:cs="Calibri"/>
          <w:bCs/>
          <w:iCs/>
          <w:noProof/>
          <w:szCs w:val="24"/>
        </w:rPr>
        <w:t xml:space="preserve">The prime proposer is responsible for the compilation and submission of all non-proprietary </w:t>
      </w:r>
      <w:r w:rsidR="00A14388" w:rsidRPr="00C66A2D">
        <w:rPr>
          <w:rFonts w:cs="Calibri"/>
          <w:bCs/>
          <w:iCs/>
          <w:noProof/>
          <w:szCs w:val="24"/>
        </w:rPr>
        <w:t>subawardee</w:t>
      </w:r>
      <w:r w:rsidRPr="00C66A2D">
        <w:rPr>
          <w:rFonts w:cs="Calibri"/>
          <w:bCs/>
          <w:iCs/>
          <w:noProof/>
          <w:szCs w:val="24"/>
        </w:rPr>
        <w:t xml:space="preserve"> cost proposals. Proposal submissions will not be considered complete until the Government has received all </w:t>
      </w:r>
      <w:r w:rsidR="00A14388" w:rsidRPr="00C66A2D">
        <w:rPr>
          <w:rFonts w:cs="Calibri"/>
          <w:bCs/>
          <w:iCs/>
          <w:noProof/>
          <w:szCs w:val="24"/>
        </w:rPr>
        <w:t>subawardee</w:t>
      </w:r>
      <w:r w:rsidRPr="00C66A2D">
        <w:rPr>
          <w:rFonts w:cs="Calibri"/>
          <w:bCs/>
          <w:iCs/>
          <w:noProof/>
          <w:szCs w:val="24"/>
        </w:rPr>
        <w:t xml:space="preserve"> cost proposals.</w:t>
      </w:r>
      <w:r w:rsidRPr="00C66A2D">
        <w:rPr>
          <w:rFonts w:cs="Calibri"/>
          <w:noProof/>
          <w:szCs w:val="24"/>
        </w:rPr>
        <w:t xml:space="preserve"> </w:t>
      </w:r>
    </w:p>
    <w:p w14:paraId="3979B3EB" w14:textId="40110697" w:rsidR="00FA5D5B" w:rsidRPr="00C66A2D" w:rsidRDefault="00591F4F" w:rsidP="00C66A2D">
      <w:pPr>
        <w:spacing w:after="120" w:line="240" w:lineRule="auto"/>
        <w:rPr>
          <w:rFonts w:cs="Calibri"/>
          <w:noProof/>
          <w:szCs w:val="24"/>
        </w:rPr>
        <w:sectPr w:rsidR="00FA5D5B" w:rsidRPr="00C66A2D" w:rsidSect="00922D6C">
          <w:headerReference w:type="default" r:id="rId12"/>
          <w:footerReference w:type="default" r:id="rId13"/>
          <w:footerReference w:type="first" r:id="rId14"/>
          <w:pgSz w:w="12240" w:h="15840"/>
          <w:pgMar w:top="1440" w:right="1440" w:bottom="1440" w:left="1440" w:header="720" w:footer="144" w:gutter="0"/>
          <w:cols w:space="720"/>
          <w:docGrid w:linePitch="360"/>
        </w:sectPr>
      </w:pPr>
      <w:r w:rsidRPr="00C66A2D">
        <w:rPr>
          <w:rFonts w:cs="Calibri"/>
          <w:noProof/>
          <w:szCs w:val="24"/>
        </w:rPr>
        <w:t xml:space="preserve">Proprietary </w:t>
      </w:r>
      <w:r w:rsidR="00A14388" w:rsidRPr="00C66A2D">
        <w:rPr>
          <w:rFonts w:cs="Calibri"/>
          <w:noProof/>
          <w:szCs w:val="24"/>
        </w:rPr>
        <w:t>subawardee</w:t>
      </w:r>
      <w:r w:rsidRPr="00C66A2D">
        <w:rPr>
          <w:rFonts w:cs="Calibri"/>
          <w:noProof/>
          <w:szCs w:val="24"/>
        </w:rPr>
        <w:t xml:space="preserve"> cost proposals may be included as part of the Cost Volume or emailed separately by the </w:t>
      </w:r>
      <w:r w:rsidR="00A14388" w:rsidRPr="00C66A2D">
        <w:rPr>
          <w:rFonts w:cs="Calibri"/>
          <w:noProof/>
          <w:szCs w:val="24"/>
        </w:rPr>
        <w:t>subawardee</w:t>
      </w:r>
      <w:r w:rsidRPr="00C66A2D">
        <w:rPr>
          <w:rFonts w:cs="Calibri"/>
          <w:noProof/>
          <w:szCs w:val="24"/>
        </w:rPr>
        <w:t xml:space="preserve"> </w:t>
      </w:r>
      <w:r w:rsidR="00C66A2D" w:rsidRPr="00C66A2D">
        <w:rPr>
          <w:rFonts w:cs="Calibri"/>
          <w:noProof/>
          <w:szCs w:val="24"/>
        </w:rPr>
        <w:t xml:space="preserve">to the email address listed in the Overview Information section of the BAA. </w:t>
      </w:r>
      <w:r w:rsidRPr="00C66A2D">
        <w:rPr>
          <w:rFonts w:cs="Calibri"/>
          <w:noProof/>
          <w:szCs w:val="24"/>
        </w:rPr>
        <w:t>Email messages must include “</w:t>
      </w:r>
      <w:r w:rsidR="00A14388" w:rsidRPr="00C66A2D">
        <w:rPr>
          <w:rFonts w:cs="Calibri"/>
          <w:noProof/>
          <w:szCs w:val="24"/>
        </w:rPr>
        <w:t>Subawardee</w:t>
      </w:r>
      <w:r w:rsidRPr="00C66A2D">
        <w:rPr>
          <w:rFonts w:cs="Calibri"/>
          <w:noProof/>
          <w:szCs w:val="24"/>
        </w:rPr>
        <w:t xml:space="preserve"> Cost Proposal” in the subject line and </w:t>
      </w:r>
      <w:r w:rsidRPr="00C66A2D">
        <w:rPr>
          <w:rFonts w:cs="Calibri"/>
          <w:noProof/>
          <w:szCs w:val="24"/>
        </w:rPr>
        <w:lastRenderedPageBreak/>
        <w:t>identify the principal investigator, prime proposer organization</w:t>
      </w:r>
      <w:r w:rsidR="002E0C5A" w:rsidRPr="00C66A2D">
        <w:rPr>
          <w:rFonts w:cs="Calibri"/>
          <w:noProof/>
          <w:szCs w:val="24"/>
        </w:rPr>
        <w:t>,</w:t>
      </w:r>
      <w:r w:rsidRPr="00C66A2D">
        <w:rPr>
          <w:rFonts w:cs="Calibri"/>
          <w:noProof/>
          <w:szCs w:val="24"/>
        </w:rPr>
        <w:t xml:space="preserve"> and proposal title in the body of the message.</w:t>
      </w:r>
      <w:r w:rsidR="008944DF" w:rsidRPr="00C66A2D">
        <w:rPr>
          <w:rFonts w:cs="Calibri"/>
          <w:noProof/>
          <w:szCs w:val="24"/>
        </w:rPr>
        <w:br w:type="page"/>
      </w:r>
    </w:p>
    <w:p w14:paraId="1D66CF5A" w14:textId="77777777" w:rsidR="00EC0FDE" w:rsidRDefault="00EC0FDE" w:rsidP="0072795B">
      <w:pPr>
        <w:pStyle w:val="BodyText"/>
        <w:widowControl w:val="0"/>
        <w:spacing w:after="0"/>
        <w:jc w:val="center"/>
        <w:rPr>
          <w:rFonts w:cs="Calibri"/>
          <w:b/>
          <w:noProof/>
          <w:szCs w:val="24"/>
        </w:rPr>
      </w:pPr>
      <w:r>
        <w:rPr>
          <w:rFonts w:cs="Calibri"/>
          <w:b/>
          <w:noProof/>
          <w:szCs w:val="24"/>
        </w:rPr>
        <w:lastRenderedPageBreak/>
        <w:t xml:space="preserve">COVER SHEET </w:t>
      </w:r>
    </w:p>
    <w:p w14:paraId="0CF80FBF" w14:textId="0BA03D92" w:rsidR="0067728A" w:rsidRPr="00922D6C" w:rsidRDefault="00B105EA" w:rsidP="0072795B">
      <w:pPr>
        <w:pStyle w:val="BodyText"/>
        <w:widowControl w:val="0"/>
        <w:spacing w:after="0"/>
        <w:jc w:val="center"/>
        <w:rPr>
          <w:rFonts w:cs="Calibri"/>
          <w:b/>
          <w:noProof/>
          <w:szCs w:val="24"/>
        </w:rPr>
      </w:pPr>
      <w:r w:rsidRPr="00922D6C">
        <w:rPr>
          <w:rFonts w:cs="Calibri"/>
          <w:b/>
          <w:noProof/>
          <w:szCs w:val="24"/>
        </w:rPr>
        <w:t>[PRIME ORGANIZATION LOGO]</w:t>
      </w:r>
    </w:p>
    <w:p w14:paraId="45C776CC" w14:textId="77777777" w:rsidR="0072795B" w:rsidRPr="00922D6C" w:rsidRDefault="0072795B" w:rsidP="0072795B">
      <w:pPr>
        <w:pStyle w:val="BodyText"/>
        <w:widowControl w:val="0"/>
        <w:spacing w:after="0"/>
        <w:jc w:val="center"/>
        <w:rPr>
          <w:rFonts w:cs="Calibri"/>
          <w:b/>
          <w:noProof/>
          <w:szCs w:val="24"/>
        </w:rPr>
      </w:pPr>
    </w:p>
    <w:p w14:paraId="38377015" w14:textId="77777777" w:rsidR="00642B7C" w:rsidRPr="00922D6C" w:rsidRDefault="00642B7C" w:rsidP="0072795B">
      <w:pPr>
        <w:pStyle w:val="BodyText"/>
        <w:spacing w:after="0"/>
        <w:jc w:val="center"/>
        <w:rPr>
          <w:rFonts w:cs="Calibri"/>
          <w:b/>
          <w:sz w:val="20"/>
          <w:szCs w:val="20"/>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922D6C" w14:paraId="5F5A8D77" w14:textId="77777777" w:rsidTr="002F6ABD">
        <w:tc>
          <w:tcPr>
            <w:tcW w:w="5130" w:type="dxa"/>
            <w:vAlign w:val="center"/>
          </w:tcPr>
          <w:p w14:paraId="3D28EC90" w14:textId="77777777" w:rsidR="00DD1C73" w:rsidRPr="00922D6C" w:rsidRDefault="00DD1C73" w:rsidP="0072795B">
            <w:pPr>
              <w:pStyle w:val="BodyText"/>
              <w:widowControl w:val="0"/>
              <w:spacing w:after="0"/>
              <w:rPr>
                <w:rStyle w:val="StyleBold"/>
                <w:rFonts w:cs="Calibri"/>
                <w:sz w:val="23"/>
                <w:szCs w:val="23"/>
              </w:rPr>
            </w:pPr>
            <w:r w:rsidRPr="00922D6C">
              <w:rPr>
                <w:rStyle w:val="StyleBold"/>
                <w:rFonts w:cs="Calibri"/>
                <w:sz w:val="23"/>
                <w:szCs w:val="23"/>
              </w:rPr>
              <w:t xml:space="preserve">Proposal </w:t>
            </w:r>
            <w:r w:rsidRPr="00922D6C">
              <w:rPr>
                <w:rFonts w:cs="Calibri"/>
                <w:b/>
                <w:sz w:val="23"/>
                <w:szCs w:val="23"/>
              </w:rPr>
              <w:t>Title</w:t>
            </w:r>
          </w:p>
        </w:tc>
        <w:tc>
          <w:tcPr>
            <w:tcW w:w="4950" w:type="dxa"/>
          </w:tcPr>
          <w:p w14:paraId="660816AB" w14:textId="77777777" w:rsidR="00DD1C73" w:rsidRPr="00922D6C" w:rsidRDefault="00DD1C73" w:rsidP="0072795B">
            <w:pPr>
              <w:pStyle w:val="NoSpacing"/>
              <w:rPr>
                <w:rFonts w:cs="Calibri"/>
                <w:sz w:val="23"/>
                <w:szCs w:val="23"/>
              </w:rPr>
            </w:pPr>
          </w:p>
        </w:tc>
      </w:tr>
      <w:tr w:rsidR="00C66A2D" w:rsidRPr="00922D6C" w14:paraId="2E226BA3" w14:textId="77777777" w:rsidTr="002F6ABD">
        <w:tc>
          <w:tcPr>
            <w:tcW w:w="5130" w:type="dxa"/>
            <w:vAlign w:val="center"/>
          </w:tcPr>
          <w:p w14:paraId="05CCC18C" w14:textId="11D59299" w:rsidR="00C66A2D" w:rsidRPr="00922D6C" w:rsidRDefault="00C66A2D" w:rsidP="0072795B">
            <w:pPr>
              <w:pStyle w:val="BodyText"/>
              <w:widowControl w:val="0"/>
              <w:spacing w:after="0"/>
              <w:rPr>
                <w:rStyle w:val="StyleBold"/>
                <w:rFonts w:cs="Calibri"/>
                <w:sz w:val="23"/>
                <w:szCs w:val="23"/>
              </w:rPr>
            </w:pPr>
            <w:r w:rsidRPr="004C4972">
              <w:rPr>
                <w:rStyle w:val="StyleBold"/>
                <w:rFonts w:cs="Calibri"/>
                <w:sz w:val="23"/>
                <w:szCs w:val="23"/>
              </w:rPr>
              <w:t>T</w:t>
            </w:r>
            <w:r w:rsidR="004C4972" w:rsidRPr="004C4972">
              <w:rPr>
                <w:rStyle w:val="StyleBold"/>
                <w:sz w:val="23"/>
                <w:szCs w:val="23"/>
              </w:rPr>
              <w:t>hrust</w:t>
            </w:r>
            <w:r w:rsidRPr="004C4972">
              <w:rPr>
                <w:rStyle w:val="StyleBold"/>
                <w:sz w:val="23"/>
                <w:szCs w:val="23"/>
              </w:rPr>
              <w:t xml:space="preserve"> Area (TA)</w:t>
            </w:r>
          </w:p>
        </w:tc>
        <w:tc>
          <w:tcPr>
            <w:tcW w:w="4950" w:type="dxa"/>
          </w:tcPr>
          <w:p w14:paraId="1B29D022" w14:textId="77777777" w:rsidR="00C66A2D" w:rsidRPr="00922D6C" w:rsidRDefault="00C66A2D" w:rsidP="0072795B">
            <w:pPr>
              <w:pStyle w:val="NoSpacing"/>
              <w:rPr>
                <w:rFonts w:cs="Calibri"/>
                <w:sz w:val="23"/>
                <w:szCs w:val="23"/>
              </w:rPr>
            </w:pPr>
          </w:p>
        </w:tc>
      </w:tr>
      <w:tr w:rsidR="00642B7C" w:rsidRPr="00922D6C" w14:paraId="7AF9AD98" w14:textId="77777777" w:rsidTr="002F6ABD">
        <w:tc>
          <w:tcPr>
            <w:tcW w:w="5130" w:type="dxa"/>
            <w:vAlign w:val="center"/>
          </w:tcPr>
          <w:p w14:paraId="2FF1E4E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Organization</w:t>
            </w:r>
          </w:p>
        </w:tc>
        <w:tc>
          <w:tcPr>
            <w:tcW w:w="4950" w:type="dxa"/>
          </w:tcPr>
          <w:p w14:paraId="6DE811A4" w14:textId="77777777" w:rsidR="00642B7C" w:rsidRPr="00922D6C" w:rsidRDefault="00642B7C" w:rsidP="0072795B">
            <w:pPr>
              <w:pStyle w:val="NoSpacing"/>
              <w:rPr>
                <w:rFonts w:cs="Calibri"/>
                <w:sz w:val="23"/>
                <w:szCs w:val="23"/>
              </w:rPr>
            </w:pPr>
          </w:p>
        </w:tc>
      </w:tr>
      <w:tr w:rsidR="00642B7C" w:rsidRPr="00922D6C" w14:paraId="427B555C" w14:textId="77777777" w:rsidTr="002F6ABD">
        <w:trPr>
          <w:trHeight w:val="773"/>
        </w:trPr>
        <w:tc>
          <w:tcPr>
            <w:tcW w:w="5130" w:type="dxa"/>
            <w:vAlign w:val="center"/>
          </w:tcPr>
          <w:p w14:paraId="5785AB82"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Type of Organization</w:t>
            </w:r>
          </w:p>
        </w:tc>
        <w:tc>
          <w:tcPr>
            <w:tcW w:w="4950" w:type="dxa"/>
          </w:tcPr>
          <w:p w14:paraId="3E118DD7" w14:textId="22E902AB" w:rsidR="00642B7C" w:rsidRPr="00922D6C" w:rsidRDefault="00642B7C" w:rsidP="0072795B">
            <w:pPr>
              <w:pStyle w:val="NoSpacing"/>
              <w:ind w:left="72"/>
              <w:rPr>
                <w:rFonts w:cs="Calibri"/>
                <w:sz w:val="22"/>
              </w:rPr>
            </w:pPr>
            <w:r w:rsidRPr="00922D6C">
              <w:rPr>
                <w:rStyle w:val="StyleBold"/>
                <w:rFonts w:cs="Calibri"/>
                <w:sz w:val="22"/>
              </w:rPr>
              <w:t xml:space="preserve">Choose </w:t>
            </w:r>
            <w:r w:rsidR="00C04338" w:rsidRPr="00922D6C">
              <w:rPr>
                <w:rStyle w:val="StyleBold"/>
                <w:rFonts w:cs="Calibri"/>
                <w:sz w:val="22"/>
              </w:rPr>
              <w:t>all that apply</w:t>
            </w:r>
            <w:r w:rsidRPr="00922D6C">
              <w:rPr>
                <w:rStyle w:val="StyleBold"/>
                <w:rFonts w:cs="Calibri"/>
                <w:sz w:val="22"/>
              </w:rPr>
              <w:t xml:space="preserve">: </w:t>
            </w:r>
            <w:r w:rsidRPr="00922D6C">
              <w:rPr>
                <w:rFonts w:cs="Calibri"/>
                <w:sz w:val="22"/>
              </w:rPr>
              <w:t>Large Business, Small Disadvantaged Business, Other Small Business, HBCU, MI, Other Educational, or Other Nonprofit</w:t>
            </w:r>
            <w:r w:rsidR="002E0C5A">
              <w:rPr>
                <w:rFonts w:cs="Calibri"/>
                <w:sz w:val="22"/>
              </w:rPr>
              <w:t>.</w:t>
            </w:r>
          </w:p>
        </w:tc>
      </w:tr>
      <w:tr w:rsidR="00642B7C" w:rsidRPr="00922D6C" w14:paraId="5D084E83" w14:textId="77777777" w:rsidTr="002F6ABD">
        <w:tc>
          <w:tcPr>
            <w:tcW w:w="5130" w:type="dxa"/>
            <w:vAlign w:val="center"/>
          </w:tcPr>
          <w:p w14:paraId="1086859D"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Proposer Reference Number, if any</w:t>
            </w:r>
          </w:p>
        </w:tc>
        <w:tc>
          <w:tcPr>
            <w:tcW w:w="4950" w:type="dxa"/>
          </w:tcPr>
          <w:p w14:paraId="13C08DB0" w14:textId="77777777" w:rsidR="00642B7C" w:rsidRPr="00922D6C" w:rsidRDefault="00642B7C" w:rsidP="0072795B">
            <w:pPr>
              <w:pStyle w:val="NoSpacing"/>
              <w:rPr>
                <w:rFonts w:cs="Calibri"/>
                <w:sz w:val="23"/>
                <w:szCs w:val="23"/>
              </w:rPr>
            </w:pPr>
          </w:p>
        </w:tc>
      </w:tr>
      <w:tr w:rsidR="00642B7C" w:rsidRPr="00922D6C" w14:paraId="211282CB" w14:textId="77777777" w:rsidTr="002F6ABD">
        <w:tc>
          <w:tcPr>
            <w:tcW w:w="5130" w:type="dxa"/>
            <w:vAlign w:val="center"/>
          </w:tcPr>
          <w:p w14:paraId="22B8CC90"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Technical Point of Contact (POC)</w:t>
            </w:r>
          </w:p>
        </w:tc>
        <w:tc>
          <w:tcPr>
            <w:tcW w:w="4950" w:type="dxa"/>
          </w:tcPr>
          <w:p w14:paraId="268C630A" w14:textId="77777777" w:rsidR="00642B7C" w:rsidRPr="00922D6C" w:rsidRDefault="00642B7C" w:rsidP="0072795B">
            <w:pPr>
              <w:pStyle w:val="NoSpacing"/>
              <w:rPr>
                <w:rFonts w:cs="Calibri"/>
                <w:sz w:val="22"/>
              </w:rPr>
            </w:pPr>
            <w:r w:rsidRPr="00922D6C">
              <w:rPr>
                <w:rFonts w:cs="Calibri"/>
                <w:sz w:val="22"/>
              </w:rPr>
              <w:t>Name:</w:t>
            </w:r>
          </w:p>
          <w:p w14:paraId="72C04F58" w14:textId="77777777" w:rsidR="00642B7C" w:rsidRPr="00922D6C" w:rsidRDefault="00642B7C" w:rsidP="0072795B">
            <w:pPr>
              <w:pStyle w:val="NoSpacing"/>
              <w:rPr>
                <w:rFonts w:cs="Calibri"/>
                <w:sz w:val="22"/>
              </w:rPr>
            </w:pPr>
            <w:r w:rsidRPr="00922D6C">
              <w:rPr>
                <w:rFonts w:cs="Calibri"/>
                <w:sz w:val="22"/>
              </w:rPr>
              <w:t>Address:</w:t>
            </w:r>
          </w:p>
          <w:p w14:paraId="56B0E591" w14:textId="77777777" w:rsidR="00642B7C" w:rsidRPr="00922D6C" w:rsidRDefault="00642B7C" w:rsidP="0072795B">
            <w:pPr>
              <w:pStyle w:val="NoSpacing"/>
              <w:rPr>
                <w:rFonts w:cs="Calibri"/>
                <w:sz w:val="22"/>
              </w:rPr>
            </w:pPr>
            <w:r w:rsidRPr="00922D6C">
              <w:rPr>
                <w:rFonts w:cs="Calibri"/>
                <w:sz w:val="22"/>
              </w:rPr>
              <w:t>Telephone:</w:t>
            </w:r>
          </w:p>
          <w:p w14:paraId="5B63DC97"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57EF298C" w14:textId="77777777" w:rsidTr="002F6ABD">
        <w:tc>
          <w:tcPr>
            <w:tcW w:w="5130" w:type="dxa"/>
            <w:vAlign w:val="center"/>
          </w:tcPr>
          <w:p w14:paraId="5E307BD6"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Administrative POC</w:t>
            </w:r>
          </w:p>
        </w:tc>
        <w:tc>
          <w:tcPr>
            <w:tcW w:w="4950" w:type="dxa"/>
          </w:tcPr>
          <w:p w14:paraId="050BB5A2" w14:textId="77777777" w:rsidR="00642B7C" w:rsidRPr="00922D6C" w:rsidRDefault="00642B7C" w:rsidP="0072795B">
            <w:pPr>
              <w:pStyle w:val="NoSpacing"/>
              <w:rPr>
                <w:rFonts w:cs="Calibri"/>
                <w:sz w:val="22"/>
              </w:rPr>
            </w:pPr>
            <w:r w:rsidRPr="00922D6C">
              <w:rPr>
                <w:rFonts w:cs="Calibri"/>
                <w:sz w:val="22"/>
              </w:rPr>
              <w:t>Name:</w:t>
            </w:r>
          </w:p>
          <w:p w14:paraId="2D43C91E" w14:textId="77777777" w:rsidR="00642B7C" w:rsidRPr="00922D6C" w:rsidRDefault="00642B7C" w:rsidP="0072795B">
            <w:pPr>
              <w:pStyle w:val="NoSpacing"/>
              <w:rPr>
                <w:rFonts w:cs="Calibri"/>
                <w:sz w:val="22"/>
              </w:rPr>
            </w:pPr>
            <w:r w:rsidRPr="00922D6C">
              <w:rPr>
                <w:rFonts w:cs="Calibri"/>
                <w:sz w:val="22"/>
              </w:rPr>
              <w:t>Address:</w:t>
            </w:r>
          </w:p>
          <w:p w14:paraId="1C873F65" w14:textId="77777777" w:rsidR="00642B7C" w:rsidRPr="00922D6C" w:rsidRDefault="00642B7C" w:rsidP="0072795B">
            <w:pPr>
              <w:pStyle w:val="NoSpacing"/>
              <w:rPr>
                <w:rFonts w:cs="Calibri"/>
                <w:sz w:val="22"/>
              </w:rPr>
            </w:pPr>
            <w:r w:rsidRPr="00922D6C">
              <w:rPr>
                <w:rFonts w:cs="Calibri"/>
                <w:sz w:val="22"/>
              </w:rPr>
              <w:t>Telephone:</w:t>
            </w:r>
          </w:p>
          <w:p w14:paraId="0B97C1B6" w14:textId="77777777" w:rsidR="00642B7C" w:rsidRPr="00922D6C" w:rsidRDefault="00642B7C" w:rsidP="0072795B">
            <w:pPr>
              <w:pStyle w:val="NoSpacing"/>
              <w:rPr>
                <w:rFonts w:cs="Calibri"/>
                <w:sz w:val="23"/>
                <w:szCs w:val="23"/>
              </w:rPr>
            </w:pPr>
            <w:r w:rsidRPr="00922D6C">
              <w:rPr>
                <w:rFonts w:cs="Calibri"/>
                <w:sz w:val="22"/>
              </w:rPr>
              <w:t>Email:</w:t>
            </w:r>
          </w:p>
        </w:tc>
      </w:tr>
      <w:tr w:rsidR="00642B7C" w:rsidRPr="00922D6C" w14:paraId="4607B12C" w14:textId="77777777" w:rsidTr="002F6ABD">
        <w:tc>
          <w:tcPr>
            <w:tcW w:w="5130" w:type="dxa"/>
            <w:vAlign w:val="center"/>
          </w:tcPr>
          <w:p w14:paraId="2B03D56C" w14:textId="1B433D7B"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Award Instrument Requested</w:t>
            </w:r>
          </w:p>
        </w:tc>
        <w:tc>
          <w:tcPr>
            <w:tcW w:w="4950" w:type="dxa"/>
          </w:tcPr>
          <w:p w14:paraId="4D1F54DE" w14:textId="34861E68" w:rsidR="00642B7C" w:rsidRPr="00922D6C" w:rsidRDefault="00642B7C" w:rsidP="0072795B">
            <w:pPr>
              <w:widowControl w:val="0"/>
              <w:spacing w:after="0" w:line="240" w:lineRule="auto"/>
              <w:rPr>
                <w:rFonts w:cs="Calibri"/>
                <w:szCs w:val="24"/>
              </w:rPr>
            </w:pPr>
            <w:r w:rsidRPr="008E78F2">
              <w:rPr>
                <w:rStyle w:val="StyleBold"/>
                <w:rFonts w:cs="Calibri"/>
                <w:sz w:val="22"/>
              </w:rPr>
              <w:t xml:space="preserve">Choose one: </w:t>
            </w:r>
            <w:r w:rsidR="00A3684A" w:rsidRPr="008E78F2">
              <w:rPr>
                <w:rFonts w:cs="Calibri"/>
                <w:sz w:val="22"/>
              </w:rPr>
              <w:t>Procurement contract</w:t>
            </w:r>
            <w:r w:rsidR="00484A04" w:rsidRPr="008E78F2">
              <w:rPr>
                <w:rFonts w:cs="Calibri"/>
                <w:sz w:val="22"/>
              </w:rPr>
              <w:t xml:space="preserve">, </w:t>
            </w:r>
            <w:r w:rsidR="008E78F2" w:rsidRPr="008E78F2">
              <w:rPr>
                <w:rFonts w:cs="Calibri"/>
                <w:sz w:val="22"/>
              </w:rPr>
              <w:t>Other Transaction for Prototype</w:t>
            </w:r>
          </w:p>
        </w:tc>
      </w:tr>
      <w:tr w:rsidR="00642B7C" w:rsidRPr="00922D6C" w14:paraId="7AB977C8" w14:textId="77777777" w:rsidTr="002F6ABD">
        <w:tc>
          <w:tcPr>
            <w:tcW w:w="5130" w:type="dxa"/>
            <w:vAlign w:val="center"/>
          </w:tcPr>
          <w:p w14:paraId="3024CDBC"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Place(s) of Performance</w:t>
            </w:r>
          </w:p>
        </w:tc>
        <w:tc>
          <w:tcPr>
            <w:tcW w:w="4950" w:type="dxa"/>
          </w:tcPr>
          <w:p w14:paraId="0EF57C97" w14:textId="77777777" w:rsidR="00642B7C" w:rsidRPr="00922D6C" w:rsidRDefault="00642B7C" w:rsidP="0072795B">
            <w:pPr>
              <w:pStyle w:val="NoSpacing"/>
              <w:rPr>
                <w:rFonts w:cs="Calibri"/>
                <w:sz w:val="23"/>
                <w:szCs w:val="23"/>
              </w:rPr>
            </w:pPr>
          </w:p>
        </w:tc>
      </w:tr>
      <w:tr w:rsidR="00642B7C" w:rsidRPr="00922D6C" w14:paraId="796E7498" w14:textId="77777777" w:rsidTr="002F6ABD">
        <w:tc>
          <w:tcPr>
            <w:tcW w:w="5130" w:type="dxa"/>
            <w:vAlign w:val="center"/>
          </w:tcPr>
          <w:p w14:paraId="38352613" w14:textId="77777777" w:rsidR="00642B7C" w:rsidRPr="00922D6C" w:rsidRDefault="00642B7C" w:rsidP="0072795B">
            <w:pPr>
              <w:pStyle w:val="BodyText"/>
              <w:widowControl w:val="0"/>
              <w:spacing w:after="0"/>
              <w:rPr>
                <w:rStyle w:val="StyleBold"/>
                <w:rFonts w:cs="Calibri"/>
                <w:sz w:val="23"/>
                <w:szCs w:val="23"/>
              </w:rPr>
            </w:pPr>
            <w:r w:rsidRPr="00922D6C">
              <w:rPr>
                <w:rStyle w:val="StyleBold"/>
                <w:rFonts w:cs="Calibri"/>
                <w:sz w:val="23"/>
                <w:szCs w:val="23"/>
              </w:rPr>
              <w:t>Period(s) of Performance</w:t>
            </w:r>
          </w:p>
        </w:tc>
        <w:tc>
          <w:tcPr>
            <w:tcW w:w="4950" w:type="dxa"/>
          </w:tcPr>
          <w:p w14:paraId="6A026876" w14:textId="77777777" w:rsidR="00642B7C" w:rsidRPr="00922D6C" w:rsidRDefault="00642B7C" w:rsidP="0072795B">
            <w:pPr>
              <w:pStyle w:val="NoSpacing"/>
              <w:rPr>
                <w:rFonts w:cs="Calibri"/>
                <w:sz w:val="23"/>
                <w:szCs w:val="23"/>
              </w:rPr>
            </w:pPr>
          </w:p>
        </w:tc>
      </w:tr>
      <w:tr w:rsidR="009E548D" w:rsidRPr="00922D6C" w14:paraId="74A3F80C" w14:textId="77777777" w:rsidTr="002F6ABD">
        <w:tc>
          <w:tcPr>
            <w:tcW w:w="5130" w:type="dxa"/>
            <w:vAlign w:val="center"/>
          </w:tcPr>
          <w:p w14:paraId="75F8FFC3" w14:textId="5E37F2FD" w:rsidR="009E548D" w:rsidRPr="00922D6C" w:rsidRDefault="009E548D" w:rsidP="0072795B">
            <w:pPr>
              <w:pStyle w:val="BodyText"/>
              <w:widowControl w:val="0"/>
              <w:spacing w:after="0"/>
              <w:rPr>
                <w:rStyle w:val="StyleBold"/>
                <w:rFonts w:cs="Calibri"/>
                <w:sz w:val="23"/>
                <w:szCs w:val="23"/>
              </w:rPr>
            </w:pPr>
            <w:r w:rsidRPr="00922D6C">
              <w:rPr>
                <w:rStyle w:val="StyleBold"/>
                <w:rFonts w:cs="Calibri"/>
                <w:sz w:val="23"/>
                <w:szCs w:val="23"/>
              </w:rPr>
              <w:t>Months</w:t>
            </w:r>
          </w:p>
        </w:tc>
        <w:tc>
          <w:tcPr>
            <w:tcW w:w="4950" w:type="dxa"/>
          </w:tcPr>
          <w:p w14:paraId="6C78E2DC" w14:textId="77777777" w:rsidR="009E548D" w:rsidRPr="00922D6C" w:rsidRDefault="009E548D" w:rsidP="0072795B">
            <w:pPr>
              <w:pStyle w:val="NoSpacing"/>
              <w:rPr>
                <w:rFonts w:cs="Calibri"/>
                <w:sz w:val="23"/>
                <w:szCs w:val="23"/>
              </w:rPr>
            </w:pPr>
          </w:p>
        </w:tc>
      </w:tr>
      <w:tr w:rsidR="00642B7C" w:rsidRPr="00922D6C" w14:paraId="166B18F6" w14:textId="77777777" w:rsidTr="002F6ABD">
        <w:tc>
          <w:tcPr>
            <w:tcW w:w="5130" w:type="dxa"/>
            <w:vAlign w:val="center"/>
          </w:tcPr>
          <w:p w14:paraId="1D7BE37B" w14:textId="63369241"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 xml:space="preserve">Other Team Members </w:t>
            </w:r>
            <w:r w:rsidRPr="00922D6C">
              <w:rPr>
                <w:rFonts w:cs="Calibri"/>
                <w:b/>
                <w:sz w:val="23"/>
                <w:szCs w:val="23"/>
              </w:rPr>
              <w:t>(</w:t>
            </w:r>
            <w:proofErr w:type="spellStart"/>
            <w:r w:rsidR="00A14388" w:rsidRPr="00922D6C">
              <w:rPr>
                <w:rFonts w:cs="Calibri"/>
                <w:b/>
                <w:sz w:val="23"/>
                <w:szCs w:val="23"/>
              </w:rPr>
              <w:t>subawardee</w:t>
            </w:r>
            <w:r w:rsidRPr="00922D6C">
              <w:rPr>
                <w:rFonts w:cs="Calibri"/>
                <w:b/>
                <w:sz w:val="23"/>
                <w:szCs w:val="23"/>
              </w:rPr>
              <w:t>s</w:t>
            </w:r>
            <w:proofErr w:type="spellEnd"/>
            <w:r w:rsidRPr="00922D6C">
              <w:rPr>
                <w:rFonts w:cs="Calibri"/>
                <w:b/>
                <w:sz w:val="23"/>
                <w:szCs w:val="23"/>
              </w:rPr>
              <w:t xml:space="preserve"> and consultants), if any</w:t>
            </w:r>
            <w:r w:rsidRPr="00922D6C">
              <w:rPr>
                <w:rFonts w:cs="Calibri"/>
                <w:sz w:val="23"/>
                <w:szCs w:val="23"/>
              </w:rPr>
              <w:t xml:space="preserve"> </w:t>
            </w:r>
          </w:p>
        </w:tc>
        <w:tc>
          <w:tcPr>
            <w:tcW w:w="4950" w:type="dxa"/>
          </w:tcPr>
          <w:p w14:paraId="34D2ADB1" w14:textId="77777777" w:rsidR="00642B7C" w:rsidRPr="00922D6C" w:rsidRDefault="00642B7C" w:rsidP="0072795B">
            <w:pPr>
              <w:pStyle w:val="NoSpacing"/>
              <w:rPr>
                <w:rFonts w:cs="Calibri"/>
                <w:sz w:val="22"/>
              </w:rPr>
            </w:pPr>
            <w:r w:rsidRPr="00922D6C">
              <w:rPr>
                <w:rFonts w:cs="Calibri"/>
                <w:sz w:val="22"/>
              </w:rPr>
              <w:t>Technical POC Name:</w:t>
            </w:r>
          </w:p>
          <w:p w14:paraId="115E2822" w14:textId="77777777" w:rsidR="00642B7C" w:rsidRPr="00922D6C" w:rsidRDefault="00642B7C" w:rsidP="0072795B">
            <w:pPr>
              <w:pStyle w:val="NoSpacing"/>
              <w:rPr>
                <w:rFonts w:cs="Calibri"/>
                <w:sz w:val="22"/>
              </w:rPr>
            </w:pPr>
            <w:r w:rsidRPr="00922D6C">
              <w:rPr>
                <w:rFonts w:cs="Calibri"/>
                <w:sz w:val="22"/>
              </w:rPr>
              <w:t>Organization:</w:t>
            </w:r>
          </w:p>
          <w:p w14:paraId="6436691B" w14:textId="77777777" w:rsidR="00642B7C" w:rsidRPr="00922D6C" w:rsidRDefault="00642B7C" w:rsidP="0072795B">
            <w:pPr>
              <w:pStyle w:val="NoSpacing"/>
              <w:rPr>
                <w:rFonts w:cs="Calibri"/>
                <w:sz w:val="23"/>
                <w:szCs w:val="23"/>
              </w:rPr>
            </w:pPr>
            <w:r w:rsidRPr="00922D6C">
              <w:rPr>
                <w:rFonts w:cs="Calibri"/>
                <w:sz w:val="22"/>
              </w:rPr>
              <w:t>Organization Type:</w:t>
            </w:r>
          </w:p>
        </w:tc>
      </w:tr>
      <w:tr w:rsidR="00642B7C" w:rsidRPr="00922D6C" w14:paraId="67F099B8" w14:textId="77777777" w:rsidTr="002F6ABD">
        <w:tc>
          <w:tcPr>
            <w:tcW w:w="5130" w:type="dxa"/>
            <w:vAlign w:val="center"/>
          </w:tcPr>
          <w:p w14:paraId="25A95B47" w14:textId="50B0D0F0" w:rsidR="00642B7C" w:rsidRPr="00922D6C" w:rsidRDefault="00642B7C" w:rsidP="0072795B">
            <w:pPr>
              <w:pStyle w:val="BodyText"/>
              <w:widowControl w:val="0"/>
              <w:spacing w:after="0"/>
              <w:rPr>
                <w:rStyle w:val="StyleBold"/>
                <w:rFonts w:cs="Calibri"/>
                <w:sz w:val="23"/>
                <w:szCs w:val="23"/>
              </w:rPr>
            </w:pPr>
            <w:r w:rsidRPr="00922D6C">
              <w:rPr>
                <w:rFonts w:cs="Calibri"/>
                <w:b/>
                <w:bCs/>
                <w:sz w:val="23"/>
                <w:szCs w:val="23"/>
              </w:rPr>
              <w:t>Total Proposed Cost</w:t>
            </w:r>
            <w:r w:rsidR="005E3B7F" w:rsidRPr="00922D6C">
              <w:rPr>
                <w:rFonts w:cs="Calibri"/>
                <w:b/>
                <w:bCs/>
                <w:sz w:val="23"/>
                <w:szCs w:val="23"/>
              </w:rPr>
              <w:t xml:space="preserve"> (by </w:t>
            </w:r>
            <w:r w:rsidR="00F44752" w:rsidRPr="00922D6C">
              <w:rPr>
                <w:rFonts w:cs="Calibri"/>
                <w:b/>
                <w:bCs/>
                <w:sz w:val="23"/>
                <w:szCs w:val="23"/>
              </w:rPr>
              <w:t>Contractor</w:t>
            </w:r>
            <w:r w:rsidR="005E3B7F" w:rsidRPr="00922D6C">
              <w:rPr>
                <w:rFonts w:cs="Calibri"/>
                <w:b/>
                <w:bCs/>
                <w:sz w:val="23"/>
                <w:szCs w:val="23"/>
              </w:rPr>
              <w:t xml:space="preserve"> Fiscal Year)</w:t>
            </w:r>
          </w:p>
        </w:tc>
        <w:tc>
          <w:tcPr>
            <w:tcW w:w="4950" w:type="dxa"/>
          </w:tcPr>
          <w:p w14:paraId="30A29516" w14:textId="15957548" w:rsidR="00AF754E" w:rsidRPr="00922D6C" w:rsidRDefault="00AF754E" w:rsidP="0072795B">
            <w:pPr>
              <w:pStyle w:val="NoSpacing"/>
              <w:widowControl w:val="0"/>
              <w:rPr>
                <w:rFonts w:cs="Calibri"/>
                <w:bCs/>
                <w:sz w:val="22"/>
              </w:rPr>
            </w:pPr>
            <w:r w:rsidRPr="00922D6C">
              <w:rPr>
                <w:rFonts w:cs="Calibri"/>
                <w:bCs/>
                <w:sz w:val="22"/>
              </w:rPr>
              <w:t>Year 1: $</w:t>
            </w:r>
          </w:p>
          <w:p w14:paraId="683E29C2" w14:textId="18CDCA8B" w:rsidR="00AF754E" w:rsidRPr="00922D6C" w:rsidRDefault="00AF754E" w:rsidP="0072795B">
            <w:pPr>
              <w:pStyle w:val="NoSpacing"/>
              <w:widowControl w:val="0"/>
              <w:rPr>
                <w:rFonts w:cs="Calibri"/>
                <w:bCs/>
                <w:sz w:val="22"/>
              </w:rPr>
            </w:pPr>
            <w:r w:rsidRPr="00922D6C">
              <w:rPr>
                <w:rFonts w:cs="Calibri"/>
                <w:bCs/>
                <w:sz w:val="22"/>
              </w:rPr>
              <w:t>Year 2: $</w:t>
            </w:r>
          </w:p>
          <w:p w14:paraId="29DFE986" w14:textId="791BD6C5" w:rsidR="005A7BF6" w:rsidRPr="00922D6C" w:rsidRDefault="005A7BF6" w:rsidP="0072795B">
            <w:pPr>
              <w:pStyle w:val="NoSpacing"/>
              <w:widowControl w:val="0"/>
              <w:rPr>
                <w:rFonts w:cs="Calibri"/>
                <w:bCs/>
                <w:sz w:val="22"/>
              </w:rPr>
            </w:pPr>
            <w:r w:rsidRPr="00922D6C">
              <w:rPr>
                <w:rFonts w:cs="Calibri"/>
                <w:bCs/>
                <w:sz w:val="22"/>
              </w:rPr>
              <w:t>Year 3: $</w:t>
            </w:r>
          </w:p>
          <w:p w14:paraId="3C0B4CB0" w14:textId="73F5B0C9" w:rsidR="005A7BF6" w:rsidRPr="00922D6C" w:rsidRDefault="005A7BF6" w:rsidP="0072795B">
            <w:pPr>
              <w:pStyle w:val="NoSpacing"/>
              <w:widowControl w:val="0"/>
              <w:rPr>
                <w:rFonts w:cs="Calibri"/>
                <w:bCs/>
                <w:sz w:val="22"/>
              </w:rPr>
            </w:pPr>
            <w:r w:rsidRPr="00922D6C">
              <w:rPr>
                <w:rFonts w:cs="Calibri"/>
                <w:bCs/>
                <w:sz w:val="22"/>
              </w:rPr>
              <w:t>Year 4: $</w:t>
            </w:r>
          </w:p>
          <w:p w14:paraId="216983C3" w14:textId="64A07716" w:rsidR="00642B7C" w:rsidRPr="00922D6C" w:rsidRDefault="00AF754E" w:rsidP="0072795B">
            <w:pPr>
              <w:pStyle w:val="NoSpacing"/>
              <w:rPr>
                <w:rFonts w:cs="Calibri"/>
                <w:sz w:val="23"/>
                <w:szCs w:val="23"/>
              </w:rPr>
            </w:pPr>
            <w:r w:rsidRPr="00922D6C">
              <w:rPr>
                <w:rFonts w:cs="Calibri"/>
                <w:sz w:val="22"/>
              </w:rPr>
              <w:t>Total: $</w:t>
            </w:r>
          </w:p>
        </w:tc>
      </w:tr>
      <w:tr w:rsidR="00642B7C" w:rsidRPr="00922D6C" w14:paraId="265BC0D0" w14:textId="77777777" w:rsidTr="002F6ABD">
        <w:tc>
          <w:tcPr>
            <w:tcW w:w="5130" w:type="dxa"/>
            <w:vAlign w:val="center"/>
          </w:tcPr>
          <w:p w14:paraId="1446056F" w14:textId="242C2619" w:rsidR="00642B7C" w:rsidRPr="00922D6C" w:rsidRDefault="00DC3701" w:rsidP="0072795B">
            <w:pPr>
              <w:pStyle w:val="BodyText"/>
              <w:widowControl w:val="0"/>
              <w:spacing w:after="0"/>
              <w:rPr>
                <w:rFonts w:eastAsia="Times New Roman" w:cs="Calibri"/>
                <w:szCs w:val="24"/>
                <w:highlight w:val="green"/>
              </w:rPr>
            </w:pPr>
            <w:r w:rsidRPr="00ED626C">
              <w:rPr>
                <w:rFonts w:asciiTheme="minorHAnsi" w:hAnsiTheme="minorHAnsi" w:cstheme="minorHAnsi"/>
                <w:b/>
                <w:bCs/>
                <w:sz w:val="22"/>
              </w:rPr>
              <w:t>SAM.gov Unique Entity ID (UEI)</w:t>
            </w:r>
            <w:r w:rsidR="008221EC" w:rsidRPr="00922D6C">
              <w:rPr>
                <w:rStyle w:val="EndnoteReference"/>
                <w:rFonts w:cs="Calibri"/>
                <w:b/>
                <w:bCs/>
                <w:sz w:val="23"/>
                <w:szCs w:val="23"/>
              </w:rPr>
              <w:endnoteReference w:id="2"/>
            </w:r>
            <w:r w:rsidR="00922C0B" w:rsidRPr="00922D6C">
              <w:rPr>
                <w:rFonts w:eastAsia="Times New Roman" w:cs="Calibri"/>
                <w:szCs w:val="24"/>
                <w:vertAlign w:val="superscript"/>
              </w:rPr>
              <w:t xml:space="preserve"> </w:t>
            </w:r>
          </w:p>
        </w:tc>
        <w:tc>
          <w:tcPr>
            <w:tcW w:w="4950" w:type="dxa"/>
          </w:tcPr>
          <w:p w14:paraId="5D4B21C7" w14:textId="77777777" w:rsidR="00642B7C" w:rsidRPr="00922D6C" w:rsidRDefault="00642B7C" w:rsidP="0072795B">
            <w:pPr>
              <w:pStyle w:val="NoSpacing"/>
              <w:rPr>
                <w:rFonts w:cs="Calibri"/>
                <w:b/>
                <w:sz w:val="23"/>
                <w:szCs w:val="23"/>
              </w:rPr>
            </w:pPr>
          </w:p>
        </w:tc>
      </w:tr>
      <w:tr w:rsidR="00642B7C" w:rsidRPr="00922D6C" w14:paraId="43531957" w14:textId="77777777" w:rsidTr="002F6ABD">
        <w:tc>
          <w:tcPr>
            <w:tcW w:w="5130" w:type="dxa"/>
            <w:vAlign w:val="center"/>
          </w:tcPr>
          <w:p w14:paraId="2900A628" w14:textId="713BA63D" w:rsidR="00642B7C" w:rsidRPr="00922D6C" w:rsidRDefault="00000B28" w:rsidP="0072795B">
            <w:pPr>
              <w:pStyle w:val="BodyText"/>
              <w:spacing w:after="0"/>
              <w:rPr>
                <w:rFonts w:cs="Calibri"/>
                <w:b/>
                <w:szCs w:val="24"/>
              </w:rPr>
            </w:pPr>
            <w:r w:rsidRPr="00922D6C">
              <w:rPr>
                <w:rFonts w:cs="Calibri"/>
                <w:b/>
                <w:sz w:val="23"/>
                <w:szCs w:val="23"/>
              </w:rPr>
              <w:t>Taxpayer identification number (TIN)</w:t>
            </w:r>
            <w:r w:rsidR="008221EC" w:rsidRPr="00922D6C">
              <w:rPr>
                <w:rStyle w:val="EndnoteReference"/>
                <w:rFonts w:cs="Calibri"/>
                <w:b/>
                <w:sz w:val="23"/>
                <w:szCs w:val="23"/>
              </w:rPr>
              <w:endnoteReference w:id="3"/>
            </w:r>
            <w:r w:rsidRPr="00922D6C">
              <w:rPr>
                <w:rFonts w:cs="Calibri"/>
                <w:b/>
                <w:szCs w:val="24"/>
              </w:rPr>
              <w:t xml:space="preserve"> </w:t>
            </w:r>
          </w:p>
        </w:tc>
        <w:tc>
          <w:tcPr>
            <w:tcW w:w="4950" w:type="dxa"/>
          </w:tcPr>
          <w:p w14:paraId="18F32805" w14:textId="77777777" w:rsidR="00642B7C" w:rsidRPr="00922D6C" w:rsidRDefault="00642B7C" w:rsidP="0072795B">
            <w:pPr>
              <w:pStyle w:val="NoSpacing"/>
              <w:rPr>
                <w:rFonts w:cs="Calibri"/>
                <w:b/>
                <w:sz w:val="23"/>
                <w:szCs w:val="23"/>
              </w:rPr>
            </w:pPr>
          </w:p>
        </w:tc>
      </w:tr>
      <w:tr w:rsidR="00642B7C" w:rsidRPr="00922D6C" w14:paraId="48795D60" w14:textId="77777777" w:rsidTr="002F6ABD">
        <w:tc>
          <w:tcPr>
            <w:tcW w:w="5130" w:type="dxa"/>
            <w:vAlign w:val="center"/>
          </w:tcPr>
          <w:p w14:paraId="65FFEA0E" w14:textId="339B3B17" w:rsidR="00642B7C" w:rsidRPr="00922D6C" w:rsidRDefault="00000B28" w:rsidP="0072795B">
            <w:pPr>
              <w:pStyle w:val="BodyText"/>
              <w:spacing w:after="0"/>
              <w:rPr>
                <w:rFonts w:cs="Calibri"/>
                <w:b/>
                <w:szCs w:val="24"/>
              </w:rPr>
            </w:pPr>
            <w:r w:rsidRPr="00922D6C">
              <w:rPr>
                <w:rFonts w:cs="Calibri"/>
                <w:b/>
                <w:sz w:val="23"/>
                <w:szCs w:val="23"/>
              </w:rPr>
              <w:t>Commercial and Government Entity (CAGE) code</w:t>
            </w:r>
            <w:r w:rsidR="008221EC" w:rsidRPr="00922D6C">
              <w:rPr>
                <w:rStyle w:val="EndnoteReference"/>
                <w:rFonts w:cs="Calibri"/>
                <w:b/>
                <w:sz w:val="23"/>
                <w:szCs w:val="23"/>
              </w:rPr>
              <w:endnoteReference w:id="4"/>
            </w:r>
          </w:p>
        </w:tc>
        <w:tc>
          <w:tcPr>
            <w:tcW w:w="4950" w:type="dxa"/>
          </w:tcPr>
          <w:p w14:paraId="25C317EB" w14:textId="77777777" w:rsidR="00642B7C" w:rsidRPr="00922D6C" w:rsidRDefault="00642B7C" w:rsidP="0072795B">
            <w:pPr>
              <w:pStyle w:val="NoSpacing"/>
              <w:rPr>
                <w:rFonts w:cs="Calibri"/>
                <w:b/>
                <w:sz w:val="23"/>
                <w:szCs w:val="23"/>
              </w:rPr>
            </w:pPr>
          </w:p>
        </w:tc>
      </w:tr>
      <w:tr w:rsidR="00642B7C" w:rsidRPr="00922D6C" w14:paraId="531F7569" w14:textId="77777777" w:rsidTr="002F6ABD">
        <w:trPr>
          <w:trHeight w:val="836"/>
        </w:trPr>
        <w:tc>
          <w:tcPr>
            <w:tcW w:w="5130" w:type="dxa"/>
            <w:vAlign w:val="center"/>
          </w:tcPr>
          <w:p w14:paraId="72FFFEE5" w14:textId="07A5D3BF" w:rsidR="00642B7C" w:rsidRPr="00922D6C" w:rsidRDefault="00642B7C" w:rsidP="0072795B">
            <w:pPr>
              <w:pStyle w:val="BodyText"/>
              <w:spacing w:after="0"/>
              <w:rPr>
                <w:rFonts w:cs="Calibri"/>
                <w:b/>
                <w:szCs w:val="24"/>
              </w:rPr>
            </w:pPr>
            <w:r w:rsidRPr="00922D6C">
              <w:rPr>
                <w:rFonts w:cs="Calibri"/>
                <w:b/>
                <w:sz w:val="23"/>
                <w:szCs w:val="23"/>
              </w:rPr>
              <w:t>Administration Office POC at Defense Contract Management Agency (DCMA)</w:t>
            </w:r>
            <w:r w:rsidR="008221EC" w:rsidRPr="00922D6C">
              <w:rPr>
                <w:rStyle w:val="EndnoteReference"/>
                <w:rFonts w:cs="Calibri"/>
                <w:b/>
                <w:sz w:val="23"/>
                <w:szCs w:val="23"/>
              </w:rPr>
              <w:endnoteReference w:id="5"/>
            </w:r>
            <w:r w:rsidR="007D40CF" w:rsidRPr="00922D6C">
              <w:rPr>
                <w:rFonts w:eastAsia="Times New Roman" w:cs="Calibri"/>
                <w:b/>
                <w:szCs w:val="24"/>
              </w:rPr>
              <w:t xml:space="preserve"> </w:t>
            </w:r>
            <w:r w:rsidR="007D40CF" w:rsidRPr="00922D6C">
              <w:rPr>
                <w:rFonts w:eastAsia="Times New Roman" w:cs="Calibri"/>
                <w:b/>
                <w:sz w:val="23"/>
                <w:szCs w:val="23"/>
              </w:rPr>
              <w:t>or Office of Naval Research (ONR)</w:t>
            </w:r>
            <w:r w:rsidR="008221EC" w:rsidRPr="00922D6C">
              <w:rPr>
                <w:rStyle w:val="EndnoteReference"/>
                <w:rFonts w:eastAsia="Times New Roman" w:cs="Calibri"/>
                <w:b/>
                <w:sz w:val="23"/>
                <w:szCs w:val="23"/>
              </w:rPr>
              <w:endnoteReference w:id="6"/>
            </w:r>
            <w:r w:rsidRPr="00922D6C">
              <w:rPr>
                <w:rFonts w:cs="Calibri"/>
                <w:b/>
                <w:sz w:val="23"/>
                <w:szCs w:val="23"/>
              </w:rPr>
              <w:t>, if known</w:t>
            </w:r>
          </w:p>
        </w:tc>
        <w:tc>
          <w:tcPr>
            <w:tcW w:w="4950" w:type="dxa"/>
          </w:tcPr>
          <w:p w14:paraId="61E27AEB" w14:textId="77777777" w:rsidR="00642B7C" w:rsidRPr="00922D6C" w:rsidRDefault="00642B7C" w:rsidP="0072795B">
            <w:pPr>
              <w:pStyle w:val="NoSpacing"/>
              <w:rPr>
                <w:rFonts w:cs="Calibri"/>
                <w:sz w:val="22"/>
              </w:rPr>
            </w:pPr>
            <w:r w:rsidRPr="00922D6C">
              <w:rPr>
                <w:rFonts w:cs="Calibri"/>
                <w:sz w:val="22"/>
              </w:rPr>
              <w:t>Name:</w:t>
            </w:r>
          </w:p>
          <w:p w14:paraId="48928095" w14:textId="77777777" w:rsidR="00642B7C" w:rsidRPr="00922D6C" w:rsidRDefault="00642B7C" w:rsidP="0072795B">
            <w:pPr>
              <w:pStyle w:val="NoSpacing"/>
              <w:rPr>
                <w:rFonts w:cs="Calibri"/>
                <w:sz w:val="22"/>
              </w:rPr>
            </w:pPr>
            <w:r w:rsidRPr="00922D6C">
              <w:rPr>
                <w:rFonts w:cs="Calibri"/>
                <w:sz w:val="22"/>
              </w:rPr>
              <w:t>Address:</w:t>
            </w:r>
          </w:p>
          <w:p w14:paraId="375BAD98" w14:textId="77777777" w:rsidR="00642B7C" w:rsidRPr="00922D6C" w:rsidRDefault="00642B7C" w:rsidP="0072795B">
            <w:pPr>
              <w:pStyle w:val="NoSpacing"/>
              <w:rPr>
                <w:rFonts w:cs="Calibri"/>
                <w:b/>
                <w:sz w:val="23"/>
                <w:szCs w:val="23"/>
              </w:rPr>
            </w:pPr>
            <w:r w:rsidRPr="00922D6C">
              <w:rPr>
                <w:rFonts w:cs="Calibri"/>
                <w:sz w:val="22"/>
              </w:rPr>
              <w:t>Telephone:</w:t>
            </w:r>
          </w:p>
        </w:tc>
      </w:tr>
      <w:tr w:rsidR="007D40CF" w:rsidRPr="00922D6C" w14:paraId="66F22046" w14:textId="77777777" w:rsidTr="00FB7FEC">
        <w:trPr>
          <w:trHeight w:val="710"/>
        </w:trPr>
        <w:tc>
          <w:tcPr>
            <w:tcW w:w="5130" w:type="dxa"/>
            <w:vAlign w:val="center"/>
          </w:tcPr>
          <w:p w14:paraId="5C1B87E7" w14:textId="1406CD79" w:rsidR="007D40CF" w:rsidRPr="00922D6C" w:rsidRDefault="007D40CF" w:rsidP="0072795B">
            <w:pPr>
              <w:pStyle w:val="BodyText"/>
              <w:spacing w:after="0"/>
              <w:rPr>
                <w:rFonts w:cs="Calibri"/>
                <w:b/>
                <w:szCs w:val="24"/>
              </w:rPr>
            </w:pPr>
            <w:r w:rsidRPr="00922D6C">
              <w:rPr>
                <w:rFonts w:cs="Calibri"/>
                <w:b/>
                <w:sz w:val="23"/>
                <w:szCs w:val="23"/>
              </w:rPr>
              <w:t>Audit Office POC at Defense Contract Audit Agency (DCAA)</w:t>
            </w:r>
            <w:r w:rsidR="008221EC" w:rsidRPr="00922D6C">
              <w:rPr>
                <w:rStyle w:val="EndnoteReference"/>
                <w:rFonts w:cs="Calibri"/>
                <w:b/>
                <w:sz w:val="23"/>
                <w:szCs w:val="23"/>
              </w:rPr>
              <w:endnoteReference w:id="7"/>
            </w:r>
            <w:r w:rsidRPr="00922D6C">
              <w:rPr>
                <w:rFonts w:cs="Calibri"/>
                <w:b/>
                <w:sz w:val="23"/>
                <w:szCs w:val="23"/>
              </w:rPr>
              <w:t>, if known</w:t>
            </w:r>
          </w:p>
        </w:tc>
        <w:tc>
          <w:tcPr>
            <w:tcW w:w="4950" w:type="dxa"/>
          </w:tcPr>
          <w:p w14:paraId="3F783AC3" w14:textId="77777777" w:rsidR="007D40CF" w:rsidRPr="00922D6C" w:rsidRDefault="007D40CF" w:rsidP="0072795B">
            <w:pPr>
              <w:pStyle w:val="NoSpacing"/>
              <w:rPr>
                <w:rFonts w:cs="Calibri"/>
                <w:sz w:val="22"/>
              </w:rPr>
            </w:pPr>
            <w:r w:rsidRPr="00922D6C">
              <w:rPr>
                <w:rFonts w:cs="Calibri"/>
                <w:sz w:val="22"/>
              </w:rPr>
              <w:t>Name:</w:t>
            </w:r>
          </w:p>
          <w:p w14:paraId="02731EC3" w14:textId="77777777" w:rsidR="007D40CF" w:rsidRPr="00922D6C" w:rsidRDefault="007D40CF" w:rsidP="0072795B">
            <w:pPr>
              <w:pStyle w:val="NoSpacing"/>
              <w:rPr>
                <w:rFonts w:cs="Calibri"/>
                <w:sz w:val="22"/>
              </w:rPr>
            </w:pPr>
            <w:r w:rsidRPr="00922D6C">
              <w:rPr>
                <w:rFonts w:cs="Calibri"/>
                <w:sz w:val="22"/>
              </w:rPr>
              <w:t>Address:</w:t>
            </w:r>
          </w:p>
          <w:p w14:paraId="27399411" w14:textId="156FE31A" w:rsidR="007D40CF" w:rsidRPr="00922D6C" w:rsidRDefault="007D40CF" w:rsidP="0072795B">
            <w:pPr>
              <w:pStyle w:val="NoSpacing"/>
              <w:rPr>
                <w:rFonts w:cs="Calibri"/>
                <w:sz w:val="23"/>
                <w:szCs w:val="23"/>
              </w:rPr>
            </w:pPr>
            <w:r w:rsidRPr="00922D6C">
              <w:rPr>
                <w:rFonts w:cs="Calibri"/>
                <w:sz w:val="22"/>
              </w:rPr>
              <w:t>Telephone:</w:t>
            </w:r>
          </w:p>
        </w:tc>
      </w:tr>
      <w:tr w:rsidR="00642B7C" w:rsidRPr="00922D6C" w14:paraId="6C91A2AA" w14:textId="77777777" w:rsidTr="002F6ABD">
        <w:tc>
          <w:tcPr>
            <w:tcW w:w="5130" w:type="dxa"/>
            <w:vAlign w:val="center"/>
          </w:tcPr>
          <w:p w14:paraId="5D69543A" w14:textId="0BE09447"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Date Proposal was Prepared</w:t>
            </w:r>
          </w:p>
        </w:tc>
        <w:tc>
          <w:tcPr>
            <w:tcW w:w="4950" w:type="dxa"/>
          </w:tcPr>
          <w:p w14:paraId="2CD117FA" w14:textId="77777777" w:rsidR="00642B7C" w:rsidRPr="00922D6C" w:rsidRDefault="00642B7C" w:rsidP="0072795B">
            <w:pPr>
              <w:spacing w:after="0" w:line="240" w:lineRule="auto"/>
              <w:rPr>
                <w:rFonts w:cs="Calibri"/>
                <w:sz w:val="23"/>
                <w:szCs w:val="23"/>
              </w:rPr>
            </w:pPr>
          </w:p>
        </w:tc>
      </w:tr>
      <w:tr w:rsidR="00642B7C" w:rsidRPr="00922D6C" w14:paraId="1FACC550" w14:textId="77777777" w:rsidTr="002F6ABD">
        <w:tc>
          <w:tcPr>
            <w:tcW w:w="5130" w:type="dxa"/>
            <w:vAlign w:val="center"/>
          </w:tcPr>
          <w:p w14:paraId="2A1A5396" w14:textId="7783E72E" w:rsidR="00642B7C" w:rsidRPr="00922D6C" w:rsidRDefault="00642B7C" w:rsidP="0072795B">
            <w:pPr>
              <w:pStyle w:val="BodyText"/>
              <w:spacing w:after="0"/>
              <w:rPr>
                <w:rStyle w:val="StyleBold"/>
                <w:rFonts w:cs="Calibri"/>
                <w:sz w:val="23"/>
                <w:szCs w:val="23"/>
              </w:rPr>
            </w:pPr>
            <w:r w:rsidRPr="00922D6C">
              <w:rPr>
                <w:rStyle w:val="StyleBold"/>
                <w:rFonts w:cs="Calibri"/>
                <w:sz w:val="23"/>
                <w:szCs w:val="23"/>
              </w:rPr>
              <w:t>Proposal Validity Period (minimum 120 days)</w:t>
            </w:r>
          </w:p>
        </w:tc>
        <w:tc>
          <w:tcPr>
            <w:tcW w:w="4950" w:type="dxa"/>
          </w:tcPr>
          <w:p w14:paraId="4F0576D6" w14:textId="77777777" w:rsidR="00642B7C" w:rsidRPr="00922D6C" w:rsidRDefault="00642B7C" w:rsidP="0072795B">
            <w:pPr>
              <w:spacing w:after="0" w:line="240" w:lineRule="auto"/>
              <w:rPr>
                <w:rFonts w:cs="Calibri"/>
                <w:sz w:val="23"/>
                <w:szCs w:val="23"/>
              </w:rPr>
            </w:pPr>
          </w:p>
        </w:tc>
      </w:tr>
    </w:tbl>
    <w:p w14:paraId="4592C63F" w14:textId="484E566A" w:rsidR="00DD1C73" w:rsidRPr="00922D6C" w:rsidRDefault="00DD1C73" w:rsidP="0072795B">
      <w:pPr>
        <w:spacing w:after="0" w:line="240" w:lineRule="auto"/>
        <w:rPr>
          <w:rFonts w:cs="Calibri"/>
          <w:b/>
          <w:sz w:val="28"/>
          <w:szCs w:val="28"/>
        </w:rPr>
      </w:pPr>
    </w:p>
    <w:p w14:paraId="289E5E13" w14:textId="5E8BCB2E" w:rsidR="0044607F" w:rsidRDefault="0044607F" w:rsidP="0072795B">
      <w:pPr>
        <w:pStyle w:val="TOCHeading"/>
        <w:numPr>
          <w:ilvl w:val="0"/>
          <w:numId w:val="0"/>
        </w:numPr>
        <w:spacing w:before="0" w:line="240" w:lineRule="auto"/>
        <w:rPr>
          <w:rFonts w:cs="Calibri"/>
          <w:color w:val="auto"/>
        </w:rPr>
      </w:pPr>
    </w:p>
    <w:p w14:paraId="489C5BEB" w14:textId="645B9635" w:rsidR="00F130DA" w:rsidRPr="00922D6C" w:rsidRDefault="00F130DA" w:rsidP="0072795B">
      <w:pPr>
        <w:pStyle w:val="TOCHeading"/>
        <w:numPr>
          <w:ilvl w:val="0"/>
          <w:numId w:val="0"/>
        </w:numPr>
        <w:spacing w:before="0" w:line="240" w:lineRule="auto"/>
        <w:rPr>
          <w:rFonts w:cs="Calibri"/>
          <w:color w:val="auto"/>
        </w:rPr>
      </w:pPr>
      <w:r w:rsidRPr="00CD0F8F">
        <w:rPr>
          <w:rFonts w:cs="Calibri"/>
          <w:color w:val="auto"/>
        </w:rPr>
        <w:t>Table of Contents</w:t>
      </w:r>
    </w:p>
    <w:p w14:paraId="45B2F22E" w14:textId="2AC10176" w:rsidR="008443CD" w:rsidRDefault="00F072E2">
      <w:pPr>
        <w:pStyle w:val="TOC1"/>
        <w:rPr>
          <w:rFonts w:asciiTheme="minorHAnsi" w:eastAsiaTheme="minorEastAsia" w:hAnsiTheme="minorHAnsi" w:cstheme="minorBidi"/>
          <w:b w:val="0"/>
          <w:kern w:val="2"/>
          <w:szCs w:val="24"/>
          <w14:ligatures w14:val="standardContextual"/>
        </w:rPr>
      </w:pPr>
      <w:r w:rsidRPr="00922D6C">
        <w:rPr>
          <w:rFonts w:cs="Calibri"/>
          <w:b w:val="0"/>
          <w:szCs w:val="24"/>
        </w:rPr>
        <w:fldChar w:fldCharType="begin"/>
      </w:r>
      <w:r w:rsidR="00F130DA" w:rsidRPr="00922D6C">
        <w:rPr>
          <w:rFonts w:cs="Calibri"/>
          <w:b w:val="0"/>
          <w:szCs w:val="24"/>
        </w:rPr>
        <w:instrText xml:space="preserve"> TOC \o "1-3" \h \z \u </w:instrText>
      </w:r>
      <w:r w:rsidRPr="00922D6C">
        <w:rPr>
          <w:rFonts w:cs="Calibri"/>
          <w:b w:val="0"/>
          <w:szCs w:val="24"/>
        </w:rPr>
        <w:fldChar w:fldCharType="separate"/>
      </w:r>
      <w:hyperlink w:anchor="_Toc175851413" w:history="1">
        <w:r w:rsidR="008443CD" w:rsidRPr="000C2113">
          <w:rPr>
            <w:rStyle w:val="Hyperlink"/>
            <w:rFonts w:cs="Calibri"/>
          </w:rPr>
          <w:t>Cost Summary</w:t>
        </w:r>
        <w:r w:rsidR="008443CD">
          <w:rPr>
            <w:webHidden/>
          </w:rPr>
          <w:tab/>
        </w:r>
        <w:r w:rsidR="008443CD">
          <w:rPr>
            <w:webHidden/>
          </w:rPr>
          <w:fldChar w:fldCharType="begin"/>
        </w:r>
        <w:r w:rsidR="008443CD">
          <w:rPr>
            <w:webHidden/>
          </w:rPr>
          <w:instrText xml:space="preserve"> PAGEREF _Toc175851413 \h </w:instrText>
        </w:r>
        <w:r w:rsidR="008443CD">
          <w:rPr>
            <w:webHidden/>
          </w:rPr>
        </w:r>
        <w:r w:rsidR="008443CD">
          <w:rPr>
            <w:webHidden/>
          </w:rPr>
          <w:fldChar w:fldCharType="separate"/>
        </w:r>
        <w:r w:rsidR="008443CD">
          <w:rPr>
            <w:webHidden/>
          </w:rPr>
          <w:t>3</w:t>
        </w:r>
        <w:r w:rsidR="008443CD">
          <w:rPr>
            <w:webHidden/>
          </w:rPr>
          <w:fldChar w:fldCharType="end"/>
        </w:r>
      </w:hyperlink>
    </w:p>
    <w:p w14:paraId="7D01B7FB" w14:textId="45947E9D" w:rsidR="008443CD" w:rsidRDefault="008443CD">
      <w:pPr>
        <w:pStyle w:val="TOC1"/>
        <w:rPr>
          <w:rFonts w:asciiTheme="minorHAnsi" w:eastAsiaTheme="minorEastAsia" w:hAnsiTheme="minorHAnsi" w:cstheme="minorBidi"/>
          <w:b w:val="0"/>
          <w:kern w:val="2"/>
          <w:szCs w:val="24"/>
          <w14:ligatures w14:val="standardContextual"/>
        </w:rPr>
      </w:pPr>
      <w:hyperlink w:anchor="_Toc175851414" w:history="1">
        <w:r w:rsidRPr="000C2113">
          <w:rPr>
            <w:rStyle w:val="Hyperlink"/>
            <w:rFonts w:cs="Calibri"/>
          </w:rPr>
          <w:t>Cost Details</w:t>
        </w:r>
        <w:r>
          <w:rPr>
            <w:webHidden/>
          </w:rPr>
          <w:tab/>
        </w:r>
        <w:r>
          <w:rPr>
            <w:webHidden/>
          </w:rPr>
          <w:fldChar w:fldCharType="begin"/>
        </w:r>
        <w:r>
          <w:rPr>
            <w:webHidden/>
          </w:rPr>
          <w:instrText xml:space="preserve"> PAGEREF _Toc175851414 \h </w:instrText>
        </w:r>
        <w:r>
          <w:rPr>
            <w:webHidden/>
          </w:rPr>
        </w:r>
        <w:r>
          <w:rPr>
            <w:webHidden/>
          </w:rPr>
          <w:fldChar w:fldCharType="separate"/>
        </w:r>
        <w:r>
          <w:rPr>
            <w:webHidden/>
          </w:rPr>
          <w:t>3</w:t>
        </w:r>
        <w:r>
          <w:rPr>
            <w:webHidden/>
          </w:rPr>
          <w:fldChar w:fldCharType="end"/>
        </w:r>
      </w:hyperlink>
    </w:p>
    <w:p w14:paraId="45FC2041" w14:textId="705241E6"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5" w:history="1">
        <w:r w:rsidRPr="000C2113">
          <w:rPr>
            <w:rStyle w:val="Hyperlink"/>
            <w:rFonts w:eastAsia="Times New Roman" w:cs="Calibri"/>
            <w:b/>
            <w:bCs/>
            <w:iCs/>
            <w:noProof/>
          </w:rPr>
          <w:t>1.</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Direct Labor</w:t>
        </w:r>
        <w:r>
          <w:rPr>
            <w:noProof/>
            <w:webHidden/>
          </w:rPr>
          <w:tab/>
        </w:r>
        <w:r>
          <w:rPr>
            <w:noProof/>
            <w:webHidden/>
          </w:rPr>
          <w:fldChar w:fldCharType="begin"/>
        </w:r>
        <w:r>
          <w:rPr>
            <w:noProof/>
            <w:webHidden/>
          </w:rPr>
          <w:instrText xml:space="preserve"> PAGEREF _Toc175851415 \h </w:instrText>
        </w:r>
        <w:r>
          <w:rPr>
            <w:noProof/>
            <w:webHidden/>
          </w:rPr>
        </w:r>
        <w:r>
          <w:rPr>
            <w:noProof/>
            <w:webHidden/>
          </w:rPr>
          <w:fldChar w:fldCharType="separate"/>
        </w:r>
        <w:r>
          <w:rPr>
            <w:noProof/>
            <w:webHidden/>
          </w:rPr>
          <w:t>3</w:t>
        </w:r>
        <w:r>
          <w:rPr>
            <w:noProof/>
            <w:webHidden/>
          </w:rPr>
          <w:fldChar w:fldCharType="end"/>
        </w:r>
      </w:hyperlink>
    </w:p>
    <w:p w14:paraId="746E320E" w14:textId="7C9589A9"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6" w:history="1">
        <w:r w:rsidRPr="000C2113">
          <w:rPr>
            <w:rStyle w:val="Hyperlink"/>
            <w:rFonts w:eastAsia="Times New Roman" w:cs="Calibri"/>
            <w:b/>
            <w:bCs/>
            <w:iCs/>
            <w:noProof/>
          </w:rPr>
          <w:t>2.</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Indirect Costs</w:t>
        </w:r>
        <w:r>
          <w:rPr>
            <w:noProof/>
            <w:webHidden/>
          </w:rPr>
          <w:tab/>
        </w:r>
        <w:r>
          <w:rPr>
            <w:noProof/>
            <w:webHidden/>
          </w:rPr>
          <w:fldChar w:fldCharType="begin"/>
        </w:r>
        <w:r>
          <w:rPr>
            <w:noProof/>
            <w:webHidden/>
          </w:rPr>
          <w:instrText xml:space="preserve"> PAGEREF _Toc175851416 \h </w:instrText>
        </w:r>
        <w:r>
          <w:rPr>
            <w:noProof/>
            <w:webHidden/>
          </w:rPr>
        </w:r>
        <w:r>
          <w:rPr>
            <w:noProof/>
            <w:webHidden/>
          </w:rPr>
          <w:fldChar w:fldCharType="separate"/>
        </w:r>
        <w:r>
          <w:rPr>
            <w:noProof/>
            <w:webHidden/>
          </w:rPr>
          <w:t>3</w:t>
        </w:r>
        <w:r>
          <w:rPr>
            <w:noProof/>
            <w:webHidden/>
          </w:rPr>
          <w:fldChar w:fldCharType="end"/>
        </w:r>
      </w:hyperlink>
    </w:p>
    <w:p w14:paraId="42833820" w14:textId="42A80A50"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7" w:history="1">
        <w:r w:rsidRPr="000C2113">
          <w:rPr>
            <w:rStyle w:val="Hyperlink"/>
            <w:rFonts w:eastAsia="Times New Roman" w:cs="Calibri"/>
            <w:b/>
            <w:bCs/>
            <w:iCs/>
            <w:noProof/>
          </w:rPr>
          <w:t>3.</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Materials</w:t>
        </w:r>
        <w:r>
          <w:rPr>
            <w:noProof/>
            <w:webHidden/>
          </w:rPr>
          <w:tab/>
        </w:r>
        <w:r>
          <w:rPr>
            <w:noProof/>
            <w:webHidden/>
          </w:rPr>
          <w:fldChar w:fldCharType="begin"/>
        </w:r>
        <w:r>
          <w:rPr>
            <w:noProof/>
            <w:webHidden/>
          </w:rPr>
          <w:instrText xml:space="preserve"> PAGEREF _Toc175851417 \h </w:instrText>
        </w:r>
        <w:r>
          <w:rPr>
            <w:noProof/>
            <w:webHidden/>
          </w:rPr>
        </w:r>
        <w:r>
          <w:rPr>
            <w:noProof/>
            <w:webHidden/>
          </w:rPr>
          <w:fldChar w:fldCharType="separate"/>
        </w:r>
        <w:r>
          <w:rPr>
            <w:noProof/>
            <w:webHidden/>
          </w:rPr>
          <w:t>3</w:t>
        </w:r>
        <w:r>
          <w:rPr>
            <w:noProof/>
            <w:webHidden/>
          </w:rPr>
          <w:fldChar w:fldCharType="end"/>
        </w:r>
      </w:hyperlink>
    </w:p>
    <w:p w14:paraId="3F0CF2F9" w14:textId="0C2BE265"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8" w:history="1">
        <w:r w:rsidRPr="000C2113">
          <w:rPr>
            <w:rStyle w:val="Hyperlink"/>
            <w:rFonts w:eastAsia="Times New Roman" w:cs="Calibri"/>
            <w:b/>
            <w:bCs/>
            <w:iCs/>
            <w:noProof/>
          </w:rPr>
          <w:t>4.</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Equipment Purchases</w:t>
        </w:r>
        <w:r>
          <w:rPr>
            <w:noProof/>
            <w:webHidden/>
          </w:rPr>
          <w:tab/>
        </w:r>
        <w:r>
          <w:rPr>
            <w:noProof/>
            <w:webHidden/>
          </w:rPr>
          <w:fldChar w:fldCharType="begin"/>
        </w:r>
        <w:r>
          <w:rPr>
            <w:noProof/>
            <w:webHidden/>
          </w:rPr>
          <w:instrText xml:space="preserve"> PAGEREF _Toc175851418 \h </w:instrText>
        </w:r>
        <w:r>
          <w:rPr>
            <w:noProof/>
            <w:webHidden/>
          </w:rPr>
        </w:r>
        <w:r>
          <w:rPr>
            <w:noProof/>
            <w:webHidden/>
          </w:rPr>
          <w:fldChar w:fldCharType="separate"/>
        </w:r>
        <w:r>
          <w:rPr>
            <w:noProof/>
            <w:webHidden/>
          </w:rPr>
          <w:t>3</w:t>
        </w:r>
        <w:r>
          <w:rPr>
            <w:noProof/>
            <w:webHidden/>
          </w:rPr>
          <w:fldChar w:fldCharType="end"/>
        </w:r>
      </w:hyperlink>
    </w:p>
    <w:p w14:paraId="6ED22201" w14:textId="081DD446"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19" w:history="1">
        <w:r w:rsidRPr="000C2113">
          <w:rPr>
            <w:rStyle w:val="Hyperlink"/>
            <w:rFonts w:eastAsia="Times New Roman" w:cs="Calibri"/>
            <w:b/>
            <w:bCs/>
            <w:iCs/>
            <w:noProof/>
          </w:rPr>
          <w:t>5.</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Travel</w:t>
        </w:r>
        <w:r>
          <w:rPr>
            <w:noProof/>
            <w:webHidden/>
          </w:rPr>
          <w:tab/>
        </w:r>
        <w:r>
          <w:rPr>
            <w:noProof/>
            <w:webHidden/>
          </w:rPr>
          <w:fldChar w:fldCharType="begin"/>
        </w:r>
        <w:r>
          <w:rPr>
            <w:noProof/>
            <w:webHidden/>
          </w:rPr>
          <w:instrText xml:space="preserve"> PAGEREF _Toc175851419 \h </w:instrText>
        </w:r>
        <w:r>
          <w:rPr>
            <w:noProof/>
            <w:webHidden/>
          </w:rPr>
        </w:r>
        <w:r>
          <w:rPr>
            <w:noProof/>
            <w:webHidden/>
          </w:rPr>
          <w:fldChar w:fldCharType="separate"/>
        </w:r>
        <w:r>
          <w:rPr>
            <w:noProof/>
            <w:webHidden/>
          </w:rPr>
          <w:t>4</w:t>
        </w:r>
        <w:r>
          <w:rPr>
            <w:noProof/>
            <w:webHidden/>
          </w:rPr>
          <w:fldChar w:fldCharType="end"/>
        </w:r>
      </w:hyperlink>
    </w:p>
    <w:p w14:paraId="0E6F819E" w14:textId="4238832F"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0" w:history="1">
        <w:r w:rsidRPr="000C2113">
          <w:rPr>
            <w:rStyle w:val="Hyperlink"/>
            <w:rFonts w:eastAsia="Times New Roman" w:cs="Calibri"/>
            <w:b/>
            <w:bCs/>
            <w:iCs/>
            <w:noProof/>
          </w:rPr>
          <w:t>6.</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Other Direct Costs (ODCs)</w:t>
        </w:r>
        <w:r>
          <w:rPr>
            <w:noProof/>
            <w:webHidden/>
          </w:rPr>
          <w:tab/>
        </w:r>
        <w:r>
          <w:rPr>
            <w:noProof/>
            <w:webHidden/>
          </w:rPr>
          <w:fldChar w:fldCharType="begin"/>
        </w:r>
        <w:r>
          <w:rPr>
            <w:noProof/>
            <w:webHidden/>
          </w:rPr>
          <w:instrText xml:space="preserve"> PAGEREF _Toc175851420 \h </w:instrText>
        </w:r>
        <w:r>
          <w:rPr>
            <w:noProof/>
            <w:webHidden/>
          </w:rPr>
        </w:r>
        <w:r>
          <w:rPr>
            <w:noProof/>
            <w:webHidden/>
          </w:rPr>
          <w:fldChar w:fldCharType="separate"/>
        </w:r>
        <w:r>
          <w:rPr>
            <w:noProof/>
            <w:webHidden/>
          </w:rPr>
          <w:t>4</w:t>
        </w:r>
        <w:r>
          <w:rPr>
            <w:noProof/>
            <w:webHidden/>
          </w:rPr>
          <w:fldChar w:fldCharType="end"/>
        </w:r>
      </w:hyperlink>
    </w:p>
    <w:p w14:paraId="66CC4A9C" w14:textId="5C9412A8"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1" w:history="1">
        <w:r w:rsidRPr="000C2113">
          <w:rPr>
            <w:rStyle w:val="Hyperlink"/>
            <w:rFonts w:eastAsia="Times New Roman" w:cs="Calibri"/>
            <w:b/>
            <w:bCs/>
            <w:iCs/>
            <w:noProof/>
          </w:rPr>
          <w:t>7.</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Cost Sharing</w:t>
        </w:r>
        <w:r>
          <w:rPr>
            <w:noProof/>
            <w:webHidden/>
          </w:rPr>
          <w:tab/>
        </w:r>
        <w:r>
          <w:rPr>
            <w:noProof/>
            <w:webHidden/>
          </w:rPr>
          <w:fldChar w:fldCharType="begin"/>
        </w:r>
        <w:r>
          <w:rPr>
            <w:noProof/>
            <w:webHidden/>
          </w:rPr>
          <w:instrText xml:space="preserve"> PAGEREF _Toc175851421 \h </w:instrText>
        </w:r>
        <w:r>
          <w:rPr>
            <w:noProof/>
            <w:webHidden/>
          </w:rPr>
        </w:r>
        <w:r>
          <w:rPr>
            <w:noProof/>
            <w:webHidden/>
          </w:rPr>
          <w:fldChar w:fldCharType="separate"/>
        </w:r>
        <w:r>
          <w:rPr>
            <w:noProof/>
            <w:webHidden/>
          </w:rPr>
          <w:t>4</w:t>
        </w:r>
        <w:r>
          <w:rPr>
            <w:noProof/>
            <w:webHidden/>
          </w:rPr>
          <w:fldChar w:fldCharType="end"/>
        </w:r>
      </w:hyperlink>
    </w:p>
    <w:p w14:paraId="46573610" w14:textId="5E92BF3B"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2" w:history="1">
        <w:r w:rsidRPr="000C2113">
          <w:rPr>
            <w:rStyle w:val="Hyperlink"/>
            <w:rFonts w:eastAsia="Times New Roman" w:cs="Calibri"/>
            <w:b/>
            <w:bCs/>
            <w:iCs/>
            <w:noProof/>
          </w:rPr>
          <w:t>8.</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Consultant Costs</w:t>
        </w:r>
        <w:r>
          <w:rPr>
            <w:noProof/>
            <w:webHidden/>
          </w:rPr>
          <w:tab/>
        </w:r>
        <w:r>
          <w:rPr>
            <w:noProof/>
            <w:webHidden/>
          </w:rPr>
          <w:fldChar w:fldCharType="begin"/>
        </w:r>
        <w:r>
          <w:rPr>
            <w:noProof/>
            <w:webHidden/>
          </w:rPr>
          <w:instrText xml:space="preserve"> PAGEREF _Toc175851422 \h </w:instrText>
        </w:r>
        <w:r>
          <w:rPr>
            <w:noProof/>
            <w:webHidden/>
          </w:rPr>
        </w:r>
        <w:r>
          <w:rPr>
            <w:noProof/>
            <w:webHidden/>
          </w:rPr>
          <w:fldChar w:fldCharType="separate"/>
        </w:r>
        <w:r>
          <w:rPr>
            <w:noProof/>
            <w:webHidden/>
          </w:rPr>
          <w:t>4</w:t>
        </w:r>
        <w:r>
          <w:rPr>
            <w:noProof/>
            <w:webHidden/>
          </w:rPr>
          <w:fldChar w:fldCharType="end"/>
        </w:r>
      </w:hyperlink>
    </w:p>
    <w:p w14:paraId="1AC1D32A" w14:textId="15D11A21" w:rsidR="008443CD" w:rsidRDefault="008443CD">
      <w:pPr>
        <w:pStyle w:val="TOC2"/>
        <w:tabs>
          <w:tab w:val="left" w:pos="720"/>
          <w:tab w:val="right" w:leader="dot" w:pos="9350"/>
        </w:tabs>
        <w:rPr>
          <w:rFonts w:asciiTheme="minorHAnsi" w:eastAsiaTheme="minorEastAsia" w:hAnsiTheme="minorHAnsi" w:cstheme="minorBidi"/>
          <w:noProof/>
          <w:kern w:val="2"/>
          <w:szCs w:val="24"/>
          <w14:ligatures w14:val="standardContextual"/>
        </w:rPr>
      </w:pPr>
      <w:hyperlink w:anchor="_Toc175851423" w:history="1">
        <w:r w:rsidRPr="000C2113">
          <w:rPr>
            <w:rStyle w:val="Hyperlink"/>
            <w:rFonts w:eastAsia="Times New Roman" w:cs="Calibri"/>
            <w:b/>
            <w:bCs/>
            <w:iCs/>
            <w:noProof/>
          </w:rPr>
          <w:t>9.</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Subawardee Costs</w:t>
        </w:r>
        <w:r>
          <w:rPr>
            <w:noProof/>
            <w:webHidden/>
          </w:rPr>
          <w:tab/>
        </w:r>
        <w:r>
          <w:rPr>
            <w:noProof/>
            <w:webHidden/>
          </w:rPr>
          <w:fldChar w:fldCharType="begin"/>
        </w:r>
        <w:r>
          <w:rPr>
            <w:noProof/>
            <w:webHidden/>
          </w:rPr>
          <w:instrText xml:space="preserve"> PAGEREF _Toc175851423 \h </w:instrText>
        </w:r>
        <w:r>
          <w:rPr>
            <w:noProof/>
            <w:webHidden/>
          </w:rPr>
        </w:r>
        <w:r>
          <w:rPr>
            <w:noProof/>
            <w:webHidden/>
          </w:rPr>
          <w:fldChar w:fldCharType="separate"/>
        </w:r>
        <w:r>
          <w:rPr>
            <w:noProof/>
            <w:webHidden/>
          </w:rPr>
          <w:t>4</w:t>
        </w:r>
        <w:r>
          <w:rPr>
            <w:noProof/>
            <w:webHidden/>
          </w:rPr>
          <w:fldChar w:fldCharType="end"/>
        </w:r>
      </w:hyperlink>
    </w:p>
    <w:p w14:paraId="18CEB373" w14:textId="5890ECAD"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4" w:history="1">
        <w:r w:rsidRPr="000C2113">
          <w:rPr>
            <w:rStyle w:val="Hyperlink"/>
            <w:rFonts w:eastAsia="Times New Roman" w:cs="Calibri"/>
            <w:b/>
            <w:bCs/>
            <w:iCs/>
            <w:noProof/>
          </w:rPr>
          <w:t>10.</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Rate Agreements</w:t>
        </w:r>
        <w:r>
          <w:rPr>
            <w:noProof/>
            <w:webHidden/>
          </w:rPr>
          <w:tab/>
        </w:r>
        <w:r>
          <w:rPr>
            <w:noProof/>
            <w:webHidden/>
          </w:rPr>
          <w:fldChar w:fldCharType="begin"/>
        </w:r>
        <w:r>
          <w:rPr>
            <w:noProof/>
            <w:webHidden/>
          </w:rPr>
          <w:instrText xml:space="preserve"> PAGEREF _Toc175851424 \h </w:instrText>
        </w:r>
        <w:r>
          <w:rPr>
            <w:noProof/>
            <w:webHidden/>
          </w:rPr>
        </w:r>
        <w:r>
          <w:rPr>
            <w:noProof/>
            <w:webHidden/>
          </w:rPr>
          <w:fldChar w:fldCharType="separate"/>
        </w:r>
        <w:r>
          <w:rPr>
            <w:noProof/>
            <w:webHidden/>
          </w:rPr>
          <w:t>4</w:t>
        </w:r>
        <w:r>
          <w:rPr>
            <w:noProof/>
            <w:webHidden/>
          </w:rPr>
          <w:fldChar w:fldCharType="end"/>
        </w:r>
      </w:hyperlink>
    </w:p>
    <w:p w14:paraId="4CC6F74D" w14:textId="3CE3E5D2"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5" w:history="1">
        <w:r w:rsidRPr="000C2113">
          <w:rPr>
            <w:rStyle w:val="Hyperlink"/>
            <w:rFonts w:eastAsia="Times New Roman"/>
            <w:b/>
            <w:bCs/>
            <w:iCs/>
            <w:noProof/>
          </w:rPr>
          <w:t>11.</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 xml:space="preserve">Requirements </w:t>
        </w:r>
        <w:r w:rsidRPr="000C2113">
          <w:rPr>
            <w:rStyle w:val="Hyperlink"/>
            <w:rFonts w:eastAsia="Times New Roman"/>
            <w:b/>
            <w:bCs/>
            <w:iCs/>
            <w:noProof/>
          </w:rPr>
          <w:t>for proposers requesting a procurement contract</w:t>
        </w:r>
        <w:r>
          <w:rPr>
            <w:noProof/>
            <w:webHidden/>
          </w:rPr>
          <w:tab/>
        </w:r>
        <w:r>
          <w:rPr>
            <w:noProof/>
            <w:webHidden/>
          </w:rPr>
          <w:fldChar w:fldCharType="begin"/>
        </w:r>
        <w:r>
          <w:rPr>
            <w:noProof/>
            <w:webHidden/>
          </w:rPr>
          <w:instrText xml:space="preserve"> PAGEREF _Toc175851425 \h </w:instrText>
        </w:r>
        <w:r>
          <w:rPr>
            <w:noProof/>
            <w:webHidden/>
          </w:rPr>
        </w:r>
        <w:r>
          <w:rPr>
            <w:noProof/>
            <w:webHidden/>
          </w:rPr>
          <w:fldChar w:fldCharType="separate"/>
        </w:r>
        <w:r>
          <w:rPr>
            <w:noProof/>
            <w:webHidden/>
          </w:rPr>
          <w:t>4</w:t>
        </w:r>
        <w:r>
          <w:rPr>
            <w:noProof/>
            <w:webHidden/>
          </w:rPr>
          <w:fldChar w:fldCharType="end"/>
        </w:r>
      </w:hyperlink>
    </w:p>
    <w:p w14:paraId="080A2B7A" w14:textId="7E003179" w:rsidR="008443CD" w:rsidRDefault="008443CD">
      <w:pPr>
        <w:pStyle w:val="TOC2"/>
        <w:tabs>
          <w:tab w:val="left" w:pos="960"/>
          <w:tab w:val="right" w:leader="dot" w:pos="9350"/>
        </w:tabs>
        <w:rPr>
          <w:rFonts w:asciiTheme="minorHAnsi" w:eastAsiaTheme="minorEastAsia" w:hAnsiTheme="minorHAnsi" w:cstheme="minorBidi"/>
          <w:noProof/>
          <w:kern w:val="2"/>
          <w:szCs w:val="24"/>
          <w14:ligatures w14:val="standardContextual"/>
        </w:rPr>
      </w:pPr>
      <w:hyperlink w:anchor="_Toc175851426" w:history="1">
        <w:r w:rsidRPr="000C2113">
          <w:rPr>
            <w:rStyle w:val="Hyperlink"/>
            <w:rFonts w:eastAsia="Times New Roman" w:cs="Calibri"/>
            <w:b/>
            <w:bCs/>
            <w:iCs/>
            <w:noProof/>
          </w:rPr>
          <w:t>12.</w:t>
        </w:r>
        <w:r>
          <w:rPr>
            <w:rFonts w:asciiTheme="minorHAnsi" w:eastAsiaTheme="minorEastAsia" w:hAnsiTheme="minorHAnsi" w:cstheme="minorBidi"/>
            <w:noProof/>
            <w:kern w:val="2"/>
            <w:szCs w:val="24"/>
            <w14:ligatures w14:val="standardContextual"/>
          </w:rPr>
          <w:tab/>
        </w:r>
        <w:r w:rsidRPr="000C2113">
          <w:rPr>
            <w:rStyle w:val="Hyperlink"/>
            <w:rFonts w:eastAsia="Times New Roman" w:cs="Calibri"/>
            <w:b/>
            <w:bCs/>
            <w:iCs/>
            <w:noProof/>
          </w:rPr>
          <w:t>Requirements for proposers requesting an Other Transaction for Prototypes</w:t>
        </w:r>
        <w:r>
          <w:rPr>
            <w:noProof/>
            <w:webHidden/>
          </w:rPr>
          <w:tab/>
        </w:r>
        <w:r>
          <w:rPr>
            <w:noProof/>
            <w:webHidden/>
          </w:rPr>
          <w:fldChar w:fldCharType="begin"/>
        </w:r>
        <w:r>
          <w:rPr>
            <w:noProof/>
            <w:webHidden/>
          </w:rPr>
          <w:instrText xml:space="preserve"> PAGEREF _Toc175851426 \h </w:instrText>
        </w:r>
        <w:r>
          <w:rPr>
            <w:noProof/>
            <w:webHidden/>
          </w:rPr>
        </w:r>
        <w:r>
          <w:rPr>
            <w:noProof/>
            <w:webHidden/>
          </w:rPr>
          <w:fldChar w:fldCharType="separate"/>
        </w:r>
        <w:r>
          <w:rPr>
            <w:noProof/>
            <w:webHidden/>
          </w:rPr>
          <w:t>5</w:t>
        </w:r>
        <w:r>
          <w:rPr>
            <w:noProof/>
            <w:webHidden/>
          </w:rPr>
          <w:fldChar w:fldCharType="end"/>
        </w:r>
      </w:hyperlink>
    </w:p>
    <w:p w14:paraId="01FC5638" w14:textId="0932AD62" w:rsidR="00093890" w:rsidRPr="00922D6C" w:rsidRDefault="00F072E2" w:rsidP="0072795B">
      <w:pPr>
        <w:pStyle w:val="BodyText"/>
        <w:spacing w:after="0"/>
        <w:rPr>
          <w:rFonts w:cs="Calibri"/>
          <w:szCs w:val="24"/>
        </w:rPr>
      </w:pPr>
      <w:r w:rsidRPr="00922D6C">
        <w:rPr>
          <w:rFonts w:cs="Calibri"/>
          <w:szCs w:val="24"/>
        </w:rPr>
        <w:fldChar w:fldCharType="end"/>
      </w:r>
    </w:p>
    <w:p w14:paraId="488456DE" w14:textId="77777777" w:rsidR="00093890" w:rsidRPr="00922D6C" w:rsidRDefault="00093890" w:rsidP="0072795B">
      <w:pPr>
        <w:spacing w:after="0" w:line="240" w:lineRule="auto"/>
        <w:rPr>
          <w:rFonts w:cs="Calibri"/>
          <w:szCs w:val="24"/>
        </w:rPr>
      </w:pPr>
      <w:r w:rsidRPr="00922D6C">
        <w:rPr>
          <w:rFonts w:cs="Calibri"/>
          <w:szCs w:val="24"/>
        </w:rPr>
        <w:br w:type="page"/>
      </w:r>
    </w:p>
    <w:p w14:paraId="4FFDEC41" w14:textId="20CED926" w:rsidR="006D25A2" w:rsidRPr="00922D6C" w:rsidRDefault="006D25A2" w:rsidP="0072795B">
      <w:pPr>
        <w:pStyle w:val="Heading1"/>
        <w:numPr>
          <w:ilvl w:val="0"/>
          <w:numId w:val="0"/>
        </w:numPr>
        <w:spacing w:before="0" w:after="0" w:line="240" w:lineRule="auto"/>
        <w:rPr>
          <w:rFonts w:cs="Calibri"/>
          <w:sz w:val="28"/>
          <w:szCs w:val="28"/>
        </w:rPr>
      </w:pPr>
      <w:bookmarkStart w:id="0" w:name="_Toc175851413"/>
      <w:r w:rsidRPr="00922D6C">
        <w:rPr>
          <w:rFonts w:cs="Calibri"/>
          <w:sz w:val="28"/>
          <w:szCs w:val="28"/>
        </w:rPr>
        <w:lastRenderedPageBreak/>
        <w:t>Cost Summar</w:t>
      </w:r>
      <w:r w:rsidR="005E3B7F" w:rsidRPr="00922D6C">
        <w:rPr>
          <w:rFonts w:cs="Calibri"/>
          <w:sz w:val="28"/>
          <w:szCs w:val="28"/>
        </w:rPr>
        <w:t>y</w:t>
      </w:r>
      <w:bookmarkEnd w:id="0"/>
    </w:p>
    <w:p w14:paraId="1890BD6C" w14:textId="76D5D6D6" w:rsidR="00946B7C" w:rsidRPr="00922D6C" w:rsidRDefault="00C04338" w:rsidP="0072795B">
      <w:pPr>
        <w:pStyle w:val="BodyText"/>
        <w:widowControl w:val="0"/>
        <w:spacing w:after="0"/>
        <w:rPr>
          <w:rFonts w:cs="Calibri"/>
          <w:bCs/>
          <w:iCs/>
          <w:szCs w:val="24"/>
        </w:rPr>
      </w:pPr>
      <w:r w:rsidRPr="00922D6C">
        <w:rPr>
          <w:rFonts w:cs="Calibri"/>
          <w:bCs/>
          <w:iCs/>
          <w:szCs w:val="24"/>
        </w:rPr>
        <w:t>[Provide the following cost summar</w:t>
      </w:r>
      <w:r w:rsidR="0044607F">
        <w:rPr>
          <w:rFonts w:cs="Calibri"/>
          <w:bCs/>
          <w:iCs/>
          <w:szCs w:val="24"/>
        </w:rPr>
        <w:t>y</w:t>
      </w:r>
      <w:r w:rsidRPr="00922D6C">
        <w:rPr>
          <w:rFonts w:cs="Calibri"/>
          <w:bCs/>
          <w:iCs/>
          <w:szCs w:val="24"/>
        </w:rPr>
        <w:t xml:space="preserve"> information:</w:t>
      </w:r>
    </w:p>
    <w:p w14:paraId="7BB40F2B" w14:textId="084AAA5D" w:rsidR="00C04338" w:rsidRPr="00922D6C" w:rsidRDefault="00C04338" w:rsidP="0072795B">
      <w:pPr>
        <w:pStyle w:val="BodyText"/>
        <w:widowControl w:val="0"/>
        <w:numPr>
          <w:ilvl w:val="0"/>
          <w:numId w:val="32"/>
        </w:numPr>
        <w:spacing w:after="0"/>
        <w:rPr>
          <w:rFonts w:cs="Calibri"/>
          <w:bCs/>
          <w:iCs/>
          <w:szCs w:val="24"/>
        </w:rPr>
      </w:pPr>
      <w:r w:rsidRPr="00922D6C">
        <w:rPr>
          <w:rFonts w:cs="Calibri"/>
          <w:bCs/>
          <w:iCs/>
          <w:szCs w:val="24"/>
        </w:rPr>
        <w:t>Cost Summary by Phase:</w:t>
      </w:r>
    </w:p>
    <w:p w14:paraId="285B6913" w14:textId="0396510D" w:rsidR="00F707EA" w:rsidRPr="00922D6C" w:rsidRDefault="00C04338" w:rsidP="0072795B">
      <w:pPr>
        <w:pStyle w:val="BodyText"/>
        <w:widowControl w:val="0"/>
        <w:numPr>
          <w:ilvl w:val="1"/>
          <w:numId w:val="32"/>
        </w:numPr>
        <w:spacing w:after="0"/>
        <w:rPr>
          <w:rFonts w:cs="Calibri"/>
          <w:bCs/>
          <w:iCs/>
          <w:szCs w:val="24"/>
        </w:rPr>
      </w:pPr>
      <w:r w:rsidRPr="00922D6C">
        <w:rPr>
          <w:rFonts w:cs="Calibri"/>
          <w:bCs/>
          <w:iCs/>
          <w:szCs w:val="24"/>
        </w:rPr>
        <w:t>Provide total effort cost by phase</w:t>
      </w:r>
      <w:r w:rsidR="00F707EA" w:rsidRPr="00922D6C">
        <w:rPr>
          <w:rFonts w:cs="Calibri"/>
          <w:bCs/>
          <w:iCs/>
          <w:szCs w:val="24"/>
        </w:rPr>
        <w:t xml:space="preserve"> (or by base effort and options)</w:t>
      </w:r>
      <w:r w:rsidR="0094675D" w:rsidRPr="00922D6C">
        <w:rPr>
          <w:rFonts w:cs="Calibri"/>
          <w:bCs/>
          <w:iCs/>
          <w:szCs w:val="24"/>
        </w:rPr>
        <w:t xml:space="preserve"> and by contractor fiscal year.</w:t>
      </w:r>
      <w:r w:rsidR="00F707EA" w:rsidRPr="00922D6C">
        <w:rPr>
          <w:rFonts w:cs="Calibri"/>
          <w:bCs/>
          <w:iCs/>
          <w:szCs w:val="24"/>
        </w:rPr>
        <w:t xml:space="preserve"> Costs must be</w:t>
      </w:r>
      <w:r w:rsidRPr="00922D6C">
        <w:rPr>
          <w:rFonts w:cs="Calibri"/>
          <w:bCs/>
          <w:iCs/>
          <w:szCs w:val="24"/>
        </w:rPr>
        <w:t xml:space="preserve"> broken down by major cost items to include labor costs, materials, travel, consultants, subawards, other direct charges (ODCs), indirect costs (overhead, fringe, general and administrative (G&amp;A)), and any proposed fee for the project. </w:t>
      </w:r>
      <w:r w:rsidR="0072795B" w:rsidRPr="00922D6C">
        <w:rPr>
          <w:rFonts w:eastAsia="Times New Roman" w:cs="Calibri"/>
          <w:b/>
          <w:bCs/>
          <w:iCs/>
          <w:szCs w:val="24"/>
        </w:rPr>
        <w:t xml:space="preserve">Proposers are required to use Attachment </w:t>
      </w:r>
      <w:r w:rsidR="001D7E39">
        <w:rPr>
          <w:rFonts w:eastAsia="Times New Roman" w:cs="Calibri"/>
          <w:b/>
          <w:bCs/>
          <w:iCs/>
          <w:szCs w:val="24"/>
        </w:rPr>
        <w:t>G</w:t>
      </w:r>
      <w:r w:rsidR="0072795B" w:rsidRPr="00922D6C">
        <w:rPr>
          <w:rFonts w:eastAsia="Times New Roman" w:cs="Calibri"/>
          <w:b/>
          <w:bCs/>
          <w:iCs/>
          <w:szCs w:val="24"/>
        </w:rPr>
        <w:t xml:space="preserve">: </w:t>
      </w:r>
      <w:r w:rsidR="00DC3701" w:rsidRPr="00DC3701">
        <w:rPr>
          <w:rFonts w:cs="Calibri"/>
          <w:b/>
          <w:bCs/>
          <w:szCs w:val="24"/>
          <w:u w:val="single"/>
        </w:rPr>
        <w:t>DARPA Cost Proposal Spreadsheet</w:t>
      </w:r>
      <w:r w:rsidR="000A5D7D">
        <w:rPr>
          <w:rFonts w:cs="Calibri"/>
          <w:b/>
          <w:bCs/>
          <w:szCs w:val="24"/>
          <w:u w:val="single"/>
        </w:rPr>
        <w:t xml:space="preserve"> </w:t>
      </w:r>
      <w:r w:rsidR="000A5D7D" w:rsidRPr="000A5D7D">
        <w:rPr>
          <w:rFonts w:cs="Calibri"/>
          <w:b/>
          <w:bCs/>
          <w:szCs w:val="24"/>
          <w:highlight w:val="yellow"/>
          <w:u w:val="single"/>
        </w:rPr>
        <w:t>Amendment 1</w:t>
      </w:r>
      <w:r w:rsidR="0072795B" w:rsidRPr="00922D6C">
        <w:rPr>
          <w:rFonts w:eastAsia="Times New Roman" w:cs="Calibri"/>
          <w:b/>
          <w:bCs/>
          <w:iCs/>
          <w:szCs w:val="24"/>
        </w:rPr>
        <w:t xml:space="preserve"> to provide the detailed cost summaries for each phase (or base effort and any proposed options) by contractor fiscal year.</w:t>
      </w:r>
    </w:p>
    <w:p w14:paraId="154D50AF" w14:textId="77777777" w:rsidR="0072795B" w:rsidRPr="00922D6C" w:rsidRDefault="0072795B" w:rsidP="0072795B">
      <w:pPr>
        <w:pStyle w:val="Heading1"/>
        <w:numPr>
          <w:ilvl w:val="0"/>
          <w:numId w:val="0"/>
        </w:numPr>
        <w:spacing w:before="0" w:after="0" w:line="240" w:lineRule="auto"/>
        <w:rPr>
          <w:rFonts w:cs="Calibri"/>
        </w:rPr>
      </w:pPr>
    </w:p>
    <w:p w14:paraId="67566BB4" w14:textId="7CCC1DC9" w:rsidR="00EF1370" w:rsidRPr="00922D6C" w:rsidRDefault="00417800" w:rsidP="0072795B">
      <w:pPr>
        <w:pStyle w:val="Heading1"/>
        <w:numPr>
          <w:ilvl w:val="0"/>
          <w:numId w:val="0"/>
        </w:numPr>
        <w:spacing w:before="0" w:after="0" w:line="240" w:lineRule="auto"/>
        <w:rPr>
          <w:rFonts w:cs="Calibri"/>
          <w:b w:val="0"/>
          <w:bCs w:val="0"/>
          <w:iCs/>
          <w:sz w:val="28"/>
          <w:szCs w:val="28"/>
        </w:rPr>
      </w:pPr>
      <w:bookmarkStart w:id="1" w:name="_Toc175851414"/>
      <w:r w:rsidRPr="00922D6C">
        <w:rPr>
          <w:rFonts w:cs="Calibri"/>
          <w:sz w:val="28"/>
          <w:szCs w:val="28"/>
        </w:rPr>
        <w:t>Cost Details</w:t>
      </w:r>
      <w:bookmarkEnd w:id="1"/>
    </w:p>
    <w:p w14:paraId="52A474D8" w14:textId="6AC16577" w:rsidR="00EF1370" w:rsidRPr="00922D6C" w:rsidRDefault="003C206F"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 xml:space="preserve">Provide the cost details broken down by </w:t>
      </w:r>
      <w:r w:rsidR="00EF1370" w:rsidRPr="00922D6C">
        <w:rPr>
          <w:rFonts w:eastAsia="Times New Roman" w:cs="Calibri"/>
          <w:b w:val="0"/>
          <w:bCs/>
          <w:iCs/>
          <w:sz w:val="24"/>
          <w:szCs w:val="24"/>
        </w:rPr>
        <w:t xml:space="preserve">the following. Include supporting documentation describing the method used to estimate costs: </w:t>
      </w:r>
    </w:p>
    <w:p w14:paraId="229FCD94" w14:textId="65B583F9" w:rsidR="00EF1370" w:rsidRPr="00922D6C" w:rsidRDefault="00EF1370" w:rsidP="005F2C2D">
      <w:pPr>
        <w:pStyle w:val="Heading3NoOutline"/>
        <w:numPr>
          <w:ilvl w:val="0"/>
          <w:numId w:val="32"/>
        </w:numPr>
        <w:spacing w:before="0"/>
        <w:rPr>
          <w:rFonts w:eastAsia="Times New Roman" w:cs="Calibri"/>
          <w:b w:val="0"/>
          <w:bCs/>
          <w:iCs/>
          <w:sz w:val="24"/>
          <w:szCs w:val="24"/>
        </w:rPr>
      </w:pPr>
      <w:r w:rsidRPr="00922D6C">
        <w:rPr>
          <w:rFonts w:cs="Calibri"/>
          <w:b w:val="0"/>
          <w:bCs/>
          <w:iCs/>
          <w:sz w:val="24"/>
          <w:szCs w:val="24"/>
        </w:rPr>
        <w:t>P</w:t>
      </w:r>
      <w:r w:rsidR="00746F34" w:rsidRPr="00922D6C">
        <w:rPr>
          <w:rFonts w:cs="Calibri"/>
          <w:b w:val="0"/>
          <w:bCs/>
          <w:iCs/>
          <w:sz w:val="24"/>
          <w:szCs w:val="24"/>
        </w:rPr>
        <w:t>hase</w:t>
      </w:r>
    </w:p>
    <w:p w14:paraId="4D5F54CC" w14:textId="741B304C" w:rsidR="00EF1370" w:rsidRPr="00922D6C"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C</w:t>
      </w:r>
      <w:r w:rsidR="00F707EA" w:rsidRPr="00922D6C">
        <w:rPr>
          <w:rFonts w:eastAsia="Times New Roman" w:cs="Calibri"/>
          <w:b w:val="0"/>
          <w:bCs/>
          <w:iCs/>
          <w:sz w:val="24"/>
          <w:szCs w:val="24"/>
        </w:rPr>
        <w:t>ontractor fiscal year</w:t>
      </w:r>
    </w:p>
    <w:p w14:paraId="4C133006" w14:textId="77777777" w:rsidR="00152CDD"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M</w:t>
      </w:r>
      <w:r w:rsidR="00C04338" w:rsidRPr="00922D6C">
        <w:rPr>
          <w:rFonts w:eastAsia="Times New Roman" w:cs="Calibri"/>
          <w:b w:val="0"/>
          <w:bCs/>
          <w:iCs/>
          <w:sz w:val="24"/>
          <w:szCs w:val="24"/>
        </w:rPr>
        <w:t>onth</w:t>
      </w:r>
    </w:p>
    <w:p w14:paraId="1BC4C24D" w14:textId="4808E022" w:rsidR="008D3B87" w:rsidRPr="00922D6C" w:rsidRDefault="00152CDD" w:rsidP="005F2C2D">
      <w:pPr>
        <w:pStyle w:val="Heading3NoOutline"/>
        <w:numPr>
          <w:ilvl w:val="0"/>
          <w:numId w:val="37"/>
        </w:numPr>
        <w:spacing w:before="0"/>
        <w:rPr>
          <w:rFonts w:eastAsia="Times New Roman" w:cs="Calibri"/>
          <w:b w:val="0"/>
          <w:bCs/>
          <w:iCs/>
          <w:sz w:val="24"/>
          <w:szCs w:val="24"/>
        </w:rPr>
      </w:pPr>
      <w:r>
        <w:rPr>
          <w:rFonts w:eastAsia="Times New Roman" w:cs="Calibri"/>
          <w:b w:val="0"/>
          <w:bCs/>
          <w:iCs/>
          <w:sz w:val="24"/>
          <w:szCs w:val="24"/>
        </w:rPr>
        <w:t>Statement of work task</w:t>
      </w:r>
      <w:r w:rsidR="000439F1"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65EBA4B" w14:textId="77777777" w:rsidR="008D3B87" w:rsidRPr="00922D6C" w:rsidRDefault="008D3B87" w:rsidP="0072795B">
      <w:pPr>
        <w:pStyle w:val="Heading3NoOutline"/>
        <w:spacing w:before="0"/>
        <w:rPr>
          <w:rFonts w:eastAsia="Times New Roman" w:cs="Calibri"/>
          <w:b w:val="0"/>
          <w:bCs/>
          <w:iCs/>
          <w:color w:val="000000"/>
          <w:sz w:val="24"/>
          <w:szCs w:val="24"/>
        </w:rPr>
      </w:pPr>
    </w:p>
    <w:p w14:paraId="5B1DC389" w14:textId="1007DC66"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2" w:name="_Toc175851415"/>
      <w:r w:rsidRPr="00922D6C">
        <w:rPr>
          <w:rFonts w:eastAsia="Times New Roman" w:cs="Calibri"/>
          <w:b/>
          <w:bCs/>
          <w:iCs/>
          <w:color w:val="000000"/>
          <w:szCs w:val="24"/>
        </w:rPr>
        <w:t>Direct Labor</w:t>
      </w:r>
      <w:bookmarkEnd w:id="2"/>
    </w:p>
    <w:p w14:paraId="1FE33504" w14:textId="1763DBB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individual labor categories or persons with associated labor hours and direct labor rates.</w:t>
      </w:r>
      <w:r w:rsidR="00AE3AB9">
        <w:rPr>
          <w:rFonts w:eastAsia="Times New Roman" w:cs="Calibri"/>
          <w:b w:val="0"/>
          <w:bCs/>
          <w:iCs/>
          <w:sz w:val="24"/>
          <w:szCs w:val="24"/>
        </w:rPr>
        <w:t xml:space="preserve"> In addition, in order to assess the cost realism of each task and subtask, each task and subtask should include all proposed labor categories with associated labor hours proposed.</w:t>
      </w:r>
      <w:r w:rsidRPr="00922D6C">
        <w:rPr>
          <w:rFonts w:eastAsia="Times New Roman" w:cs="Calibri"/>
          <w:b w:val="0"/>
          <w:bCs/>
          <w:iCs/>
          <w:sz w:val="24"/>
          <w:szCs w:val="24"/>
        </w:rPr>
        <w:t>]</w:t>
      </w:r>
    </w:p>
    <w:p w14:paraId="6A75908D" w14:textId="77777777" w:rsidR="00505BC2" w:rsidRPr="00922D6C" w:rsidRDefault="00505BC2" w:rsidP="0072795B">
      <w:pPr>
        <w:pStyle w:val="BodyText"/>
        <w:spacing w:after="0"/>
        <w:rPr>
          <w:rFonts w:cs="Calibri"/>
        </w:rPr>
      </w:pPr>
    </w:p>
    <w:p w14:paraId="3B37509B"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3" w:name="_Toc175851416"/>
      <w:r w:rsidRPr="00922D6C">
        <w:rPr>
          <w:rFonts w:eastAsia="Times New Roman" w:cs="Calibri"/>
          <w:b/>
          <w:bCs/>
          <w:iCs/>
          <w:color w:val="000000"/>
          <w:szCs w:val="24"/>
        </w:rPr>
        <w:t>Indirect Costs</w:t>
      </w:r>
      <w:bookmarkEnd w:id="3"/>
    </w:p>
    <w:p w14:paraId="541C2CEA" w14:textId="227104E9"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Identify all indirect cost rates (Fringe Benefits, Overhead, G&amp;A, Facilities Cost of Money, etc.) and the basis for each.</w:t>
      </w:r>
      <w:r w:rsidRPr="00922D6C">
        <w:rPr>
          <w:rFonts w:eastAsia="Times New Roman" w:cs="Calibri"/>
          <w:b w:val="0"/>
          <w:bCs/>
          <w:iCs/>
          <w:sz w:val="24"/>
          <w:szCs w:val="24"/>
        </w:rPr>
        <w:t>]</w:t>
      </w:r>
    </w:p>
    <w:p w14:paraId="57F3E858" w14:textId="77777777" w:rsidR="00505BC2" w:rsidRPr="00922D6C" w:rsidRDefault="00505BC2" w:rsidP="0072795B">
      <w:pPr>
        <w:pStyle w:val="BodyText"/>
        <w:spacing w:after="0"/>
        <w:rPr>
          <w:rFonts w:cs="Calibri"/>
        </w:rPr>
      </w:pPr>
    </w:p>
    <w:p w14:paraId="432561EB" w14:textId="02A454D8"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4" w:name="_Toc175851417"/>
      <w:r w:rsidRPr="00922D6C">
        <w:rPr>
          <w:rFonts w:eastAsia="Times New Roman" w:cs="Calibri"/>
          <w:b/>
          <w:bCs/>
          <w:iCs/>
          <w:color w:val="000000"/>
          <w:szCs w:val="24"/>
        </w:rPr>
        <w:t>Materials</w:t>
      </w:r>
      <w:bookmarkEnd w:id="4"/>
    </w:p>
    <w:p w14:paraId="0C2A4812" w14:textId="2B4F2C51"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an itemized list of all proposed materials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003C206F"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003C206F" w:rsidRPr="00922D6C">
        <w:rPr>
          <w:rFonts w:eastAsia="Times New Roman" w:cs="Calibri"/>
          <w:b w:val="0"/>
          <w:bCs/>
          <w:i/>
          <w:iCs/>
          <w:sz w:val="24"/>
          <w:szCs w:val="24"/>
        </w:rPr>
        <w:t xml:space="preserve"> such as a copy of catalog price lists or quotes prior to purchase.</w:t>
      </w:r>
      <w:r w:rsidRPr="00922D6C">
        <w:rPr>
          <w:rFonts w:eastAsia="Times New Roman" w:cs="Calibri"/>
          <w:b w:val="0"/>
          <w:bCs/>
          <w:iCs/>
          <w:sz w:val="24"/>
          <w:szCs w:val="24"/>
        </w:rPr>
        <w:t>]</w:t>
      </w:r>
    </w:p>
    <w:p w14:paraId="4D1B89E5" w14:textId="77777777" w:rsidR="00505BC2" w:rsidRPr="00922D6C" w:rsidRDefault="00505BC2" w:rsidP="0072795B">
      <w:pPr>
        <w:pStyle w:val="BodyText"/>
        <w:spacing w:after="0"/>
        <w:rPr>
          <w:rFonts w:cs="Calibri"/>
        </w:rPr>
      </w:pPr>
    </w:p>
    <w:p w14:paraId="3485E83D" w14:textId="3E95BA44"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5" w:name="_Toc175851418"/>
      <w:r w:rsidRPr="00922D6C">
        <w:rPr>
          <w:rFonts w:eastAsia="Times New Roman" w:cs="Calibri"/>
          <w:b/>
          <w:bCs/>
          <w:iCs/>
          <w:color w:val="000000"/>
          <w:szCs w:val="24"/>
        </w:rPr>
        <w:t>Equipment Purchases</w:t>
      </w:r>
      <w:bookmarkEnd w:id="5"/>
    </w:p>
    <w:p w14:paraId="5FE896AB" w14:textId="363506B5" w:rsidR="008D3B87" w:rsidRPr="00922D6C" w:rsidRDefault="00505BC2"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[Provide an itemized list of all proposed equipment</w:t>
      </w:r>
      <w:r w:rsidR="002E0C5A">
        <w:rPr>
          <w:rFonts w:eastAsia="Times New Roman" w:cs="Calibri"/>
          <w:b w:val="0"/>
          <w:bCs/>
          <w:iCs/>
          <w:sz w:val="24"/>
          <w:szCs w:val="24"/>
        </w:rPr>
        <w:t>,</w:t>
      </w:r>
      <w:r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Pr="00922D6C">
        <w:rPr>
          <w:rFonts w:eastAsia="Times New Roman" w:cs="Calibri"/>
          <w:b w:val="0"/>
          <w:bCs/>
          <w:i/>
          <w:iCs/>
          <w:sz w:val="24"/>
          <w:szCs w:val="24"/>
        </w:rPr>
        <w:t xml:space="preserve"> such as a copy of catalog price lists or quotes prior to purchase.</w:t>
      </w:r>
      <w:r w:rsidR="00FB20A0" w:rsidRPr="00922D6C">
        <w:rPr>
          <w:rFonts w:eastAsia="Times New Roman" w:cs="Calibri"/>
          <w:b w:val="0"/>
          <w:bCs/>
          <w:iCs/>
          <w:sz w:val="24"/>
          <w:szCs w:val="24"/>
        </w:rPr>
        <w:t xml:space="preserve"> </w:t>
      </w:r>
      <w:r w:rsidR="003C206F" w:rsidRPr="00922D6C">
        <w:rPr>
          <w:rFonts w:eastAsia="Times New Roman" w:cs="Calibri"/>
          <w:b w:val="0"/>
          <w:bCs/>
          <w:iCs/>
          <w:sz w:val="24"/>
          <w:szCs w:val="24"/>
        </w:rPr>
        <w:t>Include any requests for Government-furnished equipment or information with cost estimates and delivery dates.</w:t>
      </w:r>
      <w:r w:rsidR="000439F1" w:rsidRPr="00922D6C">
        <w:rPr>
          <w:rFonts w:eastAsia="Times New Roman" w:cs="Calibri"/>
          <w:b w:val="0"/>
          <w:bCs/>
          <w:iCs/>
          <w:sz w:val="24"/>
          <w:szCs w:val="24"/>
        </w:rPr>
        <w:t>]</w:t>
      </w:r>
    </w:p>
    <w:p w14:paraId="78E8FEDA" w14:textId="053DEA83" w:rsidR="00827BD8" w:rsidRDefault="00827BD8" w:rsidP="0072795B">
      <w:pPr>
        <w:spacing w:after="0" w:line="240" w:lineRule="auto"/>
        <w:rPr>
          <w:rFonts w:cs="Calibri"/>
        </w:rPr>
      </w:pPr>
    </w:p>
    <w:p w14:paraId="335A678D" w14:textId="2E435C66" w:rsidR="0044607F" w:rsidRDefault="0044607F" w:rsidP="0072795B">
      <w:pPr>
        <w:spacing w:after="0" w:line="240" w:lineRule="auto"/>
        <w:rPr>
          <w:rFonts w:cs="Calibri"/>
        </w:rPr>
      </w:pPr>
    </w:p>
    <w:p w14:paraId="693C762A" w14:textId="77777777" w:rsidR="0044607F" w:rsidRPr="00922D6C" w:rsidRDefault="0044607F" w:rsidP="0072795B">
      <w:pPr>
        <w:spacing w:after="0" w:line="240" w:lineRule="auto"/>
        <w:rPr>
          <w:rFonts w:cs="Calibri"/>
        </w:rPr>
      </w:pPr>
    </w:p>
    <w:p w14:paraId="1D85DE25" w14:textId="7777777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6" w:name="_Toc175851419"/>
      <w:r w:rsidRPr="00922D6C">
        <w:rPr>
          <w:rFonts w:eastAsia="Times New Roman" w:cs="Calibri"/>
          <w:b/>
          <w:bCs/>
          <w:iCs/>
          <w:color w:val="000000"/>
          <w:szCs w:val="24"/>
        </w:rPr>
        <w:t>Travel</w:t>
      </w:r>
      <w:bookmarkEnd w:id="6"/>
      <w:r w:rsidRPr="00922D6C">
        <w:rPr>
          <w:rFonts w:eastAsia="Times New Roman" w:cs="Calibri"/>
          <w:b/>
          <w:bCs/>
          <w:iCs/>
          <w:color w:val="000000"/>
          <w:szCs w:val="24"/>
        </w:rPr>
        <w:t xml:space="preserve"> </w:t>
      </w:r>
    </w:p>
    <w:p w14:paraId="33A7E91D" w14:textId="77777777"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the purpose of the trip, number of trips, number of days per trip, departure and arrival destinations, number of people, etc.</w:t>
      </w:r>
      <w:r w:rsidRPr="00922D6C">
        <w:rPr>
          <w:rFonts w:eastAsia="Times New Roman" w:cs="Calibri"/>
          <w:b w:val="0"/>
          <w:bCs/>
          <w:iCs/>
          <w:sz w:val="24"/>
          <w:szCs w:val="24"/>
        </w:rPr>
        <w:t>]</w:t>
      </w:r>
    </w:p>
    <w:p w14:paraId="4BA6D5CD" w14:textId="77777777" w:rsidR="008D3B87" w:rsidRPr="00922D6C" w:rsidRDefault="008D3B87" w:rsidP="0072795B">
      <w:pPr>
        <w:pStyle w:val="Heading3NoOutline"/>
        <w:spacing w:before="0"/>
        <w:rPr>
          <w:rFonts w:eastAsia="Times New Roman" w:cs="Calibri"/>
          <w:b w:val="0"/>
          <w:bCs/>
          <w:iCs/>
          <w:color w:val="000000"/>
          <w:sz w:val="24"/>
          <w:szCs w:val="24"/>
        </w:rPr>
      </w:pPr>
    </w:p>
    <w:p w14:paraId="5A64F243"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7" w:name="_Toc175851420"/>
      <w:r w:rsidRPr="00922D6C">
        <w:rPr>
          <w:rFonts w:eastAsia="Times New Roman" w:cs="Calibri"/>
          <w:b/>
          <w:bCs/>
          <w:iCs/>
          <w:color w:val="000000"/>
          <w:szCs w:val="24"/>
        </w:rPr>
        <w:t>O</w:t>
      </w:r>
      <w:r w:rsidR="000024B3" w:rsidRPr="00922D6C">
        <w:rPr>
          <w:rFonts w:eastAsia="Times New Roman" w:cs="Calibri"/>
          <w:b/>
          <w:bCs/>
          <w:iCs/>
          <w:color w:val="000000"/>
          <w:szCs w:val="24"/>
        </w:rPr>
        <w:t xml:space="preserve">ther </w:t>
      </w:r>
      <w:r w:rsidRPr="00922D6C">
        <w:rPr>
          <w:rFonts w:eastAsia="Times New Roman" w:cs="Calibri"/>
          <w:b/>
          <w:bCs/>
          <w:iCs/>
          <w:color w:val="000000"/>
          <w:szCs w:val="24"/>
        </w:rPr>
        <w:t>D</w:t>
      </w:r>
      <w:r w:rsidR="000024B3" w:rsidRPr="00922D6C">
        <w:rPr>
          <w:rFonts w:eastAsia="Times New Roman" w:cs="Calibri"/>
          <w:b/>
          <w:bCs/>
          <w:iCs/>
          <w:color w:val="000000"/>
          <w:szCs w:val="24"/>
        </w:rPr>
        <w:t xml:space="preserve">irect </w:t>
      </w:r>
      <w:r w:rsidRPr="00922D6C">
        <w:rPr>
          <w:rFonts w:eastAsia="Times New Roman" w:cs="Calibri"/>
          <w:b/>
          <w:bCs/>
          <w:iCs/>
          <w:color w:val="000000"/>
          <w:szCs w:val="24"/>
        </w:rPr>
        <w:t>C</w:t>
      </w:r>
      <w:r w:rsidR="000024B3" w:rsidRPr="00922D6C">
        <w:rPr>
          <w:rFonts w:eastAsia="Times New Roman" w:cs="Calibri"/>
          <w:b/>
          <w:bCs/>
          <w:iCs/>
          <w:color w:val="000000"/>
          <w:szCs w:val="24"/>
        </w:rPr>
        <w:t>ost</w:t>
      </w:r>
      <w:r w:rsidRPr="00922D6C">
        <w:rPr>
          <w:rFonts w:eastAsia="Times New Roman" w:cs="Calibri"/>
          <w:b/>
          <w:bCs/>
          <w:iCs/>
          <w:color w:val="000000"/>
          <w:szCs w:val="24"/>
        </w:rPr>
        <w:t>s</w:t>
      </w:r>
      <w:r w:rsidR="008D3B87" w:rsidRPr="00922D6C">
        <w:rPr>
          <w:rFonts w:eastAsia="Times New Roman" w:cs="Calibri"/>
          <w:b/>
          <w:bCs/>
          <w:iCs/>
          <w:color w:val="000000"/>
          <w:szCs w:val="24"/>
        </w:rPr>
        <w:t xml:space="preserve"> </w:t>
      </w:r>
      <w:r w:rsidR="000024B3" w:rsidRPr="00922D6C">
        <w:rPr>
          <w:rFonts w:eastAsia="Times New Roman" w:cs="Calibri"/>
          <w:b/>
          <w:bCs/>
          <w:iCs/>
          <w:color w:val="000000"/>
          <w:szCs w:val="24"/>
        </w:rPr>
        <w:t>(ODCs)</w:t>
      </w:r>
      <w:bookmarkEnd w:id="7"/>
    </w:p>
    <w:p w14:paraId="6DAED78B" w14:textId="107D8A23"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an itemized breakdown with costs. </w:t>
      </w:r>
      <w:r w:rsidR="003C206F" w:rsidRPr="00922D6C">
        <w:rPr>
          <w:rFonts w:eastAsia="Times New Roman" w:cs="Calibri"/>
          <w:b w:val="0"/>
          <w:bCs/>
          <w:i/>
          <w:iCs/>
          <w:sz w:val="24"/>
          <w:szCs w:val="24"/>
        </w:rPr>
        <w:t>Backup documentation must be submit</w:t>
      </w:r>
      <w:r w:rsidR="0094675D" w:rsidRPr="00922D6C">
        <w:rPr>
          <w:rFonts w:eastAsia="Times New Roman" w:cs="Calibri"/>
          <w:b w:val="0"/>
          <w:bCs/>
          <w:i/>
          <w:iCs/>
          <w:sz w:val="24"/>
          <w:szCs w:val="24"/>
        </w:rPr>
        <w:t xml:space="preserve">ted to support proposed costs. </w:t>
      </w:r>
      <w:r w:rsidR="003C206F" w:rsidRPr="00922D6C">
        <w:rPr>
          <w:rFonts w:eastAsia="Times New Roman" w:cs="Calibri"/>
          <w:b w:val="0"/>
          <w:bCs/>
          <w:i/>
          <w:iCs/>
          <w:sz w:val="24"/>
          <w:szCs w:val="24"/>
        </w:rPr>
        <w:t>An explanation of any estimating factors, including their derivation and application, must be provided.</w:t>
      </w:r>
      <w:r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78FDC37" w14:textId="77777777" w:rsidR="008D3B87" w:rsidRPr="00922D6C" w:rsidRDefault="008D3B87" w:rsidP="0072795B">
      <w:pPr>
        <w:pStyle w:val="Heading3NoOutline"/>
        <w:widowControl w:val="0"/>
        <w:spacing w:before="0"/>
        <w:rPr>
          <w:rFonts w:eastAsia="Times New Roman" w:cs="Calibri"/>
          <w:b w:val="0"/>
          <w:bCs/>
          <w:iCs/>
          <w:color w:val="000000"/>
          <w:sz w:val="24"/>
          <w:szCs w:val="24"/>
        </w:rPr>
      </w:pPr>
    </w:p>
    <w:p w14:paraId="15001967" w14:textId="52394E0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8" w:name="_Toc175851421"/>
      <w:r w:rsidRPr="00922D6C">
        <w:rPr>
          <w:rFonts w:eastAsia="Times New Roman" w:cs="Calibri"/>
          <w:b/>
          <w:bCs/>
          <w:iCs/>
          <w:color w:val="000000"/>
          <w:szCs w:val="24"/>
        </w:rPr>
        <w:t>Cost Sharing</w:t>
      </w:r>
      <w:bookmarkEnd w:id="8"/>
    </w:p>
    <w:p w14:paraId="3FDB3BB7" w14:textId="5621054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Provide the source, nature, and amount of any industry cost-sharing.</w:t>
      </w:r>
      <w:r w:rsidRPr="00922D6C">
        <w:rPr>
          <w:rFonts w:eastAsia="Times New Roman" w:cs="Calibri"/>
          <w:b w:val="0"/>
          <w:bCs/>
          <w:iCs/>
          <w:sz w:val="24"/>
          <w:szCs w:val="24"/>
        </w:rPr>
        <w:t>]</w:t>
      </w:r>
    </w:p>
    <w:p w14:paraId="4BD50D19" w14:textId="77777777" w:rsidR="005E3B7F" w:rsidRPr="00922D6C" w:rsidRDefault="005E3B7F" w:rsidP="0072795B">
      <w:pPr>
        <w:pStyle w:val="BodyText"/>
        <w:rPr>
          <w:rFonts w:cs="Calibri"/>
        </w:rPr>
      </w:pPr>
    </w:p>
    <w:p w14:paraId="76199918" w14:textId="120AE8CE"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9" w:name="_Toc175851422"/>
      <w:r w:rsidRPr="00922D6C">
        <w:rPr>
          <w:rFonts w:eastAsia="Times New Roman" w:cs="Calibri"/>
          <w:b/>
          <w:bCs/>
          <w:iCs/>
          <w:color w:val="000000"/>
          <w:szCs w:val="24"/>
        </w:rPr>
        <w:t>Consultant Costs</w:t>
      </w:r>
      <w:bookmarkEnd w:id="9"/>
    </w:p>
    <w:p w14:paraId="4F13356A" w14:textId="7576CA1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 copy of all consultants’ proposed SOWs as well as signed consultant agreements or other documents </w:t>
      </w:r>
      <w:r w:rsidR="002E0C5A">
        <w:rPr>
          <w:rFonts w:eastAsia="Times New Roman" w:cs="Calibri"/>
          <w:b w:val="0"/>
          <w:bCs/>
          <w:iCs/>
          <w:sz w:val="24"/>
          <w:szCs w:val="24"/>
        </w:rPr>
        <w:t>that</w:t>
      </w:r>
      <w:r w:rsidR="003C206F"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and any other proposed consultant costs (e.g., travel).</w:t>
      </w:r>
      <w:r w:rsidRPr="00922D6C">
        <w:rPr>
          <w:rFonts w:eastAsia="Times New Roman" w:cs="Calibri"/>
          <w:b w:val="0"/>
          <w:bCs/>
          <w:iCs/>
          <w:sz w:val="24"/>
          <w:szCs w:val="24"/>
        </w:rPr>
        <w:t>]</w:t>
      </w:r>
    </w:p>
    <w:p w14:paraId="70655242" w14:textId="77777777" w:rsidR="00D55660" w:rsidRPr="00922D6C" w:rsidRDefault="00D55660" w:rsidP="0072795B">
      <w:pPr>
        <w:pStyle w:val="BodyText"/>
        <w:spacing w:after="0"/>
        <w:rPr>
          <w:rFonts w:cs="Calibri"/>
        </w:rPr>
      </w:pPr>
    </w:p>
    <w:p w14:paraId="0763141D" w14:textId="7B051CB3" w:rsidR="00814151" w:rsidRPr="00922D6C" w:rsidRDefault="00A14388" w:rsidP="0072795B">
      <w:pPr>
        <w:pStyle w:val="ListParagraph"/>
        <w:widowControl w:val="0"/>
        <w:numPr>
          <w:ilvl w:val="0"/>
          <w:numId w:val="31"/>
        </w:numPr>
        <w:spacing w:after="0"/>
        <w:ind w:left="360"/>
        <w:outlineLvl w:val="1"/>
        <w:rPr>
          <w:rFonts w:eastAsia="Times New Roman" w:cs="Calibri"/>
          <w:b/>
          <w:bCs/>
          <w:iCs/>
          <w:color w:val="000000"/>
          <w:szCs w:val="24"/>
        </w:rPr>
      </w:pPr>
      <w:bookmarkStart w:id="10" w:name="_Toc175851423"/>
      <w:proofErr w:type="spellStart"/>
      <w:r w:rsidRPr="00922D6C">
        <w:rPr>
          <w:rFonts w:eastAsia="Times New Roman" w:cs="Calibri"/>
          <w:b/>
          <w:bCs/>
          <w:iCs/>
          <w:color w:val="000000"/>
          <w:szCs w:val="24"/>
        </w:rPr>
        <w:t>Subawardee</w:t>
      </w:r>
      <w:proofErr w:type="spellEnd"/>
      <w:r w:rsidR="00814151" w:rsidRPr="00922D6C">
        <w:rPr>
          <w:rFonts w:eastAsia="Times New Roman" w:cs="Calibri"/>
          <w:b/>
          <w:bCs/>
          <w:iCs/>
          <w:color w:val="000000"/>
          <w:szCs w:val="24"/>
        </w:rPr>
        <w:t xml:space="preserve"> Costs</w:t>
      </w:r>
      <w:bookmarkEnd w:id="10"/>
    </w:p>
    <w:p w14:paraId="7F073F60" w14:textId="28BA11B2" w:rsidR="003C206F" w:rsidRPr="00922D6C" w:rsidRDefault="000439F1"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w:t>
      </w:r>
      <w:r w:rsidR="00505BC2" w:rsidRPr="00922D6C">
        <w:rPr>
          <w:rFonts w:eastAsia="Times New Roman" w:cs="Calibri"/>
          <w:b w:val="0"/>
          <w:bCs/>
          <w:iCs/>
          <w:sz w:val="24"/>
          <w:szCs w:val="24"/>
        </w:rPr>
        <w:t xml:space="preserve">For each proposed </w:t>
      </w:r>
      <w:proofErr w:type="spellStart"/>
      <w:r w:rsidR="00A14388" w:rsidRPr="00922D6C">
        <w:rPr>
          <w:rFonts w:eastAsia="Times New Roman" w:cs="Calibri"/>
          <w:b w:val="0"/>
          <w:bCs/>
          <w:iCs/>
          <w:sz w:val="24"/>
          <w:szCs w:val="24"/>
        </w:rPr>
        <w:t>subawardee</w:t>
      </w:r>
      <w:proofErr w:type="spellEnd"/>
      <w:r w:rsidR="00505BC2" w:rsidRPr="00922D6C">
        <w:rPr>
          <w:rFonts w:eastAsia="Times New Roman" w:cs="Calibri"/>
          <w:b w:val="0"/>
          <w:bCs/>
          <w:iCs/>
          <w:sz w:val="24"/>
          <w:szCs w:val="24"/>
        </w:rPr>
        <w:t>, p</w:t>
      </w:r>
      <w:r w:rsidR="003C206F" w:rsidRPr="00922D6C">
        <w:rPr>
          <w:rFonts w:eastAsia="Times New Roman" w:cs="Calibri"/>
          <w:b w:val="0"/>
          <w:bCs/>
          <w:iCs/>
          <w:sz w:val="24"/>
          <w:szCs w:val="24"/>
        </w:rPr>
        <w:t xml:space="preserve">rovide </w:t>
      </w:r>
      <w:r w:rsidR="00505BC2" w:rsidRPr="00922D6C">
        <w:rPr>
          <w:rFonts w:eastAsia="Times New Roman" w:cs="Calibri"/>
          <w:b w:val="0"/>
          <w:bCs/>
          <w:iCs/>
          <w:sz w:val="24"/>
          <w:szCs w:val="24"/>
        </w:rPr>
        <w:t xml:space="preserve">the </w:t>
      </w:r>
      <w:r w:rsidR="003C206F" w:rsidRPr="00922D6C">
        <w:rPr>
          <w:rFonts w:eastAsia="Times New Roman" w:cs="Calibri"/>
          <w:b w:val="0"/>
          <w:bCs/>
          <w:iCs/>
          <w:sz w:val="24"/>
          <w:szCs w:val="24"/>
        </w:rPr>
        <w:t xml:space="preserve">information requested above in </w:t>
      </w:r>
      <w:r w:rsidR="00C06E95" w:rsidRPr="00922D6C">
        <w:rPr>
          <w:rFonts w:eastAsia="Times New Roman" w:cs="Calibri"/>
          <w:b w:val="0"/>
          <w:bCs/>
          <w:iCs/>
          <w:sz w:val="24"/>
          <w:szCs w:val="24"/>
        </w:rPr>
        <w:t>Sections 1-7</w:t>
      </w:r>
      <w:r w:rsidR="003C206F" w:rsidRPr="00922D6C">
        <w:rPr>
          <w:rFonts w:eastAsia="Times New Roman" w:cs="Calibri"/>
          <w:b w:val="0"/>
          <w:bCs/>
          <w:iCs/>
          <w:sz w:val="24"/>
          <w:szCs w:val="24"/>
        </w:rPr>
        <w:t xml:space="preserve">. </w:t>
      </w:r>
      <w:r w:rsidR="003C206F" w:rsidRPr="00922D6C">
        <w:rPr>
          <w:rFonts w:eastAsia="Times New Roman" w:cs="Calibri"/>
          <w:b w:val="0"/>
          <w:bCs/>
          <w:i/>
          <w:iCs/>
          <w:sz w:val="24"/>
          <w:szCs w:val="24"/>
        </w:rPr>
        <w:t>All documentation must be prepared at the same level of detail as that required of the prime</w:t>
      </w:r>
      <w:r w:rsidR="000D60A9" w:rsidRPr="00922D6C">
        <w:rPr>
          <w:rFonts w:eastAsia="Times New Roman" w:cs="Calibri"/>
          <w:b w:val="0"/>
          <w:bCs/>
          <w:i/>
          <w:iCs/>
          <w:sz w:val="24"/>
          <w:szCs w:val="24"/>
        </w:rPr>
        <w:t xml:space="preserve"> proposer</w:t>
      </w:r>
      <w:r w:rsidR="003C206F" w:rsidRPr="00922D6C">
        <w:rPr>
          <w:rFonts w:eastAsia="Times New Roman" w:cs="Calibri"/>
          <w:b w:val="0"/>
          <w:bCs/>
          <w:i/>
          <w:iCs/>
          <w:sz w:val="24"/>
          <w:szCs w:val="24"/>
        </w:rPr>
        <w:t>.</w:t>
      </w:r>
      <w:r w:rsidR="003C206F" w:rsidRPr="00922D6C">
        <w:rPr>
          <w:rFonts w:eastAsia="Times New Roman" w:cs="Calibri"/>
          <w:b w:val="0"/>
          <w:bCs/>
          <w:iCs/>
          <w:sz w:val="24"/>
          <w:szCs w:val="24"/>
        </w:rPr>
        <w:t xml:space="preserve"> </w:t>
      </w:r>
    </w:p>
    <w:p w14:paraId="4FB02599" w14:textId="77777777" w:rsidR="003D36CD" w:rsidRPr="00922D6C" w:rsidRDefault="003D36CD" w:rsidP="0072795B">
      <w:pPr>
        <w:pStyle w:val="Heading3NoOutline"/>
        <w:widowControl w:val="0"/>
        <w:tabs>
          <w:tab w:val="left" w:pos="90"/>
        </w:tabs>
        <w:spacing w:before="0"/>
        <w:rPr>
          <w:rFonts w:eastAsia="Times New Roman" w:cs="Calibri"/>
          <w:b w:val="0"/>
          <w:bCs/>
          <w:iCs/>
          <w:sz w:val="24"/>
          <w:szCs w:val="24"/>
        </w:rPr>
      </w:pPr>
    </w:p>
    <w:p w14:paraId="18D1C281" w14:textId="6B00A991" w:rsidR="003C206F" w:rsidRPr="00922D6C" w:rsidRDefault="003C206F"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 xml:space="preserve">Provide the following for all proposed </w:t>
      </w:r>
      <w:proofErr w:type="spellStart"/>
      <w:r w:rsidR="00A14388" w:rsidRPr="00922D6C">
        <w:rPr>
          <w:rFonts w:eastAsia="Times New Roman" w:cs="Calibri"/>
          <w:b w:val="0"/>
          <w:bCs/>
          <w:iCs/>
          <w:sz w:val="24"/>
          <w:szCs w:val="24"/>
        </w:rPr>
        <w:t>subawardee</w:t>
      </w:r>
      <w:r w:rsidRPr="00922D6C">
        <w:rPr>
          <w:rFonts w:eastAsia="Times New Roman" w:cs="Calibri"/>
          <w:b w:val="0"/>
          <w:bCs/>
          <w:iCs/>
          <w:sz w:val="24"/>
          <w:szCs w:val="24"/>
        </w:rPr>
        <w:t>s</w:t>
      </w:r>
      <w:proofErr w:type="spellEnd"/>
      <w:r w:rsidRPr="00922D6C">
        <w:rPr>
          <w:rFonts w:eastAsia="Times New Roman" w:cs="Calibri"/>
          <w:b w:val="0"/>
          <w:bCs/>
          <w:iCs/>
          <w:sz w:val="24"/>
          <w:szCs w:val="24"/>
        </w:rPr>
        <w:t>, as applicable:</w:t>
      </w:r>
    </w:p>
    <w:p w14:paraId="421F96A5" w14:textId="1AEC0656" w:rsidR="003C206F" w:rsidRPr="00922D6C" w:rsidRDefault="003C206F" w:rsidP="0072795B">
      <w:pPr>
        <w:pStyle w:val="Heading3NoOutline"/>
        <w:widowControl w:val="0"/>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copy of the proposed SOW as well as any documents </w:t>
      </w:r>
      <w:r w:rsidR="002E0C5A">
        <w:rPr>
          <w:rFonts w:eastAsia="Times New Roman" w:cs="Calibri"/>
          <w:b w:val="0"/>
          <w:bCs/>
          <w:iCs/>
          <w:sz w:val="24"/>
          <w:szCs w:val="24"/>
        </w:rPr>
        <w:t>that</w:t>
      </w:r>
      <w:r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Pr="00922D6C">
        <w:rPr>
          <w:rFonts w:eastAsia="Times New Roman" w:cs="Calibri"/>
          <w:b w:val="0"/>
          <w:bCs/>
          <w:iCs/>
          <w:sz w:val="24"/>
          <w:szCs w:val="24"/>
        </w:rPr>
        <w:t xml:space="preserve"> and any other proposed costs (e.g., travel).</w:t>
      </w:r>
    </w:p>
    <w:p w14:paraId="50E3123B" w14:textId="77777777"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Interdivisional work transfer agreements or evidence of similar arrangements.</w:t>
      </w:r>
    </w:p>
    <w:p w14:paraId="323F368E" w14:textId="4B5F8696"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cost or price reasonableness analysis of proposed </w:t>
      </w:r>
      <w:proofErr w:type="spellStart"/>
      <w:r w:rsidR="00A14388" w:rsidRPr="00922D6C">
        <w:rPr>
          <w:rFonts w:eastAsia="Times New Roman" w:cs="Calibri"/>
          <w:b w:val="0"/>
          <w:bCs/>
          <w:iCs/>
          <w:sz w:val="24"/>
          <w:szCs w:val="24"/>
        </w:rPr>
        <w:t>subawardee</w:t>
      </w:r>
      <w:proofErr w:type="spellEnd"/>
      <w:r w:rsidRPr="00922D6C">
        <w:rPr>
          <w:rFonts w:eastAsia="Times New Roman" w:cs="Calibri"/>
          <w:b w:val="0"/>
          <w:bCs/>
          <w:iCs/>
          <w:sz w:val="24"/>
          <w:szCs w:val="24"/>
        </w:rPr>
        <w:t xml:space="preserve"> prices as defined in FAR 15.404-3. </w:t>
      </w:r>
      <w:r w:rsidRPr="00922D6C">
        <w:rPr>
          <w:rFonts w:eastAsia="Times New Roman" w:cs="Calibri"/>
          <w:b w:val="0"/>
          <w:bCs/>
          <w:i/>
          <w:iCs/>
          <w:sz w:val="24"/>
          <w:szCs w:val="24"/>
        </w:rPr>
        <w:t>Such analysis shall indicate the extent to which the prime contractor has negotiated subcontract prices.</w:t>
      </w:r>
      <w:r w:rsidR="000439F1" w:rsidRPr="00922D6C">
        <w:rPr>
          <w:rFonts w:eastAsia="Times New Roman" w:cs="Calibri"/>
          <w:b w:val="0"/>
          <w:bCs/>
          <w:iCs/>
          <w:sz w:val="24"/>
          <w:szCs w:val="24"/>
        </w:rPr>
        <w:t>]</w:t>
      </w:r>
    </w:p>
    <w:p w14:paraId="3E1CA640" w14:textId="77777777" w:rsidR="00505BC2" w:rsidRPr="00922D6C" w:rsidRDefault="003C206F" w:rsidP="0072795B">
      <w:pPr>
        <w:pStyle w:val="Heading3NoOutline"/>
        <w:spacing w:before="0"/>
        <w:ind w:left="360"/>
        <w:rPr>
          <w:rFonts w:eastAsia="Times New Roman" w:cs="Calibri"/>
          <w:b w:val="0"/>
          <w:bCs/>
          <w:iCs/>
          <w:color w:val="000000"/>
          <w:sz w:val="24"/>
          <w:szCs w:val="24"/>
        </w:rPr>
      </w:pPr>
      <w:r w:rsidRPr="00922D6C">
        <w:rPr>
          <w:rFonts w:eastAsia="Times New Roman" w:cs="Calibri"/>
          <w:b w:val="0"/>
          <w:bCs/>
          <w:iCs/>
          <w:color w:val="000000"/>
          <w:sz w:val="24"/>
          <w:szCs w:val="24"/>
        </w:rPr>
        <w:t xml:space="preserve"> </w:t>
      </w:r>
    </w:p>
    <w:p w14:paraId="6C22B5B8" w14:textId="77777777" w:rsidR="00814151" w:rsidRPr="00922D6C" w:rsidRDefault="00814151"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1" w:name="_Toc175851424"/>
      <w:r w:rsidRPr="00922D6C">
        <w:rPr>
          <w:rFonts w:eastAsia="Times New Roman" w:cs="Calibri"/>
          <w:b/>
          <w:bCs/>
          <w:iCs/>
          <w:color w:val="000000"/>
          <w:szCs w:val="24"/>
        </w:rPr>
        <w:t>Rate Agreements</w:t>
      </w:r>
      <w:bookmarkEnd w:id="11"/>
    </w:p>
    <w:p w14:paraId="0AA25732" w14:textId="6BBBCAE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0D60A9" w:rsidRPr="00922D6C">
        <w:rPr>
          <w:rFonts w:eastAsia="Times New Roman" w:cs="Calibri"/>
          <w:b w:val="0"/>
          <w:bCs/>
          <w:iCs/>
          <w:sz w:val="24"/>
          <w:szCs w:val="24"/>
        </w:rPr>
        <w:t>Provide any available approved rate information or other documentation that may assist in expediting negotiations (e.g., Forward Pricing Rate Agreement, Department of Health and Human Services (DHHS)</w:t>
      </w:r>
      <w:r w:rsidR="002E0C5A">
        <w:rPr>
          <w:rFonts w:eastAsia="Times New Roman" w:cs="Calibri"/>
          <w:b w:val="0"/>
          <w:bCs/>
          <w:iCs/>
          <w:sz w:val="24"/>
          <w:szCs w:val="24"/>
        </w:rPr>
        <w:t>,</w:t>
      </w:r>
      <w:r w:rsidR="000D60A9" w:rsidRPr="00922D6C">
        <w:rPr>
          <w:rFonts w:eastAsia="Times New Roman" w:cs="Calibri"/>
          <w:b w:val="0"/>
          <w:bCs/>
          <w:iCs/>
          <w:sz w:val="24"/>
          <w:szCs w:val="24"/>
        </w:rPr>
        <w:t xml:space="preserve"> or Office of Naval Research (ONR) rate agreements).</w:t>
      </w:r>
      <w:r w:rsidR="005F2C2D" w:rsidRPr="00922D6C">
        <w:rPr>
          <w:rFonts w:eastAsia="Times New Roman" w:cs="Calibri"/>
          <w:b w:val="0"/>
          <w:bCs/>
          <w:iCs/>
          <w:sz w:val="24"/>
          <w:szCs w:val="24"/>
        </w:rPr>
        <w:t>]</w:t>
      </w:r>
    </w:p>
    <w:p w14:paraId="10F7DCAD" w14:textId="77777777" w:rsidR="00814151" w:rsidRPr="00922D6C" w:rsidRDefault="00814151" w:rsidP="0072795B">
      <w:pPr>
        <w:pStyle w:val="BodyText"/>
        <w:spacing w:after="0"/>
        <w:rPr>
          <w:rFonts w:cs="Calibri"/>
        </w:rPr>
      </w:pPr>
    </w:p>
    <w:p w14:paraId="29201116" w14:textId="77777777" w:rsidR="00961316" w:rsidRPr="001845E7" w:rsidRDefault="00EA5786" w:rsidP="00961316">
      <w:pPr>
        <w:pStyle w:val="ListParagraph"/>
        <w:widowControl w:val="0"/>
        <w:numPr>
          <w:ilvl w:val="0"/>
          <w:numId w:val="31"/>
        </w:numPr>
        <w:spacing w:after="0"/>
        <w:ind w:left="360" w:hanging="450"/>
        <w:outlineLvl w:val="1"/>
        <w:rPr>
          <w:rFonts w:eastAsia="Times New Roman"/>
          <w:b/>
          <w:bCs/>
          <w:iCs/>
          <w:color w:val="000000"/>
          <w:szCs w:val="24"/>
        </w:rPr>
      </w:pPr>
      <w:bookmarkStart w:id="12" w:name="_Toc175851425"/>
      <w:r w:rsidRPr="00922D6C">
        <w:rPr>
          <w:rFonts w:eastAsia="Times New Roman" w:cs="Calibri"/>
          <w:b/>
          <w:bCs/>
          <w:iCs/>
          <w:color w:val="000000"/>
          <w:szCs w:val="24"/>
        </w:rPr>
        <w:t xml:space="preserve">Requirements </w:t>
      </w:r>
      <w:r w:rsidR="00961316">
        <w:rPr>
          <w:rFonts w:eastAsia="Times New Roman"/>
          <w:b/>
          <w:bCs/>
          <w:iCs/>
          <w:color w:val="000000"/>
          <w:szCs w:val="24"/>
        </w:rPr>
        <w:t>for p</w:t>
      </w:r>
      <w:r w:rsidR="00961316" w:rsidRPr="001845E7">
        <w:rPr>
          <w:rFonts w:eastAsia="Times New Roman"/>
          <w:b/>
          <w:bCs/>
          <w:iCs/>
          <w:color w:val="000000"/>
          <w:szCs w:val="24"/>
        </w:rPr>
        <w:t>ropos</w:t>
      </w:r>
      <w:r w:rsidR="00961316">
        <w:rPr>
          <w:rFonts w:eastAsia="Times New Roman"/>
          <w:b/>
          <w:bCs/>
          <w:iCs/>
          <w:color w:val="000000"/>
          <w:szCs w:val="24"/>
        </w:rPr>
        <w:t>ers r</w:t>
      </w:r>
      <w:r w:rsidR="00961316" w:rsidRPr="001845E7">
        <w:rPr>
          <w:rFonts w:eastAsia="Times New Roman"/>
          <w:b/>
          <w:bCs/>
          <w:iCs/>
          <w:color w:val="000000"/>
          <w:szCs w:val="24"/>
        </w:rPr>
        <w:t>eq</w:t>
      </w:r>
      <w:r w:rsidR="00961316">
        <w:rPr>
          <w:rFonts w:eastAsia="Times New Roman"/>
          <w:b/>
          <w:bCs/>
          <w:iCs/>
          <w:color w:val="000000"/>
          <w:szCs w:val="24"/>
        </w:rPr>
        <w:t>uesting a procurement contract</w:t>
      </w:r>
      <w:bookmarkEnd w:id="12"/>
      <w:r w:rsidR="00961316" w:rsidRPr="001845E7">
        <w:rPr>
          <w:rFonts w:eastAsia="Times New Roman"/>
          <w:b/>
          <w:bCs/>
          <w:iCs/>
          <w:color w:val="000000"/>
          <w:szCs w:val="24"/>
        </w:rPr>
        <w:t xml:space="preserve"> </w:t>
      </w:r>
    </w:p>
    <w:p w14:paraId="4E3C4292" w14:textId="77777777" w:rsidR="00961316" w:rsidRDefault="00961316" w:rsidP="00961316">
      <w:pPr>
        <w:pStyle w:val="BodyText"/>
        <w:spacing w:after="0"/>
        <w:rPr>
          <w:rFonts w:eastAsia="Times New Roman"/>
          <w:b/>
          <w:bCs/>
          <w:iCs/>
          <w:szCs w:val="24"/>
        </w:rPr>
      </w:pPr>
    </w:p>
    <w:p w14:paraId="78D2C31C"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 xml:space="preserve">Certified Cost or Pricing Data </w:t>
      </w:r>
    </w:p>
    <w:p w14:paraId="489414D7" w14:textId="77777777" w:rsidR="00961316" w:rsidRPr="00395247" w:rsidRDefault="00961316" w:rsidP="00961316">
      <w:pPr>
        <w:pStyle w:val="BodyText"/>
        <w:spacing w:after="0"/>
        <w:rPr>
          <w:rFonts w:eastAsia="Times New Roman"/>
          <w:bCs/>
          <w:iCs/>
          <w:szCs w:val="24"/>
        </w:rPr>
      </w:pPr>
    </w:p>
    <w:p w14:paraId="73F045C2" w14:textId="1E652DC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Per FAR 15.403-4, certified cost or pricing data shall be required if the proposer is seeking a procurement contract award per the referenced threshold unless the proposer requests and is granted an exception from the requirement to submit cost or pricing data. Certified cost or </w:t>
      </w:r>
      <w:r w:rsidRPr="00395247">
        <w:rPr>
          <w:rFonts w:eastAsia="Times New Roman"/>
          <w:bCs/>
          <w:iCs/>
          <w:szCs w:val="24"/>
        </w:rPr>
        <w:lastRenderedPageBreak/>
        <w:t>pricing data” are not required if the proposer proposes an award instrument other than a procurement contract (e.g., a grant, cooperative agreement, or other transaction.)</w:t>
      </w:r>
    </w:p>
    <w:p w14:paraId="63B11285" w14:textId="77777777" w:rsidR="00961316" w:rsidRPr="00395247" w:rsidRDefault="00961316" w:rsidP="00961316">
      <w:pPr>
        <w:pStyle w:val="BodyText"/>
        <w:spacing w:after="0"/>
        <w:rPr>
          <w:rFonts w:eastAsia="Times New Roman"/>
          <w:bCs/>
          <w:iCs/>
          <w:szCs w:val="24"/>
        </w:rPr>
      </w:pPr>
    </w:p>
    <w:p w14:paraId="1B2059A7"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Small Business Subcontracting Plan</w:t>
      </w:r>
    </w:p>
    <w:p w14:paraId="431C0D45" w14:textId="77777777" w:rsidR="00961316" w:rsidRPr="00395247" w:rsidRDefault="00961316" w:rsidP="00961316">
      <w:pPr>
        <w:pStyle w:val="BodyText"/>
        <w:spacing w:after="0"/>
        <w:rPr>
          <w:rFonts w:eastAsia="Times New Roman"/>
          <w:bCs/>
          <w:iCs/>
          <w:szCs w:val="24"/>
        </w:rPr>
      </w:pPr>
    </w:p>
    <w:p w14:paraId="2635F359" w14:textId="7FEF81B9"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Pursuant to Section 8(d) of the Small Business Act (15 U.S.C. § 637(d)) and FAR 19.702(a)(1), each proposer who submits a contract proposal </w:t>
      </w:r>
      <w:r w:rsidR="00F76E77">
        <w:rPr>
          <w:rFonts w:eastAsia="Times New Roman"/>
          <w:bCs/>
          <w:iCs/>
          <w:szCs w:val="24"/>
        </w:rPr>
        <w:t xml:space="preserve">and includes subcontractors </w:t>
      </w:r>
      <w:r w:rsidRPr="00395247">
        <w:rPr>
          <w:rFonts w:eastAsia="Times New Roman"/>
          <w:bCs/>
          <w:iCs/>
          <w:szCs w:val="24"/>
        </w:rPr>
        <w:t>might be required to submit a subcontracting plan with their proposal. The plan format is outlined in FAR 19.704.</w:t>
      </w:r>
    </w:p>
    <w:p w14:paraId="7EC56AA8" w14:textId="77777777" w:rsidR="00961316" w:rsidRPr="00395247" w:rsidRDefault="00961316" w:rsidP="00961316">
      <w:pPr>
        <w:pStyle w:val="BodyText"/>
        <w:spacing w:after="0"/>
        <w:rPr>
          <w:rFonts w:eastAsia="Times New Roman"/>
          <w:bCs/>
          <w:iCs/>
          <w:szCs w:val="24"/>
        </w:rPr>
      </w:pPr>
    </w:p>
    <w:p w14:paraId="76999A40"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Approved Cost Accounting System Documentation</w:t>
      </w:r>
    </w:p>
    <w:p w14:paraId="7DBF86C0" w14:textId="77777777" w:rsidR="00961316" w:rsidRPr="00395247" w:rsidRDefault="00961316" w:rsidP="00961316">
      <w:pPr>
        <w:pStyle w:val="BodyText"/>
        <w:spacing w:after="0"/>
        <w:rPr>
          <w:rFonts w:eastAsia="Times New Roman"/>
          <w:bCs/>
          <w:iCs/>
          <w:szCs w:val="24"/>
        </w:rPr>
      </w:pPr>
    </w:p>
    <w:p w14:paraId="37A17D8B" w14:textId="4608874A" w:rsidR="00961316" w:rsidRDefault="00961316" w:rsidP="00961316">
      <w:pPr>
        <w:pStyle w:val="BodyText"/>
        <w:spacing w:after="0"/>
        <w:rPr>
          <w:rFonts w:eastAsia="Times New Roman"/>
          <w:bCs/>
          <w:iCs/>
          <w:szCs w:val="24"/>
        </w:rPr>
      </w:pPr>
      <w:r w:rsidRPr="00395247">
        <w:rPr>
          <w:rFonts w:eastAsia="Times New Roman"/>
          <w:bCs/>
          <w:iCs/>
          <w:szCs w:val="24"/>
        </w:rPr>
        <w:t xml:space="preserve">Proposers that do not have a </w:t>
      </w:r>
      <w:r w:rsidR="00F76E77">
        <w:rPr>
          <w:rFonts w:eastAsia="Times New Roman"/>
          <w:bCs/>
          <w:iCs/>
          <w:szCs w:val="24"/>
        </w:rPr>
        <w:t xml:space="preserve">Cost Accounting Standards (CAS) </w:t>
      </w:r>
      <w:r w:rsidRPr="00395247">
        <w:rPr>
          <w:rFonts w:eastAsia="Times New Roman"/>
          <w:bCs/>
          <w:iCs/>
          <w:szCs w:val="24"/>
        </w:rPr>
        <w:t>compl</w:t>
      </w:r>
      <w:r w:rsidR="002E0C5A">
        <w:rPr>
          <w:rFonts w:eastAsia="Times New Roman"/>
          <w:bCs/>
          <w:iCs/>
          <w:szCs w:val="24"/>
        </w:rPr>
        <w:t>ia</w:t>
      </w:r>
      <w:r w:rsidRPr="00395247">
        <w:rPr>
          <w:rFonts w:eastAsia="Times New Roman"/>
          <w:bCs/>
          <w:iCs/>
          <w:szCs w:val="24"/>
        </w:rPr>
        <w:t xml:space="preserve">nt </w:t>
      </w:r>
      <w:r w:rsidR="007D6A39">
        <w:rPr>
          <w:rFonts w:eastAsia="Times New Roman"/>
          <w:bCs/>
          <w:iCs/>
          <w:szCs w:val="24"/>
        </w:rPr>
        <w:t xml:space="preserve">cost </w:t>
      </w:r>
      <w:r w:rsidRPr="00395247">
        <w:rPr>
          <w:rFonts w:eastAsia="Times New Roman"/>
          <w:bCs/>
          <w:iCs/>
          <w:szCs w:val="24"/>
        </w:rPr>
        <w:t xml:space="preserve">accounting system </w:t>
      </w:r>
      <w:r w:rsidR="007D6A39">
        <w:rPr>
          <w:rFonts w:eastAsia="Times New Roman"/>
          <w:bCs/>
          <w:iCs/>
          <w:szCs w:val="24"/>
        </w:rPr>
        <w:t xml:space="preserve">that has been reviewed/approved by DCAA and </w:t>
      </w:r>
      <w:r w:rsidRPr="00395247">
        <w:rPr>
          <w:rFonts w:eastAsia="Times New Roman"/>
          <w:bCs/>
          <w:iCs/>
          <w:szCs w:val="24"/>
        </w:rPr>
        <w:t xml:space="preserve">considered adequate for determining accurate costs that are negotiating a cost-type procurement contract must complete an SF 1408. For more information </w:t>
      </w:r>
      <w:r w:rsidR="007D6A39">
        <w:rPr>
          <w:rFonts w:eastAsia="Times New Roman"/>
          <w:bCs/>
          <w:iCs/>
          <w:szCs w:val="24"/>
        </w:rPr>
        <w:t xml:space="preserve">about the </w:t>
      </w:r>
      <w:r w:rsidR="00F76E77">
        <w:rPr>
          <w:rFonts w:eastAsia="Times New Roman"/>
          <w:bCs/>
          <w:iCs/>
          <w:szCs w:val="24"/>
        </w:rPr>
        <w:t>CAS</w:t>
      </w:r>
      <w:r w:rsidR="007D6A39">
        <w:rPr>
          <w:rFonts w:eastAsia="Times New Roman"/>
          <w:bCs/>
          <w:iCs/>
          <w:szCs w:val="24"/>
        </w:rPr>
        <w:t xml:space="preserve"> review process</w:t>
      </w:r>
      <w:r w:rsidRPr="00395247">
        <w:rPr>
          <w:rFonts w:eastAsia="Times New Roman"/>
          <w:bCs/>
          <w:iCs/>
          <w:szCs w:val="24"/>
        </w:rPr>
        <w:t xml:space="preserve">, see </w:t>
      </w:r>
      <w:hyperlink r:id="rId15" w:history="1">
        <w:r w:rsidR="007D6A39" w:rsidRPr="00A51A46">
          <w:rPr>
            <w:rStyle w:val="Hyperlink"/>
          </w:rPr>
          <w:t>https://www.dcaa.mil/Checklists-Tools/Pre-award-Accounting-System-Adequacy-Checklist/</w:t>
        </w:r>
      </w:hyperlink>
      <w:r w:rsidR="007D6A39">
        <w:t xml:space="preserve">. </w:t>
      </w:r>
      <w:r w:rsidRPr="00395247">
        <w:rPr>
          <w:rFonts w:eastAsia="Times New Roman"/>
          <w:bCs/>
          <w:iCs/>
          <w:szCs w:val="24"/>
        </w:rPr>
        <w:t xml:space="preserve">To facilitate this process, proposers should complete the SF 1408 found at </w:t>
      </w:r>
      <w:hyperlink r:id="rId16" w:history="1">
        <w:r w:rsidRPr="00333F45">
          <w:rPr>
            <w:rStyle w:val="Hyperlink"/>
            <w:rFonts w:eastAsia="Times New Roman"/>
            <w:bCs/>
            <w:iCs/>
            <w:szCs w:val="24"/>
          </w:rPr>
          <w:t>http://www.gsa.gov/portal/forms/download/115778</w:t>
        </w:r>
      </w:hyperlink>
      <w:r w:rsidRPr="00395247">
        <w:rPr>
          <w:rFonts w:eastAsia="Times New Roman"/>
          <w:bCs/>
          <w:iCs/>
          <w:szCs w:val="24"/>
        </w:rPr>
        <w:t xml:space="preserve"> and submit the completed form with the proposal.</w:t>
      </w:r>
    </w:p>
    <w:p w14:paraId="04753D67" w14:textId="77777777" w:rsidR="005B5529" w:rsidRPr="00922D6C" w:rsidRDefault="005B5529" w:rsidP="0072795B">
      <w:pPr>
        <w:pStyle w:val="BodyText"/>
        <w:spacing w:after="0"/>
        <w:rPr>
          <w:rFonts w:eastAsia="Times New Roman" w:cs="Calibri"/>
          <w:bCs/>
          <w:iCs/>
          <w:color w:val="0070C0"/>
          <w:szCs w:val="24"/>
        </w:rPr>
      </w:pPr>
    </w:p>
    <w:p w14:paraId="72473E16" w14:textId="74A48758" w:rsidR="00815D43" w:rsidRPr="00922D6C" w:rsidRDefault="00815D43"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3" w:name="_Toc175851426"/>
      <w:r w:rsidRPr="00922D6C">
        <w:rPr>
          <w:rFonts w:eastAsia="Times New Roman" w:cs="Calibri"/>
          <w:b/>
          <w:bCs/>
          <w:iCs/>
          <w:color w:val="000000"/>
          <w:szCs w:val="24"/>
        </w:rPr>
        <w:t>Requirements for proposers requesting an Other Transaction for Prototypes</w:t>
      </w:r>
      <w:bookmarkEnd w:id="13"/>
    </w:p>
    <w:p w14:paraId="37DD61ED" w14:textId="0E40C0BB" w:rsidR="00815D43" w:rsidRPr="00922D6C" w:rsidRDefault="00815D43"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 xml:space="preserve">[Provide the following information where applicable. </w:t>
      </w:r>
    </w:p>
    <w:p w14:paraId="12154EB3" w14:textId="77777777" w:rsidR="00815D43" w:rsidRPr="00922D6C" w:rsidRDefault="00815D43" w:rsidP="0072795B">
      <w:pPr>
        <w:widowControl w:val="0"/>
        <w:tabs>
          <w:tab w:val="left" w:pos="1080"/>
        </w:tabs>
        <w:spacing w:after="0" w:line="240" w:lineRule="auto"/>
        <w:ind w:left="1620"/>
        <w:rPr>
          <w:rFonts w:eastAsia="Times New Roman" w:cs="Calibri"/>
          <w:bCs/>
          <w:iCs/>
          <w:color w:val="000000"/>
          <w:szCs w:val="24"/>
        </w:rPr>
      </w:pPr>
    </w:p>
    <w:p w14:paraId="5678ECFC" w14:textId="1C4AE760" w:rsidR="00815D43" w:rsidRPr="00922D6C" w:rsidRDefault="00815D43" w:rsidP="0072795B">
      <w:pPr>
        <w:widowControl w:val="0"/>
        <w:tabs>
          <w:tab w:val="left" w:pos="1080"/>
        </w:tabs>
        <w:spacing w:after="0" w:line="240" w:lineRule="auto"/>
        <w:rPr>
          <w:rFonts w:eastAsia="Times New Roman" w:cs="Calibri"/>
          <w:bCs/>
          <w:iCs/>
          <w:color w:val="000000"/>
          <w:szCs w:val="24"/>
        </w:rPr>
      </w:pPr>
      <w:r w:rsidRPr="00922D6C">
        <w:rPr>
          <w:rFonts w:eastAsia="Times New Roman" w:cs="Calibri"/>
          <w:bCs/>
          <w:iCs/>
          <w:color w:val="000000"/>
          <w:szCs w:val="24"/>
        </w:rPr>
        <w:t xml:space="preserve">Proposers must indicate whether they </w:t>
      </w:r>
      <w:r w:rsidRPr="00035499">
        <w:rPr>
          <w:rFonts w:eastAsia="Times New Roman" w:cs="Calibri"/>
          <w:b/>
          <w:iCs/>
          <w:color w:val="000000"/>
          <w:szCs w:val="24"/>
          <w:u w:val="single"/>
        </w:rPr>
        <w:t>qualify as a nontraditional Defense contractor,</w:t>
      </w:r>
      <w:r w:rsidR="00CD17ED" w:rsidRPr="00035499">
        <w:rPr>
          <w:rStyle w:val="EndnoteReference"/>
          <w:rFonts w:eastAsia="Times New Roman" w:cs="Calibri"/>
          <w:b/>
          <w:iCs/>
          <w:color w:val="000000"/>
          <w:szCs w:val="24"/>
          <w:u w:val="single"/>
        </w:rPr>
        <w:endnoteReference w:id="8"/>
      </w:r>
      <w:r w:rsidRPr="00035499">
        <w:rPr>
          <w:rFonts w:eastAsia="Times New Roman" w:cs="Calibri"/>
          <w:b/>
          <w:iCs/>
          <w:color w:val="000000"/>
          <w:szCs w:val="24"/>
          <w:u w:val="single"/>
        </w:rPr>
        <w:t xml:space="preserve"> have teamed with a nontraditional Defense contractor, or are providing a one-thi</w:t>
      </w:r>
      <w:r w:rsidR="0094675D" w:rsidRPr="00035499">
        <w:rPr>
          <w:rFonts w:eastAsia="Times New Roman" w:cs="Calibri"/>
          <w:b/>
          <w:iCs/>
          <w:color w:val="000000"/>
          <w:szCs w:val="24"/>
          <w:u w:val="single"/>
        </w:rPr>
        <w:t>rd cost share</w:t>
      </w:r>
      <w:r w:rsidR="0094675D" w:rsidRPr="00922D6C">
        <w:rPr>
          <w:rFonts w:eastAsia="Times New Roman" w:cs="Calibri"/>
          <w:bCs/>
          <w:iCs/>
          <w:color w:val="000000"/>
          <w:szCs w:val="24"/>
        </w:rPr>
        <w:t xml:space="preserve"> for this effort. </w:t>
      </w:r>
      <w:r w:rsidRPr="00922D6C">
        <w:rPr>
          <w:rFonts w:eastAsia="Times New Roman" w:cs="Calibri"/>
          <w:bCs/>
          <w:iCs/>
          <w:color w:val="000000"/>
          <w:szCs w:val="24"/>
        </w:rPr>
        <w:t>Provide information to support the claims.</w:t>
      </w:r>
    </w:p>
    <w:p w14:paraId="78287615" w14:textId="77777777" w:rsidR="00815D43" w:rsidRPr="00922D6C" w:rsidRDefault="00815D43" w:rsidP="0072795B">
      <w:pPr>
        <w:widowControl w:val="0"/>
        <w:tabs>
          <w:tab w:val="left" w:pos="1080"/>
        </w:tabs>
        <w:spacing w:after="0" w:line="240" w:lineRule="auto"/>
        <w:rPr>
          <w:rFonts w:eastAsia="Times New Roman" w:cs="Calibri"/>
          <w:bCs/>
          <w:iCs/>
          <w:color w:val="000000"/>
          <w:szCs w:val="24"/>
        </w:rPr>
      </w:pPr>
    </w:p>
    <w:p w14:paraId="0CC86F7E" w14:textId="2D768945" w:rsidR="00815D43" w:rsidRPr="00922D6C" w:rsidRDefault="00815D43" w:rsidP="0072795B">
      <w:pPr>
        <w:widowControl w:val="0"/>
        <w:tabs>
          <w:tab w:val="left" w:pos="1080"/>
        </w:tabs>
        <w:spacing w:after="0" w:line="240" w:lineRule="auto"/>
        <w:rPr>
          <w:rFonts w:cs="Calibri"/>
          <w:u w:val="single"/>
        </w:rPr>
      </w:pPr>
      <w:r w:rsidRPr="00035499">
        <w:rPr>
          <w:rFonts w:eastAsia="Times New Roman" w:cs="Calibri"/>
          <w:b/>
          <w:iCs/>
          <w:color w:val="000000"/>
          <w:szCs w:val="24"/>
          <w:u w:val="single"/>
        </w:rPr>
        <w:t>Provide a detailed list of milestones</w:t>
      </w:r>
      <w:r w:rsidR="002E0C5A">
        <w:rPr>
          <w:rFonts w:eastAsia="Times New Roman" w:cs="Calibri"/>
          <w:b/>
          <w:iCs/>
          <w:color w:val="000000"/>
          <w:szCs w:val="24"/>
          <w:u w:val="single"/>
        </w:rPr>
        <w:t>,</w:t>
      </w:r>
      <w:r w:rsidRPr="00922D6C">
        <w:rPr>
          <w:rFonts w:eastAsia="Times New Roman" w:cs="Calibri"/>
          <w:bCs/>
          <w:iCs/>
          <w:color w:val="000000"/>
          <w:szCs w:val="24"/>
        </w:rPr>
        <w:t xml:space="preserve"> including description, completion criteria, due date, and payment/funding schedule (to include, if cost share is proposed, contractor</w:t>
      </w:r>
      <w:r w:rsidR="0094675D" w:rsidRPr="00922D6C">
        <w:rPr>
          <w:rFonts w:eastAsia="Times New Roman" w:cs="Calibri"/>
          <w:bCs/>
          <w:iCs/>
          <w:color w:val="000000"/>
          <w:szCs w:val="24"/>
        </w:rPr>
        <w:t xml:space="preserve"> and Government share amounts).</w:t>
      </w:r>
      <w:r w:rsidRPr="00922D6C">
        <w:rPr>
          <w:rFonts w:eastAsia="Times New Roman" w:cs="Calibri"/>
          <w:bCs/>
          <w:iCs/>
          <w:color w:val="000000"/>
          <w:szCs w:val="24"/>
        </w:rPr>
        <w:t xml:space="preserve"> Milestones must relate directly to </w:t>
      </w:r>
      <w:r w:rsidR="002E0C5A">
        <w:rPr>
          <w:rFonts w:eastAsia="Times New Roman" w:cs="Calibri"/>
          <w:bCs/>
          <w:iCs/>
          <w:color w:val="000000"/>
          <w:szCs w:val="24"/>
        </w:rPr>
        <w:t xml:space="preserve">the </w:t>
      </w:r>
      <w:r w:rsidRPr="00922D6C">
        <w:rPr>
          <w:rFonts w:eastAsia="Times New Roman" w:cs="Calibri"/>
          <w:bCs/>
          <w:iCs/>
          <w:color w:val="000000"/>
          <w:szCs w:val="24"/>
        </w:rPr>
        <w:t>accomplishment of technical metrics as defined in the sol</w:t>
      </w:r>
      <w:r w:rsidR="0094675D" w:rsidRPr="00922D6C">
        <w:rPr>
          <w:rFonts w:eastAsia="Times New Roman" w:cs="Calibri"/>
          <w:bCs/>
          <w:iCs/>
          <w:color w:val="000000"/>
          <w:szCs w:val="24"/>
        </w:rPr>
        <w:t xml:space="preserve">icitation and/or the proposal. </w:t>
      </w:r>
      <w:r w:rsidRPr="00922D6C">
        <w:rPr>
          <w:rFonts w:eastAsia="Times New Roman" w:cs="Calibri"/>
          <w:bCs/>
          <w:iCs/>
          <w:color w:val="000000"/>
          <w:szCs w:val="24"/>
        </w:rPr>
        <w:t>While agreement type (fixed price or expenditure</w:t>
      </w:r>
      <w:r w:rsidR="002E0C5A">
        <w:rPr>
          <w:rFonts w:eastAsia="Times New Roman" w:cs="Calibri"/>
          <w:bCs/>
          <w:iCs/>
          <w:color w:val="000000"/>
          <w:szCs w:val="24"/>
        </w:rPr>
        <w:t>-</w:t>
      </w:r>
      <w:r w:rsidRPr="00922D6C">
        <w:rPr>
          <w:rFonts w:eastAsia="Times New Roman" w:cs="Calibri"/>
          <w:bCs/>
          <w:iCs/>
          <w:color w:val="000000"/>
          <w:szCs w:val="24"/>
        </w:rPr>
        <w:t>based) will be subject to negotiation, the use of fixed price milestones with a payment</w:t>
      </w:r>
      <w:r w:rsidR="0094675D" w:rsidRPr="00922D6C">
        <w:rPr>
          <w:rFonts w:eastAsia="Times New Roman" w:cs="Calibri"/>
          <w:bCs/>
          <w:iCs/>
          <w:color w:val="000000"/>
          <w:szCs w:val="24"/>
        </w:rPr>
        <w:t>/funding schedule is preferred.</w:t>
      </w:r>
      <w:r w:rsidRPr="00922D6C">
        <w:rPr>
          <w:rFonts w:eastAsia="Times New Roman" w:cs="Calibri"/>
          <w:bCs/>
          <w:iCs/>
          <w:color w:val="000000"/>
          <w:szCs w:val="24"/>
        </w:rPr>
        <w:t xml:space="preserve"> Proprietary information must not be included as part of the milestones.</w:t>
      </w:r>
      <w:r w:rsidR="00DC7BE3" w:rsidRPr="00922D6C">
        <w:rPr>
          <w:rFonts w:eastAsia="Times New Roman" w:cs="Calibri"/>
          <w:bCs/>
          <w:iCs/>
          <w:color w:val="000000"/>
          <w:szCs w:val="24"/>
        </w:rPr>
        <w:t>]</w:t>
      </w:r>
    </w:p>
    <w:sectPr w:rsidR="00815D43" w:rsidRPr="00922D6C" w:rsidSect="00922D6C">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D80C8" w14:textId="77777777" w:rsidR="00950393" w:rsidRDefault="00950393" w:rsidP="00F96729">
      <w:pPr>
        <w:spacing w:after="0" w:line="240" w:lineRule="auto"/>
      </w:pPr>
      <w:r>
        <w:separator/>
      </w:r>
    </w:p>
  </w:endnote>
  <w:endnote w:type="continuationSeparator" w:id="0">
    <w:p w14:paraId="14137E74" w14:textId="77777777" w:rsidR="00950393" w:rsidRDefault="00950393" w:rsidP="00F96729">
      <w:pPr>
        <w:spacing w:after="0" w:line="240" w:lineRule="auto"/>
      </w:pPr>
      <w:r>
        <w:continuationSeparator/>
      </w:r>
    </w:p>
  </w:endnote>
  <w:endnote w:type="continuationNotice" w:id="1">
    <w:p w14:paraId="16308650" w14:textId="77777777" w:rsidR="00950393" w:rsidRDefault="00950393">
      <w:pPr>
        <w:spacing w:after="0" w:line="240" w:lineRule="auto"/>
      </w:pPr>
    </w:p>
  </w:endnote>
  <w:endnote w:id="2">
    <w:p w14:paraId="40C1A480" w14:textId="7E5E6607"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r w:rsidR="00DC3701" w:rsidRPr="007D6A39">
        <w:rPr>
          <w:sz w:val="16"/>
          <w:szCs w:val="16"/>
        </w:rPr>
        <w:t>The SAM-generated UEI becomes the official identifier for doing business with the U.S. Government. This replaces DUNS.</w:t>
      </w:r>
    </w:p>
  </w:endnote>
  <w:endnote w:id="3">
    <w:p w14:paraId="4C8BACB3" w14:textId="5E67AAE1" w:rsidR="008221EC" w:rsidRPr="007D6A39" w:rsidRDefault="008221EC" w:rsidP="0072795B">
      <w:pPr>
        <w:spacing w:after="0" w:line="240" w:lineRule="auto"/>
        <w:rPr>
          <w:sz w:val="16"/>
          <w:szCs w:val="16"/>
        </w:rPr>
      </w:pPr>
      <w:r w:rsidRPr="007D6A39">
        <w:rPr>
          <w:rStyle w:val="EndnoteReference"/>
          <w:sz w:val="16"/>
          <w:szCs w:val="16"/>
        </w:rPr>
        <w:endnoteRef/>
      </w:r>
      <w:r w:rsidRPr="007D6A39">
        <w:rPr>
          <w:sz w:val="16"/>
          <w:szCs w:val="16"/>
        </w:rPr>
        <w:t xml:space="preserve"> </w:t>
      </w:r>
      <w:r w:rsidRPr="007D6A39">
        <w:rPr>
          <w:rFonts w:asciiTheme="minorHAnsi" w:hAnsiTheme="minorHAnsi"/>
          <w:sz w:val="16"/>
          <w:szCs w:val="16"/>
        </w:rPr>
        <w:t xml:space="preserve">See </w:t>
      </w:r>
      <w:hyperlink r:id="rId1" w:history="1">
        <w:r w:rsidR="00703CD4" w:rsidRPr="007D6A39">
          <w:rPr>
            <w:rStyle w:val="Hyperlink"/>
            <w:rFonts w:asciiTheme="minorHAnsi" w:hAnsiTheme="minorHAnsi"/>
            <w:sz w:val="16"/>
            <w:szCs w:val="16"/>
          </w:rPr>
          <w:t>https://www.irs.gov/individuals/international-taxpayers/taxpayer-identification-numbers-tin</w:t>
        </w:r>
      </w:hyperlink>
      <w:r w:rsidRPr="007D6A39">
        <w:rPr>
          <w:sz w:val="16"/>
          <w:szCs w:val="16"/>
        </w:rPr>
        <w:t xml:space="preserve"> </w:t>
      </w:r>
      <w:r w:rsidRPr="007D6A39">
        <w:rPr>
          <w:rFonts w:asciiTheme="minorHAnsi" w:hAnsiTheme="minorHAnsi"/>
          <w:sz w:val="16"/>
          <w:szCs w:val="16"/>
        </w:rPr>
        <w:t>for information on requesting a TIN.</w:t>
      </w:r>
      <w:r w:rsidRPr="007D6A39">
        <w:rPr>
          <w:sz w:val="16"/>
          <w:szCs w:val="16"/>
        </w:rPr>
        <w:t xml:space="preserve"> </w:t>
      </w:r>
      <w:r w:rsidRPr="007D6A39">
        <w:rPr>
          <w:rFonts w:asciiTheme="minorHAnsi" w:hAnsiTheme="minorHAnsi"/>
          <w:sz w:val="16"/>
          <w:szCs w:val="16"/>
        </w:rPr>
        <w:t>Note, requests may take from 1 business day to 1 month depending on the method (online, fax, mail).</w:t>
      </w:r>
    </w:p>
  </w:endnote>
  <w:endnote w:id="4">
    <w:p w14:paraId="32006D8A" w14:textId="0EC8859E"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A CAGE Code identifies companies doing or wishing to do busines</w:t>
      </w:r>
      <w:r w:rsidR="006C18EA" w:rsidRPr="007D6A39">
        <w:rPr>
          <w:sz w:val="16"/>
          <w:szCs w:val="16"/>
        </w:rPr>
        <w:t>s with the Federal Government.</w:t>
      </w:r>
    </w:p>
  </w:endnote>
  <w:endnote w:id="5">
    <w:p w14:paraId="7EAA0AFD" w14:textId="799E22E2"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2" w:history="1">
        <w:r w:rsidRPr="007D6A39">
          <w:rPr>
            <w:rStyle w:val="Hyperlink"/>
            <w:rFonts w:asciiTheme="minorHAnsi" w:hAnsiTheme="minorHAnsi"/>
            <w:sz w:val="16"/>
            <w:szCs w:val="16"/>
          </w:rPr>
          <w:t>https://pubapp.dcma.mil/CASD/CasdSearch.do</w:t>
        </w:r>
      </w:hyperlink>
      <w:r w:rsidRPr="007D6A39">
        <w:rPr>
          <w:rStyle w:val="Hyperlink"/>
          <w:rFonts w:asciiTheme="minorHAnsi" w:hAnsiTheme="minorHAnsi"/>
          <w:sz w:val="16"/>
          <w:szCs w:val="16"/>
        </w:rPr>
        <w:t>.</w:t>
      </w:r>
    </w:p>
  </w:endnote>
  <w:endnote w:id="6">
    <w:p w14:paraId="1CC15644" w14:textId="628E497B"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3" w:history="1">
        <w:r w:rsidRPr="007D6A39">
          <w:rPr>
            <w:rStyle w:val="Hyperlink"/>
            <w:rFonts w:asciiTheme="minorHAnsi" w:hAnsiTheme="minorHAnsi"/>
            <w:sz w:val="16"/>
            <w:szCs w:val="16"/>
          </w:rPr>
          <w:t>http://www.onr.navy.mil/Contracts-Grants/Regional-Contacts.aspx</w:t>
        </w:r>
      </w:hyperlink>
      <w:r w:rsidRPr="007D6A39">
        <w:rPr>
          <w:rStyle w:val="Hyperlink"/>
          <w:rFonts w:asciiTheme="minorHAnsi" w:hAnsiTheme="minorHAnsi"/>
          <w:sz w:val="16"/>
          <w:szCs w:val="16"/>
        </w:rPr>
        <w:t>.</w:t>
      </w:r>
    </w:p>
  </w:endnote>
  <w:endnote w:id="7">
    <w:p w14:paraId="6508332A" w14:textId="767CD00F" w:rsidR="008221EC" w:rsidRPr="007D6A39" w:rsidRDefault="008221EC" w:rsidP="0072795B">
      <w:pPr>
        <w:pStyle w:val="EndnoteText"/>
        <w:rPr>
          <w:sz w:val="16"/>
          <w:szCs w:val="16"/>
        </w:rPr>
      </w:pPr>
      <w:r w:rsidRPr="007D6A39">
        <w:rPr>
          <w:rStyle w:val="EndnoteReference"/>
          <w:sz w:val="16"/>
          <w:szCs w:val="16"/>
        </w:rPr>
        <w:endnoteRef/>
      </w:r>
      <w:r w:rsidRPr="007D6A39">
        <w:rPr>
          <w:sz w:val="16"/>
          <w:szCs w:val="16"/>
        </w:rPr>
        <w:t xml:space="preserve"> </w:t>
      </w:r>
      <w:hyperlink r:id="rId4" w:history="1">
        <w:r w:rsidR="00703CD4" w:rsidRPr="007D6A39">
          <w:rPr>
            <w:rStyle w:val="Hyperlink"/>
            <w:sz w:val="16"/>
            <w:szCs w:val="16"/>
          </w:rPr>
          <w:t>http://www.dcaa.mil/Home/Locator?title=Locator</w:t>
        </w:r>
      </w:hyperlink>
    </w:p>
  </w:endnote>
  <w:endnote w:id="8">
    <w:p w14:paraId="76C6680D" w14:textId="5E7C1145" w:rsidR="00CD17ED" w:rsidRPr="00DC3701" w:rsidRDefault="00CD17ED" w:rsidP="0072795B">
      <w:pPr>
        <w:pStyle w:val="EndnoteText"/>
      </w:pPr>
      <w:r w:rsidRPr="007D6A39">
        <w:rPr>
          <w:rStyle w:val="EndnoteReference"/>
          <w:sz w:val="16"/>
          <w:szCs w:val="16"/>
        </w:rPr>
        <w:endnoteRef/>
      </w:r>
      <w:r w:rsidRPr="007D6A39">
        <w:rPr>
          <w:sz w:val="16"/>
          <w:szCs w:val="16"/>
        </w:rPr>
        <w:t xml:space="preserve"> For definitions and information on Other Transaction agreements see </w:t>
      </w:r>
      <w:hyperlink r:id="rId5" w:anchor="OtherTransactions" w:history="1">
        <w:r w:rsidRPr="007D6A39">
          <w:rPr>
            <w:rStyle w:val="Hyperlink"/>
            <w:sz w:val="16"/>
            <w:szCs w:val="16"/>
          </w:rPr>
          <w:t>http://www.darpa.mil/work-with-us/contract-management#OtherTransactions</w:t>
        </w:r>
      </w:hyperlink>
      <w:r w:rsidRPr="007D6A39">
        <w:rPr>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902965"/>
      <w:docPartObj>
        <w:docPartGallery w:val="Page Numbers (Bottom of Page)"/>
        <w:docPartUnique/>
      </w:docPartObj>
    </w:sdtPr>
    <w:sdtEndPr>
      <w:rPr>
        <w:color w:val="7F7F7F" w:themeColor="background1" w:themeShade="7F"/>
        <w:spacing w:val="60"/>
      </w:rPr>
    </w:sdtEndPr>
    <w:sdtContent>
      <w:p w14:paraId="41727E97" w14:textId="5439DAB2" w:rsidR="00811BA5" w:rsidRPr="002E0C5A" w:rsidRDefault="005D18EC" w:rsidP="002E0C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r w:rsidR="0094675D">
      <w:tab/>
    </w:r>
    <w:r w:rsidR="0094675D" w:rsidRPr="0094675D">
      <w:t xml:space="preserve">  </w:t>
    </w:r>
    <w:r w:rsidR="0094675D">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536FC" w14:textId="77777777" w:rsidR="00950393" w:rsidRDefault="00950393" w:rsidP="00F96729">
      <w:pPr>
        <w:spacing w:after="0" w:line="240" w:lineRule="auto"/>
      </w:pPr>
      <w:r>
        <w:separator/>
      </w:r>
    </w:p>
  </w:footnote>
  <w:footnote w:type="continuationSeparator" w:id="0">
    <w:p w14:paraId="18EF9831" w14:textId="77777777" w:rsidR="00950393" w:rsidRDefault="00950393" w:rsidP="00F96729">
      <w:pPr>
        <w:spacing w:after="0" w:line="240" w:lineRule="auto"/>
      </w:pPr>
      <w:r>
        <w:continuationSeparator/>
      </w:r>
    </w:p>
  </w:footnote>
  <w:footnote w:type="continuationNotice" w:id="1">
    <w:p w14:paraId="4BEFFA1A" w14:textId="77777777" w:rsidR="00950393" w:rsidRDefault="009503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1925" w14:textId="4BB10C1F" w:rsidR="005D18EC" w:rsidRPr="005D18EC" w:rsidRDefault="006F16A6" w:rsidP="005D18EC">
    <w:pPr>
      <w:spacing w:after="0" w:line="240" w:lineRule="auto"/>
      <w:jc w:val="center"/>
      <w:rPr>
        <w:rFonts w:cs="Calibri"/>
        <w:noProof/>
        <w:sz w:val="20"/>
        <w:szCs w:val="20"/>
      </w:rPr>
    </w:pPr>
    <w:r w:rsidRPr="006F16A6">
      <w:rPr>
        <w:sz w:val="20"/>
        <w:szCs w:val="20"/>
      </w:rPr>
      <w:t>HR001125S0013</w:t>
    </w:r>
    <w:r w:rsidR="005D18EC" w:rsidRPr="001F5A29">
      <w:rPr>
        <w:sz w:val="20"/>
        <w:szCs w:val="20"/>
      </w:rPr>
      <w:t xml:space="preserve"> </w:t>
    </w:r>
    <w:r w:rsidR="005D18EC" w:rsidRPr="001F5A29">
      <w:rPr>
        <w:rFonts w:cs="Calibri"/>
        <w:noProof/>
        <w:sz w:val="20"/>
        <w:szCs w:val="20"/>
      </w:rPr>
      <w:t xml:space="preserve">Volume </w:t>
    </w:r>
    <w:r w:rsidR="005D18EC" w:rsidRPr="005D18EC">
      <w:rPr>
        <w:rFonts w:cs="Calibri"/>
        <w:noProof/>
        <w:sz w:val="20"/>
        <w:szCs w:val="20"/>
      </w:rPr>
      <w:t>2: Cost Volume Template</w:t>
    </w:r>
  </w:p>
  <w:p w14:paraId="2CCFFE36" w14:textId="77777777" w:rsidR="00811BA5" w:rsidRPr="005D18EC" w:rsidRDefault="00827BD8" w:rsidP="00827BD8">
    <w:pPr>
      <w:pStyle w:val="Header"/>
      <w:spacing w:after="0"/>
      <w:jc w:val="center"/>
      <w:rPr>
        <w:sz w:val="20"/>
        <w:szCs w:val="20"/>
      </w:rPr>
    </w:pPr>
    <w:r w:rsidRPr="005D18EC">
      <w:rPr>
        <w:sz w:val="20"/>
        <w:szCs w:val="20"/>
      </w:rPr>
      <w:t>Source Selection Information – See FAR 2.101 and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42F3" w14:textId="624278BF" w:rsidR="0044607F" w:rsidRPr="005D18EC" w:rsidRDefault="006F16A6" w:rsidP="0044607F">
    <w:pPr>
      <w:spacing w:after="0" w:line="240" w:lineRule="auto"/>
      <w:jc w:val="center"/>
      <w:rPr>
        <w:rFonts w:cs="Calibri"/>
        <w:noProof/>
        <w:sz w:val="20"/>
        <w:szCs w:val="20"/>
      </w:rPr>
    </w:pPr>
    <w:r w:rsidRPr="006F16A6">
      <w:rPr>
        <w:sz w:val="20"/>
        <w:szCs w:val="20"/>
      </w:rPr>
      <w:t>HR001125S0013</w:t>
    </w:r>
    <w:r w:rsidR="004C4972" w:rsidRPr="004C4972">
      <w:rPr>
        <w:color w:val="FF0000"/>
        <w:sz w:val="20"/>
        <w:szCs w:val="20"/>
      </w:rPr>
      <w:t xml:space="preserve"> </w:t>
    </w:r>
    <w:r w:rsidR="0044607F" w:rsidRPr="005D18EC">
      <w:rPr>
        <w:rFonts w:cs="Calibri"/>
        <w:noProof/>
        <w:sz w:val="20"/>
        <w:szCs w:val="20"/>
      </w:rPr>
      <w:t>Volume 2: Cost Volume Template</w:t>
    </w:r>
  </w:p>
  <w:p w14:paraId="28AFABB7" w14:textId="0B8C483E" w:rsidR="00FA5D5B" w:rsidRPr="0044607F" w:rsidRDefault="004C4972" w:rsidP="004C4972">
    <w:pPr>
      <w:pStyle w:val="Header"/>
      <w:tabs>
        <w:tab w:val="left" w:pos="7510"/>
      </w:tabs>
      <w:spacing w:after="0"/>
    </w:pPr>
    <w:r>
      <w:rPr>
        <w:sz w:val="20"/>
        <w:szCs w:val="20"/>
      </w:rPr>
      <w:tab/>
    </w:r>
    <w:r w:rsidR="0044607F" w:rsidRPr="005D18EC">
      <w:rPr>
        <w:sz w:val="20"/>
        <w:szCs w:val="20"/>
      </w:rPr>
      <w:t>Source Selection Information – See FAR 2.101 and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417245506">
    <w:abstractNumId w:val="3"/>
  </w:num>
  <w:num w:numId="2" w16cid:durableId="1682853248">
    <w:abstractNumId w:val="19"/>
  </w:num>
  <w:num w:numId="3" w16cid:durableId="1038317510">
    <w:abstractNumId w:val="4"/>
  </w:num>
  <w:num w:numId="4" w16cid:durableId="1180702297">
    <w:abstractNumId w:val="24"/>
  </w:num>
  <w:num w:numId="5" w16cid:durableId="109518361">
    <w:abstractNumId w:val="12"/>
  </w:num>
  <w:num w:numId="6" w16cid:durableId="1444038600">
    <w:abstractNumId w:val="9"/>
  </w:num>
  <w:num w:numId="7" w16cid:durableId="104622101">
    <w:abstractNumId w:val="7"/>
  </w:num>
  <w:num w:numId="8" w16cid:durableId="211579029">
    <w:abstractNumId w:val="4"/>
    <w:lvlOverride w:ilvl="0">
      <w:startOverride w:val="1"/>
    </w:lvlOverride>
  </w:num>
  <w:num w:numId="9" w16cid:durableId="437406580">
    <w:abstractNumId w:val="22"/>
  </w:num>
  <w:num w:numId="10" w16cid:durableId="843589217">
    <w:abstractNumId w:val="26"/>
  </w:num>
  <w:num w:numId="11" w16cid:durableId="184291823">
    <w:abstractNumId w:val="4"/>
    <w:lvlOverride w:ilvl="0">
      <w:startOverride w:val="1"/>
    </w:lvlOverride>
  </w:num>
  <w:num w:numId="12" w16cid:durableId="610669748">
    <w:abstractNumId w:val="4"/>
  </w:num>
  <w:num w:numId="13" w16cid:durableId="275720153">
    <w:abstractNumId w:val="10"/>
  </w:num>
  <w:num w:numId="14" w16cid:durableId="1519658512">
    <w:abstractNumId w:val="21"/>
  </w:num>
  <w:num w:numId="15" w16cid:durableId="1295793527">
    <w:abstractNumId w:val="8"/>
  </w:num>
  <w:num w:numId="16" w16cid:durableId="309023876">
    <w:abstractNumId w:val="29"/>
  </w:num>
  <w:num w:numId="17" w16cid:durableId="57362212">
    <w:abstractNumId w:val="5"/>
  </w:num>
  <w:num w:numId="18" w16cid:durableId="112752148">
    <w:abstractNumId w:val="14"/>
  </w:num>
  <w:num w:numId="19" w16cid:durableId="214198209">
    <w:abstractNumId w:val="27"/>
  </w:num>
  <w:num w:numId="20" w16cid:durableId="39597565">
    <w:abstractNumId w:val="17"/>
  </w:num>
  <w:num w:numId="21" w16cid:durableId="1244342818">
    <w:abstractNumId w:val="18"/>
  </w:num>
  <w:num w:numId="22" w16cid:durableId="25956669">
    <w:abstractNumId w:val="4"/>
    <w:lvlOverride w:ilvl="0">
      <w:startOverride w:val="1"/>
    </w:lvlOverride>
  </w:num>
  <w:num w:numId="23" w16cid:durableId="2127576948">
    <w:abstractNumId w:val="4"/>
  </w:num>
  <w:num w:numId="24" w16cid:durableId="1487093935">
    <w:abstractNumId w:val="6"/>
  </w:num>
  <w:num w:numId="25" w16cid:durableId="381902683">
    <w:abstractNumId w:val="4"/>
  </w:num>
  <w:num w:numId="26" w16cid:durableId="1928927326">
    <w:abstractNumId w:val="4"/>
  </w:num>
  <w:num w:numId="27" w16cid:durableId="1745569818">
    <w:abstractNumId w:val="4"/>
  </w:num>
  <w:num w:numId="28" w16cid:durableId="1680355582">
    <w:abstractNumId w:val="13"/>
  </w:num>
  <w:num w:numId="29" w16cid:durableId="1260941365">
    <w:abstractNumId w:val="16"/>
  </w:num>
  <w:num w:numId="30" w16cid:durableId="407729393">
    <w:abstractNumId w:val="15"/>
  </w:num>
  <w:num w:numId="31" w16cid:durableId="775371144">
    <w:abstractNumId w:val="2"/>
  </w:num>
  <w:num w:numId="32" w16cid:durableId="92827118">
    <w:abstractNumId w:val="25"/>
  </w:num>
  <w:num w:numId="33" w16cid:durableId="128741186">
    <w:abstractNumId w:val="11"/>
  </w:num>
  <w:num w:numId="34" w16cid:durableId="185948951">
    <w:abstractNumId w:val="0"/>
  </w:num>
  <w:num w:numId="35" w16cid:durableId="1187519948">
    <w:abstractNumId w:val="28"/>
  </w:num>
  <w:num w:numId="36" w16cid:durableId="1439564551">
    <w:abstractNumId w:val="20"/>
  </w:num>
  <w:num w:numId="37" w16cid:durableId="243532015">
    <w:abstractNumId w:val="1"/>
  </w:num>
  <w:num w:numId="38" w16cid:durableId="20482156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4838"/>
    <w:rsid w:val="0002149F"/>
    <w:rsid w:val="00035499"/>
    <w:rsid w:val="000439F1"/>
    <w:rsid w:val="00045C49"/>
    <w:rsid w:val="0004632E"/>
    <w:rsid w:val="0005109C"/>
    <w:rsid w:val="00057660"/>
    <w:rsid w:val="000821AD"/>
    <w:rsid w:val="000848EB"/>
    <w:rsid w:val="00093890"/>
    <w:rsid w:val="000A5D7D"/>
    <w:rsid w:val="000B1C91"/>
    <w:rsid w:val="000B4FE9"/>
    <w:rsid w:val="000B5025"/>
    <w:rsid w:val="000C27C4"/>
    <w:rsid w:val="000C5BAA"/>
    <w:rsid w:val="000C7FB1"/>
    <w:rsid w:val="000D60A9"/>
    <w:rsid w:val="000E710B"/>
    <w:rsid w:val="000F45D1"/>
    <w:rsid w:val="000F7E67"/>
    <w:rsid w:val="00114F36"/>
    <w:rsid w:val="00115C8F"/>
    <w:rsid w:val="00124078"/>
    <w:rsid w:val="001351A7"/>
    <w:rsid w:val="001366C7"/>
    <w:rsid w:val="001418B0"/>
    <w:rsid w:val="00144352"/>
    <w:rsid w:val="00152CDD"/>
    <w:rsid w:val="00155991"/>
    <w:rsid w:val="001635B1"/>
    <w:rsid w:val="00167BCA"/>
    <w:rsid w:val="00183A31"/>
    <w:rsid w:val="001845E7"/>
    <w:rsid w:val="0018583C"/>
    <w:rsid w:val="001970D2"/>
    <w:rsid w:val="001A2C5E"/>
    <w:rsid w:val="001C7117"/>
    <w:rsid w:val="001D27F4"/>
    <w:rsid w:val="001D7E39"/>
    <w:rsid w:val="001E2BCB"/>
    <w:rsid w:val="001E3B04"/>
    <w:rsid w:val="001F5A29"/>
    <w:rsid w:val="0020025B"/>
    <w:rsid w:val="002016A4"/>
    <w:rsid w:val="0020215E"/>
    <w:rsid w:val="0020760B"/>
    <w:rsid w:val="00207EB1"/>
    <w:rsid w:val="00220120"/>
    <w:rsid w:val="00240669"/>
    <w:rsid w:val="00267BD2"/>
    <w:rsid w:val="0027252F"/>
    <w:rsid w:val="00276363"/>
    <w:rsid w:val="002941F0"/>
    <w:rsid w:val="00297E61"/>
    <w:rsid w:val="002A7D3B"/>
    <w:rsid w:val="002B073E"/>
    <w:rsid w:val="002B5410"/>
    <w:rsid w:val="002C34F5"/>
    <w:rsid w:val="002C3BF7"/>
    <w:rsid w:val="002C6583"/>
    <w:rsid w:val="002C769E"/>
    <w:rsid w:val="002D229E"/>
    <w:rsid w:val="002E0C5A"/>
    <w:rsid w:val="002E494F"/>
    <w:rsid w:val="002E7F49"/>
    <w:rsid w:val="002F6ABD"/>
    <w:rsid w:val="00326B12"/>
    <w:rsid w:val="00333282"/>
    <w:rsid w:val="0033661F"/>
    <w:rsid w:val="00352F25"/>
    <w:rsid w:val="0036240F"/>
    <w:rsid w:val="00367412"/>
    <w:rsid w:val="003A2AF0"/>
    <w:rsid w:val="003A3DE9"/>
    <w:rsid w:val="003A674D"/>
    <w:rsid w:val="003B0486"/>
    <w:rsid w:val="003C206F"/>
    <w:rsid w:val="003D36CD"/>
    <w:rsid w:val="003D4D19"/>
    <w:rsid w:val="003D5671"/>
    <w:rsid w:val="003F68B8"/>
    <w:rsid w:val="0040561A"/>
    <w:rsid w:val="00412037"/>
    <w:rsid w:val="00417800"/>
    <w:rsid w:val="00422F11"/>
    <w:rsid w:val="00431A5E"/>
    <w:rsid w:val="00444D05"/>
    <w:rsid w:val="0044607F"/>
    <w:rsid w:val="00456412"/>
    <w:rsid w:val="004778F2"/>
    <w:rsid w:val="00484A04"/>
    <w:rsid w:val="0048743B"/>
    <w:rsid w:val="00487A83"/>
    <w:rsid w:val="004A073C"/>
    <w:rsid w:val="004A443C"/>
    <w:rsid w:val="004B32A2"/>
    <w:rsid w:val="004B3702"/>
    <w:rsid w:val="004B3C14"/>
    <w:rsid w:val="004C4972"/>
    <w:rsid w:val="004D28A0"/>
    <w:rsid w:val="00504F18"/>
    <w:rsid w:val="00505BC2"/>
    <w:rsid w:val="00511F05"/>
    <w:rsid w:val="0051767A"/>
    <w:rsid w:val="00526B23"/>
    <w:rsid w:val="00541E8D"/>
    <w:rsid w:val="0054386F"/>
    <w:rsid w:val="00544CBD"/>
    <w:rsid w:val="005527DB"/>
    <w:rsid w:val="00563F0B"/>
    <w:rsid w:val="00574560"/>
    <w:rsid w:val="00581909"/>
    <w:rsid w:val="0059164E"/>
    <w:rsid w:val="005918DE"/>
    <w:rsid w:val="00591F4F"/>
    <w:rsid w:val="00593086"/>
    <w:rsid w:val="00595FD0"/>
    <w:rsid w:val="005A7BF6"/>
    <w:rsid w:val="005B25B2"/>
    <w:rsid w:val="005B5529"/>
    <w:rsid w:val="005D18EC"/>
    <w:rsid w:val="005E069D"/>
    <w:rsid w:val="005E07CE"/>
    <w:rsid w:val="005E3A99"/>
    <w:rsid w:val="005E3B7F"/>
    <w:rsid w:val="005F079B"/>
    <w:rsid w:val="005F2C2D"/>
    <w:rsid w:val="00600545"/>
    <w:rsid w:val="006054F8"/>
    <w:rsid w:val="0061533F"/>
    <w:rsid w:val="00622882"/>
    <w:rsid w:val="00636145"/>
    <w:rsid w:val="00642B7C"/>
    <w:rsid w:val="006512E7"/>
    <w:rsid w:val="0065481B"/>
    <w:rsid w:val="00663740"/>
    <w:rsid w:val="00671A14"/>
    <w:rsid w:val="00672A9D"/>
    <w:rsid w:val="006752C8"/>
    <w:rsid w:val="0067728A"/>
    <w:rsid w:val="00696A63"/>
    <w:rsid w:val="006A283F"/>
    <w:rsid w:val="006B20D0"/>
    <w:rsid w:val="006B7B3E"/>
    <w:rsid w:val="006B7E31"/>
    <w:rsid w:val="006C13E6"/>
    <w:rsid w:val="006C18EA"/>
    <w:rsid w:val="006C1AE8"/>
    <w:rsid w:val="006C2BFD"/>
    <w:rsid w:val="006C53E7"/>
    <w:rsid w:val="006C68F1"/>
    <w:rsid w:val="006D1991"/>
    <w:rsid w:val="006D25A2"/>
    <w:rsid w:val="006D41D4"/>
    <w:rsid w:val="006D4846"/>
    <w:rsid w:val="006D58F6"/>
    <w:rsid w:val="006E4BF9"/>
    <w:rsid w:val="006F16A6"/>
    <w:rsid w:val="006F403D"/>
    <w:rsid w:val="006F6D91"/>
    <w:rsid w:val="00703CD4"/>
    <w:rsid w:val="0072795B"/>
    <w:rsid w:val="00734F06"/>
    <w:rsid w:val="0074444A"/>
    <w:rsid w:val="00746F34"/>
    <w:rsid w:val="007472E9"/>
    <w:rsid w:val="00782A93"/>
    <w:rsid w:val="00792F45"/>
    <w:rsid w:val="007A2240"/>
    <w:rsid w:val="007C26BC"/>
    <w:rsid w:val="007D0812"/>
    <w:rsid w:val="007D40CF"/>
    <w:rsid w:val="007D6567"/>
    <w:rsid w:val="007D6A39"/>
    <w:rsid w:val="007D7251"/>
    <w:rsid w:val="007E696D"/>
    <w:rsid w:val="007E6F29"/>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443CD"/>
    <w:rsid w:val="00856571"/>
    <w:rsid w:val="00857333"/>
    <w:rsid w:val="00862705"/>
    <w:rsid w:val="00875CCC"/>
    <w:rsid w:val="00891DA9"/>
    <w:rsid w:val="008944DF"/>
    <w:rsid w:val="0089697C"/>
    <w:rsid w:val="00897BAC"/>
    <w:rsid w:val="008A1BFB"/>
    <w:rsid w:val="008A7169"/>
    <w:rsid w:val="008B14A7"/>
    <w:rsid w:val="008C3160"/>
    <w:rsid w:val="008D08D1"/>
    <w:rsid w:val="008D176C"/>
    <w:rsid w:val="008D3B87"/>
    <w:rsid w:val="008E7123"/>
    <w:rsid w:val="008E78F2"/>
    <w:rsid w:val="008F598F"/>
    <w:rsid w:val="008F6712"/>
    <w:rsid w:val="0090106A"/>
    <w:rsid w:val="00901D08"/>
    <w:rsid w:val="00911F7D"/>
    <w:rsid w:val="00922C0B"/>
    <w:rsid w:val="00922D6C"/>
    <w:rsid w:val="00922F32"/>
    <w:rsid w:val="00926233"/>
    <w:rsid w:val="0092656D"/>
    <w:rsid w:val="009466B0"/>
    <w:rsid w:val="0094675D"/>
    <w:rsid w:val="00946B7C"/>
    <w:rsid w:val="00947217"/>
    <w:rsid w:val="00950393"/>
    <w:rsid w:val="009531A6"/>
    <w:rsid w:val="00960565"/>
    <w:rsid w:val="00961316"/>
    <w:rsid w:val="009707D9"/>
    <w:rsid w:val="0098577C"/>
    <w:rsid w:val="0098582E"/>
    <w:rsid w:val="00994CC6"/>
    <w:rsid w:val="00996D4F"/>
    <w:rsid w:val="009A0CBC"/>
    <w:rsid w:val="009C6745"/>
    <w:rsid w:val="009C73F3"/>
    <w:rsid w:val="009D1FCE"/>
    <w:rsid w:val="009D39A1"/>
    <w:rsid w:val="009D7158"/>
    <w:rsid w:val="009E0546"/>
    <w:rsid w:val="009E3389"/>
    <w:rsid w:val="009E548D"/>
    <w:rsid w:val="00A006E3"/>
    <w:rsid w:val="00A02782"/>
    <w:rsid w:val="00A03A18"/>
    <w:rsid w:val="00A04C87"/>
    <w:rsid w:val="00A04F51"/>
    <w:rsid w:val="00A100C1"/>
    <w:rsid w:val="00A1076F"/>
    <w:rsid w:val="00A14388"/>
    <w:rsid w:val="00A16CA1"/>
    <w:rsid w:val="00A35602"/>
    <w:rsid w:val="00A3684A"/>
    <w:rsid w:val="00A41399"/>
    <w:rsid w:val="00A46FFF"/>
    <w:rsid w:val="00A5223E"/>
    <w:rsid w:val="00A524C5"/>
    <w:rsid w:val="00A524DE"/>
    <w:rsid w:val="00A57120"/>
    <w:rsid w:val="00A575E3"/>
    <w:rsid w:val="00A66807"/>
    <w:rsid w:val="00A85614"/>
    <w:rsid w:val="00A9286E"/>
    <w:rsid w:val="00AA201B"/>
    <w:rsid w:val="00AA6FDD"/>
    <w:rsid w:val="00AB11A9"/>
    <w:rsid w:val="00AB42EC"/>
    <w:rsid w:val="00AB61BC"/>
    <w:rsid w:val="00AC2A82"/>
    <w:rsid w:val="00AD74B0"/>
    <w:rsid w:val="00AE04D5"/>
    <w:rsid w:val="00AE283F"/>
    <w:rsid w:val="00AE3AB9"/>
    <w:rsid w:val="00AF0100"/>
    <w:rsid w:val="00AF3F1D"/>
    <w:rsid w:val="00AF4947"/>
    <w:rsid w:val="00AF754E"/>
    <w:rsid w:val="00B0391C"/>
    <w:rsid w:val="00B04F02"/>
    <w:rsid w:val="00B105EA"/>
    <w:rsid w:val="00B129D8"/>
    <w:rsid w:val="00B20AF7"/>
    <w:rsid w:val="00B22924"/>
    <w:rsid w:val="00B2565D"/>
    <w:rsid w:val="00B328C3"/>
    <w:rsid w:val="00B4014E"/>
    <w:rsid w:val="00B6723D"/>
    <w:rsid w:val="00B70C11"/>
    <w:rsid w:val="00B763CE"/>
    <w:rsid w:val="00B76602"/>
    <w:rsid w:val="00B804F4"/>
    <w:rsid w:val="00B95B43"/>
    <w:rsid w:val="00BA162D"/>
    <w:rsid w:val="00BA5196"/>
    <w:rsid w:val="00BB1950"/>
    <w:rsid w:val="00BB516F"/>
    <w:rsid w:val="00BD449B"/>
    <w:rsid w:val="00BD6272"/>
    <w:rsid w:val="00BD6881"/>
    <w:rsid w:val="00BF1DD2"/>
    <w:rsid w:val="00BF78B6"/>
    <w:rsid w:val="00C00D4B"/>
    <w:rsid w:val="00C04338"/>
    <w:rsid w:val="00C06E95"/>
    <w:rsid w:val="00C10165"/>
    <w:rsid w:val="00C153CA"/>
    <w:rsid w:val="00C20493"/>
    <w:rsid w:val="00C226BC"/>
    <w:rsid w:val="00C247EB"/>
    <w:rsid w:val="00C3203B"/>
    <w:rsid w:val="00C353B4"/>
    <w:rsid w:val="00C42B57"/>
    <w:rsid w:val="00C432DF"/>
    <w:rsid w:val="00C50450"/>
    <w:rsid w:val="00C55998"/>
    <w:rsid w:val="00C6318C"/>
    <w:rsid w:val="00C63917"/>
    <w:rsid w:val="00C6444E"/>
    <w:rsid w:val="00C66A2D"/>
    <w:rsid w:val="00C74E57"/>
    <w:rsid w:val="00C824D6"/>
    <w:rsid w:val="00C82BAA"/>
    <w:rsid w:val="00C83C40"/>
    <w:rsid w:val="00CB07B5"/>
    <w:rsid w:val="00CC0BF3"/>
    <w:rsid w:val="00CC239F"/>
    <w:rsid w:val="00CC6700"/>
    <w:rsid w:val="00CD0F8F"/>
    <w:rsid w:val="00CD17ED"/>
    <w:rsid w:val="00CE1C4E"/>
    <w:rsid w:val="00CE52F5"/>
    <w:rsid w:val="00CE7033"/>
    <w:rsid w:val="00CF4012"/>
    <w:rsid w:val="00D01775"/>
    <w:rsid w:val="00D043F7"/>
    <w:rsid w:val="00D06275"/>
    <w:rsid w:val="00D077B3"/>
    <w:rsid w:val="00D239EE"/>
    <w:rsid w:val="00D244C7"/>
    <w:rsid w:val="00D404A3"/>
    <w:rsid w:val="00D42EC3"/>
    <w:rsid w:val="00D44A9D"/>
    <w:rsid w:val="00D5262B"/>
    <w:rsid w:val="00D55660"/>
    <w:rsid w:val="00D572BE"/>
    <w:rsid w:val="00D57D14"/>
    <w:rsid w:val="00D74DDE"/>
    <w:rsid w:val="00D81061"/>
    <w:rsid w:val="00D859B7"/>
    <w:rsid w:val="00D9093E"/>
    <w:rsid w:val="00D920CC"/>
    <w:rsid w:val="00D96422"/>
    <w:rsid w:val="00DB150D"/>
    <w:rsid w:val="00DB1BE6"/>
    <w:rsid w:val="00DC0985"/>
    <w:rsid w:val="00DC3701"/>
    <w:rsid w:val="00DC7BE3"/>
    <w:rsid w:val="00DD0E8D"/>
    <w:rsid w:val="00DD1C73"/>
    <w:rsid w:val="00DD38CF"/>
    <w:rsid w:val="00DE5DBE"/>
    <w:rsid w:val="00E0262D"/>
    <w:rsid w:val="00E1769B"/>
    <w:rsid w:val="00E2716D"/>
    <w:rsid w:val="00E36D70"/>
    <w:rsid w:val="00E44603"/>
    <w:rsid w:val="00E46243"/>
    <w:rsid w:val="00E46E5A"/>
    <w:rsid w:val="00E51405"/>
    <w:rsid w:val="00E56EC8"/>
    <w:rsid w:val="00E623BD"/>
    <w:rsid w:val="00E767B3"/>
    <w:rsid w:val="00E77E1E"/>
    <w:rsid w:val="00E90EF4"/>
    <w:rsid w:val="00EA0D16"/>
    <w:rsid w:val="00EA5786"/>
    <w:rsid w:val="00EA65D6"/>
    <w:rsid w:val="00EB0E45"/>
    <w:rsid w:val="00EB59C5"/>
    <w:rsid w:val="00EC0FDE"/>
    <w:rsid w:val="00EC3412"/>
    <w:rsid w:val="00EC4404"/>
    <w:rsid w:val="00ED209C"/>
    <w:rsid w:val="00ED3D9E"/>
    <w:rsid w:val="00ED50DD"/>
    <w:rsid w:val="00ED5871"/>
    <w:rsid w:val="00EE325E"/>
    <w:rsid w:val="00EF1370"/>
    <w:rsid w:val="00F0275C"/>
    <w:rsid w:val="00F02776"/>
    <w:rsid w:val="00F02D40"/>
    <w:rsid w:val="00F072E2"/>
    <w:rsid w:val="00F130DA"/>
    <w:rsid w:val="00F26C0B"/>
    <w:rsid w:val="00F41268"/>
    <w:rsid w:val="00F4287E"/>
    <w:rsid w:val="00F44752"/>
    <w:rsid w:val="00F4491D"/>
    <w:rsid w:val="00F6287E"/>
    <w:rsid w:val="00F707EA"/>
    <w:rsid w:val="00F763B5"/>
    <w:rsid w:val="00F76E77"/>
    <w:rsid w:val="00F85CF8"/>
    <w:rsid w:val="00F91EE7"/>
    <w:rsid w:val="00F94DBE"/>
    <w:rsid w:val="00F94E6D"/>
    <w:rsid w:val="00F96729"/>
    <w:rsid w:val="00FA5D5B"/>
    <w:rsid w:val="00FA6793"/>
    <w:rsid w:val="00FB20A0"/>
    <w:rsid w:val="00FB3B60"/>
    <w:rsid w:val="00FB7FEC"/>
    <w:rsid w:val="00FC0B26"/>
    <w:rsid w:val="00FD7147"/>
    <w:rsid w:val="00FD7761"/>
    <w:rsid w:val="00FE1330"/>
    <w:rsid w:val="00FE25E5"/>
    <w:rsid w:val="00FE287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ACA8BDBA-9B94-425D-A42B-F14203B9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gsa.gov/portal/forms/download/11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caa.mil/Checklists-Tools/Pre-award-Accounting-System-Adequacy-Checklis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C4E7D8-7A6C-4C77-A249-B0DBA213B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3.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customXml/itemProps4.xml><?xml version="1.0" encoding="utf-8"?>
<ds:datastoreItem xmlns:ds="http://schemas.openxmlformats.org/officeDocument/2006/customXml" ds:itemID="{3AFF5D03-1364-474E-A08C-B54CF673BF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1810</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12104</CharactersWithSpaces>
  <SharedDoc>false</SharedDoc>
  <HLinks>
    <vt:vector size="132" baseType="variant">
      <vt:variant>
        <vt:i4>6553706</vt:i4>
      </vt:variant>
      <vt:variant>
        <vt:i4>93</vt:i4>
      </vt:variant>
      <vt:variant>
        <vt:i4>0</vt:i4>
      </vt:variant>
      <vt:variant>
        <vt:i4>5</vt:i4>
      </vt:variant>
      <vt:variant>
        <vt:lpwstr>http://www.gsa.gov/portal/forms/download/115778</vt:lpwstr>
      </vt:variant>
      <vt:variant>
        <vt:lpwstr/>
      </vt:variant>
      <vt:variant>
        <vt:i4>1310808</vt:i4>
      </vt:variant>
      <vt:variant>
        <vt:i4>90</vt:i4>
      </vt:variant>
      <vt:variant>
        <vt:i4>0</vt:i4>
      </vt:variant>
      <vt:variant>
        <vt:i4>5</vt:i4>
      </vt:variant>
      <vt:variant>
        <vt:lpwstr>https://www.dcaa.mil/Checklists-Tools/Pre-award-Accounting-System-Adequacy-Checklist/</vt:lpwstr>
      </vt:variant>
      <vt:variant>
        <vt:lpwstr/>
      </vt:variant>
      <vt:variant>
        <vt:i4>1769525</vt:i4>
      </vt:variant>
      <vt:variant>
        <vt:i4>83</vt:i4>
      </vt:variant>
      <vt:variant>
        <vt:i4>0</vt:i4>
      </vt:variant>
      <vt:variant>
        <vt:i4>5</vt:i4>
      </vt:variant>
      <vt:variant>
        <vt:lpwstr/>
      </vt:variant>
      <vt:variant>
        <vt:lpwstr>_Toc175851426</vt:lpwstr>
      </vt:variant>
      <vt:variant>
        <vt:i4>1769525</vt:i4>
      </vt:variant>
      <vt:variant>
        <vt:i4>77</vt:i4>
      </vt:variant>
      <vt:variant>
        <vt:i4>0</vt:i4>
      </vt:variant>
      <vt:variant>
        <vt:i4>5</vt:i4>
      </vt:variant>
      <vt:variant>
        <vt:lpwstr/>
      </vt:variant>
      <vt:variant>
        <vt:lpwstr>_Toc175851425</vt:lpwstr>
      </vt:variant>
      <vt:variant>
        <vt:i4>1769525</vt:i4>
      </vt:variant>
      <vt:variant>
        <vt:i4>71</vt:i4>
      </vt:variant>
      <vt:variant>
        <vt:i4>0</vt:i4>
      </vt:variant>
      <vt:variant>
        <vt:i4>5</vt:i4>
      </vt:variant>
      <vt:variant>
        <vt:lpwstr/>
      </vt:variant>
      <vt:variant>
        <vt:lpwstr>_Toc175851424</vt:lpwstr>
      </vt:variant>
      <vt:variant>
        <vt:i4>1769525</vt:i4>
      </vt:variant>
      <vt:variant>
        <vt:i4>65</vt:i4>
      </vt:variant>
      <vt:variant>
        <vt:i4>0</vt:i4>
      </vt:variant>
      <vt:variant>
        <vt:i4>5</vt:i4>
      </vt:variant>
      <vt:variant>
        <vt:lpwstr/>
      </vt:variant>
      <vt:variant>
        <vt:lpwstr>_Toc175851423</vt:lpwstr>
      </vt:variant>
      <vt:variant>
        <vt:i4>1769525</vt:i4>
      </vt:variant>
      <vt:variant>
        <vt:i4>59</vt:i4>
      </vt:variant>
      <vt:variant>
        <vt:i4>0</vt:i4>
      </vt:variant>
      <vt:variant>
        <vt:i4>5</vt:i4>
      </vt:variant>
      <vt:variant>
        <vt:lpwstr/>
      </vt:variant>
      <vt:variant>
        <vt:lpwstr>_Toc175851422</vt:lpwstr>
      </vt:variant>
      <vt:variant>
        <vt:i4>1769525</vt:i4>
      </vt:variant>
      <vt:variant>
        <vt:i4>53</vt:i4>
      </vt:variant>
      <vt:variant>
        <vt:i4>0</vt:i4>
      </vt:variant>
      <vt:variant>
        <vt:i4>5</vt:i4>
      </vt:variant>
      <vt:variant>
        <vt:lpwstr/>
      </vt:variant>
      <vt:variant>
        <vt:lpwstr>_Toc175851421</vt:lpwstr>
      </vt:variant>
      <vt:variant>
        <vt:i4>1769525</vt:i4>
      </vt:variant>
      <vt:variant>
        <vt:i4>47</vt:i4>
      </vt:variant>
      <vt:variant>
        <vt:i4>0</vt:i4>
      </vt:variant>
      <vt:variant>
        <vt:i4>5</vt:i4>
      </vt:variant>
      <vt:variant>
        <vt:lpwstr/>
      </vt:variant>
      <vt:variant>
        <vt:lpwstr>_Toc175851420</vt:lpwstr>
      </vt:variant>
      <vt:variant>
        <vt:i4>1572917</vt:i4>
      </vt:variant>
      <vt:variant>
        <vt:i4>41</vt:i4>
      </vt:variant>
      <vt:variant>
        <vt:i4>0</vt:i4>
      </vt:variant>
      <vt:variant>
        <vt:i4>5</vt:i4>
      </vt:variant>
      <vt:variant>
        <vt:lpwstr/>
      </vt:variant>
      <vt:variant>
        <vt:lpwstr>_Toc175851419</vt:lpwstr>
      </vt:variant>
      <vt:variant>
        <vt:i4>1572917</vt:i4>
      </vt:variant>
      <vt:variant>
        <vt:i4>35</vt:i4>
      </vt:variant>
      <vt:variant>
        <vt:i4>0</vt:i4>
      </vt:variant>
      <vt:variant>
        <vt:i4>5</vt:i4>
      </vt:variant>
      <vt:variant>
        <vt:lpwstr/>
      </vt:variant>
      <vt:variant>
        <vt:lpwstr>_Toc175851418</vt:lpwstr>
      </vt:variant>
      <vt:variant>
        <vt:i4>1572917</vt:i4>
      </vt:variant>
      <vt:variant>
        <vt:i4>29</vt:i4>
      </vt:variant>
      <vt:variant>
        <vt:i4>0</vt:i4>
      </vt:variant>
      <vt:variant>
        <vt:i4>5</vt:i4>
      </vt:variant>
      <vt:variant>
        <vt:lpwstr/>
      </vt:variant>
      <vt:variant>
        <vt:lpwstr>_Toc175851417</vt:lpwstr>
      </vt:variant>
      <vt:variant>
        <vt:i4>1572917</vt:i4>
      </vt:variant>
      <vt:variant>
        <vt:i4>23</vt:i4>
      </vt:variant>
      <vt:variant>
        <vt:i4>0</vt:i4>
      </vt:variant>
      <vt:variant>
        <vt:i4>5</vt:i4>
      </vt:variant>
      <vt:variant>
        <vt:lpwstr/>
      </vt:variant>
      <vt:variant>
        <vt:lpwstr>_Toc175851416</vt:lpwstr>
      </vt:variant>
      <vt:variant>
        <vt:i4>1572917</vt:i4>
      </vt:variant>
      <vt:variant>
        <vt:i4>17</vt:i4>
      </vt:variant>
      <vt:variant>
        <vt:i4>0</vt:i4>
      </vt:variant>
      <vt:variant>
        <vt:i4>5</vt:i4>
      </vt:variant>
      <vt:variant>
        <vt:lpwstr/>
      </vt:variant>
      <vt:variant>
        <vt:lpwstr>_Toc175851415</vt:lpwstr>
      </vt:variant>
      <vt:variant>
        <vt:i4>1572917</vt:i4>
      </vt:variant>
      <vt:variant>
        <vt:i4>11</vt:i4>
      </vt:variant>
      <vt:variant>
        <vt:i4>0</vt:i4>
      </vt:variant>
      <vt:variant>
        <vt:i4>5</vt:i4>
      </vt:variant>
      <vt:variant>
        <vt:lpwstr/>
      </vt:variant>
      <vt:variant>
        <vt:lpwstr>_Toc175851414</vt:lpwstr>
      </vt:variant>
      <vt:variant>
        <vt:i4>1572917</vt:i4>
      </vt:variant>
      <vt:variant>
        <vt:i4>5</vt:i4>
      </vt:variant>
      <vt:variant>
        <vt:i4>0</vt:i4>
      </vt:variant>
      <vt:variant>
        <vt:i4>5</vt:i4>
      </vt:variant>
      <vt:variant>
        <vt:lpwstr/>
      </vt:variant>
      <vt:variant>
        <vt:lpwstr>_Toc175851413</vt:lpwstr>
      </vt:variant>
      <vt:variant>
        <vt:i4>7929911</vt:i4>
      </vt:variant>
      <vt:variant>
        <vt:i4>0</vt:i4>
      </vt:variant>
      <vt:variant>
        <vt:i4>0</vt:i4>
      </vt:variant>
      <vt:variant>
        <vt:i4>5</vt:i4>
      </vt:variant>
      <vt:variant>
        <vt:lpwstr>https://www.darpa.mil/work-with-us/grant-cooperative-agreements</vt:lpwstr>
      </vt:variant>
      <vt:variant>
        <vt:lpwstr/>
      </vt:variant>
      <vt:variant>
        <vt:i4>5505106</vt:i4>
      </vt:variant>
      <vt:variant>
        <vt:i4>12</vt:i4>
      </vt:variant>
      <vt:variant>
        <vt:i4>0</vt:i4>
      </vt:variant>
      <vt:variant>
        <vt:i4>5</vt:i4>
      </vt:variant>
      <vt:variant>
        <vt:lpwstr>http://www.darpa.mil/work-with-us/contract-management</vt:lpwstr>
      </vt:variant>
      <vt:variant>
        <vt:lpwstr>OtherTransactions</vt:lpwstr>
      </vt:variant>
      <vt:variant>
        <vt:i4>2687102</vt:i4>
      </vt:variant>
      <vt:variant>
        <vt:i4>9</vt:i4>
      </vt:variant>
      <vt:variant>
        <vt:i4>0</vt:i4>
      </vt:variant>
      <vt:variant>
        <vt:i4>5</vt:i4>
      </vt:variant>
      <vt:variant>
        <vt:lpwstr>http://www.dcaa.mil/Home/Locator?title=Locator</vt:lpwstr>
      </vt:variant>
      <vt:variant>
        <vt:lpwstr/>
      </vt:variant>
      <vt:variant>
        <vt:i4>2490480</vt:i4>
      </vt:variant>
      <vt:variant>
        <vt:i4>6</vt:i4>
      </vt:variant>
      <vt:variant>
        <vt:i4>0</vt:i4>
      </vt:variant>
      <vt:variant>
        <vt:i4>5</vt:i4>
      </vt:variant>
      <vt:variant>
        <vt:lpwstr>http://www.onr.navy.mil/Contracts-Grants/Regional-Contacts.aspx</vt:lpwstr>
      </vt:variant>
      <vt:variant>
        <vt:lpwstr/>
      </vt:variant>
      <vt:variant>
        <vt:i4>3211310</vt:i4>
      </vt:variant>
      <vt:variant>
        <vt:i4>3</vt:i4>
      </vt:variant>
      <vt:variant>
        <vt:i4>0</vt:i4>
      </vt:variant>
      <vt:variant>
        <vt:i4>5</vt:i4>
      </vt:variant>
      <vt:variant>
        <vt:lpwstr>https://pubapp.dcma.mil/CASD/CasdSearch.do</vt:lpwstr>
      </vt:variant>
      <vt:variant>
        <vt:lpwstr/>
      </vt:variant>
      <vt:variant>
        <vt:i4>8061040</vt:i4>
      </vt:variant>
      <vt:variant>
        <vt:i4>0</vt:i4>
      </vt:variant>
      <vt:variant>
        <vt:i4>0</vt:i4>
      </vt:variant>
      <vt:variant>
        <vt:i4>5</vt:i4>
      </vt:variant>
      <vt:variant>
        <vt:lpwstr>https://www.irs.gov/individuals/international-taxpayers/taxpayer-identification-numbers-tin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dc:description/>
  <cp:lastModifiedBy>Gifford, Kelly (contr-dso)</cp:lastModifiedBy>
  <cp:revision>6</cp:revision>
  <cp:lastPrinted>2016-03-02T22:44:00Z</cp:lastPrinted>
  <dcterms:created xsi:type="dcterms:W3CDTF">2025-07-28T18:01:00Z</dcterms:created>
  <dcterms:modified xsi:type="dcterms:W3CDTF">2025-09-15T14:40:00Z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