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EA832" w14:textId="4FC43EB2" w:rsidR="26AD78B8" w:rsidRPr="00236C56" w:rsidRDefault="5E82C2C5" w:rsidP="70704FFC">
      <w:pPr>
        <w:spacing w:after="0"/>
        <w:jc w:val="center"/>
        <w:rPr>
          <w:rFonts w:ascii="Times New Roman" w:eastAsia="Calibri" w:hAnsi="Times New Roman" w:cs="Times New Roman"/>
        </w:rPr>
      </w:pPr>
      <w:r w:rsidRPr="00236C56">
        <w:rPr>
          <w:rFonts w:ascii="Times New Roman" w:eastAsia="Calibri" w:hAnsi="Times New Roman" w:cs="Times New Roman"/>
          <w:b/>
          <w:bCs/>
          <w:color w:val="000000" w:themeColor="text1"/>
          <w:sz w:val="28"/>
          <w:szCs w:val="28"/>
        </w:rPr>
        <w:t>Statement of Work (SOW</w:t>
      </w:r>
      <w:r w:rsidR="6017EEA1" w:rsidRPr="00236C56">
        <w:rPr>
          <w:rFonts w:ascii="Times New Roman" w:eastAsia="Calibri" w:hAnsi="Times New Roman" w:cs="Times New Roman"/>
          <w:b/>
          <w:bCs/>
          <w:color w:val="000000" w:themeColor="text1"/>
          <w:sz w:val="28"/>
          <w:szCs w:val="28"/>
        </w:rPr>
        <w:t>)</w:t>
      </w:r>
    </w:p>
    <w:p w14:paraId="36BB6566" w14:textId="2648C429" w:rsidR="70704FFC" w:rsidRPr="00236C56" w:rsidRDefault="70704FFC" w:rsidP="70704FFC">
      <w:pPr>
        <w:spacing w:after="0"/>
        <w:jc w:val="center"/>
        <w:rPr>
          <w:rFonts w:ascii="Times New Roman" w:eastAsia="Calibri" w:hAnsi="Times New Roman" w:cs="Times New Roman"/>
          <w:b/>
          <w:bCs/>
          <w:color w:val="000000" w:themeColor="text1"/>
          <w:sz w:val="28"/>
          <w:szCs w:val="28"/>
        </w:rPr>
      </w:pPr>
    </w:p>
    <w:p w14:paraId="0B07F78A" w14:textId="77AFF9EC" w:rsidR="70704FFC" w:rsidRPr="00236C56" w:rsidRDefault="70704FFC" w:rsidP="70704FFC">
      <w:pPr>
        <w:spacing w:after="0" w:line="240" w:lineRule="auto"/>
        <w:rPr>
          <w:rFonts w:ascii="Times New Roman" w:eastAsia="Calibri" w:hAnsi="Times New Roman" w:cs="Times New Roman"/>
          <w:color w:val="000000" w:themeColor="text1"/>
        </w:rPr>
      </w:pPr>
    </w:p>
    <w:p w14:paraId="2ABA5B4D" w14:textId="1EA620B2" w:rsidR="4F01AEF4" w:rsidRPr="00236C56" w:rsidRDefault="2D55A4AF" w:rsidP="007F7F8C">
      <w:pPr>
        <w:pStyle w:val="ListParagraph"/>
        <w:numPr>
          <w:ilvl w:val="0"/>
          <w:numId w:val="34"/>
        </w:numPr>
        <w:spacing w:after="120" w:line="240" w:lineRule="auto"/>
        <w:rPr>
          <w:rFonts w:ascii="Times New Roman" w:eastAsia="Calibri" w:hAnsi="Times New Roman" w:cs="Times New Roman"/>
          <w:b/>
          <w:bCs/>
          <w:color w:val="000000" w:themeColor="text1"/>
          <w:sz w:val="26"/>
          <w:szCs w:val="26"/>
        </w:rPr>
      </w:pPr>
      <w:r w:rsidRPr="00236C56">
        <w:rPr>
          <w:rFonts w:ascii="Times New Roman" w:eastAsia="Calibri" w:hAnsi="Times New Roman" w:cs="Times New Roman"/>
          <w:b/>
          <w:bCs/>
          <w:color w:val="000000" w:themeColor="text1"/>
          <w:sz w:val="26"/>
          <w:szCs w:val="26"/>
        </w:rPr>
        <w:t>Project Overview</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125"/>
        <w:gridCol w:w="5205"/>
      </w:tblGrid>
      <w:tr w:rsidR="70704FFC" w:rsidRPr="00236C56" w14:paraId="52ACD92E" w14:textId="77777777" w:rsidTr="70704FFC">
        <w:trPr>
          <w:trHeight w:val="360"/>
        </w:trPr>
        <w:tc>
          <w:tcPr>
            <w:tcW w:w="9330"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0624605" w14:textId="43FC4C8F" w:rsidR="70704FFC" w:rsidRPr="00236C56" w:rsidRDefault="70704FFC" w:rsidP="70704FFC">
            <w:pPr>
              <w:spacing w:line="259" w:lineRule="auto"/>
              <w:rPr>
                <w:rFonts w:ascii="Times New Roman" w:eastAsia="Calibri" w:hAnsi="Times New Roman" w:cs="Times New Roman"/>
                <w:sz w:val="24"/>
                <w:szCs w:val="24"/>
              </w:rPr>
            </w:pPr>
            <w:r w:rsidRPr="00236C56">
              <w:rPr>
                <w:rFonts w:ascii="Times New Roman" w:eastAsia="Calibri" w:hAnsi="Times New Roman" w:cs="Times New Roman"/>
                <w:b/>
                <w:bCs/>
                <w:sz w:val="24"/>
                <w:szCs w:val="24"/>
              </w:rPr>
              <w:t xml:space="preserve">Award #:  </w:t>
            </w:r>
          </w:p>
        </w:tc>
      </w:tr>
      <w:tr w:rsidR="70704FFC" w:rsidRPr="00236C56" w14:paraId="193B94AB" w14:textId="77777777" w:rsidTr="70704FFC">
        <w:trPr>
          <w:trHeight w:val="360"/>
        </w:trPr>
        <w:tc>
          <w:tcPr>
            <w:tcW w:w="933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E96342" w14:textId="537CF534" w:rsidR="70704FFC" w:rsidRPr="00236C56" w:rsidRDefault="70704FFC" w:rsidP="70704FFC">
            <w:pPr>
              <w:spacing w:line="259" w:lineRule="auto"/>
              <w:rPr>
                <w:rFonts w:ascii="Times New Roman" w:eastAsia="Calibri" w:hAnsi="Times New Roman" w:cs="Times New Roman"/>
                <w:sz w:val="48"/>
                <w:szCs w:val="48"/>
              </w:rPr>
            </w:pPr>
            <w:r w:rsidRPr="00236C56">
              <w:rPr>
                <w:rFonts w:ascii="Times New Roman" w:eastAsia="Calibri" w:hAnsi="Times New Roman" w:cs="Times New Roman"/>
                <w:b/>
                <w:bCs/>
                <w:sz w:val="24"/>
                <w:szCs w:val="24"/>
              </w:rPr>
              <w:t>Project Title:</w:t>
            </w:r>
            <w:r w:rsidRPr="00236C56">
              <w:rPr>
                <w:rFonts w:ascii="Times New Roman" w:eastAsia="Calibri" w:hAnsi="Times New Roman" w:cs="Times New Roman"/>
                <w:b/>
                <w:bCs/>
                <w:sz w:val="48"/>
                <w:szCs w:val="48"/>
              </w:rPr>
              <w:t xml:space="preserve"> </w:t>
            </w:r>
          </w:p>
        </w:tc>
      </w:tr>
      <w:tr w:rsidR="70704FFC" w:rsidRPr="00236C56" w14:paraId="24224DE0" w14:textId="77777777" w:rsidTr="70704FFC">
        <w:trPr>
          <w:trHeight w:val="360"/>
        </w:trPr>
        <w:tc>
          <w:tcPr>
            <w:tcW w:w="9330"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68B9C58" w14:textId="65612EF1" w:rsidR="70704FFC" w:rsidRPr="00236C56" w:rsidRDefault="70704FFC" w:rsidP="70704FFC">
            <w:pPr>
              <w:spacing w:line="259" w:lineRule="auto"/>
              <w:rPr>
                <w:rFonts w:ascii="Times New Roman" w:eastAsia="Calibri" w:hAnsi="Times New Roman" w:cs="Times New Roman"/>
                <w:sz w:val="24"/>
                <w:szCs w:val="24"/>
              </w:rPr>
            </w:pPr>
            <w:r w:rsidRPr="00236C56">
              <w:rPr>
                <w:rFonts w:ascii="Times New Roman" w:eastAsia="Calibri" w:hAnsi="Times New Roman" w:cs="Times New Roman"/>
                <w:b/>
                <w:bCs/>
                <w:sz w:val="24"/>
                <w:szCs w:val="24"/>
              </w:rPr>
              <w:t xml:space="preserve">Organization: </w:t>
            </w:r>
          </w:p>
        </w:tc>
      </w:tr>
      <w:tr w:rsidR="70704FFC" w:rsidRPr="00236C56" w14:paraId="5DE65CC2" w14:textId="77777777" w:rsidTr="70704FFC">
        <w:trPr>
          <w:trHeight w:val="360"/>
        </w:trPr>
        <w:tc>
          <w:tcPr>
            <w:tcW w:w="41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8FA4108" w14:textId="1A9BAEC1" w:rsidR="70704FFC" w:rsidRPr="00236C56" w:rsidRDefault="70704FFC" w:rsidP="70704FFC">
            <w:pPr>
              <w:spacing w:line="259" w:lineRule="auto"/>
              <w:rPr>
                <w:rFonts w:ascii="Times New Roman" w:eastAsia="Calibri" w:hAnsi="Times New Roman" w:cs="Times New Roman"/>
                <w:sz w:val="24"/>
                <w:szCs w:val="24"/>
              </w:rPr>
            </w:pPr>
            <w:r w:rsidRPr="00236C56">
              <w:rPr>
                <w:rFonts w:ascii="Times New Roman" w:eastAsia="Calibri" w:hAnsi="Times New Roman" w:cs="Times New Roman"/>
                <w:b/>
                <w:bCs/>
                <w:sz w:val="24"/>
                <w:szCs w:val="24"/>
              </w:rPr>
              <w:t xml:space="preserve">Start Date: </w:t>
            </w:r>
          </w:p>
        </w:tc>
        <w:tc>
          <w:tcPr>
            <w:tcW w:w="5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64811C" w14:textId="4F74D47B" w:rsidR="70704FFC" w:rsidRPr="00236C56" w:rsidRDefault="70704FFC" w:rsidP="70704FFC">
            <w:pPr>
              <w:spacing w:line="259" w:lineRule="auto"/>
              <w:rPr>
                <w:rFonts w:ascii="Times New Roman" w:eastAsia="Calibri" w:hAnsi="Times New Roman" w:cs="Times New Roman"/>
                <w:sz w:val="24"/>
                <w:szCs w:val="24"/>
              </w:rPr>
            </w:pPr>
            <w:r w:rsidRPr="00236C56">
              <w:rPr>
                <w:rFonts w:ascii="Times New Roman" w:eastAsia="Calibri" w:hAnsi="Times New Roman" w:cs="Times New Roman"/>
                <w:b/>
                <w:bCs/>
                <w:sz w:val="24"/>
                <w:szCs w:val="24"/>
              </w:rPr>
              <w:t xml:space="preserve">End Date:  </w:t>
            </w:r>
          </w:p>
        </w:tc>
      </w:tr>
      <w:tr w:rsidR="70704FFC" w:rsidRPr="00236C56" w14:paraId="6C89C22A" w14:textId="77777777" w:rsidTr="70704FFC">
        <w:trPr>
          <w:trHeight w:val="360"/>
        </w:trPr>
        <w:tc>
          <w:tcPr>
            <w:tcW w:w="41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4CF85E" w14:textId="388FA89C" w:rsidR="70704FFC" w:rsidRPr="00236C56" w:rsidRDefault="70704FFC" w:rsidP="70704FFC">
            <w:pPr>
              <w:spacing w:line="259" w:lineRule="auto"/>
              <w:rPr>
                <w:rFonts w:ascii="Times New Roman" w:eastAsia="Calibri" w:hAnsi="Times New Roman" w:cs="Times New Roman"/>
                <w:sz w:val="24"/>
                <w:szCs w:val="24"/>
              </w:rPr>
            </w:pPr>
            <w:r w:rsidRPr="00236C56">
              <w:rPr>
                <w:rFonts w:ascii="Times New Roman" w:eastAsia="Calibri" w:hAnsi="Times New Roman" w:cs="Times New Roman"/>
                <w:b/>
                <w:bCs/>
                <w:sz w:val="24"/>
                <w:szCs w:val="24"/>
              </w:rPr>
              <w:t xml:space="preserve">Location: </w:t>
            </w:r>
          </w:p>
        </w:tc>
        <w:tc>
          <w:tcPr>
            <w:tcW w:w="520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F50831" w14:textId="7248E0D5" w:rsidR="70704FFC" w:rsidRPr="00236C56" w:rsidRDefault="70704FFC" w:rsidP="70704FFC">
            <w:pPr>
              <w:spacing w:line="259" w:lineRule="auto"/>
              <w:rPr>
                <w:rFonts w:ascii="Times New Roman" w:eastAsia="Calibri" w:hAnsi="Times New Roman" w:cs="Times New Roman"/>
                <w:sz w:val="24"/>
                <w:szCs w:val="24"/>
              </w:rPr>
            </w:pPr>
            <w:r w:rsidRPr="00236C56">
              <w:rPr>
                <w:rFonts w:ascii="Times New Roman" w:eastAsia="Calibri" w:hAnsi="Times New Roman" w:cs="Times New Roman"/>
                <w:b/>
                <w:bCs/>
                <w:sz w:val="24"/>
                <w:szCs w:val="24"/>
              </w:rPr>
              <w:t xml:space="preserve">Budget: </w:t>
            </w:r>
          </w:p>
        </w:tc>
      </w:tr>
    </w:tbl>
    <w:p w14:paraId="499A59A1" w14:textId="7F71D4A4" w:rsidR="70704FFC" w:rsidRPr="00236C56" w:rsidRDefault="70704FFC" w:rsidP="70704FFC">
      <w:pPr>
        <w:spacing w:after="0" w:line="240" w:lineRule="auto"/>
        <w:rPr>
          <w:rFonts w:ascii="Times New Roman" w:eastAsia="Calibri" w:hAnsi="Times New Roman" w:cs="Times New Roman"/>
          <w:color w:val="000000" w:themeColor="text1"/>
          <w:sz w:val="24"/>
          <w:szCs w:val="24"/>
        </w:rPr>
      </w:pPr>
    </w:p>
    <w:p w14:paraId="627C3A7C" w14:textId="138123D7" w:rsidR="76006947" w:rsidRPr="00236C56" w:rsidRDefault="76006947" w:rsidP="23DCE168">
      <w:pPr>
        <w:spacing w:after="0" w:line="240" w:lineRule="auto"/>
        <w:rPr>
          <w:rFonts w:ascii="Times New Roman" w:eastAsia="Calibri" w:hAnsi="Times New Roman" w:cs="Times New Roman"/>
          <w:i/>
          <w:iCs/>
          <w:color w:val="5B9BD5" w:themeColor="accent5"/>
          <w:sz w:val="24"/>
          <w:szCs w:val="24"/>
        </w:rPr>
      </w:pPr>
      <w:r w:rsidRPr="00236C56">
        <w:rPr>
          <w:rFonts w:ascii="Times New Roman" w:eastAsia="Calibri" w:hAnsi="Times New Roman" w:cs="Times New Roman"/>
          <w:b/>
          <w:bCs/>
          <w:color w:val="000000" w:themeColor="text1"/>
          <w:sz w:val="24"/>
          <w:szCs w:val="24"/>
        </w:rPr>
        <w:t>Problem Statement:</w:t>
      </w:r>
      <w:r w:rsidR="3D2426B2" w:rsidRPr="00236C56">
        <w:rPr>
          <w:rFonts w:ascii="Times New Roman" w:eastAsia="Calibri" w:hAnsi="Times New Roman" w:cs="Times New Roman"/>
          <w:b/>
          <w:bCs/>
          <w:color w:val="000000" w:themeColor="text1"/>
          <w:sz w:val="24"/>
          <w:szCs w:val="24"/>
        </w:rPr>
        <w:t xml:space="preserve"> </w:t>
      </w:r>
      <w:r w:rsidR="3D2426B2" w:rsidRPr="00236C56">
        <w:rPr>
          <w:rFonts w:ascii="Times New Roman" w:eastAsia="Calibri" w:hAnsi="Times New Roman" w:cs="Times New Roman"/>
          <w:i/>
          <w:iCs/>
          <w:color w:val="0070C0"/>
          <w:sz w:val="24"/>
          <w:szCs w:val="24"/>
        </w:rPr>
        <w:t>[Implementer: provide the problem to be addressed. Available in the NOFO and/or the application</w:t>
      </w:r>
      <w:r w:rsidR="00704786">
        <w:rPr>
          <w:rFonts w:ascii="Times New Roman" w:eastAsia="Calibri" w:hAnsi="Times New Roman" w:cs="Times New Roman"/>
          <w:i/>
          <w:iCs/>
          <w:color w:val="0070C0"/>
          <w:sz w:val="24"/>
          <w:szCs w:val="24"/>
        </w:rPr>
        <w:t>.</w:t>
      </w:r>
      <w:r w:rsidR="47EA9D94" w:rsidRPr="00236C56">
        <w:rPr>
          <w:rFonts w:ascii="Times New Roman" w:eastAsia="Calibri" w:hAnsi="Times New Roman" w:cs="Times New Roman"/>
          <w:i/>
          <w:iCs/>
          <w:color w:val="0070C0"/>
          <w:sz w:val="24"/>
          <w:szCs w:val="24"/>
        </w:rPr>
        <w:t>]</w:t>
      </w:r>
    </w:p>
    <w:p w14:paraId="7595BFA5" w14:textId="02113E44" w:rsidR="70704FFC" w:rsidRPr="00236C56" w:rsidRDefault="70704FFC" w:rsidP="70704FFC">
      <w:pPr>
        <w:spacing w:after="0" w:line="240" w:lineRule="auto"/>
        <w:rPr>
          <w:rFonts w:ascii="Times New Roman" w:eastAsia="Calibri" w:hAnsi="Times New Roman" w:cs="Times New Roman"/>
          <w:color w:val="000000" w:themeColor="text1"/>
          <w:sz w:val="24"/>
          <w:szCs w:val="24"/>
        </w:rPr>
      </w:pPr>
    </w:p>
    <w:p w14:paraId="5C42EF3F" w14:textId="6D75AAA7" w:rsidR="4F01AEF4" w:rsidRPr="00236C56" w:rsidRDefault="4F01AEF4" w:rsidP="23DCE168">
      <w:pPr>
        <w:spacing w:after="120" w:line="240" w:lineRule="auto"/>
        <w:jc w:val="both"/>
        <w:rPr>
          <w:rFonts w:ascii="Times New Roman" w:eastAsia="Calibri" w:hAnsi="Times New Roman" w:cs="Times New Roman"/>
          <w:color w:val="5B9BD5" w:themeColor="accent5"/>
          <w:sz w:val="24"/>
          <w:szCs w:val="24"/>
        </w:rPr>
      </w:pPr>
      <w:r w:rsidRPr="00236C56">
        <w:rPr>
          <w:rFonts w:ascii="Times New Roman" w:eastAsia="Calibri" w:hAnsi="Times New Roman" w:cs="Times New Roman"/>
          <w:b/>
          <w:bCs/>
          <w:color w:val="000000" w:themeColor="text1"/>
          <w:sz w:val="24"/>
          <w:szCs w:val="24"/>
        </w:rPr>
        <w:t xml:space="preserve">Description: </w:t>
      </w:r>
      <w:r w:rsidRPr="00236C56">
        <w:rPr>
          <w:rFonts w:ascii="Times New Roman" w:eastAsia="Calibri" w:hAnsi="Times New Roman" w:cs="Times New Roman"/>
          <w:i/>
          <w:iCs/>
          <w:color w:val="0070C0"/>
          <w:sz w:val="24"/>
          <w:szCs w:val="24"/>
        </w:rPr>
        <w:t>[</w:t>
      </w:r>
      <w:r w:rsidR="00236C56" w:rsidRPr="00236C56">
        <w:rPr>
          <w:rFonts w:ascii="Times New Roman" w:eastAsia="Calibri" w:hAnsi="Times New Roman" w:cs="Times New Roman"/>
          <w:i/>
          <w:iCs/>
          <w:color w:val="0070C0"/>
          <w:sz w:val="24"/>
          <w:szCs w:val="24"/>
        </w:rPr>
        <w:t>Implementer</w:t>
      </w:r>
      <w:r w:rsidR="001B1781">
        <w:rPr>
          <w:rFonts w:ascii="Times New Roman" w:eastAsia="Calibri" w:hAnsi="Times New Roman" w:cs="Times New Roman"/>
          <w:i/>
          <w:iCs/>
          <w:color w:val="0070C0"/>
          <w:sz w:val="24"/>
          <w:szCs w:val="24"/>
        </w:rPr>
        <w:t>:</w:t>
      </w:r>
      <w:r w:rsidRPr="00236C56">
        <w:rPr>
          <w:rFonts w:ascii="Times New Roman" w:eastAsia="Calibri" w:hAnsi="Times New Roman" w:cs="Times New Roman"/>
          <w:i/>
          <w:iCs/>
          <w:color w:val="0070C0"/>
          <w:sz w:val="24"/>
          <w:szCs w:val="24"/>
        </w:rPr>
        <w:t xml:space="preserve"> provide brief (1-5 sentences)</w:t>
      </w:r>
      <w:r w:rsidR="001B1781">
        <w:rPr>
          <w:rFonts w:ascii="Times New Roman" w:eastAsia="Calibri" w:hAnsi="Times New Roman" w:cs="Times New Roman"/>
          <w:i/>
          <w:iCs/>
          <w:color w:val="0070C0"/>
          <w:sz w:val="24"/>
          <w:szCs w:val="24"/>
        </w:rPr>
        <w:t xml:space="preserve"> </w:t>
      </w:r>
      <w:r w:rsidRPr="00236C56">
        <w:rPr>
          <w:rFonts w:ascii="Times New Roman" w:eastAsia="Calibri" w:hAnsi="Times New Roman" w:cs="Times New Roman"/>
          <w:i/>
          <w:iCs/>
          <w:color w:val="0070C0"/>
          <w:sz w:val="24"/>
          <w:szCs w:val="24"/>
        </w:rPr>
        <w:t>project description. What will your project use the funding for? What result(s) do you intend to achieve through this project?  How will you know whether you have achieved the desired result(s)? And how will you show success?]</w:t>
      </w:r>
    </w:p>
    <w:p w14:paraId="1229583B" w14:textId="487F7868" w:rsidR="10FB9E8C" w:rsidRPr="00236C56" w:rsidRDefault="71610819" w:rsidP="007F7F8C">
      <w:pPr>
        <w:pStyle w:val="ListParagraph"/>
        <w:numPr>
          <w:ilvl w:val="0"/>
          <w:numId w:val="34"/>
        </w:numPr>
        <w:spacing w:after="120" w:line="240" w:lineRule="auto"/>
        <w:rPr>
          <w:rFonts w:ascii="Times New Roman" w:eastAsia="Calibri" w:hAnsi="Times New Roman" w:cs="Times New Roman"/>
          <w:b/>
          <w:bCs/>
          <w:color w:val="000000" w:themeColor="text1"/>
          <w:sz w:val="26"/>
          <w:szCs w:val="26"/>
        </w:rPr>
      </w:pPr>
      <w:r w:rsidRPr="00236C56">
        <w:rPr>
          <w:rFonts w:ascii="Times New Roman" w:eastAsia="Calibri" w:hAnsi="Times New Roman" w:cs="Times New Roman"/>
          <w:b/>
          <w:bCs/>
          <w:color w:val="000000" w:themeColor="text1"/>
          <w:sz w:val="26"/>
          <w:szCs w:val="26"/>
        </w:rPr>
        <w:t>Theory of Change</w:t>
      </w:r>
      <w:r w:rsidR="1EE8E1DE" w:rsidRPr="00236C56">
        <w:rPr>
          <w:rFonts w:ascii="Times New Roman" w:eastAsia="Calibri" w:hAnsi="Times New Roman" w:cs="Times New Roman"/>
          <w:b/>
          <w:bCs/>
          <w:color w:val="000000" w:themeColor="text1"/>
          <w:sz w:val="26"/>
          <w:szCs w:val="26"/>
        </w:rPr>
        <w:t xml:space="preserve"> and Logic Model</w:t>
      </w:r>
    </w:p>
    <w:p w14:paraId="7853EBD4" w14:textId="38582A01" w:rsidR="10FB9E8C" w:rsidRPr="00236C56" w:rsidRDefault="39C3B7E3" w:rsidP="3C3C77D9">
      <w:pPr>
        <w:rPr>
          <w:rFonts w:ascii="Times New Roman" w:eastAsia="Calibri" w:hAnsi="Times New Roman" w:cs="Times New Roman"/>
          <w:i/>
          <w:iCs/>
          <w:color w:val="0070C0"/>
          <w:sz w:val="24"/>
          <w:szCs w:val="24"/>
        </w:rPr>
      </w:pPr>
      <w:r w:rsidRPr="00236C56">
        <w:rPr>
          <w:rFonts w:ascii="Times New Roman" w:eastAsia="Calibri" w:hAnsi="Times New Roman" w:cs="Times New Roman"/>
          <w:i/>
          <w:iCs/>
          <w:color w:val="0070C0"/>
          <w:sz w:val="24"/>
          <w:szCs w:val="24"/>
        </w:rPr>
        <w:t>[Implementer: insert the project’s Theory of Change</w:t>
      </w:r>
      <w:r w:rsidR="43D77ADF" w:rsidRPr="00236C56">
        <w:rPr>
          <w:rFonts w:ascii="Times New Roman" w:eastAsia="Calibri" w:hAnsi="Times New Roman" w:cs="Times New Roman"/>
          <w:i/>
          <w:iCs/>
          <w:color w:val="0070C0"/>
          <w:sz w:val="24"/>
          <w:szCs w:val="24"/>
        </w:rPr>
        <w:t xml:space="preserve"> and Logic Model here or at the end of this document</w:t>
      </w:r>
      <w:r w:rsidR="3E4CFDE8" w:rsidRPr="00236C56">
        <w:rPr>
          <w:rFonts w:ascii="Times New Roman" w:eastAsia="Calibri" w:hAnsi="Times New Roman" w:cs="Times New Roman"/>
          <w:i/>
          <w:iCs/>
          <w:color w:val="0070C0"/>
          <w:sz w:val="24"/>
          <w:szCs w:val="24"/>
        </w:rPr>
        <w:t>, including Assumptions and External Factors</w:t>
      </w:r>
      <w:r w:rsidRPr="00236C56">
        <w:rPr>
          <w:rFonts w:ascii="Times New Roman" w:eastAsia="Calibri" w:hAnsi="Times New Roman" w:cs="Times New Roman"/>
          <w:i/>
          <w:iCs/>
          <w:color w:val="0070C0"/>
          <w:sz w:val="24"/>
          <w:szCs w:val="24"/>
        </w:rPr>
        <w:t>.]</w:t>
      </w:r>
    </w:p>
    <w:p w14:paraId="3E4FF0EF" w14:textId="31B79F04" w:rsidR="10FB9E8C" w:rsidRPr="00236C56" w:rsidRDefault="10FB9E8C" w:rsidP="007F7F8C">
      <w:pPr>
        <w:pStyle w:val="ListParagraph"/>
        <w:numPr>
          <w:ilvl w:val="0"/>
          <w:numId w:val="34"/>
        </w:numPr>
        <w:spacing w:after="120" w:line="240" w:lineRule="auto"/>
        <w:rPr>
          <w:rFonts w:ascii="Times New Roman" w:eastAsia="Calibri" w:hAnsi="Times New Roman" w:cs="Times New Roman"/>
          <w:b/>
          <w:bCs/>
          <w:color w:val="000000" w:themeColor="text1"/>
          <w:sz w:val="26"/>
          <w:szCs w:val="26"/>
        </w:rPr>
      </w:pPr>
      <w:r w:rsidRPr="00236C56">
        <w:rPr>
          <w:rFonts w:ascii="Times New Roman" w:eastAsia="Calibri" w:hAnsi="Times New Roman" w:cs="Times New Roman"/>
          <w:b/>
          <w:bCs/>
          <w:color w:val="000000" w:themeColor="text1"/>
          <w:sz w:val="26"/>
          <w:szCs w:val="26"/>
        </w:rPr>
        <w:t>Project Goal</w:t>
      </w:r>
      <w:r w:rsidR="503F093E" w:rsidRPr="00236C56">
        <w:rPr>
          <w:rFonts w:ascii="Times New Roman" w:eastAsia="Calibri" w:hAnsi="Times New Roman" w:cs="Times New Roman"/>
          <w:b/>
          <w:bCs/>
          <w:color w:val="000000" w:themeColor="text1"/>
          <w:sz w:val="26"/>
          <w:szCs w:val="26"/>
        </w:rPr>
        <w:t xml:space="preserve"> and Objectives</w:t>
      </w:r>
    </w:p>
    <w:p w14:paraId="769C8C5C" w14:textId="29A9D78A" w:rsidR="10FB9E8C" w:rsidRPr="00236C56" w:rsidRDefault="10FB9E8C" w:rsidP="43B070A4">
      <w:pPr>
        <w:spacing w:after="120" w:line="240" w:lineRule="auto"/>
        <w:rPr>
          <w:rFonts w:ascii="Times New Roman" w:eastAsia="Calibri" w:hAnsi="Times New Roman" w:cs="Times New Roman"/>
          <w:i/>
          <w:iCs/>
          <w:color w:val="0070C0"/>
          <w:sz w:val="24"/>
          <w:szCs w:val="24"/>
        </w:rPr>
      </w:pPr>
      <w:r w:rsidRPr="00236C56">
        <w:rPr>
          <w:rFonts w:ascii="Times New Roman" w:eastAsia="Calibri" w:hAnsi="Times New Roman" w:cs="Times New Roman"/>
          <w:i/>
          <w:iCs/>
          <w:color w:val="0070C0"/>
          <w:sz w:val="24"/>
          <w:szCs w:val="24"/>
        </w:rPr>
        <w:t xml:space="preserve">[Implementer:  insert the project’s </w:t>
      </w:r>
      <w:r w:rsidR="4A166BBC" w:rsidRPr="00236C56">
        <w:rPr>
          <w:rFonts w:ascii="Times New Roman" w:eastAsia="Calibri" w:hAnsi="Times New Roman" w:cs="Times New Roman"/>
          <w:i/>
          <w:iCs/>
          <w:color w:val="0070C0"/>
          <w:sz w:val="24"/>
          <w:szCs w:val="24"/>
        </w:rPr>
        <w:t xml:space="preserve">connection to higher level strategic </w:t>
      </w:r>
      <w:r w:rsidRPr="00236C56">
        <w:rPr>
          <w:rFonts w:ascii="Times New Roman" w:eastAsia="Calibri" w:hAnsi="Times New Roman" w:cs="Times New Roman"/>
          <w:i/>
          <w:iCs/>
          <w:color w:val="0070C0"/>
          <w:sz w:val="24"/>
          <w:szCs w:val="24"/>
        </w:rPr>
        <w:t>goal</w:t>
      </w:r>
      <w:r w:rsidR="06A4481F" w:rsidRPr="00236C56">
        <w:rPr>
          <w:rFonts w:ascii="Times New Roman" w:eastAsia="Calibri" w:hAnsi="Times New Roman" w:cs="Times New Roman"/>
          <w:i/>
          <w:iCs/>
          <w:color w:val="0070C0"/>
          <w:sz w:val="24"/>
          <w:szCs w:val="24"/>
        </w:rPr>
        <w:t xml:space="preserve"> or intermediate result</w:t>
      </w:r>
      <w:r w:rsidR="1F9DDF55" w:rsidRPr="00236C56">
        <w:rPr>
          <w:rFonts w:ascii="Times New Roman" w:eastAsia="Calibri" w:hAnsi="Times New Roman" w:cs="Times New Roman"/>
          <w:i/>
          <w:iCs/>
          <w:color w:val="0070C0"/>
          <w:sz w:val="24"/>
          <w:szCs w:val="24"/>
        </w:rPr>
        <w:t>s</w:t>
      </w:r>
      <w:r w:rsidR="06A4481F" w:rsidRPr="00236C56">
        <w:rPr>
          <w:rFonts w:ascii="Times New Roman" w:eastAsia="Calibri" w:hAnsi="Times New Roman" w:cs="Times New Roman"/>
          <w:i/>
          <w:iCs/>
          <w:color w:val="0070C0"/>
          <w:sz w:val="24"/>
          <w:szCs w:val="24"/>
        </w:rPr>
        <w:t xml:space="preserve"> as provided in the NOFO</w:t>
      </w:r>
      <w:r w:rsidR="73134F8B" w:rsidRPr="00236C56">
        <w:rPr>
          <w:rFonts w:ascii="Times New Roman" w:eastAsia="Calibri" w:hAnsi="Times New Roman" w:cs="Times New Roman"/>
          <w:i/>
          <w:iCs/>
          <w:color w:val="0070C0"/>
          <w:sz w:val="24"/>
          <w:szCs w:val="24"/>
        </w:rPr>
        <w:t xml:space="preserve"> as the Project Goal. Insert the project’s Specific, Measurable, Achievable, Realistic, and Timebound (SMART) Objective(s).</w:t>
      </w:r>
      <w:r w:rsidRPr="00236C56">
        <w:rPr>
          <w:rFonts w:ascii="Times New Roman" w:eastAsia="Calibri" w:hAnsi="Times New Roman" w:cs="Times New Roman"/>
          <w:i/>
          <w:iCs/>
          <w:color w:val="0070C0"/>
          <w:sz w:val="24"/>
          <w:szCs w:val="24"/>
        </w:rPr>
        <w:t>]</w:t>
      </w:r>
    </w:p>
    <w:p w14:paraId="695C11AA" w14:textId="0C8CAA7E" w:rsidR="0D5A468F" w:rsidRPr="00236C56" w:rsidRDefault="0D5A468F" w:rsidP="43B070A4">
      <w:pPr>
        <w:pStyle w:val="ListParagraph"/>
        <w:numPr>
          <w:ilvl w:val="0"/>
          <w:numId w:val="24"/>
        </w:numPr>
        <w:spacing w:after="120" w:line="240" w:lineRule="auto"/>
        <w:rPr>
          <w:rFonts w:ascii="Times New Roman" w:eastAsia="Calibri" w:hAnsi="Times New Roman" w:cs="Times New Roman"/>
          <w:color w:val="000000" w:themeColor="text1"/>
          <w:sz w:val="24"/>
          <w:szCs w:val="24"/>
        </w:rPr>
      </w:pPr>
      <w:r w:rsidRPr="00236C56">
        <w:rPr>
          <w:rFonts w:ascii="Times New Roman" w:eastAsiaTheme="minorEastAsia" w:hAnsi="Times New Roman" w:cs="Times New Roman"/>
          <w:color w:val="000000" w:themeColor="text1"/>
          <w:sz w:val="24"/>
          <w:szCs w:val="24"/>
        </w:rPr>
        <w:t>Project Goal</w:t>
      </w:r>
    </w:p>
    <w:p w14:paraId="29820412" w14:textId="2201B740" w:rsidR="0D5A468F" w:rsidRPr="00236C56" w:rsidRDefault="0D5A468F" w:rsidP="43B070A4">
      <w:pPr>
        <w:pStyle w:val="ListParagraph"/>
        <w:numPr>
          <w:ilvl w:val="0"/>
          <w:numId w:val="24"/>
        </w:numPr>
        <w:spacing w:after="120" w:line="240" w:lineRule="auto"/>
        <w:rPr>
          <w:rFonts w:ascii="Times New Roman" w:eastAsia="Calibri" w:hAnsi="Times New Roman" w:cs="Times New Roman"/>
          <w:color w:val="000000" w:themeColor="text1"/>
          <w:sz w:val="24"/>
          <w:szCs w:val="24"/>
        </w:rPr>
      </w:pPr>
      <w:r w:rsidRPr="00236C56">
        <w:rPr>
          <w:rFonts w:ascii="Times New Roman" w:eastAsiaTheme="minorEastAsia" w:hAnsi="Times New Roman" w:cs="Times New Roman"/>
          <w:color w:val="000000" w:themeColor="text1"/>
          <w:sz w:val="24"/>
          <w:szCs w:val="24"/>
        </w:rPr>
        <w:t>Project Objective(s)</w:t>
      </w:r>
    </w:p>
    <w:p w14:paraId="09AE0181" w14:textId="0F04AE34" w:rsidR="43B070A4" w:rsidRPr="00236C56" w:rsidRDefault="43B070A4" w:rsidP="43B070A4">
      <w:pPr>
        <w:spacing w:after="120" w:line="240" w:lineRule="auto"/>
        <w:rPr>
          <w:rFonts w:ascii="Times New Roman" w:eastAsia="Calibri" w:hAnsi="Times New Roman" w:cs="Times New Roman"/>
          <w:color w:val="000000" w:themeColor="text1"/>
          <w:sz w:val="24"/>
          <w:szCs w:val="24"/>
        </w:rPr>
      </w:pPr>
    </w:p>
    <w:p w14:paraId="33C29EB7" w14:textId="5BD3BCAB" w:rsidR="10FB9E8C" w:rsidRPr="00236C56" w:rsidRDefault="4F2BCF08" w:rsidP="007F7F8C">
      <w:pPr>
        <w:pStyle w:val="ListParagraph"/>
        <w:numPr>
          <w:ilvl w:val="0"/>
          <w:numId w:val="34"/>
        </w:numPr>
        <w:spacing w:after="120" w:line="240" w:lineRule="auto"/>
        <w:rPr>
          <w:rFonts w:ascii="Times New Roman" w:eastAsia="Calibri" w:hAnsi="Times New Roman" w:cs="Times New Roman"/>
          <w:b/>
          <w:bCs/>
          <w:sz w:val="26"/>
          <w:szCs w:val="26"/>
        </w:rPr>
      </w:pPr>
      <w:r w:rsidRPr="00236C56">
        <w:rPr>
          <w:rFonts w:ascii="Times New Roman" w:eastAsia="Calibri" w:hAnsi="Times New Roman" w:cs="Times New Roman"/>
          <w:b/>
          <w:bCs/>
          <w:sz w:val="26"/>
          <w:szCs w:val="26"/>
        </w:rPr>
        <w:t>Project Workplan</w:t>
      </w:r>
    </w:p>
    <w:p w14:paraId="27CDA71C" w14:textId="7CB3EE5D" w:rsidR="2DEACDAF" w:rsidRPr="00236C56" w:rsidRDefault="0FB18873" w:rsidP="354F5E21">
      <w:pPr>
        <w:spacing w:after="0" w:line="240" w:lineRule="auto"/>
        <w:jc w:val="both"/>
        <w:rPr>
          <w:rFonts w:ascii="Times New Roman" w:eastAsia="Calibri" w:hAnsi="Times New Roman" w:cs="Times New Roman"/>
          <w:color w:val="000000" w:themeColor="text1"/>
          <w:sz w:val="24"/>
          <w:szCs w:val="24"/>
        </w:rPr>
      </w:pPr>
      <w:r w:rsidRPr="00236C56">
        <w:rPr>
          <w:rFonts w:ascii="Times New Roman" w:eastAsia="Calibri" w:hAnsi="Times New Roman" w:cs="Times New Roman"/>
          <w:color w:val="000000" w:themeColor="text1"/>
          <w:sz w:val="24"/>
          <w:szCs w:val="24"/>
        </w:rPr>
        <w:t>The project will carry out the main activities</w:t>
      </w:r>
      <w:r w:rsidR="4FE52D39" w:rsidRPr="00236C56">
        <w:rPr>
          <w:rFonts w:ascii="Times New Roman" w:eastAsia="Calibri" w:hAnsi="Times New Roman" w:cs="Times New Roman"/>
          <w:color w:val="000000" w:themeColor="text1"/>
          <w:sz w:val="24"/>
          <w:szCs w:val="24"/>
        </w:rPr>
        <w:t xml:space="preserve"> referenced in your</w:t>
      </w:r>
      <w:r w:rsidR="35F1B223" w:rsidRPr="00236C56">
        <w:rPr>
          <w:rFonts w:ascii="Times New Roman" w:eastAsia="Calibri" w:hAnsi="Times New Roman" w:cs="Times New Roman"/>
          <w:color w:val="000000" w:themeColor="text1"/>
          <w:sz w:val="24"/>
          <w:szCs w:val="24"/>
        </w:rPr>
        <w:t xml:space="preserve"> completed</w:t>
      </w:r>
      <w:r w:rsidR="4FE52D39" w:rsidRPr="00236C56">
        <w:rPr>
          <w:rFonts w:ascii="Times New Roman" w:eastAsia="Calibri" w:hAnsi="Times New Roman" w:cs="Times New Roman"/>
          <w:color w:val="000000" w:themeColor="text1"/>
          <w:sz w:val="24"/>
          <w:szCs w:val="24"/>
        </w:rPr>
        <w:t xml:space="preserve"> </w:t>
      </w:r>
      <w:r w:rsidR="67D1C27A" w:rsidRPr="00236C56">
        <w:rPr>
          <w:rFonts w:ascii="Times New Roman" w:eastAsia="Calibri" w:hAnsi="Times New Roman" w:cs="Times New Roman"/>
          <w:color w:val="000000" w:themeColor="text1"/>
          <w:sz w:val="24"/>
          <w:szCs w:val="24"/>
        </w:rPr>
        <w:t>L</w:t>
      </w:r>
      <w:r w:rsidR="4FE52D39" w:rsidRPr="00236C56">
        <w:rPr>
          <w:rFonts w:ascii="Times New Roman" w:eastAsia="Calibri" w:hAnsi="Times New Roman" w:cs="Times New Roman"/>
          <w:color w:val="000000" w:themeColor="text1"/>
          <w:sz w:val="24"/>
          <w:szCs w:val="24"/>
        </w:rPr>
        <w:t xml:space="preserve">ogic </w:t>
      </w:r>
      <w:r w:rsidR="42C0F347" w:rsidRPr="00236C56">
        <w:rPr>
          <w:rFonts w:ascii="Times New Roman" w:eastAsia="Calibri" w:hAnsi="Times New Roman" w:cs="Times New Roman"/>
          <w:color w:val="000000" w:themeColor="text1"/>
          <w:sz w:val="24"/>
          <w:szCs w:val="24"/>
        </w:rPr>
        <w:t>M</w:t>
      </w:r>
      <w:r w:rsidR="4FE52D39" w:rsidRPr="00236C56">
        <w:rPr>
          <w:rFonts w:ascii="Times New Roman" w:eastAsia="Calibri" w:hAnsi="Times New Roman" w:cs="Times New Roman"/>
          <w:color w:val="000000" w:themeColor="text1"/>
          <w:sz w:val="24"/>
          <w:szCs w:val="24"/>
        </w:rPr>
        <w:t>odel</w:t>
      </w:r>
      <w:r w:rsidR="300F4DE1" w:rsidRPr="00236C56">
        <w:rPr>
          <w:rFonts w:ascii="Times New Roman" w:eastAsia="Calibri" w:hAnsi="Times New Roman" w:cs="Times New Roman"/>
          <w:color w:val="000000" w:themeColor="text1"/>
          <w:sz w:val="24"/>
          <w:szCs w:val="24"/>
        </w:rPr>
        <w:t xml:space="preserve"> (mentioned above)</w:t>
      </w:r>
      <w:r w:rsidR="33176A4A" w:rsidRPr="00236C56">
        <w:rPr>
          <w:rFonts w:ascii="Times New Roman" w:eastAsia="Calibri" w:hAnsi="Times New Roman" w:cs="Times New Roman"/>
          <w:color w:val="000000" w:themeColor="text1"/>
          <w:sz w:val="24"/>
          <w:szCs w:val="24"/>
        </w:rPr>
        <w:t xml:space="preserve"> </w:t>
      </w:r>
      <w:r w:rsidRPr="00236C56">
        <w:rPr>
          <w:rFonts w:ascii="Times New Roman" w:eastAsia="Calibri" w:hAnsi="Times New Roman" w:cs="Times New Roman"/>
          <w:color w:val="000000" w:themeColor="text1"/>
          <w:sz w:val="24"/>
          <w:szCs w:val="24"/>
        </w:rPr>
        <w:t xml:space="preserve">to achieve the </w:t>
      </w:r>
      <w:r w:rsidR="71E32C24" w:rsidRPr="00236C56">
        <w:rPr>
          <w:rFonts w:ascii="Times New Roman" w:eastAsia="Calibri" w:hAnsi="Times New Roman" w:cs="Times New Roman"/>
          <w:color w:val="000000" w:themeColor="text1"/>
          <w:sz w:val="24"/>
          <w:szCs w:val="24"/>
        </w:rPr>
        <w:t>P</w:t>
      </w:r>
      <w:r w:rsidRPr="00236C56">
        <w:rPr>
          <w:rFonts w:ascii="Times New Roman" w:eastAsia="Calibri" w:hAnsi="Times New Roman" w:cs="Times New Roman"/>
          <w:color w:val="000000" w:themeColor="text1"/>
          <w:sz w:val="24"/>
          <w:szCs w:val="24"/>
        </w:rPr>
        <w:t xml:space="preserve">roject </w:t>
      </w:r>
      <w:r w:rsidR="34DC4646" w:rsidRPr="00236C56">
        <w:rPr>
          <w:rFonts w:ascii="Times New Roman" w:eastAsia="Calibri" w:hAnsi="Times New Roman" w:cs="Times New Roman"/>
          <w:color w:val="000000" w:themeColor="text1"/>
          <w:sz w:val="24"/>
          <w:szCs w:val="24"/>
        </w:rPr>
        <w:t>O</w:t>
      </w:r>
      <w:r w:rsidRPr="00236C56">
        <w:rPr>
          <w:rFonts w:ascii="Times New Roman" w:eastAsia="Calibri" w:hAnsi="Times New Roman" w:cs="Times New Roman"/>
          <w:color w:val="000000" w:themeColor="text1"/>
          <w:sz w:val="24"/>
          <w:szCs w:val="24"/>
        </w:rPr>
        <w:t>bjectives</w:t>
      </w:r>
      <w:r w:rsidR="08248FC5" w:rsidRPr="00236C56">
        <w:rPr>
          <w:rFonts w:ascii="Times New Roman" w:eastAsia="Calibri" w:hAnsi="Times New Roman" w:cs="Times New Roman"/>
          <w:color w:val="000000" w:themeColor="text1"/>
          <w:sz w:val="24"/>
          <w:szCs w:val="24"/>
        </w:rPr>
        <w:t>.</w:t>
      </w:r>
      <w:r w:rsidRPr="00236C56">
        <w:rPr>
          <w:rFonts w:ascii="Times New Roman" w:eastAsia="Calibri" w:hAnsi="Times New Roman" w:cs="Times New Roman"/>
          <w:color w:val="000000" w:themeColor="text1"/>
          <w:sz w:val="24"/>
          <w:szCs w:val="24"/>
        </w:rPr>
        <w:t xml:space="preserve"> </w:t>
      </w:r>
      <w:r w:rsidRPr="00236C56">
        <w:rPr>
          <w:rFonts w:ascii="Times New Roman" w:eastAsia="Calibri" w:hAnsi="Times New Roman" w:cs="Times New Roman"/>
          <w:b/>
          <w:bCs/>
          <w:color w:val="000000" w:themeColor="text1"/>
          <w:sz w:val="24"/>
          <w:szCs w:val="24"/>
        </w:rPr>
        <w:t>These Activities/Milestones will become the R</w:t>
      </w:r>
      <w:r w:rsidR="00B36805">
        <w:rPr>
          <w:rFonts w:ascii="Times New Roman" w:eastAsia="Calibri" w:hAnsi="Times New Roman" w:cs="Times New Roman"/>
          <w:b/>
          <w:bCs/>
          <w:color w:val="000000" w:themeColor="text1"/>
          <w:sz w:val="24"/>
          <w:szCs w:val="24"/>
        </w:rPr>
        <w:t>PM</w:t>
      </w:r>
      <w:r w:rsidRPr="00236C56">
        <w:rPr>
          <w:rFonts w:ascii="Times New Roman" w:eastAsia="Calibri" w:hAnsi="Times New Roman" w:cs="Times New Roman"/>
          <w:b/>
          <w:bCs/>
          <w:color w:val="000000" w:themeColor="text1"/>
          <w:sz w:val="24"/>
          <w:szCs w:val="24"/>
        </w:rPr>
        <w:t xml:space="preserve"> Workplan in </w:t>
      </w:r>
      <w:r w:rsidR="00B36805">
        <w:rPr>
          <w:rFonts w:ascii="Times New Roman" w:eastAsia="Calibri" w:hAnsi="Times New Roman" w:cs="Times New Roman"/>
          <w:b/>
          <w:bCs/>
          <w:color w:val="000000" w:themeColor="text1"/>
          <w:sz w:val="24"/>
          <w:szCs w:val="24"/>
        </w:rPr>
        <w:t>MyGrants</w:t>
      </w:r>
      <w:r w:rsidR="1B107358" w:rsidRPr="00236C56">
        <w:rPr>
          <w:rFonts w:ascii="Times New Roman" w:eastAsia="Calibri" w:hAnsi="Times New Roman" w:cs="Times New Roman"/>
          <w:b/>
          <w:bCs/>
          <w:color w:val="000000" w:themeColor="text1"/>
          <w:sz w:val="24"/>
          <w:szCs w:val="24"/>
        </w:rPr>
        <w:t>.</w:t>
      </w:r>
      <w:r w:rsidR="1201DD30" w:rsidRPr="00236C56">
        <w:rPr>
          <w:rFonts w:ascii="Times New Roman" w:eastAsia="Calibri" w:hAnsi="Times New Roman" w:cs="Times New Roman"/>
          <w:b/>
          <w:bCs/>
          <w:color w:val="000000" w:themeColor="text1"/>
          <w:sz w:val="24"/>
          <w:szCs w:val="24"/>
        </w:rPr>
        <w:t xml:space="preserve"> </w:t>
      </w:r>
      <w:r w:rsidR="3D6D7D4D" w:rsidRPr="00236C56">
        <w:rPr>
          <w:rFonts w:ascii="Times New Roman" w:eastAsia="Calibri" w:hAnsi="Times New Roman" w:cs="Times New Roman"/>
          <w:b/>
          <w:bCs/>
          <w:color w:val="000000" w:themeColor="text1"/>
          <w:sz w:val="24"/>
          <w:szCs w:val="24"/>
        </w:rPr>
        <w:t>They</w:t>
      </w:r>
      <w:r w:rsidR="2EC07F36" w:rsidRPr="00236C56">
        <w:rPr>
          <w:rFonts w:ascii="Times New Roman" w:eastAsia="Calibri" w:hAnsi="Times New Roman" w:cs="Times New Roman"/>
          <w:b/>
          <w:bCs/>
          <w:color w:val="000000" w:themeColor="text1"/>
          <w:sz w:val="24"/>
          <w:szCs w:val="24"/>
        </w:rPr>
        <w:t xml:space="preserve"> </w:t>
      </w:r>
      <w:r w:rsidRPr="00236C56">
        <w:rPr>
          <w:rFonts w:ascii="Times New Roman" w:eastAsia="Calibri" w:hAnsi="Times New Roman" w:cs="Times New Roman"/>
          <w:b/>
          <w:bCs/>
          <w:color w:val="000000" w:themeColor="text1"/>
          <w:sz w:val="24"/>
          <w:szCs w:val="24"/>
        </w:rPr>
        <w:t xml:space="preserve">will become a contractual obligation to either complete or modify in coordination with NEA during the project. </w:t>
      </w:r>
    </w:p>
    <w:p w14:paraId="245FFF37" w14:textId="776B3CF1" w:rsidR="23DCE168" w:rsidRPr="00236C56" w:rsidRDefault="23DCE168" w:rsidP="23DCE168">
      <w:pPr>
        <w:spacing w:after="0" w:line="240" w:lineRule="auto"/>
        <w:jc w:val="both"/>
        <w:rPr>
          <w:rFonts w:ascii="Times New Roman" w:eastAsia="Calibri" w:hAnsi="Times New Roman" w:cs="Times New Roman"/>
          <w:color w:val="000000" w:themeColor="text1"/>
          <w:sz w:val="24"/>
          <w:szCs w:val="24"/>
        </w:rPr>
      </w:pPr>
    </w:p>
    <w:p w14:paraId="3A773164" w14:textId="39432A7A" w:rsidR="2DEACDAF" w:rsidRPr="00236C56" w:rsidRDefault="2DEACDAF" w:rsidP="23DCE168">
      <w:pPr>
        <w:spacing w:after="0" w:line="240" w:lineRule="auto"/>
        <w:jc w:val="both"/>
        <w:rPr>
          <w:rFonts w:ascii="Times New Roman" w:eastAsia="Calibri" w:hAnsi="Times New Roman" w:cs="Times New Roman"/>
          <w:color w:val="0070C0"/>
          <w:sz w:val="24"/>
          <w:szCs w:val="24"/>
        </w:rPr>
      </w:pPr>
      <w:r w:rsidRPr="00236C56">
        <w:rPr>
          <w:rFonts w:ascii="Times New Roman" w:eastAsia="Calibri" w:hAnsi="Times New Roman" w:cs="Times New Roman"/>
          <w:i/>
          <w:iCs/>
          <w:color w:val="0070C0"/>
          <w:sz w:val="24"/>
          <w:szCs w:val="24"/>
        </w:rPr>
        <w:t xml:space="preserve">[Please complete the table below outlining all planned project activities with a corresponding timeline under each project objective. Please identify target completion dates (milestones) for each activity. We understand that these dates are estimates and may change. </w:t>
      </w:r>
    </w:p>
    <w:p w14:paraId="5BE52A57" w14:textId="5DA26687" w:rsidR="23DCE168" w:rsidRPr="00236C56" w:rsidRDefault="23DCE168" w:rsidP="23DCE168">
      <w:pPr>
        <w:spacing w:after="0" w:line="240" w:lineRule="auto"/>
        <w:jc w:val="both"/>
        <w:rPr>
          <w:rFonts w:ascii="Times New Roman" w:eastAsia="Calibri" w:hAnsi="Times New Roman" w:cs="Times New Roman"/>
          <w:color w:val="0070C0"/>
          <w:sz w:val="24"/>
          <w:szCs w:val="24"/>
        </w:rPr>
      </w:pPr>
    </w:p>
    <w:p w14:paraId="7DD07087" w14:textId="1D839893" w:rsidR="2DEACDAF" w:rsidRPr="00236C56" w:rsidRDefault="7DBB0166" w:rsidP="354F5E21">
      <w:pPr>
        <w:spacing w:after="0" w:line="240" w:lineRule="auto"/>
        <w:jc w:val="both"/>
        <w:rPr>
          <w:rFonts w:ascii="Times New Roman" w:eastAsia="Calibri" w:hAnsi="Times New Roman" w:cs="Times New Roman"/>
          <w:color w:val="0070C0"/>
          <w:sz w:val="24"/>
          <w:szCs w:val="24"/>
        </w:rPr>
      </w:pPr>
      <w:r w:rsidRPr="00236C56">
        <w:rPr>
          <w:rFonts w:ascii="Times New Roman" w:eastAsia="Calibri" w:hAnsi="Times New Roman" w:cs="Times New Roman"/>
          <w:i/>
          <w:iCs/>
          <w:color w:val="0070C0"/>
          <w:sz w:val="24"/>
          <w:szCs w:val="24"/>
        </w:rPr>
        <w:t>Milestones are the specific events/activities</w:t>
      </w:r>
      <w:r w:rsidR="5B50B1EE" w:rsidRPr="00236C56">
        <w:rPr>
          <w:rFonts w:ascii="Times New Roman" w:eastAsia="Calibri" w:hAnsi="Times New Roman" w:cs="Times New Roman"/>
          <w:i/>
          <w:iCs/>
          <w:color w:val="0070C0"/>
          <w:sz w:val="24"/>
          <w:szCs w:val="24"/>
        </w:rPr>
        <w:t>/tasks</w:t>
      </w:r>
      <w:r w:rsidRPr="00236C56">
        <w:rPr>
          <w:rFonts w:ascii="Times New Roman" w:eastAsia="Calibri" w:hAnsi="Times New Roman" w:cs="Times New Roman"/>
          <w:i/>
          <w:iCs/>
          <w:color w:val="0070C0"/>
          <w:sz w:val="24"/>
          <w:szCs w:val="24"/>
        </w:rPr>
        <w:t xml:space="preserve"> that need to take place during the period of performance</w:t>
      </w:r>
      <w:r w:rsidR="026DBAC6" w:rsidRPr="00236C56">
        <w:rPr>
          <w:rFonts w:ascii="Times New Roman" w:eastAsia="Calibri" w:hAnsi="Times New Roman" w:cs="Times New Roman"/>
          <w:i/>
          <w:iCs/>
          <w:color w:val="0070C0"/>
          <w:sz w:val="24"/>
          <w:szCs w:val="24"/>
        </w:rPr>
        <w:t xml:space="preserve"> to</w:t>
      </w:r>
      <w:r w:rsidRPr="00236C56">
        <w:rPr>
          <w:rFonts w:ascii="Times New Roman" w:eastAsia="Calibri" w:hAnsi="Times New Roman" w:cs="Times New Roman"/>
          <w:i/>
          <w:iCs/>
          <w:color w:val="0070C0"/>
          <w:sz w:val="24"/>
          <w:szCs w:val="24"/>
        </w:rPr>
        <w:t xml:space="preserve"> achieve the </w:t>
      </w:r>
      <w:r w:rsidR="0D24C165" w:rsidRPr="00236C56">
        <w:rPr>
          <w:rFonts w:ascii="Times New Roman" w:eastAsia="Calibri" w:hAnsi="Times New Roman" w:cs="Times New Roman"/>
          <w:i/>
          <w:iCs/>
          <w:color w:val="0070C0"/>
          <w:sz w:val="24"/>
          <w:szCs w:val="24"/>
        </w:rPr>
        <w:t>P</w:t>
      </w:r>
      <w:r w:rsidRPr="00236C56">
        <w:rPr>
          <w:rFonts w:ascii="Times New Roman" w:eastAsia="Calibri" w:hAnsi="Times New Roman" w:cs="Times New Roman"/>
          <w:i/>
          <w:iCs/>
          <w:color w:val="0070C0"/>
          <w:sz w:val="24"/>
          <w:szCs w:val="24"/>
        </w:rPr>
        <w:t xml:space="preserve">roject </w:t>
      </w:r>
      <w:r w:rsidR="0463FC23" w:rsidRPr="00236C56">
        <w:rPr>
          <w:rFonts w:ascii="Times New Roman" w:eastAsia="Calibri" w:hAnsi="Times New Roman" w:cs="Times New Roman"/>
          <w:i/>
          <w:iCs/>
          <w:color w:val="0070C0"/>
          <w:sz w:val="24"/>
          <w:szCs w:val="24"/>
        </w:rPr>
        <w:t>O</w:t>
      </w:r>
      <w:r w:rsidRPr="00236C56">
        <w:rPr>
          <w:rFonts w:ascii="Times New Roman" w:eastAsia="Calibri" w:hAnsi="Times New Roman" w:cs="Times New Roman"/>
          <w:i/>
          <w:iCs/>
          <w:color w:val="0070C0"/>
          <w:sz w:val="24"/>
          <w:szCs w:val="24"/>
        </w:rPr>
        <w:t xml:space="preserve">bjectives; if these milestones </w:t>
      </w:r>
      <w:r w:rsidR="6E2D9CB2" w:rsidRPr="00236C56">
        <w:rPr>
          <w:rFonts w:ascii="Times New Roman" w:eastAsia="Calibri" w:hAnsi="Times New Roman" w:cs="Times New Roman"/>
          <w:i/>
          <w:iCs/>
          <w:color w:val="0070C0"/>
          <w:sz w:val="24"/>
          <w:szCs w:val="24"/>
        </w:rPr>
        <w:t>are not completed</w:t>
      </w:r>
      <w:r w:rsidRPr="00236C56">
        <w:rPr>
          <w:rFonts w:ascii="Times New Roman" w:eastAsia="Calibri" w:hAnsi="Times New Roman" w:cs="Times New Roman"/>
          <w:i/>
          <w:iCs/>
          <w:color w:val="0070C0"/>
          <w:sz w:val="24"/>
          <w:szCs w:val="24"/>
        </w:rPr>
        <w:t>, outputs</w:t>
      </w:r>
      <w:r w:rsidR="1C948D03" w:rsidRPr="00236C56">
        <w:rPr>
          <w:rFonts w:ascii="Times New Roman" w:eastAsia="Calibri" w:hAnsi="Times New Roman" w:cs="Times New Roman"/>
          <w:i/>
          <w:iCs/>
          <w:color w:val="0070C0"/>
          <w:sz w:val="24"/>
          <w:szCs w:val="24"/>
        </w:rPr>
        <w:t xml:space="preserve"> and outcomes </w:t>
      </w:r>
      <w:r w:rsidR="5E9F093C" w:rsidRPr="00236C56">
        <w:rPr>
          <w:rFonts w:ascii="Times New Roman" w:eastAsia="Calibri" w:hAnsi="Times New Roman" w:cs="Times New Roman"/>
          <w:i/>
          <w:iCs/>
          <w:color w:val="0070C0"/>
          <w:sz w:val="24"/>
          <w:szCs w:val="24"/>
        </w:rPr>
        <w:t xml:space="preserve">will not </w:t>
      </w:r>
      <w:r w:rsidR="1C948D03" w:rsidRPr="00236C56">
        <w:rPr>
          <w:rFonts w:ascii="Times New Roman" w:eastAsia="Calibri" w:hAnsi="Times New Roman" w:cs="Times New Roman"/>
          <w:i/>
          <w:iCs/>
          <w:color w:val="0070C0"/>
          <w:sz w:val="24"/>
          <w:szCs w:val="24"/>
        </w:rPr>
        <w:t>occu</w:t>
      </w:r>
      <w:r w:rsidR="6344D4F2" w:rsidRPr="00236C56">
        <w:rPr>
          <w:rFonts w:ascii="Times New Roman" w:eastAsia="Calibri" w:hAnsi="Times New Roman" w:cs="Times New Roman"/>
          <w:i/>
          <w:iCs/>
          <w:color w:val="0070C0"/>
          <w:sz w:val="24"/>
          <w:szCs w:val="24"/>
        </w:rPr>
        <w:t>r</w:t>
      </w:r>
      <w:r w:rsidRPr="00236C56">
        <w:rPr>
          <w:rFonts w:ascii="Times New Roman" w:eastAsia="Calibri" w:hAnsi="Times New Roman" w:cs="Times New Roman"/>
          <w:i/>
          <w:iCs/>
          <w:color w:val="0070C0"/>
          <w:sz w:val="24"/>
          <w:szCs w:val="24"/>
        </w:rPr>
        <w:t>. Milestones are binary in that you either complete them or you d</w:t>
      </w:r>
      <w:r w:rsidR="117146EE" w:rsidRPr="00236C56">
        <w:rPr>
          <w:rFonts w:ascii="Times New Roman" w:eastAsia="Calibri" w:hAnsi="Times New Roman" w:cs="Times New Roman"/>
          <w:i/>
          <w:iCs/>
          <w:color w:val="0070C0"/>
          <w:sz w:val="24"/>
          <w:szCs w:val="24"/>
        </w:rPr>
        <w:t>o</w:t>
      </w:r>
      <w:r w:rsidRPr="00236C56">
        <w:rPr>
          <w:rFonts w:ascii="Times New Roman" w:eastAsia="Calibri" w:hAnsi="Times New Roman" w:cs="Times New Roman"/>
          <w:i/>
          <w:iCs/>
          <w:color w:val="0070C0"/>
          <w:sz w:val="24"/>
          <w:szCs w:val="24"/>
        </w:rPr>
        <w:t xml:space="preserve"> not. </w:t>
      </w:r>
      <w:r w:rsidR="77FF0666" w:rsidRPr="00236C56">
        <w:rPr>
          <w:rFonts w:ascii="Times New Roman" w:eastAsia="Calibri" w:hAnsi="Times New Roman" w:cs="Times New Roman"/>
          <w:i/>
          <w:iCs/>
          <w:color w:val="0070C0"/>
          <w:sz w:val="24"/>
          <w:szCs w:val="24"/>
        </w:rPr>
        <w:lastRenderedPageBreak/>
        <w:t xml:space="preserve">The corresponding </w:t>
      </w:r>
      <w:r w:rsidRPr="00236C56">
        <w:rPr>
          <w:rFonts w:ascii="Times New Roman" w:eastAsia="Calibri" w:hAnsi="Times New Roman" w:cs="Times New Roman"/>
          <w:i/>
          <w:iCs/>
          <w:color w:val="0070C0"/>
          <w:sz w:val="24"/>
          <w:szCs w:val="24"/>
        </w:rPr>
        <w:t xml:space="preserve">timeline and associated deliverables will be used to monitor progress. The first entry below serves as </w:t>
      </w:r>
      <w:r w:rsidR="7D5CED08" w:rsidRPr="00236C56">
        <w:rPr>
          <w:rFonts w:ascii="Times New Roman" w:eastAsia="Calibri" w:hAnsi="Times New Roman" w:cs="Times New Roman"/>
          <w:i/>
          <w:iCs/>
          <w:color w:val="0070C0"/>
          <w:sz w:val="24"/>
          <w:szCs w:val="24"/>
        </w:rPr>
        <w:t xml:space="preserve">an </w:t>
      </w:r>
      <w:r w:rsidRPr="00236C56">
        <w:rPr>
          <w:rFonts w:ascii="Times New Roman" w:eastAsia="Calibri" w:hAnsi="Times New Roman" w:cs="Times New Roman"/>
          <w:i/>
          <w:iCs/>
          <w:color w:val="0070C0"/>
          <w:sz w:val="24"/>
          <w:szCs w:val="24"/>
        </w:rPr>
        <w:t xml:space="preserve">example. Please modify and add additional lines to the table as needed.] </w:t>
      </w:r>
    </w:p>
    <w:p w14:paraId="77BD1FD5" w14:textId="262DD473" w:rsidR="23DCE168" w:rsidRPr="00236C56" w:rsidRDefault="23DCE168" w:rsidP="23DCE168">
      <w:pPr>
        <w:spacing w:after="0"/>
        <w:rPr>
          <w:rFonts w:ascii="Times New Roman" w:eastAsia="Calibri" w:hAnsi="Times New Roman" w:cs="Times New Roman"/>
          <w:color w:val="000000" w:themeColor="text1"/>
        </w:rPr>
      </w:pPr>
    </w:p>
    <w:tbl>
      <w:tblPr>
        <w:tblStyle w:val="TableGrid"/>
        <w:tblW w:w="949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41"/>
        <w:gridCol w:w="2059"/>
        <w:gridCol w:w="2370"/>
        <w:gridCol w:w="1330"/>
        <w:gridCol w:w="2395"/>
      </w:tblGrid>
      <w:tr w:rsidR="23DCE168" w:rsidRPr="00236C56" w14:paraId="4DAFEA77" w14:textId="77777777" w:rsidTr="3C3C77D9">
        <w:trPr>
          <w:trHeight w:val="765"/>
        </w:trPr>
        <w:tc>
          <w:tcPr>
            <w:tcW w:w="13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90" w:type="dxa"/>
              <w:right w:w="90" w:type="dxa"/>
            </w:tcMar>
            <w:vAlign w:val="center"/>
          </w:tcPr>
          <w:p w14:paraId="7F77A65F" w14:textId="4DF65346" w:rsidR="23DCE168" w:rsidRPr="00236C56" w:rsidRDefault="7C79316C" w:rsidP="354F5E21">
            <w:pPr>
              <w:spacing w:line="259" w:lineRule="auto"/>
              <w:jc w:val="center"/>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Activity #</w:t>
            </w:r>
          </w:p>
          <w:p w14:paraId="4A63203A" w14:textId="4841C927" w:rsidR="4995D14C" w:rsidRPr="00236C56" w:rsidRDefault="4995D14C" w:rsidP="354F5E21">
            <w:pPr>
              <w:spacing w:line="259" w:lineRule="auto"/>
              <w:jc w:val="center"/>
              <w:rPr>
                <w:rFonts w:ascii="Times New Roman" w:eastAsia="Times New Roman" w:hAnsi="Times New Roman" w:cs="Times New Roman"/>
                <w:i/>
                <w:iCs/>
                <w:sz w:val="24"/>
                <w:szCs w:val="24"/>
              </w:rPr>
            </w:pPr>
            <w:r w:rsidRPr="00236C56">
              <w:rPr>
                <w:rFonts w:ascii="Times New Roman" w:eastAsia="Times New Roman" w:hAnsi="Times New Roman" w:cs="Times New Roman"/>
                <w:i/>
                <w:color w:val="2B579A"/>
                <w:sz w:val="24"/>
                <w:szCs w:val="24"/>
                <w:shd w:val="clear" w:color="auto" w:fill="E6E6E6"/>
              </w:rPr>
              <w:t>(</w:t>
            </w:r>
            <w:r w:rsidRPr="00236C56">
              <w:rPr>
                <w:rFonts w:ascii="Times New Roman" w:eastAsia="Times New Roman" w:hAnsi="Times New Roman" w:cs="Times New Roman"/>
                <w:i/>
                <w:iCs/>
                <w:sz w:val="24"/>
                <w:szCs w:val="24"/>
              </w:rPr>
              <w:t>Align to Logic Model)</w:t>
            </w:r>
          </w:p>
          <w:p w14:paraId="71C2CD80" w14:textId="400B5DAF" w:rsidR="23DCE168" w:rsidRPr="00236C56" w:rsidRDefault="23DCE168" w:rsidP="4C5C98CD">
            <w:pPr>
              <w:spacing w:line="259" w:lineRule="auto"/>
              <w:jc w:val="center"/>
              <w:rPr>
                <w:rFonts w:ascii="Times New Roman" w:eastAsia="Times New Roman" w:hAnsi="Times New Roman" w:cs="Times New Roman"/>
                <w:b/>
                <w:bCs/>
                <w:sz w:val="24"/>
                <w:szCs w:val="24"/>
              </w:rPr>
            </w:pPr>
          </w:p>
        </w:tc>
        <w:tc>
          <w:tcPr>
            <w:tcW w:w="20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90" w:type="dxa"/>
              <w:right w:w="90" w:type="dxa"/>
            </w:tcMar>
            <w:vAlign w:val="center"/>
          </w:tcPr>
          <w:p w14:paraId="4F57C3D5" w14:textId="6F1E3F86" w:rsidR="23DCE168" w:rsidRPr="00236C56" w:rsidRDefault="23DCE168" w:rsidP="23DCE168">
            <w:pPr>
              <w:spacing w:line="259" w:lineRule="auto"/>
              <w:jc w:val="center"/>
              <w:rPr>
                <w:rFonts w:ascii="Times New Roman" w:eastAsia="Calibri" w:hAnsi="Times New Roman" w:cs="Times New Roman"/>
                <w:sz w:val="24"/>
                <w:szCs w:val="24"/>
              </w:rPr>
            </w:pPr>
          </w:p>
          <w:p w14:paraId="2B24CF30" w14:textId="7117CE55" w:rsidR="23DCE168" w:rsidRPr="00236C56" w:rsidRDefault="7C79316C" w:rsidP="354F5E21">
            <w:pPr>
              <w:spacing w:line="259" w:lineRule="auto"/>
              <w:jc w:val="center"/>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What will this Activity</w:t>
            </w:r>
            <w:r w:rsidR="1599469B" w:rsidRPr="00236C56">
              <w:rPr>
                <w:rFonts w:ascii="Times New Roman" w:eastAsia="Times New Roman" w:hAnsi="Times New Roman" w:cs="Times New Roman"/>
                <w:b/>
                <w:bCs/>
                <w:sz w:val="24"/>
                <w:szCs w:val="24"/>
              </w:rPr>
              <w:t>/</w:t>
            </w:r>
            <w:r w:rsidR="002B7A19">
              <w:rPr>
                <w:rFonts w:ascii="Times New Roman" w:eastAsia="Times New Roman" w:hAnsi="Times New Roman" w:cs="Times New Roman"/>
                <w:b/>
                <w:bCs/>
                <w:sz w:val="24"/>
                <w:szCs w:val="24"/>
              </w:rPr>
              <w:t xml:space="preserve"> </w:t>
            </w:r>
            <w:r w:rsidR="1599469B" w:rsidRPr="00236C56">
              <w:rPr>
                <w:rFonts w:ascii="Times New Roman" w:eastAsia="Times New Roman" w:hAnsi="Times New Roman" w:cs="Times New Roman"/>
                <w:b/>
                <w:bCs/>
                <w:sz w:val="24"/>
                <w:szCs w:val="24"/>
              </w:rPr>
              <w:t>Milestone</w:t>
            </w:r>
            <w:r w:rsidRPr="00236C56">
              <w:rPr>
                <w:rFonts w:ascii="Times New Roman" w:eastAsia="Times New Roman" w:hAnsi="Times New Roman" w:cs="Times New Roman"/>
                <w:b/>
                <w:bCs/>
                <w:sz w:val="24"/>
                <w:szCs w:val="24"/>
              </w:rPr>
              <w:t xml:space="preserve"> Achieve?</w:t>
            </w:r>
            <w:r w:rsidR="7E775A91" w:rsidRPr="00236C56">
              <w:rPr>
                <w:rFonts w:ascii="Times New Roman" w:eastAsia="Times New Roman" w:hAnsi="Times New Roman" w:cs="Times New Roman"/>
                <w:b/>
                <w:bCs/>
                <w:sz w:val="24"/>
                <w:szCs w:val="24"/>
              </w:rPr>
              <w:t xml:space="preserve"> When will it start?</w:t>
            </w:r>
          </w:p>
          <w:p w14:paraId="09F9DED3" w14:textId="31DA0886" w:rsidR="23DCE168" w:rsidRPr="00236C56" w:rsidRDefault="23DCE168" w:rsidP="23DCE168">
            <w:pPr>
              <w:spacing w:line="259" w:lineRule="auto"/>
              <w:jc w:val="center"/>
              <w:rPr>
                <w:rFonts w:ascii="Times New Roman" w:eastAsia="Times New Roman" w:hAnsi="Times New Roman" w:cs="Times New Roman"/>
                <w:sz w:val="24"/>
                <w:szCs w:val="24"/>
              </w:rPr>
            </w:pPr>
            <w:r w:rsidRPr="00236C56">
              <w:rPr>
                <w:rFonts w:ascii="Times New Roman" w:eastAsia="Times New Roman" w:hAnsi="Times New Roman" w:cs="Times New Roman"/>
                <w:i/>
                <w:iCs/>
                <w:sz w:val="24"/>
                <w:szCs w:val="24"/>
              </w:rPr>
              <w:t>(Outputs and short-term outcomes in your logic model)</w:t>
            </w:r>
          </w:p>
        </w:tc>
        <w:tc>
          <w:tcPr>
            <w:tcW w:w="237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90" w:type="dxa"/>
              <w:right w:w="90" w:type="dxa"/>
            </w:tcMar>
            <w:vAlign w:val="center"/>
          </w:tcPr>
          <w:p w14:paraId="32C3A19C" w14:textId="36F63977" w:rsidR="23DCE168" w:rsidRPr="00236C56" w:rsidRDefault="23DCE168" w:rsidP="23DCE168">
            <w:pPr>
              <w:spacing w:line="259" w:lineRule="auto"/>
              <w:jc w:val="center"/>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L</w:t>
            </w:r>
            <w:r w:rsidRPr="00236C56">
              <w:rPr>
                <w:rFonts w:ascii="Times New Roman" w:eastAsia="Times New Roman" w:hAnsi="Times New Roman" w:cs="Times New Roman"/>
                <w:b/>
                <w:sz w:val="24"/>
                <w:szCs w:val="24"/>
              </w:rPr>
              <w:t>ocation</w:t>
            </w:r>
          </w:p>
          <w:p w14:paraId="0EF4E13F" w14:textId="153BF10C" w:rsidR="23DCE168" w:rsidRPr="00236C56" w:rsidRDefault="23DCE168" w:rsidP="354F5E21">
            <w:pPr>
              <w:spacing w:line="259" w:lineRule="auto"/>
              <w:jc w:val="center"/>
              <w:rPr>
                <w:rFonts w:ascii="Times New Roman" w:eastAsia="Times New Roman" w:hAnsi="Times New Roman" w:cs="Times New Roman"/>
                <w:sz w:val="24"/>
                <w:szCs w:val="24"/>
              </w:rPr>
            </w:pPr>
            <w:r w:rsidRPr="00236C56">
              <w:rPr>
                <w:rFonts w:ascii="Times New Roman" w:eastAsia="Times New Roman" w:hAnsi="Times New Roman" w:cs="Times New Roman"/>
                <w:sz w:val="24"/>
                <w:szCs w:val="24"/>
              </w:rPr>
              <w:t xml:space="preserve">Where will </w:t>
            </w:r>
            <w:r w:rsidR="3E5F310A" w:rsidRPr="00236C56">
              <w:rPr>
                <w:rFonts w:ascii="Times New Roman" w:eastAsia="Times New Roman" w:hAnsi="Times New Roman" w:cs="Times New Roman"/>
                <w:sz w:val="24"/>
                <w:szCs w:val="24"/>
              </w:rPr>
              <w:t>this take place</w:t>
            </w:r>
            <w:r w:rsidRPr="00236C56">
              <w:rPr>
                <w:rFonts w:ascii="Times New Roman" w:eastAsia="Times New Roman" w:hAnsi="Times New Roman" w:cs="Times New Roman"/>
                <w:sz w:val="24"/>
                <w:szCs w:val="24"/>
              </w:rPr>
              <w:t>?</w:t>
            </w:r>
          </w:p>
          <w:p w14:paraId="6E71F05D" w14:textId="6D8CC2AA" w:rsidR="23DCE168" w:rsidRPr="00236C56" w:rsidRDefault="23DCE168" w:rsidP="23DCE168">
            <w:pPr>
              <w:spacing w:line="259" w:lineRule="auto"/>
              <w:jc w:val="center"/>
              <w:rPr>
                <w:rFonts w:ascii="Times New Roman" w:eastAsia="Times New Roman" w:hAnsi="Times New Roman" w:cs="Times New Roman"/>
                <w:sz w:val="24"/>
                <w:szCs w:val="24"/>
              </w:rPr>
            </w:pPr>
            <w:r w:rsidRPr="00236C56">
              <w:rPr>
                <w:rFonts w:ascii="Times New Roman" w:eastAsia="Times New Roman" w:hAnsi="Times New Roman" w:cs="Times New Roman"/>
                <w:i/>
                <w:iCs/>
                <w:sz w:val="24"/>
                <w:szCs w:val="24"/>
              </w:rPr>
              <w:t>(</w:t>
            </w:r>
            <w:r w:rsidR="4226CA17" w:rsidRPr="00236C56">
              <w:rPr>
                <w:rFonts w:ascii="Times New Roman" w:eastAsia="Times New Roman" w:hAnsi="Times New Roman" w:cs="Times New Roman"/>
                <w:i/>
                <w:iCs/>
                <w:sz w:val="24"/>
                <w:szCs w:val="24"/>
              </w:rPr>
              <w:t xml:space="preserve">Region/ </w:t>
            </w:r>
            <w:r w:rsidRPr="00236C56">
              <w:rPr>
                <w:rFonts w:ascii="Times New Roman" w:eastAsia="Times New Roman" w:hAnsi="Times New Roman" w:cs="Times New Roman"/>
                <w:i/>
                <w:iCs/>
                <w:sz w:val="24"/>
                <w:szCs w:val="24"/>
              </w:rPr>
              <w:t>province/</w:t>
            </w:r>
            <w:r w:rsidR="69CB30C4" w:rsidRPr="00236C56">
              <w:rPr>
                <w:rFonts w:ascii="Times New Roman" w:eastAsia="Times New Roman" w:hAnsi="Times New Roman" w:cs="Times New Roman"/>
                <w:i/>
                <w:iCs/>
                <w:sz w:val="24"/>
                <w:szCs w:val="24"/>
              </w:rPr>
              <w:t xml:space="preserve"> </w:t>
            </w:r>
            <w:r w:rsidRPr="00236C56">
              <w:rPr>
                <w:rFonts w:ascii="Times New Roman" w:eastAsia="Times New Roman" w:hAnsi="Times New Roman" w:cs="Times New Roman"/>
                <w:i/>
                <w:iCs/>
                <w:sz w:val="24"/>
                <w:szCs w:val="24"/>
              </w:rPr>
              <w:t>virtual or in-person)</w:t>
            </w:r>
          </w:p>
        </w:tc>
        <w:tc>
          <w:tcPr>
            <w:tcW w:w="133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90" w:type="dxa"/>
              <w:right w:w="90" w:type="dxa"/>
            </w:tcMar>
            <w:vAlign w:val="center"/>
          </w:tcPr>
          <w:p w14:paraId="58A960BD" w14:textId="0A2A154D" w:rsidR="45F12480" w:rsidRPr="00236C56" w:rsidRDefault="45F12480" w:rsidP="3FEACD08">
            <w:pPr>
              <w:jc w:val="cente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Public Event?</w:t>
            </w:r>
            <w:r w:rsidRPr="00236C56">
              <w:rPr>
                <w:rFonts w:ascii="Times New Roman" w:hAnsi="Times New Roman" w:cs="Times New Roman"/>
              </w:rPr>
              <w:br/>
            </w:r>
            <w:r w:rsidR="487EA095" w:rsidRPr="00236C56">
              <w:rPr>
                <w:rFonts w:ascii="Times New Roman" w:eastAsia="Times New Roman" w:hAnsi="Times New Roman" w:cs="Times New Roman"/>
                <w:i/>
                <w:iCs/>
                <w:sz w:val="24"/>
                <w:szCs w:val="24"/>
              </w:rPr>
              <w:t>(Yes/No)</w:t>
            </w:r>
          </w:p>
        </w:tc>
        <w:tc>
          <w:tcPr>
            <w:tcW w:w="23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90" w:type="dxa"/>
              <w:right w:w="90" w:type="dxa"/>
            </w:tcMar>
            <w:vAlign w:val="center"/>
          </w:tcPr>
          <w:p w14:paraId="2EBA17C6" w14:textId="16C27B43" w:rsidR="007E0B6C" w:rsidRPr="00236C56" w:rsidRDefault="09FD2151" w:rsidP="000E1814">
            <w:pPr>
              <w:spacing w:line="259" w:lineRule="auto"/>
              <w:jc w:val="cente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Activity/</w:t>
            </w:r>
            <w:r w:rsidR="00AA3EE0">
              <w:rPr>
                <w:rFonts w:ascii="Times New Roman" w:eastAsia="Times New Roman" w:hAnsi="Times New Roman" w:cs="Times New Roman"/>
                <w:b/>
                <w:bCs/>
                <w:sz w:val="24"/>
                <w:szCs w:val="24"/>
              </w:rPr>
              <w:t xml:space="preserve"> </w:t>
            </w:r>
            <w:proofErr w:type="gramStart"/>
            <w:r w:rsidR="17E52411" w:rsidRPr="00236C56">
              <w:rPr>
                <w:rFonts w:ascii="Times New Roman" w:eastAsia="Times New Roman" w:hAnsi="Times New Roman" w:cs="Times New Roman"/>
                <w:b/>
                <w:bCs/>
                <w:sz w:val="24"/>
                <w:szCs w:val="24"/>
              </w:rPr>
              <w:t xml:space="preserve">Milestone </w:t>
            </w:r>
            <w:r w:rsidR="61298F04" w:rsidRPr="00236C56">
              <w:rPr>
                <w:rFonts w:ascii="Times New Roman" w:eastAsia="Times New Roman" w:hAnsi="Times New Roman" w:cs="Times New Roman"/>
                <w:b/>
                <w:bCs/>
                <w:sz w:val="24"/>
                <w:szCs w:val="24"/>
              </w:rPr>
              <w:t xml:space="preserve"> </w:t>
            </w:r>
            <w:r w:rsidR="17E52411" w:rsidRPr="00236C56">
              <w:rPr>
                <w:rFonts w:ascii="Times New Roman" w:eastAsia="Times New Roman" w:hAnsi="Times New Roman" w:cs="Times New Roman"/>
                <w:b/>
                <w:bCs/>
                <w:sz w:val="24"/>
                <w:szCs w:val="24"/>
              </w:rPr>
              <w:t>Completion</w:t>
            </w:r>
            <w:proofErr w:type="gramEnd"/>
            <w:r w:rsidR="17E52411" w:rsidRPr="00236C56">
              <w:rPr>
                <w:rFonts w:ascii="Times New Roman" w:eastAsia="Times New Roman" w:hAnsi="Times New Roman" w:cs="Times New Roman"/>
                <w:b/>
                <w:bCs/>
                <w:sz w:val="24"/>
                <w:szCs w:val="24"/>
              </w:rPr>
              <w:t xml:space="preserve"> Date</w:t>
            </w:r>
          </w:p>
          <w:p w14:paraId="7BD85486" w14:textId="113AEA05" w:rsidR="00817C4E" w:rsidRPr="00236C56" w:rsidRDefault="46652A6B" w:rsidP="000E1814">
            <w:pPr>
              <w:spacing w:line="259" w:lineRule="auto"/>
              <w:jc w:val="center"/>
              <w:rPr>
                <w:rFonts w:ascii="Times New Roman" w:eastAsia="Times New Roman" w:hAnsi="Times New Roman" w:cs="Times New Roman"/>
                <w:b/>
                <w:bCs/>
                <w:sz w:val="24"/>
                <w:szCs w:val="24"/>
              </w:rPr>
            </w:pPr>
            <w:r w:rsidRPr="00236C56">
              <w:rPr>
                <w:rFonts w:ascii="Times New Roman" w:eastAsia="Times New Roman" w:hAnsi="Times New Roman" w:cs="Times New Roman"/>
                <w:i/>
                <w:iCs/>
                <w:sz w:val="24"/>
                <w:szCs w:val="24"/>
              </w:rPr>
              <w:t>(</w:t>
            </w:r>
            <w:r w:rsidR="23DCE168" w:rsidRPr="00236C56">
              <w:rPr>
                <w:rFonts w:ascii="Times New Roman" w:eastAsia="Times New Roman" w:hAnsi="Times New Roman" w:cs="Times New Roman"/>
                <w:i/>
                <w:iCs/>
                <w:sz w:val="24"/>
                <w:szCs w:val="24"/>
              </w:rPr>
              <w:t xml:space="preserve">When will </w:t>
            </w:r>
            <w:r w:rsidR="6007170C" w:rsidRPr="00236C56">
              <w:rPr>
                <w:rFonts w:ascii="Times New Roman" w:eastAsia="Times New Roman" w:hAnsi="Times New Roman" w:cs="Times New Roman"/>
                <w:i/>
                <w:iCs/>
                <w:sz w:val="24"/>
                <w:szCs w:val="24"/>
              </w:rPr>
              <w:t xml:space="preserve">this </w:t>
            </w:r>
            <w:r w:rsidR="46E2565D" w:rsidRPr="00236C56">
              <w:rPr>
                <w:rFonts w:ascii="Times New Roman" w:eastAsia="Times New Roman" w:hAnsi="Times New Roman" w:cs="Times New Roman"/>
                <w:i/>
                <w:iCs/>
                <w:sz w:val="24"/>
                <w:szCs w:val="24"/>
              </w:rPr>
              <w:t>be completed?</w:t>
            </w:r>
            <w:r w:rsidR="23DCE168" w:rsidRPr="00236C56">
              <w:rPr>
                <w:rFonts w:ascii="Times New Roman" w:eastAsia="Times New Roman" w:hAnsi="Times New Roman" w:cs="Times New Roman"/>
                <w:b/>
                <w:bCs/>
                <w:sz w:val="24"/>
                <w:szCs w:val="24"/>
              </w:rPr>
              <w:t xml:space="preserve"> </w:t>
            </w:r>
          </w:p>
          <w:p w14:paraId="1F09AFA6" w14:textId="7833F203" w:rsidR="23DCE168" w:rsidRPr="00236C56" w:rsidRDefault="23DCE168" w:rsidP="354F5E21">
            <w:pPr>
              <w:spacing w:line="259" w:lineRule="auto"/>
              <w:jc w:val="center"/>
              <w:rPr>
                <w:rFonts w:ascii="Times New Roman" w:eastAsia="Times New Roman" w:hAnsi="Times New Roman" w:cs="Times New Roman"/>
                <w:sz w:val="24"/>
                <w:szCs w:val="24"/>
              </w:rPr>
            </w:pPr>
            <w:r w:rsidRPr="00236C56">
              <w:rPr>
                <w:rFonts w:ascii="Times New Roman" w:eastAsia="Times New Roman" w:hAnsi="Times New Roman" w:cs="Times New Roman"/>
                <w:sz w:val="24"/>
                <w:szCs w:val="24"/>
              </w:rPr>
              <w:t>MM/YYYY)</w:t>
            </w:r>
          </w:p>
        </w:tc>
      </w:tr>
      <w:tr w:rsidR="23DCE168" w:rsidRPr="00236C56" w14:paraId="5017AE77" w14:textId="77777777" w:rsidTr="3C3C77D9">
        <w:trPr>
          <w:trHeight w:val="405"/>
        </w:trPr>
        <w:tc>
          <w:tcPr>
            <w:tcW w:w="9495" w:type="dxa"/>
            <w:gridSpan w:val="5"/>
            <w:tcBorders>
              <w:top w:val="single" w:sz="6" w:space="0" w:color="auto"/>
              <w:left w:val="single" w:sz="6" w:space="0" w:color="auto"/>
              <w:bottom w:val="single" w:sz="6" w:space="0" w:color="auto"/>
              <w:right w:val="single" w:sz="6" w:space="0" w:color="auto"/>
            </w:tcBorders>
            <w:shd w:val="clear" w:color="auto" w:fill="EDEDED" w:themeFill="accent3" w:themeFillTint="33"/>
            <w:tcMar>
              <w:left w:w="90" w:type="dxa"/>
              <w:right w:w="90" w:type="dxa"/>
            </w:tcMar>
            <w:vAlign w:val="center"/>
          </w:tcPr>
          <w:p w14:paraId="4CC1A590" w14:textId="5A3FEC5F" w:rsidR="005B5C1B" w:rsidRPr="00236C56" w:rsidRDefault="2E07D3F6">
            <w:pPr>
              <w:rPr>
                <w:rFonts w:ascii="Times New Roman" w:hAnsi="Times New Roman" w:cs="Times New Roman"/>
              </w:rPr>
            </w:pPr>
            <w:r w:rsidRPr="00236C56">
              <w:rPr>
                <w:rFonts w:ascii="Times New Roman" w:hAnsi="Times New Roman" w:cs="Times New Roman"/>
              </w:rPr>
              <w:t>Objective 1</w:t>
            </w:r>
          </w:p>
        </w:tc>
      </w:tr>
      <w:tr w:rsidR="23DCE168" w:rsidRPr="00236C56" w14:paraId="2AB9A26E" w14:textId="77777777" w:rsidTr="3C3C77D9">
        <w:trPr>
          <w:trHeight w:val="840"/>
        </w:trPr>
        <w:tc>
          <w:tcPr>
            <w:tcW w:w="1341"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7EF0695" w14:textId="2BAAAE02" w:rsidR="23DCE168" w:rsidRPr="00236C56" w:rsidRDefault="7957AFD2" w:rsidP="73A4DDB9">
            <w:pPr>
              <w:spacing w:line="259" w:lineRule="auto"/>
              <w:rPr>
                <w:rFonts w:ascii="Times New Roman" w:eastAsia="Calibri" w:hAnsi="Times New Roman" w:cs="Times New Roman"/>
                <w:i/>
                <w:iCs/>
                <w:color w:val="0070C0"/>
                <w:sz w:val="24"/>
                <w:szCs w:val="24"/>
              </w:rPr>
            </w:pPr>
            <w:r w:rsidRPr="00236C56">
              <w:rPr>
                <w:rFonts w:ascii="Times New Roman" w:eastAsia="Calibri" w:hAnsi="Times New Roman" w:cs="Times New Roman"/>
                <w:i/>
                <w:iCs/>
                <w:color w:val="0070C0"/>
                <w:sz w:val="24"/>
                <w:szCs w:val="24"/>
              </w:rPr>
              <w:t>[</w:t>
            </w:r>
            <w:r w:rsidR="23DCE168" w:rsidRPr="00236C56">
              <w:rPr>
                <w:rFonts w:ascii="Times New Roman" w:eastAsia="Calibri" w:hAnsi="Times New Roman" w:cs="Times New Roman"/>
                <w:i/>
                <w:iCs/>
                <w:color w:val="0070C0"/>
                <w:sz w:val="24"/>
                <w:szCs w:val="24"/>
              </w:rPr>
              <w:t xml:space="preserve">1.1 </w:t>
            </w:r>
            <w:r w:rsidR="4BDCF5A3" w:rsidRPr="00236C56">
              <w:rPr>
                <w:rFonts w:ascii="Times New Roman" w:eastAsia="Calibri" w:hAnsi="Times New Roman" w:cs="Times New Roman"/>
                <w:i/>
                <w:iCs/>
                <w:color w:val="0070C0"/>
                <w:sz w:val="24"/>
                <w:szCs w:val="24"/>
              </w:rPr>
              <w:t>S</w:t>
            </w:r>
            <w:r w:rsidR="5B96D97E" w:rsidRPr="00236C56">
              <w:rPr>
                <w:rFonts w:ascii="Times New Roman" w:eastAsia="Calibri" w:hAnsi="Times New Roman" w:cs="Times New Roman"/>
                <w:i/>
                <w:iCs/>
                <w:color w:val="0070C0"/>
                <w:sz w:val="24"/>
                <w:szCs w:val="24"/>
              </w:rPr>
              <w:t>upport students financially</w:t>
            </w:r>
            <w:r w:rsidR="6F0BB27F" w:rsidRPr="00236C56">
              <w:rPr>
                <w:rFonts w:ascii="Times New Roman" w:eastAsia="Calibri" w:hAnsi="Times New Roman" w:cs="Times New Roman"/>
                <w:i/>
                <w:iCs/>
                <w:color w:val="0070C0"/>
                <w:sz w:val="24"/>
                <w:szCs w:val="24"/>
              </w:rPr>
              <w:t>]</w:t>
            </w:r>
          </w:p>
        </w:tc>
        <w:tc>
          <w:tcPr>
            <w:tcW w:w="2059"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B314925" w14:textId="77777777" w:rsidR="005937F2" w:rsidRDefault="6F0BB27F" w:rsidP="0EDBCB71">
            <w:pPr>
              <w:spacing w:line="259" w:lineRule="auto"/>
              <w:rPr>
                <w:rFonts w:ascii="Times New Roman" w:eastAsia="Times New Roman" w:hAnsi="Times New Roman" w:cs="Times New Roman"/>
                <w:i/>
                <w:iCs/>
                <w:color w:val="0070C0"/>
                <w:sz w:val="24"/>
                <w:szCs w:val="24"/>
              </w:rPr>
            </w:pPr>
            <w:r w:rsidRPr="00236C56">
              <w:rPr>
                <w:rFonts w:ascii="Times New Roman" w:eastAsia="Times New Roman" w:hAnsi="Times New Roman" w:cs="Times New Roman"/>
                <w:i/>
                <w:iCs/>
                <w:color w:val="0070C0"/>
                <w:sz w:val="24"/>
                <w:szCs w:val="24"/>
              </w:rPr>
              <w:t>[</w:t>
            </w:r>
            <w:r w:rsidR="5B96D97E" w:rsidRPr="00236C56">
              <w:rPr>
                <w:rFonts w:ascii="Times New Roman" w:eastAsia="Times New Roman" w:hAnsi="Times New Roman" w:cs="Times New Roman"/>
                <w:i/>
                <w:iCs/>
                <w:color w:val="0070C0"/>
                <w:sz w:val="24"/>
                <w:szCs w:val="24"/>
              </w:rPr>
              <w:t xml:space="preserve">Administer up to </w:t>
            </w:r>
            <w:r w:rsidR="005937F2">
              <w:rPr>
                <w:rFonts w:ascii="Times New Roman" w:eastAsia="Times New Roman" w:hAnsi="Times New Roman" w:cs="Times New Roman"/>
                <w:i/>
                <w:iCs/>
                <w:color w:val="0070C0"/>
                <w:sz w:val="24"/>
                <w:szCs w:val="24"/>
              </w:rPr>
              <w:t>100</w:t>
            </w:r>
            <w:r w:rsidR="5B96D97E" w:rsidRPr="00236C56">
              <w:rPr>
                <w:rFonts w:ascii="Times New Roman" w:eastAsia="Times New Roman" w:hAnsi="Times New Roman" w:cs="Times New Roman"/>
                <w:i/>
                <w:iCs/>
                <w:color w:val="0070C0"/>
                <w:sz w:val="24"/>
                <w:szCs w:val="24"/>
              </w:rPr>
              <w:t xml:space="preserve"> scholarships per </w:t>
            </w:r>
            <w:r w:rsidR="00443DF9" w:rsidRPr="00236C56">
              <w:rPr>
                <w:rFonts w:ascii="Times New Roman" w:eastAsia="Times New Roman" w:hAnsi="Times New Roman" w:cs="Times New Roman"/>
                <w:i/>
                <w:iCs/>
                <w:color w:val="0070C0"/>
                <w:sz w:val="24"/>
                <w:szCs w:val="24"/>
              </w:rPr>
              <w:t>school</w:t>
            </w:r>
            <w:r w:rsidR="5B96D97E" w:rsidRPr="00236C56">
              <w:rPr>
                <w:rFonts w:ascii="Times New Roman" w:eastAsia="Times New Roman" w:hAnsi="Times New Roman" w:cs="Times New Roman"/>
                <w:i/>
                <w:iCs/>
                <w:color w:val="0070C0"/>
                <w:sz w:val="24"/>
                <w:szCs w:val="24"/>
              </w:rPr>
              <w:t xml:space="preserve"> year</w:t>
            </w:r>
            <w:r w:rsidR="19740EE4" w:rsidRPr="00236C56">
              <w:rPr>
                <w:rFonts w:ascii="Times New Roman" w:eastAsia="Times New Roman" w:hAnsi="Times New Roman" w:cs="Times New Roman"/>
                <w:i/>
                <w:iCs/>
                <w:color w:val="0070C0"/>
                <w:sz w:val="24"/>
                <w:szCs w:val="24"/>
              </w:rPr>
              <w:t>, including advertising the opportunity, recruitment, and selection of students for this merit</w:t>
            </w:r>
            <w:r w:rsidR="69D44D6D" w:rsidRPr="00236C56">
              <w:rPr>
                <w:rFonts w:ascii="Times New Roman" w:eastAsia="Times New Roman" w:hAnsi="Times New Roman" w:cs="Times New Roman"/>
                <w:i/>
                <w:iCs/>
                <w:color w:val="0070C0"/>
                <w:sz w:val="24"/>
                <w:szCs w:val="24"/>
              </w:rPr>
              <w:t>-</w:t>
            </w:r>
            <w:r w:rsidR="19740EE4" w:rsidRPr="00236C56">
              <w:rPr>
                <w:rFonts w:ascii="Times New Roman" w:eastAsia="Times New Roman" w:hAnsi="Times New Roman" w:cs="Times New Roman"/>
                <w:i/>
                <w:iCs/>
                <w:color w:val="0070C0"/>
                <w:sz w:val="24"/>
                <w:szCs w:val="24"/>
              </w:rPr>
              <w:t>based scholarship</w:t>
            </w:r>
            <w:r w:rsidR="005937F2">
              <w:rPr>
                <w:rFonts w:ascii="Times New Roman" w:eastAsia="Times New Roman" w:hAnsi="Times New Roman" w:cs="Times New Roman"/>
                <w:i/>
                <w:iCs/>
                <w:color w:val="0070C0"/>
                <w:sz w:val="24"/>
                <w:szCs w:val="24"/>
              </w:rPr>
              <w:t>.</w:t>
            </w:r>
          </w:p>
          <w:p w14:paraId="149DECC1" w14:textId="47985880" w:rsidR="23DCE168" w:rsidRPr="00236C56" w:rsidRDefault="3FCEA51E" w:rsidP="0EDBCB71">
            <w:pPr>
              <w:spacing w:line="259" w:lineRule="auto"/>
              <w:rPr>
                <w:rFonts w:ascii="Times New Roman" w:eastAsia="Times New Roman" w:hAnsi="Times New Roman" w:cs="Times New Roman"/>
                <w:i/>
                <w:iCs/>
                <w:color w:val="0070C0"/>
                <w:sz w:val="24"/>
                <w:szCs w:val="24"/>
              </w:rPr>
            </w:pPr>
            <w:r w:rsidRPr="00236C56">
              <w:rPr>
                <w:rFonts w:ascii="Times New Roman" w:eastAsia="Times New Roman" w:hAnsi="Times New Roman" w:cs="Times New Roman"/>
                <w:i/>
                <w:iCs/>
                <w:color w:val="0070C0"/>
                <w:sz w:val="24"/>
                <w:szCs w:val="24"/>
              </w:rPr>
              <w:t xml:space="preserve">Start Date: </w:t>
            </w:r>
            <w:r w:rsidR="005937F2">
              <w:rPr>
                <w:rFonts w:ascii="Times New Roman" w:eastAsia="Times New Roman" w:hAnsi="Times New Roman" w:cs="Times New Roman"/>
                <w:i/>
                <w:iCs/>
                <w:color w:val="0070C0"/>
                <w:sz w:val="24"/>
                <w:szCs w:val="24"/>
              </w:rPr>
              <w:t>06/2024</w:t>
            </w:r>
            <w:r w:rsidRPr="00236C56">
              <w:rPr>
                <w:rFonts w:ascii="Times New Roman" w:eastAsia="Times New Roman" w:hAnsi="Times New Roman" w:cs="Times New Roman"/>
                <w:i/>
                <w:iCs/>
                <w:color w:val="0070C0"/>
                <w:sz w:val="24"/>
                <w:szCs w:val="24"/>
              </w:rPr>
              <w:t>]</w:t>
            </w:r>
          </w:p>
        </w:tc>
        <w:tc>
          <w:tcPr>
            <w:tcW w:w="23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BB343D6" w14:textId="64639588" w:rsidR="23DCE168" w:rsidRPr="00236C56" w:rsidRDefault="00AE260E" w:rsidP="6231CE6A">
            <w:pPr>
              <w:spacing w:line="259" w:lineRule="auto"/>
              <w:rPr>
                <w:rFonts w:ascii="Times New Roman" w:eastAsia="Calibri" w:hAnsi="Times New Roman" w:cs="Times New Roman"/>
              </w:rPr>
            </w:pPr>
            <w:sdt>
              <w:sdtPr>
                <w:rPr>
                  <w:rFonts w:ascii="Times New Roman" w:eastAsia="Calibri" w:hAnsi="Times New Roman" w:cs="Times New Roman"/>
                </w:rPr>
                <w:id w:val="1515072636"/>
                <w14:checkbox>
                  <w14:checked w14:val="0"/>
                  <w14:checkedState w14:val="2612" w14:font="MS Gothic"/>
                  <w14:uncheckedState w14:val="2610" w14:font="MS Gothic"/>
                </w14:checkbox>
              </w:sdtPr>
              <w:sdtEndPr/>
              <w:sdtContent>
                <w:r w:rsidR="65983CCD" w:rsidRPr="00236C56">
                  <w:rPr>
                    <w:rFonts w:ascii="Segoe UI Symbol" w:eastAsia="MS Gothic" w:hAnsi="Segoe UI Symbol" w:cs="Segoe UI Symbol"/>
                  </w:rPr>
                  <w:t>☐</w:t>
                </w:r>
              </w:sdtContent>
            </w:sdt>
            <w:r w:rsidR="65983CCD" w:rsidRPr="00236C56">
              <w:rPr>
                <w:rFonts w:ascii="Times New Roman" w:eastAsia="Calibri" w:hAnsi="Times New Roman" w:cs="Times New Roman"/>
              </w:rPr>
              <w:t>Virtual</w:t>
            </w:r>
          </w:p>
          <w:p w14:paraId="5871A3A5" w14:textId="6AA367DB" w:rsidR="23DCE168" w:rsidRPr="00236C56" w:rsidRDefault="00AE260E" w:rsidP="23DCE168">
            <w:pPr>
              <w:spacing w:line="259" w:lineRule="auto"/>
              <w:rPr>
                <w:rFonts w:ascii="Times New Roman" w:eastAsia="Times New Roman" w:hAnsi="Times New Roman" w:cs="Times New Roman"/>
                <w:i/>
                <w:color w:val="0070C0"/>
                <w:sz w:val="24"/>
                <w:szCs w:val="24"/>
              </w:rPr>
            </w:pPr>
            <w:sdt>
              <w:sdtPr>
                <w:rPr>
                  <w:rFonts w:ascii="Times New Roman" w:eastAsia="Calibri" w:hAnsi="Times New Roman" w:cs="Times New Roman"/>
                </w:rPr>
                <w:id w:val="1918602316"/>
                <w14:checkbox>
                  <w14:checked w14:val="1"/>
                  <w14:checkedState w14:val="2612" w14:font="MS Gothic"/>
                  <w14:uncheckedState w14:val="2610" w14:font="MS Gothic"/>
                </w14:checkbox>
              </w:sdtPr>
              <w:sdtEndPr/>
              <w:sdtContent>
                <w:r w:rsidR="1B827C56" w:rsidRPr="00236C56">
                  <w:rPr>
                    <w:rFonts w:ascii="Segoe UI Symbol" w:eastAsia="MS Gothic" w:hAnsi="Segoe UI Symbol" w:cs="Segoe UI Symbol"/>
                  </w:rPr>
                  <w:t>☒</w:t>
                </w:r>
              </w:sdtContent>
            </w:sdt>
            <w:r w:rsidR="65983CCD" w:rsidRPr="00236C56">
              <w:rPr>
                <w:rFonts w:ascii="Times New Roman" w:eastAsia="Calibri" w:hAnsi="Times New Roman" w:cs="Times New Roman"/>
              </w:rPr>
              <w:t>In-person – location:</w:t>
            </w:r>
            <w:r w:rsidR="65983CCD" w:rsidRPr="00236C56">
              <w:rPr>
                <w:rFonts w:ascii="Times New Roman" w:eastAsia="Times New Roman" w:hAnsi="Times New Roman" w:cs="Times New Roman"/>
                <w:i/>
                <w:iCs/>
                <w:color w:val="0070C0"/>
                <w:sz w:val="24"/>
                <w:szCs w:val="24"/>
              </w:rPr>
              <w:t xml:space="preserve"> </w:t>
            </w:r>
            <w:r w:rsidR="01020E68" w:rsidRPr="00236C56">
              <w:rPr>
                <w:rFonts w:ascii="Times New Roman" w:eastAsia="Times New Roman" w:hAnsi="Times New Roman" w:cs="Times New Roman"/>
                <w:i/>
                <w:iCs/>
                <w:color w:val="0070C0"/>
                <w:sz w:val="24"/>
                <w:szCs w:val="24"/>
              </w:rPr>
              <w:t>Western Region</w:t>
            </w:r>
          </w:p>
        </w:tc>
        <w:tc>
          <w:tcPr>
            <w:tcW w:w="13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7E4AEF4" w14:textId="0A1D8419" w:rsidR="7485A947" w:rsidRPr="00236C56" w:rsidRDefault="00AE260E" w:rsidP="3FEACD08">
            <w:pPr>
              <w:spacing w:line="259" w:lineRule="auto"/>
              <w:rPr>
                <w:rFonts w:ascii="Times New Roman" w:eastAsia="Calibri" w:hAnsi="Times New Roman" w:cs="Times New Roman"/>
              </w:rPr>
            </w:pPr>
            <w:sdt>
              <w:sdtPr>
                <w:rPr>
                  <w:rFonts w:ascii="Times New Roman" w:eastAsia="Calibri" w:hAnsi="Times New Roman" w:cs="Times New Roman"/>
                </w:rPr>
                <w:id w:val="1188530277"/>
                <w14:checkbox>
                  <w14:checked w14:val="0"/>
                  <w14:checkedState w14:val="2612" w14:font="MS Gothic"/>
                  <w14:uncheckedState w14:val="2610" w14:font="MS Gothic"/>
                </w14:checkbox>
              </w:sdtPr>
              <w:sdtEndPr/>
              <w:sdtContent>
                <w:r w:rsidR="7485A947" w:rsidRPr="00236C56">
                  <w:rPr>
                    <w:rFonts w:ascii="Segoe UI Symbol" w:eastAsia="MS Gothic" w:hAnsi="Segoe UI Symbol" w:cs="Segoe UI Symbol"/>
                  </w:rPr>
                  <w:t>☐</w:t>
                </w:r>
              </w:sdtContent>
            </w:sdt>
            <w:r w:rsidR="07D19655" w:rsidRPr="00236C56">
              <w:rPr>
                <w:rFonts w:ascii="Times New Roman" w:eastAsia="Calibri" w:hAnsi="Times New Roman" w:cs="Times New Roman"/>
                <w:color w:val="0078D4"/>
              </w:rPr>
              <w:t xml:space="preserve"> Yes</w:t>
            </w:r>
          </w:p>
          <w:p w14:paraId="5145E1BA" w14:textId="635DA03E" w:rsidR="0D250FAF" w:rsidRPr="00236C56" w:rsidRDefault="00AE260E" w:rsidP="3FEACD08">
            <w:pPr>
              <w:spacing w:line="259" w:lineRule="auto"/>
              <w:rPr>
                <w:rFonts w:ascii="Times New Roman" w:eastAsia="Calibri" w:hAnsi="Times New Roman" w:cs="Times New Roman"/>
              </w:rPr>
            </w:pPr>
            <w:sdt>
              <w:sdtPr>
                <w:rPr>
                  <w:rFonts w:ascii="Times New Roman" w:eastAsia="Calibri" w:hAnsi="Times New Roman" w:cs="Times New Roman"/>
                </w:rPr>
                <w:id w:val="173564575"/>
                <w14:checkbox>
                  <w14:checked w14:val="1"/>
                  <w14:checkedState w14:val="2612" w14:font="MS Gothic"/>
                  <w14:uncheckedState w14:val="2610" w14:font="MS Gothic"/>
                </w14:checkbox>
              </w:sdtPr>
              <w:sdtEndPr/>
              <w:sdtContent>
                <w:r w:rsidR="3DDEF946" w:rsidRPr="00236C56">
                  <w:rPr>
                    <w:rFonts w:ascii="Segoe UI Symbol" w:eastAsia="MS Gothic" w:hAnsi="Segoe UI Symbol" w:cs="Segoe UI Symbol"/>
                  </w:rPr>
                  <w:t>☒</w:t>
                </w:r>
              </w:sdtContent>
            </w:sdt>
            <w:r w:rsidR="1EAB2F29" w:rsidRPr="00236C56">
              <w:rPr>
                <w:rFonts w:ascii="Times New Roman" w:eastAsia="Calibri" w:hAnsi="Times New Roman" w:cs="Times New Roman"/>
                <w:color w:val="0078D4"/>
              </w:rPr>
              <w:t xml:space="preserve"> No</w:t>
            </w:r>
          </w:p>
          <w:p w14:paraId="64A409D2" w14:textId="5F1DEC5B" w:rsidR="002667E9" w:rsidRPr="00236C56" w:rsidRDefault="002667E9" w:rsidP="3FEACD08">
            <w:pPr>
              <w:rPr>
                <w:rFonts w:ascii="Times New Roman" w:eastAsia="Calibri" w:hAnsi="Times New Roman" w:cs="Times New Roman"/>
              </w:rPr>
            </w:pPr>
          </w:p>
        </w:tc>
        <w:tc>
          <w:tcPr>
            <w:tcW w:w="239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1336B50" w14:textId="6CE3E48B" w:rsidR="23DCE168" w:rsidRPr="00236C56" w:rsidRDefault="15490327" w:rsidP="0EDBCB71">
            <w:pPr>
              <w:spacing w:line="259" w:lineRule="auto"/>
              <w:rPr>
                <w:rFonts w:ascii="Times New Roman" w:eastAsia="Calibri" w:hAnsi="Times New Roman" w:cs="Times New Roman"/>
                <w:i/>
                <w:iCs/>
                <w:color w:val="0070C0"/>
                <w:sz w:val="24"/>
                <w:szCs w:val="24"/>
              </w:rPr>
            </w:pPr>
            <w:r w:rsidRPr="00236C56">
              <w:rPr>
                <w:rFonts w:ascii="Times New Roman" w:eastAsia="Calibri" w:hAnsi="Times New Roman" w:cs="Times New Roman"/>
                <w:i/>
                <w:iCs/>
                <w:color w:val="0070C0"/>
                <w:sz w:val="24"/>
                <w:szCs w:val="24"/>
              </w:rPr>
              <w:t>[</w:t>
            </w:r>
            <w:r w:rsidR="280CAEE3" w:rsidRPr="00236C56">
              <w:rPr>
                <w:rFonts w:ascii="Times New Roman" w:eastAsia="Calibri" w:hAnsi="Times New Roman" w:cs="Times New Roman"/>
                <w:i/>
                <w:iCs/>
                <w:color w:val="0070C0"/>
                <w:sz w:val="24"/>
                <w:szCs w:val="24"/>
              </w:rPr>
              <w:t>Completion: 0</w:t>
            </w:r>
            <w:r w:rsidR="1ADC99CB" w:rsidRPr="00236C56">
              <w:rPr>
                <w:rFonts w:ascii="Times New Roman" w:eastAsia="Calibri" w:hAnsi="Times New Roman" w:cs="Times New Roman"/>
                <w:i/>
                <w:iCs/>
                <w:color w:val="0070C0"/>
                <w:sz w:val="24"/>
                <w:szCs w:val="24"/>
              </w:rPr>
              <w:t>5</w:t>
            </w:r>
            <w:r w:rsidR="280CAEE3" w:rsidRPr="00236C56">
              <w:rPr>
                <w:rFonts w:ascii="Times New Roman" w:eastAsia="Calibri" w:hAnsi="Times New Roman" w:cs="Times New Roman"/>
                <w:i/>
                <w:iCs/>
                <w:color w:val="0070C0"/>
                <w:sz w:val="24"/>
                <w:szCs w:val="24"/>
              </w:rPr>
              <w:t>/202</w:t>
            </w:r>
            <w:r w:rsidR="007023D8" w:rsidRPr="00236C56">
              <w:rPr>
                <w:rFonts w:ascii="Times New Roman" w:eastAsia="Calibri" w:hAnsi="Times New Roman" w:cs="Times New Roman"/>
                <w:i/>
                <w:iCs/>
                <w:color w:val="0070C0"/>
                <w:sz w:val="24"/>
                <w:szCs w:val="24"/>
              </w:rPr>
              <w:t>6</w:t>
            </w:r>
            <w:r w:rsidR="1D2028E0" w:rsidRPr="00236C56">
              <w:rPr>
                <w:rFonts w:ascii="Times New Roman" w:eastAsia="Calibri" w:hAnsi="Times New Roman" w:cs="Times New Roman"/>
                <w:i/>
                <w:iCs/>
                <w:color w:val="0070C0"/>
                <w:sz w:val="24"/>
                <w:szCs w:val="24"/>
              </w:rPr>
              <w:t>]</w:t>
            </w:r>
          </w:p>
        </w:tc>
      </w:tr>
      <w:tr w:rsidR="23DCE168" w:rsidRPr="00236C56" w14:paraId="6ED59929" w14:textId="77777777" w:rsidTr="3C3C77D9">
        <w:trPr>
          <w:trHeight w:val="315"/>
        </w:trPr>
        <w:tc>
          <w:tcPr>
            <w:tcW w:w="1341"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A47EA2F" w14:textId="64B4C4F3" w:rsidR="23DCE168" w:rsidRPr="00236C56" w:rsidRDefault="23DCE168" w:rsidP="23DCE168">
            <w:pPr>
              <w:spacing w:line="259" w:lineRule="auto"/>
              <w:rPr>
                <w:rFonts w:ascii="Times New Roman" w:eastAsia="Calibri" w:hAnsi="Times New Roman" w:cs="Times New Roman"/>
                <w:sz w:val="24"/>
                <w:szCs w:val="24"/>
              </w:rPr>
            </w:pPr>
          </w:p>
        </w:tc>
        <w:tc>
          <w:tcPr>
            <w:tcW w:w="2059"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A595842" w14:textId="7DDCCE32" w:rsidR="23DCE168" w:rsidRPr="00236C56" w:rsidRDefault="23DCE168" w:rsidP="23DCE168">
            <w:pPr>
              <w:spacing w:line="259" w:lineRule="auto"/>
              <w:rPr>
                <w:rFonts w:ascii="Times New Roman" w:eastAsia="Calibri" w:hAnsi="Times New Roman" w:cs="Times New Roman"/>
                <w:sz w:val="24"/>
                <w:szCs w:val="24"/>
              </w:rPr>
            </w:pPr>
          </w:p>
        </w:tc>
        <w:tc>
          <w:tcPr>
            <w:tcW w:w="23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FDC4745" w14:textId="64639588" w:rsidR="23DCE168" w:rsidRPr="00236C56" w:rsidRDefault="00AE260E" w:rsidP="23DCE168">
            <w:pPr>
              <w:spacing w:line="259" w:lineRule="auto"/>
              <w:rPr>
                <w:rFonts w:ascii="Times New Roman" w:eastAsia="Calibri" w:hAnsi="Times New Roman" w:cs="Times New Roman"/>
              </w:rPr>
            </w:pPr>
            <w:sdt>
              <w:sdtPr>
                <w:rPr>
                  <w:rFonts w:ascii="Times New Roman" w:eastAsia="Calibri" w:hAnsi="Times New Roman" w:cs="Times New Roman"/>
                </w:rPr>
                <w:id w:val="275146703"/>
                <w14:checkbox>
                  <w14:checked w14:val="0"/>
                  <w14:checkedState w14:val="2612" w14:font="MS Gothic"/>
                  <w14:uncheckedState w14:val="2610" w14:font="MS Gothic"/>
                </w14:checkbox>
              </w:sdtPr>
              <w:sdtEndPr/>
              <w:sdtContent>
                <w:r w:rsidR="00F759D3" w:rsidRPr="00236C56">
                  <w:rPr>
                    <w:rFonts w:ascii="Segoe UI Symbol" w:eastAsia="MS Gothic" w:hAnsi="Segoe UI Symbol" w:cs="Segoe UI Symbol"/>
                  </w:rPr>
                  <w:t>☐</w:t>
                </w:r>
              </w:sdtContent>
            </w:sdt>
            <w:r w:rsidR="0014744F" w:rsidRPr="00236C56">
              <w:rPr>
                <w:rFonts w:ascii="Times New Roman" w:eastAsia="Calibri" w:hAnsi="Times New Roman" w:cs="Times New Roman"/>
              </w:rPr>
              <w:t>Virtual</w:t>
            </w:r>
          </w:p>
          <w:p w14:paraId="33F1F9D6" w14:textId="713AE99F" w:rsidR="0014744F" w:rsidRPr="00236C56" w:rsidRDefault="00AE260E" w:rsidP="23DCE168">
            <w:pPr>
              <w:spacing w:line="259" w:lineRule="auto"/>
              <w:rPr>
                <w:rFonts w:ascii="Times New Roman" w:eastAsia="Calibri" w:hAnsi="Times New Roman" w:cs="Times New Roman"/>
              </w:rPr>
            </w:pPr>
            <w:sdt>
              <w:sdtPr>
                <w:rPr>
                  <w:rFonts w:ascii="Times New Roman" w:eastAsia="Calibri" w:hAnsi="Times New Roman" w:cs="Times New Roman"/>
                </w:rPr>
                <w:id w:val="-396281111"/>
                <w14:checkbox>
                  <w14:checked w14:val="0"/>
                  <w14:checkedState w14:val="2612" w14:font="MS Gothic"/>
                  <w14:uncheckedState w14:val="2610" w14:font="MS Gothic"/>
                </w14:checkbox>
              </w:sdtPr>
              <w:sdtEndPr/>
              <w:sdtContent>
                <w:r w:rsidR="00F759D3" w:rsidRPr="00236C56">
                  <w:rPr>
                    <w:rFonts w:ascii="Segoe UI Symbol" w:eastAsia="MS Gothic" w:hAnsi="Segoe UI Symbol" w:cs="Segoe UI Symbol"/>
                  </w:rPr>
                  <w:t>☐</w:t>
                </w:r>
              </w:sdtContent>
            </w:sdt>
            <w:r w:rsidR="0014744F" w:rsidRPr="00236C56">
              <w:rPr>
                <w:rFonts w:ascii="Times New Roman" w:eastAsia="Calibri" w:hAnsi="Times New Roman" w:cs="Times New Roman"/>
              </w:rPr>
              <w:t xml:space="preserve">In-person – location: </w:t>
            </w:r>
          </w:p>
        </w:tc>
        <w:tc>
          <w:tcPr>
            <w:tcW w:w="13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B33437D" w14:textId="08B5AB53" w:rsidR="4F579692" w:rsidRPr="00CC15FB" w:rsidRDefault="00AE260E" w:rsidP="3FEACD08">
            <w:pPr>
              <w:spacing w:line="259" w:lineRule="auto"/>
              <w:rPr>
                <w:rFonts w:ascii="Times New Roman" w:eastAsia="Calibri" w:hAnsi="Times New Roman" w:cs="Times New Roman"/>
              </w:rPr>
            </w:pPr>
            <w:sdt>
              <w:sdtPr>
                <w:rPr>
                  <w:rFonts w:ascii="Times New Roman" w:eastAsia="Calibri" w:hAnsi="Times New Roman" w:cs="Times New Roman"/>
                </w:rPr>
                <w:id w:val="1080878456"/>
                <w14:checkbox>
                  <w14:checked w14:val="0"/>
                  <w14:checkedState w14:val="2612" w14:font="MS Gothic"/>
                  <w14:uncheckedState w14:val="2610" w14:font="MS Gothic"/>
                </w14:checkbox>
              </w:sdtPr>
              <w:sdtEndPr/>
              <w:sdtContent>
                <w:r w:rsidR="4F579692" w:rsidRPr="00CC15FB">
                  <w:rPr>
                    <w:rFonts w:ascii="Segoe UI Symbol" w:eastAsia="MS Gothic" w:hAnsi="Segoe UI Symbol" w:cs="Segoe UI Symbol"/>
                  </w:rPr>
                  <w:t>☐</w:t>
                </w:r>
              </w:sdtContent>
            </w:sdt>
            <w:r w:rsidR="7D0D89BA" w:rsidRPr="00CC15FB">
              <w:rPr>
                <w:rFonts w:ascii="Times New Roman" w:eastAsia="Calibri" w:hAnsi="Times New Roman" w:cs="Times New Roman"/>
              </w:rPr>
              <w:t xml:space="preserve"> Yes</w:t>
            </w:r>
          </w:p>
          <w:p w14:paraId="080D3B84" w14:textId="375A8FBB" w:rsidR="2A5427CF" w:rsidRPr="00CC15FB" w:rsidRDefault="00AE260E" w:rsidP="3FEACD08">
            <w:pPr>
              <w:spacing w:line="259" w:lineRule="auto"/>
              <w:rPr>
                <w:rFonts w:ascii="Times New Roman" w:eastAsia="Calibri" w:hAnsi="Times New Roman" w:cs="Times New Roman"/>
              </w:rPr>
            </w:pPr>
            <w:sdt>
              <w:sdtPr>
                <w:rPr>
                  <w:rFonts w:ascii="Times New Roman" w:eastAsia="Calibri" w:hAnsi="Times New Roman" w:cs="Times New Roman"/>
                </w:rPr>
                <w:id w:val="1568842043"/>
                <w14:checkbox>
                  <w14:checked w14:val="0"/>
                  <w14:checkedState w14:val="2612" w14:font="MS Gothic"/>
                  <w14:uncheckedState w14:val="2610" w14:font="MS Gothic"/>
                </w14:checkbox>
              </w:sdtPr>
              <w:sdtEndPr/>
              <w:sdtContent>
                <w:r w:rsidR="2A5427CF" w:rsidRPr="00CC15FB">
                  <w:rPr>
                    <w:rFonts w:ascii="Segoe UI Symbol" w:eastAsia="MS Gothic" w:hAnsi="Segoe UI Symbol" w:cs="Segoe UI Symbol"/>
                  </w:rPr>
                  <w:t>☐</w:t>
                </w:r>
              </w:sdtContent>
            </w:sdt>
            <w:r w:rsidR="7D0D89BA" w:rsidRPr="00CC15FB">
              <w:rPr>
                <w:rFonts w:ascii="Times New Roman" w:eastAsia="Calibri" w:hAnsi="Times New Roman" w:cs="Times New Roman"/>
              </w:rPr>
              <w:t xml:space="preserve"> No</w:t>
            </w:r>
          </w:p>
          <w:p w14:paraId="168202CE" w14:textId="0C510688" w:rsidR="002667E9" w:rsidRPr="00CC15FB" w:rsidRDefault="002667E9" w:rsidP="3FEACD08">
            <w:pPr>
              <w:rPr>
                <w:rFonts w:ascii="Times New Roman" w:eastAsia="Calibri" w:hAnsi="Times New Roman" w:cs="Times New Roman"/>
              </w:rPr>
            </w:pPr>
          </w:p>
        </w:tc>
        <w:tc>
          <w:tcPr>
            <w:tcW w:w="239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DA9581B" w14:textId="70A11CD6" w:rsidR="23DCE168" w:rsidRPr="00236C56" w:rsidRDefault="23DCE168" w:rsidP="23DCE168">
            <w:pPr>
              <w:spacing w:line="259" w:lineRule="auto"/>
              <w:rPr>
                <w:rFonts w:ascii="Times New Roman" w:eastAsia="Calibri" w:hAnsi="Times New Roman" w:cs="Times New Roman"/>
                <w:sz w:val="24"/>
                <w:szCs w:val="24"/>
              </w:rPr>
            </w:pPr>
          </w:p>
        </w:tc>
      </w:tr>
      <w:tr w:rsidR="23DCE168" w:rsidRPr="00236C56" w14:paraId="6FE47057" w14:textId="77777777" w:rsidTr="3C3C77D9">
        <w:trPr>
          <w:trHeight w:val="450"/>
        </w:trPr>
        <w:tc>
          <w:tcPr>
            <w:tcW w:w="9495" w:type="dxa"/>
            <w:gridSpan w:val="5"/>
            <w:tcBorders>
              <w:top w:val="single" w:sz="6" w:space="0" w:color="auto"/>
              <w:left w:val="single" w:sz="6" w:space="0" w:color="auto"/>
              <w:bottom w:val="single" w:sz="6" w:space="0" w:color="auto"/>
              <w:right w:val="single" w:sz="6" w:space="0" w:color="auto"/>
            </w:tcBorders>
            <w:shd w:val="clear" w:color="auto" w:fill="EDEDED" w:themeFill="accent3" w:themeFillTint="33"/>
            <w:tcMar>
              <w:left w:w="90" w:type="dxa"/>
              <w:right w:w="90" w:type="dxa"/>
            </w:tcMar>
            <w:vAlign w:val="center"/>
          </w:tcPr>
          <w:p w14:paraId="6BD74A82" w14:textId="3F1FE086" w:rsidR="005B5C1B" w:rsidRPr="00CC15FB" w:rsidRDefault="0824F1A5">
            <w:pPr>
              <w:rPr>
                <w:rFonts w:ascii="Times New Roman" w:hAnsi="Times New Roman" w:cs="Times New Roman"/>
              </w:rPr>
            </w:pPr>
            <w:r w:rsidRPr="00CC15FB">
              <w:rPr>
                <w:rFonts w:ascii="Times New Roman" w:hAnsi="Times New Roman" w:cs="Times New Roman"/>
              </w:rPr>
              <w:t>Objective 2</w:t>
            </w:r>
          </w:p>
        </w:tc>
      </w:tr>
      <w:tr w:rsidR="23DCE168" w:rsidRPr="00236C56" w14:paraId="4F63999D" w14:textId="77777777" w:rsidTr="3C3C77D9">
        <w:trPr>
          <w:trHeight w:val="315"/>
        </w:trPr>
        <w:tc>
          <w:tcPr>
            <w:tcW w:w="1341"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EBE380B" w14:textId="1A62C39C" w:rsidR="23DCE168" w:rsidRPr="00236C56" w:rsidRDefault="23DCE168" w:rsidP="23DCE168">
            <w:pPr>
              <w:spacing w:line="259" w:lineRule="auto"/>
              <w:rPr>
                <w:rFonts w:ascii="Times New Roman" w:eastAsia="Calibri" w:hAnsi="Times New Roman" w:cs="Times New Roman"/>
                <w:sz w:val="24"/>
                <w:szCs w:val="24"/>
              </w:rPr>
            </w:pPr>
          </w:p>
        </w:tc>
        <w:tc>
          <w:tcPr>
            <w:tcW w:w="2059"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1D39A5A" w14:textId="7F23A1E0" w:rsidR="23DCE168" w:rsidRPr="00236C56" w:rsidRDefault="23DCE168" w:rsidP="23DCE168">
            <w:pPr>
              <w:spacing w:line="259" w:lineRule="auto"/>
              <w:rPr>
                <w:rFonts w:ascii="Times New Roman" w:eastAsia="Calibri" w:hAnsi="Times New Roman" w:cs="Times New Roman"/>
                <w:color w:val="000000" w:themeColor="text1"/>
                <w:sz w:val="24"/>
                <w:szCs w:val="24"/>
              </w:rPr>
            </w:pPr>
          </w:p>
        </w:tc>
        <w:tc>
          <w:tcPr>
            <w:tcW w:w="23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1842DAA" w14:textId="64639588" w:rsidR="23DCE168" w:rsidRPr="00236C56" w:rsidRDefault="00AE260E" w:rsidP="6231CE6A">
            <w:pPr>
              <w:spacing w:line="259" w:lineRule="auto"/>
              <w:rPr>
                <w:rFonts w:ascii="Times New Roman" w:eastAsia="Calibri" w:hAnsi="Times New Roman" w:cs="Times New Roman"/>
              </w:rPr>
            </w:pPr>
            <w:sdt>
              <w:sdtPr>
                <w:rPr>
                  <w:rFonts w:ascii="Times New Roman" w:eastAsia="Calibri" w:hAnsi="Times New Roman" w:cs="Times New Roman"/>
                </w:rPr>
                <w:id w:val="8834203"/>
                <w14:checkbox>
                  <w14:checked w14:val="0"/>
                  <w14:checkedState w14:val="2612" w14:font="MS Gothic"/>
                  <w14:uncheckedState w14:val="2610" w14:font="MS Gothic"/>
                </w14:checkbox>
              </w:sdtPr>
              <w:sdtEndPr/>
              <w:sdtContent>
                <w:r w:rsidR="4C11CDED" w:rsidRPr="00236C56">
                  <w:rPr>
                    <w:rFonts w:ascii="Segoe UI Symbol" w:eastAsia="MS Gothic" w:hAnsi="Segoe UI Symbol" w:cs="Segoe UI Symbol"/>
                  </w:rPr>
                  <w:t>☐</w:t>
                </w:r>
              </w:sdtContent>
            </w:sdt>
            <w:r w:rsidR="4C11CDED" w:rsidRPr="00236C56">
              <w:rPr>
                <w:rFonts w:ascii="Times New Roman" w:eastAsia="Calibri" w:hAnsi="Times New Roman" w:cs="Times New Roman"/>
              </w:rPr>
              <w:t>Virtual</w:t>
            </w:r>
          </w:p>
          <w:p w14:paraId="0E5958D2" w14:textId="58253600" w:rsidR="23DCE168" w:rsidRPr="00236C56" w:rsidRDefault="00AE260E" w:rsidP="23DCE168">
            <w:pPr>
              <w:spacing w:line="259" w:lineRule="auto"/>
              <w:rPr>
                <w:rFonts w:ascii="Times New Roman" w:eastAsia="Calibri" w:hAnsi="Times New Roman" w:cs="Times New Roman"/>
              </w:rPr>
            </w:pPr>
            <w:sdt>
              <w:sdtPr>
                <w:rPr>
                  <w:rFonts w:ascii="Times New Roman" w:eastAsia="Calibri" w:hAnsi="Times New Roman" w:cs="Times New Roman"/>
                </w:rPr>
                <w:id w:val="1348623575"/>
                <w14:checkbox>
                  <w14:checked w14:val="0"/>
                  <w14:checkedState w14:val="2612" w14:font="MS Gothic"/>
                  <w14:uncheckedState w14:val="2610" w14:font="MS Gothic"/>
                </w14:checkbox>
              </w:sdtPr>
              <w:sdtEndPr/>
              <w:sdtContent>
                <w:r w:rsidR="4C11CDED" w:rsidRPr="00236C56">
                  <w:rPr>
                    <w:rFonts w:ascii="Segoe UI Symbol" w:eastAsia="MS Gothic" w:hAnsi="Segoe UI Symbol" w:cs="Segoe UI Symbol"/>
                  </w:rPr>
                  <w:t>☐</w:t>
                </w:r>
              </w:sdtContent>
            </w:sdt>
            <w:r w:rsidR="4C11CDED" w:rsidRPr="00236C56">
              <w:rPr>
                <w:rFonts w:ascii="Times New Roman" w:eastAsia="Calibri" w:hAnsi="Times New Roman" w:cs="Times New Roman"/>
              </w:rPr>
              <w:t>In-person – location:</w:t>
            </w:r>
          </w:p>
        </w:tc>
        <w:tc>
          <w:tcPr>
            <w:tcW w:w="13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B459EC8" w14:textId="2841EC1C" w:rsidR="41365B98" w:rsidRPr="00CC15FB" w:rsidRDefault="00AE260E" w:rsidP="3FEACD08">
            <w:pPr>
              <w:spacing w:line="259" w:lineRule="auto"/>
              <w:rPr>
                <w:rFonts w:ascii="Times New Roman" w:eastAsia="Calibri" w:hAnsi="Times New Roman" w:cs="Times New Roman"/>
              </w:rPr>
            </w:pPr>
            <w:sdt>
              <w:sdtPr>
                <w:rPr>
                  <w:rFonts w:ascii="Times New Roman" w:eastAsia="Calibri" w:hAnsi="Times New Roman" w:cs="Times New Roman"/>
                </w:rPr>
                <w:id w:val="838532150"/>
                <w14:checkbox>
                  <w14:checked w14:val="0"/>
                  <w14:checkedState w14:val="2612" w14:font="MS Gothic"/>
                  <w14:uncheckedState w14:val="2610" w14:font="MS Gothic"/>
                </w14:checkbox>
              </w:sdtPr>
              <w:sdtEndPr/>
              <w:sdtContent>
                <w:r w:rsidR="4EBAB30A" w:rsidRPr="00CC15FB">
                  <w:rPr>
                    <w:rFonts w:ascii="Segoe UI Symbol" w:eastAsia="MS Gothic" w:hAnsi="Segoe UI Symbol" w:cs="Segoe UI Symbol"/>
                  </w:rPr>
                  <w:t>☐</w:t>
                </w:r>
              </w:sdtContent>
            </w:sdt>
            <w:r w:rsidR="305CDD16" w:rsidRPr="00CC15FB">
              <w:rPr>
                <w:rFonts w:ascii="Times New Roman" w:eastAsia="Calibri" w:hAnsi="Times New Roman" w:cs="Times New Roman"/>
              </w:rPr>
              <w:t xml:space="preserve"> Yes</w:t>
            </w:r>
          </w:p>
          <w:p w14:paraId="71B5730E" w14:textId="7B9B76FE" w:rsidR="60D0DF51" w:rsidRPr="00CC15FB" w:rsidRDefault="00AE260E" w:rsidP="3FEACD08">
            <w:pPr>
              <w:spacing w:line="259" w:lineRule="auto"/>
              <w:rPr>
                <w:rFonts w:ascii="Times New Roman" w:eastAsia="Calibri" w:hAnsi="Times New Roman" w:cs="Times New Roman"/>
              </w:rPr>
            </w:pPr>
            <w:sdt>
              <w:sdtPr>
                <w:rPr>
                  <w:rFonts w:ascii="Times New Roman" w:eastAsia="Calibri" w:hAnsi="Times New Roman" w:cs="Times New Roman"/>
                </w:rPr>
                <w:id w:val="595130359"/>
                <w14:checkbox>
                  <w14:checked w14:val="0"/>
                  <w14:checkedState w14:val="2612" w14:font="MS Gothic"/>
                  <w14:uncheckedState w14:val="2610" w14:font="MS Gothic"/>
                </w14:checkbox>
              </w:sdtPr>
              <w:sdtEndPr/>
              <w:sdtContent>
                <w:r w:rsidR="48C260AE" w:rsidRPr="00CC15FB">
                  <w:rPr>
                    <w:rFonts w:ascii="Segoe UI Symbol" w:eastAsia="MS Gothic" w:hAnsi="Segoe UI Symbol" w:cs="Segoe UI Symbol"/>
                  </w:rPr>
                  <w:t>☐</w:t>
                </w:r>
              </w:sdtContent>
            </w:sdt>
            <w:r w:rsidR="305CDD16" w:rsidRPr="00CC15FB">
              <w:rPr>
                <w:rFonts w:ascii="Times New Roman" w:eastAsia="Calibri" w:hAnsi="Times New Roman" w:cs="Times New Roman"/>
              </w:rPr>
              <w:t xml:space="preserve"> No</w:t>
            </w:r>
          </w:p>
          <w:p w14:paraId="42599BDC" w14:textId="5EF86ADA" w:rsidR="002667E9" w:rsidRPr="00CC15FB" w:rsidRDefault="002667E9" w:rsidP="3FEACD08">
            <w:pPr>
              <w:rPr>
                <w:rFonts w:ascii="Times New Roman" w:eastAsia="Calibri" w:hAnsi="Times New Roman" w:cs="Times New Roman"/>
              </w:rPr>
            </w:pPr>
          </w:p>
        </w:tc>
        <w:tc>
          <w:tcPr>
            <w:tcW w:w="239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78B05C1" w14:textId="5D754484" w:rsidR="23DCE168" w:rsidRPr="00236C56" w:rsidRDefault="23DCE168" w:rsidP="23DCE168">
            <w:pPr>
              <w:spacing w:line="259" w:lineRule="auto"/>
              <w:rPr>
                <w:rFonts w:ascii="Times New Roman" w:eastAsia="Calibri" w:hAnsi="Times New Roman" w:cs="Times New Roman"/>
                <w:sz w:val="24"/>
                <w:szCs w:val="24"/>
              </w:rPr>
            </w:pPr>
          </w:p>
        </w:tc>
      </w:tr>
      <w:tr w:rsidR="23DCE168" w:rsidRPr="00236C56" w14:paraId="288F1510" w14:textId="77777777" w:rsidTr="3C3C77D9">
        <w:trPr>
          <w:trHeight w:val="315"/>
        </w:trPr>
        <w:tc>
          <w:tcPr>
            <w:tcW w:w="1341"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C23DA0C" w14:textId="3ECEF9DE" w:rsidR="23DCE168" w:rsidRPr="00236C56" w:rsidRDefault="23DCE168" w:rsidP="23DCE168">
            <w:pPr>
              <w:spacing w:line="259" w:lineRule="auto"/>
              <w:rPr>
                <w:rFonts w:ascii="Times New Roman" w:eastAsia="Calibri" w:hAnsi="Times New Roman" w:cs="Times New Roman"/>
                <w:sz w:val="24"/>
                <w:szCs w:val="24"/>
              </w:rPr>
            </w:pPr>
          </w:p>
        </w:tc>
        <w:tc>
          <w:tcPr>
            <w:tcW w:w="2059"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0F7D4FD" w14:textId="51591323" w:rsidR="23DCE168" w:rsidRPr="00236C56" w:rsidRDefault="23DCE168" w:rsidP="23DCE168">
            <w:pPr>
              <w:spacing w:line="259" w:lineRule="auto"/>
              <w:rPr>
                <w:rFonts w:ascii="Times New Roman" w:eastAsia="Calibri" w:hAnsi="Times New Roman" w:cs="Times New Roman"/>
                <w:sz w:val="24"/>
                <w:szCs w:val="24"/>
              </w:rPr>
            </w:pPr>
          </w:p>
        </w:tc>
        <w:tc>
          <w:tcPr>
            <w:tcW w:w="23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2C918AA" w14:textId="64639588" w:rsidR="23DCE168" w:rsidRPr="00236C56" w:rsidRDefault="00AE260E" w:rsidP="6231CE6A">
            <w:pPr>
              <w:spacing w:line="259" w:lineRule="auto"/>
              <w:rPr>
                <w:rFonts w:ascii="Times New Roman" w:eastAsia="Calibri" w:hAnsi="Times New Roman" w:cs="Times New Roman"/>
              </w:rPr>
            </w:pPr>
            <w:sdt>
              <w:sdtPr>
                <w:rPr>
                  <w:rFonts w:ascii="Times New Roman" w:eastAsia="Calibri" w:hAnsi="Times New Roman" w:cs="Times New Roman"/>
                </w:rPr>
                <w:id w:val="549081068"/>
                <w14:checkbox>
                  <w14:checked w14:val="0"/>
                  <w14:checkedState w14:val="2612" w14:font="MS Gothic"/>
                  <w14:uncheckedState w14:val="2610" w14:font="MS Gothic"/>
                </w14:checkbox>
              </w:sdtPr>
              <w:sdtEndPr/>
              <w:sdtContent>
                <w:r w:rsidR="4C11CDED" w:rsidRPr="00236C56">
                  <w:rPr>
                    <w:rFonts w:ascii="Segoe UI Symbol" w:eastAsia="MS Gothic" w:hAnsi="Segoe UI Symbol" w:cs="Segoe UI Symbol"/>
                  </w:rPr>
                  <w:t>☐</w:t>
                </w:r>
              </w:sdtContent>
            </w:sdt>
            <w:r w:rsidR="4C11CDED" w:rsidRPr="00236C56">
              <w:rPr>
                <w:rFonts w:ascii="Times New Roman" w:eastAsia="Calibri" w:hAnsi="Times New Roman" w:cs="Times New Roman"/>
              </w:rPr>
              <w:t>Virtual</w:t>
            </w:r>
          </w:p>
          <w:p w14:paraId="29EB39F9" w14:textId="64FB56A2" w:rsidR="23DCE168" w:rsidRPr="00236C56" w:rsidRDefault="00AE260E" w:rsidP="23DCE168">
            <w:pPr>
              <w:spacing w:line="259" w:lineRule="auto"/>
              <w:rPr>
                <w:rFonts w:ascii="Times New Roman" w:eastAsia="Calibri" w:hAnsi="Times New Roman" w:cs="Times New Roman"/>
              </w:rPr>
            </w:pPr>
            <w:sdt>
              <w:sdtPr>
                <w:rPr>
                  <w:rFonts w:ascii="Times New Roman" w:eastAsia="Calibri" w:hAnsi="Times New Roman" w:cs="Times New Roman"/>
                </w:rPr>
                <w:id w:val="1531086148"/>
                <w14:checkbox>
                  <w14:checked w14:val="0"/>
                  <w14:checkedState w14:val="2612" w14:font="MS Gothic"/>
                  <w14:uncheckedState w14:val="2610" w14:font="MS Gothic"/>
                </w14:checkbox>
              </w:sdtPr>
              <w:sdtEndPr/>
              <w:sdtContent>
                <w:r w:rsidR="4C11CDED" w:rsidRPr="00236C56">
                  <w:rPr>
                    <w:rFonts w:ascii="Segoe UI Symbol" w:eastAsia="MS Gothic" w:hAnsi="Segoe UI Symbol" w:cs="Segoe UI Symbol"/>
                  </w:rPr>
                  <w:t>☐</w:t>
                </w:r>
              </w:sdtContent>
            </w:sdt>
            <w:r w:rsidR="4C11CDED" w:rsidRPr="00236C56">
              <w:rPr>
                <w:rFonts w:ascii="Times New Roman" w:eastAsia="Calibri" w:hAnsi="Times New Roman" w:cs="Times New Roman"/>
              </w:rPr>
              <w:t>In-person – location:</w:t>
            </w:r>
          </w:p>
        </w:tc>
        <w:tc>
          <w:tcPr>
            <w:tcW w:w="13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933467A" w14:textId="576E5947" w:rsidR="356DCD2D" w:rsidRPr="00CC15FB" w:rsidRDefault="00AE260E" w:rsidP="3FEACD08">
            <w:pPr>
              <w:spacing w:line="259" w:lineRule="auto"/>
              <w:rPr>
                <w:rFonts w:ascii="Times New Roman" w:eastAsia="Calibri" w:hAnsi="Times New Roman" w:cs="Times New Roman"/>
              </w:rPr>
            </w:pPr>
            <w:sdt>
              <w:sdtPr>
                <w:rPr>
                  <w:rFonts w:ascii="Times New Roman" w:eastAsia="Calibri" w:hAnsi="Times New Roman" w:cs="Times New Roman"/>
                </w:rPr>
                <w:id w:val="623476376"/>
                <w14:checkbox>
                  <w14:checked w14:val="0"/>
                  <w14:checkedState w14:val="2612" w14:font="MS Gothic"/>
                  <w14:uncheckedState w14:val="2610" w14:font="MS Gothic"/>
                </w14:checkbox>
              </w:sdtPr>
              <w:sdtEndPr/>
              <w:sdtContent>
                <w:r w:rsidR="356DCD2D" w:rsidRPr="00CC15FB">
                  <w:rPr>
                    <w:rFonts w:ascii="Segoe UI Symbol" w:eastAsia="MS Gothic" w:hAnsi="Segoe UI Symbol" w:cs="Segoe UI Symbol"/>
                  </w:rPr>
                  <w:t>☐</w:t>
                </w:r>
              </w:sdtContent>
            </w:sdt>
            <w:r w:rsidR="07B9201F" w:rsidRPr="00CC15FB">
              <w:rPr>
                <w:rFonts w:ascii="Times New Roman" w:eastAsia="Calibri" w:hAnsi="Times New Roman" w:cs="Times New Roman"/>
              </w:rPr>
              <w:t xml:space="preserve"> Yes</w:t>
            </w:r>
          </w:p>
          <w:p w14:paraId="107A7B11" w14:textId="4B2F351F" w:rsidR="782ABCC5" w:rsidRPr="00CC15FB" w:rsidRDefault="00AE260E" w:rsidP="3FEACD08">
            <w:pPr>
              <w:spacing w:line="259" w:lineRule="auto"/>
              <w:rPr>
                <w:rFonts w:ascii="Times New Roman" w:eastAsia="Calibri" w:hAnsi="Times New Roman" w:cs="Times New Roman"/>
              </w:rPr>
            </w:pPr>
            <w:sdt>
              <w:sdtPr>
                <w:rPr>
                  <w:rFonts w:ascii="Times New Roman" w:eastAsia="Calibri" w:hAnsi="Times New Roman" w:cs="Times New Roman"/>
                </w:rPr>
                <w:id w:val="1354927736"/>
                <w14:checkbox>
                  <w14:checked w14:val="0"/>
                  <w14:checkedState w14:val="2612" w14:font="MS Gothic"/>
                  <w14:uncheckedState w14:val="2610" w14:font="MS Gothic"/>
                </w14:checkbox>
              </w:sdtPr>
              <w:sdtEndPr/>
              <w:sdtContent>
                <w:r w:rsidR="782ABCC5" w:rsidRPr="00CC15FB">
                  <w:rPr>
                    <w:rFonts w:ascii="Segoe UI Symbol" w:eastAsia="MS Gothic" w:hAnsi="Segoe UI Symbol" w:cs="Segoe UI Symbol"/>
                  </w:rPr>
                  <w:t>☐</w:t>
                </w:r>
              </w:sdtContent>
            </w:sdt>
            <w:r w:rsidR="07B9201F" w:rsidRPr="00CC15FB">
              <w:rPr>
                <w:rFonts w:ascii="Times New Roman" w:eastAsia="Calibri" w:hAnsi="Times New Roman" w:cs="Times New Roman"/>
              </w:rPr>
              <w:t xml:space="preserve"> No</w:t>
            </w:r>
          </w:p>
          <w:p w14:paraId="44B44FBD" w14:textId="215F46F3" w:rsidR="002667E9" w:rsidRPr="00CC15FB" w:rsidRDefault="002667E9" w:rsidP="3FEACD08">
            <w:pPr>
              <w:rPr>
                <w:rFonts w:ascii="Times New Roman" w:eastAsia="Calibri" w:hAnsi="Times New Roman" w:cs="Times New Roman"/>
              </w:rPr>
            </w:pPr>
          </w:p>
        </w:tc>
        <w:tc>
          <w:tcPr>
            <w:tcW w:w="239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6E2ABB9" w14:textId="57C00D97" w:rsidR="23DCE168" w:rsidRPr="00236C56" w:rsidRDefault="23DCE168" w:rsidP="23DCE168">
            <w:pPr>
              <w:spacing w:line="259" w:lineRule="auto"/>
              <w:rPr>
                <w:rFonts w:ascii="Times New Roman" w:eastAsia="Calibri" w:hAnsi="Times New Roman" w:cs="Times New Roman"/>
                <w:sz w:val="24"/>
                <w:szCs w:val="24"/>
              </w:rPr>
            </w:pPr>
          </w:p>
        </w:tc>
      </w:tr>
      <w:tr w:rsidR="23DCE168" w:rsidRPr="00236C56" w14:paraId="62463D0B" w14:textId="77777777" w:rsidTr="3C3C77D9">
        <w:trPr>
          <w:trHeight w:val="315"/>
        </w:trPr>
        <w:tc>
          <w:tcPr>
            <w:tcW w:w="9495" w:type="dxa"/>
            <w:gridSpan w:val="5"/>
            <w:tcBorders>
              <w:top w:val="single" w:sz="6" w:space="0" w:color="auto"/>
              <w:left w:val="single" w:sz="6" w:space="0" w:color="auto"/>
              <w:bottom w:val="single" w:sz="6" w:space="0" w:color="auto"/>
              <w:right w:val="single" w:sz="6" w:space="0" w:color="auto"/>
            </w:tcBorders>
            <w:shd w:val="clear" w:color="auto" w:fill="EDEDED" w:themeFill="accent3" w:themeFillTint="33"/>
            <w:tcMar>
              <w:left w:w="90" w:type="dxa"/>
              <w:right w:w="90" w:type="dxa"/>
            </w:tcMar>
            <w:vAlign w:val="center"/>
          </w:tcPr>
          <w:p w14:paraId="26BB8D6B" w14:textId="0690B018" w:rsidR="005B5C1B" w:rsidRPr="00CC15FB" w:rsidRDefault="68767E08">
            <w:pPr>
              <w:rPr>
                <w:rFonts w:ascii="Times New Roman" w:hAnsi="Times New Roman" w:cs="Times New Roman"/>
              </w:rPr>
            </w:pPr>
            <w:r w:rsidRPr="00CC15FB">
              <w:rPr>
                <w:rFonts w:ascii="Times New Roman" w:hAnsi="Times New Roman" w:cs="Times New Roman"/>
              </w:rPr>
              <w:t>Objective 3</w:t>
            </w:r>
          </w:p>
          <w:p w14:paraId="60A36A43" w14:textId="2BD32CF1" w:rsidR="005B5C1B" w:rsidRPr="00CC15FB" w:rsidRDefault="005B5C1B" w:rsidP="43B070A4">
            <w:pPr>
              <w:rPr>
                <w:rFonts w:ascii="Times New Roman" w:hAnsi="Times New Roman" w:cs="Times New Roman"/>
              </w:rPr>
            </w:pPr>
          </w:p>
        </w:tc>
      </w:tr>
      <w:tr w:rsidR="23DCE168" w:rsidRPr="00236C56" w14:paraId="3BA75DE3" w14:textId="77777777" w:rsidTr="3C3C77D9">
        <w:trPr>
          <w:trHeight w:val="345"/>
        </w:trPr>
        <w:tc>
          <w:tcPr>
            <w:tcW w:w="1341"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D351EE9" w14:textId="424F41AD" w:rsidR="23DCE168" w:rsidRPr="00236C56" w:rsidRDefault="23DCE168" w:rsidP="23DCE168">
            <w:pPr>
              <w:spacing w:line="259" w:lineRule="auto"/>
              <w:rPr>
                <w:rFonts w:ascii="Times New Roman" w:eastAsia="Calibri" w:hAnsi="Times New Roman" w:cs="Times New Roman"/>
                <w:sz w:val="24"/>
                <w:szCs w:val="24"/>
              </w:rPr>
            </w:pPr>
          </w:p>
        </w:tc>
        <w:tc>
          <w:tcPr>
            <w:tcW w:w="2059"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2B59565" w14:textId="311E491A" w:rsidR="23DCE168" w:rsidRPr="00236C56" w:rsidRDefault="23DCE168" w:rsidP="23DCE168">
            <w:pPr>
              <w:spacing w:line="259" w:lineRule="auto"/>
              <w:rPr>
                <w:rFonts w:ascii="Times New Roman" w:eastAsia="Calibri" w:hAnsi="Times New Roman" w:cs="Times New Roman"/>
                <w:sz w:val="24"/>
                <w:szCs w:val="24"/>
              </w:rPr>
            </w:pPr>
          </w:p>
        </w:tc>
        <w:tc>
          <w:tcPr>
            <w:tcW w:w="23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45FE3F8" w14:textId="64639588" w:rsidR="23DCE168" w:rsidRPr="00236C56" w:rsidRDefault="00AE260E" w:rsidP="6231CE6A">
            <w:pPr>
              <w:spacing w:line="259" w:lineRule="auto"/>
              <w:rPr>
                <w:rFonts w:ascii="Times New Roman" w:eastAsia="Calibri" w:hAnsi="Times New Roman" w:cs="Times New Roman"/>
              </w:rPr>
            </w:pPr>
            <w:sdt>
              <w:sdtPr>
                <w:rPr>
                  <w:rFonts w:ascii="Times New Roman" w:eastAsia="Calibri" w:hAnsi="Times New Roman" w:cs="Times New Roman"/>
                </w:rPr>
                <w:id w:val="217418243"/>
                <w14:checkbox>
                  <w14:checked w14:val="0"/>
                  <w14:checkedState w14:val="2612" w14:font="MS Gothic"/>
                  <w14:uncheckedState w14:val="2610" w14:font="MS Gothic"/>
                </w14:checkbox>
              </w:sdtPr>
              <w:sdtEndPr/>
              <w:sdtContent>
                <w:r w:rsidR="579B9701" w:rsidRPr="00236C56">
                  <w:rPr>
                    <w:rFonts w:ascii="Segoe UI Symbol" w:eastAsia="MS Gothic" w:hAnsi="Segoe UI Symbol" w:cs="Segoe UI Symbol"/>
                  </w:rPr>
                  <w:t>☐</w:t>
                </w:r>
              </w:sdtContent>
            </w:sdt>
            <w:r w:rsidR="579B9701" w:rsidRPr="00236C56">
              <w:rPr>
                <w:rFonts w:ascii="Times New Roman" w:eastAsia="Calibri" w:hAnsi="Times New Roman" w:cs="Times New Roman"/>
              </w:rPr>
              <w:t>Virtual</w:t>
            </w:r>
          </w:p>
          <w:p w14:paraId="575E261B" w14:textId="0C764F67" w:rsidR="23DCE168" w:rsidRPr="00236C56" w:rsidRDefault="00AE260E" w:rsidP="23DCE168">
            <w:pPr>
              <w:spacing w:line="259" w:lineRule="auto"/>
              <w:rPr>
                <w:rFonts w:ascii="Times New Roman" w:eastAsia="Calibri" w:hAnsi="Times New Roman" w:cs="Times New Roman"/>
              </w:rPr>
            </w:pPr>
            <w:sdt>
              <w:sdtPr>
                <w:rPr>
                  <w:rFonts w:ascii="Times New Roman" w:eastAsia="Calibri" w:hAnsi="Times New Roman" w:cs="Times New Roman"/>
                </w:rPr>
                <w:id w:val="159659676"/>
                <w14:checkbox>
                  <w14:checked w14:val="0"/>
                  <w14:checkedState w14:val="2612" w14:font="MS Gothic"/>
                  <w14:uncheckedState w14:val="2610" w14:font="MS Gothic"/>
                </w14:checkbox>
              </w:sdtPr>
              <w:sdtEndPr/>
              <w:sdtContent>
                <w:r w:rsidR="579B9701" w:rsidRPr="00236C56">
                  <w:rPr>
                    <w:rFonts w:ascii="Segoe UI Symbol" w:eastAsia="MS Gothic" w:hAnsi="Segoe UI Symbol" w:cs="Segoe UI Symbol"/>
                  </w:rPr>
                  <w:t>☐</w:t>
                </w:r>
              </w:sdtContent>
            </w:sdt>
            <w:r w:rsidR="579B9701" w:rsidRPr="00236C56">
              <w:rPr>
                <w:rFonts w:ascii="Times New Roman" w:eastAsia="Calibri" w:hAnsi="Times New Roman" w:cs="Times New Roman"/>
              </w:rPr>
              <w:t>In-person – location:</w:t>
            </w:r>
          </w:p>
        </w:tc>
        <w:tc>
          <w:tcPr>
            <w:tcW w:w="13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D4D9F35" w14:textId="597F84F7" w:rsidR="24DCB562" w:rsidRPr="00CC15FB" w:rsidRDefault="00AE260E" w:rsidP="3FEACD08">
            <w:pPr>
              <w:spacing w:line="259" w:lineRule="auto"/>
              <w:rPr>
                <w:rFonts w:ascii="Times New Roman" w:eastAsia="Calibri" w:hAnsi="Times New Roman" w:cs="Times New Roman"/>
              </w:rPr>
            </w:pPr>
            <w:sdt>
              <w:sdtPr>
                <w:rPr>
                  <w:rFonts w:ascii="Times New Roman" w:eastAsia="Calibri" w:hAnsi="Times New Roman" w:cs="Times New Roman"/>
                </w:rPr>
                <w:id w:val="1097183445"/>
                <w14:checkbox>
                  <w14:checked w14:val="0"/>
                  <w14:checkedState w14:val="2612" w14:font="MS Gothic"/>
                  <w14:uncheckedState w14:val="2610" w14:font="MS Gothic"/>
                </w14:checkbox>
              </w:sdtPr>
              <w:sdtEndPr/>
              <w:sdtContent>
                <w:r w:rsidR="24DCB562" w:rsidRPr="00CC15FB">
                  <w:rPr>
                    <w:rFonts w:ascii="Segoe UI Symbol" w:eastAsia="MS Gothic" w:hAnsi="Segoe UI Symbol" w:cs="Segoe UI Symbol"/>
                  </w:rPr>
                  <w:t>☐</w:t>
                </w:r>
              </w:sdtContent>
            </w:sdt>
            <w:r w:rsidR="07B9201F" w:rsidRPr="00CC15FB">
              <w:rPr>
                <w:rFonts w:ascii="Times New Roman" w:eastAsia="Calibri" w:hAnsi="Times New Roman" w:cs="Times New Roman"/>
              </w:rPr>
              <w:t xml:space="preserve"> Yes</w:t>
            </w:r>
          </w:p>
          <w:p w14:paraId="2D47B95D" w14:textId="385C3D15" w:rsidR="6A4A0BA5" w:rsidRPr="00CC15FB" w:rsidRDefault="00AE260E" w:rsidP="3FEACD08">
            <w:pPr>
              <w:spacing w:line="259" w:lineRule="auto"/>
              <w:rPr>
                <w:rFonts w:ascii="Times New Roman" w:eastAsia="Calibri" w:hAnsi="Times New Roman" w:cs="Times New Roman"/>
              </w:rPr>
            </w:pPr>
            <w:sdt>
              <w:sdtPr>
                <w:rPr>
                  <w:rFonts w:ascii="Times New Roman" w:eastAsia="Calibri" w:hAnsi="Times New Roman" w:cs="Times New Roman"/>
                </w:rPr>
                <w:id w:val="533958198"/>
                <w14:checkbox>
                  <w14:checked w14:val="0"/>
                  <w14:checkedState w14:val="2612" w14:font="MS Gothic"/>
                  <w14:uncheckedState w14:val="2610" w14:font="MS Gothic"/>
                </w14:checkbox>
              </w:sdtPr>
              <w:sdtEndPr/>
              <w:sdtContent>
                <w:r w:rsidR="6A4A0BA5" w:rsidRPr="00CC15FB">
                  <w:rPr>
                    <w:rFonts w:ascii="Segoe UI Symbol" w:eastAsia="MS Gothic" w:hAnsi="Segoe UI Symbol" w:cs="Segoe UI Symbol"/>
                  </w:rPr>
                  <w:t>☐</w:t>
                </w:r>
              </w:sdtContent>
            </w:sdt>
            <w:r w:rsidR="07B9201F" w:rsidRPr="00CC15FB">
              <w:rPr>
                <w:rFonts w:ascii="Times New Roman" w:eastAsia="Calibri" w:hAnsi="Times New Roman" w:cs="Times New Roman"/>
              </w:rPr>
              <w:t xml:space="preserve"> No</w:t>
            </w:r>
          </w:p>
          <w:p w14:paraId="3356E23A" w14:textId="55E04DE9" w:rsidR="002667E9" w:rsidRPr="00CC15FB" w:rsidRDefault="002667E9" w:rsidP="3FEACD08">
            <w:pPr>
              <w:rPr>
                <w:rFonts w:ascii="Times New Roman" w:eastAsia="Calibri" w:hAnsi="Times New Roman" w:cs="Times New Roman"/>
              </w:rPr>
            </w:pPr>
          </w:p>
        </w:tc>
        <w:tc>
          <w:tcPr>
            <w:tcW w:w="239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37446B5" w14:textId="1994AE7E" w:rsidR="23DCE168" w:rsidRPr="00236C56" w:rsidRDefault="23DCE168" w:rsidP="23DCE168">
            <w:pPr>
              <w:spacing w:line="259" w:lineRule="auto"/>
              <w:rPr>
                <w:rFonts w:ascii="Times New Roman" w:eastAsia="Calibri" w:hAnsi="Times New Roman" w:cs="Times New Roman"/>
                <w:sz w:val="24"/>
                <w:szCs w:val="24"/>
              </w:rPr>
            </w:pPr>
          </w:p>
        </w:tc>
      </w:tr>
    </w:tbl>
    <w:p w14:paraId="156C57E3" w14:textId="0FCE4BD6" w:rsidR="23DCE168" w:rsidRPr="00236C56" w:rsidRDefault="23DCE168" w:rsidP="23DCE168">
      <w:pPr>
        <w:spacing w:after="120" w:line="240" w:lineRule="auto"/>
        <w:rPr>
          <w:rFonts w:ascii="Times New Roman" w:eastAsia="Calibri" w:hAnsi="Times New Roman" w:cs="Times New Roman"/>
          <w:b/>
          <w:bCs/>
          <w:color w:val="000000" w:themeColor="text1"/>
          <w:sz w:val="26"/>
          <w:szCs w:val="26"/>
        </w:rPr>
      </w:pPr>
    </w:p>
    <w:p w14:paraId="6474922B" w14:textId="2C27B664" w:rsidR="0BD84E8B" w:rsidRPr="00236C56" w:rsidRDefault="00CDC553" w:rsidP="007F7F8C">
      <w:pPr>
        <w:pStyle w:val="ListParagraph"/>
        <w:numPr>
          <w:ilvl w:val="0"/>
          <w:numId w:val="34"/>
        </w:numPr>
        <w:spacing w:after="120" w:line="240" w:lineRule="auto"/>
        <w:rPr>
          <w:rFonts w:ascii="Times New Roman" w:eastAsia="Calibri" w:hAnsi="Times New Roman" w:cs="Times New Roman"/>
          <w:b/>
          <w:bCs/>
          <w:color w:val="000000" w:themeColor="text1"/>
          <w:sz w:val="26"/>
          <w:szCs w:val="26"/>
        </w:rPr>
      </w:pPr>
      <w:r w:rsidRPr="00236C56">
        <w:rPr>
          <w:rFonts w:ascii="Times New Roman" w:eastAsia="Calibri" w:hAnsi="Times New Roman" w:cs="Times New Roman"/>
          <w:b/>
          <w:bCs/>
          <w:color w:val="000000" w:themeColor="text1"/>
          <w:sz w:val="26"/>
          <w:szCs w:val="26"/>
        </w:rPr>
        <w:t xml:space="preserve">Results Monitoring Plan (RMP) - </w:t>
      </w:r>
      <w:r w:rsidR="0BD84E8B" w:rsidRPr="00236C56">
        <w:rPr>
          <w:rFonts w:ascii="Times New Roman" w:eastAsia="Calibri" w:hAnsi="Times New Roman" w:cs="Times New Roman"/>
          <w:b/>
          <w:bCs/>
          <w:color w:val="000000" w:themeColor="text1"/>
          <w:sz w:val="26"/>
          <w:szCs w:val="26"/>
        </w:rPr>
        <w:t>Project Indicators</w:t>
      </w:r>
    </w:p>
    <w:p w14:paraId="2195C3B1" w14:textId="1DA64B13" w:rsidR="23DCE168" w:rsidRDefault="52F37613" w:rsidP="0EDBCB71">
      <w:pPr>
        <w:pStyle w:val="paragraph"/>
        <w:spacing w:beforeAutospacing="0" w:after="0" w:afterAutospacing="0" w:line="240" w:lineRule="auto"/>
        <w:jc w:val="both"/>
        <w:rPr>
          <w:rFonts w:eastAsia="Calibri"/>
          <w:b/>
          <w:bCs/>
          <w:color w:val="000000" w:themeColor="text1"/>
        </w:rPr>
      </w:pPr>
      <w:r w:rsidRPr="00236C56">
        <w:rPr>
          <w:rFonts w:eastAsia="Calibri"/>
          <w:color w:val="000000" w:themeColor="text1"/>
        </w:rPr>
        <w:t xml:space="preserve">The project will be </w:t>
      </w:r>
      <w:r w:rsidRPr="00236C56">
        <w:rPr>
          <w:rFonts w:eastAsia="Calibri"/>
          <w:i/>
          <w:iCs/>
          <w:color w:val="000000" w:themeColor="text1"/>
        </w:rPr>
        <w:t>accountable for achieving</w:t>
      </w:r>
      <w:r w:rsidRPr="00236C56">
        <w:rPr>
          <w:rFonts w:eastAsia="Calibri"/>
          <w:color w:val="000000" w:themeColor="text1"/>
        </w:rPr>
        <w:t xml:space="preserve"> the </w:t>
      </w:r>
      <w:r w:rsidR="0F648AE7" w:rsidRPr="00236C56">
        <w:rPr>
          <w:rFonts w:eastAsia="Calibri"/>
          <w:color w:val="000000" w:themeColor="text1"/>
        </w:rPr>
        <w:t>Project O</w:t>
      </w:r>
      <w:r w:rsidRPr="00236C56">
        <w:rPr>
          <w:rFonts w:eastAsia="Calibri"/>
          <w:color w:val="000000" w:themeColor="text1"/>
        </w:rPr>
        <w:t>bjectives</w:t>
      </w:r>
      <w:r w:rsidR="6B069CB8" w:rsidRPr="00236C56">
        <w:rPr>
          <w:rFonts w:eastAsia="Calibri"/>
          <w:color w:val="000000" w:themeColor="text1"/>
        </w:rPr>
        <w:t xml:space="preserve"> and Targets</w:t>
      </w:r>
      <w:r w:rsidRPr="00236C56">
        <w:rPr>
          <w:rFonts w:eastAsia="Calibri"/>
          <w:color w:val="000000" w:themeColor="text1"/>
        </w:rPr>
        <w:t xml:space="preserve"> listed below.</w:t>
      </w:r>
      <w:r w:rsidR="59583F94" w:rsidRPr="00236C56">
        <w:rPr>
          <w:rFonts w:eastAsia="Calibri"/>
          <w:color w:val="000000" w:themeColor="text1"/>
        </w:rPr>
        <w:t xml:space="preserve"> </w:t>
      </w:r>
      <w:r w:rsidR="1BBF7C9B" w:rsidRPr="00236C56">
        <w:rPr>
          <w:rFonts w:eastAsia="Calibri"/>
          <w:b/>
          <w:bCs/>
          <w:color w:val="000000" w:themeColor="text1"/>
        </w:rPr>
        <w:t xml:space="preserve">Project Indicators </w:t>
      </w:r>
      <w:r w:rsidR="7B87F9D5" w:rsidRPr="00236C56">
        <w:rPr>
          <w:rFonts w:eastAsia="Calibri"/>
          <w:b/>
          <w:bCs/>
          <w:color w:val="000000" w:themeColor="text1"/>
        </w:rPr>
        <w:t xml:space="preserve">should monitor the </w:t>
      </w:r>
      <w:r w:rsidR="008A9873" w:rsidRPr="00236C56">
        <w:rPr>
          <w:rFonts w:eastAsia="Calibri"/>
          <w:b/>
          <w:bCs/>
          <w:color w:val="000000" w:themeColor="text1"/>
        </w:rPr>
        <w:t xml:space="preserve">progress occurring over time towards </w:t>
      </w:r>
      <w:r w:rsidR="593C9BA3" w:rsidRPr="00236C56">
        <w:rPr>
          <w:rFonts w:eastAsia="Calibri"/>
          <w:b/>
          <w:bCs/>
          <w:color w:val="000000" w:themeColor="text1"/>
        </w:rPr>
        <w:t>O</w:t>
      </w:r>
      <w:r w:rsidR="7B87F9D5" w:rsidRPr="00236C56">
        <w:rPr>
          <w:rFonts w:eastAsia="Calibri"/>
          <w:b/>
          <w:bCs/>
          <w:color w:val="000000" w:themeColor="text1"/>
        </w:rPr>
        <w:t>utputs</w:t>
      </w:r>
      <w:r w:rsidR="24BC9E59" w:rsidRPr="00236C56">
        <w:rPr>
          <w:rFonts w:eastAsia="Calibri"/>
          <w:b/>
          <w:bCs/>
          <w:color w:val="000000" w:themeColor="text1"/>
        </w:rPr>
        <w:t>, O</w:t>
      </w:r>
      <w:r w:rsidR="7B87F9D5" w:rsidRPr="00236C56">
        <w:rPr>
          <w:rFonts w:eastAsia="Calibri"/>
          <w:b/>
          <w:bCs/>
          <w:color w:val="000000" w:themeColor="text1"/>
        </w:rPr>
        <w:t>utcomes</w:t>
      </w:r>
      <w:r w:rsidR="0887FB7B" w:rsidRPr="00236C56">
        <w:rPr>
          <w:rFonts w:eastAsia="Calibri"/>
          <w:b/>
          <w:bCs/>
          <w:color w:val="000000" w:themeColor="text1"/>
        </w:rPr>
        <w:t>, and Objectives</w:t>
      </w:r>
      <w:r w:rsidR="7B87F9D5" w:rsidRPr="00236C56">
        <w:rPr>
          <w:rFonts w:eastAsia="Calibri"/>
          <w:b/>
          <w:bCs/>
          <w:color w:val="000000" w:themeColor="text1"/>
        </w:rPr>
        <w:t xml:space="preserve"> </w:t>
      </w:r>
      <w:r w:rsidR="1C35873D" w:rsidRPr="00236C56">
        <w:rPr>
          <w:rFonts w:eastAsia="Calibri"/>
          <w:b/>
          <w:bCs/>
          <w:color w:val="000000" w:themeColor="text1"/>
        </w:rPr>
        <w:t>from your logic model.</w:t>
      </w:r>
      <w:r w:rsidR="242A9503" w:rsidRPr="00236C56">
        <w:rPr>
          <w:rFonts w:eastAsia="Calibri"/>
          <w:b/>
          <w:bCs/>
          <w:color w:val="000000" w:themeColor="text1"/>
        </w:rPr>
        <w:t xml:space="preserve"> This </w:t>
      </w:r>
      <w:r w:rsidR="3277215C" w:rsidRPr="00236C56">
        <w:rPr>
          <w:rFonts w:eastAsia="Calibri"/>
          <w:b/>
          <w:bCs/>
          <w:color w:val="000000" w:themeColor="text1"/>
        </w:rPr>
        <w:t>Results Monitoring Plan (</w:t>
      </w:r>
      <w:r w:rsidR="242A9503" w:rsidRPr="00236C56">
        <w:rPr>
          <w:rFonts w:eastAsia="Calibri"/>
          <w:b/>
          <w:bCs/>
          <w:color w:val="000000" w:themeColor="text1"/>
        </w:rPr>
        <w:t>RMP</w:t>
      </w:r>
      <w:r w:rsidR="60166954" w:rsidRPr="00236C56">
        <w:rPr>
          <w:rFonts w:eastAsia="Calibri"/>
          <w:b/>
          <w:bCs/>
          <w:color w:val="000000" w:themeColor="text1"/>
        </w:rPr>
        <w:t>)</w:t>
      </w:r>
      <w:r w:rsidR="242A9503" w:rsidRPr="00236C56">
        <w:rPr>
          <w:rFonts w:eastAsia="Calibri"/>
          <w:b/>
          <w:bCs/>
          <w:color w:val="000000" w:themeColor="text1"/>
        </w:rPr>
        <w:t xml:space="preserve"> will become the R</w:t>
      </w:r>
      <w:r w:rsidR="35E2CF67" w:rsidRPr="00236C56">
        <w:rPr>
          <w:rFonts w:eastAsia="Calibri"/>
          <w:b/>
          <w:bCs/>
          <w:color w:val="000000" w:themeColor="text1"/>
        </w:rPr>
        <w:t>MP</w:t>
      </w:r>
      <w:r w:rsidR="6988AB87" w:rsidRPr="00236C56">
        <w:rPr>
          <w:rFonts w:eastAsia="Calibri"/>
          <w:b/>
          <w:bCs/>
          <w:color w:val="000000" w:themeColor="text1"/>
        </w:rPr>
        <w:t xml:space="preserve"> </w:t>
      </w:r>
      <w:r w:rsidR="242A9503" w:rsidRPr="00236C56">
        <w:rPr>
          <w:rFonts w:eastAsia="Calibri"/>
          <w:b/>
          <w:bCs/>
          <w:color w:val="000000" w:themeColor="text1"/>
        </w:rPr>
        <w:t xml:space="preserve">in </w:t>
      </w:r>
      <w:r w:rsidR="000228EA">
        <w:rPr>
          <w:rFonts w:eastAsia="Calibri"/>
          <w:b/>
          <w:bCs/>
          <w:color w:val="000000" w:themeColor="text1"/>
        </w:rPr>
        <w:t>MyGrants</w:t>
      </w:r>
      <w:r w:rsidR="242A9503" w:rsidRPr="00236C56">
        <w:rPr>
          <w:rFonts w:eastAsia="Calibri"/>
          <w:b/>
          <w:bCs/>
          <w:color w:val="000000" w:themeColor="text1"/>
        </w:rPr>
        <w:t>. They will become a contractual obligation to either complete or modify in coordination with NEA during the project.</w:t>
      </w:r>
    </w:p>
    <w:p w14:paraId="2A6FFD23" w14:textId="77777777" w:rsidR="00BE6894" w:rsidRDefault="00BE6894" w:rsidP="0EDBCB71">
      <w:pPr>
        <w:pStyle w:val="paragraph"/>
        <w:spacing w:beforeAutospacing="0" w:after="0" w:afterAutospacing="0" w:line="240" w:lineRule="auto"/>
        <w:jc w:val="both"/>
        <w:rPr>
          <w:rFonts w:eastAsia="Calibri"/>
          <w:b/>
          <w:bCs/>
          <w:color w:val="000000" w:themeColor="text1"/>
        </w:rPr>
      </w:pPr>
    </w:p>
    <w:p w14:paraId="5E94A8F4" w14:textId="39A788F3" w:rsidR="00BE6894" w:rsidRPr="00A555BD" w:rsidRDefault="00BE6894" w:rsidP="0EDBCB71">
      <w:pPr>
        <w:pStyle w:val="paragraph"/>
        <w:spacing w:beforeAutospacing="0" w:after="0" w:afterAutospacing="0" w:line="240" w:lineRule="auto"/>
        <w:jc w:val="both"/>
        <w:rPr>
          <w:rFonts w:eastAsia="Calibri"/>
          <w:color w:val="000000" w:themeColor="text1"/>
        </w:rPr>
      </w:pPr>
      <w:r w:rsidRPr="00A555BD">
        <w:rPr>
          <w:rFonts w:eastAsia="Calibri"/>
          <w:color w:val="000000" w:themeColor="text1"/>
        </w:rPr>
        <w:t>Progress towards both project Work Plan and RMP should be reported on in</w:t>
      </w:r>
      <w:r w:rsidR="00A555BD" w:rsidRPr="00A555BD">
        <w:rPr>
          <w:rFonts w:eastAsia="Calibri"/>
          <w:color w:val="000000" w:themeColor="text1"/>
        </w:rPr>
        <w:t xml:space="preserve"> accordance with your project reporting schedule, and more details for suggested narrative reporting is in </w:t>
      </w:r>
      <w:r w:rsidR="00A555BD" w:rsidRPr="00A555BD">
        <w:rPr>
          <w:rFonts w:eastAsia="Calibri"/>
          <w:i/>
          <w:iCs/>
          <w:color w:val="000000" w:themeColor="text1"/>
        </w:rPr>
        <w:t>Attachment 1 – Qualitative Reporting Guidelines and Prompts</w:t>
      </w:r>
      <w:r w:rsidR="00A555BD">
        <w:rPr>
          <w:rFonts w:eastAsia="Calibri"/>
          <w:color w:val="000000" w:themeColor="text1"/>
        </w:rPr>
        <w:t>.</w:t>
      </w:r>
    </w:p>
    <w:p w14:paraId="24E475E5" w14:textId="1FC16AC7" w:rsidR="73A4DDB9" w:rsidRPr="00236C56" w:rsidRDefault="73A4DDB9" w:rsidP="73A4DDB9">
      <w:pPr>
        <w:pStyle w:val="paragraph"/>
        <w:spacing w:beforeAutospacing="0" w:after="0" w:afterAutospacing="0" w:line="240" w:lineRule="auto"/>
        <w:jc w:val="both"/>
        <w:rPr>
          <w:rFonts w:eastAsia="Calibri"/>
          <w:color w:val="000000" w:themeColor="text1"/>
        </w:rPr>
      </w:pPr>
    </w:p>
    <w:p w14:paraId="40FE9F35" w14:textId="3A684679" w:rsidR="52F37613" w:rsidRPr="00236C56" w:rsidRDefault="52F37613" w:rsidP="20F042C0">
      <w:pPr>
        <w:pStyle w:val="paragraph"/>
        <w:spacing w:beforeAutospacing="0" w:after="0" w:afterAutospacing="0" w:line="240" w:lineRule="auto"/>
        <w:jc w:val="both"/>
        <w:rPr>
          <w:rFonts w:eastAsia="Calibri"/>
          <w:color w:val="0070C0"/>
        </w:rPr>
      </w:pPr>
      <w:r w:rsidRPr="20F042C0">
        <w:rPr>
          <w:rFonts w:eastAsia="Calibri"/>
          <w:color w:val="0070C0"/>
        </w:rPr>
        <w:t xml:space="preserve">Please fill in the below table, and add rows as needed. </w:t>
      </w:r>
      <w:r w:rsidR="68A59C94" w:rsidRPr="20F042C0">
        <w:rPr>
          <w:rFonts w:eastAsia="Calibri"/>
          <w:color w:val="0070C0"/>
        </w:rPr>
        <w:t xml:space="preserve">See </w:t>
      </w:r>
      <w:r w:rsidR="68A59C94" w:rsidRPr="00A555BD">
        <w:rPr>
          <w:rFonts w:eastAsia="Calibri"/>
          <w:i/>
          <w:iCs/>
          <w:color w:val="0070C0"/>
        </w:rPr>
        <w:t xml:space="preserve">Attachment </w:t>
      </w:r>
      <w:r w:rsidR="7EA09ACC" w:rsidRPr="00A555BD">
        <w:rPr>
          <w:rFonts w:eastAsia="Calibri"/>
          <w:i/>
          <w:iCs/>
          <w:color w:val="0070C0"/>
        </w:rPr>
        <w:t>2</w:t>
      </w:r>
      <w:r w:rsidR="00A555BD">
        <w:rPr>
          <w:rFonts w:eastAsia="Calibri"/>
          <w:color w:val="0070C0"/>
        </w:rPr>
        <w:t xml:space="preserve"> </w:t>
      </w:r>
      <w:r w:rsidR="00A555BD" w:rsidRPr="00A555BD">
        <w:rPr>
          <w:rFonts w:eastAsia="Calibri"/>
          <w:i/>
          <w:iCs/>
          <w:color w:val="0070C0"/>
        </w:rPr>
        <w:t>– Results Monitoring Plan Field Details</w:t>
      </w:r>
      <w:r w:rsidR="00F17472" w:rsidRPr="20F042C0">
        <w:rPr>
          <w:rFonts w:eastAsia="Calibri"/>
          <w:color w:val="0070C0"/>
        </w:rPr>
        <w:t xml:space="preserve">, below, </w:t>
      </w:r>
      <w:r w:rsidR="68A59C94" w:rsidRPr="20F042C0">
        <w:rPr>
          <w:rFonts w:eastAsia="Calibri"/>
          <w:color w:val="0070C0"/>
        </w:rPr>
        <w:t xml:space="preserve">for full definitions of each field. </w:t>
      </w:r>
      <w:r w:rsidRPr="20F042C0">
        <w:rPr>
          <w:rFonts w:eastAsia="Calibri"/>
          <w:color w:val="0070C0"/>
        </w:rPr>
        <w:t>Proposed indicators should be direct, objective, adequate, and practical measures of the result(s) to be achieved.</w:t>
      </w:r>
      <w:r w:rsidR="0049046D" w:rsidRPr="20F042C0">
        <w:rPr>
          <w:rStyle w:val="normaltextrun"/>
          <w:rFonts w:eastAsia="Calibri"/>
          <w:color w:val="0070C0"/>
        </w:rPr>
        <w:t xml:space="preserve"> See </w:t>
      </w:r>
      <w:r w:rsidR="0049046D" w:rsidRPr="00CE261B">
        <w:rPr>
          <w:rStyle w:val="normaltextrun"/>
          <w:rFonts w:eastAsia="Calibri"/>
          <w:i/>
          <w:iCs/>
          <w:color w:val="0070C0"/>
        </w:rPr>
        <w:t xml:space="preserve">Attachment </w:t>
      </w:r>
      <w:r w:rsidR="4CD3C965" w:rsidRPr="00CE261B">
        <w:rPr>
          <w:rStyle w:val="normaltextrun"/>
          <w:rFonts w:eastAsia="Calibri"/>
          <w:i/>
          <w:iCs/>
          <w:color w:val="0070C0"/>
        </w:rPr>
        <w:t>3</w:t>
      </w:r>
      <w:r w:rsidR="00CE261B" w:rsidRPr="00CE261B">
        <w:rPr>
          <w:rStyle w:val="normaltextrun"/>
          <w:rFonts w:eastAsia="Calibri"/>
          <w:i/>
          <w:iCs/>
          <w:color w:val="0070C0"/>
        </w:rPr>
        <w:t xml:space="preserve"> -</w:t>
      </w:r>
      <w:r w:rsidR="00CE261B" w:rsidRPr="00CE261B">
        <w:rPr>
          <w:rFonts w:eastAsia="Calibri"/>
          <w:i/>
          <w:iCs/>
          <w:color w:val="0070C0"/>
        </w:rPr>
        <w:t xml:space="preserve"> Selecting High Quality Performance Indicators, Setting Targets &amp; Baselines</w:t>
      </w:r>
      <w:r w:rsidR="00F17472" w:rsidRPr="00CE261B">
        <w:rPr>
          <w:rStyle w:val="normaltextrun"/>
          <w:rFonts w:eastAsia="Calibri"/>
          <w:i/>
          <w:iCs/>
          <w:color w:val="0070C0"/>
        </w:rPr>
        <w:t>,</w:t>
      </w:r>
      <w:r w:rsidR="0049046D" w:rsidRPr="20F042C0">
        <w:rPr>
          <w:rStyle w:val="normaltextrun"/>
          <w:rFonts w:eastAsia="Calibri"/>
          <w:color w:val="0070C0"/>
        </w:rPr>
        <w:t xml:space="preserve"> </w:t>
      </w:r>
      <w:r w:rsidR="00400CFE" w:rsidRPr="20F042C0">
        <w:rPr>
          <w:rStyle w:val="normaltextrun"/>
          <w:rFonts w:eastAsia="Calibri"/>
          <w:color w:val="0070C0"/>
        </w:rPr>
        <w:t>below</w:t>
      </w:r>
      <w:r w:rsidR="00F17472" w:rsidRPr="20F042C0">
        <w:rPr>
          <w:rStyle w:val="normaltextrun"/>
          <w:rFonts w:eastAsia="Calibri"/>
          <w:color w:val="0070C0"/>
        </w:rPr>
        <w:t>,</w:t>
      </w:r>
      <w:r w:rsidR="00400CFE" w:rsidRPr="20F042C0">
        <w:rPr>
          <w:rStyle w:val="normaltextrun"/>
          <w:rFonts w:eastAsia="Calibri"/>
          <w:color w:val="0070C0"/>
        </w:rPr>
        <w:t xml:space="preserve"> </w:t>
      </w:r>
      <w:r w:rsidR="0049046D" w:rsidRPr="20F042C0">
        <w:rPr>
          <w:rStyle w:val="normaltextrun"/>
          <w:rFonts w:eastAsia="Calibri"/>
          <w:color w:val="0070C0"/>
        </w:rPr>
        <w:t>for more information on selecting high quality performance indicators.</w:t>
      </w:r>
    </w:p>
    <w:p w14:paraId="1463DA98" w14:textId="77777777" w:rsidR="00C23F87" w:rsidRPr="00236C56" w:rsidRDefault="00C23F87" w:rsidP="23DCE168">
      <w:pPr>
        <w:spacing w:after="0" w:line="240" w:lineRule="auto"/>
        <w:jc w:val="both"/>
        <w:rPr>
          <w:rStyle w:val="normaltextrun"/>
          <w:rFonts w:ascii="Times New Roman" w:eastAsia="Calibri" w:hAnsi="Times New Roman" w:cs="Times New Roman"/>
          <w:color w:val="0070C0"/>
          <w:sz w:val="24"/>
          <w:szCs w:val="24"/>
        </w:rPr>
      </w:pPr>
    </w:p>
    <w:p w14:paraId="508046A6" w14:textId="7A265D01" w:rsidR="00B6249B" w:rsidRPr="00236C56" w:rsidRDefault="52F37613" w:rsidP="23DCE168">
      <w:pPr>
        <w:spacing w:after="0" w:line="240" w:lineRule="auto"/>
        <w:jc w:val="both"/>
        <w:rPr>
          <w:rStyle w:val="normaltextrun"/>
          <w:rFonts w:ascii="Times New Roman" w:eastAsia="Calibri" w:hAnsi="Times New Roman" w:cs="Times New Roman"/>
          <w:color w:val="0070C0"/>
          <w:sz w:val="24"/>
          <w:szCs w:val="24"/>
        </w:rPr>
      </w:pPr>
      <w:r w:rsidRPr="00236C56">
        <w:rPr>
          <w:rStyle w:val="normaltextrun"/>
          <w:rFonts w:ascii="Times New Roman" w:eastAsia="Calibri" w:hAnsi="Times New Roman" w:cs="Times New Roman"/>
          <w:color w:val="0070C0"/>
          <w:sz w:val="24"/>
          <w:szCs w:val="24"/>
        </w:rPr>
        <w:t xml:space="preserve">When selecting indicators for your RMP, </w:t>
      </w:r>
      <w:r w:rsidRPr="00236C56">
        <w:rPr>
          <w:rStyle w:val="normaltextrun"/>
          <w:rFonts w:ascii="Times New Roman" w:eastAsia="Calibri" w:hAnsi="Times New Roman" w:cs="Times New Roman"/>
          <w:b/>
          <w:bCs/>
          <w:color w:val="0070C0"/>
          <w:sz w:val="24"/>
          <w:szCs w:val="24"/>
        </w:rPr>
        <w:t xml:space="preserve">please only select </w:t>
      </w:r>
      <w:r w:rsidR="3859859E" w:rsidRPr="00236C56">
        <w:rPr>
          <w:rStyle w:val="normaltextrun"/>
          <w:rFonts w:ascii="Times New Roman" w:eastAsia="Calibri" w:hAnsi="Times New Roman" w:cs="Times New Roman"/>
          <w:b/>
          <w:bCs/>
          <w:color w:val="0070C0"/>
          <w:sz w:val="24"/>
          <w:szCs w:val="24"/>
        </w:rPr>
        <w:t>4</w:t>
      </w:r>
      <w:r w:rsidRPr="00236C56">
        <w:rPr>
          <w:rStyle w:val="normaltextrun"/>
          <w:rFonts w:ascii="Times New Roman" w:eastAsia="Calibri" w:hAnsi="Times New Roman" w:cs="Times New Roman"/>
          <w:b/>
          <w:bCs/>
          <w:color w:val="0070C0"/>
          <w:sz w:val="24"/>
          <w:szCs w:val="24"/>
        </w:rPr>
        <w:t>-20 indicators total for the RMP</w:t>
      </w:r>
      <w:r w:rsidRPr="00236C56">
        <w:rPr>
          <w:rStyle w:val="normaltextrun"/>
          <w:rFonts w:ascii="Times New Roman" w:eastAsia="Calibri" w:hAnsi="Times New Roman" w:cs="Times New Roman"/>
          <w:color w:val="0070C0"/>
          <w:sz w:val="24"/>
          <w:szCs w:val="24"/>
        </w:rPr>
        <w:t xml:space="preserve">. </w:t>
      </w:r>
      <w:r w:rsidR="00B6249B" w:rsidRPr="00236C56">
        <w:rPr>
          <w:rStyle w:val="normaltextrun"/>
          <w:rFonts w:ascii="Times New Roman" w:eastAsia="Calibri" w:hAnsi="Times New Roman" w:cs="Times New Roman"/>
          <w:color w:val="0070C0"/>
          <w:sz w:val="24"/>
          <w:szCs w:val="24"/>
        </w:rPr>
        <w:t>They should be relevant to the project and useful for adaptive management.</w:t>
      </w:r>
    </w:p>
    <w:p w14:paraId="00863D27" w14:textId="77777777" w:rsidR="002B0AE1" w:rsidRPr="00236C56" w:rsidRDefault="002B0AE1" w:rsidP="23DCE168">
      <w:pPr>
        <w:spacing w:after="0" w:line="240" w:lineRule="auto"/>
        <w:jc w:val="both"/>
        <w:rPr>
          <w:rStyle w:val="normaltextrun"/>
          <w:rFonts w:ascii="Times New Roman" w:eastAsia="Calibri" w:hAnsi="Times New Roman" w:cs="Times New Roman"/>
          <w:color w:val="0070C0"/>
          <w:sz w:val="24"/>
          <w:szCs w:val="24"/>
        </w:rPr>
      </w:pPr>
    </w:p>
    <w:p w14:paraId="2DE00833" w14:textId="058B6A79" w:rsidR="52F37613" w:rsidRPr="00236C56" w:rsidRDefault="52F37613" w:rsidP="23DCE168">
      <w:pPr>
        <w:spacing w:after="0" w:line="240" w:lineRule="auto"/>
        <w:jc w:val="both"/>
        <w:rPr>
          <w:rFonts w:ascii="Times New Roman" w:eastAsia="Calibri" w:hAnsi="Times New Roman" w:cs="Times New Roman"/>
          <w:color w:val="0070C0"/>
          <w:sz w:val="24"/>
          <w:szCs w:val="24"/>
        </w:rPr>
      </w:pPr>
      <w:r w:rsidRPr="00236C56">
        <w:rPr>
          <w:rStyle w:val="normaltextrun"/>
          <w:rFonts w:ascii="Times New Roman" w:eastAsia="Calibri" w:hAnsi="Times New Roman" w:cs="Times New Roman"/>
          <w:color w:val="0070C0"/>
          <w:sz w:val="24"/>
          <w:szCs w:val="24"/>
        </w:rPr>
        <w:t>For RMP indicators, please include the following: </w:t>
      </w:r>
    </w:p>
    <w:p w14:paraId="6A1843A8" w14:textId="21311BCC" w:rsidR="52F37613" w:rsidRPr="00236C56" w:rsidRDefault="3D1A0D5D" w:rsidP="007F7F8C">
      <w:pPr>
        <w:pStyle w:val="ListParagraph"/>
        <w:numPr>
          <w:ilvl w:val="0"/>
          <w:numId w:val="33"/>
        </w:numPr>
        <w:spacing w:after="0" w:line="240" w:lineRule="auto"/>
        <w:ind w:left="360" w:firstLine="0"/>
        <w:jc w:val="both"/>
        <w:rPr>
          <w:rStyle w:val="normaltextrun"/>
          <w:rFonts w:ascii="Times New Roman" w:eastAsia="Calibri" w:hAnsi="Times New Roman" w:cs="Times New Roman"/>
          <w:color w:val="0070C0"/>
          <w:sz w:val="24"/>
          <w:szCs w:val="24"/>
        </w:rPr>
      </w:pPr>
      <w:r w:rsidRPr="00236C56">
        <w:rPr>
          <w:rStyle w:val="normaltextrun"/>
          <w:rFonts w:ascii="Times New Roman" w:eastAsia="Calibri" w:hAnsi="Times New Roman" w:cs="Times New Roman"/>
          <w:b/>
          <w:bCs/>
          <w:color w:val="0070C0"/>
          <w:sz w:val="24"/>
          <w:szCs w:val="24"/>
        </w:rPr>
        <w:t>2-6</w:t>
      </w:r>
      <w:r w:rsidR="793A0DC2" w:rsidRPr="00236C56">
        <w:rPr>
          <w:rStyle w:val="normaltextrun"/>
          <w:rFonts w:ascii="Times New Roman" w:eastAsia="Calibri" w:hAnsi="Times New Roman" w:cs="Times New Roman"/>
          <w:b/>
          <w:bCs/>
          <w:color w:val="0070C0"/>
          <w:sz w:val="24"/>
          <w:szCs w:val="24"/>
        </w:rPr>
        <w:t xml:space="preserve"> </w:t>
      </w:r>
      <w:r w:rsidR="5407873D" w:rsidRPr="00236C56">
        <w:rPr>
          <w:rStyle w:val="normaltextrun"/>
          <w:rFonts w:ascii="Times New Roman" w:eastAsia="Calibri" w:hAnsi="Times New Roman" w:cs="Times New Roman"/>
          <w:b/>
          <w:bCs/>
          <w:color w:val="0070C0"/>
          <w:sz w:val="24"/>
          <w:szCs w:val="24"/>
        </w:rPr>
        <w:t xml:space="preserve">Total </w:t>
      </w:r>
      <w:r w:rsidR="793A0DC2" w:rsidRPr="00236C56">
        <w:rPr>
          <w:rStyle w:val="normaltextrun"/>
          <w:rFonts w:ascii="Times New Roman" w:eastAsia="Calibri" w:hAnsi="Times New Roman" w:cs="Times New Roman"/>
          <w:b/>
          <w:bCs/>
          <w:color w:val="0070C0"/>
          <w:sz w:val="24"/>
          <w:szCs w:val="24"/>
        </w:rPr>
        <w:t>Indicators per Objective</w:t>
      </w:r>
      <w:r w:rsidR="72D455DB" w:rsidRPr="00236C56">
        <w:rPr>
          <w:rStyle w:val="normaltextrun"/>
          <w:rFonts w:ascii="Times New Roman" w:eastAsia="Calibri" w:hAnsi="Times New Roman" w:cs="Times New Roman"/>
          <w:color w:val="0070C0"/>
          <w:sz w:val="24"/>
          <w:szCs w:val="24"/>
        </w:rPr>
        <w:t xml:space="preserve"> (see </w:t>
      </w:r>
      <w:r w:rsidR="007E2D71">
        <w:rPr>
          <w:rStyle w:val="normaltextrun"/>
          <w:rFonts w:ascii="Times New Roman" w:eastAsia="Calibri" w:hAnsi="Times New Roman" w:cs="Times New Roman"/>
          <w:b/>
          <w:bCs/>
          <w:color w:val="0070C0"/>
          <w:sz w:val="24"/>
          <w:szCs w:val="24"/>
        </w:rPr>
        <w:t>Appendix</w:t>
      </w:r>
      <w:r w:rsidR="72D455DB" w:rsidRPr="008D3669">
        <w:rPr>
          <w:rStyle w:val="normaltextrun"/>
          <w:rFonts w:ascii="Times New Roman" w:eastAsia="Calibri" w:hAnsi="Times New Roman" w:cs="Times New Roman"/>
          <w:b/>
          <w:bCs/>
          <w:color w:val="0070C0"/>
          <w:sz w:val="24"/>
          <w:szCs w:val="24"/>
        </w:rPr>
        <w:t xml:space="preserve"> #</w:t>
      </w:r>
      <w:r w:rsidR="007E2D71">
        <w:rPr>
          <w:rStyle w:val="normaltextrun"/>
          <w:rFonts w:ascii="Times New Roman" w:eastAsia="Calibri" w:hAnsi="Times New Roman" w:cs="Times New Roman"/>
          <w:b/>
          <w:bCs/>
          <w:color w:val="0070C0"/>
          <w:sz w:val="24"/>
          <w:szCs w:val="24"/>
        </w:rPr>
        <w:t>6</w:t>
      </w:r>
      <w:r w:rsidR="72D455DB" w:rsidRPr="008D3669">
        <w:rPr>
          <w:rStyle w:val="normaltextrun"/>
          <w:rFonts w:ascii="Times New Roman" w:eastAsia="Calibri" w:hAnsi="Times New Roman" w:cs="Times New Roman"/>
          <w:b/>
          <w:bCs/>
          <w:color w:val="0070C0"/>
          <w:sz w:val="24"/>
          <w:szCs w:val="24"/>
        </w:rPr>
        <w:t xml:space="preserve"> </w:t>
      </w:r>
      <w:r w:rsidR="0EEF2FAC" w:rsidRPr="008D3669">
        <w:rPr>
          <w:rStyle w:val="normaltextrun"/>
          <w:rFonts w:ascii="Times New Roman" w:eastAsia="Calibri" w:hAnsi="Times New Roman" w:cs="Times New Roman"/>
          <w:b/>
          <w:bCs/>
          <w:color w:val="0070C0"/>
          <w:sz w:val="24"/>
          <w:szCs w:val="24"/>
        </w:rPr>
        <w:t xml:space="preserve">Program </w:t>
      </w:r>
      <w:r w:rsidR="72D455DB" w:rsidRPr="008D3669">
        <w:rPr>
          <w:rStyle w:val="normaltextrun"/>
          <w:rFonts w:ascii="Times New Roman" w:eastAsia="Calibri" w:hAnsi="Times New Roman" w:cs="Times New Roman"/>
          <w:b/>
          <w:bCs/>
          <w:color w:val="0070C0"/>
          <w:sz w:val="24"/>
          <w:szCs w:val="24"/>
        </w:rPr>
        <w:t>Indicator</w:t>
      </w:r>
      <w:r w:rsidR="364E7464" w:rsidRPr="008D3669">
        <w:rPr>
          <w:rStyle w:val="normaltextrun"/>
          <w:rFonts w:ascii="Times New Roman" w:eastAsia="Calibri" w:hAnsi="Times New Roman" w:cs="Times New Roman"/>
          <w:b/>
          <w:bCs/>
          <w:color w:val="0070C0"/>
          <w:sz w:val="24"/>
          <w:szCs w:val="24"/>
        </w:rPr>
        <w:t xml:space="preserve"> List</w:t>
      </w:r>
      <w:r w:rsidR="72D455DB" w:rsidRPr="00236C56">
        <w:rPr>
          <w:rStyle w:val="normaltextrun"/>
          <w:rFonts w:ascii="Times New Roman" w:eastAsia="Calibri" w:hAnsi="Times New Roman" w:cs="Times New Roman"/>
          <w:color w:val="0070C0"/>
          <w:sz w:val="24"/>
          <w:szCs w:val="24"/>
        </w:rPr>
        <w:t xml:space="preserve"> </w:t>
      </w:r>
      <w:r w:rsidR="00A555BD">
        <w:rPr>
          <w:rStyle w:val="normaltextrun"/>
          <w:rFonts w:ascii="Times New Roman" w:eastAsia="Calibri" w:hAnsi="Times New Roman" w:cs="Times New Roman"/>
          <w:color w:val="0070C0"/>
          <w:sz w:val="24"/>
          <w:szCs w:val="24"/>
        </w:rPr>
        <w:t>from the</w:t>
      </w:r>
      <w:r w:rsidR="00A555BD" w:rsidRPr="00236C56">
        <w:rPr>
          <w:rStyle w:val="normaltextrun"/>
          <w:rFonts w:ascii="Times New Roman" w:eastAsia="Calibri" w:hAnsi="Times New Roman" w:cs="Times New Roman"/>
          <w:color w:val="0070C0"/>
          <w:sz w:val="24"/>
          <w:szCs w:val="24"/>
        </w:rPr>
        <w:t xml:space="preserve"> NOFO </w:t>
      </w:r>
      <w:r w:rsidR="72D455DB" w:rsidRPr="00236C56">
        <w:rPr>
          <w:rStyle w:val="normaltextrun"/>
          <w:rFonts w:ascii="Times New Roman" w:eastAsia="Calibri" w:hAnsi="Times New Roman" w:cs="Times New Roman"/>
          <w:color w:val="0070C0"/>
          <w:sz w:val="24"/>
          <w:szCs w:val="24"/>
        </w:rPr>
        <w:t>for a list of suggested</w:t>
      </w:r>
      <w:r w:rsidR="51F3CD74" w:rsidRPr="00236C56">
        <w:rPr>
          <w:rStyle w:val="normaltextrun"/>
          <w:rFonts w:ascii="Times New Roman" w:eastAsia="Calibri" w:hAnsi="Times New Roman" w:cs="Times New Roman"/>
          <w:color w:val="0070C0"/>
          <w:sz w:val="24"/>
          <w:szCs w:val="24"/>
        </w:rPr>
        <w:t xml:space="preserve"> indicators</w:t>
      </w:r>
      <w:r w:rsidR="006D522F" w:rsidRPr="00236C56">
        <w:rPr>
          <w:rStyle w:val="normaltextrun"/>
          <w:rFonts w:ascii="Times New Roman" w:eastAsia="Calibri" w:hAnsi="Times New Roman" w:cs="Times New Roman"/>
          <w:color w:val="0070C0"/>
          <w:sz w:val="24"/>
          <w:szCs w:val="24"/>
        </w:rPr>
        <w:t xml:space="preserve"> and program specific disaggregate requirements</w:t>
      </w:r>
      <w:r w:rsidR="72D455DB" w:rsidRPr="00236C56">
        <w:rPr>
          <w:rStyle w:val="normaltextrun"/>
          <w:rFonts w:ascii="Times New Roman" w:eastAsia="Calibri" w:hAnsi="Times New Roman" w:cs="Times New Roman"/>
          <w:color w:val="0070C0"/>
          <w:sz w:val="24"/>
          <w:szCs w:val="24"/>
        </w:rPr>
        <w:t>)</w:t>
      </w:r>
      <w:r w:rsidR="50DCD47B" w:rsidRPr="00236C56">
        <w:rPr>
          <w:rStyle w:val="normaltextrun"/>
          <w:rFonts w:ascii="Times New Roman" w:eastAsia="Calibri" w:hAnsi="Times New Roman" w:cs="Times New Roman"/>
          <w:color w:val="0070C0"/>
          <w:sz w:val="24"/>
          <w:szCs w:val="24"/>
        </w:rPr>
        <w:t>.</w:t>
      </w:r>
      <w:r w:rsidR="0BADB653" w:rsidRPr="00236C56">
        <w:rPr>
          <w:rStyle w:val="normaltextrun"/>
          <w:rFonts w:ascii="Times New Roman" w:eastAsia="Calibri" w:hAnsi="Times New Roman" w:cs="Times New Roman"/>
          <w:color w:val="0070C0"/>
          <w:sz w:val="24"/>
          <w:szCs w:val="24"/>
        </w:rPr>
        <w:t xml:space="preserve"> </w:t>
      </w:r>
      <w:r w:rsidR="188AE09D" w:rsidRPr="00236C56">
        <w:rPr>
          <w:rStyle w:val="normaltextrun"/>
          <w:rFonts w:ascii="Times New Roman" w:eastAsia="Calibri" w:hAnsi="Times New Roman" w:cs="Times New Roman"/>
          <w:color w:val="0070C0"/>
          <w:sz w:val="24"/>
          <w:szCs w:val="24"/>
        </w:rPr>
        <w:t>These</w:t>
      </w:r>
      <w:r w:rsidR="51F3CD74" w:rsidRPr="00236C56">
        <w:rPr>
          <w:rStyle w:val="normaltextrun"/>
          <w:rFonts w:ascii="Times New Roman" w:eastAsia="Calibri" w:hAnsi="Times New Roman" w:cs="Times New Roman"/>
          <w:color w:val="0070C0"/>
          <w:sz w:val="24"/>
          <w:szCs w:val="24"/>
        </w:rPr>
        <w:t xml:space="preserve"> should include:  </w:t>
      </w:r>
    </w:p>
    <w:p w14:paraId="37E016D9" w14:textId="31ED1825" w:rsidR="00912740" w:rsidRPr="00613312" w:rsidRDefault="76CBF3DC" w:rsidP="00912740">
      <w:pPr>
        <w:pStyle w:val="ListParagraph"/>
        <w:numPr>
          <w:ilvl w:val="1"/>
          <w:numId w:val="33"/>
        </w:numPr>
        <w:spacing w:after="0" w:line="240" w:lineRule="auto"/>
        <w:ind w:left="1080"/>
        <w:jc w:val="both"/>
        <w:rPr>
          <w:rFonts w:ascii="Times New Roman" w:eastAsia="Calibri" w:hAnsi="Times New Roman" w:cs="Times New Roman"/>
          <w:color w:val="0070C0"/>
          <w:sz w:val="24"/>
          <w:szCs w:val="24"/>
        </w:rPr>
      </w:pPr>
      <w:r w:rsidRPr="00236C56">
        <w:rPr>
          <w:rStyle w:val="normaltextrun"/>
          <w:rFonts w:ascii="Times New Roman" w:eastAsia="Calibri" w:hAnsi="Times New Roman" w:cs="Times New Roman"/>
          <w:color w:val="0070C0"/>
          <w:sz w:val="24"/>
          <w:szCs w:val="24"/>
        </w:rPr>
        <w:t xml:space="preserve">At least 1 </w:t>
      </w:r>
      <w:hyperlink r:id="rId8">
        <w:r w:rsidRPr="00613312">
          <w:rPr>
            <w:rStyle w:val="normaltextrun"/>
            <w:rFonts w:ascii="Times New Roman" w:eastAsia="Calibri" w:hAnsi="Times New Roman" w:cs="Times New Roman"/>
            <w:color w:val="0070C0"/>
            <w:sz w:val="24"/>
            <w:szCs w:val="24"/>
          </w:rPr>
          <w:t xml:space="preserve">F Standard </w:t>
        </w:r>
        <w:r w:rsidRPr="00613312">
          <w:rPr>
            <w:rStyle w:val="Hyperlink"/>
            <w:rFonts w:ascii="Times New Roman" w:eastAsia="Calibri" w:hAnsi="Times New Roman" w:cs="Times New Roman"/>
            <w:sz w:val="24"/>
            <w:szCs w:val="24"/>
            <w:u w:val="none"/>
          </w:rPr>
          <w:t>Indicator</w:t>
        </w:r>
      </w:hyperlink>
      <w:r w:rsidR="6D6CDB62" w:rsidRPr="00613312">
        <w:rPr>
          <w:rStyle w:val="normaltextrun"/>
          <w:rFonts w:ascii="Times New Roman" w:eastAsia="Calibri" w:hAnsi="Times New Roman" w:cs="Times New Roman"/>
          <w:color w:val="0070C0"/>
          <w:sz w:val="24"/>
          <w:szCs w:val="24"/>
        </w:rPr>
        <w:t xml:space="preserve">; a suggested sub-set </w:t>
      </w:r>
      <w:r w:rsidR="7B3242DB" w:rsidRPr="00613312">
        <w:rPr>
          <w:rStyle w:val="normaltextrun"/>
          <w:rFonts w:ascii="Times New Roman" w:eastAsia="Calibri" w:hAnsi="Times New Roman" w:cs="Times New Roman"/>
          <w:color w:val="0070C0"/>
          <w:sz w:val="24"/>
          <w:szCs w:val="24"/>
        </w:rPr>
        <w:t xml:space="preserve">most relevant to the project area </w:t>
      </w:r>
      <w:r w:rsidR="6D6CDB62" w:rsidRPr="00613312">
        <w:rPr>
          <w:rStyle w:val="normaltextrun"/>
          <w:rFonts w:ascii="Times New Roman" w:eastAsia="Calibri" w:hAnsi="Times New Roman" w:cs="Times New Roman"/>
          <w:color w:val="0070C0"/>
          <w:sz w:val="24"/>
          <w:szCs w:val="24"/>
        </w:rPr>
        <w:t xml:space="preserve">is </w:t>
      </w:r>
      <w:r w:rsidR="00152B4D" w:rsidRPr="00613312">
        <w:rPr>
          <w:rStyle w:val="normaltextrun"/>
          <w:rFonts w:ascii="Times New Roman" w:eastAsia="Calibri" w:hAnsi="Times New Roman" w:cs="Times New Roman"/>
          <w:color w:val="0070C0"/>
          <w:sz w:val="24"/>
          <w:szCs w:val="24"/>
        </w:rPr>
        <w:t>included</w:t>
      </w:r>
      <w:r w:rsidR="6D6CDB62" w:rsidRPr="00613312">
        <w:rPr>
          <w:rStyle w:val="normaltextrun"/>
          <w:rFonts w:ascii="Times New Roman" w:eastAsia="Calibri" w:hAnsi="Times New Roman" w:cs="Times New Roman"/>
          <w:color w:val="0070C0"/>
          <w:sz w:val="24"/>
          <w:szCs w:val="24"/>
        </w:rPr>
        <w:t xml:space="preserve"> in </w:t>
      </w:r>
      <w:r w:rsidR="6D6CDB62" w:rsidRPr="008D3669">
        <w:rPr>
          <w:rStyle w:val="normaltextrun"/>
          <w:rFonts w:ascii="Times New Roman" w:eastAsia="Calibri" w:hAnsi="Times New Roman" w:cs="Times New Roman"/>
          <w:b/>
          <w:bCs/>
          <w:color w:val="0070C0"/>
          <w:sz w:val="24"/>
          <w:szCs w:val="24"/>
        </w:rPr>
        <w:t>A</w:t>
      </w:r>
      <w:r w:rsidR="007E2D71">
        <w:rPr>
          <w:rStyle w:val="normaltextrun"/>
          <w:rFonts w:ascii="Times New Roman" w:eastAsia="Calibri" w:hAnsi="Times New Roman" w:cs="Times New Roman"/>
          <w:b/>
          <w:bCs/>
          <w:color w:val="0070C0"/>
          <w:sz w:val="24"/>
          <w:szCs w:val="24"/>
        </w:rPr>
        <w:t>ppendix</w:t>
      </w:r>
      <w:r w:rsidR="6D6CDB62" w:rsidRPr="008D3669">
        <w:rPr>
          <w:rStyle w:val="normaltextrun"/>
          <w:rFonts w:ascii="Times New Roman" w:eastAsia="Calibri" w:hAnsi="Times New Roman" w:cs="Times New Roman"/>
          <w:b/>
          <w:bCs/>
          <w:color w:val="0070C0"/>
          <w:sz w:val="24"/>
          <w:szCs w:val="24"/>
        </w:rPr>
        <w:t xml:space="preserve"> #</w:t>
      </w:r>
      <w:r w:rsidR="007E2D71">
        <w:rPr>
          <w:rStyle w:val="normaltextrun"/>
          <w:rFonts w:ascii="Times New Roman" w:eastAsia="Calibri" w:hAnsi="Times New Roman" w:cs="Times New Roman"/>
          <w:b/>
          <w:bCs/>
          <w:color w:val="0070C0"/>
          <w:sz w:val="24"/>
          <w:szCs w:val="24"/>
        </w:rPr>
        <w:t>6</w:t>
      </w:r>
      <w:r w:rsidR="00BB0394" w:rsidRPr="008D3669">
        <w:rPr>
          <w:rStyle w:val="normaltextrun"/>
          <w:rFonts w:ascii="Times New Roman" w:eastAsia="Calibri" w:hAnsi="Times New Roman" w:cs="Times New Roman"/>
          <w:b/>
          <w:bCs/>
          <w:color w:val="0070C0"/>
          <w:sz w:val="24"/>
          <w:szCs w:val="24"/>
        </w:rPr>
        <w:t xml:space="preserve"> Program Indicator List</w:t>
      </w:r>
      <w:r w:rsidR="00BB0394" w:rsidRPr="00613312">
        <w:rPr>
          <w:rStyle w:val="normaltextrun"/>
          <w:rFonts w:ascii="Times New Roman" w:eastAsia="Calibri" w:hAnsi="Times New Roman" w:cs="Times New Roman"/>
          <w:color w:val="0070C0"/>
          <w:sz w:val="24"/>
          <w:szCs w:val="24"/>
        </w:rPr>
        <w:t xml:space="preserve">. </w:t>
      </w:r>
      <w:r w:rsidR="00613312" w:rsidRPr="00613312">
        <w:rPr>
          <w:rStyle w:val="normaltextrun"/>
          <w:rFonts w:ascii="Times New Roman" w:eastAsia="Calibri" w:hAnsi="Times New Roman" w:cs="Times New Roman"/>
          <w:color w:val="0070C0"/>
          <w:sz w:val="24"/>
          <w:szCs w:val="24"/>
        </w:rPr>
        <w:t>The full list of available</w:t>
      </w:r>
      <w:r w:rsidRPr="00613312">
        <w:rPr>
          <w:rStyle w:val="normaltextrun"/>
          <w:rFonts w:ascii="Times New Roman" w:eastAsia="Calibri" w:hAnsi="Times New Roman" w:cs="Times New Roman"/>
          <w:color w:val="0070C0"/>
          <w:sz w:val="24"/>
          <w:szCs w:val="24"/>
        </w:rPr>
        <w:t xml:space="preserve"> Foreign Assistance Standard Indicators </w:t>
      </w:r>
      <w:r w:rsidR="00613312" w:rsidRPr="00613312">
        <w:rPr>
          <w:rStyle w:val="normaltextrun"/>
          <w:rFonts w:ascii="Times New Roman" w:eastAsia="Calibri" w:hAnsi="Times New Roman" w:cs="Times New Roman"/>
          <w:color w:val="0070C0"/>
          <w:sz w:val="24"/>
          <w:szCs w:val="24"/>
        </w:rPr>
        <w:t>is available here</w:t>
      </w:r>
      <w:r w:rsidRPr="00613312">
        <w:rPr>
          <w:rStyle w:val="normaltextrun"/>
          <w:rFonts w:ascii="Times New Roman" w:eastAsia="Calibri" w:hAnsi="Times New Roman" w:cs="Times New Roman"/>
          <w:color w:val="0070C0"/>
          <w:sz w:val="24"/>
          <w:szCs w:val="24"/>
        </w:rPr>
        <w:t xml:space="preserve">: </w:t>
      </w:r>
      <w:hyperlink r:id="rId9">
        <w:r w:rsidRPr="00613312">
          <w:rPr>
            <w:rStyle w:val="Hyperlink"/>
            <w:rFonts w:ascii="Times New Roman" w:hAnsi="Times New Roman" w:cs="Times New Roman"/>
            <w:sz w:val="24"/>
            <w:szCs w:val="24"/>
          </w:rPr>
          <w:t>Foreign Assistance Resource Library - United States Department of State</w:t>
        </w:r>
      </w:hyperlink>
    </w:p>
    <w:p w14:paraId="51E4BB07" w14:textId="0C347637" w:rsidR="52F37613" w:rsidRPr="00236C56" w:rsidRDefault="36B714AF" w:rsidP="17F63C8B">
      <w:pPr>
        <w:pStyle w:val="ListParagraph"/>
        <w:numPr>
          <w:ilvl w:val="1"/>
          <w:numId w:val="33"/>
        </w:numPr>
        <w:spacing w:after="0" w:line="240" w:lineRule="auto"/>
        <w:ind w:left="1080"/>
        <w:jc w:val="both"/>
        <w:rPr>
          <w:rFonts w:ascii="Times New Roman" w:eastAsia="Calibri" w:hAnsi="Times New Roman" w:cs="Times New Roman"/>
          <w:color w:val="0070C0"/>
          <w:sz w:val="24"/>
          <w:szCs w:val="24"/>
        </w:rPr>
      </w:pPr>
      <w:r w:rsidRPr="00613312">
        <w:rPr>
          <w:rStyle w:val="normaltextrun"/>
          <w:rFonts w:ascii="Times New Roman" w:eastAsia="Calibri" w:hAnsi="Times New Roman" w:cs="Times New Roman"/>
          <w:color w:val="0070C0"/>
          <w:sz w:val="24"/>
          <w:szCs w:val="24"/>
        </w:rPr>
        <w:t>At least 1 Outcome indicato</w:t>
      </w:r>
      <w:r w:rsidRPr="00236C56">
        <w:rPr>
          <w:rStyle w:val="normaltextrun"/>
          <w:rFonts w:ascii="Times New Roman" w:eastAsia="Calibri" w:hAnsi="Times New Roman" w:cs="Times New Roman"/>
          <w:color w:val="0070C0"/>
          <w:sz w:val="24"/>
          <w:szCs w:val="24"/>
        </w:rPr>
        <w:t>r per Objective (the Most Significant Change (MSC) can count as an outcome indicator)  </w:t>
      </w:r>
    </w:p>
    <w:p w14:paraId="6DF7535C" w14:textId="163BC36E" w:rsidR="36B714AF" w:rsidRPr="00236C56" w:rsidRDefault="36B714AF" w:rsidP="0EDBCB71">
      <w:pPr>
        <w:pStyle w:val="ListParagraph"/>
        <w:numPr>
          <w:ilvl w:val="3"/>
          <w:numId w:val="33"/>
        </w:numPr>
        <w:spacing w:after="0" w:line="240" w:lineRule="auto"/>
        <w:jc w:val="both"/>
        <w:rPr>
          <w:rFonts w:ascii="Times New Roman" w:eastAsia="Calibri" w:hAnsi="Times New Roman" w:cs="Times New Roman"/>
          <w:color w:val="0070C0"/>
          <w:sz w:val="24"/>
          <w:szCs w:val="24"/>
        </w:rPr>
      </w:pPr>
      <w:r w:rsidRPr="00236C56">
        <w:rPr>
          <w:rStyle w:val="normaltextrun"/>
          <w:rFonts w:ascii="Times New Roman" w:eastAsia="Calibri" w:hAnsi="Times New Roman" w:cs="Times New Roman"/>
          <w:color w:val="0070C0"/>
          <w:sz w:val="24"/>
          <w:szCs w:val="24"/>
        </w:rPr>
        <w:t>Outcome indicators monitor longer term project results</w:t>
      </w:r>
      <w:r w:rsidR="00E46D30">
        <w:rPr>
          <w:rStyle w:val="normaltextrun"/>
          <w:rFonts w:ascii="Times New Roman" w:eastAsia="Calibri" w:hAnsi="Times New Roman" w:cs="Times New Roman"/>
          <w:color w:val="0070C0"/>
          <w:sz w:val="24"/>
          <w:szCs w:val="24"/>
        </w:rPr>
        <w:t xml:space="preserve"> as articulated in the Logic Model</w:t>
      </w:r>
      <w:r w:rsidRPr="00236C56">
        <w:rPr>
          <w:rStyle w:val="normaltextrun"/>
          <w:rFonts w:ascii="Times New Roman" w:eastAsia="Calibri" w:hAnsi="Times New Roman" w:cs="Times New Roman"/>
          <w:color w:val="0070C0"/>
          <w:sz w:val="24"/>
          <w:szCs w:val="24"/>
        </w:rPr>
        <w:t xml:space="preserve">; outcomes are the </w:t>
      </w:r>
      <w:r w:rsidR="00E46D30">
        <w:rPr>
          <w:rStyle w:val="normaltextrun"/>
          <w:rFonts w:ascii="Times New Roman" w:eastAsia="Calibri" w:hAnsi="Times New Roman" w:cs="Times New Roman"/>
          <w:color w:val="0070C0"/>
          <w:sz w:val="24"/>
          <w:szCs w:val="24"/>
        </w:rPr>
        <w:t>changes</w:t>
      </w:r>
      <w:r w:rsidRPr="00236C56">
        <w:rPr>
          <w:rStyle w:val="normaltextrun"/>
          <w:rFonts w:ascii="Times New Roman" w:eastAsia="Calibri" w:hAnsi="Times New Roman" w:cs="Times New Roman"/>
          <w:color w:val="0070C0"/>
          <w:sz w:val="24"/>
          <w:szCs w:val="24"/>
        </w:rPr>
        <w:t xml:space="preserve"> made by the outputs of the project and help NEA convey project effects to internal and external stakeholders.  </w:t>
      </w:r>
    </w:p>
    <w:p w14:paraId="3C0D98D8" w14:textId="53CA2CC8" w:rsidR="52F37613" w:rsidRPr="00236C56" w:rsidRDefault="51F3CD74" w:rsidP="005B6283">
      <w:pPr>
        <w:pStyle w:val="ListParagraph"/>
        <w:numPr>
          <w:ilvl w:val="1"/>
          <w:numId w:val="33"/>
        </w:numPr>
        <w:spacing w:after="0" w:line="240" w:lineRule="auto"/>
        <w:ind w:left="1080"/>
        <w:jc w:val="both"/>
        <w:rPr>
          <w:rStyle w:val="normaltextrun"/>
          <w:rFonts w:ascii="Times New Roman" w:eastAsia="Calibri" w:hAnsi="Times New Roman" w:cs="Times New Roman"/>
          <w:color w:val="0070C0"/>
          <w:sz w:val="24"/>
          <w:szCs w:val="24"/>
        </w:rPr>
      </w:pPr>
      <w:r w:rsidRPr="00236C56">
        <w:rPr>
          <w:rStyle w:val="normaltextrun"/>
          <w:rFonts w:ascii="Times New Roman" w:eastAsia="Calibri" w:hAnsi="Times New Roman" w:cs="Times New Roman"/>
          <w:color w:val="0070C0"/>
          <w:sz w:val="24"/>
          <w:szCs w:val="24"/>
        </w:rPr>
        <w:t>1 - 4 Output indicators per Objective</w:t>
      </w:r>
    </w:p>
    <w:p w14:paraId="7C93838C" w14:textId="0BB7273B" w:rsidR="52F37613" w:rsidRPr="00236C56" w:rsidRDefault="51F3CD74" w:rsidP="007F7F8C">
      <w:pPr>
        <w:pStyle w:val="ListParagraph"/>
        <w:numPr>
          <w:ilvl w:val="3"/>
          <w:numId w:val="33"/>
        </w:numPr>
        <w:spacing w:after="0" w:line="240" w:lineRule="auto"/>
        <w:rPr>
          <w:rFonts w:ascii="Times New Roman" w:eastAsia="Calibri" w:hAnsi="Times New Roman" w:cs="Times New Roman"/>
          <w:color w:val="0070C0"/>
          <w:sz w:val="24"/>
          <w:szCs w:val="24"/>
        </w:rPr>
      </w:pPr>
      <w:r w:rsidRPr="00236C56">
        <w:rPr>
          <w:rStyle w:val="normaltextrun"/>
          <w:rFonts w:ascii="Times New Roman" w:eastAsia="Calibri" w:hAnsi="Times New Roman" w:cs="Times New Roman"/>
          <w:color w:val="0070C0"/>
          <w:sz w:val="24"/>
          <w:szCs w:val="24"/>
        </w:rPr>
        <w:t xml:space="preserve">Output indicators track immediate or near-term results or deliveries of products, services, </w:t>
      </w:r>
      <w:r w:rsidR="00C378EA" w:rsidRPr="00236C56">
        <w:rPr>
          <w:rStyle w:val="normaltextrun"/>
          <w:rFonts w:ascii="Times New Roman" w:eastAsia="Calibri" w:hAnsi="Times New Roman" w:cs="Times New Roman"/>
          <w:color w:val="0070C0"/>
          <w:sz w:val="24"/>
          <w:szCs w:val="24"/>
        </w:rPr>
        <w:t xml:space="preserve">or </w:t>
      </w:r>
      <w:r w:rsidRPr="00236C56">
        <w:rPr>
          <w:rStyle w:val="normaltextrun"/>
          <w:rFonts w:ascii="Times New Roman" w:eastAsia="Calibri" w:hAnsi="Times New Roman" w:cs="Times New Roman"/>
          <w:color w:val="0070C0"/>
          <w:sz w:val="24"/>
          <w:szCs w:val="24"/>
        </w:rPr>
        <w:t>trainings</w:t>
      </w:r>
      <w:r w:rsidR="63E5D2E4" w:rsidRPr="00236C56">
        <w:rPr>
          <w:rStyle w:val="normaltextrun"/>
          <w:rFonts w:ascii="Times New Roman" w:eastAsia="Calibri" w:hAnsi="Times New Roman" w:cs="Times New Roman"/>
          <w:color w:val="0070C0"/>
          <w:sz w:val="24"/>
          <w:szCs w:val="24"/>
        </w:rPr>
        <w:t>.</w:t>
      </w:r>
      <w:r w:rsidR="35F23594" w:rsidRPr="00236C56">
        <w:rPr>
          <w:rStyle w:val="normaltextrun"/>
          <w:rFonts w:ascii="Times New Roman" w:eastAsia="Calibri" w:hAnsi="Times New Roman" w:cs="Times New Roman"/>
          <w:color w:val="0070C0"/>
          <w:sz w:val="24"/>
          <w:szCs w:val="24"/>
        </w:rPr>
        <w:t xml:space="preserve"> They should not include basic activities like holding meetings which can be tracked via the Project Workplan.</w:t>
      </w:r>
    </w:p>
    <w:p w14:paraId="29C99FBA" w14:textId="555B4C3D" w:rsidR="52F37613" w:rsidRPr="008D3669" w:rsidRDefault="1624AA60" w:rsidP="008D3669">
      <w:pPr>
        <w:pStyle w:val="ListParagraph"/>
        <w:numPr>
          <w:ilvl w:val="1"/>
          <w:numId w:val="33"/>
        </w:numPr>
        <w:rPr>
          <w:rFonts w:ascii="Times New Roman" w:eastAsia="Calibri" w:hAnsi="Times New Roman" w:cs="Times New Roman"/>
          <w:color w:val="0070C0"/>
          <w:sz w:val="24"/>
          <w:szCs w:val="24"/>
        </w:rPr>
      </w:pPr>
      <w:r w:rsidRPr="008D3669">
        <w:rPr>
          <w:rStyle w:val="normaltextrun"/>
          <w:rFonts w:ascii="Times New Roman" w:eastAsia="Calibri" w:hAnsi="Times New Roman" w:cs="Times New Roman"/>
          <w:color w:val="0070C0"/>
          <w:sz w:val="24"/>
          <w:szCs w:val="24"/>
        </w:rPr>
        <w:t xml:space="preserve">When applicable, </w:t>
      </w:r>
      <w:r w:rsidR="52F37613" w:rsidRPr="008D3669">
        <w:rPr>
          <w:rStyle w:val="normaltextrun"/>
          <w:rFonts w:ascii="Times New Roman" w:eastAsia="Calibri" w:hAnsi="Times New Roman" w:cs="Times New Roman"/>
          <w:color w:val="0070C0"/>
          <w:sz w:val="24"/>
          <w:szCs w:val="24"/>
        </w:rPr>
        <w:t>1 MSC Indicator</w:t>
      </w:r>
      <w:r w:rsidR="45891069" w:rsidRPr="008D3669">
        <w:rPr>
          <w:rStyle w:val="normaltextrun"/>
          <w:rFonts w:ascii="Times New Roman" w:eastAsia="Calibri" w:hAnsi="Times New Roman" w:cs="Times New Roman"/>
          <w:color w:val="0070C0"/>
          <w:sz w:val="24"/>
          <w:szCs w:val="24"/>
        </w:rPr>
        <w:t xml:space="preserve"> (</w:t>
      </w:r>
      <w:r w:rsidR="008D3669">
        <w:rPr>
          <w:rStyle w:val="normaltextrun"/>
          <w:rFonts w:ascii="Times New Roman" w:eastAsia="Calibri" w:hAnsi="Times New Roman" w:cs="Times New Roman"/>
          <w:color w:val="0070C0"/>
          <w:sz w:val="24"/>
          <w:szCs w:val="24"/>
        </w:rPr>
        <w:t>see</w:t>
      </w:r>
      <w:r w:rsidR="5112BBD4" w:rsidRPr="008D3669">
        <w:rPr>
          <w:rStyle w:val="normaltextrun"/>
          <w:rFonts w:ascii="Times New Roman" w:eastAsia="Calibri" w:hAnsi="Times New Roman" w:cs="Times New Roman"/>
          <w:color w:val="0070C0"/>
          <w:sz w:val="24"/>
          <w:szCs w:val="24"/>
        </w:rPr>
        <w:t xml:space="preserve"> </w:t>
      </w:r>
      <w:r w:rsidR="5112BBD4" w:rsidRPr="008D3669">
        <w:rPr>
          <w:rStyle w:val="normaltextrun"/>
          <w:rFonts w:ascii="Times New Roman" w:eastAsia="Calibri" w:hAnsi="Times New Roman" w:cs="Times New Roman"/>
          <w:i/>
          <w:iCs/>
          <w:color w:val="0070C0"/>
          <w:sz w:val="24"/>
          <w:szCs w:val="24"/>
        </w:rPr>
        <w:t xml:space="preserve">Attachment </w:t>
      </w:r>
      <w:r w:rsidR="7CF68017" w:rsidRPr="008D3669">
        <w:rPr>
          <w:rStyle w:val="normaltextrun"/>
          <w:rFonts w:ascii="Times New Roman" w:eastAsia="Calibri" w:hAnsi="Times New Roman" w:cs="Times New Roman"/>
          <w:i/>
          <w:iCs/>
          <w:color w:val="0070C0"/>
          <w:sz w:val="24"/>
          <w:szCs w:val="24"/>
        </w:rPr>
        <w:t>4</w:t>
      </w:r>
      <w:r w:rsidR="008D3669" w:rsidRPr="008D3669">
        <w:rPr>
          <w:rStyle w:val="normaltextrun"/>
          <w:rFonts w:ascii="Times New Roman" w:eastAsia="Calibri" w:hAnsi="Times New Roman" w:cs="Times New Roman"/>
          <w:i/>
          <w:iCs/>
          <w:color w:val="0070C0"/>
          <w:sz w:val="24"/>
          <w:szCs w:val="24"/>
        </w:rPr>
        <w:t xml:space="preserve"> - Most Significant Change Indicator Guidance</w:t>
      </w:r>
      <w:r w:rsidR="00400CFE" w:rsidRPr="008D3669">
        <w:rPr>
          <w:rStyle w:val="normaltextrun"/>
          <w:rFonts w:ascii="Times New Roman" w:eastAsia="Calibri" w:hAnsi="Times New Roman" w:cs="Times New Roman"/>
          <w:i/>
          <w:iCs/>
          <w:color w:val="0070C0"/>
          <w:sz w:val="24"/>
          <w:szCs w:val="24"/>
        </w:rPr>
        <w:t xml:space="preserve"> </w:t>
      </w:r>
      <w:r w:rsidR="00400CFE" w:rsidRPr="008D3669">
        <w:rPr>
          <w:rStyle w:val="normaltextrun"/>
          <w:rFonts w:ascii="Times New Roman" w:eastAsia="Calibri" w:hAnsi="Times New Roman" w:cs="Times New Roman"/>
          <w:color w:val="0070C0"/>
          <w:sz w:val="24"/>
          <w:szCs w:val="24"/>
        </w:rPr>
        <w:t>below</w:t>
      </w:r>
      <w:r w:rsidR="45891069" w:rsidRPr="008D3669">
        <w:rPr>
          <w:rStyle w:val="normaltextrun"/>
          <w:rFonts w:ascii="Times New Roman" w:eastAsia="Calibri" w:hAnsi="Times New Roman" w:cs="Times New Roman"/>
          <w:color w:val="0070C0"/>
          <w:sz w:val="24"/>
          <w:szCs w:val="24"/>
        </w:rPr>
        <w:t>)</w:t>
      </w:r>
      <w:r w:rsidR="3AE2AE77" w:rsidRPr="008D3669">
        <w:rPr>
          <w:rStyle w:val="normaltextrun"/>
          <w:rFonts w:ascii="Times New Roman" w:eastAsia="Calibri" w:hAnsi="Times New Roman" w:cs="Times New Roman"/>
          <w:color w:val="0070C0"/>
          <w:sz w:val="24"/>
          <w:szCs w:val="24"/>
        </w:rPr>
        <w:t>.</w:t>
      </w:r>
      <w:r w:rsidR="52F37613" w:rsidRPr="008D3669">
        <w:rPr>
          <w:rStyle w:val="normaltextrun"/>
          <w:rFonts w:ascii="Times New Roman" w:eastAsia="Calibri" w:hAnsi="Times New Roman" w:cs="Times New Roman"/>
          <w:color w:val="0070C0"/>
          <w:sz w:val="24"/>
          <w:szCs w:val="24"/>
        </w:rPr>
        <w:t>  </w:t>
      </w:r>
    </w:p>
    <w:p w14:paraId="3B2F56A1" w14:textId="5D997BD9" w:rsidR="52F37613" w:rsidRPr="00A11431" w:rsidRDefault="52F37613" w:rsidP="00A11431">
      <w:pPr>
        <w:pStyle w:val="ListParagraph"/>
        <w:numPr>
          <w:ilvl w:val="1"/>
          <w:numId w:val="33"/>
        </w:numPr>
        <w:rPr>
          <w:rFonts w:ascii="Times New Roman" w:eastAsia="Calibri" w:hAnsi="Times New Roman" w:cs="Times New Roman"/>
          <w:color w:val="0070C0"/>
          <w:sz w:val="24"/>
          <w:szCs w:val="24"/>
        </w:rPr>
      </w:pPr>
      <w:r w:rsidRPr="00A11431">
        <w:rPr>
          <w:rStyle w:val="normaltextrun"/>
          <w:rFonts w:ascii="Times New Roman" w:eastAsia="Calibri" w:hAnsi="Times New Roman" w:cs="Times New Roman"/>
          <w:color w:val="0070C0"/>
          <w:sz w:val="24"/>
          <w:szCs w:val="24"/>
        </w:rPr>
        <w:t>When applicable, add the Advocacy Index (</w:t>
      </w:r>
      <w:r w:rsidR="00A11431" w:rsidRPr="00A11431">
        <w:rPr>
          <w:rStyle w:val="normaltextrun"/>
          <w:rFonts w:ascii="Times New Roman" w:eastAsia="Calibri" w:hAnsi="Times New Roman" w:cs="Times New Roman"/>
          <w:color w:val="0070C0"/>
          <w:sz w:val="24"/>
          <w:szCs w:val="24"/>
        </w:rPr>
        <w:t>see</w:t>
      </w:r>
      <w:r w:rsidRPr="00A11431">
        <w:rPr>
          <w:rStyle w:val="normaltextrun"/>
          <w:rFonts w:ascii="Times New Roman" w:eastAsia="Calibri" w:hAnsi="Times New Roman" w:cs="Times New Roman"/>
          <w:color w:val="0070C0"/>
          <w:sz w:val="24"/>
          <w:szCs w:val="24"/>
        </w:rPr>
        <w:t xml:space="preserve"> </w:t>
      </w:r>
      <w:r w:rsidRPr="00A11431">
        <w:rPr>
          <w:rStyle w:val="normaltextrun"/>
          <w:rFonts w:ascii="Times New Roman" w:eastAsia="Calibri" w:hAnsi="Times New Roman" w:cs="Times New Roman"/>
          <w:i/>
          <w:iCs/>
          <w:color w:val="0070C0"/>
          <w:sz w:val="24"/>
          <w:szCs w:val="24"/>
        </w:rPr>
        <w:t>A</w:t>
      </w:r>
      <w:r w:rsidR="23E84FFD" w:rsidRPr="00A11431">
        <w:rPr>
          <w:rStyle w:val="normaltextrun"/>
          <w:rFonts w:ascii="Times New Roman" w:eastAsia="Calibri" w:hAnsi="Times New Roman" w:cs="Times New Roman"/>
          <w:i/>
          <w:iCs/>
          <w:color w:val="0070C0"/>
          <w:sz w:val="24"/>
          <w:szCs w:val="24"/>
        </w:rPr>
        <w:t xml:space="preserve">ttachment </w:t>
      </w:r>
      <w:r w:rsidR="417DC98B" w:rsidRPr="00A11431">
        <w:rPr>
          <w:rStyle w:val="normaltextrun"/>
          <w:rFonts w:ascii="Times New Roman" w:eastAsia="Calibri" w:hAnsi="Times New Roman" w:cs="Times New Roman"/>
          <w:i/>
          <w:iCs/>
          <w:color w:val="0070C0"/>
          <w:sz w:val="24"/>
          <w:szCs w:val="24"/>
        </w:rPr>
        <w:t xml:space="preserve">5 </w:t>
      </w:r>
      <w:r w:rsidR="00A11431" w:rsidRPr="00A11431">
        <w:rPr>
          <w:rStyle w:val="normaltextrun"/>
          <w:rFonts w:ascii="Times New Roman" w:eastAsia="Calibri" w:hAnsi="Times New Roman" w:cs="Times New Roman"/>
          <w:i/>
          <w:iCs/>
          <w:color w:val="0070C0"/>
          <w:sz w:val="24"/>
          <w:szCs w:val="24"/>
        </w:rPr>
        <w:t>- Advocacy Success Index Reporting Guidance</w:t>
      </w:r>
      <w:r w:rsidR="00A11431">
        <w:rPr>
          <w:rStyle w:val="normaltextrun"/>
          <w:rFonts w:ascii="Times New Roman" w:eastAsia="Calibri" w:hAnsi="Times New Roman" w:cs="Times New Roman"/>
          <w:color w:val="0070C0"/>
          <w:sz w:val="24"/>
          <w:szCs w:val="24"/>
        </w:rPr>
        <w:t xml:space="preserve"> </w:t>
      </w:r>
      <w:r w:rsidR="00400CFE" w:rsidRPr="00A11431">
        <w:rPr>
          <w:rStyle w:val="normaltextrun"/>
          <w:rFonts w:ascii="Times New Roman" w:eastAsia="Calibri" w:hAnsi="Times New Roman" w:cs="Times New Roman"/>
          <w:color w:val="0070C0"/>
          <w:sz w:val="24"/>
          <w:szCs w:val="24"/>
        </w:rPr>
        <w:t>below</w:t>
      </w:r>
      <w:r w:rsidRPr="00A11431">
        <w:rPr>
          <w:rStyle w:val="normaltextrun"/>
          <w:rFonts w:ascii="Times New Roman" w:eastAsia="Calibri" w:hAnsi="Times New Roman" w:cs="Times New Roman"/>
          <w:color w:val="0070C0"/>
          <w:sz w:val="24"/>
          <w:szCs w:val="24"/>
        </w:rPr>
        <w:t>)  </w:t>
      </w:r>
    </w:p>
    <w:p w14:paraId="79176A2B" w14:textId="4930028A" w:rsidR="23DCE168" w:rsidRPr="00236C56" w:rsidRDefault="4FD59FB3" w:rsidP="009F07F1">
      <w:pPr>
        <w:pStyle w:val="ListParagraph"/>
        <w:numPr>
          <w:ilvl w:val="1"/>
          <w:numId w:val="33"/>
        </w:numPr>
        <w:spacing w:after="0" w:line="240" w:lineRule="auto"/>
        <w:ind w:left="1080"/>
        <w:jc w:val="both"/>
        <w:rPr>
          <w:rStyle w:val="normaltextrun"/>
          <w:rFonts w:ascii="Times New Roman" w:eastAsia="Calibri" w:hAnsi="Times New Roman" w:cs="Times New Roman"/>
          <w:color w:val="000000" w:themeColor="text1"/>
          <w:sz w:val="24"/>
          <w:szCs w:val="24"/>
        </w:rPr>
      </w:pPr>
      <w:r w:rsidRPr="00236C56">
        <w:rPr>
          <w:rStyle w:val="normaltextrun"/>
          <w:rFonts w:ascii="Times New Roman" w:eastAsia="Calibri" w:hAnsi="Times New Roman" w:cs="Times New Roman"/>
          <w:color w:val="0070C0"/>
          <w:sz w:val="24"/>
          <w:szCs w:val="24"/>
        </w:rPr>
        <w:t>If necessary, suggested</w:t>
      </w:r>
      <w:r w:rsidR="00513B9B" w:rsidRPr="00236C56">
        <w:rPr>
          <w:rStyle w:val="normaltextrun"/>
          <w:rFonts w:ascii="Times New Roman" w:eastAsia="Calibri" w:hAnsi="Times New Roman" w:cs="Times New Roman"/>
          <w:color w:val="0070C0"/>
          <w:sz w:val="24"/>
          <w:szCs w:val="24"/>
        </w:rPr>
        <w:t xml:space="preserve"> project</w:t>
      </w:r>
      <w:r w:rsidRPr="00236C56">
        <w:rPr>
          <w:rStyle w:val="normaltextrun"/>
          <w:rFonts w:ascii="Times New Roman" w:eastAsia="Calibri" w:hAnsi="Times New Roman" w:cs="Times New Roman"/>
          <w:color w:val="0070C0"/>
          <w:sz w:val="24"/>
          <w:szCs w:val="24"/>
        </w:rPr>
        <w:t xml:space="preserve"> custom indicators along with a rationale for their inclusion</w:t>
      </w:r>
    </w:p>
    <w:p w14:paraId="6422B05B" w14:textId="1A02F418" w:rsidR="706474A1" w:rsidRPr="00236C56" w:rsidRDefault="706474A1" w:rsidP="706474A1">
      <w:pPr>
        <w:spacing w:after="0" w:line="240" w:lineRule="auto"/>
        <w:jc w:val="both"/>
        <w:rPr>
          <w:rStyle w:val="normaltextrun"/>
          <w:rFonts w:ascii="Times New Roman" w:eastAsia="Calibri" w:hAnsi="Times New Roman" w:cs="Times New Roman"/>
          <w:color w:val="0070C0"/>
          <w:sz w:val="24"/>
          <w:szCs w:val="24"/>
        </w:rPr>
      </w:pPr>
    </w:p>
    <w:p w14:paraId="11C5DE36" w14:textId="2D76507F" w:rsidR="3D0D1EF3" w:rsidRPr="00236C56" w:rsidRDefault="3D0D1EF3" w:rsidP="706474A1">
      <w:pPr>
        <w:spacing w:after="0" w:line="240" w:lineRule="auto"/>
        <w:jc w:val="both"/>
        <w:rPr>
          <w:rStyle w:val="normaltextrun"/>
          <w:rFonts w:ascii="Times New Roman" w:eastAsia="Calibri" w:hAnsi="Times New Roman" w:cs="Times New Roman"/>
          <w:color w:val="0070C0"/>
          <w:sz w:val="24"/>
          <w:szCs w:val="24"/>
        </w:rPr>
      </w:pPr>
      <w:r w:rsidRPr="00236C56">
        <w:rPr>
          <w:rStyle w:val="normaltextrun"/>
          <w:rFonts w:ascii="Times New Roman" w:eastAsia="Calibri" w:hAnsi="Times New Roman" w:cs="Times New Roman"/>
          <w:color w:val="0070C0"/>
          <w:sz w:val="24"/>
          <w:szCs w:val="24"/>
        </w:rPr>
        <w:lastRenderedPageBreak/>
        <w:t xml:space="preserve">Please note Definitions need to fully define each term used in the indicator name to </w:t>
      </w:r>
      <w:r w:rsidR="75A74F0B" w:rsidRPr="00236C56">
        <w:rPr>
          <w:rStyle w:val="normaltextrun"/>
          <w:rFonts w:ascii="Times New Roman" w:eastAsia="Calibri" w:hAnsi="Times New Roman" w:cs="Times New Roman"/>
          <w:color w:val="0070C0"/>
          <w:sz w:val="24"/>
          <w:szCs w:val="24"/>
        </w:rPr>
        <w:t>clearly explain what the indicator will measure to improve data quality.</w:t>
      </w:r>
      <w:r w:rsidR="651BD958" w:rsidRPr="00236C56">
        <w:rPr>
          <w:rStyle w:val="normaltextrun"/>
          <w:rFonts w:ascii="Times New Roman" w:eastAsia="Calibri" w:hAnsi="Times New Roman" w:cs="Times New Roman"/>
          <w:color w:val="0070C0"/>
          <w:sz w:val="24"/>
          <w:szCs w:val="24"/>
        </w:rPr>
        <w:t xml:space="preserve"> If you’re suggesting a custom indicator, explain the justification for its inclusion there.</w:t>
      </w:r>
    </w:p>
    <w:p w14:paraId="185EF3B3" w14:textId="52D34B18" w:rsidR="17F63C8B" w:rsidRPr="00236C56" w:rsidRDefault="17F63C8B" w:rsidP="17F63C8B">
      <w:pPr>
        <w:spacing w:after="0" w:line="240" w:lineRule="auto"/>
        <w:jc w:val="both"/>
        <w:rPr>
          <w:rStyle w:val="normaltextrun"/>
          <w:rFonts w:ascii="Times New Roman" w:eastAsia="Calibri" w:hAnsi="Times New Roman" w:cs="Times New Roman"/>
          <w:color w:val="0070C0"/>
          <w:sz w:val="24"/>
          <w:szCs w:val="24"/>
        </w:rPr>
      </w:pPr>
    </w:p>
    <w:p w14:paraId="4710F8FC" w14:textId="64672A53" w:rsidR="0EDBCB71" w:rsidRPr="00236C56" w:rsidRDefault="0EDBCB71" w:rsidP="0EDBCB71">
      <w:pPr>
        <w:spacing w:after="0" w:line="240" w:lineRule="auto"/>
        <w:jc w:val="both"/>
        <w:rPr>
          <w:rStyle w:val="normaltextrun"/>
          <w:rFonts w:ascii="Times New Roman" w:eastAsia="Calibri" w:hAnsi="Times New Roman" w:cs="Times New Roman"/>
          <w:color w:val="0070C0"/>
          <w:sz w:val="24"/>
          <w:szCs w:val="24"/>
        </w:rPr>
      </w:pPr>
    </w:p>
    <w:tbl>
      <w:tblPr>
        <w:tblStyle w:val="TableGrid"/>
        <w:tblW w:w="16041"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05"/>
        <w:gridCol w:w="1980"/>
        <w:gridCol w:w="4230"/>
        <w:gridCol w:w="1170"/>
        <w:gridCol w:w="1278"/>
        <w:gridCol w:w="6678"/>
      </w:tblGrid>
      <w:tr w:rsidR="51FAB14D" w:rsidRPr="00236C56" w14:paraId="4AA09F9F" w14:textId="77777777" w:rsidTr="00EE5564">
        <w:trPr>
          <w:gridAfter w:val="1"/>
          <w:wAfter w:w="6678" w:type="dxa"/>
          <w:trHeight w:val="300"/>
        </w:trPr>
        <w:tc>
          <w:tcPr>
            <w:tcW w:w="705" w:type="dxa"/>
            <w:tcBorders>
              <w:top w:val="nil"/>
              <w:left w:val="nil"/>
              <w:bottom w:val="single" w:sz="6" w:space="0" w:color="auto"/>
              <w:right w:val="nil"/>
            </w:tcBorders>
            <w:tcMar>
              <w:left w:w="90" w:type="dxa"/>
              <w:right w:w="90" w:type="dxa"/>
            </w:tcMar>
            <w:vAlign w:val="center"/>
          </w:tcPr>
          <w:p w14:paraId="552EEE11" w14:textId="51392C87" w:rsidR="51FAB14D" w:rsidRPr="00236C56" w:rsidRDefault="51FAB14D" w:rsidP="51FAB14D">
            <w:pPr>
              <w:spacing w:line="259" w:lineRule="auto"/>
              <w:rPr>
                <w:rFonts w:ascii="Times New Roman" w:eastAsia="Calibri" w:hAnsi="Times New Roman" w:cs="Times New Roman"/>
                <w:sz w:val="24"/>
                <w:szCs w:val="24"/>
              </w:rPr>
            </w:pPr>
          </w:p>
        </w:tc>
        <w:tc>
          <w:tcPr>
            <w:tcW w:w="8658" w:type="dxa"/>
            <w:gridSpan w:val="4"/>
            <w:tcBorders>
              <w:top w:val="nil"/>
              <w:left w:val="nil"/>
              <w:bottom w:val="single" w:sz="6" w:space="0" w:color="auto"/>
              <w:right w:val="nil"/>
            </w:tcBorders>
            <w:tcMar>
              <w:left w:w="90" w:type="dxa"/>
              <w:right w:w="90" w:type="dxa"/>
            </w:tcMar>
            <w:vAlign w:val="center"/>
          </w:tcPr>
          <w:p w14:paraId="0EEBEA62" w14:textId="0E8B3E93" w:rsidR="51FAB14D" w:rsidRPr="00236C56" w:rsidRDefault="51FAB14D" w:rsidP="51FAB14D">
            <w:pPr>
              <w:spacing w:line="259" w:lineRule="auto"/>
              <w:jc w:val="center"/>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Results Monitoring Plan</w:t>
            </w:r>
          </w:p>
        </w:tc>
      </w:tr>
      <w:tr w:rsidR="51FAB14D" w:rsidRPr="00236C56" w14:paraId="169956AD" w14:textId="77777777" w:rsidTr="00EE5564">
        <w:trPr>
          <w:gridAfter w:val="1"/>
          <w:wAfter w:w="6678" w:type="dxa"/>
          <w:trHeight w:val="270"/>
        </w:trPr>
        <w:tc>
          <w:tcPr>
            <w:tcW w:w="9363" w:type="dxa"/>
            <w:gridSpan w:val="5"/>
            <w:tcBorders>
              <w:top w:val="single" w:sz="6" w:space="0" w:color="auto"/>
              <w:left w:val="single" w:sz="6" w:space="0" w:color="auto"/>
              <w:bottom w:val="single" w:sz="6" w:space="0" w:color="auto"/>
              <w:right w:val="single" w:sz="6" w:space="0" w:color="auto"/>
            </w:tcBorders>
            <w:shd w:val="clear" w:color="auto" w:fill="EDEDED" w:themeFill="accent3" w:themeFillTint="33"/>
            <w:tcMar>
              <w:left w:w="90" w:type="dxa"/>
              <w:right w:w="90" w:type="dxa"/>
            </w:tcMar>
            <w:vAlign w:val="center"/>
          </w:tcPr>
          <w:p w14:paraId="25120842" w14:textId="2BDAE12D" w:rsidR="51FAB14D" w:rsidRPr="00236C56" w:rsidRDefault="51FAB14D" w:rsidP="51FAB14D">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Project Objective 1:</w:t>
            </w:r>
          </w:p>
        </w:tc>
      </w:tr>
      <w:tr w:rsidR="51FAB14D" w:rsidRPr="00236C56" w14:paraId="0A60D555" w14:textId="77777777" w:rsidTr="00EE5564">
        <w:trPr>
          <w:gridAfter w:val="1"/>
          <w:wAfter w:w="6678" w:type="dxa"/>
          <w:trHeight w:val="300"/>
        </w:trPr>
        <w:tc>
          <w:tcPr>
            <w:tcW w:w="705"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13A8FC3" w14:textId="2457E79E" w:rsidR="51FAB14D" w:rsidRPr="00236C56" w:rsidRDefault="51FAB14D" w:rsidP="51FAB14D">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1.1</w:t>
            </w: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3A713E27" w14:textId="5FE70E7A" w:rsidR="51FAB14D" w:rsidRPr="00236C56" w:rsidRDefault="51FAB14D" w:rsidP="51FAB14D">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Indicator:</w:t>
            </w:r>
          </w:p>
        </w:tc>
        <w:tc>
          <w:tcPr>
            <w:tcW w:w="6678" w:type="dxa"/>
            <w:gridSpan w:val="3"/>
            <w:tcBorders>
              <w:top w:val="nil"/>
              <w:left w:val="single" w:sz="6" w:space="0" w:color="auto"/>
              <w:bottom w:val="single" w:sz="6" w:space="0" w:color="auto"/>
              <w:right w:val="single" w:sz="6" w:space="0" w:color="auto"/>
            </w:tcBorders>
            <w:tcMar>
              <w:left w:w="90" w:type="dxa"/>
              <w:right w:w="90" w:type="dxa"/>
            </w:tcMar>
            <w:vAlign w:val="center"/>
          </w:tcPr>
          <w:p w14:paraId="01394071" w14:textId="68CEF768" w:rsidR="51FAB14D" w:rsidRPr="00236C56" w:rsidRDefault="51FAB14D" w:rsidP="51FAB14D">
            <w:pPr>
              <w:spacing w:line="259" w:lineRule="auto"/>
              <w:rPr>
                <w:rFonts w:ascii="Times New Roman" w:eastAsia="Calibri" w:hAnsi="Times New Roman" w:cs="Times New Roman"/>
                <w:color w:val="0070C0"/>
              </w:rPr>
            </w:pPr>
            <w:r w:rsidRPr="00236C56">
              <w:rPr>
                <w:rFonts w:ascii="Times New Roman" w:eastAsia="Calibri" w:hAnsi="Times New Roman" w:cs="Times New Roman"/>
                <w:i/>
                <w:iCs/>
                <w:color w:val="0070C0"/>
              </w:rPr>
              <w:t>[ES.2-2 Number of individuals attending higher education institutions with USG scholarship or financial assistance]</w:t>
            </w:r>
          </w:p>
        </w:tc>
      </w:tr>
      <w:tr w:rsidR="51FAB14D" w:rsidRPr="00236C56" w14:paraId="2A336777" w14:textId="77777777" w:rsidTr="00EE5564">
        <w:trPr>
          <w:gridAfter w:val="1"/>
          <w:wAfter w:w="6678" w:type="dxa"/>
          <w:trHeight w:val="585"/>
        </w:trPr>
        <w:tc>
          <w:tcPr>
            <w:tcW w:w="705" w:type="dxa"/>
            <w:vMerge/>
            <w:vAlign w:val="center"/>
          </w:tcPr>
          <w:p w14:paraId="0C4C5C5C" w14:textId="77777777" w:rsidR="005E1B08" w:rsidRPr="00236C56" w:rsidRDefault="005E1B08">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480F4A86" w14:textId="5B2A7BE3" w:rsidR="51FAB14D" w:rsidRPr="00236C56" w:rsidRDefault="51FAB14D" w:rsidP="51FAB14D">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Bureau Indicator:</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D8C0B4C" w14:textId="0ADAF854" w:rsidR="51FAB14D" w:rsidRPr="00236C56" w:rsidRDefault="008718F2" w:rsidP="51FAB14D">
            <w:pPr>
              <w:spacing w:line="259" w:lineRule="auto"/>
              <w:rPr>
                <w:rFonts w:ascii="Times New Roman" w:eastAsia="Times New Roman" w:hAnsi="Times New Roman" w:cs="Times New Roman"/>
              </w:rPr>
            </w:pPr>
            <w:r w:rsidRPr="00236C56">
              <w:rPr>
                <w:rFonts w:ascii="Segoe UI Symbol" w:eastAsia="MS Gothic"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Standard</w:t>
            </w:r>
            <w:r w:rsidR="51FAB14D" w:rsidRPr="00236C56">
              <w:rPr>
                <w:rFonts w:ascii="Times New Roman" w:eastAsia="Times New Roman" w:hAnsi="Times New Roman" w:cs="Times New Roman"/>
              </w:rPr>
              <w:t xml:space="preserve"> </w:t>
            </w:r>
            <w:r w:rsidRPr="00236C56">
              <w:rPr>
                <w:rFonts w:ascii="Times New Roman" w:eastAsia="Times New Roman" w:hAnsi="Times New Roman" w:cs="Times New Roman"/>
              </w:rPr>
              <w:t xml:space="preserve">Indicator </w:t>
            </w:r>
            <w:r w:rsidRPr="00236C56">
              <w:rPr>
                <w:rFonts w:ascii="Segoe UI Symbol" w:eastAsia="Times New Roman" w:hAnsi="Segoe UI Symbol" w:cs="Segoe UI Symbol"/>
                <w:sz w:val="24"/>
                <w:szCs w:val="24"/>
              </w:rPr>
              <w:t>☐</w:t>
            </w:r>
            <w:r w:rsidR="51FAB14D" w:rsidRPr="00236C56">
              <w:rPr>
                <w:rFonts w:ascii="Times New Roman" w:eastAsia="Times New Roman" w:hAnsi="Times New Roman" w:cs="Times New Roman"/>
                <w:sz w:val="24"/>
                <w:szCs w:val="24"/>
              </w:rPr>
              <w:t xml:space="preserve"> </w:t>
            </w:r>
            <w:r w:rsidR="51FAB14D" w:rsidRPr="00236C56">
              <w:rPr>
                <w:rFonts w:ascii="Times New Roman" w:eastAsia="Times New Roman" w:hAnsi="Times New Roman" w:cs="Times New Roman"/>
              </w:rPr>
              <w:t>Custom indicator</w:t>
            </w:r>
          </w:p>
        </w:tc>
      </w:tr>
      <w:tr w:rsidR="00E07563" w:rsidRPr="00236C56" w14:paraId="63804A08" w14:textId="77777777" w:rsidTr="00EE5564">
        <w:trPr>
          <w:gridAfter w:val="1"/>
          <w:wAfter w:w="6678" w:type="dxa"/>
          <w:trHeight w:val="585"/>
        </w:trPr>
        <w:tc>
          <w:tcPr>
            <w:tcW w:w="705" w:type="dxa"/>
            <w:vMerge/>
            <w:vAlign w:val="center"/>
          </w:tcPr>
          <w:p w14:paraId="7927DDB0" w14:textId="77777777" w:rsidR="00E07563" w:rsidRPr="00236C56" w:rsidRDefault="00E07563">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0970B2CF" w14:textId="2CED37CE" w:rsidR="00E07563" w:rsidRPr="00236C56" w:rsidRDefault="00E07563" w:rsidP="51FAB14D">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Indicator Type:</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3886B11" w14:textId="2F605890" w:rsidR="00E07563" w:rsidRPr="00236C56" w:rsidRDefault="00E07563" w:rsidP="00E07563">
            <w:pPr>
              <w:spacing w:line="259" w:lineRule="auto"/>
              <w:rPr>
                <w:rFonts w:ascii="Times New Roman" w:hAnsi="Times New Roman" w:cs="Times New Roman"/>
              </w:rPr>
            </w:pPr>
            <w:r w:rsidRPr="00236C56">
              <w:rPr>
                <w:rFonts w:ascii="Segoe UI Symbol" w:eastAsia="MS Gothic" w:hAnsi="Segoe UI Symbol" w:cs="Segoe UI Symbol"/>
                <w:sz w:val="24"/>
                <w:szCs w:val="24"/>
              </w:rPr>
              <w:t>☒</w:t>
            </w:r>
            <w:r w:rsidRPr="00236C56">
              <w:rPr>
                <w:rFonts w:ascii="Times New Roman" w:eastAsia="MS Gothic" w:hAnsi="Times New Roman" w:cs="Times New Roman"/>
                <w:sz w:val="24"/>
                <w:szCs w:val="24"/>
              </w:rPr>
              <w:t xml:space="preserve"> </w:t>
            </w:r>
            <w:r w:rsidR="008718F2" w:rsidRPr="00236C56">
              <w:rPr>
                <w:rFonts w:ascii="Times New Roman" w:hAnsi="Times New Roman" w:cs="Times New Roman"/>
              </w:rPr>
              <w:t xml:space="preserve">Output </w:t>
            </w:r>
            <w:r w:rsidR="008718F2" w:rsidRPr="00236C56">
              <w:rPr>
                <w:rFonts w:ascii="Segoe UI Symbol" w:hAnsi="Segoe UI Symbol" w:cs="Segoe UI Symbol"/>
              </w:rPr>
              <w:t>☐</w:t>
            </w:r>
            <w:r w:rsidRPr="00236C56">
              <w:rPr>
                <w:rFonts w:ascii="Times New Roman" w:eastAsia="MS Gothic" w:hAnsi="Times New Roman" w:cs="Times New Roman"/>
                <w:sz w:val="24"/>
                <w:szCs w:val="24"/>
              </w:rPr>
              <w:t xml:space="preserve"> </w:t>
            </w:r>
            <w:r w:rsidRPr="00236C56">
              <w:rPr>
                <w:rFonts w:ascii="Times New Roman" w:hAnsi="Times New Roman" w:cs="Times New Roman"/>
              </w:rPr>
              <w:t>Outcome</w:t>
            </w:r>
          </w:p>
        </w:tc>
      </w:tr>
      <w:tr w:rsidR="51FAB14D" w:rsidRPr="00236C56" w14:paraId="3A94A785" w14:textId="77777777" w:rsidTr="00EE5564">
        <w:trPr>
          <w:gridAfter w:val="1"/>
          <w:wAfter w:w="6678" w:type="dxa"/>
          <w:trHeight w:val="270"/>
        </w:trPr>
        <w:tc>
          <w:tcPr>
            <w:tcW w:w="705" w:type="dxa"/>
            <w:vMerge/>
            <w:vAlign w:val="center"/>
          </w:tcPr>
          <w:p w14:paraId="311EDB0D" w14:textId="77777777" w:rsidR="005E1B08" w:rsidRPr="00236C56" w:rsidRDefault="005E1B08">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32D06C2F" w14:textId="667ADFD6" w:rsidR="51FAB14D" w:rsidRPr="00236C56" w:rsidRDefault="51FAB14D" w:rsidP="51FAB14D">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Definition:</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F910982" w14:textId="0E1F00E4" w:rsidR="51FAB14D" w:rsidRPr="00236C56" w:rsidRDefault="51FAB14D" w:rsidP="51FAB14D">
            <w:pPr>
              <w:spacing w:line="259" w:lineRule="auto"/>
              <w:rPr>
                <w:rFonts w:ascii="Times New Roman" w:eastAsia="Calibri" w:hAnsi="Times New Roman" w:cs="Times New Roman"/>
                <w:color w:val="0070C0"/>
                <w:sz w:val="24"/>
                <w:szCs w:val="24"/>
              </w:rPr>
            </w:pPr>
            <w:r w:rsidRPr="00236C56">
              <w:rPr>
                <w:rFonts w:ascii="Times New Roman" w:eastAsia="Calibri" w:hAnsi="Times New Roman" w:cs="Times New Roman"/>
                <w:i/>
                <w:iCs/>
                <w:color w:val="0070C0"/>
                <w:sz w:val="24"/>
                <w:szCs w:val="24"/>
              </w:rPr>
              <w:t xml:space="preserve">[A "higher education institution" is an organization that provides educational opportunities that build on secondary education, providing learning activities in specialized fields. It aims at learning at a high level of complexity and specialization. Higher education includes what is commonly understood as academic education but also includes advanced vocational or professional education that is not part of general or technical secondary education. This may include public or private universities, colleges, community colleges, </w:t>
            </w:r>
            <w:proofErr w:type="gramStart"/>
            <w:r w:rsidRPr="00236C56">
              <w:rPr>
                <w:rFonts w:ascii="Times New Roman" w:eastAsia="Calibri" w:hAnsi="Times New Roman" w:cs="Times New Roman"/>
                <w:i/>
                <w:iCs/>
                <w:color w:val="0070C0"/>
                <w:sz w:val="24"/>
                <w:szCs w:val="24"/>
              </w:rPr>
              <w:t>academically-affiliated</w:t>
            </w:r>
            <w:proofErr w:type="gramEnd"/>
            <w:r w:rsidRPr="00236C56">
              <w:rPr>
                <w:rFonts w:ascii="Times New Roman" w:eastAsia="Calibri" w:hAnsi="Times New Roman" w:cs="Times New Roman"/>
                <w:i/>
                <w:iCs/>
                <w:color w:val="0070C0"/>
                <w:sz w:val="24"/>
                <w:szCs w:val="24"/>
              </w:rPr>
              <w:t xml:space="preserve"> research institutes, and post-secondary training institutes, including teacher training institutes. </w:t>
            </w:r>
          </w:p>
          <w:p w14:paraId="42B6E2D2" w14:textId="23337C6F" w:rsidR="51FAB14D" w:rsidRPr="00236C56" w:rsidRDefault="51FAB14D" w:rsidP="51FAB14D">
            <w:pPr>
              <w:spacing w:line="259" w:lineRule="auto"/>
              <w:rPr>
                <w:rFonts w:ascii="Times New Roman" w:eastAsia="Calibri" w:hAnsi="Times New Roman" w:cs="Times New Roman"/>
                <w:color w:val="0070C0"/>
                <w:sz w:val="24"/>
                <w:szCs w:val="24"/>
              </w:rPr>
            </w:pPr>
            <w:r w:rsidRPr="00236C56">
              <w:rPr>
                <w:rFonts w:ascii="Times New Roman" w:eastAsia="Calibri" w:hAnsi="Times New Roman" w:cs="Times New Roman"/>
                <w:i/>
                <w:iCs/>
                <w:color w:val="0070C0"/>
                <w:sz w:val="24"/>
                <w:szCs w:val="24"/>
              </w:rPr>
              <w:t xml:space="preserve"> </w:t>
            </w:r>
          </w:p>
          <w:p w14:paraId="63E49D10" w14:textId="5473A224" w:rsidR="51FAB14D" w:rsidRPr="00236C56" w:rsidRDefault="51FAB14D" w:rsidP="51FAB14D">
            <w:pPr>
              <w:spacing w:line="259" w:lineRule="auto"/>
              <w:rPr>
                <w:rFonts w:ascii="Times New Roman" w:eastAsia="Calibri" w:hAnsi="Times New Roman" w:cs="Times New Roman"/>
                <w:color w:val="0070C0"/>
                <w:sz w:val="24"/>
                <w:szCs w:val="24"/>
              </w:rPr>
            </w:pPr>
            <w:r w:rsidRPr="00236C56">
              <w:rPr>
                <w:rFonts w:ascii="Times New Roman" w:eastAsia="Calibri" w:hAnsi="Times New Roman" w:cs="Times New Roman"/>
                <w:i/>
                <w:iCs/>
                <w:color w:val="0070C0"/>
                <w:sz w:val="24"/>
                <w:szCs w:val="24"/>
              </w:rPr>
              <w:t xml:space="preserve">An individual may attend a higher education institution with USG-support in the US, in the individual's country of residence, or in a third country. A country of residence is where the individual resides, regardless </w:t>
            </w:r>
            <w:proofErr w:type="spellStart"/>
            <w:r w:rsidRPr="00236C56">
              <w:rPr>
                <w:rFonts w:ascii="Times New Roman" w:eastAsia="Calibri" w:hAnsi="Times New Roman" w:cs="Times New Roman"/>
                <w:i/>
                <w:iCs/>
                <w:color w:val="0070C0"/>
                <w:sz w:val="24"/>
                <w:szCs w:val="24"/>
              </w:rPr>
              <w:t>or</w:t>
            </w:r>
            <w:proofErr w:type="spellEnd"/>
            <w:r w:rsidRPr="00236C56">
              <w:rPr>
                <w:rFonts w:ascii="Times New Roman" w:eastAsia="Calibri" w:hAnsi="Times New Roman" w:cs="Times New Roman"/>
                <w:i/>
                <w:iCs/>
                <w:color w:val="0070C0"/>
                <w:sz w:val="24"/>
                <w:szCs w:val="24"/>
              </w:rPr>
              <w:t xml:space="preserve"> nationality or citizenship. A third country is a country that is neither the individual's country of residence </w:t>
            </w:r>
            <w:proofErr w:type="gramStart"/>
            <w:r w:rsidRPr="00236C56">
              <w:rPr>
                <w:rFonts w:ascii="Times New Roman" w:eastAsia="Calibri" w:hAnsi="Times New Roman" w:cs="Times New Roman"/>
                <w:i/>
                <w:iCs/>
                <w:color w:val="0070C0"/>
                <w:sz w:val="24"/>
                <w:szCs w:val="24"/>
              </w:rPr>
              <w:t>or</w:t>
            </w:r>
            <w:proofErr w:type="gramEnd"/>
            <w:r w:rsidRPr="00236C56">
              <w:rPr>
                <w:rFonts w:ascii="Times New Roman" w:eastAsia="Calibri" w:hAnsi="Times New Roman" w:cs="Times New Roman"/>
                <w:i/>
                <w:iCs/>
                <w:color w:val="0070C0"/>
                <w:sz w:val="24"/>
                <w:szCs w:val="24"/>
              </w:rPr>
              <w:t xml:space="preserve"> the US. These designations help USAID missions track investments within and outside the country in which they work.</w:t>
            </w:r>
          </w:p>
          <w:p w14:paraId="285BB6C3" w14:textId="2E141405" w:rsidR="51FAB14D" w:rsidRPr="00236C56" w:rsidRDefault="51FAB14D" w:rsidP="51FAB14D">
            <w:pPr>
              <w:spacing w:line="259" w:lineRule="auto"/>
              <w:rPr>
                <w:rFonts w:ascii="Times New Roman" w:eastAsia="Calibri" w:hAnsi="Times New Roman" w:cs="Times New Roman"/>
                <w:color w:val="0070C0"/>
                <w:sz w:val="24"/>
                <w:szCs w:val="24"/>
              </w:rPr>
            </w:pPr>
            <w:r w:rsidRPr="00236C56">
              <w:rPr>
                <w:rFonts w:ascii="Times New Roman" w:eastAsia="Calibri" w:hAnsi="Times New Roman" w:cs="Times New Roman"/>
                <w:i/>
                <w:iCs/>
                <w:color w:val="0070C0"/>
                <w:sz w:val="24"/>
                <w:szCs w:val="24"/>
              </w:rPr>
              <w:t xml:space="preserve"> </w:t>
            </w:r>
          </w:p>
          <w:p w14:paraId="401E780E" w14:textId="077CD8FA" w:rsidR="51FAB14D" w:rsidRPr="00236C56" w:rsidRDefault="51FAB14D" w:rsidP="51FAB14D">
            <w:pPr>
              <w:spacing w:line="259" w:lineRule="auto"/>
              <w:rPr>
                <w:rFonts w:ascii="Times New Roman" w:eastAsia="Calibri" w:hAnsi="Times New Roman" w:cs="Times New Roman"/>
                <w:color w:val="0070C0"/>
                <w:sz w:val="24"/>
                <w:szCs w:val="24"/>
              </w:rPr>
            </w:pPr>
            <w:r w:rsidRPr="00236C56">
              <w:rPr>
                <w:rFonts w:ascii="Times New Roman" w:eastAsia="Calibri" w:hAnsi="Times New Roman" w:cs="Times New Roman"/>
                <w:i/>
                <w:iCs/>
                <w:color w:val="0070C0"/>
                <w:sz w:val="24"/>
                <w:szCs w:val="24"/>
              </w:rPr>
              <w:t xml:space="preserve">“Attending” a higher education institution can be for the purpose of long-term training or short-term training. Long-term training is defined as degree-earning coursework that requires six or more months of commitment. Short-term training is a </w:t>
            </w:r>
            <w:proofErr w:type="gramStart"/>
            <w:r w:rsidRPr="00236C56">
              <w:rPr>
                <w:rFonts w:ascii="Times New Roman" w:eastAsia="Calibri" w:hAnsi="Times New Roman" w:cs="Times New Roman"/>
                <w:i/>
                <w:iCs/>
                <w:color w:val="0070C0"/>
                <w:sz w:val="24"/>
                <w:szCs w:val="24"/>
              </w:rPr>
              <w:t>training</w:t>
            </w:r>
            <w:proofErr w:type="gramEnd"/>
            <w:r w:rsidRPr="00236C56">
              <w:rPr>
                <w:rFonts w:ascii="Times New Roman" w:eastAsia="Calibri" w:hAnsi="Times New Roman" w:cs="Times New Roman"/>
                <w:i/>
                <w:iCs/>
                <w:color w:val="0070C0"/>
                <w:sz w:val="24"/>
                <w:szCs w:val="24"/>
              </w:rPr>
              <w:t xml:space="preserve"> that is fewer than six months in duration, but typically a one-to-</w:t>
            </w:r>
            <w:proofErr w:type="gramStart"/>
            <w:r w:rsidRPr="00236C56">
              <w:rPr>
                <w:rFonts w:ascii="Times New Roman" w:eastAsia="Calibri" w:hAnsi="Times New Roman" w:cs="Times New Roman"/>
                <w:i/>
                <w:iCs/>
                <w:color w:val="0070C0"/>
                <w:sz w:val="24"/>
                <w:szCs w:val="24"/>
              </w:rPr>
              <w:t>two week</w:t>
            </w:r>
            <w:proofErr w:type="gramEnd"/>
            <w:r w:rsidRPr="00236C56">
              <w:rPr>
                <w:rFonts w:ascii="Times New Roman" w:eastAsia="Calibri" w:hAnsi="Times New Roman" w:cs="Times New Roman"/>
                <w:i/>
                <w:iCs/>
                <w:color w:val="0070C0"/>
                <w:sz w:val="24"/>
                <w:szCs w:val="24"/>
              </w:rPr>
              <w:t xml:space="preserve"> classroom-style course that is led by a professional instructor or technical expert with the goal of helping participants acquire new knowledge and skills in their area of employment. </w:t>
            </w:r>
          </w:p>
          <w:p w14:paraId="444C160C" w14:textId="586F3F04" w:rsidR="51FAB14D" w:rsidRPr="00236C56" w:rsidRDefault="51FAB14D" w:rsidP="51FAB14D">
            <w:pPr>
              <w:spacing w:line="259" w:lineRule="auto"/>
              <w:rPr>
                <w:rFonts w:ascii="Times New Roman" w:eastAsia="Calibri" w:hAnsi="Times New Roman" w:cs="Times New Roman"/>
                <w:color w:val="0070C0"/>
                <w:sz w:val="24"/>
                <w:szCs w:val="24"/>
              </w:rPr>
            </w:pPr>
            <w:r w:rsidRPr="00236C56">
              <w:rPr>
                <w:rFonts w:ascii="Times New Roman" w:eastAsia="Calibri" w:hAnsi="Times New Roman" w:cs="Times New Roman"/>
                <w:i/>
                <w:iCs/>
                <w:color w:val="0070C0"/>
                <w:sz w:val="24"/>
                <w:szCs w:val="24"/>
              </w:rPr>
              <w:t xml:space="preserve"> </w:t>
            </w:r>
          </w:p>
          <w:p w14:paraId="47B280FE" w14:textId="7B167E94" w:rsidR="51FAB14D" w:rsidRPr="00236C56" w:rsidRDefault="51FAB14D" w:rsidP="51FAB14D">
            <w:pPr>
              <w:spacing w:line="259" w:lineRule="auto"/>
              <w:rPr>
                <w:rFonts w:ascii="Times New Roman" w:eastAsia="Calibri" w:hAnsi="Times New Roman" w:cs="Times New Roman"/>
                <w:color w:val="0070C0"/>
                <w:sz w:val="24"/>
                <w:szCs w:val="24"/>
              </w:rPr>
            </w:pPr>
            <w:r w:rsidRPr="00236C56">
              <w:rPr>
                <w:rFonts w:ascii="Times New Roman" w:eastAsia="Calibri" w:hAnsi="Times New Roman" w:cs="Times New Roman"/>
                <w:i/>
                <w:iCs/>
                <w:color w:val="0070C0"/>
                <w:sz w:val="24"/>
                <w:szCs w:val="24"/>
              </w:rPr>
              <w:lastRenderedPageBreak/>
              <w:t xml:space="preserve">"USG scholarships and financial assistance" are defined as USG-funded, full or partial financial aid provided for a student to further his or her education. This includes financial assistance, waivers, or other support for experiential opportunities such as research assistantships, internships, apprenticeships, etc. This also includes assistance </w:t>
            </w:r>
            <w:proofErr w:type="gramStart"/>
            <w:r w:rsidRPr="00236C56">
              <w:rPr>
                <w:rFonts w:ascii="Times New Roman" w:eastAsia="Calibri" w:hAnsi="Times New Roman" w:cs="Times New Roman"/>
                <w:i/>
                <w:iCs/>
                <w:color w:val="0070C0"/>
                <w:sz w:val="24"/>
                <w:szCs w:val="24"/>
              </w:rPr>
              <w:t>for</w:t>
            </w:r>
            <w:proofErr w:type="gramEnd"/>
            <w:r w:rsidRPr="00236C56">
              <w:rPr>
                <w:rFonts w:ascii="Times New Roman" w:eastAsia="Calibri" w:hAnsi="Times New Roman" w:cs="Times New Roman"/>
                <w:i/>
                <w:iCs/>
                <w:color w:val="0070C0"/>
                <w:sz w:val="24"/>
                <w:szCs w:val="24"/>
              </w:rPr>
              <w:t xml:space="preserve"> expenses accrued while furthering </w:t>
            </w:r>
            <w:proofErr w:type="gramStart"/>
            <w:r w:rsidRPr="00236C56">
              <w:rPr>
                <w:rFonts w:ascii="Times New Roman" w:eastAsia="Calibri" w:hAnsi="Times New Roman" w:cs="Times New Roman"/>
                <w:i/>
                <w:iCs/>
                <w:color w:val="0070C0"/>
                <w:sz w:val="24"/>
                <w:szCs w:val="24"/>
              </w:rPr>
              <w:t>one’s  education</w:t>
            </w:r>
            <w:proofErr w:type="gramEnd"/>
            <w:r w:rsidRPr="00236C56">
              <w:rPr>
                <w:rFonts w:ascii="Times New Roman" w:eastAsia="Calibri" w:hAnsi="Times New Roman" w:cs="Times New Roman"/>
                <w:i/>
                <w:iCs/>
                <w:color w:val="0070C0"/>
                <w:sz w:val="24"/>
                <w:szCs w:val="24"/>
              </w:rPr>
              <w:t xml:space="preserve"> such as housing, health insurance, materials, etc. Such financial aid may be awarded based on a range of criteria (e.g. merit-based; needs-based; career-specific). </w:t>
            </w:r>
          </w:p>
          <w:p w14:paraId="4A9B224F" w14:textId="59A9854F" w:rsidR="51FAB14D" w:rsidRPr="00236C56" w:rsidRDefault="51FAB14D" w:rsidP="51FAB14D">
            <w:pPr>
              <w:spacing w:line="259" w:lineRule="auto"/>
              <w:rPr>
                <w:rFonts w:ascii="Times New Roman" w:eastAsia="Calibri" w:hAnsi="Times New Roman" w:cs="Times New Roman"/>
                <w:color w:val="0070C0"/>
                <w:sz w:val="24"/>
                <w:szCs w:val="24"/>
              </w:rPr>
            </w:pPr>
            <w:r w:rsidRPr="00236C56">
              <w:rPr>
                <w:rFonts w:ascii="Times New Roman" w:eastAsia="Calibri" w:hAnsi="Times New Roman" w:cs="Times New Roman"/>
                <w:i/>
                <w:iCs/>
                <w:color w:val="0070C0"/>
                <w:sz w:val="24"/>
                <w:szCs w:val="24"/>
              </w:rPr>
              <w:t xml:space="preserve"> </w:t>
            </w:r>
          </w:p>
          <w:p w14:paraId="3E250DA7" w14:textId="5FD53ED3" w:rsidR="51FAB14D" w:rsidRPr="00236C56" w:rsidRDefault="51FAB14D" w:rsidP="51FAB14D">
            <w:pPr>
              <w:spacing w:line="259" w:lineRule="auto"/>
              <w:rPr>
                <w:rFonts w:ascii="Times New Roman" w:eastAsia="Calibri" w:hAnsi="Times New Roman" w:cs="Times New Roman"/>
                <w:color w:val="0070C0"/>
                <w:sz w:val="24"/>
                <w:szCs w:val="24"/>
              </w:rPr>
            </w:pPr>
            <w:r w:rsidRPr="00236C56">
              <w:rPr>
                <w:rFonts w:ascii="Times New Roman" w:eastAsia="Calibri" w:hAnsi="Times New Roman" w:cs="Times New Roman"/>
                <w:i/>
                <w:iCs/>
                <w:color w:val="0070C0"/>
                <w:sz w:val="24"/>
                <w:szCs w:val="24"/>
              </w:rPr>
              <w:t xml:space="preserve">"Individuals" are those who have received a scholarship or other form of financial assistance to attend a higher education institution in their own country or another country. This includes financial assistance to US citizens to study in another country and to citizens of other countries to study in the US, their own country, or a third country. </w:t>
            </w:r>
          </w:p>
          <w:p w14:paraId="428B35D4" w14:textId="71A14EE9" w:rsidR="51FAB14D" w:rsidRPr="00236C56" w:rsidRDefault="51FAB14D" w:rsidP="51FAB14D">
            <w:pPr>
              <w:spacing w:line="259" w:lineRule="auto"/>
              <w:rPr>
                <w:rFonts w:ascii="Times New Roman" w:eastAsia="Calibri" w:hAnsi="Times New Roman" w:cs="Times New Roman"/>
                <w:color w:val="0070C0"/>
                <w:sz w:val="24"/>
                <w:szCs w:val="24"/>
              </w:rPr>
            </w:pPr>
            <w:r w:rsidRPr="00236C56">
              <w:rPr>
                <w:rFonts w:ascii="Times New Roman" w:eastAsia="Calibri" w:hAnsi="Times New Roman" w:cs="Times New Roman"/>
                <w:i/>
                <w:iCs/>
                <w:color w:val="0070C0"/>
                <w:sz w:val="24"/>
                <w:szCs w:val="24"/>
              </w:rPr>
              <w:t xml:space="preserve"> </w:t>
            </w:r>
          </w:p>
          <w:p w14:paraId="65D8EACE" w14:textId="0BCAF801" w:rsidR="51FAB14D" w:rsidRPr="00236C56" w:rsidRDefault="51FAB14D" w:rsidP="51FAB14D">
            <w:pPr>
              <w:spacing w:line="259" w:lineRule="auto"/>
              <w:rPr>
                <w:rFonts w:ascii="Times New Roman" w:eastAsia="Calibri" w:hAnsi="Times New Roman" w:cs="Times New Roman"/>
                <w:color w:val="0070C0"/>
                <w:sz w:val="24"/>
                <w:szCs w:val="24"/>
              </w:rPr>
            </w:pPr>
            <w:r w:rsidRPr="00236C56">
              <w:rPr>
                <w:rFonts w:ascii="Times New Roman" w:eastAsia="Calibri" w:hAnsi="Times New Roman" w:cs="Times New Roman"/>
                <w:i/>
                <w:iCs/>
                <w:color w:val="0070C0"/>
                <w:sz w:val="24"/>
                <w:szCs w:val="24"/>
              </w:rPr>
              <w:t>This indicator should report all individuals who received scholarships and financial assistance and attended courses or participated in an academic or training program at a higher education institution during the year being reported, even if some of these individuals may also have been counted in previous years. In other words, if a student is attending a higher education institution with current funding and was counted towards this indicator in a previous fiscal year, the student can be counted towards the indicator again in the current fiscal year.]</w:t>
            </w:r>
          </w:p>
        </w:tc>
      </w:tr>
      <w:tr w:rsidR="51FAB14D" w:rsidRPr="00236C56" w14:paraId="55A7F553" w14:textId="77777777" w:rsidTr="00EE5564">
        <w:trPr>
          <w:gridAfter w:val="1"/>
          <w:wAfter w:w="6678" w:type="dxa"/>
          <w:trHeight w:val="270"/>
        </w:trPr>
        <w:tc>
          <w:tcPr>
            <w:tcW w:w="705" w:type="dxa"/>
            <w:vMerge/>
            <w:vAlign w:val="center"/>
          </w:tcPr>
          <w:p w14:paraId="2D75174E" w14:textId="77777777" w:rsidR="005E1B08" w:rsidRPr="00236C56" w:rsidRDefault="005E1B08">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469395CC" w14:textId="7FD9C0EF" w:rsidR="000F2191" w:rsidRPr="00236C56" w:rsidRDefault="515B087B" w:rsidP="0EDBCB71">
            <w:pPr>
              <w:spacing w:line="259" w:lineRule="auto"/>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Disaggregation</w:t>
            </w:r>
            <w:r w:rsidR="27F404F6" w:rsidRPr="00236C56">
              <w:rPr>
                <w:rFonts w:ascii="Times New Roman" w:eastAsia="Times New Roman" w:hAnsi="Times New Roman" w:cs="Times New Roman"/>
                <w:b/>
                <w:bCs/>
                <w:sz w:val="24"/>
                <w:szCs w:val="24"/>
              </w:rPr>
              <w:t>:</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69CCBD2" w14:textId="7BC978C8" w:rsidR="51FAB14D" w:rsidRPr="00236C56" w:rsidRDefault="515B087B" w:rsidP="0EDBCB71">
            <w:pPr>
              <w:spacing w:line="259" w:lineRule="auto"/>
              <w:rPr>
                <w:rFonts w:ascii="Times New Roman" w:eastAsia="Calibri" w:hAnsi="Times New Roman" w:cs="Times New Roman"/>
                <w:color w:val="0070C0"/>
              </w:rPr>
            </w:pPr>
            <w:r w:rsidRPr="00236C56">
              <w:rPr>
                <w:rFonts w:ascii="Times New Roman" w:eastAsia="Calibri" w:hAnsi="Times New Roman" w:cs="Times New Roman"/>
                <w:i/>
                <w:iCs/>
                <w:color w:val="0070C0"/>
                <w:sz w:val="24"/>
                <w:szCs w:val="24"/>
              </w:rPr>
              <w:t>[</w:t>
            </w:r>
            <w:r w:rsidRPr="00236C56">
              <w:rPr>
                <w:rFonts w:ascii="Times New Roman" w:eastAsia="Calibri" w:hAnsi="Times New Roman" w:cs="Times New Roman"/>
                <w:i/>
                <w:iCs/>
                <w:color w:val="0070C0"/>
              </w:rPr>
              <w:t xml:space="preserve">Disaggregate results by </w:t>
            </w:r>
            <w:r w:rsidR="003866E3" w:rsidRPr="00236C56">
              <w:rPr>
                <w:rFonts w:ascii="Times New Roman" w:eastAsia="Calibri" w:hAnsi="Times New Roman" w:cs="Times New Roman"/>
                <w:i/>
                <w:iCs/>
                <w:color w:val="0070C0"/>
              </w:rPr>
              <w:t>Sex</w:t>
            </w:r>
            <w:r w:rsidRPr="00236C56">
              <w:rPr>
                <w:rFonts w:ascii="Times New Roman" w:eastAsia="Calibri" w:hAnsi="Times New Roman" w:cs="Times New Roman"/>
                <w:i/>
                <w:iCs/>
                <w:color w:val="0070C0"/>
              </w:rPr>
              <w:t xml:space="preserve"> (</w:t>
            </w:r>
            <w:r w:rsidRPr="00236C56">
              <w:rPr>
                <w:rFonts w:ascii="Times New Roman" w:eastAsia="Calibri" w:hAnsi="Times New Roman" w:cs="Times New Roman"/>
                <w:i/>
                <w:iCs/>
                <w:color w:val="0070C0"/>
                <w:sz w:val="24"/>
                <w:szCs w:val="24"/>
              </w:rPr>
              <w:t>Male/Female)</w:t>
            </w:r>
            <w:r w:rsidR="4852607B" w:rsidRPr="00236C56">
              <w:rPr>
                <w:rFonts w:ascii="Times New Roman" w:eastAsia="Calibri" w:hAnsi="Times New Roman" w:cs="Times New Roman"/>
                <w:i/>
                <w:iCs/>
                <w:color w:val="0070C0"/>
                <w:sz w:val="24"/>
                <w:szCs w:val="24"/>
              </w:rPr>
              <w:t xml:space="preserve">. </w:t>
            </w:r>
          </w:p>
          <w:p w14:paraId="498A8907" w14:textId="39904576" w:rsidR="51FAB14D" w:rsidRPr="00236C56" w:rsidRDefault="4852607B" w:rsidP="51FAB14D">
            <w:pPr>
              <w:spacing w:line="259" w:lineRule="auto"/>
              <w:rPr>
                <w:rFonts w:ascii="Times New Roman" w:eastAsia="Calibri" w:hAnsi="Times New Roman" w:cs="Times New Roman"/>
                <w:color w:val="0070C0"/>
              </w:rPr>
            </w:pPr>
            <w:r w:rsidRPr="00236C56">
              <w:rPr>
                <w:rFonts w:ascii="Times New Roman" w:eastAsia="Calibri" w:hAnsi="Times New Roman" w:cs="Times New Roman"/>
                <w:b/>
                <w:bCs/>
                <w:i/>
                <w:iCs/>
                <w:color w:val="0070C0"/>
                <w:sz w:val="24"/>
                <w:szCs w:val="24"/>
              </w:rPr>
              <w:t>Note</w:t>
            </w:r>
            <w:r w:rsidRPr="00236C56">
              <w:rPr>
                <w:rFonts w:ascii="Times New Roman" w:eastAsia="Calibri" w:hAnsi="Times New Roman" w:cs="Times New Roman"/>
                <w:i/>
                <w:iCs/>
                <w:color w:val="0070C0"/>
                <w:sz w:val="24"/>
                <w:szCs w:val="24"/>
              </w:rPr>
              <w:t xml:space="preserve">: you must identify both the disaggregation, in this case </w:t>
            </w:r>
            <w:r w:rsidR="003866E3" w:rsidRPr="00236C56">
              <w:rPr>
                <w:rFonts w:ascii="Times New Roman" w:eastAsia="Calibri" w:hAnsi="Times New Roman" w:cs="Times New Roman"/>
                <w:i/>
                <w:iCs/>
                <w:color w:val="0070C0"/>
                <w:sz w:val="24"/>
                <w:szCs w:val="24"/>
              </w:rPr>
              <w:t>Sex</w:t>
            </w:r>
            <w:r w:rsidR="53E9591D" w:rsidRPr="00236C56">
              <w:rPr>
                <w:rFonts w:ascii="Times New Roman" w:eastAsia="Calibri" w:hAnsi="Times New Roman" w:cs="Times New Roman"/>
                <w:i/>
                <w:iCs/>
                <w:color w:val="0070C0"/>
                <w:sz w:val="24"/>
                <w:szCs w:val="24"/>
              </w:rPr>
              <w:t xml:space="preserve">, and disaggregation categories, in this case </w:t>
            </w:r>
            <w:r w:rsidR="37D7F6EB" w:rsidRPr="00236C56">
              <w:rPr>
                <w:rFonts w:ascii="Times New Roman" w:eastAsia="Calibri" w:hAnsi="Times New Roman" w:cs="Times New Roman"/>
                <w:i/>
                <w:iCs/>
                <w:color w:val="0070C0"/>
                <w:sz w:val="24"/>
                <w:szCs w:val="24"/>
              </w:rPr>
              <w:t>M</w:t>
            </w:r>
            <w:r w:rsidR="53E9591D" w:rsidRPr="00236C56">
              <w:rPr>
                <w:rFonts w:ascii="Times New Roman" w:eastAsia="Calibri" w:hAnsi="Times New Roman" w:cs="Times New Roman"/>
                <w:i/>
                <w:iCs/>
                <w:color w:val="0070C0"/>
                <w:sz w:val="24"/>
                <w:szCs w:val="24"/>
              </w:rPr>
              <w:t>ale/</w:t>
            </w:r>
            <w:r w:rsidR="1F181E40" w:rsidRPr="00236C56">
              <w:rPr>
                <w:rFonts w:ascii="Times New Roman" w:eastAsia="Calibri" w:hAnsi="Times New Roman" w:cs="Times New Roman"/>
                <w:i/>
                <w:iCs/>
                <w:color w:val="0070C0"/>
                <w:sz w:val="24"/>
                <w:szCs w:val="24"/>
              </w:rPr>
              <w:t>F</w:t>
            </w:r>
            <w:r w:rsidR="53E9591D" w:rsidRPr="00236C56">
              <w:rPr>
                <w:rFonts w:ascii="Times New Roman" w:eastAsia="Calibri" w:hAnsi="Times New Roman" w:cs="Times New Roman"/>
                <w:i/>
                <w:iCs/>
                <w:color w:val="0070C0"/>
                <w:sz w:val="24"/>
                <w:szCs w:val="24"/>
              </w:rPr>
              <w:t>emale</w:t>
            </w:r>
            <w:r w:rsidR="515B087B" w:rsidRPr="00236C56">
              <w:rPr>
                <w:rFonts w:ascii="Times New Roman" w:eastAsia="Calibri" w:hAnsi="Times New Roman" w:cs="Times New Roman"/>
                <w:i/>
                <w:iCs/>
                <w:color w:val="0070C0"/>
              </w:rPr>
              <w:t>]</w:t>
            </w:r>
          </w:p>
        </w:tc>
      </w:tr>
      <w:tr w:rsidR="008718F2" w:rsidRPr="00236C56" w14:paraId="23F8F36B" w14:textId="77777777" w:rsidTr="00EE5564">
        <w:trPr>
          <w:gridAfter w:val="1"/>
          <w:wAfter w:w="6678" w:type="dxa"/>
          <w:trHeight w:val="270"/>
        </w:trPr>
        <w:tc>
          <w:tcPr>
            <w:tcW w:w="705" w:type="dxa"/>
            <w:vMerge/>
            <w:vAlign w:val="center"/>
          </w:tcPr>
          <w:p w14:paraId="31C3352C"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28DBAD6E" w14:textId="46116B79"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Report By:</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E9923A4" w14:textId="399202C1" w:rsidR="008718F2" w:rsidRPr="00236C56" w:rsidRDefault="005123EE" w:rsidP="008718F2">
            <w:pPr>
              <w:rPr>
                <w:rFonts w:ascii="Times New Roman" w:eastAsia="Calibri" w:hAnsi="Times New Roman" w:cs="Times New Roman"/>
                <w:i/>
                <w:iCs/>
                <w:color w:val="0070C0"/>
                <w:sz w:val="24"/>
                <w:szCs w:val="24"/>
              </w:rPr>
            </w:pPr>
            <w:r w:rsidRPr="00236C56">
              <w:rPr>
                <w:rFonts w:ascii="Segoe UI Symbol" w:eastAsia="MS Gothic"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Calibri" w:hAnsi="Times New Roman" w:cs="Times New Roman"/>
              </w:rPr>
              <w:t>Integer</w:t>
            </w:r>
            <w:r w:rsidRPr="00236C56">
              <w:rPr>
                <w:rFonts w:ascii="Times New Roman" w:eastAsia="Times New Roman" w:hAnsi="Times New Roman" w:cs="Times New Roman"/>
              </w:rPr>
              <w:t xml:space="preserve"> </w:t>
            </w:r>
            <w:r w:rsidRPr="00236C56">
              <w:rPr>
                <w:rFonts w:ascii="Segoe UI Symbol" w:eastAsia="Times New Roman"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Calibri" w:hAnsi="Times New Roman" w:cs="Times New Roman"/>
              </w:rPr>
              <w:t>Percentage</w:t>
            </w:r>
            <w:r w:rsidRPr="00236C56">
              <w:rPr>
                <w:rFonts w:ascii="Times New Roman" w:eastAsia="Times New Roman" w:hAnsi="Times New Roman" w:cs="Times New Roman"/>
              </w:rPr>
              <w:t xml:space="preserve"> </w:t>
            </w:r>
            <w:r w:rsidRPr="00236C56">
              <w:rPr>
                <w:rFonts w:ascii="Segoe UI Symbol" w:eastAsia="Times New Roman"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Calibri" w:hAnsi="Times New Roman" w:cs="Times New Roman"/>
              </w:rPr>
              <w:t>Qualitative</w:t>
            </w:r>
          </w:p>
        </w:tc>
      </w:tr>
      <w:tr w:rsidR="008718F2" w:rsidRPr="00236C56" w14:paraId="4D6017AA" w14:textId="77777777" w:rsidTr="00EE5564">
        <w:trPr>
          <w:gridAfter w:val="1"/>
          <w:wAfter w:w="6678" w:type="dxa"/>
          <w:trHeight w:val="270"/>
        </w:trPr>
        <w:tc>
          <w:tcPr>
            <w:tcW w:w="705" w:type="dxa"/>
            <w:vMerge/>
            <w:vAlign w:val="center"/>
          </w:tcPr>
          <w:p w14:paraId="171A4C95"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08472ADC" w14:textId="37AAA0AA"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Target:</w:t>
            </w:r>
          </w:p>
        </w:tc>
        <w:tc>
          <w:tcPr>
            <w:tcW w:w="42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057E08E" w14:textId="1E52E885" w:rsidR="008718F2" w:rsidRPr="00236C56" w:rsidRDefault="008718F2" w:rsidP="008718F2">
            <w:pPr>
              <w:spacing w:line="259" w:lineRule="auto"/>
              <w:rPr>
                <w:rFonts w:ascii="Times New Roman" w:eastAsia="Calibri" w:hAnsi="Times New Roman" w:cs="Times New Roman"/>
                <w:color w:val="0070C0"/>
              </w:rPr>
            </w:pPr>
            <w:r w:rsidRPr="00236C56">
              <w:rPr>
                <w:rFonts w:ascii="Times New Roman" w:eastAsia="Times New Roman" w:hAnsi="Times New Roman" w:cs="Times New Roman"/>
              </w:rPr>
              <w:t xml:space="preserve"> </w:t>
            </w:r>
            <w:r w:rsidRPr="00236C56">
              <w:rPr>
                <w:rFonts w:ascii="Times New Roman" w:eastAsia="Calibri" w:hAnsi="Times New Roman" w:cs="Times New Roman"/>
                <w:i/>
                <w:iCs/>
                <w:color w:val="0070C0"/>
              </w:rPr>
              <w:t>[Total: 200]</w:t>
            </w:r>
          </w:p>
        </w:tc>
        <w:tc>
          <w:tcPr>
            <w:tcW w:w="11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1E7389D" w14:textId="5E119007"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Baseline:</w:t>
            </w:r>
          </w:p>
        </w:tc>
        <w:tc>
          <w:tcPr>
            <w:tcW w:w="1278" w:type="dxa"/>
            <w:tcBorders>
              <w:top w:val="nil"/>
              <w:left w:val="single" w:sz="6" w:space="0" w:color="auto"/>
              <w:bottom w:val="single" w:sz="6" w:space="0" w:color="auto"/>
              <w:right w:val="single" w:sz="6" w:space="0" w:color="auto"/>
            </w:tcBorders>
            <w:tcMar>
              <w:left w:w="90" w:type="dxa"/>
              <w:right w:w="90" w:type="dxa"/>
            </w:tcMar>
            <w:vAlign w:val="center"/>
          </w:tcPr>
          <w:p w14:paraId="1D594440" w14:textId="3F7EBDB7" w:rsidR="008718F2" w:rsidRPr="00236C56" w:rsidRDefault="008718F2" w:rsidP="008718F2">
            <w:pPr>
              <w:spacing w:line="259" w:lineRule="auto"/>
              <w:rPr>
                <w:rFonts w:ascii="Times New Roman" w:eastAsia="Calibri" w:hAnsi="Times New Roman" w:cs="Times New Roman"/>
                <w:color w:val="0070C0"/>
              </w:rPr>
            </w:pPr>
            <w:r w:rsidRPr="00236C56">
              <w:rPr>
                <w:rFonts w:ascii="Times New Roman" w:eastAsia="Times New Roman" w:hAnsi="Times New Roman" w:cs="Times New Roman"/>
                <w:sz w:val="24"/>
                <w:szCs w:val="24"/>
              </w:rPr>
              <w:t xml:space="preserve"> </w:t>
            </w:r>
            <w:r w:rsidRPr="00236C56">
              <w:rPr>
                <w:rFonts w:ascii="Times New Roman" w:eastAsia="Calibri" w:hAnsi="Times New Roman" w:cs="Times New Roman"/>
                <w:i/>
                <w:iCs/>
                <w:color w:val="0070C0"/>
              </w:rPr>
              <w:t>[0]</w:t>
            </w:r>
          </w:p>
        </w:tc>
      </w:tr>
      <w:tr w:rsidR="008718F2" w:rsidRPr="00236C56" w14:paraId="51F138C9" w14:textId="77777777" w:rsidTr="00EE5564">
        <w:trPr>
          <w:gridAfter w:val="1"/>
          <w:wAfter w:w="6678" w:type="dxa"/>
          <w:trHeight w:val="270"/>
        </w:trPr>
        <w:tc>
          <w:tcPr>
            <w:tcW w:w="705" w:type="dxa"/>
            <w:vMerge/>
            <w:vAlign w:val="center"/>
          </w:tcPr>
          <w:p w14:paraId="469772FC"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4B6ED1FD" w14:textId="77777777"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 xml:space="preserve">Target per Fiscal year: </w:t>
            </w:r>
          </w:p>
          <w:p w14:paraId="3B22FC4C" w14:textId="6F5C8532" w:rsidR="008718F2" w:rsidRPr="00236C56" w:rsidRDefault="008718F2" w:rsidP="008718F2">
            <w:pPr>
              <w:rPr>
                <w:rFonts w:ascii="Times New Roman" w:eastAsia="Times New Roman" w:hAnsi="Times New Roman" w:cs="Times New Roman"/>
                <w:i/>
                <w:iCs/>
                <w:sz w:val="24"/>
                <w:szCs w:val="24"/>
              </w:rPr>
            </w:pPr>
            <w:r w:rsidRPr="00236C56">
              <w:rPr>
                <w:rFonts w:ascii="Times New Roman" w:eastAsia="Times New Roman" w:hAnsi="Times New Roman" w:cs="Times New Roman"/>
                <w:i/>
                <w:iCs/>
              </w:rPr>
              <w:t>Note: for AC use only, not for entry to MyGrants</w:t>
            </w: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240C236" w14:textId="12CA0496" w:rsidR="008718F2" w:rsidRPr="00236C56" w:rsidRDefault="008718F2" w:rsidP="008718F2">
            <w:pPr>
              <w:rPr>
                <w:rFonts w:ascii="Times New Roman" w:eastAsia="Calibri" w:hAnsi="Times New Roman" w:cs="Times New Roman"/>
                <w:i/>
                <w:iCs/>
                <w:color w:val="0070C0"/>
              </w:rPr>
            </w:pPr>
            <w:r w:rsidRPr="00236C56">
              <w:rPr>
                <w:rFonts w:ascii="Times New Roman" w:eastAsia="Calibri" w:hAnsi="Times New Roman" w:cs="Times New Roman"/>
                <w:i/>
                <w:iCs/>
                <w:color w:val="0070C0"/>
              </w:rPr>
              <w:t>[FY25: 100</w:t>
            </w:r>
          </w:p>
          <w:p w14:paraId="4835C5C7" w14:textId="5FA8A388" w:rsidR="008718F2" w:rsidRPr="00236C56" w:rsidRDefault="008718F2" w:rsidP="008718F2">
            <w:pPr>
              <w:rPr>
                <w:rFonts w:ascii="Times New Roman" w:eastAsia="Calibri" w:hAnsi="Times New Roman" w:cs="Times New Roman"/>
                <w:i/>
                <w:iCs/>
                <w:color w:val="0070C0"/>
              </w:rPr>
            </w:pPr>
            <w:r w:rsidRPr="00236C56">
              <w:rPr>
                <w:rFonts w:ascii="Times New Roman" w:eastAsia="Calibri" w:hAnsi="Times New Roman" w:cs="Times New Roman"/>
                <w:i/>
                <w:iCs/>
                <w:color w:val="0070C0"/>
              </w:rPr>
              <w:t>FY26: 100]</w:t>
            </w:r>
          </w:p>
        </w:tc>
      </w:tr>
      <w:tr w:rsidR="008718F2" w:rsidRPr="00236C56" w14:paraId="42221FDE" w14:textId="77777777" w:rsidTr="00EE5564">
        <w:trPr>
          <w:gridAfter w:val="1"/>
          <w:wAfter w:w="6678" w:type="dxa"/>
          <w:trHeight w:val="270"/>
        </w:trPr>
        <w:tc>
          <w:tcPr>
            <w:tcW w:w="705" w:type="dxa"/>
            <w:vMerge/>
            <w:vAlign w:val="center"/>
          </w:tcPr>
          <w:p w14:paraId="702C8F2F"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02ED1068" w14:textId="2FB5C540"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Data Source:</w:t>
            </w: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013576C" w14:textId="77777777" w:rsidR="00570FF3" w:rsidRDefault="008718F2" w:rsidP="008718F2">
            <w:pPr>
              <w:spacing w:line="259" w:lineRule="auto"/>
              <w:rPr>
                <w:rFonts w:ascii="Times New Roman" w:eastAsia="Calibri" w:hAnsi="Times New Roman" w:cs="Times New Roman"/>
                <w:i/>
                <w:iCs/>
                <w:color w:val="0070C0"/>
              </w:rPr>
            </w:pPr>
            <w:r w:rsidRPr="00236C56">
              <w:rPr>
                <w:rFonts w:ascii="Times New Roman" w:eastAsia="Calibri" w:hAnsi="Times New Roman" w:cs="Times New Roman"/>
                <w:i/>
                <w:iCs/>
                <w:color w:val="0070C0"/>
              </w:rPr>
              <w:t>[Administrative records</w:t>
            </w:r>
          </w:p>
          <w:p w14:paraId="0D41FF7B" w14:textId="77777777" w:rsidR="008C05D9" w:rsidRDefault="008C05D9" w:rsidP="008718F2">
            <w:pPr>
              <w:spacing w:line="259" w:lineRule="auto"/>
              <w:rPr>
                <w:rFonts w:ascii="Times New Roman" w:eastAsia="Calibri" w:hAnsi="Times New Roman" w:cs="Times New Roman"/>
                <w:i/>
                <w:iCs/>
                <w:color w:val="0070C0"/>
              </w:rPr>
            </w:pPr>
          </w:p>
          <w:p w14:paraId="4A132096" w14:textId="0D21EEA3" w:rsidR="008718F2" w:rsidRPr="00236C56" w:rsidRDefault="00570FF3" w:rsidP="008718F2">
            <w:pPr>
              <w:spacing w:line="259" w:lineRule="auto"/>
              <w:rPr>
                <w:rFonts w:ascii="Times New Roman" w:eastAsia="Calibri" w:hAnsi="Times New Roman" w:cs="Times New Roman"/>
                <w:color w:val="0070C0"/>
              </w:rPr>
            </w:pPr>
            <w:r>
              <w:rPr>
                <w:rFonts w:ascii="Times New Roman" w:eastAsia="Calibri" w:hAnsi="Times New Roman" w:cs="Times New Roman"/>
                <w:i/>
                <w:iCs/>
                <w:color w:val="0070C0"/>
              </w:rPr>
              <w:t>Describe where the data used to report against this indicator is from, for example, existing administrative records, a participant feedback survey, etc.</w:t>
            </w:r>
            <w:r w:rsidR="008718F2" w:rsidRPr="00236C56">
              <w:rPr>
                <w:rFonts w:ascii="Times New Roman" w:eastAsia="Calibri" w:hAnsi="Times New Roman" w:cs="Times New Roman"/>
                <w:i/>
                <w:iCs/>
                <w:color w:val="0070C0"/>
              </w:rPr>
              <w:t>]</w:t>
            </w:r>
          </w:p>
        </w:tc>
      </w:tr>
      <w:tr w:rsidR="008718F2" w:rsidRPr="00236C56" w14:paraId="4987E63A" w14:textId="77777777" w:rsidTr="00EE5564">
        <w:trPr>
          <w:gridAfter w:val="1"/>
          <w:wAfter w:w="6678" w:type="dxa"/>
          <w:trHeight w:val="270"/>
        </w:trPr>
        <w:tc>
          <w:tcPr>
            <w:tcW w:w="705" w:type="dxa"/>
            <w:vMerge/>
            <w:vAlign w:val="center"/>
          </w:tcPr>
          <w:p w14:paraId="3A6BA94D"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68652015" w14:textId="2C1752C9"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Activities:</w:t>
            </w: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C7A2BEB" w14:textId="77777777" w:rsidR="008718F2" w:rsidRDefault="005123EE" w:rsidP="008718F2">
            <w:pPr>
              <w:spacing w:line="259" w:lineRule="auto"/>
              <w:rPr>
                <w:rFonts w:ascii="Times New Roman" w:eastAsia="Calibri" w:hAnsi="Times New Roman" w:cs="Times New Roman"/>
                <w:i/>
                <w:iCs/>
                <w:color w:val="0070C0"/>
              </w:rPr>
            </w:pPr>
            <w:r>
              <w:rPr>
                <w:rFonts w:ascii="Times New Roman" w:eastAsia="Calibri" w:hAnsi="Times New Roman" w:cs="Times New Roman"/>
                <w:i/>
                <w:iCs/>
                <w:color w:val="0070C0"/>
              </w:rPr>
              <w:t>[</w:t>
            </w:r>
            <w:r w:rsidR="008718F2" w:rsidRPr="00236C56">
              <w:rPr>
                <w:rFonts w:ascii="Times New Roman" w:eastAsia="Calibri" w:hAnsi="Times New Roman" w:cs="Times New Roman"/>
                <w:i/>
                <w:iCs/>
                <w:color w:val="0070C0"/>
              </w:rPr>
              <w:t>1.1</w:t>
            </w:r>
          </w:p>
          <w:p w14:paraId="6C0CF244" w14:textId="77777777" w:rsidR="008C05D9" w:rsidRDefault="008C05D9" w:rsidP="008718F2">
            <w:pPr>
              <w:spacing w:line="259" w:lineRule="auto"/>
              <w:rPr>
                <w:rFonts w:ascii="Times New Roman" w:eastAsia="Calibri" w:hAnsi="Times New Roman" w:cs="Times New Roman"/>
                <w:i/>
                <w:iCs/>
                <w:color w:val="0070C0"/>
              </w:rPr>
            </w:pPr>
          </w:p>
          <w:p w14:paraId="7A4E77C2" w14:textId="61915073" w:rsidR="005123EE" w:rsidRPr="00236C56" w:rsidRDefault="008C05D9" w:rsidP="008718F2">
            <w:pPr>
              <w:spacing w:line="259" w:lineRule="auto"/>
              <w:rPr>
                <w:rFonts w:ascii="Times New Roman" w:eastAsia="Times New Roman" w:hAnsi="Times New Roman" w:cs="Times New Roman"/>
              </w:rPr>
            </w:pPr>
            <w:r w:rsidRPr="00CB10DA">
              <w:rPr>
                <w:rFonts w:ascii="Times New Roman" w:eastAsia="Calibri" w:hAnsi="Times New Roman" w:cs="Times New Roman"/>
                <w:i/>
                <w:iCs/>
                <w:color w:val="0070C0"/>
                <w:sz w:val="24"/>
                <w:szCs w:val="24"/>
              </w:rPr>
              <w:lastRenderedPageBreak/>
              <w:t>N</w:t>
            </w:r>
            <w:r w:rsidR="00CB10DA" w:rsidRPr="00CB10DA">
              <w:rPr>
                <w:rFonts w:ascii="Times New Roman" w:eastAsia="Calibri" w:hAnsi="Times New Roman" w:cs="Times New Roman"/>
                <w:i/>
                <w:iCs/>
                <w:color w:val="0070C0"/>
                <w:sz w:val="24"/>
                <w:szCs w:val="24"/>
              </w:rPr>
              <w:t xml:space="preserve">ote </w:t>
            </w:r>
            <w:r w:rsidR="005123EE">
              <w:rPr>
                <w:rFonts w:ascii="Times New Roman" w:eastAsia="Calibri" w:hAnsi="Times New Roman" w:cs="Times New Roman"/>
                <w:i/>
                <w:iCs/>
                <w:color w:val="0070C0"/>
              </w:rPr>
              <w:t>which Activities from the Work Plan, above, contribute to this performance indicator.]</w:t>
            </w:r>
          </w:p>
        </w:tc>
      </w:tr>
      <w:tr w:rsidR="008718F2" w:rsidRPr="00236C56" w14:paraId="34065C78" w14:textId="77777777" w:rsidTr="00EE5564">
        <w:trPr>
          <w:gridAfter w:val="1"/>
          <w:wAfter w:w="6678" w:type="dxa"/>
          <w:trHeight w:val="270"/>
        </w:trPr>
        <w:tc>
          <w:tcPr>
            <w:tcW w:w="705" w:type="dxa"/>
            <w:vMerge/>
            <w:vAlign w:val="center"/>
          </w:tcPr>
          <w:p w14:paraId="1F512735"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5329D354" w14:textId="692160F4"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Indicator:</w:t>
            </w: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DA11EA5" w14:textId="2632C530" w:rsidR="008718F2" w:rsidRPr="00236C56" w:rsidRDefault="008718F2" w:rsidP="008718F2">
            <w:pPr>
              <w:spacing w:line="259" w:lineRule="auto"/>
              <w:rPr>
                <w:rFonts w:ascii="Times New Roman" w:eastAsia="Calibri" w:hAnsi="Times New Roman" w:cs="Times New Roman"/>
                <w:color w:val="0070C0"/>
              </w:rPr>
            </w:pPr>
            <w:r w:rsidRPr="00236C56">
              <w:rPr>
                <w:rFonts w:ascii="Times New Roman" w:eastAsia="Times New Roman" w:hAnsi="Times New Roman" w:cs="Times New Roman"/>
                <w:sz w:val="24"/>
                <w:szCs w:val="24"/>
              </w:rPr>
              <w:t xml:space="preserve"> </w:t>
            </w:r>
          </w:p>
        </w:tc>
      </w:tr>
      <w:tr w:rsidR="008718F2" w:rsidRPr="00236C56" w14:paraId="7491D457" w14:textId="77777777" w:rsidTr="00EE5564">
        <w:trPr>
          <w:gridAfter w:val="1"/>
          <w:wAfter w:w="6678" w:type="dxa"/>
          <w:trHeight w:val="270"/>
        </w:trPr>
        <w:tc>
          <w:tcPr>
            <w:tcW w:w="705"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C180F92" w14:textId="1A9FF177"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 xml:space="preserve">1.2 </w:t>
            </w: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11C7DA99" w14:textId="5A94F7E9"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Bureau Indicator:</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81A72BC" w14:textId="6F4B8EA7" w:rsidR="008718F2" w:rsidRPr="00236C56" w:rsidRDefault="005123EE" w:rsidP="008718F2">
            <w:pPr>
              <w:spacing w:line="259" w:lineRule="auto"/>
              <w:rPr>
                <w:rFonts w:ascii="Times New Roman" w:eastAsia="Times New Roman" w:hAnsi="Times New Roman" w:cs="Times New Roman"/>
                <w:sz w:val="24"/>
                <w:szCs w:val="24"/>
              </w:rPr>
            </w:pPr>
            <w:r w:rsidRPr="00236C56">
              <w:rPr>
                <w:rFonts w:ascii="Segoe UI Symbol" w:eastAsia="MS Gothic" w:hAnsi="Segoe UI Symbol" w:cs="Segoe UI Symbol"/>
                <w:sz w:val="24"/>
                <w:szCs w:val="24"/>
              </w:rPr>
              <w:t>☐</w:t>
            </w:r>
            <w:r w:rsidRPr="00236C56">
              <w:rPr>
                <w:rFonts w:ascii="Times New Roman" w:eastAsia="Times New Roman" w:hAnsi="Times New Roman" w:cs="Times New Roman"/>
              </w:rPr>
              <w:t xml:space="preserve"> </w:t>
            </w:r>
            <w:r w:rsidRPr="00236C56">
              <w:rPr>
                <w:rFonts w:ascii="Times New Roman" w:eastAsia="Times New Roman" w:hAnsi="Times New Roman" w:cs="Times New Roman"/>
                <w:sz w:val="24"/>
                <w:szCs w:val="24"/>
              </w:rPr>
              <w:t>Standard</w:t>
            </w:r>
            <w:r w:rsidR="008718F2" w:rsidRPr="00236C56">
              <w:rPr>
                <w:rFonts w:ascii="Times New Roman" w:eastAsia="Times New Roman" w:hAnsi="Times New Roman" w:cs="Times New Roman"/>
              </w:rPr>
              <w:t xml:space="preserve"> </w:t>
            </w:r>
            <w:r w:rsidRPr="00236C56">
              <w:rPr>
                <w:rFonts w:ascii="Times New Roman" w:eastAsia="Times New Roman" w:hAnsi="Times New Roman" w:cs="Times New Roman"/>
              </w:rPr>
              <w:t xml:space="preserve">Indicator </w:t>
            </w:r>
            <w:r w:rsidRPr="00236C56">
              <w:rPr>
                <w:rFonts w:ascii="Segoe UI Symbol" w:eastAsia="Times New Roman"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Custom</w:t>
            </w:r>
            <w:r w:rsidR="008718F2" w:rsidRPr="00236C56">
              <w:rPr>
                <w:rFonts w:ascii="Times New Roman" w:eastAsia="Times New Roman" w:hAnsi="Times New Roman" w:cs="Times New Roman"/>
              </w:rPr>
              <w:t xml:space="preserve"> indicator</w:t>
            </w:r>
          </w:p>
        </w:tc>
      </w:tr>
      <w:tr w:rsidR="008718F2" w:rsidRPr="00236C56" w14:paraId="6B8C0999" w14:textId="77777777" w:rsidTr="00EE5564">
        <w:trPr>
          <w:gridAfter w:val="1"/>
          <w:wAfter w:w="6678" w:type="dxa"/>
          <w:trHeight w:val="270"/>
        </w:trPr>
        <w:tc>
          <w:tcPr>
            <w:tcW w:w="705" w:type="dxa"/>
            <w:vMerge/>
            <w:vAlign w:val="center"/>
          </w:tcPr>
          <w:p w14:paraId="1DA11C08"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04C2E9E4" w14:textId="1C4DBF47"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Indicator Type:</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63852E8" w14:textId="0EBD0C8D" w:rsidR="008718F2" w:rsidRPr="00236C56" w:rsidRDefault="008718F2" w:rsidP="008718F2">
            <w:pPr>
              <w:spacing w:line="259" w:lineRule="auto"/>
              <w:rPr>
                <w:rFonts w:ascii="Times New Roman" w:eastAsia="Times New Roman" w:hAnsi="Times New Roman" w:cs="Times New Roman"/>
              </w:rPr>
            </w:pPr>
            <w:r w:rsidRPr="00236C56">
              <w:rPr>
                <w:rFonts w:ascii="Segoe UI Symbol" w:eastAsia="MS Gothic" w:hAnsi="Segoe UI Symbol" w:cs="Segoe UI Symbol"/>
                <w:sz w:val="24"/>
                <w:szCs w:val="24"/>
              </w:rPr>
              <w:t>☐</w:t>
            </w:r>
            <w:r w:rsidRPr="00236C56">
              <w:rPr>
                <w:rFonts w:ascii="Times New Roman" w:eastAsia="MS Gothic" w:hAnsi="Times New Roman" w:cs="Times New Roman"/>
                <w:sz w:val="24"/>
                <w:szCs w:val="24"/>
              </w:rPr>
              <w:t xml:space="preserve"> </w:t>
            </w:r>
            <w:r w:rsidR="005123EE" w:rsidRPr="00236C56">
              <w:rPr>
                <w:rFonts w:ascii="Times New Roman" w:hAnsi="Times New Roman" w:cs="Times New Roman"/>
              </w:rPr>
              <w:t xml:space="preserve">Output </w:t>
            </w:r>
            <w:r w:rsidR="005123EE" w:rsidRPr="00236C56">
              <w:rPr>
                <w:rFonts w:ascii="Segoe UI Symbol" w:hAnsi="Segoe UI Symbol" w:cs="Segoe UI Symbol"/>
              </w:rPr>
              <w:t>☐</w:t>
            </w:r>
            <w:r w:rsidRPr="00236C56">
              <w:rPr>
                <w:rFonts w:ascii="Times New Roman" w:eastAsia="MS Gothic" w:hAnsi="Times New Roman" w:cs="Times New Roman"/>
                <w:sz w:val="24"/>
                <w:szCs w:val="24"/>
              </w:rPr>
              <w:t xml:space="preserve"> </w:t>
            </w:r>
            <w:r w:rsidRPr="00236C56">
              <w:rPr>
                <w:rFonts w:ascii="Times New Roman" w:hAnsi="Times New Roman" w:cs="Times New Roman"/>
              </w:rPr>
              <w:t>Outcome</w:t>
            </w:r>
          </w:p>
        </w:tc>
      </w:tr>
      <w:tr w:rsidR="008718F2" w:rsidRPr="00236C56" w14:paraId="7A0AC076" w14:textId="77777777" w:rsidTr="00EE5564">
        <w:trPr>
          <w:gridAfter w:val="1"/>
          <w:wAfter w:w="6678" w:type="dxa"/>
          <w:trHeight w:val="270"/>
        </w:trPr>
        <w:tc>
          <w:tcPr>
            <w:tcW w:w="705" w:type="dxa"/>
            <w:vMerge/>
            <w:vAlign w:val="center"/>
          </w:tcPr>
          <w:p w14:paraId="436CD476"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411F800B" w14:textId="768615CD"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Definition:</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0800347" w14:textId="2F0914A1" w:rsidR="008718F2" w:rsidRPr="00236C56" w:rsidRDefault="008718F2" w:rsidP="008718F2">
            <w:pPr>
              <w:rPr>
                <w:rFonts w:ascii="Times New Roman" w:eastAsia="Times New Roman" w:hAnsi="Times New Roman" w:cs="Times New Roman"/>
                <w:sz w:val="24"/>
                <w:szCs w:val="24"/>
              </w:rPr>
            </w:pPr>
            <w:r w:rsidRPr="00236C56">
              <w:rPr>
                <w:rFonts w:ascii="Times New Roman" w:eastAsia="Times New Roman" w:hAnsi="Times New Roman" w:cs="Times New Roman"/>
                <w:sz w:val="24"/>
                <w:szCs w:val="24"/>
              </w:rPr>
              <w:t xml:space="preserve"> </w:t>
            </w:r>
          </w:p>
        </w:tc>
      </w:tr>
      <w:tr w:rsidR="008718F2" w:rsidRPr="00236C56" w14:paraId="2B3C94C5" w14:textId="77777777" w:rsidTr="00EE5564">
        <w:trPr>
          <w:gridAfter w:val="1"/>
          <w:wAfter w:w="6678" w:type="dxa"/>
          <w:trHeight w:val="270"/>
        </w:trPr>
        <w:tc>
          <w:tcPr>
            <w:tcW w:w="705" w:type="dxa"/>
            <w:vMerge/>
            <w:vAlign w:val="center"/>
          </w:tcPr>
          <w:p w14:paraId="0B7357DA"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3CDCA4FB" w14:textId="02B40C40"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Disaggregation:</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25710B9" w14:textId="3040B2D1" w:rsidR="008718F2" w:rsidRPr="00236C56" w:rsidRDefault="008718F2" w:rsidP="008718F2">
            <w:pPr>
              <w:spacing w:line="259" w:lineRule="auto"/>
              <w:rPr>
                <w:rFonts w:ascii="Times New Roman" w:eastAsia="Times New Roman" w:hAnsi="Times New Roman" w:cs="Times New Roman"/>
                <w:sz w:val="24"/>
                <w:szCs w:val="24"/>
              </w:rPr>
            </w:pPr>
          </w:p>
        </w:tc>
      </w:tr>
      <w:tr w:rsidR="008718F2" w:rsidRPr="00236C56" w14:paraId="14F989CF" w14:textId="77777777" w:rsidTr="00EE5564">
        <w:trPr>
          <w:gridAfter w:val="1"/>
          <w:wAfter w:w="6678" w:type="dxa"/>
          <w:trHeight w:val="270"/>
        </w:trPr>
        <w:tc>
          <w:tcPr>
            <w:tcW w:w="705" w:type="dxa"/>
            <w:vMerge/>
            <w:vAlign w:val="center"/>
          </w:tcPr>
          <w:p w14:paraId="6F21CAEE"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005AE88D" w14:textId="790A9D32"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Report By:</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1E68289" w14:textId="23C1D6D4" w:rsidR="008718F2" w:rsidRPr="00236C56" w:rsidRDefault="005123EE" w:rsidP="008718F2">
            <w:pPr>
              <w:spacing w:line="259" w:lineRule="auto"/>
              <w:rPr>
                <w:rFonts w:ascii="Times New Roman" w:eastAsia="Times New Roman" w:hAnsi="Times New Roman" w:cs="Times New Roman"/>
                <w:sz w:val="24"/>
                <w:szCs w:val="24"/>
              </w:rPr>
            </w:pPr>
            <w:r w:rsidRPr="00236C56">
              <w:rPr>
                <w:rFonts w:ascii="Segoe UI Symbol" w:eastAsia="Times New Roman"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Calibri" w:hAnsi="Times New Roman" w:cs="Times New Roman"/>
              </w:rPr>
              <w:t>Integer</w:t>
            </w:r>
            <w:r w:rsidRPr="00236C56">
              <w:rPr>
                <w:rFonts w:ascii="Times New Roman" w:eastAsia="Times New Roman" w:hAnsi="Times New Roman" w:cs="Times New Roman"/>
              </w:rPr>
              <w:t xml:space="preserve"> </w:t>
            </w:r>
            <w:r w:rsidRPr="00236C56">
              <w:rPr>
                <w:rFonts w:ascii="Segoe UI Symbol" w:eastAsia="Times New Roman"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Calibri" w:hAnsi="Times New Roman" w:cs="Times New Roman"/>
              </w:rPr>
              <w:t>Percentage</w:t>
            </w:r>
            <w:r w:rsidRPr="00236C56">
              <w:rPr>
                <w:rFonts w:ascii="Times New Roman" w:eastAsia="Times New Roman" w:hAnsi="Times New Roman" w:cs="Times New Roman"/>
              </w:rPr>
              <w:t xml:space="preserve"> </w:t>
            </w:r>
            <w:r w:rsidRPr="00236C56">
              <w:rPr>
                <w:rFonts w:ascii="Segoe UI Symbol" w:eastAsia="Times New Roman"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Calibri" w:hAnsi="Times New Roman" w:cs="Times New Roman"/>
              </w:rPr>
              <w:t>Qualitative</w:t>
            </w:r>
          </w:p>
        </w:tc>
      </w:tr>
      <w:tr w:rsidR="008718F2" w:rsidRPr="00236C56" w14:paraId="11A26E54" w14:textId="77777777" w:rsidTr="00EE5564">
        <w:trPr>
          <w:gridAfter w:val="1"/>
          <w:wAfter w:w="6678" w:type="dxa"/>
          <w:trHeight w:val="270"/>
        </w:trPr>
        <w:tc>
          <w:tcPr>
            <w:tcW w:w="705" w:type="dxa"/>
            <w:vMerge/>
            <w:tcMar>
              <w:left w:w="90" w:type="dxa"/>
              <w:right w:w="90" w:type="dxa"/>
            </w:tcMar>
            <w:vAlign w:val="center"/>
          </w:tcPr>
          <w:p w14:paraId="6C25E03D"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4119A02C" w14:textId="4DA89AD7"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Target:</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0A9FA21" w14:textId="11FF04A4" w:rsidR="008718F2" w:rsidRPr="00236C56" w:rsidRDefault="008718F2" w:rsidP="008718F2">
            <w:pPr>
              <w:spacing w:line="259" w:lineRule="auto"/>
              <w:rPr>
                <w:rFonts w:ascii="Times New Roman" w:eastAsia="Times New Roman" w:hAnsi="Times New Roman" w:cs="Times New Roman"/>
              </w:rPr>
            </w:pPr>
            <w:r w:rsidRPr="00236C56">
              <w:rPr>
                <w:rFonts w:ascii="Times New Roman" w:eastAsia="Times New Roman" w:hAnsi="Times New Roman" w:cs="Times New Roman"/>
                <w:sz w:val="24"/>
                <w:szCs w:val="24"/>
              </w:rPr>
              <w:t xml:space="preserve"> </w:t>
            </w:r>
          </w:p>
        </w:tc>
      </w:tr>
      <w:tr w:rsidR="008718F2" w:rsidRPr="00236C56" w14:paraId="00DAD978" w14:textId="77777777" w:rsidTr="00EE5564">
        <w:trPr>
          <w:gridAfter w:val="1"/>
          <w:wAfter w:w="6678" w:type="dxa"/>
          <w:trHeight w:val="270"/>
        </w:trPr>
        <w:tc>
          <w:tcPr>
            <w:tcW w:w="705" w:type="dxa"/>
            <w:vMerge/>
            <w:vAlign w:val="center"/>
          </w:tcPr>
          <w:p w14:paraId="671AED9F"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61D66AD4" w14:textId="77777777"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 xml:space="preserve">Target per Fiscal year: </w:t>
            </w:r>
          </w:p>
          <w:p w14:paraId="34CE3C21" w14:textId="79CD2772"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i/>
                <w:iCs/>
              </w:rPr>
              <w:t>Note: for AC use only, not for entry to MyGrants</w:t>
            </w:r>
          </w:p>
        </w:tc>
        <w:tc>
          <w:tcPr>
            <w:tcW w:w="423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19F9EAF" w14:textId="4E6F37D9" w:rsidR="008718F2" w:rsidRPr="00236C56" w:rsidRDefault="008718F2" w:rsidP="008718F2">
            <w:pPr>
              <w:spacing w:line="259" w:lineRule="auto"/>
              <w:rPr>
                <w:rFonts w:ascii="Times New Roman" w:eastAsia="Times New Roman" w:hAnsi="Times New Roman" w:cs="Times New Roman"/>
                <w:sz w:val="24"/>
                <w:szCs w:val="24"/>
              </w:rPr>
            </w:pPr>
          </w:p>
        </w:tc>
        <w:tc>
          <w:tcPr>
            <w:tcW w:w="11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B087ED1" w14:textId="5A38A5B5"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Baseline</w:t>
            </w:r>
          </w:p>
        </w:tc>
        <w:tc>
          <w:tcPr>
            <w:tcW w:w="1278" w:type="dxa"/>
            <w:tcBorders>
              <w:top w:val="nil"/>
              <w:left w:val="single" w:sz="6" w:space="0" w:color="auto"/>
              <w:bottom w:val="single" w:sz="6" w:space="0" w:color="auto"/>
              <w:right w:val="single" w:sz="6" w:space="0" w:color="auto"/>
            </w:tcBorders>
            <w:tcMar>
              <w:left w:w="90" w:type="dxa"/>
              <w:right w:w="90" w:type="dxa"/>
            </w:tcMar>
            <w:vAlign w:val="center"/>
          </w:tcPr>
          <w:p w14:paraId="7C18B113" w14:textId="2FA3C2EA"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sz w:val="24"/>
                <w:szCs w:val="24"/>
              </w:rPr>
              <w:t xml:space="preserve"> </w:t>
            </w:r>
          </w:p>
        </w:tc>
      </w:tr>
      <w:tr w:rsidR="008718F2" w:rsidRPr="00236C56" w14:paraId="43F4785A" w14:textId="77777777" w:rsidTr="00EE5564">
        <w:trPr>
          <w:gridAfter w:val="1"/>
          <w:wAfter w:w="6678" w:type="dxa"/>
          <w:trHeight w:val="270"/>
        </w:trPr>
        <w:tc>
          <w:tcPr>
            <w:tcW w:w="705" w:type="dxa"/>
            <w:vMerge/>
            <w:vAlign w:val="center"/>
          </w:tcPr>
          <w:p w14:paraId="66044318"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4C8EE009" w14:textId="739C4976"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Data Source:</w:t>
            </w: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0359DD3" w14:textId="74A27A8F" w:rsidR="008718F2" w:rsidRPr="00236C56" w:rsidRDefault="008718F2" w:rsidP="008718F2">
            <w:pPr>
              <w:rPr>
                <w:rFonts w:ascii="Times New Roman" w:eastAsia="Times New Roman" w:hAnsi="Times New Roman" w:cs="Times New Roman"/>
                <w:sz w:val="24"/>
                <w:szCs w:val="24"/>
              </w:rPr>
            </w:pPr>
          </w:p>
        </w:tc>
      </w:tr>
      <w:tr w:rsidR="008718F2" w:rsidRPr="00236C56" w14:paraId="42DF8056" w14:textId="77777777" w:rsidTr="00EE5564">
        <w:trPr>
          <w:gridAfter w:val="1"/>
          <w:wAfter w:w="6678" w:type="dxa"/>
          <w:trHeight w:val="270"/>
        </w:trPr>
        <w:tc>
          <w:tcPr>
            <w:tcW w:w="705" w:type="dxa"/>
            <w:vMerge/>
            <w:vAlign w:val="center"/>
          </w:tcPr>
          <w:p w14:paraId="2F8718E6"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7676EC2E" w14:textId="1DFDD400"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Activities:</w:t>
            </w: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19081D7" w14:textId="65A49BA2" w:rsidR="008718F2" w:rsidRPr="00236C56" w:rsidRDefault="008718F2" w:rsidP="008718F2">
            <w:pPr>
              <w:spacing w:line="259" w:lineRule="auto"/>
              <w:rPr>
                <w:rFonts w:ascii="Times New Roman" w:eastAsia="Times New Roman" w:hAnsi="Times New Roman" w:cs="Times New Roman"/>
                <w:sz w:val="24"/>
                <w:szCs w:val="24"/>
              </w:rPr>
            </w:pPr>
          </w:p>
        </w:tc>
      </w:tr>
      <w:tr w:rsidR="008718F2" w:rsidRPr="00236C56" w14:paraId="6DF7677B" w14:textId="77777777" w:rsidTr="00EE5564">
        <w:trPr>
          <w:gridAfter w:val="1"/>
          <w:wAfter w:w="6678" w:type="dxa"/>
          <w:trHeight w:val="270"/>
        </w:trPr>
        <w:tc>
          <w:tcPr>
            <w:tcW w:w="705" w:type="dxa"/>
            <w:vMerge/>
            <w:vAlign w:val="center"/>
          </w:tcPr>
          <w:p w14:paraId="0DAD781A"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293D3F60" w14:textId="71DDD54E"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Indicator:</w:t>
            </w: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CED5D2A" w14:textId="664D04E0"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sz w:val="24"/>
                <w:szCs w:val="24"/>
              </w:rPr>
              <w:t xml:space="preserve"> </w:t>
            </w:r>
          </w:p>
        </w:tc>
      </w:tr>
      <w:tr w:rsidR="008718F2" w:rsidRPr="00236C56" w14:paraId="0CFE2AE5" w14:textId="77777777" w:rsidTr="00EE5564">
        <w:trPr>
          <w:gridAfter w:val="1"/>
          <w:wAfter w:w="6678" w:type="dxa"/>
          <w:trHeight w:val="270"/>
        </w:trPr>
        <w:tc>
          <w:tcPr>
            <w:tcW w:w="705"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D9D0246" w14:textId="123B4280"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1.3</w:t>
            </w: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7BE8F3B1" w14:textId="09CA0C73"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Bureau Indicator:</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2AB4801" w14:textId="744F1F1E" w:rsidR="008718F2" w:rsidRPr="00236C56" w:rsidRDefault="00CB10DA" w:rsidP="008718F2">
            <w:pPr>
              <w:spacing w:line="259" w:lineRule="auto"/>
              <w:rPr>
                <w:rFonts w:ascii="Times New Roman" w:eastAsia="Times New Roman" w:hAnsi="Times New Roman" w:cs="Times New Roman"/>
                <w:sz w:val="24"/>
                <w:szCs w:val="24"/>
              </w:rPr>
            </w:pPr>
            <w:r w:rsidRPr="00236C56">
              <w:rPr>
                <w:rFonts w:ascii="Segoe UI Symbol" w:eastAsia="MS Gothic"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Standard</w:t>
            </w:r>
            <w:r w:rsidR="008718F2" w:rsidRPr="00236C56">
              <w:rPr>
                <w:rFonts w:ascii="Times New Roman" w:eastAsia="Times New Roman" w:hAnsi="Times New Roman" w:cs="Times New Roman"/>
              </w:rPr>
              <w:t xml:space="preserve"> Indicator</w:t>
            </w:r>
            <w:r w:rsidR="008718F2" w:rsidRPr="00236C56">
              <w:rPr>
                <w:rFonts w:ascii="Times New Roman" w:eastAsia="Times New Roman" w:hAnsi="Times New Roman" w:cs="Times New Roman"/>
                <w:sz w:val="24"/>
                <w:szCs w:val="24"/>
              </w:rPr>
              <w:t xml:space="preserve"> </w:t>
            </w:r>
            <w:r w:rsidR="008718F2" w:rsidRPr="00236C56">
              <w:rPr>
                <w:rFonts w:ascii="Segoe UI Symbol" w:eastAsia="MS Gothic" w:hAnsi="Segoe UI Symbol" w:cs="Segoe UI Symbol"/>
                <w:sz w:val="24"/>
                <w:szCs w:val="24"/>
              </w:rPr>
              <w:t>☐</w:t>
            </w:r>
            <w:r w:rsidR="008718F2" w:rsidRPr="00236C56">
              <w:rPr>
                <w:rFonts w:ascii="Times New Roman" w:eastAsia="Times New Roman" w:hAnsi="Times New Roman" w:cs="Times New Roman"/>
              </w:rPr>
              <w:t xml:space="preserve"> Custom indicator</w:t>
            </w:r>
          </w:p>
        </w:tc>
      </w:tr>
      <w:tr w:rsidR="008718F2" w:rsidRPr="00236C56" w14:paraId="3CD59DA0" w14:textId="77777777" w:rsidTr="00EE5564">
        <w:trPr>
          <w:gridAfter w:val="1"/>
          <w:wAfter w:w="6678" w:type="dxa"/>
          <w:trHeight w:val="270"/>
        </w:trPr>
        <w:tc>
          <w:tcPr>
            <w:tcW w:w="705" w:type="dxa"/>
            <w:vMerge/>
            <w:vAlign w:val="center"/>
          </w:tcPr>
          <w:p w14:paraId="472977E7"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6E31525D" w14:textId="2C658A6F"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Indicator Type:</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1794910" w14:textId="4845F1F9" w:rsidR="008718F2" w:rsidRPr="00236C56" w:rsidRDefault="008718F2" w:rsidP="008718F2">
            <w:pPr>
              <w:spacing w:line="259" w:lineRule="auto"/>
              <w:rPr>
                <w:rFonts w:ascii="Times New Roman" w:eastAsia="Times New Roman" w:hAnsi="Times New Roman" w:cs="Times New Roman"/>
              </w:rPr>
            </w:pPr>
            <w:r w:rsidRPr="00236C56">
              <w:rPr>
                <w:rFonts w:ascii="Segoe UI Symbol" w:eastAsia="MS Gothic" w:hAnsi="Segoe UI Symbol" w:cs="Segoe UI Symbol"/>
                <w:sz w:val="24"/>
                <w:szCs w:val="24"/>
              </w:rPr>
              <w:t>☐</w:t>
            </w:r>
            <w:r w:rsidRPr="00236C56">
              <w:rPr>
                <w:rFonts w:ascii="Times New Roman" w:eastAsia="MS Gothic" w:hAnsi="Times New Roman" w:cs="Times New Roman"/>
                <w:sz w:val="24"/>
                <w:szCs w:val="24"/>
              </w:rPr>
              <w:t xml:space="preserve"> </w:t>
            </w:r>
            <w:r w:rsidRPr="00236C56">
              <w:rPr>
                <w:rFonts w:ascii="Times New Roman" w:hAnsi="Times New Roman" w:cs="Times New Roman"/>
              </w:rPr>
              <w:t xml:space="preserve">Output </w:t>
            </w:r>
            <w:r w:rsidRPr="00236C56">
              <w:rPr>
                <w:rFonts w:ascii="Segoe UI Symbol" w:eastAsia="MS Gothic" w:hAnsi="Segoe UI Symbol" w:cs="Segoe UI Symbol"/>
                <w:sz w:val="24"/>
                <w:szCs w:val="24"/>
              </w:rPr>
              <w:t>☐</w:t>
            </w:r>
            <w:r w:rsidRPr="00236C56">
              <w:rPr>
                <w:rFonts w:ascii="Times New Roman" w:eastAsia="MS Gothic" w:hAnsi="Times New Roman" w:cs="Times New Roman"/>
                <w:sz w:val="24"/>
                <w:szCs w:val="24"/>
              </w:rPr>
              <w:t xml:space="preserve"> </w:t>
            </w:r>
            <w:r w:rsidRPr="00236C56">
              <w:rPr>
                <w:rFonts w:ascii="Times New Roman" w:hAnsi="Times New Roman" w:cs="Times New Roman"/>
              </w:rPr>
              <w:t>Outcome</w:t>
            </w:r>
          </w:p>
        </w:tc>
      </w:tr>
      <w:tr w:rsidR="008718F2" w:rsidRPr="00236C56" w14:paraId="3ADAEDAF" w14:textId="77777777" w:rsidTr="00EE5564">
        <w:trPr>
          <w:gridAfter w:val="1"/>
          <w:wAfter w:w="6678" w:type="dxa"/>
          <w:trHeight w:val="270"/>
        </w:trPr>
        <w:tc>
          <w:tcPr>
            <w:tcW w:w="705" w:type="dxa"/>
            <w:vMerge/>
            <w:vAlign w:val="center"/>
          </w:tcPr>
          <w:p w14:paraId="7C66F4C5"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14C917DD" w14:textId="70A75159"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Definition:</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1A53B27" w14:textId="44C1FA9B" w:rsidR="008718F2" w:rsidRPr="00236C56" w:rsidRDefault="008718F2" w:rsidP="008718F2">
            <w:pPr>
              <w:rPr>
                <w:rFonts w:ascii="Times New Roman" w:eastAsia="Times New Roman" w:hAnsi="Times New Roman" w:cs="Times New Roman"/>
                <w:sz w:val="24"/>
                <w:szCs w:val="24"/>
              </w:rPr>
            </w:pPr>
            <w:r w:rsidRPr="00236C56">
              <w:rPr>
                <w:rFonts w:ascii="Times New Roman" w:eastAsia="Times New Roman" w:hAnsi="Times New Roman" w:cs="Times New Roman"/>
                <w:sz w:val="24"/>
                <w:szCs w:val="24"/>
              </w:rPr>
              <w:t xml:space="preserve"> </w:t>
            </w:r>
          </w:p>
        </w:tc>
      </w:tr>
      <w:tr w:rsidR="008718F2" w:rsidRPr="00236C56" w14:paraId="5B515EDD" w14:textId="77777777" w:rsidTr="00EE5564">
        <w:trPr>
          <w:gridAfter w:val="1"/>
          <w:wAfter w:w="6678" w:type="dxa"/>
          <w:trHeight w:val="270"/>
        </w:trPr>
        <w:tc>
          <w:tcPr>
            <w:tcW w:w="705" w:type="dxa"/>
            <w:vMerge/>
            <w:vAlign w:val="center"/>
          </w:tcPr>
          <w:p w14:paraId="0B737BD8"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69429708" w14:textId="076D0F5B"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Disaggregation:</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10F7F45" w14:textId="7DF2C1F7" w:rsidR="008718F2" w:rsidRPr="00236C56" w:rsidRDefault="008718F2" w:rsidP="008718F2">
            <w:pPr>
              <w:spacing w:line="259" w:lineRule="auto"/>
              <w:rPr>
                <w:rFonts w:ascii="Times New Roman" w:eastAsia="Times New Roman" w:hAnsi="Times New Roman" w:cs="Times New Roman"/>
                <w:sz w:val="24"/>
                <w:szCs w:val="24"/>
              </w:rPr>
            </w:pPr>
          </w:p>
        </w:tc>
      </w:tr>
      <w:tr w:rsidR="008718F2" w:rsidRPr="00236C56" w14:paraId="0F6B308D" w14:textId="77777777" w:rsidTr="00EE5564">
        <w:trPr>
          <w:gridAfter w:val="1"/>
          <w:wAfter w:w="6678" w:type="dxa"/>
          <w:trHeight w:val="270"/>
        </w:trPr>
        <w:tc>
          <w:tcPr>
            <w:tcW w:w="705" w:type="dxa"/>
            <w:vMerge/>
            <w:vAlign w:val="center"/>
          </w:tcPr>
          <w:p w14:paraId="71FD31A3"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4D970DB7" w14:textId="00AE2790"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Report By:</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5E0030D" w14:textId="1B8F3C1D"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Segoe UI Symbol" w:eastAsia="Times New Roman"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 xml:space="preserve">Integer </w:t>
            </w:r>
            <w:r w:rsidRPr="00236C56">
              <w:rPr>
                <w:rFonts w:ascii="Segoe UI Symbol" w:eastAsia="Times New Roman"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 xml:space="preserve">Percentage </w:t>
            </w:r>
            <w:r w:rsidRPr="00236C56">
              <w:rPr>
                <w:rFonts w:ascii="Segoe UI Symbol" w:eastAsia="Times New Roman"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Qualitative</w:t>
            </w:r>
          </w:p>
        </w:tc>
      </w:tr>
      <w:tr w:rsidR="008718F2" w:rsidRPr="00236C56" w14:paraId="41B80983" w14:textId="77777777" w:rsidTr="00EE5564">
        <w:trPr>
          <w:gridAfter w:val="1"/>
          <w:wAfter w:w="6678" w:type="dxa"/>
          <w:trHeight w:val="270"/>
        </w:trPr>
        <w:tc>
          <w:tcPr>
            <w:tcW w:w="705" w:type="dxa"/>
            <w:vMerge/>
            <w:tcMar>
              <w:left w:w="90" w:type="dxa"/>
              <w:right w:w="90" w:type="dxa"/>
            </w:tcMar>
            <w:vAlign w:val="center"/>
          </w:tcPr>
          <w:p w14:paraId="6F6CBBDD"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76EEF522" w14:textId="7A331AFD"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Target:</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EE2D1D1" w14:textId="1AFA149A" w:rsidR="008718F2" w:rsidRPr="00236C56" w:rsidRDefault="008718F2" w:rsidP="008718F2">
            <w:pPr>
              <w:spacing w:line="259" w:lineRule="auto"/>
              <w:rPr>
                <w:rFonts w:ascii="Times New Roman" w:eastAsia="Times New Roman" w:hAnsi="Times New Roman" w:cs="Times New Roman"/>
              </w:rPr>
            </w:pPr>
            <w:r w:rsidRPr="00236C56">
              <w:rPr>
                <w:rFonts w:ascii="Times New Roman" w:eastAsia="Times New Roman" w:hAnsi="Times New Roman" w:cs="Times New Roman"/>
                <w:sz w:val="24"/>
                <w:szCs w:val="24"/>
              </w:rPr>
              <w:t xml:space="preserve"> </w:t>
            </w:r>
          </w:p>
        </w:tc>
      </w:tr>
      <w:tr w:rsidR="008718F2" w:rsidRPr="00236C56" w14:paraId="414BE517" w14:textId="77777777" w:rsidTr="00EE5564">
        <w:trPr>
          <w:gridAfter w:val="1"/>
          <w:wAfter w:w="6678" w:type="dxa"/>
          <w:trHeight w:val="270"/>
        </w:trPr>
        <w:tc>
          <w:tcPr>
            <w:tcW w:w="705" w:type="dxa"/>
            <w:vMerge/>
            <w:vAlign w:val="center"/>
          </w:tcPr>
          <w:p w14:paraId="2D439A3B"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031A1085" w14:textId="77777777"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 xml:space="preserve">Target per Fiscal year: </w:t>
            </w:r>
          </w:p>
          <w:p w14:paraId="25647232" w14:textId="19F879AA"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i/>
                <w:iCs/>
              </w:rPr>
              <w:t>Note: for AC use only, not for entry to MyGrants</w:t>
            </w:r>
          </w:p>
        </w:tc>
        <w:tc>
          <w:tcPr>
            <w:tcW w:w="423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6100A48" w14:textId="6C601CD7" w:rsidR="008718F2" w:rsidRPr="00236C56" w:rsidRDefault="008718F2" w:rsidP="008718F2">
            <w:pPr>
              <w:spacing w:line="259" w:lineRule="auto"/>
              <w:rPr>
                <w:rFonts w:ascii="Times New Roman" w:eastAsia="Times New Roman" w:hAnsi="Times New Roman" w:cs="Times New Roman"/>
                <w:sz w:val="24"/>
                <w:szCs w:val="24"/>
              </w:rPr>
            </w:pPr>
          </w:p>
        </w:tc>
        <w:tc>
          <w:tcPr>
            <w:tcW w:w="11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115F4F7" w14:textId="36BE5F9A"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Baseline</w:t>
            </w:r>
          </w:p>
        </w:tc>
        <w:tc>
          <w:tcPr>
            <w:tcW w:w="1278" w:type="dxa"/>
            <w:tcBorders>
              <w:top w:val="nil"/>
              <w:left w:val="single" w:sz="6" w:space="0" w:color="auto"/>
              <w:bottom w:val="single" w:sz="6" w:space="0" w:color="auto"/>
              <w:right w:val="single" w:sz="6" w:space="0" w:color="auto"/>
            </w:tcBorders>
            <w:tcMar>
              <w:left w:w="90" w:type="dxa"/>
              <w:right w:w="90" w:type="dxa"/>
            </w:tcMar>
            <w:vAlign w:val="center"/>
          </w:tcPr>
          <w:p w14:paraId="3D75A696" w14:textId="4E1AD0F4"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sz w:val="24"/>
                <w:szCs w:val="24"/>
              </w:rPr>
              <w:t xml:space="preserve"> </w:t>
            </w:r>
          </w:p>
        </w:tc>
      </w:tr>
      <w:tr w:rsidR="008718F2" w:rsidRPr="00236C56" w14:paraId="2258C89C" w14:textId="77777777" w:rsidTr="00EE5564">
        <w:trPr>
          <w:gridAfter w:val="1"/>
          <w:wAfter w:w="6678" w:type="dxa"/>
          <w:trHeight w:val="270"/>
        </w:trPr>
        <w:tc>
          <w:tcPr>
            <w:tcW w:w="705" w:type="dxa"/>
            <w:vMerge/>
            <w:vAlign w:val="center"/>
          </w:tcPr>
          <w:p w14:paraId="6D9A3DED"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514694F3" w14:textId="1CFE6A3B"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Data Source:</w:t>
            </w: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BCCFED4" w14:textId="77777777" w:rsidR="008718F2" w:rsidRPr="00236C56" w:rsidRDefault="008718F2" w:rsidP="008718F2">
            <w:pPr>
              <w:rPr>
                <w:rFonts w:ascii="Times New Roman" w:eastAsia="Times New Roman" w:hAnsi="Times New Roman" w:cs="Times New Roman"/>
                <w:sz w:val="24"/>
                <w:szCs w:val="24"/>
              </w:rPr>
            </w:pPr>
          </w:p>
        </w:tc>
      </w:tr>
      <w:tr w:rsidR="008718F2" w:rsidRPr="00236C56" w14:paraId="2C6B87EA" w14:textId="77777777" w:rsidTr="00EE5564">
        <w:trPr>
          <w:gridAfter w:val="1"/>
          <w:wAfter w:w="6678" w:type="dxa"/>
          <w:trHeight w:val="270"/>
        </w:trPr>
        <w:tc>
          <w:tcPr>
            <w:tcW w:w="705" w:type="dxa"/>
            <w:vMerge/>
            <w:vAlign w:val="center"/>
          </w:tcPr>
          <w:p w14:paraId="50DC5449"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2F58F943" w14:textId="53A46B41"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Activities:</w:t>
            </w: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273509E" w14:textId="0B4C3125" w:rsidR="008718F2" w:rsidRPr="00236C56" w:rsidRDefault="008718F2" w:rsidP="008718F2">
            <w:pPr>
              <w:spacing w:line="259" w:lineRule="auto"/>
              <w:rPr>
                <w:rFonts w:ascii="Times New Roman" w:eastAsia="Times New Roman" w:hAnsi="Times New Roman" w:cs="Times New Roman"/>
                <w:sz w:val="24"/>
                <w:szCs w:val="24"/>
              </w:rPr>
            </w:pPr>
          </w:p>
        </w:tc>
      </w:tr>
      <w:tr w:rsidR="008718F2" w:rsidRPr="00236C56" w14:paraId="2B882B15" w14:textId="77777777" w:rsidTr="00EE5564">
        <w:trPr>
          <w:gridAfter w:val="1"/>
          <w:wAfter w:w="6678" w:type="dxa"/>
          <w:trHeight w:val="270"/>
        </w:trPr>
        <w:tc>
          <w:tcPr>
            <w:tcW w:w="705" w:type="dxa"/>
            <w:vMerge/>
            <w:vAlign w:val="center"/>
          </w:tcPr>
          <w:p w14:paraId="262FE46D"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0A318B2A" w14:textId="31A028A2"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Indicator:</w:t>
            </w:r>
          </w:p>
        </w:tc>
        <w:tc>
          <w:tcPr>
            <w:tcW w:w="667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5A5692B" w14:textId="68439030"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sz w:val="24"/>
                <w:szCs w:val="24"/>
              </w:rPr>
              <w:t xml:space="preserve"> </w:t>
            </w:r>
          </w:p>
        </w:tc>
      </w:tr>
      <w:tr w:rsidR="008718F2" w:rsidRPr="00236C56" w14:paraId="00468399" w14:textId="77777777" w:rsidTr="00EE5564">
        <w:trPr>
          <w:gridAfter w:val="1"/>
          <w:wAfter w:w="6678" w:type="dxa"/>
          <w:trHeight w:val="270"/>
        </w:trPr>
        <w:tc>
          <w:tcPr>
            <w:tcW w:w="705"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515AA72" w14:textId="5BE2650D"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1.4.</w:t>
            </w: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6223E6E6" w14:textId="1B9C6A9A"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Bureau Indicator:</w:t>
            </w:r>
          </w:p>
        </w:tc>
        <w:tc>
          <w:tcPr>
            <w:tcW w:w="6678" w:type="dxa"/>
            <w:gridSpan w:val="3"/>
            <w:tcBorders>
              <w:top w:val="single" w:sz="6" w:space="0" w:color="000000" w:themeColor="text1"/>
              <w:left w:val="single" w:sz="6" w:space="0" w:color="auto"/>
              <w:bottom w:val="single" w:sz="6" w:space="0" w:color="auto"/>
              <w:right w:val="single" w:sz="6" w:space="0" w:color="auto"/>
            </w:tcBorders>
            <w:tcMar>
              <w:left w:w="90" w:type="dxa"/>
              <w:right w:w="90" w:type="dxa"/>
            </w:tcMar>
            <w:vAlign w:val="center"/>
          </w:tcPr>
          <w:p w14:paraId="50024C2F" w14:textId="71A0AF53"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Segoe UI Symbol" w:eastAsia="MS Gothic"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 xml:space="preserve">Standard Indicator </w:t>
            </w:r>
            <w:r w:rsidRPr="00236C56">
              <w:rPr>
                <w:rFonts w:ascii="Segoe UI Symbol" w:eastAsia="MS Gothic"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Custom indicator</w:t>
            </w:r>
          </w:p>
        </w:tc>
      </w:tr>
      <w:tr w:rsidR="008718F2" w:rsidRPr="00236C56" w14:paraId="304D80DE" w14:textId="77777777" w:rsidTr="00EE5564">
        <w:trPr>
          <w:gridAfter w:val="1"/>
          <w:wAfter w:w="6678" w:type="dxa"/>
          <w:trHeight w:val="270"/>
        </w:trPr>
        <w:tc>
          <w:tcPr>
            <w:tcW w:w="705" w:type="dxa"/>
            <w:vMerge/>
            <w:vAlign w:val="center"/>
          </w:tcPr>
          <w:p w14:paraId="67A1E37F"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36259373" w14:textId="0A62DB76"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Indicator Type:</w:t>
            </w:r>
          </w:p>
        </w:tc>
        <w:tc>
          <w:tcPr>
            <w:tcW w:w="6678" w:type="dxa"/>
            <w:gridSpan w:val="3"/>
            <w:tcBorders>
              <w:top w:val="single" w:sz="6" w:space="0" w:color="000000" w:themeColor="text1"/>
              <w:left w:val="single" w:sz="6" w:space="0" w:color="auto"/>
              <w:bottom w:val="single" w:sz="6" w:space="0" w:color="auto"/>
              <w:right w:val="single" w:sz="6" w:space="0" w:color="auto"/>
            </w:tcBorders>
            <w:tcMar>
              <w:left w:w="90" w:type="dxa"/>
              <w:right w:w="90" w:type="dxa"/>
            </w:tcMar>
            <w:vAlign w:val="center"/>
          </w:tcPr>
          <w:p w14:paraId="5A564D20" w14:textId="58AA1F03" w:rsidR="008718F2" w:rsidRPr="00236C56" w:rsidRDefault="008718F2" w:rsidP="008718F2">
            <w:pPr>
              <w:spacing w:line="259" w:lineRule="auto"/>
              <w:rPr>
                <w:rFonts w:ascii="Times New Roman" w:eastAsia="Times New Roman" w:hAnsi="Times New Roman" w:cs="Times New Roman"/>
              </w:rPr>
            </w:pPr>
            <w:r w:rsidRPr="00236C56">
              <w:rPr>
                <w:rFonts w:ascii="Segoe UI Symbol" w:eastAsia="MS Gothic" w:hAnsi="Segoe UI Symbol" w:cs="Segoe UI Symbol"/>
                <w:sz w:val="24"/>
                <w:szCs w:val="24"/>
              </w:rPr>
              <w:t>☐</w:t>
            </w:r>
            <w:r w:rsidRPr="00236C56">
              <w:rPr>
                <w:rFonts w:ascii="Times New Roman" w:eastAsia="MS Gothic" w:hAnsi="Times New Roman" w:cs="Times New Roman"/>
                <w:sz w:val="24"/>
                <w:szCs w:val="24"/>
              </w:rPr>
              <w:t xml:space="preserve"> </w:t>
            </w:r>
            <w:r w:rsidRPr="00236C56">
              <w:rPr>
                <w:rFonts w:ascii="Times New Roman" w:hAnsi="Times New Roman" w:cs="Times New Roman"/>
              </w:rPr>
              <w:t xml:space="preserve">Output </w:t>
            </w:r>
            <w:r w:rsidRPr="00236C56">
              <w:rPr>
                <w:rFonts w:ascii="Segoe UI Symbol" w:eastAsia="MS Gothic" w:hAnsi="Segoe UI Symbol" w:cs="Segoe UI Symbol"/>
                <w:sz w:val="24"/>
                <w:szCs w:val="24"/>
              </w:rPr>
              <w:t>☐</w:t>
            </w:r>
            <w:r w:rsidRPr="00236C56">
              <w:rPr>
                <w:rFonts w:ascii="Times New Roman" w:eastAsia="MS Gothic" w:hAnsi="Times New Roman" w:cs="Times New Roman"/>
                <w:sz w:val="24"/>
                <w:szCs w:val="24"/>
              </w:rPr>
              <w:t xml:space="preserve"> </w:t>
            </w:r>
            <w:r w:rsidRPr="00236C56">
              <w:rPr>
                <w:rFonts w:ascii="Times New Roman" w:hAnsi="Times New Roman" w:cs="Times New Roman"/>
              </w:rPr>
              <w:t>Outcome</w:t>
            </w:r>
          </w:p>
        </w:tc>
      </w:tr>
      <w:tr w:rsidR="008718F2" w:rsidRPr="00236C56" w14:paraId="75DEA4A3" w14:textId="77777777" w:rsidTr="00EE5564">
        <w:trPr>
          <w:gridAfter w:val="1"/>
          <w:wAfter w:w="6678" w:type="dxa"/>
          <w:trHeight w:val="270"/>
        </w:trPr>
        <w:tc>
          <w:tcPr>
            <w:tcW w:w="705" w:type="dxa"/>
            <w:vMerge/>
            <w:vAlign w:val="center"/>
          </w:tcPr>
          <w:p w14:paraId="378C9BC0"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283FDB42" w14:textId="10E73CFF"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Definition:</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4CB49E5" w14:textId="121BC866" w:rsidR="008718F2" w:rsidRPr="00236C56" w:rsidRDefault="008718F2" w:rsidP="008718F2">
            <w:pPr>
              <w:rPr>
                <w:rFonts w:ascii="Times New Roman" w:eastAsia="Times New Roman" w:hAnsi="Times New Roman" w:cs="Times New Roman"/>
                <w:sz w:val="24"/>
                <w:szCs w:val="24"/>
              </w:rPr>
            </w:pPr>
          </w:p>
        </w:tc>
      </w:tr>
      <w:tr w:rsidR="008718F2" w:rsidRPr="00236C56" w14:paraId="4DD6B687" w14:textId="77777777" w:rsidTr="00EE5564">
        <w:trPr>
          <w:gridAfter w:val="1"/>
          <w:wAfter w:w="6678" w:type="dxa"/>
          <w:trHeight w:val="270"/>
        </w:trPr>
        <w:tc>
          <w:tcPr>
            <w:tcW w:w="705" w:type="dxa"/>
            <w:vMerge/>
            <w:vAlign w:val="center"/>
          </w:tcPr>
          <w:p w14:paraId="3987BF18"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4B03BDA9" w14:textId="0EC9DFF8"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Disaggregation:</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2636E4D" w14:textId="30066B23" w:rsidR="008718F2" w:rsidRPr="00236C56" w:rsidRDefault="008718F2" w:rsidP="008718F2">
            <w:pPr>
              <w:spacing w:line="259" w:lineRule="auto"/>
              <w:rPr>
                <w:rFonts w:ascii="Times New Roman" w:eastAsia="Times New Roman" w:hAnsi="Times New Roman" w:cs="Times New Roman"/>
                <w:sz w:val="24"/>
                <w:szCs w:val="24"/>
              </w:rPr>
            </w:pPr>
          </w:p>
        </w:tc>
      </w:tr>
      <w:tr w:rsidR="008718F2" w:rsidRPr="00236C56" w14:paraId="2EED21FA" w14:textId="77777777" w:rsidTr="00EE5564">
        <w:trPr>
          <w:gridAfter w:val="1"/>
          <w:wAfter w:w="6678" w:type="dxa"/>
          <w:trHeight w:val="270"/>
        </w:trPr>
        <w:tc>
          <w:tcPr>
            <w:tcW w:w="705" w:type="dxa"/>
            <w:vMerge/>
            <w:vAlign w:val="center"/>
          </w:tcPr>
          <w:p w14:paraId="19957105"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72D0AABC" w14:textId="6AA6ED68"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Report By:</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6825603" w14:textId="2A29AAEE"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Segoe UI Symbol" w:eastAsia="Times New Roman"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Integer</w:t>
            </w:r>
            <w:r w:rsidRPr="00236C56">
              <w:rPr>
                <w:rFonts w:ascii="Times New Roman" w:eastAsia="Times New Roman" w:hAnsi="Times New Roman" w:cs="Times New Roman"/>
                <w:sz w:val="24"/>
                <w:szCs w:val="24"/>
              </w:rPr>
              <w:t xml:space="preserve"> </w:t>
            </w:r>
            <w:r w:rsidRPr="00236C56">
              <w:rPr>
                <w:rFonts w:ascii="Segoe UI Symbol" w:eastAsia="Times New Roman"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Percentage</w:t>
            </w:r>
            <w:r w:rsidRPr="00236C56">
              <w:rPr>
                <w:rFonts w:ascii="Times New Roman" w:eastAsia="Times New Roman" w:hAnsi="Times New Roman" w:cs="Times New Roman"/>
                <w:sz w:val="24"/>
                <w:szCs w:val="24"/>
              </w:rPr>
              <w:t xml:space="preserve"> </w:t>
            </w:r>
            <w:r w:rsidRPr="00236C56">
              <w:rPr>
                <w:rFonts w:ascii="Segoe UI Symbol" w:eastAsia="Times New Roman" w:hAnsi="Segoe UI Symbol" w:cs="Segoe UI Symbol"/>
                <w:sz w:val="24"/>
                <w:szCs w:val="24"/>
              </w:rPr>
              <w:t>☐</w:t>
            </w:r>
            <w:r w:rsidRPr="00236C56">
              <w:rPr>
                <w:rFonts w:ascii="Times New Roman" w:eastAsia="Calibri" w:hAnsi="Times New Roman" w:cs="Times New Roman"/>
              </w:rPr>
              <w:t xml:space="preserve"> </w:t>
            </w:r>
            <w:r w:rsidRPr="00236C56">
              <w:rPr>
                <w:rFonts w:ascii="Times New Roman" w:eastAsia="Times New Roman" w:hAnsi="Times New Roman" w:cs="Times New Roman"/>
              </w:rPr>
              <w:t>Qualitative</w:t>
            </w:r>
          </w:p>
        </w:tc>
      </w:tr>
      <w:tr w:rsidR="008718F2" w:rsidRPr="00236C56" w14:paraId="39EFBD4E" w14:textId="77777777" w:rsidTr="00EE5564">
        <w:trPr>
          <w:gridAfter w:val="1"/>
          <w:wAfter w:w="6678" w:type="dxa"/>
          <w:trHeight w:val="270"/>
        </w:trPr>
        <w:tc>
          <w:tcPr>
            <w:tcW w:w="705" w:type="dxa"/>
            <w:vMerge/>
            <w:tcMar>
              <w:left w:w="90" w:type="dxa"/>
              <w:right w:w="90" w:type="dxa"/>
            </w:tcMar>
            <w:vAlign w:val="center"/>
          </w:tcPr>
          <w:p w14:paraId="4EA32467"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726C4132" w14:textId="10204BEA"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Target:</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A34A76E" w14:textId="0BE91414" w:rsidR="008718F2" w:rsidRPr="00236C56" w:rsidRDefault="008718F2" w:rsidP="008718F2">
            <w:pPr>
              <w:spacing w:line="259" w:lineRule="auto"/>
              <w:rPr>
                <w:rFonts w:ascii="Times New Roman" w:eastAsia="Times New Roman" w:hAnsi="Times New Roman" w:cs="Times New Roman"/>
              </w:rPr>
            </w:pPr>
            <w:r w:rsidRPr="00236C56">
              <w:rPr>
                <w:rFonts w:ascii="Times New Roman" w:eastAsia="Times New Roman" w:hAnsi="Times New Roman" w:cs="Times New Roman"/>
                <w:sz w:val="24"/>
                <w:szCs w:val="24"/>
              </w:rPr>
              <w:t xml:space="preserve"> </w:t>
            </w:r>
          </w:p>
        </w:tc>
      </w:tr>
      <w:tr w:rsidR="008718F2" w:rsidRPr="00236C56" w14:paraId="25EAA479" w14:textId="77777777" w:rsidTr="00EE5564">
        <w:trPr>
          <w:gridAfter w:val="1"/>
          <w:wAfter w:w="6678" w:type="dxa"/>
          <w:trHeight w:val="270"/>
        </w:trPr>
        <w:tc>
          <w:tcPr>
            <w:tcW w:w="705" w:type="dxa"/>
            <w:vMerge/>
            <w:vAlign w:val="center"/>
          </w:tcPr>
          <w:p w14:paraId="42FCC211"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20580E51" w14:textId="77777777"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 xml:space="preserve">Target per Fiscal year: </w:t>
            </w:r>
          </w:p>
          <w:p w14:paraId="3D615DD3" w14:textId="6D29EFBF"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i/>
                <w:iCs/>
              </w:rPr>
              <w:lastRenderedPageBreak/>
              <w:t>Note: for AC use only, not for entry to MyGrants</w:t>
            </w:r>
          </w:p>
        </w:tc>
        <w:tc>
          <w:tcPr>
            <w:tcW w:w="423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F9643ED" w14:textId="7CDF66AC" w:rsidR="008718F2" w:rsidRPr="00236C56" w:rsidRDefault="008718F2" w:rsidP="008718F2">
            <w:pPr>
              <w:spacing w:line="259" w:lineRule="auto"/>
              <w:rPr>
                <w:rFonts w:ascii="Times New Roman" w:eastAsia="Times New Roman" w:hAnsi="Times New Roman" w:cs="Times New Roman"/>
                <w:sz w:val="24"/>
                <w:szCs w:val="24"/>
              </w:rPr>
            </w:pPr>
          </w:p>
        </w:tc>
        <w:tc>
          <w:tcPr>
            <w:tcW w:w="11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561D2B1" w14:textId="1CEB9E2E"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Baseline</w:t>
            </w:r>
          </w:p>
        </w:tc>
        <w:tc>
          <w:tcPr>
            <w:tcW w:w="1278" w:type="dxa"/>
            <w:tcBorders>
              <w:top w:val="nil"/>
              <w:left w:val="single" w:sz="6" w:space="0" w:color="auto"/>
              <w:bottom w:val="single" w:sz="6" w:space="0" w:color="auto"/>
              <w:right w:val="single" w:sz="6" w:space="0" w:color="auto"/>
            </w:tcBorders>
            <w:tcMar>
              <w:left w:w="90" w:type="dxa"/>
              <w:right w:w="90" w:type="dxa"/>
            </w:tcMar>
            <w:vAlign w:val="center"/>
          </w:tcPr>
          <w:p w14:paraId="71702FA2" w14:textId="080A9B35"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sz w:val="24"/>
                <w:szCs w:val="24"/>
              </w:rPr>
              <w:t xml:space="preserve"> </w:t>
            </w:r>
          </w:p>
        </w:tc>
      </w:tr>
      <w:tr w:rsidR="008718F2" w:rsidRPr="00236C56" w14:paraId="00F57A3A" w14:textId="77777777" w:rsidTr="00EE5564">
        <w:trPr>
          <w:gridAfter w:val="1"/>
          <w:wAfter w:w="6678" w:type="dxa"/>
          <w:trHeight w:val="270"/>
        </w:trPr>
        <w:tc>
          <w:tcPr>
            <w:tcW w:w="705" w:type="dxa"/>
            <w:vMerge/>
            <w:vAlign w:val="center"/>
          </w:tcPr>
          <w:p w14:paraId="43FE7085"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132F7F0D" w14:textId="4CCC3BE4"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Data Source:</w:t>
            </w: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029DC4F" w14:textId="77777777" w:rsidR="008718F2" w:rsidRPr="00236C56" w:rsidRDefault="008718F2" w:rsidP="008718F2">
            <w:pPr>
              <w:rPr>
                <w:rFonts w:ascii="Times New Roman" w:eastAsia="Times New Roman" w:hAnsi="Times New Roman" w:cs="Times New Roman"/>
                <w:sz w:val="24"/>
                <w:szCs w:val="24"/>
              </w:rPr>
            </w:pPr>
          </w:p>
        </w:tc>
      </w:tr>
      <w:tr w:rsidR="008718F2" w:rsidRPr="00236C56" w14:paraId="7A3A41D5" w14:textId="77777777" w:rsidTr="00EE5564">
        <w:trPr>
          <w:gridAfter w:val="1"/>
          <w:wAfter w:w="6678" w:type="dxa"/>
          <w:trHeight w:val="270"/>
        </w:trPr>
        <w:tc>
          <w:tcPr>
            <w:tcW w:w="705" w:type="dxa"/>
            <w:vMerge/>
            <w:vAlign w:val="center"/>
          </w:tcPr>
          <w:p w14:paraId="2F670E9E"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2FDFBFC6" w14:textId="109C4333"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Activities:</w:t>
            </w: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66D7D89" w14:textId="5E489DF5" w:rsidR="008718F2" w:rsidRPr="00236C56" w:rsidRDefault="008718F2" w:rsidP="008718F2">
            <w:pPr>
              <w:spacing w:line="259" w:lineRule="auto"/>
              <w:rPr>
                <w:rFonts w:ascii="Times New Roman" w:eastAsia="Times New Roman" w:hAnsi="Times New Roman" w:cs="Times New Roman"/>
                <w:sz w:val="24"/>
                <w:szCs w:val="24"/>
              </w:rPr>
            </w:pPr>
          </w:p>
        </w:tc>
      </w:tr>
      <w:tr w:rsidR="008718F2" w:rsidRPr="00236C56" w14:paraId="239E2E3D" w14:textId="77777777" w:rsidTr="00EE5564">
        <w:trPr>
          <w:gridAfter w:val="1"/>
          <w:wAfter w:w="6678" w:type="dxa"/>
          <w:trHeight w:val="270"/>
        </w:trPr>
        <w:tc>
          <w:tcPr>
            <w:tcW w:w="705" w:type="dxa"/>
            <w:vMerge/>
            <w:vAlign w:val="center"/>
          </w:tcPr>
          <w:p w14:paraId="31812008"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4D9A9BA6" w14:textId="5BF067CD"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Indicator:</w:t>
            </w: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EBFF912" w14:textId="30CB08ED"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sz w:val="24"/>
                <w:szCs w:val="24"/>
              </w:rPr>
              <w:t xml:space="preserve"> </w:t>
            </w:r>
          </w:p>
        </w:tc>
      </w:tr>
      <w:tr w:rsidR="008718F2" w:rsidRPr="00236C56" w14:paraId="3C13655D" w14:textId="77777777" w:rsidTr="00EE5564">
        <w:trPr>
          <w:gridAfter w:val="1"/>
          <w:wAfter w:w="6678" w:type="dxa"/>
          <w:trHeight w:val="270"/>
        </w:trPr>
        <w:tc>
          <w:tcPr>
            <w:tcW w:w="705"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F09CE17" w14:textId="7AB48424"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 xml:space="preserve">1.5 </w:t>
            </w: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095FE7D9" w14:textId="558B9DBD"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Bureau Indicator:</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64D4265" w14:textId="15A46CB8"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Segoe UI Symbol" w:eastAsia="MS Gothic"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 xml:space="preserve">Standard Indicator </w:t>
            </w:r>
            <w:r w:rsidRPr="00236C56">
              <w:rPr>
                <w:rFonts w:ascii="Segoe UI Symbol" w:eastAsia="MS Gothic" w:hAnsi="Segoe UI Symbol" w:cs="Segoe UI Symbol"/>
                <w:sz w:val="24"/>
                <w:szCs w:val="24"/>
              </w:rPr>
              <w:t>☐</w:t>
            </w:r>
            <w:r w:rsidRPr="00236C56">
              <w:rPr>
                <w:rFonts w:ascii="Times New Roman" w:eastAsia="Times New Roman" w:hAnsi="Times New Roman" w:cs="Times New Roman"/>
              </w:rPr>
              <w:t xml:space="preserve"> Custom indicator</w:t>
            </w:r>
          </w:p>
        </w:tc>
      </w:tr>
      <w:tr w:rsidR="008718F2" w:rsidRPr="00236C56" w14:paraId="68B797A0" w14:textId="77777777" w:rsidTr="00EE5564">
        <w:trPr>
          <w:gridAfter w:val="1"/>
          <w:wAfter w:w="6678" w:type="dxa"/>
          <w:trHeight w:val="270"/>
        </w:trPr>
        <w:tc>
          <w:tcPr>
            <w:tcW w:w="705" w:type="dxa"/>
            <w:vMerge/>
            <w:vAlign w:val="center"/>
          </w:tcPr>
          <w:p w14:paraId="7D3AED11"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12C7B3E5" w14:textId="3D971D13"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Indicator Type:</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E3532C8" w14:textId="7AFDFBAD" w:rsidR="008718F2" w:rsidRPr="00236C56" w:rsidRDefault="008718F2" w:rsidP="008718F2">
            <w:pPr>
              <w:spacing w:line="259" w:lineRule="auto"/>
              <w:rPr>
                <w:rFonts w:ascii="Times New Roman" w:eastAsia="Times New Roman" w:hAnsi="Times New Roman" w:cs="Times New Roman"/>
              </w:rPr>
            </w:pPr>
            <w:r w:rsidRPr="00236C56">
              <w:rPr>
                <w:rFonts w:ascii="Segoe UI Symbol" w:eastAsia="MS Gothic" w:hAnsi="Segoe UI Symbol" w:cs="Segoe UI Symbol"/>
                <w:sz w:val="24"/>
                <w:szCs w:val="24"/>
              </w:rPr>
              <w:t>☐</w:t>
            </w:r>
            <w:r w:rsidRPr="00236C56">
              <w:rPr>
                <w:rFonts w:ascii="Times New Roman" w:eastAsia="MS Gothic" w:hAnsi="Times New Roman" w:cs="Times New Roman"/>
                <w:sz w:val="24"/>
                <w:szCs w:val="24"/>
              </w:rPr>
              <w:t xml:space="preserve"> </w:t>
            </w:r>
            <w:r w:rsidRPr="00236C56">
              <w:rPr>
                <w:rFonts w:ascii="Times New Roman" w:hAnsi="Times New Roman" w:cs="Times New Roman"/>
              </w:rPr>
              <w:t xml:space="preserve">Output </w:t>
            </w:r>
            <w:r w:rsidRPr="00236C56">
              <w:rPr>
                <w:rFonts w:ascii="Segoe UI Symbol" w:eastAsia="MS Gothic" w:hAnsi="Segoe UI Symbol" w:cs="Segoe UI Symbol"/>
                <w:sz w:val="24"/>
                <w:szCs w:val="24"/>
              </w:rPr>
              <w:t>☐</w:t>
            </w:r>
            <w:r w:rsidRPr="00236C56">
              <w:rPr>
                <w:rFonts w:ascii="Times New Roman" w:eastAsia="MS Gothic" w:hAnsi="Times New Roman" w:cs="Times New Roman"/>
                <w:sz w:val="24"/>
                <w:szCs w:val="24"/>
              </w:rPr>
              <w:t xml:space="preserve"> </w:t>
            </w:r>
            <w:r w:rsidRPr="00236C56">
              <w:rPr>
                <w:rFonts w:ascii="Times New Roman" w:hAnsi="Times New Roman" w:cs="Times New Roman"/>
              </w:rPr>
              <w:t>Outcome</w:t>
            </w:r>
          </w:p>
        </w:tc>
      </w:tr>
      <w:tr w:rsidR="008718F2" w:rsidRPr="00236C56" w14:paraId="6EBBF942" w14:textId="77777777" w:rsidTr="00EE5564">
        <w:trPr>
          <w:gridAfter w:val="1"/>
          <w:wAfter w:w="6678" w:type="dxa"/>
          <w:trHeight w:val="270"/>
        </w:trPr>
        <w:tc>
          <w:tcPr>
            <w:tcW w:w="705" w:type="dxa"/>
            <w:vMerge/>
            <w:vAlign w:val="center"/>
          </w:tcPr>
          <w:p w14:paraId="741E2ED8"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44F7FF04" w14:textId="6BDC2C2C"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Definition:</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8FF21AE" w14:textId="65A4BAA7" w:rsidR="008718F2" w:rsidRPr="00236C56" w:rsidRDefault="008718F2" w:rsidP="008718F2">
            <w:pPr>
              <w:rPr>
                <w:rFonts w:ascii="Times New Roman" w:eastAsia="Times New Roman" w:hAnsi="Times New Roman" w:cs="Times New Roman"/>
                <w:sz w:val="24"/>
                <w:szCs w:val="24"/>
              </w:rPr>
            </w:pPr>
            <w:r w:rsidRPr="00236C56">
              <w:rPr>
                <w:rFonts w:ascii="Times New Roman" w:eastAsia="Times New Roman" w:hAnsi="Times New Roman" w:cs="Times New Roman"/>
                <w:sz w:val="24"/>
                <w:szCs w:val="24"/>
              </w:rPr>
              <w:t xml:space="preserve"> </w:t>
            </w:r>
          </w:p>
        </w:tc>
      </w:tr>
      <w:tr w:rsidR="008718F2" w:rsidRPr="00236C56" w14:paraId="6EF55BA0" w14:textId="77777777" w:rsidTr="00EE5564">
        <w:trPr>
          <w:gridAfter w:val="1"/>
          <w:wAfter w:w="6678" w:type="dxa"/>
          <w:trHeight w:val="270"/>
        </w:trPr>
        <w:tc>
          <w:tcPr>
            <w:tcW w:w="705" w:type="dxa"/>
            <w:vMerge/>
            <w:vAlign w:val="center"/>
          </w:tcPr>
          <w:p w14:paraId="4935C1BE"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76D2F0E7" w14:textId="4E1D3999"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Disaggregation:</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14F910C" w14:textId="52377F1E" w:rsidR="008718F2" w:rsidRPr="00236C56" w:rsidRDefault="008718F2" w:rsidP="008718F2">
            <w:pPr>
              <w:spacing w:line="259" w:lineRule="auto"/>
              <w:rPr>
                <w:rFonts w:ascii="Times New Roman" w:eastAsia="Times New Roman" w:hAnsi="Times New Roman" w:cs="Times New Roman"/>
                <w:sz w:val="24"/>
                <w:szCs w:val="24"/>
              </w:rPr>
            </w:pPr>
          </w:p>
        </w:tc>
      </w:tr>
      <w:tr w:rsidR="008718F2" w:rsidRPr="00236C56" w14:paraId="4BE0A733" w14:textId="77777777" w:rsidTr="00EE5564">
        <w:trPr>
          <w:gridAfter w:val="1"/>
          <w:wAfter w:w="6678" w:type="dxa"/>
          <w:trHeight w:val="270"/>
        </w:trPr>
        <w:tc>
          <w:tcPr>
            <w:tcW w:w="705" w:type="dxa"/>
            <w:vMerge/>
            <w:vAlign w:val="center"/>
          </w:tcPr>
          <w:p w14:paraId="76A0280D"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0B8A516F" w14:textId="4CBBDDBC"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Report By:</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554BB41" w14:textId="5BDF8CCE"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sz w:val="24"/>
                <w:szCs w:val="24"/>
              </w:rPr>
              <w:t xml:space="preserve"> </w:t>
            </w:r>
            <w:r w:rsidRPr="00236C56">
              <w:rPr>
                <w:rFonts w:ascii="Segoe UI Symbol" w:eastAsia="Times New Roman"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 xml:space="preserve">Integer </w:t>
            </w:r>
            <w:r w:rsidRPr="00236C56">
              <w:rPr>
                <w:rFonts w:ascii="Segoe UI Symbol" w:eastAsia="Times New Roman" w:hAnsi="Segoe UI Symbol" w:cs="Segoe UI Symbol"/>
                <w:sz w:val="24"/>
                <w:szCs w:val="24"/>
              </w:rPr>
              <w:t>☐</w:t>
            </w:r>
            <w:r w:rsidRPr="00236C56">
              <w:rPr>
                <w:rFonts w:ascii="Times New Roman" w:eastAsia="Calibri" w:hAnsi="Times New Roman" w:cs="Times New Roman"/>
              </w:rPr>
              <w:t xml:space="preserve"> </w:t>
            </w:r>
            <w:r w:rsidRPr="00236C56">
              <w:rPr>
                <w:rFonts w:ascii="Times New Roman" w:eastAsia="Times New Roman" w:hAnsi="Times New Roman" w:cs="Times New Roman"/>
              </w:rPr>
              <w:t xml:space="preserve">Percentage </w:t>
            </w:r>
            <w:r w:rsidRPr="00236C56">
              <w:rPr>
                <w:rFonts w:ascii="Segoe UI Symbol" w:eastAsia="Times New Roman"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Qualitative</w:t>
            </w:r>
          </w:p>
        </w:tc>
      </w:tr>
      <w:tr w:rsidR="008718F2" w:rsidRPr="00236C56" w14:paraId="26644C41" w14:textId="77777777" w:rsidTr="00EE5564">
        <w:trPr>
          <w:gridAfter w:val="1"/>
          <w:wAfter w:w="6678" w:type="dxa"/>
          <w:trHeight w:val="270"/>
        </w:trPr>
        <w:tc>
          <w:tcPr>
            <w:tcW w:w="705" w:type="dxa"/>
            <w:vMerge/>
            <w:tcMar>
              <w:left w:w="90" w:type="dxa"/>
              <w:right w:w="90" w:type="dxa"/>
            </w:tcMar>
            <w:vAlign w:val="center"/>
          </w:tcPr>
          <w:p w14:paraId="267E5270"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78A7F09C" w14:textId="65E2DD9E"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Target:</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000FFD7" w14:textId="4817077F" w:rsidR="008718F2" w:rsidRPr="00236C56" w:rsidRDefault="008718F2" w:rsidP="008718F2">
            <w:pPr>
              <w:spacing w:line="259" w:lineRule="auto"/>
              <w:rPr>
                <w:rFonts w:ascii="Times New Roman" w:eastAsia="Times New Roman" w:hAnsi="Times New Roman" w:cs="Times New Roman"/>
              </w:rPr>
            </w:pPr>
            <w:r w:rsidRPr="00236C56">
              <w:rPr>
                <w:rFonts w:ascii="Times New Roman" w:eastAsia="Times New Roman" w:hAnsi="Times New Roman" w:cs="Times New Roman"/>
                <w:sz w:val="24"/>
                <w:szCs w:val="24"/>
              </w:rPr>
              <w:t xml:space="preserve"> </w:t>
            </w:r>
          </w:p>
        </w:tc>
      </w:tr>
      <w:tr w:rsidR="008718F2" w:rsidRPr="00236C56" w14:paraId="4CF4E5F3" w14:textId="77777777" w:rsidTr="00EE5564">
        <w:trPr>
          <w:gridAfter w:val="1"/>
          <w:wAfter w:w="6678" w:type="dxa"/>
          <w:trHeight w:val="270"/>
        </w:trPr>
        <w:tc>
          <w:tcPr>
            <w:tcW w:w="705" w:type="dxa"/>
            <w:vMerge/>
            <w:vAlign w:val="center"/>
          </w:tcPr>
          <w:p w14:paraId="6C7E35D2"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05A2F687" w14:textId="77777777"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 xml:space="preserve">Target per Fiscal year: </w:t>
            </w:r>
          </w:p>
          <w:p w14:paraId="1832F039" w14:textId="57D85B5A"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i/>
                <w:iCs/>
              </w:rPr>
              <w:t>Note: for AC use only, not for entry to MyGrants</w:t>
            </w:r>
          </w:p>
        </w:tc>
        <w:tc>
          <w:tcPr>
            <w:tcW w:w="423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EDFECC5" w14:textId="22358262" w:rsidR="008718F2" w:rsidRPr="00236C56" w:rsidRDefault="008718F2" w:rsidP="008718F2">
            <w:pPr>
              <w:spacing w:line="259" w:lineRule="auto"/>
              <w:rPr>
                <w:rFonts w:ascii="Times New Roman" w:eastAsia="Times New Roman" w:hAnsi="Times New Roman" w:cs="Times New Roman"/>
                <w:sz w:val="24"/>
                <w:szCs w:val="24"/>
              </w:rPr>
            </w:pPr>
          </w:p>
        </w:tc>
        <w:tc>
          <w:tcPr>
            <w:tcW w:w="11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2FBAA8A" w14:textId="714AABF8"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Baseline</w:t>
            </w:r>
          </w:p>
        </w:tc>
        <w:tc>
          <w:tcPr>
            <w:tcW w:w="1278" w:type="dxa"/>
            <w:tcBorders>
              <w:top w:val="nil"/>
              <w:left w:val="single" w:sz="6" w:space="0" w:color="auto"/>
              <w:bottom w:val="single" w:sz="6" w:space="0" w:color="auto"/>
              <w:right w:val="single" w:sz="6" w:space="0" w:color="auto"/>
            </w:tcBorders>
            <w:tcMar>
              <w:left w:w="90" w:type="dxa"/>
              <w:right w:w="90" w:type="dxa"/>
            </w:tcMar>
            <w:vAlign w:val="center"/>
          </w:tcPr>
          <w:p w14:paraId="23A5D9B3" w14:textId="00F6E5E1"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sz w:val="24"/>
                <w:szCs w:val="24"/>
              </w:rPr>
              <w:t xml:space="preserve"> </w:t>
            </w:r>
          </w:p>
        </w:tc>
      </w:tr>
      <w:tr w:rsidR="008718F2" w:rsidRPr="00236C56" w14:paraId="42E36D0E" w14:textId="77777777" w:rsidTr="00EE5564">
        <w:trPr>
          <w:gridAfter w:val="1"/>
          <w:wAfter w:w="6678" w:type="dxa"/>
          <w:trHeight w:val="270"/>
        </w:trPr>
        <w:tc>
          <w:tcPr>
            <w:tcW w:w="705" w:type="dxa"/>
            <w:vMerge/>
            <w:vAlign w:val="center"/>
          </w:tcPr>
          <w:p w14:paraId="157B847F"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3E96B9F4" w14:textId="63D3AA58"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Data Source:</w:t>
            </w: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76899DC" w14:textId="77777777" w:rsidR="008718F2" w:rsidRPr="00236C56" w:rsidRDefault="008718F2" w:rsidP="008718F2">
            <w:pPr>
              <w:rPr>
                <w:rFonts w:ascii="Times New Roman" w:eastAsia="Times New Roman" w:hAnsi="Times New Roman" w:cs="Times New Roman"/>
                <w:sz w:val="24"/>
                <w:szCs w:val="24"/>
              </w:rPr>
            </w:pPr>
          </w:p>
        </w:tc>
      </w:tr>
      <w:tr w:rsidR="008718F2" w:rsidRPr="00236C56" w14:paraId="0C586D38" w14:textId="77777777" w:rsidTr="00EE5564">
        <w:trPr>
          <w:gridAfter w:val="1"/>
          <w:wAfter w:w="6678" w:type="dxa"/>
          <w:trHeight w:val="270"/>
        </w:trPr>
        <w:tc>
          <w:tcPr>
            <w:tcW w:w="705" w:type="dxa"/>
            <w:vMerge/>
            <w:vAlign w:val="center"/>
          </w:tcPr>
          <w:p w14:paraId="7771FE6F"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253DD211" w14:textId="4F4FF759"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Activities:</w:t>
            </w: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64A7F48" w14:textId="09BC6420" w:rsidR="008718F2" w:rsidRPr="00236C56" w:rsidRDefault="008718F2" w:rsidP="008718F2">
            <w:pPr>
              <w:spacing w:line="259" w:lineRule="auto"/>
              <w:rPr>
                <w:rFonts w:ascii="Times New Roman" w:eastAsia="Times New Roman" w:hAnsi="Times New Roman" w:cs="Times New Roman"/>
                <w:sz w:val="24"/>
                <w:szCs w:val="24"/>
              </w:rPr>
            </w:pPr>
          </w:p>
        </w:tc>
      </w:tr>
      <w:tr w:rsidR="008718F2" w:rsidRPr="00236C56" w14:paraId="0D60C3FD" w14:textId="77777777" w:rsidTr="00EE5564">
        <w:trPr>
          <w:gridAfter w:val="1"/>
          <w:wAfter w:w="6678" w:type="dxa"/>
          <w:trHeight w:val="270"/>
        </w:trPr>
        <w:tc>
          <w:tcPr>
            <w:tcW w:w="705" w:type="dxa"/>
            <w:vMerge/>
            <w:vAlign w:val="center"/>
          </w:tcPr>
          <w:p w14:paraId="0ACDE913"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031C6308" w14:textId="7283DE7E"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Indicator:</w:t>
            </w: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F804D14" w14:textId="47FB86C7"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sz w:val="24"/>
                <w:szCs w:val="24"/>
              </w:rPr>
              <w:t xml:space="preserve"> </w:t>
            </w:r>
          </w:p>
        </w:tc>
      </w:tr>
      <w:tr w:rsidR="008718F2" w:rsidRPr="00236C56" w14:paraId="179FBF81" w14:textId="77777777" w:rsidTr="00EE5564">
        <w:trPr>
          <w:gridAfter w:val="1"/>
          <w:wAfter w:w="6678" w:type="dxa"/>
          <w:trHeight w:val="270"/>
        </w:trPr>
        <w:tc>
          <w:tcPr>
            <w:tcW w:w="705"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7EBB643" w14:textId="15DB6A5C"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1.6</w:t>
            </w: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5C7906E5" w14:textId="7ED823C8"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Bureau Indicator:</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A7C1B8E" w14:textId="795C4C45"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Segoe UI Symbol" w:eastAsia="MS Gothic"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 xml:space="preserve">Standard Indicator </w:t>
            </w:r>
            <w:r w:rsidRPr="00236C56">
              <w:rPr>
                <w:rFonts w:ascii="Segoe UI Symbol" w:eastAsia="MS Gothic"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Custom indicator</w:t>
            </w:r>
          </w:p>
        </w:tc>
      </w:tr>
      <w:tr w:rsidR="008718F2" w:rsidRPr="00236C56" w14:paraId="194D23D5" w14:textId="77777777" w:rsidTr="00EE5564">
        <w:trPr>
          <w:gridAfter w:val="1"/>
          <w:wAfter w:w="6678" w:type="dxa"/>
          <w:trHeight w:val="270"/>
        </w:trPr>
        <w:tc>
          <w:tcPr>
            <w:tcW w:w="705" w:type="dxa"/>
            <w:vMerge/>
            <w:vAlign w:val="center"/>
          </w:tcPr>
          <w:p w14:paraId="1C93FA29"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27E1B2D7" w14:textId="742119FC"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Indicator Type:</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A3D3DE4" w14:textId="64E6EB79" w:rsidR="008718F2" w:rsidRPr="00236C56" w:rsidRDefault="008718F2" w:rsidP="008718F2">
            <w:pPr>
              <w:spacing w:line="259" w:lineRule="auto"/>
              <w:rPr>
                <w:rFonts w:ascii="Times New Roman" w:eastAsia="Times New Roman" w:hAnsi="Times New Roman" w:cs="Times New Roman"/>
              </w:rPr>
            </w:pPr>
            <w:r w:rsidRPr="00236C56">
              <w:rPr>
                <w:rFonts w:ascii="Segoe UI Symbol" w:eastAsia="MS Gothic" w:hAnsi="Segoe UI Symbol" w:cs="Segoe UI Symbol"/>
                <w:sz w:val="24"/>
                <w:szCs w:val="24"/>
              </w:rPr>
              <w:t>☐</w:t>
            </w:r>
            <w:r w:rsidRPr="00236C56">
              <w:rPr>
                <w:rFonts w:ascii="Times New Roman" w:eastAsia="MS Gothic" w:hAnsi="Times New Roman" w:cs="Times New Roman"/>
                <w:sz w:val="24"/>
                <w:szCs w:val="24"/>
              </w:rPr>
              <w:t xml:space="preserve"> </w:t>
            </w:r>
            <w:r w:rsidRPr="00236C56">
              <w:rPr>
                <w:rFonts w:ascii="Times New Roman" w:hAnsi="Times New Roman" w:cs="Times New Roman"/>
              </w:rPr>
              <w:t xml:space="preserve">Output </w:t>
            </w:r>
            <w:r w:rsidRPr="00236C56">
              <w:rPr>
                <w:rFonts w:ascii="Segoe UI Symbol" w:eastAsia="MS Gothic" w:hAnsi="Segoe UI Symbol" w:cs="Segoe UI Symbol"/>
                <w:sz w:val="24"/>
                <w:szCs w:val="24"/>
              </w:rPr>
              <w:t>☐</w:t>
            </w:r>
            <w:r w:rsidRPr="00236C56">
              <w:rPr>
                <w:rFonts w:ascii="Times New Roman" w:eastAsia="MS Gothic" w:hAnsi="Times New Roman" w:cs="Times New Roman"/>
                <w:sz w:val="24"/>
                <w:szCs w:val="24"/>
              </w:rPr>
              <w:t xml:space="preserve"> </w:t>
            </w:r>
            <w:r w:rsidRPr="00236C56">
              <w:rPr>
                <w:rFonts w:ascii="Times New Roman" w:hAnsi="Times New Roman" w:cs="Times New Roman"/>
              </w:rPr>
              <w:t>Outcome</w:t>
            </w:r>
          </w:p>
        </w:tc>
      </w:tr>
      <w:tr w:rsidR="008718F2" w:rsidRPr="00236C56" w14:paraId="1C8CA752" w14:textId="77777777" w:rsidTr="00EE5564">
        <w:trPr>
          <w:gridAfter w:val="1"/>
          <w:wAfter w:w="6678" w:type="dxa"/>
          <w:trHeight w:val="270"/>
        </w:trPr>
        <w:tc>
          <w:tcPr>
            <w:tcW w:w="705" w:type="dxa"/>
            <w:vMerge/>
            <w:vAlign w:val="center"/>
          </w:tcPr>
          <w:p w14:paraId="711D1C2F"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04CF188F" w14:textId="1F982EB1"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Definition:</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7EDE591" w14:textId="2C43F9BE" w:rsidR="008718F2" w:rsidRPr="00236C56" w:rsidRDefault="008718F2" w:rsidP="008718F2">
            <w:pPr>
              <w:rPr>
                <w:rFonts w:ascii="Times New Roman" w:eastAsia="Times New Roman" w:hAnsi="Times New Roman" w:cs="Times New Roman"/>
                <w:sz w:val="24"/>
                <w:szCs w:val="24"/>
              </w:rPr>
            </w:pPr>
          </w:p>
        </w:tc>
      </w:tr>
      <w:tr w:rsidR="008718F2" w:rsidRPr="00236C56" w14:paraId="3ED1827A" w14:textId="77777777" w:rsidTr="00EE5564">
        <w:trPr>
          <w:gridAfter w:val="1"/>
          <w:wAfter w:w="6678" w:type="dxa"/>
          <w:trHeight w:val="270"/>
        </w:trPr>
        <w:tc>
          <w:tcPr>
            <w:tcW w:w="705" w:type="dxa"/>
            <w:vMerge/>
            <w:vAlign w:val="center"/>
          </w:tcPr>
          <w:p w14:paraId="0FB7F28E"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23332635" w14:textId="523FBE94"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Disaggregation:</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A458555" w14:textId="727F0D74"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sz w:val="24"/>
                <w:szCs w:val="24"/>
              </w:rPr>
              <w:t xml:space="preserve"> </w:t>
            </w:r>
          </w:p>
        </w:tc>
      </w:tr>
      <w:tr w:rsidR="008718F2" w:rsidRPr="00236C56" w14:paraId="0F3B4714" w14:textId="77777777" w:rsidTr="00EE5564">
        <w:trPr>
          <w:gridAfter w:val="1"/>
          <w:wAfter w:w="6678" w:type="dxa"/>
          <w:trHeight w:val="270"/>
        </w:trPr>
        <w:tc>
          <w:tcPr>
            <w:tcW w:w="705" w:type="dxa"/>
            <w:vMerge/>
            <w:vAlign w:val="center"/>
          </w:tcPr>
          <w:p w14:paraId="30F4DF3E"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27CDE851" w14:textId="59B9D6CA"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Report By:</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4F30465" w14:textId="122AED39"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Segoe UI Symbol" w:eastAsia="Times New Roman"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 xml:space="preserve">Integer </w:t>
            </w:r>
            <w:r w:rsidRPr="00236C56">
              <w:rPr>
                <w:rFonts w:ascii="Segoe UI Symbol" w:eastAsia="Times New Roman"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 xml:space="preserve">Percentage </w:t>
            </w:r>
            <w:r w:rsidRPr="00236C56">
              <w:rPr>
                <w:rFonts w:ascii="Segoe UI Symbol" w:eastAsia="Times New Roman"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Qualitative</w:t>
            </w:r>
          </w:p>
        </w:tc>
      </w:tr>
      <w:tr w:rsidR="008718F2" w:rsidRPr="00236C56" w14:paraId="109A8FA8" w14:textId="77777777" w:rsidTr="00EE5564">
        <w:trPr>
          <w:gridAfter w:val="1"/>
          <w:wAfter w:w="6678" w:type="dxa"/>
          <w:trHeight w:val="270"/>
        </w:trPr>
        <w:tc>
          <w:tcPr>
            <w:tcW w:w="705" w:type="dxa"/>
            <w:vMerge/>
            <w:tcMar>
              <w:left w:w="90" w:type="dxa"/>
              <w:right w:w="90" w:type="dxa"/>
            </w:tcMar>
            <w:vAlign w:val="center"/>
          </w:tcPr>
          <w:p w14:paraId="662DFF77"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789388ED" w14:textId="34A6CC13"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Target:</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0D8EA03" w14:textId="72964F4E" w:rsidR="008718F2" w:rsidRPr="00236C56" w:rsidRDefault="008718F2" w:rsidP="008718F2">
            <w:pPr>
              <w:spacing w:line="259" w:lineRule="auto"/>
              <w:rPr>
                <w:rFonts w:ascii="Times New Roman" w:eastAsia="Times New Roman" w:hAnsi="Times New Roman" w:cs="Times New Roman"/>
              </w:rPr>
            </w:pPr>
            <w:r w:rsidRPr="00236C56">
              <w:rPr>
                <w:rFonts w:ascii="Times New Roman" w:eastAsia="Times New Roman" w:hAnsi="Times New Roman" w:cs="Times New Roman"/>
                <w:sz w:val="24"/>
                <w:szCs w:val="24"/>
              </w:rPr>
              <w:t xml:space="preserve"> </w:t>
            </w:r>
          </w:p>
        </w:tc>
      </w:tr>
      <w:tr w:rsidR="008718F2" w:rsidRPr="00236C56" w14:paraId="157DB53F" w14:textId="77777777" w:rsidTr="00EE5564">
        <w:trPr>
          <w:gridAfter w:val="1"/>
          <w:wAfter w:w="6678" w:type="dxa"/>
          <w:trHeight w:val="270"/>
        </w:trPr>
        <w:tc>
          <w:tcPr>
            <w:tcW w:w="705" w:type="dxa"/>
            <w:vMerge/>
            <w:vAlign w:val="center"/>
          </w:tcPr>
          <w:p w14:paraId="37B69F49"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7F4E2E57" w14:textId="77777777"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 xml:space="preserve">Target per Fiscal year: </w:t>
            </w:r>
          </w:p>
          <w:p w14:paraId="5CAA4F47" w14:textId="7554C2E0"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i/>
                <w:iCs/>
              </w:rPr>
              <w:t>Note: for AC use only, not for entry to MyGrants</w:t>
            </w:r>
          </w:p>
        </w:tc>
        <w:tc>
          <w:tcPr>
            <w:tcW w:w="423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DB5C26F" w14:textId="4FC51491" w:rsidR="008718F2" w:rsidRPr="00236C56" w:rsidRDefault="008718F2" w:rsidP="008718F2">
            <w:pPr>
              <w:spacing w:line="259" w:lineRule="auto"/>
              <w:rPr>
                <w:rFonts w:ascii="Times New Roman" w:eastAsia="Times New Roman" w:hAnsi="Times New Roman" w:cs="Times New Roman"/>
                <w:sz w:val="24"/>
                <w:szCs w:val="24"/>
              </w:rPr>
            </w:pPr>
          </w:p>
        </w:tc>
        <w:tc>
          <w:tcPr>
            <w:tcW w:w="11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A54D659" w14:textId="1A0593F1"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Baseline</w:t>
            </w:r>
          </w:p>
        </w:tc>
        <w:tc>
          <w:tcPr>
            <w:tcW w:w="1278" w:type="dxa"/>
            <w:tcBorders>
              <w:top w:val="nil"/>
              <w:left w:val="single" w:sz="6" w:space="0" w:color="auto"/>
              <w:bottom w:val="single" w:sz="6" w:space="0" w:color="auto"/>
              <w:right w:val="single" w:sz="6" w:space="0" w:color="auto"/>
            </w:tcBorders>
            <w:tcMar>
              <w:left w:w="90" w:type="dxa"/>
              <w:right w:w="90" w:type="dxa"/>
            </w:tcMar>
            <w:vAlign w:val="center"/>
          </w:tcPr>
          <w:p w14:paraId="1E7400B9" w14:textId="0CAF240A"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sz w:val="24"/>
                <w:szCs w:val="24"/>
              </w:rPr>
              <w:t xml:space="preserve"> </w:t>
            </w:r>
          </w:p>
        </w:tc>
      </w:tr>
      <w:tr w:rsidR="008718F2" w:rsidRPr="00236C56" w14:paraId="72D6A52F" w14:textId="77777777" w:rsidTr="00EE5564">
        <w:trPr>
          <w:gridAfter w:val="1"/>
          <w:wAfter w:w="6678" w:type="dxa"/>
          <w:trHeight w:val="270"/>
        </w:trPr>
        <w:tc>
          <w:tcPr>
            <w:tcW w:w="705" w:type="dxa"/>
            <w:vMerge/>
            <w:vAlign w:val="center"/>
          </w:tcPr>
          <w:p w14:paraId="33095414"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07EB61D4" w14:textId="29876AD4"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Data Source:</w:t>
            </w: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C14BE55" w14:textId="77777777" w:rsidR="008718F2" w:rsidRPr="00236C56" w:rsidRDefault="008718F2" w:rsidP="008718F2">
            <w:pPr>
              <w:rPr>
                <w:rFonts w:ascii="Times New Roman" w:eastAsia="Times New Roman" w:hAnsi="Times New Roman" w:cs="Times New Roman"/>
                <w:sz w:val="24"/>
                <w:szCs w:val="24"/>
              </w:rPr>
            </w:pPr>
          </w:p>
        </w:tc>
      </w:tr>
      <w:tr w:rsidR="008718F2" w:rsidRPr="00236C56" w14:paraId="10526CBE" w14:textId="77777777" w:rsidTr="00EE5564">
        <w:trPr>
          <w:gridAfter w:val="1"/>
          <w:wAfter w:w="6678" w:type="dxa"/>
          <w:trHeight w:val="270"/>
        </w:trPr>
        <w:tc>
          <w:tcPr>
            <w:tcW w:w="705" w:type="dxa"/>
            <w:vMerge/>
            <w:vAlign w:val="center"/>
          </w:tcPr>
          <w:p w14:paraId="3E46A245"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01F60F7C" w14:textId="430C9302"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Activities:</w:t>
            </w: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CCC2268" w14:textId="02C086EC" w:rsidR="008718F2" w:rsidRPr="00236C56" w:rsidRDefault="008718F2" w:rsidP="008718F2">
            <w:pPr>
              <w:spacing w:line="259" w:lineRule="auto"/>
              <w:rPr>
                <w:rFonts w:ascii="Times New Roman" w:eastAsia="Times New Roman" w:hAnsi="Times New Roman" w:cs="Times New Roman"/>
                <w:sz w:val="24"/>
                <w:szCs w:val="24"/>
              </w:rPr>
            </w:pPr>
          </w:p>
        </w:tc>
      </w:tr>
      <w:tr w:rsidR="008718F2" w:rsidRPr="00236C56" w14:paraId="4ADC9EA8" w14:textId="77777777" w:rsidTr="00EE5564">
        <w:trPr>
          <w:gridAfter w:val="1"/>
          <w:wAfter w:w="6678" w:type="dxa"/>
          <w:trHeight w:val="270"/>
        </w:trPr>
        <w:tc>
          <w:tcPr>
            <w:tcW w:w="705" w:type="dxa"/>
            <w:vMerge/>
            <w:vAlign w:val="center"/>
          </w:tcPr>
          <w:p w14:paraId="3883B38D"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546BA188" w14:textId="54709129" w:rsidR="008718F2" w:rsidRPr="00236C56" w:rsidRDefault="008718F2" w:rsidP="008718F2">
            <w:pPr>
              <w:spacing w:line="259" w:lineRule="auto"/>
              <w:rPr>
                <w:rFonts w:ascii="Times New Roman" w:eastAsia="Times New Roman" w:hAnsi="Times New Roman" w:cs="Times New Roman"/>
                <w:sz w:val="24"/>
                <w:szCs w:val="24"/>
              </w:rPr>
            </w:pP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DE1F546" w14:textId="139BEBB1" w:rsidR="008718F2" w:rsidRPr="00236C56" w:rsidRDefault="008718F2" w:rsidP="008718F2">
            <w:pPr>
              <w:spacing w:line="259" w:lineRule="auto"/>
              <w:rPr>
                <w:rFonts w:ascii="Times New Roman" w:eastAsia="Times New Roman" w:hAnsi="Times New Roman" w:cs="Times New Roman"/>
                <w:sz w:val="24"/>
                <w:szCs w:val="24"/>
              </w:rPr>
            </w:pPr>
          </w:p>
        </w:tc>
      </w:tr>
      <w:tr w:rsidR="008718F2" w:rsidRPr="00236C56" w14:paraId="24649250" w14:textId="77777777" w:rsidTr="00EE5564">
        <w:trPr>
          <w:gridAfter w:val="1"/>
          <w:wAfter w:w="6678" w:type="dxa"/>
          <w:trHeight w:val="270"/>
        </w:trPr>
        <w:tc>
          <w:tcPr>
            <w:tcW w:w="705"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EE4BE6C" w14:textId="12F3127D" w:rsidR="008718F2" w:rsidRPr="00236C56" w:rsidRDefault="008718F2" w:rsidP="008718F2">
            <w:pPr>
              <w:spacing w:line="259" w:lineRule="auto"/>
              <w:rPr>
                <w:rFonts w:ascii="Times New Roman" w:eastAsia="Times New Roman" w:hAnsi="Times New Roman" w:cs="Times New Roman"/>
                <w:sz w:val="24"/>
                <w:szCs w:val="24"/>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56FAC05D" w14:textId="53A4E46A" w:rsidR="008718F2" w:rsidRPr="00236C56" w:rsidRDefault="008718F2" w:rsidP="008718F2">
            <w:pPr>
              <w:spacing w:line="259" w:lineRule="auto"/>
              <w:rPr>
                <w:rFonts w:ascii="Times New Roman" w:eastAsia="Times New Roman" w:hAnsi="Times New Roman" w:cs="Times New Roman"/>
                <w:sz w:val="24"/>
                <w:szCs w:val="24"/>
              </w:rPr>
            </w:pP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91347E9" w14:textId="63866993" w:rsidR="008718F2" w:rsidRPr="00236C56" w:rsidRDefault="008718F2" w:rsidP="008718F2">
            <w:pPr>
              <w:spacing w:line="259" w:lineRule="auto"/>
              <w:rPr>
                <w:rFonts w:ascii="Times New Roman" w:eastAsia="Times New Roman" w:hAnsi="Times New Roman" w:cs="Times New Roman"/>
                <w:sz w:val="24"/>
                <w:szCs w:val="24"/>
              </w:rPr>
            </w:pPr>
          </w:p>
        </w:tc>
      </w:tr>
      <w:tr w:rsidR="00EE5564" w:rsidRPr="00236C56" w14:paraId="26682CDC" w14:textId="7D7DBF23" w:rsidTr="00EE5564">
        <w:trPr>
          <w:trHeight w:val="270"/>
        </w:trPr>
        <w:tc>
          <w:tcPr>
            <w:tcW w:w="9363" w:type="dxa"/>
            <w:gridSpan w:val="5"/>
            <w:tcBorders>
              <w:top w:val="single" w:sz="6" w:space="0" w:color="auto"/>
              <w:left w:val="single" w:sz="6" w:space="0" w:color="000000" w:themeColor="text1"/>
              <w:bottom w:val="single" w:sz="6" w:space="0" w:color="auto"/>
              <w:right w:val="single" w:sz="6" w:space="0" w:color="000000" w:themeColor="text1"/>
            </w:tcBorders>
            <w:shd w:val="clear" w:color="auto" w:fill="EDEDED" w:themeFill="accent3" w:themeFillTint="33"/>
            <w:tcMar>
              <w:left w:w="90" w:type="dxa"/>
              <w:right w:w="90" w:type="dxa"/>
            </w:tcMar>
            <w:vAlign w:val="center"/>
          </w:tcPr>
          <w:p w14:paraId="036DF995" w14:textId="76128A60" w:rsidR="00EE5564" w:rsidRPr="00236C56" w:rsidRDefault="00EE5564"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Project Objective 2:</w:t>
            </w:r>
          </w:p>
        </w:tc>
        <w:tc>
          <w:tcPr>
            <w:tcW w:w="6678" w:type="dxa"/>
            <w:tcBorders>
              <w:top w:val="nil"/>
              <w:left w:val="single" w:sz="6" w:space="0" w:color="auto"/>
              <w:bottom w:val="single" w:sz="6" w:space="0" w:color="auto"/>
              <w:right w:val="single" w:sz="6" w:space="0" w:color="auto"/>
            </w:tcBorders>
            <w:vAlign w:val="center"/>
          </w:tcPr>
          <w:p w14:paraId="03CB513E" w14:textId="3C8675A5" w:rsidR="00EE5564" w:rsidRPr="00236C56" w:rsidRDefault="00EE5564">
            <w:pPr>
              <w:rPr>
                <w:rFonts w:ascii="Times New Roman" w:hAnsi="Times New Roman" w:cs="Times New Roman"/>
              </w:rPr>
            </w:pPr>
            <w:r w:rsidRPr="00236C56">
              <w:rPr>
                <w:rFonts w:ascii="Times New Roman" w:eastAsia="Times New Roman" w:hAnsi="Times New Roman" w:cs="Times New Roman"/>
                <w:sz w:val="24"/>
                <w:szCs w:val="24"/>
              </w:rPr>
              <w:t xml:space="preserve"> </w:t>
            </w:r>
          </w:p>
        </w:tc>
      </w:tr>
      <w:tr w:rsidR="008718F2" w:rsidRPr="00236C56" w14:paraId="7AC47F12" w14:textId="77777777" w:rsidTr="00EE5564">
        <w:trPr>
          <w:gridAfter w:val="1"/>
          <w:wAfter w:w="6678" w:type="dxa"/>
          <w:trHeight w:val="270"/>
        </w:trPr>
        <w:tc>
          <w:tcPr>
            <w:tcW w:w="705"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F4F16C4" w14:textId="0891A669"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2.1</w:t>
            </w: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49F829F9" w14:textId="1DECCCFB"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Bureau Indicator:</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06938B2" w14:textId="4596673E"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Segoe UI Symbol" w:eastAsia="MS Gothic"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 xml:space="preserve">Standard Indicator </w:t>
            </w:r>
            <w:r w:rsidRPr="00236C56">
              <w:rPr>
                <w:rFonts w:ascii="Segoe UI Symbol" w:eastAsia="MS Gothic" w:hAnsi="Segoe UI Symbol" w:cs="Segoe UI Symbol"/>
                <w:sz w:val="24"/>
                <w:szCs w:val="24"/>
              </w:rPr>
              <w:t>☐</w:t>
            </w:r>
            <w:r w:rsidRPr="00236C56">
              <w:rPr>
                <w:rFonts w:ascii="Times New Roman" w:eastAsia="Times New Roman" w:hAnsi="Times New Roman" w:cs="Times New Roman"/>
              </w:rPr>
              <w:t xml:space="preserve"> Custom indicator</w:t>
            </w:r>
          </w:p>
        </w:tc>
      </w:tr>
      <w:tr w:rsidR="008718F2" w:rsidRPr="00236C56" w14:paraId="59479206" w14:textId="77777777" w:rsidTr="00EE5564">
        <w:trPr>
          <w:gridAfter w:val="1"/>
          <w:wAfter w:w="6678" w:type="dxa"/>
          <w:trHeight w:val="270"/>
        </w:trPr>
        <w:tc>
          <w:tcPr>
            <w:tcW w:w="705" w:type="dxa"/>
            <w:vMerge/>
            <w:vAlign w:val="center"/>
          </w:tcPr>
          <w:p w14:paraId="1A0CB101"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3B5B70A7" w14:textId="3C22217C"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Indicator Type:</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B166E8A" w14:textId="36039CA0" w:rsidR="008718F2" w:rsidRPr="00236C56" w:rsidRDefault="008718F2" w:rsidP="008718F2">
            <w:pPr>
              <w:spacing w:line="259" w:lineRule="auto"/>
              <w:rPr>
                <w:rFonts w:ascii="Times New Roman" w:eastAsia="Times New Roman" w:hAnsi="Times New Roman" w:cs="Times New Roman"/>
              </w:rPr>
            </w:pPr>
            <w:r w:rsidRPr="00236C56">
              <w:rPr>
                <w:rFonts w:ascii="Segoe UI Symbol" w:eastAsia="MS Gothic" w:hAnsi="Segoe UI Symbol" w:cs="Segoe UI Symbol"/>
                <w:sz w:val="24"/>
                <w:szCs w:val="24"/>
              </w:rPr>
              <w:t>☐</w:t>
            </w:r>
            <w:r w:rsidRPr="00236C56">
              <w:rPr>
                <w:rFonts w:ascii="Times New Roman" w:eastAsia="MS Gothic" w:hAnsi="Times New Roman" w:cs="Times New Roman"/>
                <w:sz w:val="24"/>
                <w:szCs w:val="24"/>
              </w:rPr>
              <w:t xml:space="preserve"> </w:t>
            </w:r>
            <w:r w:rsidRPr="00236C56">
              <w:rPr>
                <w:rFonts w:ascii="Times New Roman" w:hAnsi="Times New Roman" w:cs="Times New Roman"/>
              </w:rPr>
              <w:t xml:space="preserve">Output </w:t>
            </w:r>
            <w:r w:rsidRPr="00236C56">
              <w:rPr>
                <w:rFonts w:ascii="Segoe UI Symbol" w:eastAsia="MS Gothic" w:hAnsi="Segoe UI Symbol" w:cs="Segoe UI Symbol"/>
                <w:sz w:val="24"/>
                <w:szCs w:val="24"/>
              </w:rPr>
              <w:t>☐</w:t>
            </w:r>
            <w:r w:rsidRPr="00236C56">
              <w:rPr>
                <w:rFonts w:ascii="Times New Roman" w:eastAsia="MS Gothic" w:hAnsi="Times New Roman" w:cs="Times New Roman"/>
                <w:sz w:val="24"/>
                <w:szCs w:val="24"/>
              </w:rPr>
              <w:t xml:space="preserve"> </w:t>
            </w:r>
            <w:r w:rsidRPr="00236C56">
              <w:rPr>
                <w:rFonts w:ascii="Times New Roman" w:hAnsi="Times New Roman" w:cs="Times New Roman"/>
              </w:rPr>
              <w:t>Outcome</w:t>
            </w:r>
          </w:p>
        </w:tc>
      </w:tr>
      <w:tr w:rsidR="008718F2" w:rsidRPr="00236C56" w14:paraId="527B5B9F" w14:textId="77777777" w:rsidTr="00EE5564">
        <w:trPr>
          <w:gridAfter w:val="1"/>
          <w:wAfter w:w="6678" w:type="dxa"/>
          <w:trHeight w:val="270"/>
        </w:trPr>
        <w:tc>
          <w:tcPr>
            <w:tcW w:w="705" w:type="dxa"/>
            <w:vMerge/>
            <w:vAlign w:val="center"/>
          </w:tcPr>
          <w:p w14:paraId="70C1CACF"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558E4AB4" w14:textId="3DC89C66"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Definition:</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ED4BD9F" w14:textId="2225043F" w:rsidR="008718F2" w:rsidRPr="00236C56" w:rsidRDefault="008718F2" w:rsidP="008718F2">
            <w:pPr>
              <w:rPr>
                <w:rFonts w:ascii="Times New Roman" w:eastAsia="Times New Roman" w:hAnsi="Times New Roman" w:cs="Times New Roman"/>
                <w:sz w:val="24"/>
                <w:szCs w:val="24"/>
              </w:rPr>
            </w:pPr>
            <w:r w:rsidRPr="00236C56">
              <w:rPr>
                <w:rFonts w:ascii="Times New Roman" w:eastAsia="Times New Roman" w:hAnsi="Times New Roman" w:cs="Times New Roman"/>
                <w:sz w:val="24"/>
                <w:szCs w:val="24"/>
              </w:rPr>
              <w:t xml:space="preserve"> </w:t>
            </w:r>
          </w:p>
        </w:tc>
      </w:tr>
      <w:tr w:rsidR="008718F2" w:rsidRPr="00236C56" w14:paraId="637BE9F7" w14:textId="77777777" w:rsidTr="00EE5564">
        <w:trPr>
          <w:gridAfter w:val="1"/>
          <w:wAfter w:w="6678" w:type="dxa"/>
          <w:trHeight w:val="270"/>
        </w:trPr>
        <w:tc>
          <w:tcPr>
            <w:tcW w:w="705" w:type="dxa"/>
            <w:vMerge/>
            <w:vAlign w:val="center"/>
          </w:tcPr>
          <w:p w14:paraId="16FABF6F"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0261C356" w14:textId="5D0B9C3A"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Disaggregation:</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610BF8E" w14:textId="21755230" w:rsidR="008718F2" w:rsidRPr="00236C56" w:rsidRDefault="008718F2" w:rsidP="008718F2">
            <w:pPr>
              <w:spacing w:line="259" w:lineRule="auto"/>
              <w:rPr>
                <w:rFonts w:ascii="Times New Roman" w:eastAsia="Times New Roman" w:hAnsi="Times New Roman" w:cs="Times New Roman"/>
                <w:sz w:val="24"/>
                <w:szCs w:val="24"/>
              </w:rPr>
            </w:pPr>
          </w:p>
        </w:tc>
      </w:tr>
      <w:tr w:rsidR="008718F2" w:rsidRPr="00236C56" w14:paraId="0FD3BB88" w14:textId="77777777" w:rsidTr="00EE5564">
        <w:trPr>
          <w:gridAfter w:val="1"/>
          <w:wAfter w:w="6678" w:type="dxa"/>
          <w:trHeight w:val="270"/>
        </w:trPr>
        <w:tc>
          <w:tcPr>
            <w:tcW w:w="705" w:type="dxa"/>
            <w:vMerge/>
            <w:vAlign w:val="center"/>
          </w:tcPr>
          <w:p w14:paraId="2D5BFABB"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2D131F8D" w14:textId="77140B3A"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Report By:</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DC49066" w14:textId="5ACF326C"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Segoe UI Symbol" w:eastAsia="Times New Roman"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 xml:space="preserve">Integer </w:t>
            </w:r>
            <w:r w:rsidRPr="00236C56">
              <w:rPr>
                <w:rFonts w:ascii="Segoe UI Symbol" w:eastAsia="Times New Roman"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 xml:space="preserve">Percentage </w:t>
            </w:r>
            <w:r w:rsidRPr="00236C56">
              <w:rPr>
                <w:rFonts w:ascii="Segoe UI Symbol" w:eastAsia="Times New Roman"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Qualitative</w:t>
            </w:r>
          </w:p>
        </w:tc>
      </w:tr>
      <w:tr w:rsidR="008718F2" w:rsidRPr="00236C56" w14:paraId="5FF1846C" w14:textId="77777777" w:rsidTr="00EE5564">
        <w:trPr>
          <w:gridAfter w:val="1"/>
          <w:wAfter w:w="6678" w:type="dxa"/>
          <w:trHeight w:val="270"/>
        </w:trPr>
        <w:tc>
          <w:tcPr>
            <w:tcW w:w="705" w:type="dxa"/>
            <w:vMerge/>
            <w:tcMar>
              <w:left w:w="90" w:type="dxa"/>
              <w:right w:w="90" w:type="dxa"/>
            </w:tcMar>
            <w:vAlign w:val="center"/>
          </w:tcPr>
          <w:p w14:paraId="628DE427"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65066C65" w14:textId="4E1B9FFC"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Target:</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7B80745" w14:textId="56FC9D5D" w:rsidR="008718F2" w:rsidRPr="00236C56" w:rsidRDefault="008718F2" w:rsidP="008718F2">
            <w:pPr>
              <w:spacing w:line="259" w:lineRule="auto"/>
              <w:rPr>
                <w:rFonts w:ascii="Times New Roman" w:eastAsia="Times New Roman" w:hAnsi="Times New Roman" w:cs="Times New Roman"/>
              </w:rPr>
            </w:pPr>
            <w:r w:rsidRPr="00236C56">
              <w:rPr>
                <w:rFonts w:ascii="Times New Roman" w:eastAsia="Times New Roman" w:hAnsi="Times New Roman" w:cs="Times New Roman"/>
                <w:sz w:val="24"/>
                <w:szCs w:val="24"/>
              </w:rPr>
              <w:t xml:space="preserve"> </w:t>
            </w:r>
          </w:p>
        </w:tc>
      </w:tr>
      <w:tr w:rsidR="008718F2" w:rsidRPr="00236C56" w14:paraId="3093F63F" w14:textId="77777777" w:rsidTr="00EE5564">
        <w:trPr>
          <w:gridAfter w:val="1"/>
          <w:wAfter w:w="6678" w:type="dxa"/>
          <w:trHeight w:val="270"/>
        </w:trPr>
        <w:tc>
          <w:tcPr>
            <w:tcW w:w="705" w:type="dxa"/>
            <w:vMerge/>
            <w:vAlign w:val="center"/>
          </w:tcPr>
          <w:p w14:paraId="1482FB65"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5D29D378" w14:textId="77777777"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 xml:space="preserve">Target per Fiscal year: </w:t>
            </w:r>
          </w:p>
          <w:p w14:paraId="59DEB0B4" w14:textId="28A27E88"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i/>
                <w:iCs/>
              </w:rPr>
              <w:t>Note: for AC use only, not for entry to MyGrants</w:t>
            </w:r>
          </w:p>
        </w:tc>
        <w:tc>
          <w:tcPr>
            <w:tcW w:w="423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1CC46F8" w14:textId="7CDCFC5F" w:rsidR="008718F2" w:rsidRPr="00236C56" w:rsidRDefault="008718F2" w:rsidP="008718F2">
            <w:pPr>
              <w:spacing w:line="259" w:lineRule="auto"/>
              <w:rPr>
                <w:rFonts w:ascii="Times New Roman" w:eastAsia="Times New Roman" w:hAnsi="Times New Roman" w:cs="Times New Roman"/>
                <w:sz w:val="24"/>
                <w:szCs w:val="24"/>
              </w:rPr>
            </w:pPr>
          </w:p>
        </w:tc>
        <w:tc>
          <w:tcPr>
            <w:tcW w:w="11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23996A1" w14:textId="562EF6E2"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Baseline</w:t>
            </w:r>
          </w:p>
        </w:tc>
        <w:tc>
          <w:tcPr>
            <w:tcW w:w="1278" w:type="dxa"/>
            <w:tcBorders>
              <w:top w:val="nil"/>
              <w:left w:val="single" w:sz="6" w:space="0" w:color="auto"/>
              <w:bottom w:val="single" w:sz="6" w:space="0" w:color="auto"/>
              <w:right w:val="single" w:sz="6" w:space="0" w:color="auto"/>
            </w:tcBorders>
            <w:tcMar>
              <w:left w:w="90" w:type="dxa"/>
              <w:right w:w="90" w:type="dxa"/>
            </w:tcMar>
            <w:vAlign w:val="center"/>
          </w:tcPr>
          <w:p w14:paraId="6D3B9A75" w14:textId="0A00E62F"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sz w:val="24"/>
                <w:szCs w:val="24"/>
              </w:rPr>
              <w:t xml:space="preserve"> </w:t>
            </w:r>
          </w:p>
        </w:tc>
      </w:tr>
      <w:tr w:rsidR="008718F2" w:rsidRPr="00236C56" w14:paraId="001FE1DA" w14:textId="77777777" w:rsidTr="00EE5564">
        <w:trPr>
          <w:gridAfter w:val="1"/>
          <w:wAfter w:w="6678" w:type="dxa"/>
          <w:trHeight w:val="270"/>
        </w:trPr>
        <w:tc>
          <w:tcPr>
            <w:tcW w:w="705" w:type="dxa"/>
            <w:vMerge/>
            <w:vAlign w:val="center"/>
          </w:tcPr>
          <w:p w14:paraId="348C4652"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047296BA" w14:textId="32662786"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Data Source:</w:t>
            </w: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B0D165E" w14:textId="77777777" w:rsidR="008718F2" w:rsidRPr="00236C56" w:rsidRDefault="008718F2" w:rsidP="008718F2">
            <w:pPr>
              <w:rPr>
                <w:rFonts w:ascii="Times New Roman" w:eastAsia="Times New Roman" w:hAnsi="Times New Roman" w:cs="Times New Roman"/>
                <w:sz w:val="24"/>
                <w:szCs w:val="24"/>
              </w:rPr>
            </w:pPr>
          </w:p>
        </w:tc>
      </w:tr>
      <w:tr w:rsidR="008718F2" w:rsidRPr="00236C56" w14:paraId="5C29D231" w14:textId="77777777" w:rsidTr="00EE5564">
        <w:trPr>
          <w:gridAfter w:val="1"/>
          <w:wAfter w:w="6678" w:type="dxa"/>
          <w:trHeight w:val="270"/>
        </w:trPr>
        <w:tc>
          <w:tcPr>
            <w:tcW w:w="705" w:type="dxa"/>
            <w:vMerge/>
            <w:vAlign w:val="center"/>
          </w:tcPr>
          <w:p w14:paraId="6BCD3AED"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2B0D2485" w14:textId="6B126709"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Activities:</w:t>
            </w: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988F1D2" w14:textId="43D1A886" w:rsidR="008718F2" w:rsidRPr="00236C56" w:rsidRDefault="008718F2" w:rsidP="008718F2">
            <w:pPr>
              <w:spacing w:line="259" w:lineRule="auto"/>
              <w:rPr>
                <w:rFonts w:ascii="Times New Roman" w:eastAsia="Times New Roman" w:hAnsi="Times New Roman" w:cs="Times New Roman"/>
                <w:sz w:val="24"/>
                <w:szCs w:val="24"/>
              </w:rPr>
            </w:pPr>
          </w:p>
        </w:tc>
      </w:tr>
      <w:tr w:rsidR="008718F2" w:rsidRPr="00236C56" w14:paraId="56BB2FF5" w14:textId="77777777" w:rsidTr="00EE5564">
        <w:trPr>
          <w:gridAfter w:val="1"/>
          <w:wAfter w:w="6678" w:type="dxa"/>
          <w:trHeight w:val="270"/>
        </w:trPr>
        <w:tc>
          <w:tcPr>
            <w:tcW w:w="705" w:type="dxa"/>
            <w:vMerge/>
            <w:vAlign w:val="center"/>
          </w:tcPr>
          <w:p w14:paraId="5C54F948"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4A2577F6" w14:textId="0E8264E1"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Indicator:</w:t>
            </w: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2328E2C" w14:textId="3B64D338"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sz w:val="24"/>
                <w:szCs w:val="24"/>
              </w:rPr>
              <w:t xml:space="preserve"> </w:t>
            </w:r>
          </w:p>
        </w:tc>
      </w:tr>
      <w:tr w:rsidR="008718F2" w:rsidRPr="00236C56" w14:paraId="64443939" w14:textId="77777777" w:rsidTr="00EE5564">
        <w:trPr>
          <w:gridAfter w:val="1"/>
          <w:wAfter w:w="6678" w:type="dxa"/>
          <w:trHeight w:val="270"/>
        </w:trPr>
        <w:tc>
          <w:tcPr>
            <w:tcW w:w="705"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4C4B87F" w14:textId="30A23017"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2.2</w:t>
            </w: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3DCDC8E5" w14:textId="1993BADE"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Bureau Indicator:</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E310642" w14:textId="62A50CE5"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Segoe UI Symbol" w:eastAsia="MS Gothic"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 xml:space="preserve">Standard Indicator </w:t>
            </w:r>
            <w:r w:rsidRPr="00236C56">
              <w:rPr>
                <w:rFonts w:ascii="Segoe UI Symbol" w:eastAsia="MS Gothic"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Custom indicator</w:t>
            </w:r>
          </w:p>
        </w:tc>
      </w:tr>
      <w:tr w:rsidR="008718F2" w:rsidRPr="00236C56" w14:paraId="0AC0EF0C" w14:textId="77777777" w:rsidTr="00EE5564">
        <w:trPr>
          <w:gridAfter w:val="1"/>
          <w:wAfter w:w="6678" w:type="dxa"/>
          <w:trHeight w:val="270"/>
        </w:trPr>
        <w:tc>
          <w:tcPr>
            <w:tcW w:w="705" w:type="dxa"/>
            <w:vMerge/>
            <w:vAlign w:val="center"/>
          </w:tcPr>
          <w:p w14:paraId="55B87714"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494ED160" w14:textId="5E3DCDDB"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Indicator Type:</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12A6C69" w14:textId="70ECA24D" w:rsidR="008718F2" w:rsidRPr="00236C56" w:rsidRDefault="008718F2" w:rsidP="008718F2">
            <w:pPr>
              <w:spacing w:line="259" w:lineRule="auto"/>
              <w:rPr>
                <w:rFonts w:ascii="Times New Roman" w:eastAsia="Times New Roman" w:hAnsi="Times New Roman" w:cs="Times New Roman"/>
              </w:rPr>
            </w:pPr>
            <w:r w:rsidRPr="00236C56">
              <w:rPr>
                <w:rFonts w:ascii="Segoe UI Symbol" w:eastAsia="MS Gothic" w:hAnsi="Segoe UI Symbol" w:cs="Segoe UI Symbol"/>
                <w:sz w:val="24"/>
                <w:szCs w:val="24"/>
              </w:rPr>
              <w:t>☐</w:t>
            </w:r>
            <w:r w:rsidRPr="00236C56">
              <w:rPr>
                <w:rFonts w:ascii="Times New Roman" w:eastAsia="MS Gothic" w:hAnsi="Times New Roman" w:cs="Times New Roman"/>
                <w:sz w:val="24"/>
                <w:szCs w:val="24"/>
              </w:rPr>
              <w:t xml:space="preserve"> </w:t>
            </w:r>
            <w:r w:rsidRPr="00236C56">
              <w:rPr>
                <w:rFonts w:ascii="Times New Roman" w:hAnsi="Times New Roman" w:cs="Times New Roman"/>
              </w:rPr>
              <w:t xml:space="preserve">Output </w:t>
            </w:r>
            <w:r w:rsidRPr="00236C56">
              <w:rPr>
                <w:rFonts w:ascii="Segoe UI Symbol" w:eastAsia="MS Gothic" w:hAnsi="Segoe UI Symbol" w:cs="Segoe UI Symbol"/>
                <w:sz w:val="24"/>
                <w:szCs w:val="24"/>
              </w:rPr>
              <w:t>☐</w:t>
            </w:r>
            <w:r w:rsidRPr="00236C56">
              <w:rPr>
                <w:rFonts w:ascii="Times New Roman" w:eastAsia="MS Gothic" w:hAnsi="Times New Roman" w:cs="Times New Roman"/>
                <w:sz w:val="24"/>
                <w:szCs w:val="24"/>
              </w:rPr>
              <w:t xml:space="preserve"> </w:t>
            </w:r>
            <w:r w:rsidRPr="00236C56">
              <w:rPr>
                <w:rFonts w:ascii="Times New Roman" w:hAnsi="Times New Roman" w:cs="Times New Roman"/>
              </w:rPr>
              <w:t>Outcome</w:t>
            </w:r>
          </w:p>
        </w:tc>
      </w:tr>
      <w:tr w:rsidR="008718F2" w:rsidRPr="00236C56" w14:paraId="314FC830" w14:textId="77777777" w:rsidTr="00EE5564">
        <w:trPr>
          <w:gridAfter w:val="1"/>
          <w:wAfter w:w="6678" w:type="dxa"/>
          <w:trHeight w:val="270"/>
        </w:trPr>
        <w:tc>
          <w:tcPr>
            <w:tcW w:w="705" w:type="dxa"/>
            <w:vMerge/>
            <w:vAlign w:val="center"/>
          </w:tcPr>
          <w:p w14:paraId="4D05381A"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5C460DB1" w14:textId="16ACC20A"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Definition:</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6882DC0" w14:textId="21596078" w:rsidR="008718F2" w:rsidRPr="00236C56" w:rsidRDefault="008718F2" w:rsidP="008718F2">
            <w:pPr>
              <w:rPr>
                <w:rFonts w:ascii="Times New Roman" w:eastAsia="Times New Roman" w:hAnsi="Times New Roman" w:cs="Times New Roman"/>
                <w:sz w:val="24"/>
                <w:szCs w:val="24"/>
              </w:rPr>
            </w:pPr>
            <w:r w:rsidRPr="00236C56">
              <w:rPr>
                <w:rFonts w:ascii="Times New Roman" w:eastAsia="Times New Roman" w:hAnsi="Times New Roman" w:cs="Times New Roman"/>
                <w:sz w:val="24"/>
                <w:szCs w:val="24"/>
              </w:rPr>
              <w:t xml:space="preserve"> </w:t>
            </w:r>
          </w:p>
        </w:tc>
      </w:tr>
      <w:tr w:rsidR="008718F2" w:rsidRPr="00236C56" w14:paraId="4ABF6966" w14:textId="77777777" w:rsidTr="00EE5564">
        <w:trPr>
          <w:gridAfter w:val="1"/>
          <w:wAfter w:w="6678" w:type="dxa"/>
          <w:trHeight w:val="270"/>
        </w:trPr>
        <w:tc>
          <w:tcPr>
            <w:tcW w:w="705" w:type="dxa"/>
            <w:vMerge/>
            <w:vAlign w:val="center"/>
          </w:tcPr>
          <w:p w14:paraId="5C501E2A"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75E6B3F1" w14:textId="4E3B7736"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Disaggregation:</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F9C1737" w14:textId="5A592C28" w:rsidR="008718F2" w:rsidRPr="00236C56" w:rsidRDefault="008718F2" w:rsidP="008718F2">
            <w:pPr>
              <w:spacing w:line="259" w:lineRule="auto"/>
              <w:rPr>
                <w:rFonts w:ascii="Times New Roman" w:eastAsia="Times New Roman" w:hAnsi="Times New Roman" w:cs="Times New Roman"/>
                <w:sz w:val="24"/>
                <w:szCs w:val="24"/>
              </w:rPr>
            </w:pPr>
          </w:p>
        </w:tc>
      </w:tr>
      <w:tr w:rsidR="008718F2" w:rsidRPr="00236C56" w14:paraId="42695E9C" w14:textId="77777777" w:rsidTr="00EE5564">
        <w:trPr>
          <w:gridAfter w:val="1"/>
          <w:wAfter w:w="6678" w:type="dxa"/>
          <w:trHeight w:val="270"/>
        </w:trPr>
        <w:tc>
          <w:tcPr>
            <w:tcW w:w="705" w:type="dxa"/>
            <w:vMerge/>
            <w:vAlign w:val="center"/>
          </w:tcPr>
          <w:p w14:paraId="3B339227"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1E8AD8D7" w14:textId="56DC2E2C"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Report By:</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663E468" w14:textId="32191EE3"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Segoe UI Symbol" w:eastAsia="Times New Roman" w:hAnsi="Segoe UI Symbol" w:cs="Segoe UI Symbol"/>
                <w:sz w:val="24"/>
                <w:szCs w:val="24"/>
              </w:rPr>
              <w:t>☐</w:t>
            </w:r>
            <w:r w:rsidRPr="00236C56">
              <w:rPr>
                <w:rFonts w:ascii="Times New Roman" w:eastAsia="Calibri" w:hAnsi="Times New Roman" w:cs="Times New Roman"/>
              </w:rPr>
              <w:t xml:space="preserve"> </w:t>
            </w:r>
            <w:r w:rsidRPr="00236C56">
              <w:rPr>
                <w:rFonts w:ascii="Times New Roman" w:eastAsia="Times New Roman" w:hAnsi="Times New Roman" w:cs="Times New Roman"/>
              </w:rPr>
              <w:t xml:space="preserve">Integer </w:t>
            </w:r>
            <w:r w:rsidRPr="00236C56">
              <w:rPr>
                <w:rFonts w:ascii="Segoe UI Symbol" w:eastAsia="Times New Roman"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 xml:space="preserve">Percentage </w:t>
            </w:r>
            <w:r w:rsidRPr="00236C56">
              <w:rPr>
                <w:rFonts w:ascii="Segoe UI Symbol" w:eastAsia="Times New Roman"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Qualitative</w:t>
            </w:r>
          </w:p>
        </w:tc>
      </w:tr>
      <w:tr w:rsidR="008718F2" w:rsidRPr="00236C56" w14:paraId="20EEA9C4" w14:textId="77777777" w:rsidTr="00EE5564">
        <w:trPr>
          <w:gridAfter w:val="1"/>
          <w:wAfter w:w="6678" w:type="dxa"/>
          <w:trHeight w:val="270"/>
        </w:trPr>
        <w:tc>
          <w:tcPr>
            <w:tcW w:w="705" w:type="dxa"/>
            <w:vMerge/>
            <w:tcMar>
              <w:left w:w="90" w:type="dxa"/>
              <w:right w:w="90" w:type="dxa"/>
            </w:tcMar>
            <w:vAlign w:val="center"/>
          </w:tcPr>
          <w:p w14:paraId="130528F3"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68DCF92F" w14:textId="497CFDB2"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Target:</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F5C2D82" w14:textId="133A3A50" w:rsidR="008718F2" w:rsidRPr="00236C56" w:rsidRDefault="008718F2" w:rsidP="008718F2">
            <w:pPr>
              <w:spacing w:line="259" w:lineRule="auto"/>
              <w:rPr>
                <w:rFonts w:ascii="Times New Roman" w:eastAsia="Times New Roman" w:hAnsi="Times New Roman" w:cs="Times New Roman"/>
              </w:rPr>
            </w:pPr>
            <w:r w:rsidRPr="00236C56">
              <w:rPr>
                <w:rFonts w:ascii="Times New Roman" w:eastAsia="Times New Roman" w:hAnsi="Times New Roman" w:cs="Times New Roman"/>
                <w:sz w:val="24"/>
                <w:szCs w:val="24"/>
              </w:rPr>
              <w:t xml:space="preserve"> </w:t>
            </w:r>
          </w:p>
        </w:tc>
      </w:tr>
      <w:tr w:rsidR="008718F2" w:rsidRPr="00236C56" w14:paraId="46BC42A4" w14:textId="77777777" w:rsidTr="00EE5564">
        <w:trPr>
          <w:gridAfter w:val="1"/>
          <w:wAfter w:w="6678" w:type="dxa"/>
          <w:trHeight w:val="270"/>
        </w:trPr>
        <w:tc>
          <w:tcPr>
            <w:tcW w:w="705" w:type="dxa"/>
            <w:vMerge/>
            <w:vAlign w:val="center"/>
          </w:tcPr>
          <w:p w14:paraId="21246B65"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7C664FE6" w14:textId="77777777"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 xml:space="preserve">Target per Fiscal year: </w:t>
            </w:r>
          </w:p>
          <w:p w14:paraId="01CABB5C" w14:textId="7C1431CC"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i/>
                <w:iCs/>
              </w:rPr>
              <w:t>Note: for AC use only, not for entry to MyGrants</w:t>
            </w:r>
          </w:p>
        </w:tc>
        <w:tc>
          <w:tcPr>
            <w:tcW w:w="423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04EC573" w14:textId="2DC75A11" w:rsidR="008718F2" w:rsidRPr="00236C56" w:rsidRDefault="008718F2" w:rsidP="008718F2">
            <w:pPr>
              <w:spacing w:line="259" w:lineRule="auto"/>
              <w:rPr>
                <w:rFonts w:ascii="Times New Roman" w:eastAsia="Times New Roman" w:hAnsi="Times New Roman" w:cs="Times New Roman"/>
                <w:sz w:val="24"/>
                <w:szCs w:val="24"/>
              </w:rPr>
            </w:pPr>
          </w:p>
        </w:tc>
        <w:tc>
          <w:tcPr>
            <w:tcW w:w="11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20CD7E1" w14:textId="3AD4ECA7"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Baseline:</w:t>
            </w:r>
          </w:p>
        </w:tc>
        <w:tc>
          <w:tcPr>
            <w:tcW w:w="1278" w:type="dxa"/>
            <w:tcBorders>
              <w:top w:val="nil"/>
              <w:left w:val="single" w:sz="6" w:space="0" w:color="auto"/>
              <w:bottom w:val="single" w:sz="6" w:space="0" w:color="auto"/>
              <w:right w:val="single" w:sz="6" w:space="0" w:color="auto"/>
            </w:tcBorders>
            <w:tcMar>
              <w:left w:w="90" w:type="dxa"/>
              <w:right w:w="90" w:type="dxa"/>
            </w:tcMar>
            <w:vAlign w:val="center"/>
          </w:tcPr>
          <w:p w14:paraId="31B6D816" w14:textId="42559BD2"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sz w:val="24"/>
                <w:szCs w:val="24"/>
              </w:rPr>
              <w:t xml:space="preserve"> </w:t>
            </w:r>
          </w:p>
        </w:tc>
      </w:tr>
      <w:tr w:rsidR="008718F2" w:rsidRPr="00236C56" w14:paraId="33DB341C" w14:textId="77777777" w:rsidTr="00EE5564">
        <w:trPr>
          <w:gridAfter w:val="1"/>
          <w:wAfter w:w="6678" w:type="dxa"/>
          <w:trHeight w:val="270"/>
        </w:trPr>
        <w:tc>
          <w:tcPr>
            <w:tcW w:w="705" w:type="dxa"/>
            <w:vMerge/>
            <w:vAlign w:val="center"/>
          </w:tcPr>
          <w:p w14:paraId="34CAAB7A"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5E213997" w14:textId="7E2E5E35"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Data Source:</w:t>
            </w: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BAB40A1" w14:textId="77777777" w:rsidR="008718F2" w:rsidRPr="00236C56" w:rsidRDefault="008718F2" w:rsidP="008718F2">
            <w:pPr>
              <w:rPr>
                <w:rFonts w:ascii="Times New Roman" w:eastAsia="Times New Roman" w:hAnsi="Times New Roman" w:cs="Times New Roman"/>
                <w:sz w:val="24"/>
                <w:szCs w:val="24"/>
              </w:rPr>
            </w:pPr>
          </w:p>
        </w:tc>
      </w:tr>
      <w:tr w:rsidR="008718F2" w:rsidRPr="00236C56" w14:paraId="61FE8731" w14:textId="77777777" w:rsidTr="00EE5564">
        <w:trPr>
          <w:gridAfter w:val="1"/>
          <w:wAfter w:w="6678" w:type="dxa"/>
          <w:trHeight w:val="270"/>
        </w:trPr>
        <w:tc>
          <w:tcPr>
            <w:tcW w:w="705" w:type="dxa"/>
            <w:vMerge/>
            <w:vAlign w:val="center"/>
          </w:tcPr>
          <w:p w14:paraId="7A01E84E"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01B10D5E" w14:textId="7CC3BB74"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Activities:</w:t>
            </w: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4BFE2BD" w14:textId="388F6AB6" w:rsidR="008718F2" w:rsidRPr="00236C56" w:rsidRDefault="008718F2" w:rsidP="008718F2">
            <w:pPr>
              <w:spacing w:line="259" w:lineRule="auto"/>
              <w:rPr>
                <w:rFonts w:ascii="Times New Roman" w:eastAsia="Times New Roman" w:hAnsi="Times New Roman" w:cs="Times New Roman"/>
                <w:sz w:val="24"/>
                <w:szCs w:val="24"/>
              </w:rPr>
            </w:pPr>
          </w:p>
        </w:tc>
      </w:tr>
      <w:tr w:rsidR="008718F2" w:rsidRPr="00236C56" w14:paraId="3996BBEA" w14:textId="77777777" w:rsidTr="00EE5564">
        <w:trPr>
          <w:gridAfter w:val="1"/>
          <w:wAfter w:w="6678" w:type="dxa"/>
          <w:trHeight w:val="270"/>
        </w:trPr>
        <w:tc>
          <w:tcPr>
            <w:tcW w:w="705" w:type="dxa"/>
            <w:vMerge/>
            <w:vAlign w:val="center"/>
          </w:tcPr>
          <w:p w14:paraId="6D814C61"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7240F2AD" w14:textId="754C7931"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Indicator:</w:t>
            </w:r>
          </w:p>
        </w:tc>
        <w:tc>
          <w:tcPr>
            <w:tcW w:w="667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43ACC14" w14:textId="11D23687"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sz w:val="24"/>
                <w:szCs w:val="24"/>
              </w:rPr>
              <w:t xml:space="preserve"> </w:t>
            </w:r>
          </w:p>
        </w:tc>
      </w:tr>
      <w:tr w:rsidR="008718F2" w:rsidRPr="00236C56" w14:paraId="5FB5ACFE" w14:textId="77777777" w:rsidTr="00EE5564">
        <w:trPr>
          <w:gridAfter w:val="1"/>
          <w:wAfter w:w="6678" w:type="dxa"/>
          <w:trHeight w:val="300"/>
        </w:trPr>
        <w:tc>
          <w:tcPr>
            <w:tcW w:w="705"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B7A647B" w14:textId="2FDFC4FB"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2.3</w:t>
            </w: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7F8CE34B" w14:textId="550A8854"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Bureau Indicator:</w:t>
            </w:r>
          </w:p>
        </w:tc>
        <w:tc>
          <w:tcPr>
            <w:tcW w:w="6678" w:type="dxa"/>
            <w:gridSpan w:val="3"/>
            <w:tcBorders>
              <w:top w:val="single" w:sz="6" w:space="0" w:color="000000" w:themeColor="text1"/>
              <w:left w:val="single" w:sz="6" w:space="0" w:color="auto"/>
              <w:bottom w:val="single" w:sz="6" w:space="0" w:color="auto"/>
              <w:right w:val="single" w:sz="6" w:space="0" w:color="auto"/>
            </w:tcBorders>
            <w:tcMar>
              <w:left w:w="90" w:type="dxa"/>
              <w:right w:w="90" w:type="dxa"/>
            </w:tcMar>
            <w:vAlign w:val="center"/>
          </w:tcPr>
          <w:p w14:paraId="2DECAEF4" w14:textId="6526650F"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Segoe UI Symbol" w:eastAsia="MS Gothic"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Standard Indicator</w:t>
            </w:r>
            <w:r w:rsidRPr="00236C56">
              <w:rPr>
                <w:rFonts w:ascii="Times New Roman" w:eastAsia="Times New Roman" w:hAnsi="Times New Roman" w:cs="Times New Roman"/>
                <w:sz w:val="24"/>
                <w:szCs w:val="24"/>
              </w:rPr>
              <w:t xml:space="preserve"> </w:t>
            </w:r>
            <w:r w:rsidRPr="00236C56">
              <w:rPr>
                <w:rFonts w:ascii="Segoe UI Symbol" w:eastAsia="MS Gothic"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Custom indicator</w:t>
            </w:r>
          </w:p>
        </w:tc>
      </w:tr>
      <w:tr w:rsidR="008718F2" w:rsidRPr="00236C56" w14:paraId="3FE76FDA" w14:textId="77777777" w:rsidTr="00EE5564">
        <w:trPr>
          <w:gridAfter w:val="1"/>
          <w:wAfter w:w="6678" w:type="dxa"/>
          <w:trHeight w:val="300"/>
        </w:trPr>
        <w:tc>
          <w:tcPr>
            <w:tcW w:w="705" w:type="dxa"/>
            <w:vMerge/>
            <w:vAlign w:val="center"/>
          </w:tcPr>
          <w:p w14:paraId="374521CF"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61941D2F" w14:textId="218771EA"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Indicator Type:</w:t>
            </w:r>
          </w:p>
        </w:tc>
        <w:tc>
          <w:tcPr>
            <w:tcW w:w="6678" w:type="dxa"/>
            <w:gridSpan w:val="3"/>
            <w:tcBorders>
              <w:top w:val="single" w:sz="6" w:space="0" w:color="000000" w:themeColor="text1"/>
              <w:left w:val="single" w:sz="6" w:space="0" w:color="auto"/>
              <w:bottom w:val="single" w:sz="6" w:space="0" w:color="auto"/>
              <w:right w:val="single" w:sz="6" w:space="0" w:color="auto"/>
            </w:tcBorders>
            <w:tcMar>
              <w:left w:w="90" w:type="dxa"/>
              <w:right w:w="90" w:type="dxa"/>
            </w:tcMar>
            <w:vAlign w:val="center"/>
          </w:tcPr>
          <w:p w14:paraId="582A950F" w14:textId="0CFFCB6A" w:rsidR="008718F2" w:rsidRPr="00236C56" w:rsidRDefault="008718F2" w:rsidP="008718F2">
            <w:pPr>
              <w:spacing w:line="259" w:lineRule="auto"/>
              <w:rPr>
                <w:rFonts w:ascii="Times New Roman" w:eastAsia="Times New Roman" w:hAnsi="Times New Roman" w:cs="Times New Roman"/>
              </w:rPr>
            </w:pPr>
            <w:r w:rsidRPr="00236C56">
              <w:rPr>
                <w:rFonts w:ascii="Segoe UI Symbol" w:eastAsia="MS Gothic" w:hAnsi="Segoe UI Symbol" w:cs="Segoe UI Symbol"/>
                <w:sz w:val="24"/>
                <w:szCs w:val="24"/>
              </w:rPr>
              <w:t>☐</w:t>
            </w:r>
            <w:r w:rsidRPr="00236C56">
              <w:rPr>
                <w:rFonts w:ascii="Times New Roman" w:eastAsia="MS Gothic" w:hAnsi="Times New Roman" w:cs="Times New Roman"/>
                <w:sz w:val="24"/>
                <w:szCs w:val="24"/>
              </w:rPr>
              <w:t xml:space="preserve"> </w:t>
            </w:r>
            <w:r w:rsidRPr="00236C56">
              <w:rPr>
                <w:rFonts w:ascii="Times New Roman" w:hAnsi="Times New Roman" w:cs="Times New Roman"/>
              </w:rPr>
              <w:t xml:space="preserve">Output </w:t>
            </w:r>
            <w:r w:rsidRPr="00236C56">
              <w:rPr>
                <w:rFonts w:ascii="Segoe UI Symbol" w:eastAsia="MS Gothic" w:hAnsi="Segoe UI Symbol" w:cs="Segoe UI Symbol"/>
                <w:sz w:val="24"/>
                <w:szCs w:val="24"/>
              </w:rPr>
              <w:t>☐</w:t>
            </w:r>
            <w:r w:rsidRPr="00236C56">
              <w:rPr>
                <w:rFonts w:ascii="Times New Roman" w:eastAsia="MS Gothic" w:hAnsi="Times New Roman" w:cs="Times New Roman"/>
                <w:sz w:val="24"/>
                <w:szCs w:val="24"/>
              </w:rPr>
              <w:t xml:space="preserve"> </w:t>
            </w:r>
            <w:r w:rsidRPr="00236C56">
              <w:rPr>
                <w:rFonts w:ascii="Times New Roman" w:hAnsi="Times New Roman" w:cs="Times New Roman"/>
              </w:rPr>
              <w:t>Outcome</w:t>
            </w:r>
          </w:p>
        </w:tc>
      </w:tr>
      <w:tr w:rsidR="008718F2" w:rsidRPr="00236C56" w14:paraId="72200505" w14:textId="77777777" w:rsidTr="00EE5564">
        <w:trPr>
          <w:gridAfter w:val="1"/>
          <w:wAfter w:w="6678" w:type="dxa"/>
          <w:trHeight w:val="300"/>
        </w:trPr>
        <w:tc>
          <w:tcPr>
            <w:tcW w:w="705" w:type="dxa"/>
            <w:vMerge/>
            <w:vAlign w:val="center"/>
          </w:tcPr>
          <w:p w14:paraId="6FF663A3"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5A594565" w14:textId="6E4451E1"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Definition:</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DC82429" w14:textId="5806F9DF" w:rsidR="008718F2" w:rsidRPr="00236C56" w:rsidRDefault="008718F2" w:rsidP="008718F2">
            <w:pPr>
              <w:rPr>
                <w:rFonts w:ascii="Times New Roman" w:eastAsia="Times New Roman" w:hAnsi="Times New Roman" w:cs="Times New Roman"/>
                <w:sz w:val="24"/>
                <w:szCs w:val="24"/>
              </w:rPr>
            </w:pPr>
            <w:r w:rsidRPr="00236C56">
              <w:rPr>
                <w:rFonts w:ascii="Times New Roman" w:eastAsia="Times New Roman" w:hAnsi="Times New Roman" w:cs="Times New Roman"/>
                <w:sz w:val="24"/>
                <w:szCs w:val="24"/>
              </w:rPr>
              <w:t xml:space="preserve"> </w:t>
            </w:r>
          </w:p>
        </w:tc>
      </w:tr>
      <w:tr w:rsidR="008718F2" w:rsidRPr="00236C56" w14:paraId="5F7EC7F8" w14:textId="77777777" w:rsidTr="00EE5564">
        <w:trPr>
          <w:gridAfter w:val="1"/>
          <w:wAfter w:w="6678" w:type="dxa"/>
          <w:trHeight w:val="270"/>
        </w:trPr>
        <w:tc>
          <w:tcPr>
            <w:tcW w:w="705" w:type="dxa"/>
            <w:vMerge/>
            <w:vAlign w:val="center"/>
          </w:tcPr>
          <w:p w14:paraId="4D93604A"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303BEA0B" w14:textId="664570A1"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Disaggregation:</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E8C6B7E" w14:textId="10FEB8F1" w:rsidR="008718F2" w:rsidRPr="00236C56" w:rsidRDefault="008718F2" w:rsidP="008718F2">
            <w:pPr>
              <w:spacing w:line="259" w:lineRule="auto"/>
              <w:rPr>
                <w:rFonts w:ascii="Times New Roman" w:eastAsia="Times New Roman" w:hAnsi="Times New Roman" w:cs="Times New Roman"/>
                <w:sz w:val="24"/>
                <w:szCs w:val="24"/>
              </w:rPr>
            </w:pPr>
          </w:p>
        </w:tc>
      </w:tr>
      <w:tr w:rsidR="008718F2" w:rsidRPr="00236C56" w14:paraId="4C704115" w14:textId="77777777" w:rsidTr="00EE5564">
        <w:trPr>
          <w:gridAfter w:val="1"/>
          <w:wAfter w:w="6678" w:type="dxa"/>
          <w:trHeight w:val="270"/>
        </w:trPr>
        <w:tc>
          <w:tcPr>
            <w:tcW w:w="705" w:type="dxa"/>
            <w:vMerge/>
            <w:vAlign w:val="center"/>
          </w:tcPr>
          <w:p w14:paraId="630DF2C0"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07E4A4C8" w14:textId="69D6F581"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Report By:</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5192F4C" w14:textId="3F43BD53"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Segoe UI Symbol" w:eastAsia="Times New Roman"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 xml:space="preserve">Integer </w:t>
            </w:r>
            <w:r w:rsidRPr="00236C56">
              <w:rPr>
                <w:rFonts w:ascii="Segoe UI Symbol" w:eastAsia="Times New Roman" w:hAnsi="Segoe UI Symbol" w:cs="Segoe UI Symbol"/>
                <w:sz w:val="24"/>
                <w:szCs w:val="24"/>
              </w:rPr>
              <w:t>☐</w:t>
            </w:r>
            <w:r w:rsidRPr="00236C56">
              <w:rPr>
                <w:rFonts w:ascii="Times New Roman" w:eastAsia="Calibri" w:hAnsi="Times New Roman" w:cs="Times New Roman"/>
              </w:rPr>
              <w:t xml:space="preserve"> </w:t>
            </w:r>
            <w:r w:rsidRPr="00236C56">
              <w:rPr>
                <w:rFonts w:ascii="Times New Roman" w:eastAsia="Times New Roman" w:hAnsi="Times New Roman" w:cs="Times New Roman"/>
              </w:rPr>
              <w:t>Percentage</w:t>
            </w:r>
            <w:r w:rsidRPr="00236C56">
              <w:rPr>
                <w:rFonts w:ascii="Times New Roman" w:eastAsia="Times New Roman" w:hAnsi="Times New Roman" w:cs="Times New Roman"/>
                <w:sz w:val="24"/>
                <w:szCs w:val="24"/>
              </w:rPr>
              <w:t xml:space="preserve"> </w:t>
            </w:r>
            <w:r w:rsidRPr="00236C56">
              <w:rPr>
                <w:rFonts w:ascii="Segoe UI Symbol" w:eastAsia="Times New Roman"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Qualitative</w:t>
            </w:r>
          </w:p>
        </w:tc>
      </w:tr>
      <w:tr w:rsidR="008718F2" w:rsidRPr="00236C56" w14:paraId="5AA5FBA2" w14:textId="77777777" w:rsidTr="00EE5564">
        <w:trPr>
          <w:gridAfter w:val="1"/>
          <w:wAfter w:w="6678" w:type="dxa"/>
          <w:trHeight w:val="270"/>
        </w:trPr>
        <w:tc>
          <w:tcPr>
            <w:tcW w:w="705" w:type="dxa"/>
            <w:vMerge/>
            <w:tcMar>
              <w:left w:w="90" w:type="dxa"/>
              <w:right w:w="90" w:type="dxa"/>
            </w:tcMar>
            <w:vAlign w:val="center"/>
          </w:tcPr>
          <w:p w14:paraId="18CC3FF5"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224B1366" w14:textId="5D324BAD"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Target:</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7738DCC" w14:textId="7CE19E14" w:rsidR="008718F2" w:rsidRPr="00236C56" w:rsidRDefault="008718F2" w:rsidP="008718F2">
            <w:pPr>
              <w:spacing w:line="259" w:lineRule="auto"/>
              <w:rPr>
                <w:rFonts w:ascii="Times New Roman" w:eastAsia="Times New Roman" w:hAnsi="Times New Roman" w:cs="Times New Roman"/>
              </w:rPr>
            </w:pPr>
            <w:r w:rsidRPr="00236C56">
              <w:rPr>
                <w:rFonts w:ascii="Times New Roman" w:eastAsia="Times New Roman" w:hAnsi="Times New Roman" w:cs="Times New Roman"/>
                <w:sz w:val="24"/>
                <w:szCs w:val="24"/>
              </w:rPr>
              <w:t xml:space="preserve"> </w:t>
            </w:r>
          </w:p>
        </w:tc>
      </w:tr>
      <w:tr w:rsidR="008718F2" w:rsidRPr="00236C56" w14:paraId="70BB6E6A" w14:textId="77777777" w:rsidTr="00EE5564">
        <w:trPr>
          <w:gridAfter w:val="1"/>
          <w:wAfter w:w="6678" w:type="dxa"/>
          <w:trHeight w:val="270"/>
        </w:trPr>
        <w:tc>
          <w:tcPr>
            <w:tcW w:w="705" w:type="dxa"/>
            <w:vMerge/>
            <w:vAlign w:val="center"/>
          </w:tcPr>
          <w:p w14:paraId="4D4F8756"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51E6AF14" w14:textId="77777777"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 xml:space="preserve">Target per Fiscal year: </w:t>
            </w:r>
          </w:p>
          <w:p w14:paraId="1CC958D1" w14:textId="19D77F24"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i/>
                <w:iCs/>
              </w:rPr>
              <w:t>Note: for AC use only, not for entry to MyGrants</w:t>
            </w:r>
          </w:p>
        </w:tc>
        <w:tc>
          <w:tcPr>
            <w:tcW w:w="423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0B66E2A" w14:textId="7B3538A1" w:rsidR="008718F2" w:rsidRPr="00236C56" w:rsidRDefault="008718F2" w:rsidP="008718F2">
            <w:pPr>
              <w:spacing w:line="259" w:lineRule="auto"/>
              <w:rPr>
                <w:rFonts w:ascii="Times New Roman" w:eastAsia="Times New Roman" w:hAnsi="Times New Roman" w:cs="Times New Roman"/>
                <w:sz w:val="24"/>
                <w:szCs w:val="24"/>
              </w:rPr>
            </w:pPr>
          </w:p>
        </w:tc>
        <w:tc>
          <w:tcPr>
            <w:tcW w:w="11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F683DE0" w14:textId="25D0F63D"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Baseline</w:t>
            </w:r>
          </w:p>
        </w:tc>
        <w:tc>
          <w:tcPr>
            <w:tcW w:w="1278" w:type="dxa"/>
            <w:tcBorders>
              <w:top w:val="nil"/>
              <w:left w:val="single" w:sz="6" w:space="0" w:color="auto"/>
              <w:bottom w:val="single" w:sz="6" w:space="0" w:color="auto"/>
              <w:right w:val="single" w:sz="6" w:space="0" w:color="auto"/>
            </w:tcBorders>
            <w:tcMar>
              <w:left w:w="90" w:type="dxa"/>
              <w:right w:w="90" w:type="dxa"/>
            </w:tcMar>
            <w:vAlign w:val="center"/>
          </w:tcPr>
          <w:p w14:paraId="36AA9800" w14:textId="45793C20"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sz w:val="24"/>
                <w:szCs w:val="24"/>
              </w:rPr>
              <w:t xml:space="preserve"> </w:t>
            </w:r>
          </w:p>
        </w:tc>
      </w:tr>
      <w:tr w:rsidR="008718F2" w:rsidRPr="00236C56" w14:paraId="2B24EBC1" w14:textId="77777777" w:rsidTr="00EE5564">
        <w:trPr>
          <w:gridAfter w:val="1"/>
          <w:wAfter w:w="6678" w:type="dxa"/>
          <w:trHeight w:val="270"/>
        </w:trPr>
        <w:tc>
          <w:tcPr>
            <w:tcW w:w="705" w:type="dxa"/>
            <w:vMerge/>
            <w:vAlign w:val="center"/>
          </w:tcPr>
          <w:p w14:paraId="220357D9"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754DE48A" w14:textId="47D003B4"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Data Source:</w:t>
            </w: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84571A0" w14:textId="77777777" w:rsidR="008718F2" w:rsidRPr="00236C56" w:rsidRDefault="008718F2" w:rsidP="008718F2">
            <w:pPr>
              <w:rPr>
                <w:rFonts w:ascii="Times New Roman" w:eastAsia="Times New Roman" w:hAnsi="Times New Roman" w:cs="Times New Roman"/>
                <w:sz w:val="24"/>
                <w:szCs w:val="24"/>
              </w:rPr>
            </w:pPr>
          </w:p>
        </w:tc>
      </w:tr>
      <w:tr w:rsidR="008718F2" w:rsidRPr="00236C56" w14:paraId="6A572EB8" w14:textId="77777777" w:rsidTr="00EE5564">
        <w:trPr>
          <w:gridAfter w:val="1"/>
          <w:wAfter w:w="6678" w:type="dxa"/>
          <w:trHeight w:val="270"/>
        </w:trPr>
        <w:tc>
          <w:tcPr>
            <w:tcW w:w="705" w:type="dxa"/>
            <w:vMerge/>
            <w:vAlign w:val="center"/>
          </w:tcPr>
          <w:p w14:paraId="3025D49F"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63F6E01D" w14:textId="1645AA21"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Activities:</w:t>
            </w: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E454C49" w14:textId="42A8D839" w:rsidR="008718F2" w:rsidRPr="00236C56" w:rsidRDefault="008718F2" w:rsidP="008718F2">
            <w:pPr>
              <w:spacing w:line="259" w:lineRule="auto"/>
              <w:rPr>
                <w:rFonts w:ascii="Times New Roman" w:eastAsia="Times New Roman" w:hAnsi="Times New Roman" w:cs="Times New Roman"/>
                <w:sz w:val="24"/>
                <w:szCs w:val="24"/>
              </w:rPr>
            </w:pPr>
          </w:p>
        </w:tc>
      </w:tr>
      <w:tr w:rsidR="008718F2" w:rsidRPr="00236C56" w14:paraId="1CD7A9D2" w14:textId="77777777" w:rsidTr="00EE5564">
        <w:trPr>
          <w:gridAfter w:val="1"/>
          <w:wAfter w:w="6678" w:type="dxa"/>
          <w:trHeight w:val="270"/>
        </w:trPr>
        <w:tc>
          <w:tcPr>
            <w:tcW w:w="705" w:type="dxa"/>
            <w:vMerge/>
            <w:vAlign w:val="center"/>
          </w:tcPr>
          <w:p w14:paraId="7EF08409"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758BFF72" w14:textId="53A6CA75"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Indicator:</w:t>
            </w: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C0E3DFF" w14:textId="40B1CCF6"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sz w:val="24"/>
                <w:szCs w:val="24"/>
              </w:rPr>
              <w:t xml:space="preserve"> </w:t>
            </w:r>
          </w:p>
        </w:tc>
      </w:tr>
      <w:tr w:rsidR="008718F2" w:rsidRPr="00236C56" w14:paraId="058287EC" w14:textId="77777777" w:rsidTr="00EE5564">
        <w:trPr>
          <w:gridAfter w:val="1"/>
          <w:wAfter w:w="6678" w:type="dxa"/>
          <w:trHeight w:val="300"/>
        </w:trPr>
        <w:tc>
          <w:tcPr>
            <w:tcW w:w="705"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9A68F9C" w14:textId="09BCF669"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2.4</w:t>
            </w: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75E6551E" w14:textId="0010C6C6" w:rsidR="008718F2" w:rsidRPr="00236C56" w:rsidRDefault="008718F2" w:rsidP="008718F2">
            <w:pPr>
              <w:spacing w:line="259" w:lineRule="auto"/>
              <w:rPr>
                <w:rFonts w:ascii="Times New Roman" w:eastAsia="Times New Roman" w:hAnsi="Times New Roman" w:cs="Times New Roman"/>
                <w:sz w:val="24"/>
                <w:szCs w:val="24"/>
              </w:rPr>
            </w:pP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AA59EA5" w14:textId="0DB7C8E6"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Segoe UI Symbol" w:eastAsia="MS Gothic" w:hAnsi="Segoe UI Symbol" w:cs="Segoe UI Symbol"/>
                <w:sz w:val="24"/>
                <w:szCs w:val="24"/>
              </w:rPr>
              <w:t>☐</w:t>
            </w:r>
            <w:r w:rsidRPr="00236C56">
              <w:rPr>
                <w:rFonts w:ascii="Times New Roman" w:eastAsia="Times New Roman" w:hAnsi="Times New Roman" w:cs="Times New Roman"/>
              </w:rPr>
              <w:t xml:space="preserve"> Standard Indicator</w:t>
            </w:r>
            <w:r w:rsidRPr="00236C56">
              <w:rPr>
                <w:rFonts w:ascii="Times New Roman" w:eastAsia="Times New Roman" w:hAnsi="Times New Roman" w:cs="Times New Roman"/>
                <w:sz w:val="24"/>
                <w:szCs w:val="24"/>
              </w:rPr>
              <w:t xml:space="preserve"> </w:t>
            </w:r>
            <w:r w:rsidRPr="00236C56">
              <w:rPr>
                <w:rFonts w:ascii="Segoe UI Symbol" w:eastAsia="MS Gothic"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Custom indicator</w:t>
            </w:r>
          </w:p>
        </w:tc>
      </w:tr>
      <w:tr w:rsidR="008718F2" w:rsidRPr="00236C56" w14:paraId="1634904C" w14:textId="77777777" w:rsidTr="00EE5564">
        <w:trPr>
          <w:gridAfter w:val="1"/>
          <w:wAfter w:w="6678" w:type="dxa"/>
          <w:trHeight w:val="300"/>
        </w:trPr>
        <w:tc>
          <w:tcPr>
            <w:tcW w:w="705" w:type="dxa"/>
            <w:vMerge/>
            <w:vAlign w:val="center"/>
          </w:tcPr>
          <w:p w14:paraId="6A250B8C"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385FA7B7" w14:textId="68B5CF9C"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Indicator Type:</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F22D66F" w14:textId="5EA2EA1B" w:rsidR="008718F2" w:rsidRPr="00236C56" w:rsidRDefault="008718F2" w:rsidP="008718F2">
            <w:pPr>
              <w:spacing w:line="259" w:lineRule="auto"/>
              <w:rPr>
                <w:rFonts w:ascii="Times New Roman" w:eastAsia="Times New Roman" w:hAnsi="Times New Roman" w:cs="Times New Roman"/>
              </w:rPr>
            </w:pPr>
            <w:r w:rsidRPr="00236C56">
              <w:rPr>
                <w:rFonts w:ascii="Segoe UI Symbol" w:eastAsia="MS Gothic" w:hAnsi="Segoe UI Symbol" w:cs="Segoe UI Symbol"/>
                <w:sz w:val="24"/>
                <w:szCs w:val="24"/>
              </w:rPr>
              <w:t>☐</w:t>
            </w:r>
            <w:r w:rsidRPr="00236C56">
              <w:rPr>
                <w:rFonts w:ascii="Times New Roman" w:eastAsia="MS Gothic" w:hAnsi="Times New Roman" w:cs="Times New Roman"/>
                <w:sz w:val="24"/>
                <w:szCs w:val="24"/>
              </w:rPr>
              <w:t xml:space="preserve"> </w:t>
            </w:r>
            <w:r w:rsidRPr="00236C56">
              <w:rPr>
                <w:rFonts w:ascii="Times New Roman" w:hAnsi="Times New Roman" w:cs="Times New Roman"/>
              </w:rPr>
              <w:t xml:space="preserve">Output </w:t>
            </w:r>
            <w:r w:rsidRPr="00236C56">
              <w:rPr>
                <w:rFonts w:ascii="Segoe UI Symbol" w:eastAsia="MS Gothic" w:hAnsi="Segoe UI Symbol" w:cs="Segoe UI Symbol"/>
                <w:sz w:val="24"/>
                <w:szCs w:val="24"/>
              </w:rPr>
              <w:t>☐</w:t>
            </w:r>
            <w:r w:rsidRPr="00236C56">
              <w:rPr>
                <w:rFonts w:ascii="Times New Roman" w:eastAsia="MS Gothic" w:hAnsi="Times New Roman" w:cs="Times New Roman"/>
                <w:sz w:val="24"/>
                <w:szCs w:val="24"/>
              </w:rPr>
              <w:t xml:space="preserve"> </w:t>
            </w:r>
            <w:r w:rsidRPr="00236C56">
              <w:rPr>
                <w:rFonts w:ascii="Times New Roman" w:hAnsi="Times New Roman" w:cs="Times New Roman"/>
              </w:rPr>
              <w:t>Outcome</w:t>
            </w:r>
          </w:p>
        </w:tc>
      </w:tr>
      <w:tr w:rsidR="008718F2" w:rsidRPr="00236C56" w14:paraId="48D9BD71" w14:textId="77777777" w:rsidTr="00EE5564">
        <w:trPr>
          <w:gridAfter w:val="1"/>
          <w:wAfter w:w="6678" w:type="dxa"/>
          <w:trHeight w:val="300"/>
        </w:trPr>
        <w:tc>
          <w:tcPr>
            <w:tcW w:w="705" w:type="dxa"/>
            <w:vMerge/>
            <w:vAlign w:val="center"/>
          </w:tcPr>
          <w:p w14:paraId="5DD9B6D8"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04486872" w14:textId="2E2DD7AD" w:rsidR="008718F2" w:rsidRPr="00236C56" w:rsidRDefault="008718F2" w:rsidP="008718F2">
            <w:pPr>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Definition:</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8DB8712" w14:textId="3BFDF2C0" w:rsidR="008718F2" w:rsidRPr="00236C56" w:rsidRDefault="008718F2" w:rsidP="008718F2">
            <w:pPr>
              <w:rPr>
                <w:rFonts w:ascii="Times New Roman" w:eastAsia="Times New Roman" w:hAnsi="Times New Roman" w:cs="Times New Roman"/>
                <w:sz w:val="24"/>
                <w:szCs w:val="24"/>
              </w:rPr>
            </w:pPr>
            <w:r w:rsidRPr="00236C56">
              <w:rPr>
                <w:rFonts w:ascii="Times New Roman" w:eastAsia="Times New Roman" w:hAnsi="Times New Roman" w:cs="Times New Roman"/>
                <w:sz w:val="24"/>
                <w:szCs w:val="24"/>
              </w:rPr>
              <w:t xml:space="preserve"> </w:t>
            </w:r>
          </w:p>
        </w:tc>
      </w:tr>
      <w:tr w:rsidR="008718F2" w:rsidRPr="00236C56" w14:paraId="085572F7" w14:textId="77777777" w:rsidTr="00EE5564">
        <w:trPr>
          <w:gridAfter w:val="1"/>
          <w:wAfter w:w="6678" w:type="dxa"/>
          <w:trHeight w:val="270"/>
        </w:trPr>
        <w:tc>
          <w:tcPr>
            <w:tcW w:w="705" w:type="dxa"/>
            <w:vMerge/>
            <w:vAlign w:val="center"/>
          </w:tcPr>
          <w:p w14:paraId="7B6B1AF0"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0BB5C6D5" w14:textId="479C1D8D"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Disaggregation:</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78ECDBB" w14:textId="4B267394" w:rsidR="008718F2" w:rsidRPr="00236C56" w:rsidRDefault="008718F2" w:rsidP="008718F2">
            <w:pPr>
              <w:spacing w:line="259" w:lineRule="auto"/>
              <w:rPr>
                <w:rFonts w:ascii="Times New Roman" w:eastAsia="Times New Roman" w:hAnsi="Times New Roman" w:cs="Times New Roman"/>
                <w:sz w:val="24"/>
                <w:szCs w:val="24"/>
              </w:rPr>
            </w:pPr>
          </w:p>
        </w:tc>
      </w:tr>
      <w:tr w:rsidR="008718F2" w:rsidRPr="00236C56" w14:paraId="5C1E6B0E" w14:textId="77777777" w:rsidTr="00EE5564">
        <w:trPr>
          <w:gridAfter w:val="1"/>
          <w:wAfter w:w="6678" w:type="dxa"/>
          <w:trHeight w:val="270"/>
        </w:trPr>
        <w:tc>
          <w:tcPr>
            <w:tcW w:w="705" w:type="dxa"/>
            <w:vMerge/>
            <w:vAlign w:val="center"/>
          </w:tcPr>
          <w:p w14:paraId="6F6E5F92"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7AA0A4A9" w14:textId="59FF0D7D"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Report By:</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A36B113" w14:textId="77470160"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Segoe UI Symbol" w:eastAsia="Times New Roman"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Integer</w:t>
            </w:r>
            <w:r w:rsidRPr="00236C56">
              <w:rPr>
                <w:rFonts w:ascii="Times New Roman" w:eastAsia="Times New Roman" w:hAnsi="Times New Roman" w:cs="Times New Roman"/>
                <w:sz w:val="24"/>
                <w:szCs w:val="24"/>
              </w:rPr>
              <w:t xml:space="preserve"> </w:t>
            </w:r>
            <w:r w:rsidRPr="00236C56">
              <w:rPr>
                <w:rFonts w:ascii="Segoe UI Symbol" w:eastAsia="Times New Roman"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Percentage</w:t>
            </w:r>
            <w:r w:rsidRPr="00236C56">
              <w:rPr>
                <w:rFonts w:ascii="Times New Roman" w:eastAsia="Times New Roman" w:hAnsi="Times New Roman" w:cs="Times New Roman"/>
                <w:sz w:val="24"/>
                <w:szCs w:val="24"/>
              </w:rPr>
              <w:t xml:space="preserve"> </w:t>
            </w:r>
            <w:r w:rsidRPr="00236C56">
              <w:rPr>
                <w:rFonts w:ascii="Segoe UI Symbol" w:eastAsia="Times New Roman"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Qualitative</w:t>
            </w:r>
          </w:p>
        </w:tc>
      </w:tr>
      <w:tr w:rsidR="008718F2" w:rsidRPr="00236C56" w14:paraId="7FC493E3" w14:textId="77777777" w:rsidTr="00EE5564">
        <w:trPr>
          <w:gridAfter w:val="1"/>
          <w:wAfter w:w="6678" w:type="dxa"/>
          <w:trHeight w:val="270"/>
        </w:trPr>
        <w:tc>
          <w:tcPr>
            <w:tcW w:w="705" w:type="dxa"/>
            <w:vMerge/>
            <w:tcMar>
              <w:left w:w="90" w:type="dxa"/>
              <w:right w:w="90" w:type="dxa"/>
            </w:tcMar>
            <w:vAlign w:val="center"/>
          </w:tcPr>
          <w:p w14:paraId="38C8E5A3"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7BA83450" w14:textId="53FE7866"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Target:</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739C38C" w14:textId="7D6157A2" w:rsidR="008718F2" w:rsidRPr="00236C56" w:rsidRDefault="008718F2" w:rsidP="008718F2">
            <w:pPr>
              <w:spacing w:line="259" w:lineRule="auto"/>
              <w:rPr>
                <w:rFonts w:ascii="Times New Roman" w:eastAsia="Times New Roman" w:hAnsi="Times New Roman" w:cs="Times New Roman"/>
              </w:rPr>
            </w:pPr>
            <w:r w:rsidRPr="00236C56">
              <w:rPr>
                <w:rFonts w:ascii="Times New Roman" w:eastAsia="Times New Roman" w:hAnsi="Times New Roman" w:cs="Times New Roman"/>
                <w:sz w:val="24"/>
                <w:szCs w:val="24"/>
              </w:rPr>
              <w:t xml:space="preserve"> </w:t>
            </w:r>
          </w:p>
        </w:tc>
      </w:tr>
      <w:tr w:rsidR="008718F2" w:rsidRPr="00236C56" w14:paraId="50177030" w14:textId="77777777" w:rsidTr="00EE5564">
        <w:trPr>
          <w:gridAfter w:val="1"/>
          <w:wAfter w:w="6678" w:type="dxa"/>
          <w:trHeight w:val="270"/>
        </w:trPr>
        <w:tc>
          <w:tcPr>
            <w:tcW w:w="705" w:type="dxa"/>
            <w:vMerge/>
            <w:vAlign w:val="center"/>
          </w:tcPr>
          <w:p w14:paraId="4A2BDB5D"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362297F9" w14:textId="77777777"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 xml:space="preserve">Target per Fiscal year: </w:t>
            </w:r>
          </w:p>
          <w:p w14:paraId="443A8552" w14:textId="682D07EB"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i/>
                <w:iCs/>
              </w:rPr>
              <w:t>Note: for AC use only, not for entry to MyGrants</w:t>
            </w:r>
          </w:p>
        </w:tc>
        <w:tc>
          <w:tcPr>
            <w:tcW w:w="423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85EC37C" w14:textId="2295A1C2" w:rsidR="008718F2" w:rsidRPr="00236C56" w:rsidRDefault="008718F2" w:rsidP="008718F2">
            <w:pPr>
              <w:spacing w:line="259" w:lineRule="auto"/>
              <w:rPr>
                <w:rFonts w:ascii="Times New Roman" w:eastAsia="Times New Roman" w:hAnsi="Times New Roman" w:cs="Times New Roman"/>
                <w:sz w:val="24"/>
                <w:szCs w:val="24"/>
              </w:rPr>
            </w:pPr>
          </w:p>
        </w:tc>
        <w:tc>
          <w:tcPr>
            <w:tcW w:w="11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08EC827" w14:textId="55618135"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Baseline</w:t>
            </w:r>
          </w:p>
        </w:tc>
        <w:tc>
          <w:tcPr>
            <w:tcW w:w="1278" w:type="dxa"/>
            <w:tcBorders>
              <w:top w:val="nil"/>
              <w:left w:val="single" w:sz="6" w:space="0" w:color="auto"/>
              <w:bottom w:val="single" w:sz="6" w:space="0" w:color="auto"/>
              <w:right w:val="single" w:sz="6" w:space="0" w:color="auto"/>
            </w:tcBorders>
            <w:tcMar>
              <w:left w:w="90" w:type="dxa"/>
              <w:right w:w="90" w:type="dxa"/>
            </w:tcMar>
            <w:vAlign w:val="center"/>
          </w:tcPr>
          <w:p w14:paraId="1DC87399" w14:textId="4E43B4B3"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sz w:val="24"/>
                <w:szCs w:val="24"/>
              </w:rPr>
              <w:t xml:space="preserve"> </w:t>
            </w:r>
          </w:p>
        </w:tc>
      </w:tr>
      <w:tr w:rsidR="008718F2" w:rsidRPr="00236C56" w14:paraId="3CD2053D" w14:textId="77777777" w:rsidTr="00EE5564">
        <w:trPr>
          <w:gridAfter w:val="1"/>
          <w:wAfter w:w="6678" w:type="dxa"/>
          <w:trHeight w:val="270"/>
        </w:trPr>
        <w:tc>
          <w:tcPr>
            <w:tcW w:w="705" w:type="dxa"/>
            <w:vMerge/>
            <w:vAlign w:val="center"/>
          </w:tcPr>
          <w:p w14:paraId="012CEAA8"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3332D9BE" w14:textId="6C44AD2E"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Data Source:</w:t>
            </w: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0D81608" w14:textId="77777777" w:rsidR="008718F2" w:rsidRPr="00236C56" w:rsidRDefault="008718F2" w:rsidP="008718F2">
            <w:pPr>
              <w:rPr>
                <w:rFonts w:ascii="Times New Roman" w:eastAsia="Times New Roman" w:hAnsi="Times New Roman" w:cs="Times New Roman"/>
                <w:sz w:val="24"/>
                <w:szCs w:val="24"/>
              </w:rPr>
            </w:pPr>
          </w:p>
        </w:tc>
      </w:tr>
      <w:tr w:rsidR="008718F2" w:rsidRPr="00236C56" w14:paraId="0CFE9B7D" w14:textId="77777777" w:rsidTr="00EE5564">
        <w:trPr>
          <w:gridAfter w:val="1"/>
          <w:wAfter w:w="6678" w:type="dxa"/>
          <w:trHeight w:val="270"/>
        </w:trPr>
        <w:tc>
          <w:tcPr>
            <w:tcW w:w="705" w:type="dxa"/>
            <w:vMerge/>
            <w:vAlign w:val="center"/>
          </w:tcPr>
          <w:p w14:paraId="49C010A2"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12628386" w14:textId="2A90D23E"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Activities:</w:t>
            </w: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F56E3FE" w14:textId="57214033" w:rsidR="008718F2" w:rsidRPr="00236C56" w:rsidRDefault="008718F2" w:rsidP="008718F2">
            <w:pPr>
              <w:spacing w:line="259" w:lineRule="auto"/>
              <w:rPr>
                <w:rFonts w:ascii="Times New Roman" w:eastAsia="Times New Roman" w:hAnsi="Times New Roman" w:cs="Times New Roman"/>
                <w:sz w:val="24"/>
                <w:szCs w:val="24"/>
              </w:rPr>
            </w:pPr>
          </w:p>
        </w:tc>
      </w:tr>
      <w:tr w:rsidR="008718F2" w:rsidRPr="00236C56" w14:paraId="2C6152E5" w14:textId="77777777" w:rsidTr="00EE5564">
        <w:trPr>
          <w:gridAfter w:val="1"/>
          <w:wAfter w:w="6678" w:type="dxa"/>
          <w:trHeight w:val="270"/>
        </w:trPr>
        <w:tc>
          <w:tcPr>
            <w:tcW w:w="705" w:type="dxa"/>
            <w:vMerge/>
            <w:vAlign w:val="center"/>
          </w:tcPr>
          <w:p w14:paraId="1EE64941"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31DD2A20" w14:textId="3BF588BB"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Indicator:</w:t>
            </w: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94A3CEF" w14:textId="558B448D"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sz w:val="24"/>
                <w:szCs w:val="24"/>
              </w:rPr>
              <w:t xml:space="preserve"> </w:t>
            </w:r>
          </w:p>
        </w:tc>
      </w:tr>
      <w:tr w:rsidR="008718F2" w:rsidRPr="00236C56" w14:paraId="089C1315" w14:textId="77777777" w:rsidTr="00EE5564">
        <w:trPr>
          <w:gridAfter w:val="1"/>
          <w:wAfter w:w="6678" w:type="dxa"/>
          <w:trHeight w:val="300"/>
        </w:trPr>
        <w:tc>
          <w:tcPr>
            <w:tcW w:w="705"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2F91DE6" w14:textId="7221607E"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2.5</w:t>
            </w: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5F29F746" w14:textId="39134C09"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Bureau Indicator:</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B93A80D" w14:textId="5928D869"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Segoe UI Symbol" w:eastAsia="MS Gothic"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 xml:space="preserve">Standard Indicator </w:t>
            </w:r>
            <w:r w:rsidRPr="00236C56">
              <w:rPr>
                <w:rFonts w:ascii="Segoe UI Symbol" w:eastAsia="MS Gothic" w:hAnsi="Segoe UI Symbol" w:cs="Segoe UI Symbol"/>
                <w:sz w:val="24"/>
                <w:szCs w:val="24"/>
              </w:rPr>
              <w:t>☐</w:t>
            </w:r>
            <w:r w:rsidRPr="00236C56">
              <w:rPr>
                <w:rFonts w:ascii="Times New Roman" w:eastAsia="Times New Roman" w:hAnsi="Times New Roman" w:cs="Times New Roman"/>
              </w:rPr>
              <w:t xml:space="preserve"> Custom indicator</w:t>
            </w:r>
          </w:p>
        </w:tc>
      </w:tr>
      <w:tr w:rsidR="008718F2" w:rsidRPr="00236C56" w14:paraId="74121235" w14:textId="77777777" w:rsidTr="00EE5564">
        <w:trPr>
          <w:gridAfter w:val="1"/>
          <w:wAfter w:w="6678" w:type="dxa"/>
          <w:trHeight w:val="300"/>
        </w:trPr>
        <w:tc>
          <w:tcPr>
            <w:tcW w:w="705" w:type="dxa"/>
            <w:vMerge/>
            <w:vAlign w:val="center"/>
          </w:tcPr>
          <w:p w14:paraId="641BB953"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1517F7AA" w14:textId="161FA3F1"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Indicator Type:</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0C7DBA1" w14:textId="0F031F72" w:rsidR="008718F2" w:rsidRPr="00236C56" w:rsidRDefault="008718F2" w:rsidP="008718F2">
            <w:pPr>
              <w:spacing w:line="259" w:lineRule="auto"/>
              <w:rPr>
                <w:rFonts w:ascii="Times New Roman" w:eastAsia="Times New Roman" w:hAnsi="Times New Roman" w:cs="Times New Roman"/>
              </w:rPr>
            </w:pPr>
            <w:r w:rsidRPr="00236C56">
              <w:rPr>
                <w:rFonts w:ascii="Segoe UI Symbol" w:eastAsia="MS Gothic" w:hAnsi="Segoe UI Symbol" w:cs="Segoe UI Symbol"/>
                <w:sz w:val="24"/>
                <w:szCs w:val="24"/>
              </w:rPr>
              <w:t>☐</w:t>
            </w:r>
            <w:r w:rsidRPr="00236C56">
              <w:rPr>
                <w:rFonts w:ascii="Times New Roman" w:eastAsia="MS Gothic" w:hAnsi="Times New Roman" w:cs="Times New Roman"/>
                <w:sz w:val="24"/>
                <w:szCs w:val="24"/>
              </w:rPr>
              <w:t xml:space="preserve"> </w:t>
            </w:r>
            <w:r w:rsidRPr="00236C56">
              <w:rPr>
                <w:rFonts w:ascii="Times New Roman" w:hAnsi="Times New Roman" w:cs="Times New Roman"/>
              </w:rPr>
              <w:t xml:space="preserve">Output </w:t>
            </w:r>
            <w:r w:rsidRPr="00236C56">
              <w:rPr>
                <w:rFonts w:ascii="Segoe UI Symbol" w:eastAsia="MS Gothic" w:hAnsi="Segoe UI Symbol" w:cs="Segoe UI Symbol"/>
                <w:sz w:val="24"/>
                <w:szCs w:val="24"/>
              </w:rPr>
              <w:t>☐</w:t>
            </w:r>
            <w:r w:rsidRPr="00236C56">
              <w:rPr>
                <w:rFonts w:ascii="Times New Roman" w:eastAsia="MS Gothic" w:hAnsi="Times New Roman" w:cs="Times New Roman"/>
                <w:sz w:val="24"/>
                <w:szCs w:val="24"/>
              </w:rPr>
              <w:t xml:space="preserve"> </w:t>
            </w:r>
            <w:r w:rsidRPr="00236C56">
              <w:rPr>
                <w:rFonts w:ascii="Times New Roman" w:hAnsi="Times New Roman" w:cs="Times New Roman"/>
              </w:rPr>
              <w:t>Outcome</w:t>
            </w:r>
          </w:p>
        </w:tc>
      </w:tr>
      <w:tr w:rsidR="008718F2" w:rsidRPr="00236C56" w14:paraId="10ED051B" w14:textId="77777777" w:rsidTr="00EE5564">
        <w:trPr>
          <w:gridAfter w:val="1"/>
          <w:wAfter w:w="6678" w:type="dxa"/>
          <w:trHeight w:val="300"/>
        </w:trPr>
        <w:tc>
          <w:tcPr>
            <w:tcW w:w="705" w:type="dxa"/>
            <w:vMerge/>
            <w:vAlign w:val="center"/>
          </w:tcPr>
          <w:p w14:paraId="150BA4BE"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7ABBD121" w14:textId="39D4B9C9"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Definition:</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252E377" w14:textId="539380DB" w:rsidR="008718F2" w:rsidRPr="00236C56" w:rsidRDefault="008718F2" w:rsidP="008718F2">
            <w:pPr>
              <w:rPr>
                <w:rFonts w:ascii="Times New Roman" w:eastAsia="Times New Roman" w:hAnsi="Times New Roman" w:cs="Times New Roman"/>
                <w:sz w:val="24"/>
                <w:szCs w:val="24"/>
              </w:rPr>
            </w:pPr>
            <w:r w:rsidRPr="00236C56">
              <w:rPr>
                <w:rFonts w:ascii="Times New Roman" w:eastAsia="Times New Roman" w:hAnsi="Times New Roman" w:cs="Times New Roman"/>
                <w:sz w:val="24"/>
                <w:szCs w:val="24"/>
              </w:rPr>
              <w:t xml:space="preserve"> </w:t>
            </w:r>
          </w:p>
        </w:tc>
      </w:tr>
      <w:tr w:rsidR="008718F2" w:rsidRPr="00236C56" w14:paraId="57BA9A2B" w14:textId="77777777" w:rsidTr="00EE5564">
        <w:trPr>
          <w:gridAfter w:val="1"/>
          <w:wAfter w:w="6678" w:type="dxa"/>
          <w:trHeight w:val="270"/>
        </w:trPr>
        <w:tc>
          <w:tcPr>
            <w:tcW w:w="705" w:type="dxa"/>
            <w:vMerge/>
            <w:vAlign w:val="center"/>
          </w:tcPr>
          <w:p w14:paraId="09FF52F1"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3E15C6E5" w14:textId="471CB173"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Disaggregation:</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C1EA0F8" w14:textId="32D066F7" w:rsidR="008718F2" w:rsidRPr="00236C56" w:rsidRDefault="008718F2" w:rsidP="008718F2">
            <w:pPr>
              <w:spacing w:line="259" w:lineRule="auto"/>
              <w:rPr>
                <w:rFonts w:ascii="Times New Roman" w:eastAsia="Times New Roman" w:hAnsi="Times New Roman" w:cs="Times New Roman"/>
                <w:sz w:val="24"/>
                <w:szCs w:val="24"/>
              </w:rPr>
            </w:pPr>
          </w:p>
        </w:tc>
      </w:tr>
      <w:tr w:rsidR="008718F2" w:rsidRPr="00236C56" w14:paraId="331D00E8" w14:textId="77777777" w:rsidTr="00EE5564">
        <w:trPr>
          <w:gridAfter w:val="1"/>
          <w:wAfter w:w="6678" w:type="dxa"/>
          <w:trHeight w:val="270"/>
        </w:trPr>
        <w:tc>
          <w:tcPr>
            <w:tcW w:w="705" w:type="dxa"/>
            <w:vMerge/>
            <w:vAlign w:val="center"/>
          </w:tcPr>
          <w:p w14:paraId="6D996B27"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40DB4195" w14:textId="3A169E96"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Report By:</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55665F5" w14:textId="673BDFED"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Segoe UI Symbol" w:eastAsia="Times New Roman"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Integer</w:t>
            </w:r>
            <w:r w:rsidRPr="00236C56">
              <w:rPr>
                <w:rFonts w:ascii="Times New Roman" w:eastAsia="Times New Roman" w:hAnsi="Times New Roman" w:cs="Times New Roman"/>
                <w:sz w:val="24"/>
                <w:szCs w:val="24"/>
              </w:rPr>
              <w:t xml:space="preserve"> </w:t>
            </w:r>
            <w:r w:rsidRPr="00236C56">
              <w:rPr>
                <w:rFonts w:ascii="Segoe UI Symbol" w:eastAsia="Times New Roman"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Percentag</w:t>
            </w:r>
            <w:r w:rsidR="00434DC2">
              <w:rPr>
                <w:rFonts w:ascii="Times New Roman" w:eastAsia="Times New Roman" w:hAnsi="Times New Roman" w:cs="Times New Roman"/>
              </w:rPr>
              <w:t>e</w:t>
            </w:r>
            <w:r w:rsidRPr="00236C56">
              <w:rPr>
                <w:rFonts w:ascii="Times New Roman" w:eastAsia="Times New Roman" w:hAnsi="Times New Roman" w:cs="Times New Roman"/>
                <w:sz w:val="24"/>
                <w:szCs w:val="24"/>
              </w:rPr>
              <w:t xml:space="preserve"> </w:t>
            </w:r>
            <w:r w:rsidRPr="00236C56">
              <w:rPr>
                <w:rFonts w:ascii="Segoe UI Symbol" w:eastAsia="Times New Roman" w:hAnsi="Segoe UI Symbol" w:cs="Segoe UI Symbol"/>
                <w:sz w:val="24"/>
                <w:szCs w:val="24"/>
              </w:rPr>
              <w:t>☐</w:t>
            </w:r>
            <w:r w:rsidRPr="00236C56">
              <w:rPr>
                <w:rFonts w:ascii="Times New Roman" w:eastAsia="Calibri" w:hAnsi="Times New Roman" w:cs="Times New Roman"/>
              </w:rPr>
              <w:t xml:space="preserve"> </w:t>
            </w:r>
            <w:r w:rsidRPr="00236C56">
              <w:rPr>
                <w:rFonts w:ascii="Times New Roman" w:eastAsia="Times New Roman" w:hAnsi="Times New Roman" w:cs="Times New Roman"/>
              </w:rPr>
              <w:t>Qualitative</w:t>
            </w:r>
          </w:p>
        </w:tc>
      </w:tr>
      <w:tr w:rsidR="008718F2" w:rsidRPr="00236C56" w14:paraId="4809B9B8" w14:textId="77777777" w:rsidTr="00EE5564">
        <w:trPr>
          <w:gridAfter w:val="1"/>
          <w:wAfter w:w="6678" w:type="dxa"/>
          <w:trHeight w:val="270"/>
        </w:trPr>
        <w:tc>
          <w:tcPr>
            <w:tcW w:w="705" w:type="dxa"/>
            <w:vMerge/>
            <w:tcMar>
              <w:left w:w="90" w:type="dxa"/>
              <w:right w:w="90" w:type="dxa"/>
            </w:tcMar>
            <w:vAlign w:val="center"/>
          </w:tcPr>
          <w:p w14:paraId="6E7AADDB"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521DC93E" w14:textId="7F4D9A50"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Target:</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1E0BC0E" w14:textId="4A4538E3" w:rsidR="008718F2" w:rsidRPr="00236C56" w:rsidRDefault="008718F2" w:rsidP="008718F2">
            <w:pPr>
              <w:spacing w:line="259" w:lineRule="auto"/>
              <w:rPr>
                <w:rFonts w:ascii="Times New Roman" w:eastAsia="Times New Roman" w:hAnsi="Times New Roman" w:cs="Times New Roman"/>
              </w:rPr>
            </w:pPr>
            <w:r w:rsidRPr="00236C56">
              <w:rPr>
                <w:rFonts w:ascii="Times New Roman" w:eastAsia="Times New Roman" w:hAnsi="Times New Roman" w:cs="Times New Roman"/>
                <w:sz w:val="24"/>
                <w:szCs w:val="24"/>
              </w:rPr>
              <w:t xml:space="preserve"> </w:t>
            </w:r>
          </w:p>
        </w:tc>
      </w:tr>
      <w:tr w:rsidR="008718F2" w:rsidRPr="00236C56" w14:paraId="089E0176" w14:textId="77777777" w:rsidTr="00EE5564">
        <w:trPr>
          <w:gridAfter w:val="1"/>
          <w:wAfter w:w="6678" w:type="dxa"/>
          <w:trHeight w:val="270"/>
        </w:trPr>
        <w:tc>
          <w:tcPr>
            <w:tcW w:w="705" w:type="dxa"/>
            <w:vMerge/>
            <w:vAlign w:val="center"/>
          </w:tcPr>
          <w:p w14:paraId="339D28D3"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207C9A43" w14:textId="77777777"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 xml:space="preserve">Target per Fiscal year: </w:t>
            </w:r>
          </w:p>
          <w:p w14:paraId="16D4B653" w14:textId="6736CE4F"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i/>
                <w:iCs/>
              </w:rPr>
              <w:t>Note: for AC use only, not for entry to MyGrants</w:t>
            </w:r>
          </w:p>
        </w:tc>
        <w:tc>
          <w:tcPr>
            <w:tcW w:w="423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8C2F7D6" w14:textId="3C95A1F6" w:rsidR="008718F2" w:rsidRPr="00236C56" w:rsidRDefault="008718F2" w:rsidP="008718F2">
            <w:pPr>
              <w:spacing w:line="259" w:lineRule="auto"/>
              <w:rPr>
                <w:rFonts w:ascii="Times New Roman" w:eastAsia="Times New Roman" w:hAnsi="Times New Roman" w:cs="Times New Roman"/>
                <w:sz w:val="24"/>
                <w:szCs w:val="24"/>
              </w:rPr>
            </w:pPr>
          </w:p>
        </w:tc>
        <w:tc>
          <w:tcPr>
            <w:tcW w:w="11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DB72840" w14:textId="64FA31C3"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Baseline</w:t>
            </w:r>
          </w:p>
        </w:tc>
        <w:tc>
          <w:tcPr>
            <w:tcW w:w="1278" w:type="dxa"/>
            <w:tcBorders>
              <w:top w:val="nil"/>
              <w:left w:val="single" w:sz="6" w:space="0" w:color="auto"/>
              <w:bottom w:val="single" w:sz="6" w:space="0" w:color="auto"/>
              <w:right w:val="single" w:sz="6" w:space="0" w:color="auto"/>
            </w:tcBorders>
            <w:tcMar>
              <w:left w:w="90" w:type="dxa"/>
              <w:right w:w="90" w:type="dxa"/>
            </w:tcMar>
            <w:vAlign w:val="center"/>
          </w:tcPr>
          <w:p w14:paraId="1286BB20" w14:textId="438A7CC0"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sz w:val="24"/>
                <w:szCs w:val="24"/>
              </w:rPr>
              <w:t xml:space="preserve"> </w:t>
            </w:r>
          </w:p>
        </w:tc>
      </w:tr>
      <w:tr w:rsidR="008718F2" w:rsidRPr="00236C56" w14:paraId="5C2E9027" w14:textId="77777777" w:rsidTr="00EE5564">
        <w:trPr>
          <w:gridAfter w:val="1"/>
          <w:wAfter w:w="6678" w:type="dxa"/>
          <w:trHeight w:val="270"/>
        </w:trPr>
        <w:tc>
          <w:tcPr>
            <w:tcW w:w="705" w:type="dxa"/>
            <w:vMerge/>
            <w:vAlign w:val="center"/>
          </w:tcPr>
          <w:p w14:paraId="606ABDD0"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7A00BDFC" w14:textId="07307536"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Data Source:</w:t>
            </w: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9855C32" w14:textId="77777777" w:rsidR="008718F2" w:rsidRPr="00236C56" w:rsidRDefault="008718F2" w:rsidP="008718F2">
            <w:pPr>
              <w:rPr>
                <w:rFonts w:ascii="Times New Roman" w:eastAsia="Times New Roman" w:hAnsi="Times New Roman" w:cs="Times New Roman"/>
                <w:sz w:val="24"/>
                <w:szCs w:val="24"/>
              </w:rPr>
            </w:pPr>
          </w:p>
        </w:tc>
      </w:tr>
      <w:tr w:rsidR="008718F2" w:rsidRPr="00236C56" w14:paraId="4DF02352" w14:textId="77777777" w:rsidTr="00EE5564">
        <w:trPr>
          <w:gridAfter w:val="1"/>
          <w:wAfter w:w="6678" w:type="dxa"/>
          <w:trHeight w:val="270"/>
        </w:trPr>
        <w:tc>
          <w:tcPr>
            <w:tcW w:w="705" w:type="dxa"/>
            <w:vMerge/>
            <w:vAlign w:val="center"/>
          </w:tcPr>
          <w:p w14:paraId="2AA96824"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4FCB5EDF" w14:textId="3FBC946A"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Activities:</w:t>
            </w: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77392B6" w14:textId="17AA4F3D" w:rsidR="008718F2" w:rsidRPr="00236C56" w:rsidRDefault="008718F2" w:rsidP="008718F2">
            <w:pPr>
              <w:spacing w:line="259" w:lineRule="auto"/>
              <w:rPr>
                <w:rFonts w:ascii="Times New Roman" w:eastAsia="Times New Roman" w:hAnsi="Times New Roman" w:cs="Times New Roman"/>
                <w:sz w:val="24"/>
                <w:szCs w:val="24"/>
              </w:rPr>
            </w:pPr>
          </w:p>
        </w:tc>
      </w:tr>
      <w:tr w:rsidR="008718F2" w:rsidRPr="00236C56" w14:paraId="1FDEDA68" w14:textId="77777777" w:rsidTr="00EE5564">
        <w:trPr>
          <w:gridAfter w:val="1"/>
          <w:wAfter w:w="6678" w:type="dxa"/>
          <w:trHeight w:val="270"/>
        </w:trPr>
        <w:tc>
          <w:tcPr>
            <w:tcW w:w="705" w:type="dxa"/>
            <w:vMerge/>
            <w:vAlign w:val="center"/>
          </w:tcPr>
          <w:p w14:paraId="381D7BD0"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14E5D8A1" w14:textId="691A0440"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Indicator:</w:t>
            </w: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86046D2" w14:textId="26220695"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sz w:val="24"/>
                <w:szCs w:val="24"/>
              </w:rPr>
              <w:t xml:space="preserve"> </w:t>
            </w:r>
          </w:p>
        </w:tc>
      </w:tr>
      <w:tr w:rsidR="008718F2" w:rsidRPr="00236C56" w14:paraId="7AF19597" w14:textId="77777777" w:rsidTr="00EE5564">
        <w:trPr>
          <w:gridAfter w:val="1"/>
          <w:wAfter w:w="6678" w:type="dxa"/>
          <w:trHeight w:val="270"/>
        </w:trPr>
        <w:tc>
          <w:tcPr>
            <w:tcW w:w="705" w:type="dxa"/>
            <w:vMerge w:val="restart"/>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7F7072B2" w14:textId="14494391"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2.6</w:t>
            </w: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56000410" w14:textId="38AF4C0F"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Bureau Indicator:</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A4E0008" w14:textId="6288D682"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Segoe UI Symbol" w:eastAsia="MS Gothic"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 xml:space="preserve">Standard Indicator </w:t>
            </w:r>
            <w:r w:rsidRPr="00236C56">
              <w:rPr>
                <w:rFonts w:ascii="Segoe UI Symbol" w:eastAsia="MS Gothic"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Custom indicator</w:t>
            </w:r>
          </w:p>
        </w:tc>
      </w:tr>
      <w:tr w:rsidR="008718F2" w:rsidRPr="00236C56" w14:paraId="378A91CC" w14:textId="77777777" w:rsidTr="00EE5564">
        <w:trPr>
          <w:gridAfter w:val="1"/>
          <w:wAfter w:w="6678" w:type="dxa"/>
          <w:trHeight w:val="270"/>
        </w:trPr>
        <w:tc>
          <w:tcPr>
            <w:tcW w:w="705" w:type="dxa"/>
            <w:vMerge/>
            <w:vAlign w:val="center"/>
          </w:tcPr>
          <w:p w14:paraId="6484322D"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6B5ACA71" w14:textId="6FE498F7"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Indicator Type:</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EAE64B8" w14:textId="369A1B9C" w:rsidR="008718F2" w:rsidRPr="00236C56" w:rsidRDefault="008718F2" w:rsidP="008718F2">
            <w:pPr>
              <w:spacing w:line="259" w:lineRule="auto"/>
              <w:rPr>
                <w:rFonts w:ascii="Times New Roman" w:eastAsia="Times New Roman" w:hAnsi="Times New Roman" w:cs="Times New Roman"/>
              </w:rPr>
            </w:pPr>
            <w:r w:rsidRPr="00236C56">
              <w:rPr>
                <w:rFonts w:ascii="Segoe UI Symbol" w:eastAsia="MS Gothic" w:hAnsi="Segoe UI Symbol" w:cs="Segoe UI Symbol"/>
                <w:sz w:val="24"/>
                <w:szCs w:val="24"/>
              </w:rPr>
              <w:t>☐</w:t>
            </w:r>
            <w:r w:rsidRPr="00236C56">
              <w:rPr>
                <w:rFonts w:ascii="Times New Roman" w:eastAsia="MS Gothic" w:hAnsi="Times New Roman" w:cs="Times New Roman"/>
                <w:sz w:val="24"/>
                <w:szCs w:val="24"/>
              </w:rPr>
              <w:t xml:space="preserve"> </w:t>
            </w:r>
            <w:r w:rsidRPr="00236C56">
              <w:rPr>
                <w:rFonts w:ascii="Times New Roman" w:hAnsi="Times New Roman" w:cs="Times New Roman"/>
              </w:rPr>
              <w:t xml:space="preserve">Output </w:t>
            </w:r>
            <w:r w:rsidRPr="00236C56">
              <w:rPr>
                <w:rFonts w:ascii="Segoe UI Symbol" w:eastAsia="MS Gothic" w:hAnsi="Segoe UI Symbol" w:cs="Segoe UI Symbol"/>
                <w:sz w:val="24"/>
                <w:szCs w:val="24"/>
              </w:rPr>
              <w:t>☐</w:t>
            </w:r>
            <w:r w:rsidRPr="00236C56">
              <w:rPr>
                <w:rFonts w:ascii="Times New Roman" w:eastAsia="MS Gothic" w:hAnsi="Times New Roman" w:cs="Times New Roman"/>
                <w:sz w:val="24"/>
                <w:szCs w:val="24"/>
              </w:rPr>
              <w:t xml:space="preserve"> </w:t>
            </w:r>
            <w:r w:rsidRPr="00236C56">
              <w:rPr>
                <w:rFonts w:ascii="Times New Roman" w:hAnsi="Times New Roman" w:cs="Times New Roman"/>
              </w:rPr>
              <w:t>Outcome</w:t>
            </w:r>
          </w:p>
        </w:tc>
      </w:tr>
      <w:tr w:rsidR="008718F2" w:rsidRPr="00236C56" w14:paraId="143BE5D1" w14:textId="77777777" w:rsidTr="00EE5564">
        <w:trPr>
          <w:gridAfter w:val="1"/>
          <w:wAfter w:w="6678" w:type="dxa"/>
          <w:trHeight w:val="270"/>
        </w:trPr>
        <w:tc>
          <w:tcPr>
            <w:tcW w:w="705" w:type="dxa"/>
            <w:vMerge/>
            <w:vAlign w:val="center"/>
          </w:tcPr>
          <w:p w14:paraId="7362C128"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2E99099A" w14:textId="0CBEC35E"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Definition:</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0122C57" w14:textId="44E96F79" w:rsidR="008718F2" w:rsidRPr="00236C56" w:rsidRDefault="008718F2" w:rsidP="008718F2">
            <w:pPr>
              <w:rPr>
                <w:rFonts w:ascii="Times New Roman" w:eastAsia="Times New Roman" w:hAnsi="Times New Roman" w:cs="Times New Roman"/>
                <w:sz w:val="24"/>
                <w:szCs w:val="24"/>
              </w:rPr>
            </w:pPr>
            <w:r w:rsidRPr="00236C56">
              <w:rPr>
                <w:rFonts w:ascii="Times New Roman" w:eastAsia="Times New Roman" w:hAnsi="Times New Roman" w:cs="Times New Roman"/>
                <w:sz w:val="24"/>
                <w:szCs w:val="24"/>
              </w:rPr>
              <w:t xml:space="preserve"> </w:t>
            </w:r>
          </w:p>
        </w:tc>
      </w:tr>
      <w:tr w:rsidR="008718F2" w:rsidRPr="00236C56" w14:paraId="51CF3C23" w14:textId="77777777" w:rsidTr="00EE5564">
        <w:trPr>
          <w:gridAfter w:val="1"/>
          <w:wAfter w:w="6678" w:type="dxa"/>
          <w:trHeight w:val="270"/>
        </w:trPr>
        <w:tc>
          <w:tcPr>
            <w:tcW w:w="705" w:type="dxa"/>
            <w:vMerge/>
            <w:vAlign w:val="center"/>
          </w:tcPr>
          <w:p w14:paraId="4052A38A"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444CB595" w14:textId="5492FB21"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Disaggregation:</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2FFBA41" w14:textId="25B90F23" w:rsidR="008718F2" w:rsidRPr="00236C56" w:rsidRDefault="008718F2" w:rsidP="008718F2">
            <w:pPr>
              <w:spacing w:line="259" w:lineRule="auto"/>
              <w:rPr>
                <w:rFonts w:ascii="Times New Roman" w:eastAsia="Times New Roman" w:hAnsi="Times New Roman" w:cs="Times New Roman"/>
                <w:sz w:val="24"/>
                <w:szCs w:val="24"/>
              </w:rPr>
            </w:pPr>
          </w:p>
        </w:tc>
      </w:tr>
      <w:tr w:rsidR="008718F2" w:rsidRPr="00236C56" w14:paraId="108EEB0D" w14:textId="77777777" w:rsidTr="00EE5564">
        <w:trPr>
          <w:gridAfter w:val="1"/>
          <w:wAfter w:w="6678" w:type="dxa"/>
          <w:trHeight w:val="270"/>
        </w:trPr>
        <w:tc>
          <w:tcPr>
            <w:tcW w:w="705" w:type="dxa"/>
            <w:vMerge/>
            <w:vAlign w:val="center"/>
          </w:tcPr>
          <w:p w14:paraId="74284D1A"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27FEFDE9" w14:textId="09F619B3"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Report By:</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6371702" w14:textId="0EF0FE0A"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Segoe UI Symbol" w:eastAsia="Times New Roman"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 xml:space="preserve">Integer </w:t>
            </w:r>
            <w:r w:rsidRPr="00236C56">
              <w:rPr>
                <w:rFonts w:ascii="Segoe UI Symbol" w:eastAsia="Times New Roman" w:hAnsi="Segoe UI Symbol" w:cs="Segoe UI Symbol"/>
                <w:sz w:val="24"/>
                <w:szCs w:val="24"/>
              </w:rPr>
              <w:t>☐</w:t>
            </w:r>
            <w:r w:rsidRPr="00236C56">
              <w:rPr>
                <w:rFonts w:ascii="Times New Roman" w:eastAsia="Times New Roman" w:hAnsi="Times New Roman" w:cs="Times New Roman"/>
                <w:sz w:val="24"/>
                <w:szCs w:val="24"/>
              </w:rPr>
              <w:t xml:space="preserve"> </w:t>
            </w:r>
            <w:r w:rsidRPr="00236C56">
              <w:rPr>
                <w:rFonts w:ascii="Times New Roman" w:eastAsia="Times New Roman" w:hAnsi="Times New Roman" w:cs="Times New Roman"/>
              </w:rPr>
              <w:t xml:space="preserve">Percentage </w:t>
            </w:r>
            <w:r w:rsidRPr="00236C56">
              <w:rPr>
                <w:rFonts w:ascii="Segoe UI Symbol" w:eastAsia="Times New Roman" w:hAnsi="Segoe UI Symbol" w:cs="Segoe UI Symbol"/>
                <w:sz w:val="24"/>
                <w:szCs w:val="24"/>
              </w:rPr>
              <w:t>☐</w:t>
            </w:r>
            <w:r w:rsidRPr="00236C56">
              <w:rPr>
                <w:rFonts w:ascii="Times New Roman" w:eastAsia="Calibri" w:hAnsi="Times New Roman" w:cs="Times New Roman"/>
              </w:rPr>
              <w:t xml:space="preserve"> </w:t>
            </w:r>
            <w:r w:rsidRPr="00236C56">
              <w:rPr>
                <w:rFonts w:ascii="Times New Roman" w:eastAsia="Times New Roman" w:hAnsi="Times New Roman" w:cs="Times New Roman"/>
              </w:rPr>
              <w:t>Qualitative</w:t>
            </w:r>
          </w:p>
        </w:tc>
      </w:tr>
      <w:tr w:rsidR="008718F2" w:rsidRPr="00236C56" w14:paraId="5769283A" w14:textId="77777777" w:rsidTr="00EE5564">
        <w:trPr>
          <w:gridAfter w:val="1"/>
          <w:wAfter w:w="6678" w:type="dxa"/>
          <w:trHeight w:val="270"/>
        </w:trPr>
        <w:tc>
          <w:tcPr>
            <w:tcW w:w="705" w:type="dxa"/>
            <w:vMerge/>
            <w:tcMar>
              <w:left w:w="90" w:type="dxa"/>
              <w:right w:w="90" w:type="dxa"/>
            </w:tcMar>
            <w:vAlign w:val="center"/>
          </w:tcPr>
          <w:p w14:paraId="2688280E"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auto"/>
            </w:tcBorders>
            <w:tcMar>
              <w:left w:w="90" w:type="dxa"/>
              <w:right w:w="90" w:type="dxa"/>
            </w:tcMar>
            <w:vAlign w:val="center"/>
          </w:tcPr>
          <w:p w14:paraId="509160FA" w14:textId="1628AEEB"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Target:</w:t>
            </w:r>
          </w:p>
        </w:tc>
        <w:tc>
          <w:tcPr>
            <w:tcW w:w="6678" w:type="dxa"/>
            <w:gridSpan w:val="3"/>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41FA21A" w14:textId="5B1C51F6" w:rsidR="008718F2" w:rsidRPr="00236C56" w:rsidRDefault="008718F2" w:rsidP="008718F2">
            <w:pPr>
              <w:spacing w:line="259" w:lineRule="auto"/>
              <w:rPr>
                <w:rFonts w:ascii="Times New Roman" w:eastAsia="Times New Roman" w:hAnsi="Times New Roman" w:cs="Times New Roman"/>
              </w:rPr>
            </w:pPr>
            <w:r w:rsidRPr="00236C56">
              <w:rPr>
                <w:rFonts w:ascii="Times New Roman" w:eastAsia="Times New Roman" w:hAnsi="Times New Roman" w:cs="Times New Roman"/>
                <w:sz w:val="24"/>
                <w:szCs w:val="24"/>
              </w:rPr>
              <w:t xml:space="preserve"> </w:t>
            </w:r>
          </w:p>
        </w:tc>
      </w:tr>
      <w:tr w:rsidR="008718F2" w:rsidRPr="00236C56" w14:paraId="496E057B" w14:textId="77777777" w:rsidTr="00EE5564">
        <w:trPr>
          <w:gridAfter w:val="1"/>
          <w:wAfter w:w="6678" w:type="dxa"/>
          <w:trHeight w:val="270"/>
        </w:trPr>
        <w:tc>
          <w:tcPr>
            <w:tcW w:w="705" w:type="dxa"/>
            <w:vMerge/>
            <w:vAlign w:val="center"/>
          </w:tcPr>
          <w:p w14:paraId="2D821209"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3C991F76" w14:textId="77777777"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 xml:space="preserve">Target per Fiscal year: </w:t>
            </w:r>
          </w:p>
          <w:p w14:paraId="4429DE42" w14:textId="5958CEB4"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i/>
                <w:iCs/>
              </w:rPr>
              <w:t>Note: for AC use only, not for entry to MyGrants</w:t>
            </w:r>
          </w:p>
        </w:tc>
        <w:tc>
          <w:tcPr>
            <w:tcW w:w="4230" w:type="dxa"/>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77E9EDB" w14:textId="3EFEAB41" w:rsidR="008718F2" w:rsidRPr="00236C56" w:rsidRDefault="008718F2" w:rsidP="008718F2">
            <w:pPr>
              <w:spacing w:line="259" w:lineRule="auto"/>
              <w:rPr>
                <w:rFonts w:ascii="Times New Roman" w:eastAsia="Times New Roman" w:hAnsi="Times New Roman" w:cs="Times New Roman"/>
                <w:sz w:val="24"/>
                <w:szCs w:val="24"/>
              </w:rPr>
            </w:pPr>
          </w:p>
        </w:tc>
        <w:tc>
          <w:tcPr>
            <w:tcW w:w="11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1C1DB5A" w14:textId="55EDC9E8"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Baseline</w:t>
            </w:r>
          </w:p>
        </w:tc>
        <w:tc>
          <w:tcPr>
            <w:tcW w:w="1278" w:type="dxa"/>
            <w:tcBorders>
              <w:top w:val="nil"/>
              <w:left w:val="single" w:sz="6" w:space="0" w:color="auto"/>
              <w:bottom w:val="single" w:sz="6" w:space="0" w:color="auto"/>
              <w:right w:val="single" w:sz="6" w:space="0" w:color="auto"/>
            </w:tcBorders>
            <w:tcMar>
              <w:left w:w="90" w:type="dxa"/>
              <w:right w:w="90" w:type="dxa"/>
            </w:tcMar>
            <w:vAlign w:val="center"/>
          </w:tcPr>
          <w:p w14:paraId="45BD1851" w14:textId="39A3ABC9"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sz w:val="24"/>
                <w:szCs w:val="24"/>
              </w:rPr>
              <w:t xml:space="preserve"> </w:t>
            </w:r>
          </w:p>
        </w:tc>
      </w:tr>
      <w:tr w:rsidR="008718F2" w:rsidRPr="00236C56" w14:paraId="7BEB3CC1" w14:textId="77777777" w:rsidTr="00EE5564">
        <w:trPr>
          <w:gridAfter w:val="1"/>
          <w:wAfter w:w="6678" w:type="dxa"/>
          <w:trHeight w:val="270"/>
        </w:trPr>
        <w:tc>
          <w:tcPr>
            <w:tcW w:w="705" w:type="dxa"/>
            <w:vMerge/>
            <w:vAlign w:val="center"/>
          </w:tcPr>
          <w:p w14:paraId="3B316C6A"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7218F33B" w14:textId="5A2A263F" w:rsidR="008718F2" w:rsidRPr="00236C56" w:rsidRDefault="008718F2" w:rsidP="008718F2">
            <w:pPr>
              <w:rPr>
                <w:rFonts w:ascii="Times New Roman" w:eastAsia="Times New Roman" w:hAnsi="Times New Roman" w:cs="Times New Roman"/>
                <w:b/>
                <w:bCs/>
                <w:sz w:val="24"/>
                <w:szCs w:val="24"/>
              </w:rPr>
            </w:pPr>
            <w:r w:rsidRPr="00236C56">
              <w:rPr>
                <w:rFonts w:ascii="Times New Roman" w:eastAsia="Times New Roman" w:hAnsi="Times New Roman" w:cs="Times New Roman"/>
                <w:b/>
                <w:bCs/>
                <w:sz w:val="24"/>
                <w:szCs w:val="24"/>
              </w:rPr>
              <w:t>Data Source:</w:t>
            </w: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23810D9" w14:textId="77777777" w:rsidR="008718F2" w:rsidRPr="00236C56" w:rsidRDefault="008718F2" w:rsidP="008718F2">
            <w:pPr>
              <w:rPr>
                <w:rFonts w:ascii="Times New Roman" w:eastAsia="Times New Roman" w:hAnsi="Times New Roman" w:cs="Times New Roman"/>
                <w:sz w:val="24"/>
                <w:szCs w:val="24"/>
              </w:rPr>
            </w:pPr>
          </w:p>
        </w:tc>
      </w:tr>
      <w:tr w:rsidR="008718F2" w:rsidRPr="00236C56" w14:paraId="4AE45998" w14:textId="77777777" w:rsidTr="00EE5564">
        <w:trPr>
          <w:gridAfter w:val="1"/>
          <w:wAfter w:w="6678" w:type="dxa"/>
          <w:trHeight w:val="270"/>
        </w:trPr>
        <w:tc>
          <w:tcPr>
            <w:tcW w:w="705" w:type="dxa"/>
            <w:vMerge/>
            <w:vAlign w:val="center"/>
          </w:tcPr>
          <w:p w14:paraId="3A826A3B"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13B68D19" w14:textId="0429EBD5" w:rsidR="008718F2" w:rsidRPr="00236C56" w:rsidRDefault="008718F2" w:rsidP="008718F2">
            <w:pPr>
              <w:spacing w:line="259" w:lineRule="auto"/>
              <w:rPr>
                <w:rFonts w:ascii="Times New Roman" w:eastAsia="Times New Roman" w:hAnsi="Times New Roman" w:cs="Times New Roman"/>
                <w:sz w:val="24"/>
                <w:szCs w:val="24"/>
              </w:rPr>
            </w:pPr>
            <w:r w:rsidRPr="00236C56">
              <w:rPr>
                <w:rFonts w:ascii="Times New Roman" w:eastAsia="Times New Roman" w:hAnsi="Times New Roman" w:cs="Times New Roman"/>
                <w:b/>
                <w:bCs/>
                <w:sz w:val="24"/>
                <w:szCs w:val="24"/>
              </w:rPr>
              <w:t>Activities:</w:t>
            </w: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22BF0A9" w14:textId="0A73994D" w:rsidR="008718F2" w:rsidRPr="00236C56" w:rsidRDefault="008718F2" w:rsidP="008718F2">
            <w:pPr>
              <w:spacing w:line="259" w:lineRule="auto"/>
              <w:rPr>
                <w:rFonts w:ascii="Times New Roman" w:eastAsia="Times New Roman" w:hAnsi="Times New Roman" w:cs="Times New Roman"/>
                <w:sz w:val="24"/>
                <w:szCs w:val="24"/>
              </w:rPr>
            </w:pPr>
          </w:p>
        </w:tc>
      </w:tr>
      <w:tr w:rsidR="008718F2" w:rsidRPr="00236C56" w14:paraId="464FCAC4" w14:textId="77777777" w:rsidTr="00EE5564">
        <w:trPr>
          <w:gridAfter w:val="1"/>
          <w:wAfter w:w="6678" w:type="dxa"/>
          <w:trHeight w:val="270"/>
        </w:trPr>
        <w:tc>
          <w:tcPr>
            <w:tcW w:w="705" w:type="dxa"/>
            <w:vMerge/>
            <w:vAlign w:val="center"/>
          </w:tcPr>
          <w:p w14:paraId="629534BF" w14:textId="77777777" w:rsidR="008718F2" w:rsidRPr="00236C56" w:rsidRDefault="008718F2" w:rsidP="008718F2">
            <w:pPr>
              <w:rPr>
                <w:rFonts w:ascii="Times New Roman" w:hAnsi="Times New Roman" w:cs="Times New Roman"/>
              </w:rPr>
            </w:pPr>
          </w:p>
        </w:tc>
        <w:tc>
          <w:tcPr>
            <w:tcW w:w="1980" w:type="dxa"/>
            <w:tcBorders>
              <w:top w:val="single" w:sz="6" w:space="0" w:color="auto"/>
              <w:left w:val="single" w:sz="6" w:space="0" w:color="000000" w:themeColor="text1"/>
              <w:bottom w:val="single" w:sz="6" w:space="0" w:color="auto"/>
              <w:right w:val="single" w:sz="6" w:space="0" w:color="000000" w:themeColor="text1"/>
            </w:tcBorders>
            <w:tcMar>
              <w:left w:w="90" w:type="dxa"/>
              <w:right w:w="90" w:type="dxa"/>
            </w:tcMar>
            <w:vAlign w:val="center"/>
          </w:tcPr>
          <w:p w14:paraId="7E24A8EA" w14:textId="56E5039E" w:rsidR="008718F2" w:rsidRPr="00236C56" w:rsidRDefault="008718F2" w:rsidP="008718F2">
            <w:pPr>
              <w:spacing w:line="259" w:lineRule="auto"/>
              <w:rPr>
                <w:rFonts w:ascii="Times New Roman" w:eastAsia="Times New Roman" w:hAnsi="Times New Roman" w:cs="Times New Roman"/>
                <w:sz w:val="24"/>
                <w:szCs w:val="24"/>
              </w:rPr>
            </w:pPr>
          </w:p>
        </w:tc>
        <w:tc>
          <w:tcPr>
            <w:tcW w:w="6678" w:type="dxa"/>
            <w:gridSpan w:val="3"/>
            <w:tcBorders>
              <w:top w:val="single" w:sz="6" w:space="0" w:color="auto"/>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B725082" w14:textId="32CFC4B9" w:rsidR="008718F2" w:rsidRPr="00236C56" w:rsidRDefault="008718F2" w:rsidP="008718F2">
            <w:pPr>
              <w:spacing w:line="259" w:lineRule="auto"/>
              <w:rPr>
                <w:rFonts w:ascii="Times New Roman" w:eastAsia="Times New Roman" w:hAnsi="Times New Roman" w:cs="Times New Roman"/>
                <w:sz w:val="24"/>
                <w:szCs w:val="24"/>
              </w:rPr>
            </w:pPr>
          </w:p>
        </w:tc>
      </w:tr>
    </w:tbl>
    <w:p w14:paraId="69DA1BF8" w14:textId="2D791F71" w:rsidR="23DCE168" w:rsidRPr="00236C56" w:rsidRDefault="23DCE168" w:rsidP="51FAB14D">
      <w:pPr>
        <w:rPr>
          <w:rFonts w:ascii="Times New Roman" w:eastAsia="Calibri" w:hAnsi="Times New Roman" w:cs="Times New Roman"/>
          <w:color w:val="000000" w:themeColor="text1"/>
        </w:rPr>
      </w:pPr>
    </w:p>
    <w:p w14:paraId="3EE7723F" w14:textId="385758B1" w:rsidR="23DCE168" w:rsidRPr="00236C56" w:rsidRDefault="23DCE168" w:rsidP="23DCE168">
      <w:pPr>
        <w:spacing w:after="120" w:line="240" w:lineRule="auto"/>
        <w:rPr>
          <w:rFonts w:ascii="Times New Roman" w:eastAsia="Calibri" w:hAnsi="Times New Roman" w:cs="Times New Roman"/>
          <w:b/>
          <w:bCs/>
          <w:color w:val="000000" w:themeColor="text1"/>
          <w:sz w:val="26"/>
          <w:szCs w:val="26"/>
        </w:rPr>
      </w:pPr>
    </w:p>
    <w:p w14:paraId="25FC5FE6" w14:textId="51E67188" w:rsidR="22E05DFF" w:rsidRPr="00236C56" w:rsidRDefault="22E05DFF" w:rsidP="007F7F8C">
      <w:pPr>
        <w:pStyle w:val="ListParagraph"/>
        <w:numPr>
          <w:ilvl w:val="0"/>
          <w:numId w:val="34"/>
        </w:numPr>
        <w:spacing w:after="0" w:line="240" w:lineRule="auto"/>
        <w:rPr>
          <w:rFonts w:ascii="Times New Roman" w:eastAsiaTheme="minorEastAsia" w:hAnsi="Times New Roman" w:cs="Times New Roman"/>
          <w:b/>
          <w:bCs/>
          <w:color w:val="000000" w:themeColor="text1"/>
          <w:sz w:val="26"/>
          <w:szCs w:val="26"/>
        </w:rPr>
      </w:pPr>
      <w:r w:rsidRPr="00236C56">
        <w:rPr>
          <w:rFonts w:ascii="Times New Roman" w:eastAsiaTheme="minorEastAsia" w:hAnsi="Times New Roman" w:cs="Times New Roman"/>
          <w:b/>
          <w:bCs/>
          <w:color w:val="000000" w:themeColor="text1"/>
          <w:sz w:val="26"/>
          <w:szCs w:val="26"/>
        </w:rPr>
        <w:t>A</w:t>
      </w:r>
      <w:r w:rsidR="04E90635" w:rsidRPr="00236C56">
        <w:rPr>
          <w:rFonts w:ascii="Times New Roman" w:eastAsiaTheme="minorEastAsia" w:hAnsi="Times New Roman" w:cs="Times New Roman"/>
          <w:b/>
          <w:bCs/>
          <w:color w:val="000000" w:themeColor="text1"/>
          <w:sz w:val="26"/>
          <w:szCs w:val="26"/>
        </w:rPr>
        <w:t>ttachment(s)</w:t>
      </w:r>
    </w:p>
    <w:p w14:paraId="2A33CA27" w14:textId="4DA3246B" w:rsidR="23DCE168" w:rsidRPr="00236C56" w:rsidRDefault="23DCE168" w:rsidP="23DCE168">
      <w:pPr>
        <w:spacing w:after="0" w:line="240" w:lineRule="auto"/>
        <w:rPr>
          <w:rFonts w:ascii="Times New Roman" w:eastAsiaTheme="minorEastAsia" w:hAnsi="Times New Roman" w:cs="Times New Roman"/>
          <w:color w:val="000000" w:themeColor="text1"/>
          <w:sz w:val="24"/>
          <w:szCs w:val="24"/>
        </w:rPr>
      </w:pPr>
    </w:p>
    <w:p w14:paraId="755A128F" w14:textId="46D137F0" w:rsidR="22E05DFF" w:rsidRPr="00236C56" w:rsidRDefault="22E05DFF" w:rsidP="43B070A4">
      <w:pPr>
        <w:pStyle w:val="ListParagraph"/>
        <w:numPr>
          <w:ilvl w:val="0"/>
          <w:numId w:val="32"/>
        </w:numPr>
        <w:spacing w:after="0" w:line="240" w:lineRule="auto"/>
        <w:rPr>
          <w:rFonts w:ascii="Times New Roman" w:eastAsiaTheme="minorEastAsia" w:hAnsi="Times New Roman" w:cs="Times New Roman"/>
          <w:color w:val="000000" w:themeColor="text1"/>
          <w:sz w:val="24"/>
          <w:szCs w:val="24"/>
        </w:rPr>
      </w:pPr>
      <w:r w:rsidRPr="20F042C0">
        <w:rPr>
          <w:rFonts w:ascii="Times New Roman" w:eastAsiaTheme="minorEastAsia" w:hAnsi="Times New Roman" w:cs="Times New Roman"/>
          <w:color w:val="000000" w:themeColor="text1"/>
          <w:sz w:val="24"/>
          <w:szCs w:val="24"/>
        </w:rPr>
        <w:t>Qualitative Reporting Guidelines</w:t>
      </w:r>
      <w:r w:rsidR="5B5232CB" w:rsidRPr="20F042C0">
        <w:rPr>
          <w:rFonts w:ascii="Times New Roman" w:eastAsiaTheme="minorEastAsia" w:hAnsi="Times New Roman" w:cs="Times New Roman"/>
          <w:color w:val="000000" w:themeColor="text1"/>
          <w:sz w:val="24"/>
          <w:szCs w:val="24"/>
        </w:rPr>
        <w:t xml:space="preserve"> and Prompts</w:t>
      </w:r>
    </w:p>
    <w:p w14:paraId="088C6FDC" w14:textId="2B36F9A4" w:rsidR="4D42920F" w:rsidRDefault="4D42920F" w:rsidP="20F042C0">
      <w:pPr>
        <w:pStyle w:val="ListParagraph"/>
        <w:numPr>
          <w:ilvl w:val="0"/>
          <w:numId w:val="32"/>
        </w:numPr>
        <w:spacing w:after="0" w:line="240" w:lineRule="auto"/>
        <w:rPr>
          <w:rFonts w:ascii="Times New Roman" w:eastAsiaTheme="minorEastAsia" w:hAnsi="Times New Roman" w:cs="Times New Roman"/>
          <w:color w:val="000000" w:themeColor="text1"/>
          <w:sz w:val="24"/>
          <w:szCs w:val="24"/>
        </w:rPr>
      </w:pPr>
      <w:r w:rsidRPr="20F042C0">
        <w:rPr>
          <w:rFonts w:ascii="Times New Roman" w:eastAsiaTheme="minorEastAsia" w:hAnsi="Times New Roman" w:cs="Times New Roman"/>
          <w:color w:val="000000" w:themeColor="text1"/>
          <w:sz w:val="24"/>
          <w:szCs w:val="24"/>
        </w:rPr>
        <w:t>Results Monitoring Plan field details</w:t>
      </w:r>
    </w:p>
    <w:p w14:paraId="17E81FAC" w14:textId="77777777" w:rsidR="00AE260E" w:rsidRDefault="4D42920F" w:rsidP="20F042C0">
      <w:pPr>
        <w:pStyle w:val="ListParagraph"/>
        <w:numPr>
          <w:ilvl w:val="0"/>
          <w:numId w:val="32"/>
        </w:numPr>
        <w:spacing w:after="0" w:line="240" w:lineRule="auto"/>
        <w:rPr>
          <w:rFonts w:ascii="Times New Roman" w:eastAsiaTheme="minorEastAsia" w:hAnsi="Times New Roman" w:cs="Times New Roman"/>
          <w:color w:val="000000" w:themeColor="text1"/>
          <w:sz w:val="24"/>
          <w:szCs w:val="24"/>
        </w:rPr>
      </w:pPr>
      <w:r w:rsidRPr="20F042C0">
        <w:rPr>
          <w:rFonts w:ascii="Times New Roman" w:eastAsiaTheme="minorEastAsia" w:hAnsi="Times New Roman" w:cs="Times New Roman"/>
          <w:color w:val="000000" w:themeColor="text1"/>
          <w:sz w:val="24"/>
          <w:szCs w:val="24"/>
        </w:rPr>
        <w:t>Selecting High Quality Performance Indicators</w:t>
      </w:r>
    </w:p>
    <w:p w14:paraId="5DACE3D3" w14:textId="78DFB414" w:rsidR="4D42920F" w:rsidRDefault="00AE260E" w:rsidP="00AE260E">
      <w:pPr>
        <w:pStyle w:val="ListParagraph"/>
        <w:numPr>
          <w:ilvl w:val="1"/>
          <w:numId w:val="32"/>
        </w:numPr>
        <w:spacing w:after="0" w:line="240" w:lineRule="auto"/>
        <w:rPr>
          <w:rFonts w:ascii="Times New Roman" w:eastAsiaTheme="minorEastAsia" w:hAnsi="Times New Roman" w:cs="Times New Roman"/>
          <w:color w:val="000000" w:themeColor="text1"/>
          <w:sz w:val="24"/>
          <w:szCs w:val="24"/>
        </w:rPr>
      </w:pPr>
      <w:r>
        <w:rPr>
          <w:rFonts w:ascii="Times New Roman" w:eastAsiaTheme="minorEastAsia" w:hAnsi="Times New Roman" w:cs="Times New Roman"/>
          <w:color w:val="000000" w:themeColor="text1"/>
          <w:sz w:val="24"/>
          <w:szCs w:val="24"/>
        </w:rPr>
        <w:t>Standard Indicator List</w:t>
      </w:r>
      <w:r w:rsidR="4D42920F" w:rsidRPr="20F042C0">
        <w:rPr>
          <w:rFonts w:ascii="Times New Roman" w:eastAsiaTheme="minorEastAsia" w:hAnsi="Times New Roman" w:cs="Times New Roman"/>
          <w:color w:val="000000" w:themeColor="text1"/>
          <w:sz w:val="24"/>
          <w:szCs w:val="24"/>
        </w:rPr>
        <w:t xml:space="preserve">  </w:t>
      </w:r>
    </w:p>
    <w:p w14:paraId="2C000CD6" w14:textId="1684726A" w:rsidR="22E05DFF" w:rsidRPr="00236C56" w:rsidRDefault="6326E7A0" w:rsidP="20F042C0">
      <w:pPr>
        <w:pStyle w:val="ListParagraph"/>
        <w:numPr>
          <w:ilvl w:val="0"/>
          <w:numId w:val="32"/>
        </w:numPr>
        <w:spacing w:after="0" w:line="240" w:lineRule="auto"/>
        <w:rPr>
          <w:rFonts w:ascii="Times New Roman" w:eastAsiaTheme="minorEastAsia" w:hAnsi="Times New Roman" w:cs="Times New Roman"/>
          <w:color w:val="000000" w:themeColor="text1"/>
          <w:sz w:val="24"/>
          <w:szCs w:val="24"/>
        </w:rPr>
      </w:pPr>
      <w:r w:rsidRPr="20F042C0">
        <w:rPr>
          <w:rFonts w:ascii="Times New Roman" w:eastAsiaTheme="minorEastAsia" w:hAnsi="Times New Roman" w:cs="Times New Roman"/>
          <w:color w:val="000000" w:themeColor="text1"/>
          <w:sz w:val="24"/>
          <w:szCs w:val="24"/>
        </w:rPr>
        <w:t xml:space="preserve">Success Story Guidelines </w:t>
      </w:r>
    </w:p>
    <w:p w14:paraId="799BE89B" w14:textId="0A509E89" w:rsidR="22E05DFF" w:rsidRPr="00236C56" w:rsidRDefault="22E05DFF" w:rsidP="20F042C0">
      <w:pPr>
        <w:pStyle w:val="ListParagraph"/>
        <w:numPr>
          <w:ilvl w:val="0"/>
          <w:numId w:val="32"/>
        </w:numPr>
        <w:spacing w:after="0" w:line="240" w:lineRule="auto"/>
        <w:rPr>
          <w:rFonts w:ascii="Times New Roman" w:eastAsiaTheme="minorEastAsia" w:hAnsi="Times New Roman" w:cs="Times New Roman"/>
          <w:color w:val="000000" w:themeColor="text1"/>
          <w:sz w:val="24"/>
          <w:szCs w:val="24"/>
        </w:rPr>
      </w:pPr>
      <w:r w:rsidRPr="20F042C0">
        <w:rPr>
          <w:rFonts w:ascii="Times New Roman" w:eastAsiaTheme="minorEastAsia" w:hAnsi="Times New Roman" w:cs="Times New Roman"/>
          <w:color w:val="000000" w:themeColor="text1"/>
          <w:sz w:val="24"/>
          <w:szCs w:val="24"/>
        </w:rPr>
        <w:t>Most Significant Change Indicator G</w:t>
      </w:r>
      <w:r w:rsidR="20F2247C" w:rsidRPr="20F042C0">
        <w:rPr>
          <w:rFonts w:ascii="Times New Roman" w:eastAsiaTheme="minorEastAsia" w:hAnsi="Times New Roman" w:cs="Times New Roman"/>
          <w:color w:val="000000" w:themeColor="text1"/>
          <w:sz w:val="24"/>
          <w:szCs w:val="24"/>
        </w:rPr>
        <w:t>uidance</w:t>
      </w:r>
    </w:p>
    <w:p w14:paraId="689C4DAF" w14:textId="1D2185E7" w:rsidR="4282E012" w:rsidRPr="00236C56" w:rsidRDefault="4282E012" w:rsidP="43B070A4">
      <w:pPr>
        <w:pStyle w:val="ListParagraph"/>
        <w:numPr>
          <w:ilvl w:val="0"/>
          <w:numId w:val="32"/>
        </w:numPr>
        <w:spacing w:after="0" w:line="240" w:lineRule="auto"/>
        <w:rPr>
          <w:rFonts w:ascii="Times New Roman" w:eastAsiaTheme="minorEastAsia" w:hAnsi="Times New Roman" w:cs="Times New Roman"/>
          <w:color w:val="000000" w:themeColor="text1"/>
          <w:sz w:val="24"/>
          <w:szCs w:val="24"/>
        </w:rPr>
      </w:pPr>
      <w:r w:rsidRPr="20F042C0">
        <w:rPr>
          <w:rFonts w:ascii="Times New Roman" w:eastAsiaTheme="minorEastAsia" w:hAnsi="Times New Roman" w:cs="Times New Roman"/>
          <w:color w:val="000000" w:themeColor="text1"/>
          <w:sz w:val="24"/>
          <w:szCs w:val="24"/>
        </w:rPr>
        <w:t>Advocacy Success Index</w:t>
      </w:r>
      <w:r w:rsidR="2149F1F6" w:rsidRPr="20F042C0">
        <w:rPr>
          <w:rFonts w:ascii="Times New Roman" w:eastAsiaTheme="minorEastAsia" w:hAnsi="Times New Roman" w:cs="Times New Roman"/>
          <w:color w:val="000000" w:themeColor="text1"/>
          <w:sz w:val="24"/>
          <w:szCs w:val="24"/>
        </w:rPr>
        <w:t xml:space="preserve"> Reporting</w:t>
      </w:r>
      <w:r w:rsidR="239A20FF" w:rsidRPr="20F042C0">
        <w:rPr>
          <w:rFonts w:ascii="Times New Roman" w:eastAsiaTheme="minorEastAsia" w:hAnsi="Times New Roman" w:cs="Times New Roman"/>
          <w:color w:val="000000" w:themeColor="text1"/>
          <w:sz w:val="24"/>
          <w:szCs w:val="24"/>
        </w:rPr>
        <w:t xml:space="preserve"> Guid</w:t>
      </w:r>
      <w:r w:rsidR="6ADADA3D" w:rsidRPr="20F042C0">
        <w:rPr>
          <w:rFonts w:ascii="Times New Roman" w:eastAsiaTheme="minorEastAsia" w:hAnsi="Times New Roman" w:cs="Times New Roman"/>
          <w:color w:val="000000" w:themeColor="text1"/>
          <w:sz w:val="24"/>
          <w:szCs w:val="24"/>
        </w:rPr>
        <w:t>ance</w:t>
      </w:r>
    </w:p>
    <w:p w14:paraId="13365016" w14:textId="387F626A" w:rsidR="23DCE168" w:rsidRPr="00236C56" w:rsidRDefault="23DCE168">
      <w:pPr>
        <w:rPr>
          <w:rFonts w:ascii="Times New Roman" w:hAnsi="Times New Roman" w:cs="Times New Roman"/>
        </w:rPr>
      </w:pPr>
      <w:r w:rsidRPr="00236C56">
        <w:rPr>
          <w:rFonts w:ascii="Times New Roman" w:hAnsi="Times New Roman" w:cs="Times New Roman"/>
        </w:rPr>
        <w:br w:type="page"/>
      </w:r>
    </w:p>
    <w:p w14:paraId="7FED6FEB" w14:textId="772AF36B" w:rsidR="22E05DFF" w:rsidRPr="00236C56" w:rsidRDefault="22E05DFF" w:rsidP="43B070A4">
      <w:pPr>
        <w:spacing w:after="0" w:line="240" w:lineRule="auto"/>
        <w:rPr>
          <w:rFonts w:ascii="Times New Roman" w:eastAsiaTheme="minorEastAsia" w:hAnsi="Times New Roman" w:cs="Times New Roman"/>
          <w:b/>
          <w:bCs/>
          <w:color w:val="000000" w:themeColor="text1"/>
          <w:sz w:val="26"/>
          <w:szCs w:val="26"/>
          <w:u w:val="single"/>
        </w:rPr>
      </w:pPr>
      <w:r w:rsidRPr="00236C56">
        <w:rPr>
          <w:rFonts w:ascii="Times New Roman" w:eastAsiaTheme="minorEastAsia" w:hAnsi="Times New Roman" w:cs="Times New Roman"/>
          <w:b/>
          <w:bCs/>
          <w:color w:val="000000" w:themeColor="text1"/>
          <w:sz w:val="26"/>
          <w:szCs w:val="26"/>
          <w:u w:val="single"/>
        </w:rPr>
        <w:lastRenderedPageBreak/>
        <w:t>Attachment 1 – Qualitative</w:t>
      </w:r>
      <w:r w:rsidR="0BE285A6" w:rsidRPr="00236C56">
        <w:rPr>
          <w:rFonts w:ascii="Times New Roman" w:eastAsiaTheme="minorEastAsia" w:hAnsi="Times New Roman" w:cs="Times New Roman"/>
          <w:b/>
          <w:bCs/>
          <w:color w:val="000000" w:themeColor="text1"/>
          <w:sz w:val="26"/>
          <w:szCs w:val="26"/>
          <w:u w:val="single"/>
        </w:rPr>
        <w:t xml:space="preserve"> </w:t>
      </w:r>
      <w:r w:rsidRPr="00236C56">
        <w:rPr>
          <w:rFonts w:ascii="Times New Roman" w:eastAsiaTheme="minorEastAsia" w:hAnsi="Times New Roman" w:cs="Times New Roman"/>
          <w:b/>
          <w:bCs/>
          <w:color w:val="000000" w:themeColor="text1"/>
          <w:sz w:val="26"/>
          <w:szCs w:val="26"/>
          <w:u w:val="single"/>
        </w:rPr>
        <w:t>Reporting Guidelines</w:t>
      </w:r>
      <w:r w:rsidR="289716F6" w:rsidRPr="00236C56">
        <w:rPr>
          <w:rFonts w:ascii="Times New Roman" w:eastAsiaTheme="minorEastAsia" w:hAnsi="Times New Roman" w:cs="Times New Roman"/>
          <w:b/>
          <w:bCs/>
          <w:color w:val="000000" w:themeColor="text1"/>
          <w:sz w:val="26"/>
          <w:szCs w:val="26"/>
          <w:u w:val="single"/>
        </w:rPr>
        <w:t xml:space="preserve"> and Prompts</w:t>
      </w:r>
      <w:r w:rsidRPr="00236C56">
        <w:rPr>
          <w:rFonts w:ascii="Times New Roman" w:eastAsiaTheme="minorEastAsia" w:hAnsi="Times New Roman" w:cs="Times New Roman"/>
          <w:b/>
          <w:bCs/>
          <w:color w:val="000000" w:themeColor="text1"/>
          <w:sz w:val="26"/>
          <w:szCs w:val="26"/>
          <w:u w:val="single"/>
        </w:rPr>
        <w:t xml:space="preserve"> </w:t>
      </w:r>
    </w:p>
    <w:p w14:paraId="2B0A9F9D" w14:textId="2430542A" w:rsidR="23DCE168" w:rsidRPr="00236C56" w:rsidRDefault="23DCE168" w:rsidP="23DCE168">
      <w:pPr>
        <w:spacing w:after="0" w:line="240" w:lineRule="auto"/>
        <w:rPr>
          <w:rFonts w:ascii="Times New Roman" w:eastAsiaTheme="minorEastAsia" w:hAnsi="Times New Roman" w:cs="Times New Roman"/>
          <w:color w:val="000000" w:themeColor="text1"/>
          <w:sz w:val="28"/>
          <w:szCs w:val="28"/>
        </w:rPr>
      </w:pPr>
    </w:p>
    <w:p w14:paraId="43C7F0B8" w14:textId="329869E5" w:rsidR="22E05DFF" w:rsidRPr="00236C56" w:rsidRDefault="22E05DFF" w:rsidP="354F5E21">
      <w:p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color w:val="000000" w:themeColor="text1"/>
          <w:sz w:val="24"/>
          <w:szCs w:val="24"/>
        </w:rPr>
        <w:t xml:space="preserve">These </w:t>
      </w:r>
      <w:r w:rsidR="4CAD43AE" w:rsidRPr="00236C56">
        <w:rPr>
          <w:rFonts w:ascii="Times New Roman" w:eastAsiaTheme="minorEastAsia" w:hAnsi="Times New Roman" w:cs="Times New Roman"/>
          <w:color w:val="000000" w:themeColor="text1"/>
          <w:sz w:val="24"/>
          <w:szCs w:val="24"/>
        </w:rPr>
        <w:t xml:space="preserve">qualitative prompts </w:t>
      </w:r>
      <w:r w:rsidRPr="00236C56">
        <w:rPr>
          <w:rFonts w:ascii="Times New Roman" w:eastAsiaTheme="minorEastAsia" w:hAnsi="Times New Roman" w:cs="Times New Roman"/>
          <w:color w:val="000000" w:themeColor="text1"/>
          <w:sz w:val="24"/>
          <w:szCs w:val="24"/>
        </w:rPr>
        <w:t xml:space="preserve">will elicit feedback that is not </w:t>
      </w:r>
      <w:r w:rsidR="2507AA87" w:rsidRPr="00236C56">
        <w:rPr>
          <w:rFonts w:ascii="Times New Roman" w:eastAsiaTheme="minorEastAsia" w:hAnsi="Times New Roman" w:cs="Times New Roman"/>
          <w:color w:val="000000" w:themeColor="text1"/>
          <w:sz w:val="24"/>
          <w:szCs w:val="24"/>
        </w:rPr>
        <w:t xml:space="preserve">captured </w:t>
      </w:r>
      <w:r w:rsidRPr="00236C56">
        <w:rPr>
          <w:rFonts w:ascii="Times New Roman" w:eastAsiaTheme="minorEastAsia" w:hAnsi="Times New Roman" w:cs="Times New Roman"/>
          <w:color w:val="000000" w:themeColor="text1"/>
          <w:sz w:val="24"/>
          <w:szCs w:val="24"/>
        </w:rPr>
        <w:t xml:space="preserve">in the quantitative indicators. The </w:t>
      </w:r>
      <w:r w:rsidR="78A297D5" w:rsidRPr="00236C56">
        <w:rPr>
          <w:rFonts w:ascii="Times New Roman" w:eastAsiaTheme="minorEastAsia" w:hAnsi="Times New Roman" w:cs="Times New Roman"/>
          <w:color w:val="000000" w:themeColor="text1"/>
          <w:sz w:val="24"/>
          <w:szCs w:val="24"/>
        </w:rPr>
        <w:t>prompts</w:t>
      </w:r>
      <w:r w:rsidRPr="00236C56">
        <w:rPr>
          <w:rFonts w:ascii="Times New Roman" w:eastAsiaTheme="minorEastAsia" w:hAnsi="Times New Roman" w:cs="Times New Roman"/>
          <w:color w:val="000000" w:themeColor="text1"/>
          <w:sz w:val="24"/>
          <w:szCs w:val="24"/>
        </w:rPr>
        <w:t xml:space="preserve"> </w:t>
      </w:r>
      <w:r w:rsidR="4BAC0FC8" w:rsidRPr="00236C56">
        <w:rPr>
          <w:rFonts w:ascii="Times New Roman" w:eastAsiaTheme="minorEastAsia" w:hAnsi="Times New Roman" w:cs="Times New Roman"/>
          <w:color w:val="000000" w:themeColor="text1"/>
          <w:sz w:val="24"/>
          <w:szCs w:val="24"/>
        </w:rPr>
        <w:t xml:space="preserve">help to understand how a project is progressing. They capture insights and observations of both project staff and project beneficiaries and allow everyone involved to reflect on the project’s activities and progress. </w:t>
      </w:r>
    </w:p>
    <w:p w14:paraId="32F5D4D2" w14:textId="3F3DA5B7" w:rsidR="23DCE168" w:rsidRPr="00236C56" w:rsidRDefault="23DCE168" w:rsidP="23DCE168">
      <w:pPr>
        <w:spacing w:after="0" w:line="240" w:lineRule="auto"/>
        <w:rPr>
          <w:rFonts w:ascii="Times New Roman" w:eastAsiaTheme="minorEastAsia" w:hAnsi="Times New Roman" w:cs="Times New Roman"/>
          <w:color w:val="000000" w:themeColor="text1"/>
          <w:sz w:val="24"/>
          <w:szCs w:val="24"/>
        </w:rPr>
      </w:pPr>
    </w:p>
    <w:p w14:paraId="00AE45C5" w14:textId="1E1ACF48" w:rsidR="5DFA2F4E" w:rsidRPr="00236C56" w:rsidRDefault="5DFA2F4E" w:rsidP="43B070A4">
      <w:pPr>
        <w:spacing w:after="0" w:line="240" w:lineRule="auto"/>
        <w:rPr>
          <w:rFonts w:ascii="Times New Roman" w:eastAsiaTheme="minorEastAsia" w:hAnsi="Times New Roman" w:cs="Times New Roman"/>
          <w:color w:val="000000" w:themeColor="text1"/>
          <w:sz w:val="24"/>
          <w:szCs w:val="24"/>
          <w:u w:val="single"/>
        </w:rPr>
      </w:pPr>
      <w:r w:rsidRPr="00236C56">
        <w:rPr>
          <w:rFonts w:ascii="Times New Roman" w:eastAsiaTheme="minorEastAsia" w:hAnsi="Times New Roman" w:cs="Times New Roman"/>
          <w:color w:val="000000" w:themeColor="text1"/>
          <w:sz w:val="24"/>
          <w:szCs w:val="24"/>
          <w:u w:val="single"/>
        </w:rPr>
        <w:t>Qualitative Reporting Guidelines</w:t>
      </w:r>
    </w:p>
    <w:p w14:paraId="6CC3D372" w14:textId="51C7C772" w:rsidR="5DFA2F4E" w:rsidRPr="00236C56" w:rsidRDefault="5DFA2F4E" w:rsidP="43B070A4">
      <w:p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color w:val="000000" w:themeColor="text1"/>
          <w:sz w:val="24"/>
          <w:szCs w:val="24"/>
        </w:rPr>
        <w:t>These guidelines summarize suggested sections of reporting for the project. Addressing these guidelines may not be necessary each quarter.</w:t>
      </w:r>
    </w:p>
    <w:p w14:paraId="3B594B1B" w14:textId="56224F4B" w:rsidR="5DFA2F4E" w:rsidRPr="00236C56" w:rsidRDefault="5DFA2F4E" w:rsidP="43B070A4">
      <w:pPr>
        <w:pStyle w:val="ListParagraph"/>
        <w:numPr>
          <w:ilvl w:val="0"/>
          <w:numId w:val="31"/>
        </w:num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i/>
          <w:iCs/>
          <w:color w:val="000000" w:themeColor="text1"/>
          <w:sz w:val="24"/>
          <w:szCs w:val="24"/>
        </w:rPr>
        <w:t>Description of Statistics:</w:t>
      </w:r>
      <w:r w:rsidRPr="00236C56">
        <w:rPr>
          <w:rFonts w:ascii="Times New Roman" w:eastAsiaTheme="minorEastAsia" w:hAnsi="Times New Roman" w:cs="Times New Roman"/>
          <w:color w:val="000000" w:themeColor="text1"/>
          <w:sz w:val="24"/>
          <w:szCs w:val="24"/>
        </w:rPr>
        <w:t> Describe the basic features of the data in the report. Provide simple summaries about the findings and the measures.</w:t>
      </w:r>
    </w:p>
    <w:p w14:paraId="64D533B5" w14:textId="619A159E" w:rsidR="5DFA2F4E" w:rsidRPr="00236C56" w:rsidRDefault="5DFA2F4E" w:rsidP="43B070A4">
      <w:pPr>
        <w:pStyle w:val="ListParagraph"/>
        <w:numPr>
          <w:ilvl w:val="0"/>
          <w:numId w:val="31"/>
        </w:num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i/>
          <w:iCs/>
          <w:color w:val="000000" w:themeColor="text1"/>
          <w:sz w:val="24"/>
          <w:szCs w:val="24"/>
        </w:rPr>
        <w:t xml:space="preserve">Performance/ Progress Narrative: </w:t>
      </w:r>
      <w:r w:rsidRPr="00236C56">
        <w:rPr>
          <w:rFonts w:ascii="Times New Roman" w:eastAsiaTheme="minorEastAsia" w:hAnsi="Times New Roman" w:cs="Times New Roman"/>
          <w:color w:val="000000" w:themeColor="text1"/>
          <w:sz w:val="24"/>
          <w:szCs w:val="24"/>
        </w:rPr>
        <w:t>Describe the key activities completed this quarter and respond to the qualitative prompts, below, as relevant.</w:t>
      </w:r>
    </w:p>
    <w:p w14:paraId="354A07B3" w14:textId="6054B9DC" w:rsidR="5DFA2F4E" w:rsidRPr="00236C56" w:rsidRDefault="5DFA2F4E" w:rsidP="43B070A4">
      <w:pPr>
        <w:pStyle w:val="ListParagraph"/>
        <w:numPr>
          <w:ilvl w:val="0"/>
          <w:numId w:val="31"/>
        </w:num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i/>
          <w:iCs/>
          <w:color w:val="000000" w:themeColor="text1"/>
          <w:sz w:val="24"/>
          <w:szCs w:val="24"/>
        </w:rPr>
        <w:t>Success Stories:</w:t>
      </w:r>
      <w:r w:rsidRPr="00236C56">
        <w:rPr>
          <w:rFonts w:ascii="Times New Roman" w:eastAsiaTheme="minorEastAsia" w:hAnsi="Times New Roman" w:cs="Times New Roman"/>
          <w:color w:val="000000" w:themeColor="text1"/>
          <w:sz w:val="24"/>
          <w:szCs w:val="24"/>
        </w:rPr>
        <w:t> Provide examples that demonstrate the success of this project. Were there any expected/unanticipated results stemming from the project’s implementation? What were the project’s greatest achievements?  Use applicable information from the Success Story guidelines (see Attachment 2).</w:t>
      </w:r>
    </w:p>
    <w:p w14:paraId="2C62F3F9" w14:textId="7040EE7F" w:rsidR="43B070A4" w:rsidRPr="00236C56" w:rsidRDefault="43B070A4" w:rsidP="43B070A4">
      <w:pPr>
        <w:spacing w:after="0" w:line="240" w:lineRule="auto"/>
        <w:rPr>
          <w:rFonts w:ascii="Times New Roman" w:eastAsiaTheme="minorEastAsia" w:hAnsi="Times New Roman" w:cs="Times New Roman"/>
          <w:color w:val="000000" w:themeColor="text1"/>
          <w:sz w:val="24"/>
          <w:szCs w:val="24"/>
          <w:u w:val="single"/>
        </w:rPr>
      </w:pPr>
    </w:p>
    <w:p w14:paraId="1AF37A25" w14:textId="28BB3A21" w:rsidR="22E05DFF" w:rsidRPr="00236C56" w:rsidRDefault="22E05DFF" w:rsidP="23DCE168">
      <w:p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color w:val="000000" w:themeColor="text1"/>
          <w:sz w:val="24"/>
          <w:szCs w:val="24"/>
          <w:u w:val="single"/>
        </w:rPr>
        <w:t>Qualitative Reporting</w:t>
      </w:r>
      <w:r w:rsidR="00057D55" w:rsidRPr="00236C56">
        <w:rPr>
          <w:rFonts w:ascii="Times New Roman" w:eastAsiaTheme="minorEastAsia" w:hAnsi="Times New Roman" w:cs="Times New Roman"/>
          <w:color w:val="000000" w:themeColor="text1"/>
          <w:sz w:val="24"/>
          <w:szCs w:val="24"/>
          <w:u w:val="single"/>
        </w:rPr>
        <w:t xml:space="preserve"> Prompts</w:t>
      </w:r>
    </w:p>
    <w:p w14:paraId="7249B2E0" w14:textId="46197067" w:rsidR="38026613" w:rsidRPr="00236C56" w:rsidRDefault="38026613" w:rsidP="17F63C8B">
      <w:pPr>
        <w:pStyle w:val="ListParagraph"/>
        <w:numPr>
          <w:ilvl w:val="0"/>
          <w:numId w:val="31"/>
        </w:numPr>
        <w:spacing w:after="0" w:line="240" w:lineRule="auto"/>
        <w:rPr>
          <w:rFonts w:ascii="Times New Roman" w:hAnsi="Times New Roman" w:cs="Times New Roman"/>
          <w:sz w:val="24"/>
          <w:szCs w:val="24"/>
        </w:rPr>
      </w:pPr>
      <w:r w:rsidRPr="00236C56">
        <w:rPr>
          <w:rFonts w:ascii="Times New Roman" w:eastAsiaTheme="minorEastAsia" w:hAnsi="Times New Roman" w:cs="Times New Roman"/>
          <w:i/>
          <w:iCs/>
          <w:color w:val="000000" w:themeColor="text1"/>
          <w:sz w:val="24"/>
          <w:szCs w:val="24"/>
        </w:rPr>
        <w:t xml:space="preserve">Logic Model &amp; Theory of Change: </w:t>
      </w:r>
      <w:r w:rsidRPr="00236C56">
        <w:rPr>
          <w:rFonts w:ascii="Times New Roman" w:eastAsiaTheme="minorEastAsia" w:hAnsi="Times New Roman" w:cs="Times New Roman"/>
          <w:sz w:val="24"/>
          <w:szCs w:val="24"/>
        </w:rPr>
        <w:t>Does this quarter still fall on track with the project logic model, how or why not? Is there e</w:t>
      </w:r>
      <w:r w:rsidRPr="00236C56">
        <w:rPr>
          <w:rFonts w:ascii="Times New Roman" w:hAnsi="Times New Roman" w:cs="Times New Roman"/>
          <w:sz w:val="24"/>
          <w:szCs w:val="24"/>
        </w:rPr>
        <w:t>vidence to support your theory of change this quarter? Alternately, is there any evidence that your program assumptions no longer hold, and your theory of change needs to be updated? As a result of this review, are any program adaptations necessary?</w:t>
      </w:r>
    </w:p>
    <w:p w14:paraId="6DA77156" w14:textId="3A4752F1" w:rsidR="00581229" w:rsidRPr="00236C56" w:rsidRDefault="22E05DFF" w:rsidP="001F7A31">
      <w:pPr>
        <w:pStyle w:val="ListParagraph"/>
        <w:numPr>
          <w:ilvl w:val="0"/>
          <w:numId w:val="31"/>
        </w:num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i/>
          <w:iCs/>
          <w:color w:val="000000" w:themeColor="text1"/>
          <w:sz w:val="24"/>
          <w:szCs w:val="24"/>
        </w:rPr>
        <w:t>Reactions and Feedback:</w:t>
      </w:r>
      <w:r w:rsidRPr="00236C56">
        <w:rPr>
          <w:rFonts w:ascii="Times New Roman" w:eastAsiaTheme="minorEastAsia" w:hAnsi="Times New Roman" w:cs="Times New Roman"/>
          <w:color w:val="000000" w:themeColor="text1"/>
          <w:sz w:val="24"/>
          <w:szCs w:val="24"/>
        </w:rPr>
        <w:t> What feedback from stakeholders are you receiving about this project? Are there any improvements that can be made to enhance</w:t>
      </w:r>
      <w:r w:rsidR="719D2737" w:rsidRPr="00236C56">
        <w:rPr>
          <w:rFonts w:ascii="Times New Roman" w:eastAsiaTheme="minorEastAsia" w:hAnsi="Times New Roman" w:cs="Times New Roman"/>
          <w:color w:val="000000" w:themeColor="text1"/>
          <w:sz w:val="24"/>
          <w:szCs w:val="24"/>
        </w:rPr>
        <w:t xml:space="preserve"> the</w:t>
      </w:r>
      <w:r w:rsidRPr="00236C56">
        <w:rPr>
          <w:rFonts w:ascii="Times New Roman" w:eastAsiaTheme="minorEastAsia" w:hAnsi="Times New Roman" w:cs="Times New Roman"/>
          <w:color w:val="000000" w:themeColor="text1"/>
          <w:sz w:val="24"/>
          <w:szCs w:val="24"/>
        </w:rPr>
        <w:t xml:space="preserve"> feedback</w:t>
      </w:r>
      <w:r w:rsidR="50EF99D0" w:rsidRPr="00236C56">
        <w:rPr>
          <w:rFonts w:ascii="Times New Roman" w:eastAsiaTheme="minorEastAsia" w:hAnsi="Times New Roman" w:cs="Times New Roman"/>
          <w:color w:val="000000" w:themeColor="text1"/>
          <w:sz w:val="24"/>
          <w:szCs w:val="24"/>
        </w:rPr>
        <w:t xml:space="preserve"> process or the project</w:t>
      </w:r>
      <w:r w:rsidR="2DAAFF10" w:rsidRPr="00236C56">
        <w:rPr>
          <w:rFonts w:ascii="Times New Roman" w:eastAsiaTheme="minorEastAsia" w:hAnsi="Times New Roman" w:cs="Times New Roman"/>
          <w:color w:val="000000" w:themeColor="text1"/>
          <w:sz w:val="24"/>
          <w:szCs w:val="24"/>
        </w:rPr>
        <w:t>?</w:t>
      </w:r>
      <w:r w:rsidRPr="00236C56">
        <w:rPr>
          <w:rFonts w:ascii="Times New Roman" w:eastAsiaTheme="minorEastAsia" w:hAnsi="Times New Roman" w:cs="Times New Roman"/>
          <w:color w:val="000000" w:themeColor="text1"/>
          <w:sz w:val="24"/>
          <w:szCs w:val="24"/>
        </w:rPr>
        <w:t xml:space="preserve"> If so, what are they? </w:t>
      </w:r>
      <w:r w:rsidR="00F8773B" w:rsidRPr="00236C56">
        <w:rPr>
          <w:rFonts w:ascii="Times New Roman" w:eastAsiaTheme="minorEastAsia" w:hAnsi="Times New Roman" w:cs="Times New Roman"/>
          <w:color w:val="000000" w:themeColor="text1"/>
          <w:sz w:val="24"/>
          <w:szCs w:val="24"/>
        </w:rPr>
        <w:t>How are you communicating any project adaptations back to the stakeholders</w:t>
      </w:r>
      <w:r w:rsidR="00BC28B8" w:rsidRPr="00236C56">
        <w:rPr>
          <w:rFonts w:ascii="Times New Roman" w:eastAsiaTheme="minorEastAsia" w:hAnsi="Times New Roman" w:cs="Times New Roman"/>
          <w:color w:val="000000" w:themeColor="text1"/>
          <w:sz w:val="24"/>
          <w:szCs w:val="24"/>
        </w:rPr>
        <w:t xml:space="preserve"> providing the feedback? </w:t>
      </w:r>
      <w:r w:rsidRPr="00236C56">
        <w:rPr>
          <w:rFonts w:ascii="Times New Roman" w:eastAsiaTheme="minorEastAsia" w:hAnsi="Times New Roman" w:cs="Times New Roman"/>
          <w:color w:val="000000" w:themeColor="text1"/>
          <w:sz w:val="24"/>
          <w:szCs w:val="24"/>
        </w:rPr>
        <w:t>Use quotes when appropriate.</w:t>
      </w:r>
    </w:p>
    <w:p w14:paraId="68732C4C" w14:textId="7578C68A" w:rsidR="22E05DFF" w:rsidRPr="00236C56" w:rsidRDefault="22E05DFF" w:rsidP="007F7F8C">
      <w:pPr>
        <w:pStyle w:val="ListParagraph"/>
        <w:numPr>
          <w:ilvl w:val="0"/>
          <w:numId w:val="31"/>
        </w:num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i/>
          <w:iCs/>
          <w:color w:val="000000" w:themeColor="text1"/>
          <w:sz w:val="24"/>
          <w:szCs w:val="24"/>
        </w:rPr>
        <w:t>Challenges:</w:t>
      </w:r>
      <w:r w:rsidRPr="00236C56">
        <w:rPr>
          <w:rFonts w:ascii="Times New Roman" w:eastAsiaTheme="minorEastAsia" w:hAnsi="Times New Roman" w:cs="Times New Roman"/>
          <w:color w:val="000000" w:themeColor="text1"/>
          <w:sz w:val="24"/>
          <w:szCs w:val="24"/>
        </w:rPr>
        <w:t xml:space="preserve"> What obstacles or setbacks did </w:t>
      </w:r>
      <w:r w:rsidR="36A8A2CD" w:rsidRPr="00236C56">
        <w:rPr>
          <w:rFonts w:ascii="Times New Roman" w:eastAsiaTheme="minorEastAsia" w:hAnsi="Times New Roman" w:cs="Times New Roman"/>
          <w:color w:val="000000" w:themeColor="text1"/>
          <w:sz w:val="24"/>
          <w:szCs w:val="24"/>
        </w:rPr>
        <w:t xml:space="preserve">the </w:t>
      </w:r>
      <w:r w:rsidRPr="00236C56">
        <w:rPr>
          <w:rFonts w:ascii="Times New Roman" w:eastAsiaTheme="minorEastAsia" w:hAnsi="Times New Roman" w:cs="Times New Roman"/>
          <w:color w:val="000000" w:themeColor="text1"/>
          <w:sz w:val="24"/>
          <w:szCs w:val="24"/>
        </w:rPr>
        <w:t xml:space="preserve">project encounter? What effects did these obstacles have on project activities? How did project staff adapt and respond? Was </w:t>
      </w:r>
      <w:r w:rsidR="1A265917" w:rsidRPr="00236C56">
        <w:rPr>
          <w:rFonts w:ascii="Times New Roman" w:eastAsiaTheme="minorEastAsia" w:hAnsi="Times New Roman" w:cs="Times New Roman"/>
          <w:color w:val="000000" w:themeColor="text1"/>
          <w:sz w:val="24"/>
          <w:szCs w:val="24"/>
        </w:rPr>
        <w:t xml:space="preserve">the </w:t>
      </w:r>
      <w:r w:rsidRPr="00236C56">
        <w:rPr>
          <w:rFonts w:ascii="Times New Roman" w:eastAsiaTheme="minorEastAsia" w:hAnsi="Times New Roman" w:cs="Times New Roman"/>
          <w:color w:val="000000" w:themeColor="text1"/>
          <w:sz w:val="24"/>
          <w:szCs w:val="24"/>
        </w:rPr>
        <w:t>response effective? Does</w:t>
      </w:r>
      <w:r w:rsidR="10855AF4" w:rsidRPr="00236C56">
        <w:rPr>
          <w:rFonts w:ascii="Times New Roman" w:eastAsiaTheme="minorEastAsia" w:hAnsi="Times New Roman" w:cs="Times New Roman"/>
          <w:color w:val="000000" w:themeColor="text1"/>
          <w:sz w:val="24"/>
          <w:szCs w:val="24"/>
        </w:rPr>
        <w:t xml:space="preserve"> the</w:t>
      </w:r>
      <w:r w:rsidRPr="00236C56">
        <w:rPr>
          <w:rFonts w:ascii="Times New Roman" w:eastAsiaTheme="minorEastAsia" w:hAnsi="Times New Roman" w:cs="Times New Roman"/>
          <w:color w:val="000000" w:themeColor="text1"/>
          <w:sz w:val="24"/>
          <w:szCs w:val="24"/>
        </w:rPr>
        <w:t xml:space="preserve"> challenge </w:t>
      </w:r>
      <w:proofErr w:type="gramStart"/>
      <w:r w:rsidRPr="00236C56">
        <w:rPr>
          <w:rFonts w:ascii="Times New Roman" w:eastAsiaTheme="minorEastAsia" w:hAnsi="Times New Roman" w:cs="Times New Roman"/>
          <w:color w:val="000000" w:themeColor="text1"/>
          <w:sz w:val="24"/>
          <w:szCs w:val="24"/>
        </w:rPr>
        <w:t>still remain</w:t>
      </w:r>
      <w:proofErr w:type="gramEnd"/>
      <w:r w:rsidRPr="00236C56">
        <w:rPr>
          <w:rFonts w:ascii="Times New Roman" w:eastAsiaTheme="minorEastAsia" w:hAnsi="Times New Roman" w:cs="Times New Roman"/>
          <w:color w:val="000000" w:themeColor="text1"/>
          <w:sz w:val="24"/>
          <w:szCs w:val="24"/>
        </w:rPr>
        <w:t>?</w:t>
      </w:r>
    </w:p>
    <w:p w14:paraId="34B21EEB" w14:textId="2D752EBA" w:rsidR="22E05DFF" w:rsidRPr="00236C56" w:rsidRDefault="22E05DFF" w:rsidP="007F7F8C">
      <w:pPr>
        <w:pStyle w:val="ListParagraph"/>
        <w:numPr>
          <w:ilvl w:val="0"/>
          <w:numId w:val="31"/>
        </w:num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i/>
          <w:iCs/>
          <w:color w:val="000000" w:themeColor="text1"/>
          <w:sz w:val="24"/>
          <w:szCs w:val="24"/>
        </w:rPr>
        <w:t>Lessons Learned:</w:t>
      </w:r>
      <w:r w:rsidRPr="00236C56">
        <w:rPr>
          <w:rFonts w:ascii="Times New Roman" w:eastAsiaTheme="minorEastAsia" w:hAnsi="Times New Roman" w:cs="Times New Roman"/>
          <w:color w:val="000000" w:themeColor="text1"/>
          <w:sz w:val="24"/>
          <w:szCs w:val="24"/>
        </w:rPr>
        <w:t xml:space="preserve"> What skills, information, and techniques did the beneficiaries learn? Which activities did they find most beneficial for improving their skills/knowledge/attitudes?  Which activities did you observe to be most beneficial for improving beneficiaries’ skills/knowledge/attitudes and why? What can be improved to receive better results? Provide examples.</w:t>
      </w:r>
    </w:p>
    <w:p w14:paraId="42EDDF73" w14:textId="46E72E91" w:rsidR="22E05DFF" w:rsidRPr="00236C56" w:rsidRDefault="22E05DFF" w:rsidP="002C7D38">
      <w:pPr>
        <w:pStyle w:val="ListParagraph"/>
        <w:numPr>
          <w:ilvl w:val="0"/>
          <w:numId w:val="31"/>
        </w:num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i/>
          <w:iCs/>
          <w:color w:val="000000" w:themeColor="text1"/>
          <w:sz w:val="24"/>
          <w:szCs w:val="24"/>
        </w:rPr>
        <w:t>Behaviors Changed:</w:t>
      </w:r>
      <w:r w:rsidRPr="00236C56">
        <w:rPr>
          <w:rFonts w:ascii="Times New Roman" w:eastAsiaTheme="minorEastAsia" w:hAnsi="Times New Roman" w:cs="Times New Roman"/>
          <w:color w:val="000000" w:themeColor="text1"/>
          <w:sz w:val="24"/>
          <w:szCs w:val="24"/>
        </w:rPr>
        <w:t xml:space="preserve"> Provide detail</w:t>
      </w:r>
      <w:r w:rsidR="3ED52A12" w:rsidRPr="00236C56">
        <w:rPr>
          <w:rFonts w:ascii="Times New Roman" w:eastAsiaTheme="minorEastAsia" w:hAnsi="Times New Roman" w:cs="Times New Roman"/>
          <w:color w:val="000000" w:themeColor="text1"/>
          <w:sz w:val="24"/>
          <w:szCs w:val="24"/>
        </w:rPr>
        <w:t>s</w:t>
      </w:r>
      <w:r w:rsidRPr="00236C56">
        <w:rPr>
          <w:rFonts w:ascii="Times New Roman" w:eastAsiaTheme="minorEastAsia" w:hAnsi="Times New Roman" w:cs="Times New Roman"/>
          <w:color w:val="000000" w:themeColor="text1"/>
          <w:sz w:val="24"/>
          <w:szCs w:val="24"/>
        </w:rPr>
        <w:t xml:space="preserve"> regarding how the behaviors of beneficiaries change</w:t>
      </w:r>
      <w:r w:rsidR="6C4FE441" w:rsidRPr="00236C56">
        <w:rPr>
          <w:rFonts w:ascii="Times New Roman" w:eastAsiaTheme="minorEastAsia" w:hAnsi="Times New Roman" w:cs="Times New Roman"/>
          <w:color w:val="000000" w:themeColor="text1"/>
          <w:sz w:val="24"/>
          <w:szCs w:val="24"/>
        </w:rPr>
        <w:t>d</w:t>
      </w:r>
      <w:r w:rsidRPr="00236C56">
        <w:rPr>
          <w:rFonts w:ascii="Times New Roman" w:eastAsiaTheme="minorEastAsia" w:hAnsi="Times New Roman" w:cs="Times New Roman"/>
          <w:color w:val="000000" w:themeColor="text1"/>
          <w:sz w:val="24"/>
          <w:szCs w:val="24"/>
        </w:rPr>
        <w:t xml:space="preserve"> throughout the implementation of the project, using the following model: Unaware &gt;&gt; Aware &gt;&gt; Concerned &gt;&gt; Knowledgeable &gt;&gt; Motivated to change &gt;&gt; Practicing trial behavior change &gt;&gt; Sustained behavior change. Describe how stakeholders apply/will apply what they</w:t>
      </w:r>
      <w:r w:rsidR="176CF533" w:rsidRPr="00236C56">
        <w:rPr>
          <w:rFonts w:ascii="Times New Roman" w:eastAsiaTheme="minorEastAsia" w:hAnsi="Times New Roman" w:cs="Times New Roman"/>
          <w:color w:val="000000" w:themeColor="text1"/>
          <w:sz w:val="24"/>
          <w:szCs w:val="24"/>
        </w:rPr>
        <w:t xml:space="preserve"> have</w:t>
      </w:r>
      <w:r w:rsidRPr="00236C56">
        <w:rPr>
          <w:rFonts w:ascii="Times New Roman" w:eastAsiaTheme="minorEastAsia" w:hAnsi="Times New Roman" w:cs="Times New Roman"/>
          <w:color w:val="000000" w:themeColor="text1"/>
          <w:sz w:val="24"/>
          <w:szCs w:val="24"/>
        </w:rPr>
        <w:t xml:space="preserve"> learned</w:t>
      </w:r>
      <w:r w:rsidR="49091DF6" w:rsidRPr="00236C56">
        <w:rPr>
          <w:rFonts w:ascii="Times New Roman" w:eastAsiaTheme="minorEastAsia" w:hAnsi="Times New Roman" w:cs="Times New Roman"/>
          <w:color w:val="000000" w:themeColor="text1"/>
          <w:sz w:val="24"/>
          <w:szCs w:val="24"/>
        </w:rPr>
        <w:t>.</w:t>
      </w:r>
      <w:r w:rsidRPr="00236C56">
        <w:rPr>
          <w:rFonts w:ascii="Times New Roman" w:eastAsiaTheme="minorEastAsia" w:hAnsi="Times New Roman" w:cs="Times New Roman"/>
          <w:color w:val="000000" w:themeColor="text1"/>
          <w:sz w:val="24"/>
          <w:szCs w:val="24"/>
        </w:rPr>
        <w:t>  How do external factors affect the beneficiaries’ ability to apply what they have learned?</w:t>
      </w:r>
      <w:r w:rsidR="4926CC78" w:rsidRPr="00236C56">
        <w:rPr>
          <w:rFonts w:ascii="Times New Roman" w:eastAsiaTheme="minorEastAsia" w:hAnsi="Times New Roman" w:cs="Times New Roman"/>
          <w:sz w:val="24"/>
          <w:szCs w:val="24"/>
        </w:rPr>
        <w:t xml:space="preserve"> </w:t>
      </w:r>
      <w:r w:rsidR="2B1EA6DB" w:rsidRPr="00236C56">
        <w:rPr>
          <w:rFonts w:ascii="Times New Roman" w:eastAsiaTheme="minorEastAsia" w:hAnsi="Times New Roman" w:cs="Times New Roman"/>
          <w:sz w:val="24"/>
          <w:szCs w:val="24"/>
        </w:rPr>
        <w:t>Example: Social &amp; economic conditions, cultural context, mental health, etc.</w:t>
      </w:r>
    </w:p>
    <w:p w14:paraId="1AAE6E75" w14:textId="1DF395ED" w:rsidR="23DCE168" w:rsidRPr="00236C56" w:rsidRDefault="22E05DFF" w:rsidP="43B070A4">
      <w:pPr>
        <w:pStyle w:val="ListParagraph"/>
        <w:numPr>
          <w:ilvl w:val="0"/>
          <w:numId w:val="31"/>
        </w:num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i/>
          <w:iCs/>
          <w:color w:val="000000" w:themeColor="text1"/>
          <w:sz w:val="24"/>
          <w:szCs w:val="24"/>
        </w:rPr>
        <w:lastRenderedPageBreak/>
        <w:t>Results:</w:t>
      </w:r>
      <w:r w:rsidRPr="00236C56">
        <w:rPr>
          <w:rFonts w:ascii="Times New Roman" w:eastAsiaTheme="minorEastAsia" w:hAnsi="Times New Roman" w:cs="Times New Roman"/>
          <w:color w:val="000000" w:themeColor="text1"/>
          <w:sz w:val="24"/>
          <w:szCs w:val="24"/>
        </w:rPr>
        <w:t xml:space="preserve"> Were</w:t>
      </w:r>
      <w:r w:rsidR="5CDA334C" w:rsidRPr="00236C56">
        <w:rPr>
          <w:rFonts w:ascii="Times New Roman" w:eastAsiaTheme="minorEastAsia" w:hAnsi="Times New Roman" w:cs="Times New Roman"/>
          <w:color w:val="000000" w:themeColor="text1"/>
          <w:sz w:val="24"/>
          <w:szCs w:val="24"/>
        </w:rPr>
        <w:t xml:space="preserve"> outcomes and</w:t>
      </w:r>
      <w:r w:rsidRPr="00236C56">
        <w:rPr>
          <w:rFonts w:ascii="Times New Roman" w:eastAsiaTheme="minorEastAsia" w:hAnsi="Times New Roman" w:cs="Times New Roman"/>
          <w:color w:val="000000" w:themeColor="text1"/>
          <w:sz w:val="24"/>
          <w:szCs w:val="24"/>
        </w:rPr>
        <w:t xml:space="preserve"> objectives achieved? If so, were they achieve</w:t>
      </w:r>
      <w:r w:rsidR="7D7A0F43" w:rsidRPr="00236C56">
        <w:rPr>
          <w:rFonts w:ascii="Times New Roman" w:eastAsiaTheme="minorEastAsia" w:hAnsi="Times New Roman" w:cs="Times New Roman"/>
          <w:color w:val="000000" w:themeColor="text1"/>
          <w:sz w:val="24"/>
          <w:szCs w:val="24"/>
        </w:rPr>
        <w:t>d</w:t>
      </w:r>
      <w:r w:rsidRPr="00236C56">
        <w:rPr>
          <w:rFonts w:ascii="Times New Roman" w:eastAsiaTheme="minorEastAsia" w:hAnsi="Times New Roman" w:cs="Times New Roman"/>
          <w:color w:val="000000" w:themeColor="text1"/>
          <w:sz w:val="24"/>
          <w:szCs w:val="24"/>
        </w:rPr>
        <w:t xml:space="preserve"> through anticipated or unanticipated mechanisms? Have there been unforeseen consequences (negative or positive) resulting from project activities?</w:t>
      </w:r>
      <w:r w:rsidR="1CAF8FC9" w:rsidRPr="00236C56">
        <w:rPr>
          <w:rFonts w:ascii="Times New Roman" w:eastAsiaTheme="minorEastAsia" w:hAnsi="Times New Roman" w:cs="Times New Roman"/>
          <w:color w:val="000000" w:themeColor="text1"/>
          <w:sz w:val="24"/>
          <w:szCs w:val="24"/>
        </w:rPr>
        <w:t xml:space="preserve"> </w:t>
      </w:r>
    </w:p>
    <w:p w14:paraId="76655582" w14:textId="73AF5F6D" w:rsidR="23DCE168" w:rsidRPr="00236C56" w:rsidRDefault="2706F6C6" w:rsidP="007F7F8C">
      <w:pPr>
        <w:pStyle w:val="ListParagraph"/>
        <w:numPr>
          <w:ilvl w:val="0"/>
          <w:numId w:val="31"/>
        </w:num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i/>
          <w:iCs/>
          <w:color w:val="000000" w:themeColor="text1"/>
          <w:sz w:val="24"/>
          <w:szCs w:val="24"/>
        </w:rPr>
        <w:t>Return-on-Investment (ROI):</w:t>
      </w:r>
      <w:r w:rsidRPr="00236C56">
        <w:rPr>
          <w:rFonts w:ascii="Times New Roman" w:eastAsiaTheme="minorEastAsia" w:hAnsi="Times New Roman" w:cs="Times New Roman"/>
          <w:color w:val="000000" w:themeColor="text1"/>
          <w:sz w:val="24"/>
          <w:szCs w:val="24"/>
        </w:rPr>
        <w:t> What were the project’s greatest achievements in comparison to the cost of the program? What activities provided the most cost-effective results for value?  Which activities were not cost-effective? What suggestions can you offer to increase the return on investment for this project? Provide cost per person/cost per activity when applicable.</w:t>
      </w:r>
    </w:p>
    <w:p w14:paraId="7A825746" w14:textId="15A171D7" w:rsidR="354F5E21" w:rsidRPr="00236C56" w:rsidRDefault="354F5E21" w:rsidP="354F5E21">
      <w:pPr>
        <w:spacing w:after="0" w:line="240" w:lineRule="auto"/>
        <w:rPr>
          <w:rFonts w:ascii="Times New Roman" w:eastAsiaTheme="minorEastAsia" w:hAnsi="Times New Roman" w:cs="Times New Roman"/>
          <w:i/>
          <w:iCs/>
          <w:color w:val="000000" w:themeColor="text1"/>
          <w:sz w:val="24"/>
          <w:szCs w:val="24"/>
        </w:rPr>
      </w:pPr>
    </w:p>
    <w:p w14:paraId="1F6A6FC1" w14:textId="1EF0ADDF" w:rsidR="23DCE168" w:rsidRPr="00236C56" w:rsidRDefault="23DCE168" w:rsidP="23DCE168">
      <w:pPr>
        <w:spacing w:after="0" w:line="240" w:lineRule="auto"/>
        <w:rPr>
          <w:rFonts w:ascii="Times New Roman" w:eastAsiaTheme="minorEastAsia" w:hAnsi="Times New Roman" w:cs="Times New Roman"/>
          <w:color w:val="000000" w:themeColor="text1"/>
          <w:sz w:val="28"/>
          <w:szCs w:val="28"/>
        </w:rPr>
      </w:pPr>
    </w:p>
    <w:p w14:paraId="78425A9B" w14:textId="3A47A3D3" w:rsidR="23DCE168" w:rsidRPr="00236C56" w:rsidRDefault="23DCE168">
      <w:pPr>
        <w:rPr>
          <w:rFonts w:ascii="Times New Roman" w:hAnsi="Times New Roman" w:cs="Times New Roman"/>
        </w:rPr>
      </w:pPr>
      <w:r w:rsidRPr="20F042C0">
        <w:rPr>
          <w:rFonts w:ascii="Times New Roman" w:hAnsi="Times New Roman" w:cs="Times New Roman"/>
        </w:rPr>
        <w:br w:type="page"/>
      </w:r>
    </w:p>
    <w:p w14:paraId="222C151A" w14:textId="14D88CE3" w:rsidR="20F042C0" w:rsidRDefault="6FE17AE5" w:rsidP="20F042C0">
      <w:pPr>
        <w:rPr>
          <w:rFonts w:ascii="Times New Roman" w:eastAsiaTheme="minorEastAsia" w:hAnsi="Times New Roman" w:cs="Times New Roman"/>
          <w:b/>
          <w:bCs/>
          <w:color w:val="000000" w:themeColor="text1"/>
          <w:sz w:val="28"/>
          <w:szCs w:val="28"/>
          <w:u w:val="single"/>
        </w:rPr>
      </w:pPr>
      <w:r w:rsidRPr="4BCE944D">
        <w:rPr>
          <w:rFonts w:ascii="Times New Roman" w:eastAsiaTheme="minorEastAsia" w:hAnsi="Times New Roman" w:cs="Times New Roman"/>
          <w:b/>
          <w:bCs/>
          <w:color w:val="000000" w:themeColor="text1"/>
          <w:sz w:val="28"/>
          <w:szCs w:val="28"/>
          <w:u w:val="single"/>
        </w:rPr>
        <w:lastRenderedPageBreak/>
        <w:t>Attachment 2 – Results Monitoring Plan field details</w:t>
      </w:r>
    </w:p>
    <w:p w14:paraId="636F9004" w14:textId="0398B674" w:rsidR="4BCE944D" w:rsidRDefault="003C7E8B" w:rsidP="6686B35E">
      <w:pPr>
        <w:jc w:val="center"/>
      </w:pPr>
      <w:r>
        <w:rPr>
          <w:noProof/>
        </w:rPr>
        <w:drawing>
          <wp:inline distT="0" distB="0" distL="0" distR="0" wp14:anchorId="149C29BB" wp14:editId="467E8E90">
            <wp:extent cx="5943600" cy="3343275"/>
            <wp:effectExtent l="0" t="0" r="0" b="9525"/>
            <wp:docPr id="88051948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519487" name=""/>
                    <pic:cNvPicPr/>
                  </pic:nvPicPr>
                  <pic:blipFill>
                    <a:blip r:embed="rId10">
                      <a:extLst>
                        <a:ext uri="{96DAC541-7B7A-43D3-8B79-37D633B846F1}">
                          <asvg:svgBlip xmlns:asvg="http://schemas.microsoft.com/office/drawing/2016/SVG/main" r:embed="rId11"/>
                        </a:ext>
                      </a:extLst>
                    </a:blip>
                    <a:stretch>
                      <a:fillRect/>
                    </a:stretch>
                  </pic:blipFill>
                  <pic:spPr>
                    <a:xfrm>
                      <a:off x="0" y="0"/>
                      <a:ext cx="5943600" cy="3343275"/>
                    </a:xfrm>
                    <a:prstGeom prst="rect">
                      <a:avLst/>
                    </a:prstGeom>
                  </pic:spPr>
                </pic:pic>
              </a:graphicData>
            </a:graphic>
          </wp:inline>
        </w:drawing>
      </w:r>
    </w:p>
    <w:p w14:paraId="29063CD3" w14:textId="77777777" w:rsidR="00AE260E" w:rsidRDefault="00AE260E">
      <w:pPr>
        <w:rPr>
          <w:rFonts w:ascii="Times New Roman" w:eastAsiaTheme="minorEastAsia" w:hAnsi="Times New Roman" w:cs="Times New Roman"/>
          <w:b/>
          <w:bCs/>
          <w:color w:val="000000" w:themeColor="text1"/>
          <w:sz w:val="28"/>
          <w:szCs w:val="28"/>
          <w:u w:val="single"/>
        </w:rPr>
      </w:pPr>
      <w:r>
        <w:rPr>
          <w:rFonts w:ascii="Times New Roman" w:eastAsiaTheme="minorEastAsia" w:hAnsi="Times New Roman" w:cs="Times New Roman"/>
          <w:b/>
          <w:bCs/>
          <w:color w:val="000000" w:themeColor="text1"/>
          <w:sz w:val="28"/>
          <w:szCs w:val="28"/>
          <w:u w:val="single"/>
        </w:rPr>
        <w:br w:type="page"/>
      </w:r>
    </w:p>
    <w:p w14:paraId="54438420" w14:textId="53A982A8" w:rsidR="6FE17AE5" w:rsidRDefault="6FE17AE5" w:rsidP="20F042C0">
      <w:pPr>
        <w:rPr>
          <w:rFonts w:ascii="Times New Roman" w:eastAsiaTheme="minorEastAsia" w:hAnsi="Times New Roman" w:cs="Times New Roman"/>
          <w:b/>
          <w:bCs/>
          <w:color w:val="000000" w:themeColor="text1"/>
          <w:sz w:val="28"/>
          <w:szCs w:val="28"/>
          <w:u w:val="single"/>
        </w:rPr>
      </w:pPr>
      <w:r w:rsidRPr="4BCE944D">
        <w:rPr>
          <w:rFonts w:ascii="Times New Roman" w:eastAsiaTheme="minorEastAsia" w:hAnsi="Times New Roman" w:cs="Times New Roman"/>
          <w:b/>
          <w:bCs/>
          <w:color w:val="000000" w:themeColor="text1"/>
          <w:sz w:val="28"/>
          <w:szCs w:val="28"/>
          <w:u w:val="single"/>
        </w:rPr>
        <w:lastRenderedPageBreak/>
        <w:t>Attachment 3 – Selecting High Quality Performance Indicators</w:t>
      </w:r>
      <w:r w:rsidR="741498E7" w:rsidRPr="4BCE944D">
        <w:rPr>
          <w:rFonts w:ascii="Times New Roman" w:eastAsiaTheme="minorEastAsia" w:hAnsi="Times New Roman" w:cs="Times New Roman"/>
          <w:b/>
          <w:bCs/>
          <w:color w:val="000000" w:themeColor="text1"/>
          <w:sz w:val="28"/>
          <w:szCs w:val="28"/>
          <w:u w:val="single"/>
        </w:rPr>
        <w:t>, Setting Targets &amp; Baselines</w:t>
      </w:r>
    </w:p>
    <w:p w14:paraId="14815CFB" w14:textId="2C6433D6" w:rsidR="6FE17AE5" w:rsidRDefault="6FE17AE5" w:rsidP="20F042C0">
      <w:pPr>
        <w:keepNext/>
        <w:keepLines/>
        <w:spacing w:after="0" w:line="240" w:lineRule="auto"/>
        <w:rPr>
          <w:rFonts w:ascii="Times New Roman" w:eastAsia="Calibri" w:hAnsi="Times New Roman" w:cs="Times New Roman"/>
          <w:color w:val="000000" w:themeColor="text1"/>
        </w:rPr>
      </w:pPr>
      <w:r w:rsidRPr="20F042C0">
        <w:rPr>
          <w:rFonts w:ascii="Times New Roman" w:eastAsia="Calibri" w:hAnsi="Times New Roman" w:cs="Times New Roman"/>
          <w:b/>
          <w:bCs/>
          <w:color w:val="000000" w:themeColor="text1"/>
          <w:sz w:val="24"/>
          <w:szCs w:val="24"/>
          <w:u w:val="single"/>
          <w:lang w:val="en"/>
        </w:rPr>
        <w:t>Key Principles for Choosing Indicators</w:t>
      </w:r>
      <w:r w:rsidRPr="20F042C0">
        <w:rPr>
          <w:rFonts w:ascii="Times New Roman" w:eastAsia="Calibri" w:hAnsi="Times New Roman" w:cs="Times New Roman"/>
          <w:color w:val="000000" w:themeColor="text1"/>
          <w:sz w:val="24"/>
          <w:szCs w:val="24"/>
          <w:u w:val="single"/>
        </w:rPr>
        <w:t xml:space="preserve"> </w:t>
      </w:r>
    </w:p>
    <w:p w14:paraId="6144B287" w14:textId="79056BCD" w:rsidR="6FE17AE5" w:rsidRDefault="6FE17AE5" w:rsidP="20F042C0">
      <w:pPr>
        <w:keepNext/>
        <w:keepLines/>
        <w:jc w:val="both"/>
        <w:rPr>
          <w:rFonts w:ascii="Times New Roman" w:eastAsia="Calibri" w:hAnsi="Times New Roman" w:cs="Times New Roman"/>
          <w:color w:val="000000" w:themeColor="text1"/>
        </w:rPr>
      </w:pPr>
      <w:r w:rsidRPr="20F042C0">
        <w:rPr>
          <w:rFonts w:ascii="Times New Roman" w:eastAsia="Calibri" w:hAnsi="Times New Roman" w:cs="Times New Roman"/>
          <w:color w:val="000000" w:themeColor="text1"/>
          <w:sz w:val="24"/>
          <w:szCs w:val="24"/>
        </w:rPr>
        <w:t xml:space="preserve">The development or selection of indicators should be based on a </w:t>
      </w:r>
      <w:hyperlink r:id="rId12">
        <w:r w:rsidRPr="20F042C0">
          <w:rPr>
            <w:rStyle w:val="Hyperlink"/>
            <w:rFonts w:ascii="Times New Roman" w:eastAsia="Calibri" w:hAnsi="Times New Roman" w:cs="Times New Roman"/>
            <w:b/>
            <w:bCs/>
            <w:i/>
            <w:iCs/>
            <w:sz w:val="24"/>
            <w:szCs w:val="24"/>
          </w:rPr>
          <w:t>logic model</w:t>
        </w:r>
      </w:hyperlink>
      <w:r w:rsidRPr="20F042C0">
        <w:rPr>
          <w:rFonts w:ascii="Times New Roman" w:eastAsia="Calibri" w:hAnsi="Times New Roman" w:cs="Times New Roman"/>
          <w:b/>
          <w:bCs/>
          <w:i/>
          <w:iCs/>
          <w:color w:val="000000" w:themeColor="text1"/>
          <w:sz w:val="24"/>
          <w:szCs w:val="24"/>
        </w:rPr>
        <w:t xml:space="preserve"> </w:t>
      </w:r>
      <w:r w:rsidRPr="20F042C0">
        <w:rPr>
          <w:rFonts w:ascii="Times New Roman" w:eastAsia="Calibri" w:hAnsi="Times New Roman" w:cs="Times New Roman"/>
          <w:color w:val="000000" w:themeColor="text1"/>
          <w:sz w:val="24"/>
          <w:szCs w:val="24"/>
        </w:rPr>
        <w:t>that links the goals and objectives of a project with its activities, outputs, and outcomes. Indicators monitor progress towards achieving the project outputs, outcomes, and objectives.</w:t>
      </w:r>
    </w:p>
    <w:p w14:paraId="34536373" w14:textId="67A1DDAD" w:rsidR="6FE17AE5" w:rsidRDefault="6FE17AE5" w:rsidP="20F042C0">
      <w:pPr>
        <w:pStyle w:val="ListParagraph"/>
        <w:numPr>
          <w:ilvl w:val="0"/>
          <w:numId w:val="6"/>
        </w:numPr>
        <w:spacing w:after="0" w:line="240" w:lineRule="auto"/>
        <w:rPr>
          <w:rFonts w:ascii="Times New Roman" w:eastAsia="Calibri" w:hAnsi="Times New Roman" w:cs="Times New Roman"/>
          <w:color w:val="000000" w:themeColor="text1"/>
          <w:sz w:val="24"/>
          <w:szCs w:val="24"/>
        </w:rPr>
      </w:pPr>
      <w:r w:rsidRPr="20F042C0">
        <w:rPr>
          <w:rFonts w:ascii="Times New Roman" w:eastAsia="Calibri" w:hAnsi="Times New Roman" w:cs="Times New Roman"/>
          <w:b/>
          <w:bCs/>
          <w:color w:val="000000" w:themeColor="text1"/>
          <w:sz w:val="24"/>
          <w:szCs w:val="24"/>
          <w:lang w:val="en"/>
        </w:rPr>
        <w:t>Relevant</w:t>
      </w:r>
      <w:r w:rsidRPr="20F042C0">
        <w:rPr>
          <w:rFonts w:ascii="Times New Roman" w:eastAsia="Calibri" w:hAnsi="Times New Roman" w:cs="Times New Roman"/>
          <w:color w:val="000000" w:themeColor="text1"/>
          <w:sz w:val="24"/>
          <w:szCs w:val="24"/>
          <w:lang w:val="en"/>
        </w:rPr>
        <w:t>: It must align with your project's goals, objectives, and the output or outcome it’s monitoring. If improving education is the goal, focus on academic indicators rather than unrelated measures like event attendance.</w:t>
      </w:r>
      <w:r w:rsidRPr="20F042C0">
        <w:rPr>
          <w:rFonts w:ascii="Times New Roman" w:eastAsia="Calibri" w:hAnsi="Times New Roman" w:cs="Times New Roman"/>
          <w:b/>
          <w:bCs/>
          <w:color w:val="000000" w:themeColor="text1"/>
          <w:sz w:val="24"/>
          <w:szCs w:val="24"/>
          <w:lang w:val="en"/>
        </w:rPr>
        <w:t xml:space="preserve"> </w:t>
      </w:r>
    </w:p>
    <w:p w14:paraId="5D33DD47" w14:textId="55D88C3B" w:rsidR="6FE17AE5" w:rsidRDefault="6FE17AE5" w:rsidP="20F042C0">
      <w:pPr>
        <w:pStyle w:val="ListParagraph"/>
        <w:numPr>
          <w:ilvl w:val="0"/>
          <w:numId w:val="6"/>
        </w:numPr>
        <w:spacing w:after="0" w:line="240" w:lineRule="auto"/>
        <w:rPr>
          <w:rFonts w:ascii="Times New Roman" w:eastAsia="Calibri" w:hAnsi="Times New Roman" w:cs="Times New Roman"/>
          <w:color w:val="000000" w:themeColor="text1"/>
          <w:sz w:val="24"/>
          <w:szCs w:val="24"/>
        </w:rPr>
      </w:pPr>
      <w:r w:rsidRPr="20F042C0">
        <w:rPr>
          <w:rFonts w:ascii="Times New Roman" w:eastAsia="Calibri" w:hAnsi="Times New Roman" w:cs="Times New Roman"/>
          <w:b/>
          <w:bCs/>
          <w:color w:val="000000" w:themeColor="text1"/>
          <w:sz w:val="24"/>
          <w:szCs w:val="24"/>
          <w:lang w:val="en"/>
        </w:rPr>
        <w:t>Clearly Defined</w:t>
      </w:r>
      <w:r w:rsidRPr="20F042C0">
        <w:rPr>
          <w:rFonts w:ascii="Times New Roman" w:eastAsia="Calibri" w:hAnsi="Times New Roman" w:cs="Times New Roman"/>
          <w:color w:val="000000" w:themeColor="text1"/>
          <w:sz w:val="24"/>
          <w:szCs w:val="24"/>
          <w:lang w:val="en"/>
        </w:rPr>
        <w:t>: Specify exactly what you're measuring. For instance, if your project aims to improve education, an indicator could be “the number of students who improve their math test scores.”</w:t>
      </w:r>
    </w:p>
    <w:p w14:paraId="5351DA06" w14:textId="2C95E994" w:rsidR="6FE17AE5" w:rsidRDefault="6FE17AE5" w:rsidP="20F042C0">
      <w:pPr>
        <w:pStyle w:val="ListParagraph"/>
        <w:numPr>
          <w:ilvl w:val="0"/>
          <w:numId w:val="6"/>
        </w:numPr>
        <w:spacing w:after="0" w:line="240" w:lineRule="auto"/>
        <w:rPr>
          <w:rFonts w:ascii="Times New Roman" w:eastAsia="Calibri" w:hAnsi="Times New Roman" w:cs="Times New Roman"/>
          <w:color w:val="000000" w:themeColor="text1"/>
          <w:sz w:val="24"/>
          <w:szCs w:val="24"/>
        </w:rPr>
      </w:pPr>
      <w:r w:rsidRPr="20F042C0">
        <w:rPr>
          <w:rFonts w:ascii="Times New Roman" w:eastAsia="Calibri" w:hAnsi="Times New Roman" w:cs="Times New Roman"/>
          <w:b/>
          <w:bCs/>
          <w:color w:val="000000" w:themeColor="text1"/>
          <w:sz w:val="24"/>
          <w:szCs w:val="24"/>
          <w:lang w:val="en"/>
        </w:rPr>
        <w:t>Measurable</w:t>
      </w:r>
      <w:r w:rsidRPr="20F042C0">
        <w:rPr>
          <w:rFonts w:ascii="Times New Roman" w:eastAsia="Calibri" w:hAnsi="Times New Roman" w:cs="Times New Roman"/>
          <w:color w:val="000000" w:themeColor="text1"/>
          <w:sz w:val="24"/>
          <w:szCs w:val="24"/>
          <w:lang w:val="en"/>
        </w:rPr>
        <w:t>: Ensure it can be observed, counted, analyzed, or tested. For the above example, test scores can be measured.</w:t>
      </w:r>
    </w:p>
    <w:p w14:paraId="6E50A481" w14:textId="5EED8511" w:rsidR="6FE17AE5" w:rsidRDefault="6FE17AE5" w:rsidP="20F042C0">
      <w:pPr>
        <w:pStyle w:val="ListParagraph"/>
        <w:numPr>
          <w:ilvl w:val="0"/>
          <w:numId w:val="6"/>
        </w:numPr>
        <w:spacing w:after="0" w:line="240" w:lineRule="auto"/>
        <w:rPr>
          <w:rFonts w:ascii="Times New Roman" w:eastAsia="Calibri" w:hAnsi="Times New Roman" w:cs="Times New Roman"/>
          <w:color w:val="000000" w:themeColor="text1"/>
          <w:sz w:val="24"/>
          <w:szCs w:val="24"/>
        </w:rPr>
      </w:pPr>
      <w:r w:rsidRPr="20F042C0">
        <w:rPr>
          <w:rFonts w:ascii="Times New Roman" w:eastAsia="Calibri" w:hAnsi="Times New Roman" w:cs="Times New Roman"/>
          <w:b/>
          <w:bCs/>
          <w:color w:val="000000" w:themeColor="text1"/>
          <w:sz w:val="24"/>
          <w:szCs w:val="24"/>
          <w:lang w:val="en"/>
        </w:rPr>
        <w:t>Achievable</w:t>
      </w:r>
      <w:r w:rsidRPr="20F042C0">
        <w:rPr>
          <w:rFonts w:ascii="Times New Roman" w:eastAsia="Calibri" w:hAnsi="Times New Roman" w:cs="Times New Roman"/>
          <w:color w:val="000000" w:themeColor="text1"/>
          <w:sz w:val="24"/>
          <w:szCs w:val="24"/>
          <w:lang w:val="en"/>
        </w:rPr>
        <w:t xml:space="preserve">: The indicator target should be </w:t>
      </w:r>
      <w:r w:rsidRPr="20F042C0">
        <w:rPr>
          <w:rFonts w:ascii="Times New Roman" w:eastAsia="Calibri" w:hAnsi="Times New Roman" w:cs="Times New Roman"/>
          <w:color w:val="000000" w:themeColor="text1"/>
          <w:sz w:val="24"/>
          <w:szCs w:val="24"/>
          <w:u w:val="single"/>
          <w:lang w:val="en"/>
        </w:rPr>
        <w:t xml:space="preserve">realistic </w:t>
      </w:r>
      <w:r w:rsidRPr="20F042C0">
        <w:rPr>
          <w:rFonts w:ascii="Times New Roman" w:eastAsia="Calibri" w:hAnsi="Times New Roman" w:cs="Times New Roman"/>
          <w:color w:val="000000" w:themeColor="text1"/>
          <w:sz w:val="24"/>
          <w:szCs w:val="24"/>
          <w:lang w:val="en"/>
        </w:rPr>
        <w:t>within your project's timeframe and budget. Example: Aim for a 10% improvement in test scores within a year, rather than 100%.</w:t>
      </w:r>
    </w:p>
    <w:p w14:paraId="0100439A" w14:textId="0847DF2A" w:rsidR="20F042C0" w:rsidRDefault="20F042C0" w:rsidP="20F042C0">
      <w:pPr>
        <w:spacing w:after="0"/>
        <w:rPr>
          <w:rFonts w:ascii="Times New Roman" w:eastAsia="Calibri" w:hAnsi="Times New Roman" w:cs="Times New Roman"/>
          <w:b/>
          <w:bCs/>
          <w:color w:val="000000" w:themeColor="text1"/>
        </w:rPr>
      </w:pPr>
    </w:p>
    <w:p w14:paraId="5AF36EC5" w14:textId="2E808186" w:rsidR="6FE17AE5" w:rsidRDefault="6FE17AE5" w:rsidP="20F042C0">
      <w:pPr>
        <w:pStyle w:val="Heading4"/>
        <w:rPr>
          <w:rFonts w:ascii="Times New Roman" w:eastAsia="Calibri" w:hAnsi="Times New Roman" w:cs="Times New Roman"/>
        </w:rPr>
      </w:pPr>
      <w:r w:rsidRPr="20F042C0">
        <w:rPr>
          <w:rFonts w:ascii="Times New Roman" w:eastAsia="Calibri" w:hAnsi="Times New Roman" w:cs="Times New Roman"/>
          <w:b/>
          <w:bCs/>
          <w:lang w:val="en"/>
        </w:rPr>
        <w:t>Types of Indicators</w:t>
      </w:r>
    </w:p>
    <w:p w14:paraId="4BCA3C53" w14:textId="38333FC3" w:rsidR="6FE17AE5" w:rsidRDefault="6FE17AE5" w:rsidP="20F042C0">
      <w:pPr>
        <w:pStyle w:val="ListParagraph"/>
        <w:numPr>
          <w:ilvl w:val="0"/>
          <w:numId w:val="19"/>
        </w:numPr>
        <w:spacing w:line="240" w:lineRule="auto"/>
        <w:rPr>
          <w:rFonts w:ascii="Times New Roman" w:eastAsia="Calibri" w:hAnsi="Times New Roman" w:cs="Times New Roman"/>
          <w:color w:val="000000" w:themeColor="text1"/>
          <w:sz w:val="24"/>
          <w:szCs w:val="24"/>
        </w:rPr>
      </w:pPr>
      <w:r w:rsidRPr="20F042C0">
        <w:rPr>
          <w:rFonts w:ascii="Times New Roman" w:eastAsia="Calibri" w:hAnsi="Times New Roman" w:cs="Times New Roman"/>
          <w:b/>
          <w:bCs/>
          <w:color w:val="000000" w:themeColor="text1"/>
          <w:sz w:val="24"/>
          <w:szCs w:val="24"/>
          <w:lang w:val="en"/>
        </w:rPr>
        <w:t>Output Indicators</w:t>
      </w:r>
      <w:r w:rsidRPr="20F042C0">
        <w:rPr>
          <w:rFonts w:ascii="Times New Roman" w:eastAsia="Calibri" w:hAnsi="Times New Roman" w:cs="Times New Roman"/>
          <w:color w:val="000000" w:themeColor="text1"/>
          <w:sz w:val="24"/>
          <w:szCs w:val="24"/>
          <w:lang w:val="en"/>
        </w:rPr>
        <w:t>: Output indicators measure the direct results of activities, like “number of textbooks distributed," or “number of training attendees”, and even “number of vaccine doses delivered.”</w:t>
      </w:r>
    </w:p>
    <w:p w14:paraId="09D64BAC" w14:textId="48514A6B" w:rsidR="6FE17AE5" w:rsidRDefault="6FE17AE5" w:rsidP="20F042C0">
      <w:pPr>
        <w:pStyle w:val="ListParagraph"/>
        <w:numPr>
          <w:ilvl w:val="0"/>
          <w:numId w:val="19"/>
        </w:numPr>
        <w:spacing w:line="240" w:lineRule="auto"/>
        <w:rPr>
          <w:rFonts w:ascii="Times New Roman" w:eastAsia="Calibri" w:hAnsi="Times New Roman" w:cs="Times New Roman"/>
          <w:color w:val="000000" w:themeColor="text1"/>
          <w:sz w:val="24"/>
          <w:szCs w:val="24"/>
          <w:lang w:val="en"/>
        </w:rPr>
      </w:pPr>
      <w:r w:rsidRPr="20F042C0">
        <w:rPr>
          <w:rFonts w:ascii="Times New Roman" w:eastAsia="Calibri" w:hAnsi="Times New Roman" w:cs="Times New Roman"/>
          <w:b/>
          <w:bCs/>
          <w:color w:val="000000" w:themeColor="text1"/>
          <w:sz w:val="24"/>
          <w:szCs w:val="24"/>
          <w:lang w:val="en"/>
        </w:rPr>
        <w:t>Outcome Indicators</w:t>
      </w:r>
      <w:r w:rsidRPr="20F042C0">
        <w:rPr>
          <w:rFonts w:ascii="Times New Roman" w:eastAsia="Calibri" w:hAnsi="Times New Roman" w:cs="Times New Roman"/>
          <w:color w:val="000000" w:themeColor="text1"/>
          <w:sz w:val="24"/>
          <w:szCs w:val="24"/>
          <w:lang w:val="en"/>
        </w:rPr>
        <w:t>: measure the changes that result from a project/program. For example, “Percent of students graduating,” or “Percent of children immunized</w:t>
      </w:r>
      <w:r w:rsidRPr="20F042C0">
        <w:rPr>
          <w:rFonts w:ascii="Times New Roman" w:eastAsia="Calibri" w:hAnsi="Times New Roman" w:cs="Times New Roman"/>
          <w:color w:val="000000" w:themeColor="text1"/>
          <w:sz w:val="24"/>
          <w:szCs w:val="24"/>
        </w:rPr>
        <w:t>.” A long-term outcome might be, “Reduction in prevalence of disease in the target community.”</w:t>
      </w:r>
    </w:p>
    <w:p w14:paraId="28991419" w14:textId="422FB26B" w:rsidR="6FE17AE5" w:rsidRDefault="6FE17AE5" w:rsidP="20F042C0">
      <w:pPr>
        <w:spacing w:after="0" w:line="240" w:lineRule="auto"/>
        <w:rPr>
          <w:rFonts w:ascii="Times New Roman" w:eastAsia="Calibri" w:hAnsi="Times New Roman" w:cs="Times New Roman"/>
          <w:color w:val="2F5496" w:themeColor="accent1" w:themeShade="BF"/>
        </w:rPr>
      </w:pPr>
      <w:r w:rsidRPr="20F042C0">
        <w:rPr>
          <w:rFonts w:ascii="Times New Roman" w:eastAsia="Calibri" w:hAnsi="Times New Roman" w:cs="Times New Roman"/>
          <w:b/>
          <w:bCs/>
          <w:color w:val="000000" w:themeColor="text1"/>
          <w:sz w:val="24"/>
          <w:szCs w:val="24"/>
          <w:u w:val="single"/>
          <w:lang w:val="en"/>
        </w:rPr>
        <w:t>Setting Indicator Targets</w:t>
      </w:r>
    </w:p>
    <w:p w14:paraId="66C05D15" w14:textId="4EE3706C" w:rsidR="6FE17AE5" w:rsidRDefault="6FE17AE5" w:rsidP="20F042C0">
      <w:pPr>
        <w:jc w:val="both"/>
        <w:rPr>
          <w:rFonts w:ascii="Times New Roman" w:eastAsia="Calibri" w:hAnsi="Times New Roman" w:cs="Times New Roman"/>
          <w:color w:val="000000" w:themeColor="text1"/>
          <w:lang w:val="en"/>
        </w:rPr>
      </w:pPr>
      <w:r w:rsidRPr="20F042C0">
        <w:rPr>
          <w:rFonts w:ascii="Times New Roman" w:eastAsia="Calibri" w:hAnsi="Times New Roman" w:cs="Times New Roman"/>
          <w:color w:val="000000" w:themeColor="text1"/>
          <w:sz w:val="24"/>
          <w:szCs w:val="24"/>
          <w:lang w:val="en"/>
        </w:rPr>
        <w:t>A target is a specific amount of achievement/result that a project aims to achieve/reach. These targets are essential for measuring progress towards desired outcomes and implementers must establish targets for each performance indicator prior to reporting actual data. Targets must be realistic and account for the project context, timeframe, and available budget. Setting targets should occur through negotiations with all program team members – the Implementer, Programs, Budgets, Grants, and MEL.</w:t>
      </w:r>
    </w:p>
    <w:p w14:paraId="373D9388" w14:textId="072D5AF3" w:rsidR="6FE17AE5" w:rsidRDefault="6FE17AE5" w:rsidP="20F042C0">
      <w:pPr>
        <w:rPr>
          <w:rFonts w:ascii="Times New Roman" w:eastAsia="Calibri" w:hAnsi="Times New Roman" w:cs="Times New Roman"/>
          <w:color w:val="000000" w:themeColor="text1"/>
          <w:lang w:val="en"/>
        </w:rPr>
      </w:pPr>
      <w:r>
        <w:rPr>
          <w:noProof/>
        </w:rPr>
        <mc:AlternateContent>
          <mc:Choice Requires="wps">
            <w:drawing>
              <wp:inline distT="91440" distB="91440" distL="114300" distR="114300" wp14:anchorId="5D45457F" wp14:editId="65B1A121">
                <wp:extent cx="4083050" cy="1452880"/>
                <wp:effectExtent l="0" t="0" r="0" b="0"/>
                <wp:docPr id="1662795296"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3050" cy="1452880"/>
                        </a:xfrm>
                        <a:prstGeom prst="rect">
                          <a:avLst/>
                        </a:prstGeom>
                        <a:noFill/>
                        <a:ln w="9525">
                          <a:noFill/>
                          <a:miter lim="800000"/>
                          <a:headEnd/>
                          <a:tailEnd/>
                        </a:ln>
                      </wps:spPr>
                      <wps:txbx>
                        <w:txbxContent>
                          <w:p w14:paraId="78EEBD47" w14:textId="77777777" w:rsidR="008667A8" w:rsidRDefault="008667A8">
                            <w:pPr>
                              <w:pBdr>
                                <w:top w:val="single" w:sz="24" w:space="8" w:color="4472C4" w:themeColor="accent1"/>
                                <w:bottom w:val="single" w:sz="24" w:space="8" w:color="4472C4" w:themeColor="accent1"/>
                              </w:pBdr>
                              <w:spacing w:after="0"/>
                              <w:rPr>
                                <w:i/>
                                <w:iCs/>
                                <w:color w:val="4472C4" w:themeColor="accent1"/>
                                <w:sz w:val="24"/>
                              </w:rPr>
                            </w:pPr>
                            <w:r w:rsidRPr="008667A8">
                              <w:rPr>
                                <w:rFonts w:ascii="Calibri" w:eastAsia="Calibri" w:hAnsi="Calibri" w:cs="Calibri"/>
                                <w:b/>
                                <w:bCs/>
                                <w:color w:val="000000" w:themeColor="text1"/>
                                <w:lang w:val="en"/>
                              </w:rPr>
                              <w:t>TIP</w:t>
                            </w:r>
                            <w:r>
                              <w:rPr>
                                <w:rFonts w:ascii="Calibri" w:eastAsia="Calibri" w:hAnsi="Calibri" w:cs="Calibri"/>
                                <w:color w:val="000000" w:themeColor="text1"/>
                                <w:lang w:val="en"/>
                              </w:rPr>
                              <w:t xml:space="preserve">: </w:t>
                            </w:r>
                            <w:r w:rsidRPr="046422C3">
                              <w:rPr>
                                <w:rFonts w:ascii="Calibri" w:eastAsia="Calibri" w:hAnsi="Calibri" w:cs="Calibri"/>
                                <w:color w:val="000000" w:themeColor="text1"/>
                                <w:lang w:val="en"/>
                              </w:rPr>
                              <w:t xml:space="preserve">For both </w:t>
                            </w:r>
                            <w:r w:rsidRPr="008667A8">
                              <w:rPr>
                                <w:rFonts w:ascii="Calibri" w:eastAsia="Calibri" w:hAnsi="Calibri" w:cs="Calibri"/>
                                <w:color w:val="000000" w:themeColor="text1"/>
                                <w:u w:val="single"/>
                                <w:lang w:val="en"/>
                              </w:rPr>
                              <w:t>output and outcome indicators</w:t>
                            </w:r>
                            <w:r w:rsidRPr="046422C3">
                              <w:rPr>
                                <w:rFonts w:ascii="Calibri" w:eastAsia="Calibri" w:hAnsi="Calibri" w:cs="Calibri"/>
                                <w:color w:val="000000" w:themeColor="text1"/>
                                <w:lang w:val="en"/>
                              </w:rPr>
                              <w:t>, it is advisable to break down the targets into more detailed components. For example, if you’re aiming to improve literacy rates in a community, you might start by reviewing the current literacy rate of the community, success rates of past literacy projects, consult educational experts, and look at studies of similar literacy programs.</w:t>
                            </w:r>
                          </w:p>
                        </w:txbxContent>
                      </wps:txbx>
                      <wps:bodyPr rot="0" vert="horz" wrap="square" lIns="91440" tIns="45720" rIns="91440" bIns="45720" anchor="t" anchorCtr="0">
                        <a:spAutoFit/>
                      </wps:bodyPr>
                    </wps:wsp>
                  </a:graphicData>
                </a:graphic>
              </wp:inline>
            </w:drawing>
          </mc:Choice>
          <mc:Fallback>
            <w:pict>
              <v:shapetype w14:anchorId="5D45457F" id="_x0000_t202" coordsize="21600,21600" o:spt="202" path="m,l,21600r21600,l21600,xe">
                <v:stroke joinstyle="miter"/>
                <v:path gradientshapeok="t" o:connecttype="rect"/>
              </v:shapetype>
              <v:shape id="Text Box 307" o:spid="_x0000_s1026" type="#_x0000_t202" style="width:321.5pt;height:1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" filled="f" stroked="f">
                <v:textbox style="mso-fit-shape-to-text:t">
                  <w:txbxContent>
                    <w:p w14:paraId="78EEBD47" w14:textId="77777777" w:rsidR="008667A8" w:rsidRDefault="008667A8">
                      <w:pPr>
                        <w:pBdr>
                          <w:top w:val="single" w:sz="24" w:space="8" w:color="4472C4" w:themeColor="accent1"/>
                          <w:bottom w:val="single" w:sz="24" w:space="8" w:color="4472C4" w:themeColor="accent1"/>
                        </w:pBdr>
                        <w:spacing w:after="0"/>
                        <w:rPr>
                          <w:i/>
                          <w:iCs/>
                          <w:color w:val="4472C4" w:themeColor="accent1"/>
                          <w:sz w:val="24"/>
                        </w:rPr>
                      </w:pPr>
                      <w:r w:rsidRPr="008667A8">
                        <w:rPr>
                          <w:rFonts w:ascii="Calibri" w:eastAsia="Calibri" w:hAnsi="Calibri" w:cs="Calibri"/>
                          <w:b/>
                          <w:bCs/>
                          <w:color w:val="000000" w:themeColor="text1"/>
                          <w:lang w:val="en"/>
                        </w:rPr>
                        <w:t>TIP</w:t>
                      </w:r>
                      <w:r>
                        <w:rPr>
                          <w:rFonts w:ascii="Calibri" w:eastAsia="Calibri" w:hAnsi="Calibri" w:cs="Calibri"/>
                          <w:color w:val="000000" w:themeColor="text1"/>
                          <w:lang w:val="en"/>
                        </w:rPr>
                        <w:t xml:space="preserve">: </w:t>
                      </w:r>
                      <w:r w:rsidRPr="046422C3">
                        <w:rPr>
                          <w:rFonts w:ascii="Calibri" w:eastAsia="Calibri" w:hAnsi="Calibri" w:cs="Calibri"/>
                          <w:color w:val="000000" w:themeColor="text1"/>
                          <w:lang w:val="en"/>
                        </w:rPr>
                        <w:t xml:space="preserve">For both </w:t>
                      </w:r>
                      <w:r w:rsidRPr="008667A8">
                        <w:rPr>
                          <w:rFonts w:ascii="Calibri" w:eastAsia="Calibri" w:hAnsi="Calibri" w:cs="Calibri"/>
                          <w:color w:val="000000" w:themeColor="text1"/>
                          <w:u w:val="single"/>
                          <w:lang w:val="en"/>
                        </w:rPr>
                        <w:t>output and outcome indicators</w:t>
                      </w:r>
                      <w:r w:rsidRPr="046422C3">
                        <w:rPr>
                          <w:rFonts w:ascii="Calibri" w:eastAsia="Calibri" w:hAnsi="Calibri" w:cs="Calibri"/>
                          <w:color w:val="000000" w:themeColor="text1"/>
                          <w:lang w:val="en"/>
                        </w:rPr>
                        <w:t>, it is advisable to break down the targets into more detailed components. For example, if you’re aiming to improve literacy rates in a community, you might start by reviewing the current literacy rate of the community, success rates of past literacy projects, consult educational experts, and look at studies of similar literacy programs.</w:t>
                      </w:r>
                    </w:p>
                  </w:txbxContent>
                </v:textbox>
                <w10:anchorlock/>
              </v:shape>
            </w:pict>
          </mc:Fallback>
        </mc:AlternateContent>
      </w:r>
    </w:p>
    <w:p w14:paraId="09D51967" w14:textId="04C71A52" w:rsidR="6FE17AE5" w:rsidRDefault="6FE17AE5" w:rsidP="20F042C0">
      <w:pPr>
        <w:pStyle w:val="ListParagraph"/>
        <w:numPr>
          <w:ilvl w:val="0"/>
          <w:numId w:val="5"/>
        </w:numPr>
        <w:spacing w:line="240" w:lineRule="auto"/>
        <w:rPr>
          <w:rFonts w:ascii="Times New Roman" w:eastAsia="Calibri" w:hAnsi="Times New Roman" w:cs="Times New Roman"/>
          <w:color w:val="000000" w:themeColor="text1"/>
          <w:sz w:val="24"/>
          <w:szCs w:val="24"/>
        </w:rPr>
      </w:pPr>
      <w:r w:rsidRPr="20F042C0">
        <w:rPr>
          <w:rFonts w:ascii="Times New Roman" w:eastAsia="Calibri" w:hAnsi="Times New Roman" w:cs="Times New Roman"/>
          <w:color w:val="000000" w:themeColor="text1"/>
          <w:sz w:val="24"/>
          <w:szCs w:val="24"/>
          <w:lang w:val="en"/>
        </w:rPr>
        <w:t>For</w:t>
      </w:r>
      <w:r w:rsidRPr="20F042C0">
        <w:rPr>
          <w:rFonts w:ascii="Times New Roman" w:eastAsia="Calibri" w:hAnsi="Times New Roman" w:cs="Times New Roman"/>
          <w:b/>
          <w:bCs/>
          <w:color w:val="000000" w:themeColor="text1"/>
          <w:sz w:val="24"/>
          <w:szCs w:val="24"/>
          <w:lang w:val="en"/>
        </w:rPr>
        <w:t xml:space="preserve"> Output indicators</w:t>
      </w:r>
      <w:r w:rsidRPr="20F042C0">
        <w:rPr>
          <w:rFonts w:ascii="Times New Roman" w:eastAsia="Calibri" w:hAnsi="Times New Roman" w:cs="Times New Roman"/>
          <w:color w:val="000000" w:themeColor="text1"/>
          <w:sz w:val="24"/>
          <w:szCs w:val="24"/>
          <w:lang w:val="en"/>
        </w:rPr>
        <w:t xml:space="preserve">, consider a project aimed at improving environmental awareness among local government officials. On the demand side, you’d need to figure out how </w:t>
      </w:r>
      <w:r w:rsidRPr="20F042C0">
        <w:rPr>
          <w:rFonts w:ascii="Times New Roman" w:eastAsia="Calibri" w:hAnsi="Times New Roman" w:cs="Times New Roman"/>
          <w:color w:val="000000" w:themeColor="text1"/>
          <w:sz w:val="24"/>
          <w:szCs w:val="24"/>
          <w:lang w:val="en"/>
        </w:rPr>
        <w:lastRenderedPageBreak/>
        <w:t xml:space="preserve">many officials are </w:t>
      </w:r>
      <w:proofErr w:type="gramStart"/>
      <w:r w:rsidRPr="20F042C0">
        <w:rPr>
          <w:rFonts w:ascii="Times New Roman" w:eastAsia="Calibri" w:hAnsi="Times New Roman" w:cs="Times New Roman"/>
          <w:color w:val="000000" w:themeColor="text1"/>
          <w:sz w:val="24"/>
          <w:szCs w:val="24"/>
          <w:lang w:val="en"/>
        </w:rPr>
        <w:t>actually interested</w:t>
      </w:r>
      <w:proofErr w:type="gramEnd"/>
      <w:r w:rsidRPr="20F042C0">
        <w:rPr>
          <w:rFonts w:ascii="Times New Roman" w:eastAsia="Calibri" w:hAnsi="Times New Roman" w:cs="Times New Roman"/>
          <w:color w:val="000000" w:themeColor="text1"/>
          <w:sz w:val="24"/>
          <w:szCs w:val="24"/>
          <w:lang w:val="en"/>
        </w:rPr>
        <w:t xml:space="preserve"> in and able to attend such training sessions. On the supply side, think about how much money NEA/AC can provide, how much it costs to train one official, and whether the organization doing the training can effectively use the fund to organize and conduct these sessions. It’s also important to consider how experienced the organization is in environmental training and how likely they are to successfully improve awareness based on their track record.</w:t>
      </w:r>
    </w:p>
    <w:p w14:paraId="4F6D0A6C" w14:textId="1B6E8BAF" w:rsidR="6FE17AE5" w:rsidRDefault="6FE17AE5" w:rsidP="20F042C0">
      <w:pPr>
        <w:pStyle w:val="ListParagraph"/>
        <w:numPr>
          <w:ilvl w:val="0"/>
          <w:numId w:val="5"/>
        </w:numPr>
        <w:spacing w:line="240" w:lineRule="auto"/>
        <w:rPr>
          <w:rFonts w:ascii="Times New Roman" w:eastAsia="Calibri" w:hAnsi="Times New Roman" w:cs="Times New Roman"/>
          <w:color w:val="000000" w:themeColor="text1"/>
          <w:sz w:val="24"/>
          <w:szCs w:val="24"/>
          <w:lang w:val="en"/>
        </w:rPr>
      </w:pPr>
      <w:r w:rsidRPr="20F042C0">
        <w:rPr>
          <w:rFonts w:ascii="Times New Roman" w:eastAsia="Calibri" w:hAnsi="Times New Roman" w:cs="Times New Roman"/>
          <w:color w:val="000000" w:themeColor="text1"/>
          <w:sz w:val="24"/>
          <w:szCs w:val="24"/>
          <w:lang w:val="en"/>
        </w:rPr>
        <w:t xml:space="preserve">For </w:t>
      </w:r>
      <w:r w:rsidRPr="20F042C0">
        <w:rPr>
          <w:rFonts w:ascii="Times New Roman" w:eastAsia="Calibri" w:hAnsi="Times New Roman" w:cs="Times New Roman"/>
          <w:b/>
          <w:bCs/>
          <w:color w:val="000000" w:themeColor="text1"/>
          <w:sz w:val="24"/>
          <w:szCs w:val="24"/>
          <w:lang w:val="en"/>
        </w:rPr>
        <w:t>outcome indicators</w:t>
      </w:r>
      <w:r w:rsidRPr="20F042C0">
        <w:rPr>
          <w:rFonts w:ascii="Times New Roman" w:eastAsia="Calibri" w:hAnsi="Times New Roman" w:cs="Times New Roman"/>
          <w:color w:val="000000" w:themeColor="text1"/>
          <w:sz w:val="24"/>
          <w:szCs w:val="24"/>
          <w:lang w:val="en"/>
        </w:rPr>
        <w:t xml:space="preserve"> setting targets for a project is more complex because many factors, not just the project activities themselves, can influence whether the expected outcomes are achieved. These factors often include external elements beyond the project’s control. To make target setting for outcome indicators more manageable consider these strategies: </w:t>
      </w:r>
    </w:p>
    <w:p w14:paraId="2472BE6F" w14:textId="5B506976" w:rsidR="6FE17AE5" w:rsidRDefault="6FE17AE5" w:rsidP="20F042C0">
      <w:pPr>
        <w:pStyle w:val="ListParagraph"/>
        <w:numPr>
          <w:ilvl w:val="1"/>
          <w:numId w:val="5"/>
        </w:numPr>
        <w:spacing w:line="240" w:lineRule="auto"/>
        <w:rPr>
          <w:rFonts w:ascii="Times New Roman" w:eastAsia="Calibri" w:hAnsi="Times New Roman" w:cs="Times New Roman"/>
          <w:color w:val="000000" w:themeColor="text1"/>
          <w:sz w:val="24"/>
          <w:szCs w:val="24"/>
          <w:lang w:val="en"/>
        </w:rPr>
      </w:pPr>
      <w:r w:rsidRPr="20F042C0">
        <w:rPr>
          <w:rFonts w:ascii="Times New Roman" w:eastAsia="Calibri" w:hAnsi="Times New Roman" w:cs="Times New Roman"/>
          <w:color w:val="000000" w:themeColor="text1"/>
          <w:sz w:val="24"/>
          <w:szCs w:val="24"/>
          <w:lang w:val="en"/>
        </w:rPr>
        <w:t xml:space="preserve">Look at historical data or contextual data for the same or similar indicators to understand past trends and baselines. </w:t>
      </w:r>
    </w:p>
    <w:p w14:paraId="57274386" w14:textId="2C7891B8" w:rsidR="6FE17AE5" w:rsidRDefault="6FE17AE5" w:rsidP="20F042C0">
      <w:pPr>
        <w:pStyle w:val="ListParagraph"/>
        <w:numPr>
          <w:ilvl w:val="1"/>
          <w:numId w:val="5"/>
        </w:numPr>
        <w:spacing w:line="240" w:lineRule="auto"/>
        <w:rPr>
          <w:rFonts w:ascii="Times New Roman" w:eastAsia="Calibri" w:hAnsi="Times New Roman" w:cs="Times New Roman"/>
          <w:color w:val="000000" w:themeColor="text1"/>
          <w:sz w:val="24"/>
          <w:szCs w:val="24"/>
        </w:rPr>
      </w:pPr>
      <w:r w:rsidRPr="20F042C0">
        <w:rPr>
          <w:rFonts w:ascii="Times New Roman" w:eastAsia="Calibri" w:hAnsi="Times New Roman" w:cs="Times New Roman"/>
          <w:color w:val="000000" w:themeColor="text1"/>
          <w:sz w:val="24"/>
          <w:szCs w:val="24"/>
          <w:lang w:val="en"/>
        </w:rPr>
        <w:t>Consult an expert in the projects field to gain insight based on their experience and knowledge.</w:t>
      </w:r>
    </w:p>
    <w:p w14:paraId="6145B563" w14:textId="101A3C0F" w:rsidR="6FE17AE5" w:rsidRDefault="6FE17AE5" w:rsidP="20F042C0">
      <w:pPr>
        <w:pStyle w:val="ListParagraph"/>
        <w:numPr>
          <w:ilvl w:val="1"/>
          <w:numId w:val="5"/>
        </w:numPr>
        <w:spacing w:line="240" w:lineRule="auto"/>
        <w:rPr>
          <w:rFonts w:ascii="Times New Roman" w:eastAsia="Calibri" w:hAnsi="Times New Roman" w:cs="Times New Roman"/>
          <w:color w:val="000000" w:themeColor="text1"/>
          <w:sz w:val="24"/>
          <w:szCs w:val="24"/>
        </w:rPr>
      </w:pPr>
      <w:r w:rsidRPr="20F042C0">
        <w:rPr>
          <w:rFonts w:ascii="Times New Roman" w:eastAsia="Calibri" w:hAnsi="Times New Roman" w:cs="Times New Roman"/>
          <w:color w:val="000000" w:themeColor="text1"/>
          <w:sz w:val="24"/>
          <w:szCs w:val="24"/>
          <w:lang w:val="en"/>
        </w:rPr>
        <w:t>Review available research from similar projects or programs to learn from their successes and challenges.</w:t>
      </w:r>
    </w:p>
    <w:p w14:paraId="124B4743" w14:textId="16351795" w:rsidR="6FE17AE5" w:rsidRDefault="6FE17AE5" w:rsidP="20F042C0">
      <w:pPr>
        <w:jc w:val="both"/>
        <w:rPr>
          <w:rFonts w:ascii="Times New Roman" w:eastAsia="Calibri" w:hAnsi="Times New Roman" w:cs="Times New Roman"/>
          <w:color w:val="000000" w:themeColor="text1"/>
          <w:lang w:val="en"/>
        </w:rPr>
      </w:pPr>
      <w:r w:rsidRPr="20F042C0">
        <w:rPr>
          <w:rFonts w:ascii="Times New Roman" w:eastAsia="Calibri" w:hAnsi="Times New Roman" w:cs="Times New Roman"/>
          <w:color w:val="000000" w:themeColor="text1"/>
          <w:sz w:val="24"/>
          <w:szCs w:val="24"/>
          <w:lang w:val="en"/>
        </w:rPr>
        <w:t>Finally, set sub-targets by Fiscal Year, if possible, to inform the Performance Plan and Report and to track progress towards targets per year of the award.</w:t>
      </w:r>
    </w:p>
    <w:p w14:paraId="035BE542" w14:textId="674EA378" w:rsidR="6FE17AE5" w:rsidRDefault="6FE17AE5" w:rsidP="20F042C0">
      <w:pPr>
        <w:pStyle w:val="Heading4"/>
        <w:rPr>
          <w:rFonts w:ascii="Times New Roman" w:eastAsia="Calibri" w:hAnsi="Times New Roman" w:cs="Times New Roman"/>
          <w:i w:val="0"/>
          <w:iCs w:val="0"/>
        </w:rPr>
      </w:pPr>
      <w:r w:rsidRPr="20F042C0">
        <w:rPr>
          <w:rFonts w:ascii="Times New Roman" w:eastAsia="Calibri" w:hAnsi="Times New Roman" w:cs="Times New Roman"/>
          <w:b/>
          <w:bCs/>
          <w:i w:val="0"/>
          <w:iCs w:val="0"/>
          <w:lang w:val="en"/>
        </w:rPr>
        <w:t>Setting the Indicator Baseline</w:t>
      </w:r>
    </w:p>
    <w:p w14:paraId="2A46DB54" w14:textId="0A845187" w:rsidR="6FE17AE5" w:rsidRDefault="6FE17AE5" w:rsidP="20F042C0">
      <w:pPr>
        <w:pStyle w:val="ListParagraph"/>
        <w:numPr>
          <w:ilvl w:val="0"/>
          <w:numId w:val="13"/>
        </w:numPr>
        <w:spacing w:after="0" w:line="240" w:lineRule="auto"/>
        <w:rPr>
          <w:rFonts w:ascii="Times New Roman" w:eastAsia="Calibri" w:hAnsi="Times New Roman" w:cs="Times New Roman"/>
          <w:color w:val="000000" w:themeColor="text1"/>
          <w:sz w:val="24"/>
          <w:szCs w:val="24"/>
        </w:rPr>
      </w:pPr>
      <w:r w:rsidRPr="20F042C0">
        <w:rPr>
          <w:rFonts w:ascii="Times New Roman" w:eastAsia="Calibri" w:hAnsi="Times New Roman" w:cs="Times New Roman"/>
          <w:b/>
          <w:bCs/>
          <w:color w:val="000000" w:themeColor="text1"/>
          <w:sz w:val="24"/>
          <w:szCs w:val="24"/>
          <w:lang w:val="en"/>
        </w:rPr>
        <w:t>What Is a Baseline?</w:t>
      </w:r>
      <w:r w:rsidRPr="20F042C0">
        <w:rPr>
          <w:rFonts w:ascii="Times New Roman" w:eastAsia="Calibri" w:hAnsi="Times New Roman" w:cs="Times New Roman"/>
          <w:color w:val="000000" w:themeColor="text1"/>
          <w:sz w:val="24"/>
          <w:szCs w:val="24"/>
          <w:lang w:val="en"/>
        </w:rPr>
        <w:t xml:space="preserve"> The starting point of your indicator before the project begins. It's essential for tracking progress. Throughout an award lifecycle, the baseline should always reflect the beginning of the period of performance, even if the project end date is extended.</w:t>
      </w:r>
    </w:p>
    <w:p w14:paraId="0DE02FE6" w14:textId="341EC361" w:rsidR="6FE17AE5" w:rsidRDefault="6FE17AE5" w:rsidP="20F042C0">
      <w:pPr>
        <w:pStyle w:val="ListParagraph"/>
        <w:numPr>
          <w:ilvl w:val="0"/>
          <w:numId w:val="13"/>
        </w:numPr>
        <w:spacing w:after="0" w:line="240" w:lineRule="auto"/>
        <w:rPr>
          <w:rFonts w:ascii="Times New Roman" w:eastAsia="Calibri" w:hAnsi="Times New Roman" w:cs="Times New Roman"/>
          <w:color w:val="000000" w:themeColor="text1"/>
          <w:sz w:val="24"/>
          <w:szCs w:val="24"/>
        </w:rPr>
      </w:pPr>
      <w:r w:rsidRPr="20F042C0">
        <w:rPr>
          <w:rFonts w:ascii="Times New Roman" w:eastAsia="Calibri" w:hAnsi="Times New Roman" w:cs="Times New Roman"/>
          <w:b/>
          <w:bCs/>
          <w:color w:val="000000" w:themeColor="text1"/>
          <w:sz w:val="24"/>
          <w:szCs w:val="24"/>
          <w:lang w:val="en"/>
        </w:rPr>
        <w:t>When to Set Baseline at Zero?</w:t>
      </w:r>
      <w:r w:rsidRPr="20F042C0">
        <w:rPr>
          <w:rFonts w:ascii="Times New Roman" w:eastAsia="Calibri" w:hAnsi="Times New Roman" w:cs="Times New Roman"/>
          <w:color w:val="000000" w:themeColor="text1"/>
          <w:sz w:val="24"/>
          <w:szCs w:val="24"/>
          <w:lang w:val="en"/>
        </w:rPr>
        <w:t xml:space="preserve"> For new outputs directly resulting from your project, like “number of students attending after-school tutoring sessions,” start at zero. New outcome indicators may also be set at zero. If you're building on existing conditions, such as improving test scores, use pre-existing data to establish your baseline if it’s available and relevant.</w:t>
      </w:r>
    </w:p>
    <w:p w14:paraId="52C24181" w14:textId="5D6EE34B" w:rsidR="20F042C0" w:rsidRDefault="20F042C0" w:rsidP="20F042C0">
      <w:pPr>
        <w:pStyle w:val="Heading4"/>
        <w:rPr>
          <w:rFonts w:ascii="Times New Roman" w:eastAsia="Calibri" w:hAnsi="Times New Roman" w:cs="Times New Roman"/>
          <w:b/>
          <w:bCs/>
          <w:lang w:val="en"/>
        </w:rPr>
      </w:pPr>
    </w:p>
    <w:p w14:paraId="79264E82" w14:textId="2AC3791B" w:rsidR="6976AF08" w:rsidRDefault="6976AF08" w:rsidP="20F042C0">
      <w:pPr>
        <w:spacing w:after="0" w:line="240" w:lineRule="auto"/>
        <w:rPr>
          <w:rFonts w:ascii="Times New Roman" w:eastAsia="Calibri" w:hAnsi="Times New Roman" w:cs="Times New Roman"/>
          <w:color w:val="2F5496" w:themeColor="accent1" w:themeShade="BF"/>
        </w:rPr>
      </w:pPr>
      <w:r w:rsidRPr="20F042C0">
        <w:rPr>
          <w:rFonts w:ascii="Times New Roman" w:eastAsia="Calibri" w:hAnsi="Times New Roman" w:cs="Times New Roman"/>
          <w:b/>
          <w:bCs/>
          <w:color w:val="000000" w:themeColor="text1"/>
          <w:sz w:val="24"/>
          <w:szCs w:val="24"/>
          <w:u w:val="single"/>
          <w:lang w:val="en"/>
        </w:rPr>
        <w:t>Updating Indicators During a Project Period of Performance:</w:t>
      </w:r>
    </w:p>
    <w:p w14:paraId="5306A7F0" w14:textId="10BC8E14" w:rsidR="6976AF08" w:rsidRDefault="6976AF08" w:rsidP="20F042C0">
      <w:pPr>
        <w:jc w:val="both"/>
        <w:rPr>
          <w:rFonts w:ascii="Times New Roman" w:eastAsia="Calibri" w:hAnsi="Times New Roman" w:cs="Times New Roman"/>
          <w:color w:val="000000" w:themeColor="text1"/>
        </w:rPr>
      </w:pPr>
      <w:r w:rsidRPr="20F042C0">
        <w:rPr>
          <w:rFonts w:ascii="Times New Roman" w:eastAsia="Calibri" w:hAnsi="Times New Roman" w:cs="Times New Roman"/>
          <w:color w:val="000000" w:themeColor="text1"/>
          <w:sz w:val="24"/>
          <w:szCs w:val="24"/>
        </w:rPr>
        <w:t xml:space="preserve">Before modifying or creating new indicators for an active project, the NEA/AC MEL team needs to assess the tradeoff carefully and analyze whether the changes will benefit or hinder the project from monitoring progress towards achieving its goal. Modifying targets or indicators (e.g., removing an indicator or lowering a target because the project did not achieve the target) within the final months of a project is discouraged from the standpoint of ensuring accountability and accuracy (i.e., a project’s inability to meet its targets is actionable information that could inform future project design and implementation decisions). </w:t>
      </w:r>
    </w:p>
    <w:p w14:paraId="06149EC3" w14:textId="522C790D" w:rsidR="6976AF08" w:rsidRDefault="6976AF08" w:rsidP="20F042C0">
      <w:pPr>
        <w:jc w:val="both"/>
        <w:rPr>
          <w:rFonts w:ascii="Times New Roman" w:eastAsia="Calibri" w:hAnsi="Times New Roman" w:cs="Times New Roman"/>
          <w:color w:val="000000" w:themeColor="text1"/>
        </w:rPr>
      </w:pPr>
      <w:r w:rsidRPr="20F042C0">
        <w:rPr>
          <w:rFonts w:ascii="Times New Roman" w:eastAsia="Calibri" w:hAnsi="Times New Roman" w:cs="Times New Roman"/>
          <w:color w:val="000000" w:themeColor="text1"/>
          <w:sz w:val="24"/>
          <w:szCs w:val="24"/>
        </w:rPr>
        <w:t>Updating or removing an indicator may be justified if there was a major change in the project’s activities, a better monitoring method was developed, or existing indicators were found to not capture output/ outcome data accurately. If modifying the RMP to include new or modified indicators, the NEA/AC MEL team, in consultation with the implementer, programs, and grants team, should consider:</w:t>
      </w:r>
    </w:p>
    <w:p w14:paraId="730D5DBC" w14:textId="48B2980F" w:rsidR="6976AF08" w:rsidRDefault="6976AF08" w:rsidP="20F042C0">
      <w:pPr>
        <w:pStyle w:val="ListParagraph"/>
        <w:numPr>
          <w:ilvl w:val="0"/>
          <w:numId w:val="2"/>
        </w:numPr>
        <w:spacing w:line="240" w:lineRule="auto"/>
        <w:ind w:left="360" w:hanging="360"/>
        <w:rPr>
          <w:rFonts w:ascii="Times New Roman" w:eastAsia="Calibri" w:hAnsi="Times New Roman" w:cs="Times New Roman"/>
          <w:color w:val="000000" w:themeColor="text1"/>
          <w:sz w:val="24"/>
          <w:szCs w:val="24"/>
        </w:rPr>
      </w:pPr>
      <w:r w:rsidRPr="20F042C0">
        <w:rPr>
          <w:rFonts w:ascii="Times New Roman" w:eastAsia="Calibri" w:hAnsi="Times New Roman" w:cs="Times New Roman"/>
          <w:b/>
          <w:bCs/>
          <w:i/>
          <w:iCs/>
          <w:color w:val="000000" w:themeColor="text1"/>
          <w:sz w:val="24"/>
          <w:szCs w:val="24"/>
        </w:rPr>
        <w:lastRenderedPageBreak/>
        <w:t>Determine if the indicator should be updated or retired</w:t>
      </w:r>
      <w:r w:rsidRPr="20F042C0">
        <w:rPr>
          <w:rFonts w:ascii="Times New Roman" w:eastAsia="Calibri" w:hAnsi="Times New Roman" w:cs="Times New Roman"/>
          <w:color w:val="000000" w:themeColor="text1"/>
          <w:sz w:val="24"/>
          <w:szCs w:val="24"/>
        </w:rPr>
        <w:t>: If an indicator definition is being updated to provide clarity that was previously lacking, and the indicator continues to measure the same thing as before, the indicator can be updated. However, if an indicator is updated to meaningfully change what it is measuring, it should be retired and no longer reported on, and any new indicators should be added.</w:t>
      </w:r>
    </w:p>
    <w:p w14:paraId="1F5D6A3C" w14:textId="117D0CEA" w:rsidR="6976AF08" w:rsidRDefault="6976AF08" w:rsidP="20F042C0">
      <w:pPr>
        <w:pStyle w:val="ListParagraph"/>
        <w:numPr>
          <w:ilvl w:val="0"/>
          <w:numId w:val="2"/>
        </w:numPr>
        <w:spacing w:line="240" w:lineRule="auto"/>
        <w:ind w:left="360" w:hanging="360"/>
        <w:rPr>
          <w:rFonts w:ascii="Times New Roman" w:eastAsia="Calibri" w:hAnsi="Times New Roman" w:cs="Times New Roman"/>
          <w:color w:val="000000" w:themeColor="text1"/>
          <w:sz w:val="24"/>
          <w:szCs w:val="24"/>
        </w:rPr>
      </w:pPr>
      <w:r w:rsidRPr="20F042C0">
        <w:rPr>
          <w:rFonts w:ascii="Times New Roman" w:eastAsia="Calibri" w:hAnsi="Times New Roman" w:cs="Times New Roman"/>
          <w:b/>
          <w:bCs/>
          <w:i/>
          <w:iCs/>
          <w:color w:val="000000" w:themeColor="text1"/>
          <w:sz w:val="24"/>
          <w:szCs w:val="24"/>
        </w:rPr>
        <w:t>Retaining one or two core outcome-level indicators that track higher-level results:</w:t>
      </w:r>
      <w:r w:rsidRPr="20F042C0">
        <w:rPr>
          <w:rFonts w:ascii="Times New Roman" w:eastAsia="Calibri" w:hAnsi="Times New Roman" w:cs="Times New Roman"/>
          <w:color w:val="000000" w:themeColor="text1"/>
          <w:sz w:val="24"/>
          <w:szCs w:val="24"/>
        </w:rPr>
        <w:t xml:space="preserve"> Core outcome-level indicators can act as a guiding “north star" to ensure the project stays on the intended course, to preserve trend data, and to maintain accountability on whether the project is achieving its goal. Any changes to the work plan can be compared to the outcome-level indicators to assess if the changes have made the project more effective and attained the results it set out to achieve. </w:t>
      </w:r>
    </w:p>
    <w:p w14:paraId="731C32A4" w14:textId="5C896F34" w:rsidR="6976AF08" w:rsidRDefault="6976AF08" w:rsidP="20F042C0">
      <w:pPr>
        <w:pStyle w:val="ListParagraph"/>
        <w:numPr>
          <w:ilvl w:val="0"/>
          <w:numId w:val="2"/>
        </w:numPr>
        <w:spacing w:line="240" w:lineRule="auto"/>
        <w:ind w:left="360" w:hanging="360"/>
        <w:rPr>
          <w:rFonts w:ascii="Times New Roman" w:eastAsia="Calibri" w:hAnsi="Times New Roman" w:cs="Times New Roman"/>
          <w:color w:val="000000" w:themeColor="text1"/>
          <w:sz w:val="24"/>
          <w:szCs w:val="24"/>
        </w:rPr>
      </w:pPr>
      <w:r w:rsidRPr="20F042C0">
        <w:rPr>
          <w:rFonts w:ascii="Times New Roman" w:eastAsia="Calibri" w:hAnsi="Times New Roman" w:cs="Times New Roman"/>
          <w:b/>
          <w:bCs/>
          <w:i/>
          <w:iCs/>
          <w:color w:val="000000" w:themeColor="text1"/>
          <w:sz w:val="24"/>
          <w:szCs w:val="24"/>
        </w:rPr>
        <w:t>Consideration of establishing a proxy indicator as an indirect measure:</w:t>
      </w:r>
      <w:r w:rsidRPr="20F042C0">
        <w:rPr>
          <w:rFonts w:ascii="Times New Roman" w:eastAsia="Calibri" w:hAnsi="Times New Roman" w:cs="Times New Roman"/>
          <w:color w:val="000000" w:themeColor="text1"/>
          <w:sz w:val="24"/>
          <w:szCs w:val="24"/>
        </w:rPr>
        <w:t xml:space="preserve"> there will be instances when data will not be available for the most suitable indicators of a particular result. In these situations, the NEA/AC MEL team should consider a proxy indicator which is a less direct way of measuring against a result. For instance, where tests of exchange students’ achievement have not been systematically applied to assess education quality, a proxy measure might focus on the student completion rates. The assumption is that if there is a high completion rate, then it may be reasonable to assume improvement in education quality. Proxy indicators must be carefully assigned; the use of inadequate proxy indicators can threaten the validity of the data collected (for instance, students’ self-reported levels of achievements in mathematics won’t tell us anything about the quality of education).</w:t>
      </w:r>
    </w:p>
    <w:p w14:paraId="236C338B" w14:textId="1B64B5E8" w:rsidR="6FE17AE5" w:rsidRDefault="6FE17AE5" w:rsidP="20F042C0">
      <w:pPr>
        <w:rPr>
          <w:rFonts w:ascii="Times New Roman" w:eastAsia="Calibri" w:hAnsi="Times New Roman" w:cs="Times New Roman"/>
          <w:b/>
          <w:bCs/>
          <w:color w:val="2F5496" w:themeColor="accent1" w:themeShade="BF"/>
          <w:lang w:val="en"/>
        </w:rPr>
      </w:pPr>
      <w:r w:rsidRPr="20F042C0">
        <w:rPr>
          <w:rFonts w:ascii="Times New Roman" w:eastAsia="Calibri" w:hAnsi="Times New Roman" w:cs="Times New Roman"/>
          <w:b/>
          <w:bCs/>
          <w:color w:val="2F5496" w:themeColor="accent1" w:themeShade="BF"/>
          <w:lang w:val="en"/>
        </w:rPr>
        <w:t>Example: updating an indicator target during the project period of performance</w:t>
      </w:r>
    </w:p>
    <w:tbl>
      <w:tblPr>
        <w:tblStyle w:val="TableGrid"/>
        <w:tblW w:w="0" w:type="auto"/>
        <w:tblLook w:val="04A0" w:firstRow="1" w:lastRow="0" w:firstColumn="1" w:lastColumn="0" w:noHBand="0" w:noVBand="1"/>
      </w:tblPr>
      <w:tblGrid>
        <w:gridCol w:w="2337"/>
        <w:gridCol w:w="2337"/>
        <w:gridCol w:w="2338"/>
        <w:gridCol w:w="2338"/>
      </w:tblGrid>
      <w:tr w:rsidR="20F042C0" w14:paraId="6868E252" w14:textId="77777777" w:rsidTr="20F042C0">
        <w:trPr>
          <w:trHeight w:val="300"/>
        </w:trPr>
        <w:tc>
          <w:tcPr>
            <w:tcW w:w="2337" w:type="dxa"/>
          </w:tcPr>
          <w:p w14:paraId="3988428F" w14:textId="77777777" w:rsidR="20F042C0" w:rsidRDefault="20F042C0" w:rsidP="20F042C0">
            <w:pPr>
              <w:rPr>
                <w:rFonts w:ascii="Times New Roman" w:eastAsia="Calibri" w:hAnsi="Times New Roman" w:cs="Times New Roman"/>
                <w:b/>
                <w:bCs/>
                <w:color w:val="000000" w:themeColor="text1"/>
              </w:rPr>
            </w:pPr>
            <w:r w:rsidRPr="20F042C0">
              <w:rPr>
                <w:rFonts w:ascii="Times New Roman" w:eastAsia="Calibri" w:hAnsi="Times New Roman" w:cs="Times New Roman"/>
                <w:b/>
                <w:bCs/>
                <w:color w:val="000000" w:themeColor="text1"/>
              </w:rPr>
              <w:t>Indicator</w:t>
            </w:r>
          </w:p>
        </w:tc>
        <w:tc>
          <w:tcPr>
            <w:tcW w:w="2337" w:type="dxa"/>
          </w:tcPr>
          <w:p w14:paraId="3BF43F65" w14:textId="77777777" w:rsidR="20F042C0" w:rsidRDefault="20F042C0" w:rsidP="20F042C0">
            <w:pPr>
              <w:rPr>
                <w:rFonts w:ascii="Times New Roman" w:eastAsia="Calibri" w:hAnsi="Times New Roman" w:cs="Times New Roman"/>
                <w:b/>
                <w:bCs/>
                <w:color w:val="000000" w:themeColor="text1"/>
              </w:rPr>
            </w:pPr>
            <w:r w:rsidRPr="20F042C0">
              <w:rPr>
                <w:rFonts w:ascii="Times New Roman" w:eastAsia="Calibri" w:hAnsi="Times New Roman" w:cs="Times New Roman"/>
                <w:b/>
                <w:bCs/>
                <w:color w:val="000000" w:themeColor="text1"/>
              </w:rPr>
              <w:t>Initial project RMP, though March 2024</w:t>
            </w:r>
          </w:p>
        </w:tc>
        <w:tc>
          <w:tcPr>
            <w:tcW w:w="2338" w:type="dxa"/>
          </w:tcPr>
          <w:p w14:paraId="285E2657" w14:textId="77777777" w:rsidR="20F042C0" w:rsidRDefault="20F042C0" w:rsidP="20F042C0">
            <w:pPr>
              <w:rPr>
                <w:rFonts w:ascii="Times New Roman" w:eastAsia="Calibri" w:hAnsi="Times New Roman" w:cs="Times New Roman"/>
                <w:b/>
                <w:bCs/>
                <w:color w:val="000000" w:themeColor="text1"/>
              </w:rPr>
            </w:pPr>
            <w:r w:rsidRPr="20F042C0">
              <w:rPr>
                <w:rFonts w:ascii="Times New Roman" w:eastAsia="Calibri" w:hAnsi="Times New Roman" w:cs="Times New Roman"/>
                <w:b/>
                <w:bCs/>
                <w:color w:val="000000" w:themeColor="text1"/>
              </w:rPr>
              <w:t>No Cost Extension, through July 2024</w:t>
            </w:r>
          </w:p>
        </w:tc>
        <w:tc>
          <w:tcPr>
            <w:tcW w:w="2338" w:type="dxa"/>
          </w:tcPr>
          <w:p w14:paraId="15E4F240" w14:textId="77777777" w:rsidR="20F042C0" w:rsidRDefault="20F042C0" w:rsidP="20F042C0">
            <w:pPr>
              <w:rPr>
                <w:rFonts w:ascii="Times New Roman" w:eastAsia="Calibri" w:hAnsi="Times New Roman" w:cs="Times New Roman"/>
                <w:b/>
                <w:bCs/>
                <w:color w:val="000000" w:themeColor="text1"/>
              </w:rPr>
            </w:pPr>
            <w:r w:rsidRPr="20F042C0">
              <w:rPr>
                <w:rFonts w:ascii="Times New Roman" w:eastAsia="Calibri" w:hAnsi="Times New Roman" w:cs="Times New Roman"/>
                <w:b/>
                <w:bCs/>
                <w:color w:val="000000" w:themeColor="text1"/>
              </w:rPr>
              <w:t>Cost Extension, through July 2025</w:t>
            </w:r>
          </w:p>
        </w:tc>
      </w:tr>
      <w:tr w:rsidR="20F042C0" w14:paraId="60EA076F" w14:textId="77777777" w:rsidTr="20F042C0">
        <w:trPr>
          <w:trHeight w:val="300"/>
        </w:trPr>
        <w:tc>
          <w:tcPr>
            <w:tcW w:w="2337" w:type="dxa"/>
          </w:tcPr>
          <w:p w14:paraId="5804758C" w14:textId="497EB879" w:rsidR="20F042C0" w:rsidRDefault="20F042C0" w:rsidP="20F042C0">
            <w:pPr>
              <w:rPr>
                <w:rFonts w:ascii="Times New Roman" w:eastAsia="Calibri" w:hAnsi="Times New Roman" w:cs="Times New Roman"/>
                <w:color w:val="000000" w:themeColor="text1"/>
              </w:rPr>
            </w:pPr>
            <w:r w:rsidRPr="20F042C0">
              <w:rPr>
                <w:rFonts w:ascii="Times New Roman" w:eastAsia="Calibri" w:hAnsi="Times New Roman" w:cs="Times New Roman"/>
                <w:color w:val="000000" w:themeColor="text1"/>
              </w:rPr>
              <w:t>Example: Number of students trained</w:t>
            </w:r>
          </w:p>
        </w:tc>
        <w:tc>
          <w:tcPr>
            <w:tcW w:w="2337" w:type="dxa"/>
          </w:tcPr>
          <w:p w14:paraId="4FA29891" w14:textId="77777777" w:rsidR="20F042C0" w:rsidRDefault="20F042C0" w:rsidP="20F042C0">
            <w:pPr>
              <w:rPr>
                <w:rFonts w:ascii="Times New Roman" w:eastAsia="Calibri" w:hAnsi="Times New Roman" w:cs="Times New Roman"/>
                <w:color w:val="000000" w:themeColor="text1"/>
              </w:rPr>
            </w:pPr>
            <w:r w:rsidRPr="20F042C0">
              <w:rPr>
                <w:rFonts w:ascii="Times New Roman" w:eastAsia="Calibri" w:hAnsi="Times New Roman" w:cs="Times New Roman"/>
                <w:b/>
                <w:bCs/>
                <w:color w:val="000000" w:themeColor="text1"/>
              </w:rPr>
              <w:t>Baseline</w:t>
            </w:r>
            <w:r w:rsidRPr="20F042C0">
              <w:rPr>
                <w:rFonts w:ascii="Times New Roman" w:eastAsia="Calibri" w:hAnsi="Times New Roman" w:cs="Times New Roman"/>
                <w:color w:val="000000" w:themeColor="text1"/>
              </w:rPr>
              <w:t>: 0</w:t>
            </w:r>
          </w:p>
          <w:p w14:paraId="36262440" w14:textId="77777777" w:rsidR="20F042C0" w:rsidRDefault="20F042C0" w:rsidP="20F042C0">
            <w:pPr>
              <w:rPr>
                <w:rFonts w:ascii="Times New Roman" w:eastAsia="Calibri" w:hAnsi="Times New Roman" w:cs="Times New Roman"/>
                <w:color w:val="000000" w:themeColor="text1"/>
              </w:rPr>
            </w:pPr>
            <w:r w:rsidRPr="20F042C0">
              <w:rPr>
                <w:rFonts w:ascii="Times New Roman" w:eastAsia="Calibri" w:hAnsi="Times New Roman" w:cs="Times New Roman"/>
                <w:b/>
                <w:bCs/>
                <w:color w:val="000000" w:themeColor="text1"/>
              </w:rPr>
              <w:t>Target</w:t>
            </w:r>
            <w:r w:rsidRPr="20F042C0">
              <w:rPr>
                <w:rFonts w:ascii="Times New Roman" w:eastAsia="Calibri" w:hAnsi="Times New Roman" w:cs="Times New Roman"/>
                <w:color w:val="000000" w:themeColor="text1"/>
              </w:rPr>
              <w:t>: 100</w:t>
            </w:r>
          </w:p>
          <w:p w14:paraId="34CD6DC2" w14:textId="0F8233AE" w:rsidR="20F042C0" w:rsidRDefault="20F042C0" w:rsidP="20F042C0">
            <w:pPr>
              <w:rPr>
                <w:rFonts w:ascii="Times New Roman" w:eastAsia="Calibri" w:hAnsi="Times New Roman" w:cs="Times New Roman"/>
                <w:color w:val="000000" w:themeColor="text1"/>
              </w:rPr>
            </w:pPr>
            <w:r w:rsidRPr="20F042C0">
              <w:rPr>
                <w:rFonts w:ascii="Times New Roman" w:eastAsia="Calibri" w:hAnsi="Times New Roman" w:cs="Times New Roman"/>
                <w:b/>
                <w:bCs/>
                <w:color w:val="000000" w:themeColor="text1"/>
              </w:rPr>
              <w:t>Explanation</w:t>
            </w:r>
            <w:r w:rsidRPr="20F042C0">
              <w:rPr>
                <w:rFonts w:ascii="Times New Roman" w:eastAsia="Calibri" w:hAnsi="Times New Roman" w:cs="Times New Roman"/>
                <w:color w:val="000000" w:themeColor="text1"/>
              </w:rPr>
              <w:t>: the initial project planned to train 100 students over a two-year period. At the beginning of the project’s period of performance, no students had been trained.</w:t>
            </w:r>
          </w:p>
        </w:tc>
        <w:tc>
          <w:tcPr>
            <w:tcW w:w="2338" w:type="dxa"/>
          </w:tcPr>
          <w:p w14:paraId="2C5B2252" w14:textId="77777777" w:rsidR="20F042C0" w:rsidRDefault="20F042C0" w:rsidP="20F042C0">
            <w:pPr>
              <w:rPr>
                <w:rFonts w:ascii="Times New Roman" w:eastAsia="Calibri" w:hAnsi="Times New Roman" w:cs="Times New Roman"/>
                <w:color w:val="000000" w:themeColor="text1"/>
              </w:rPr>
            </w:pPr>
            <w:r w:rsidRPr="20F042C0">
              <w:rPr>
                <w:rFonts w:ascii="Times New Roman" w:eastAsia="Calibri" w:hAnsi="Times New Roman" w:cs="Times New Roman"/>
                <w:b/>
                <w:bCs/>
                <w:color w:val="000000" w:themeColor="text1"/>
              </w:rPr>
              <w:t>Baseline</w:t>
            </w:r>
            <w:r w:rsidRPr="20F042C0">
              <w:rPr>
                <w:rFonts w:ascii="Times New Roman" w:eastAsia="Calibri" w:hAnsi="Times New Roman" w:cs="Times New Roman"/>
                <w:color w:val="000000" w:themeColor="text1"/>
              </w:rPr>
              <w:t>: 0</w:t>
            </w:r>
          </w:p>
          <w:p w14:paraId="351742B9" w14:textId="77777777" w:rsidR="20F042C0" w:rsidRDefault="20F042C0" w:rsidP="20F042C0">
            <w:pPr>
              <w:rPr>
                <w:rFonts w:ascii="Times New Roman" w:eastAsia="Calibri" w:hAnsi="Times New Roman" w:cs="Times New Roman"/>
                <w:color w:val="000000" w:themeColor="text1"/>
              </w:rPr>
            </w:pPr>
            <w:r w:rsidRPr="20F042C0">
              <w:rPr>
                <w:rFonts w:ascii="Times New Roman" w:eastAsia="Calibri" w:hAnsi="Times New Roman" w:cs="Times New Roman"/>
                <w:b/>
                <w:bCs/>
                <w:color w:val="000000" w:themeColor="text1"/>
              </w:rPr>
              <w:t>Target</w:t>
            </w:r>
            <w:r w:rsidRPr="20F042C0">
              <w:rPr>
                <w:rFonts w:ascii="Times New Roman" w:eastAsia="Calibri" w:hAnsi="Times New Roman" w:cs="Times New Roman"/>
                <w:color w:val="000000" w:themeColor="text1"/>
              </w:rPr>
              <w:t>: 100</w:t>
            </w:r>
          </w:p>
          <w:p w14:paraId="78D4CCC9" w14:textId="36309373" w:rsidR="20F042C0" w:rsidRDefault="20F042C0" w:rsidP="20F042C0">
            <w:pPr>
              <w:rPr>
                <w:rFonts w:ascii="Times New Roman" w:eastAsia="Calibri" w:hAnsi="Times New Roman" w:cs="Times New Roman"/>
                <w:color w:val="000000" w:themeColor="text1"/>
              </w:rPr>
            </w:pPr>
            <w:r w:rsidRPr="20F042C0">
              <w:rPr>
                <w:rFonts w:ascii="Times New Roman" w:eastAsia="Calibri" w:hAnsi="Times New Roman" w:cs="Times New Roman"/>
                <w:b/>
                <w:bCs/>
                <w:color w:val="000000" w:themeColor="text1"/>
              </w:rPr>
              <w:t>Explanation</w:t>
            </w:r>
            <w:r w:rsidRPr="20F042C0">
              <w:rPr>
                <w:rFonts w:ascii="Times New Roman" w:eastAsia="Calibri" w:hAnsi="Times New Roman" w:cs="Times New Roman"/>
                <w:color w:val="000000" w:themeColor="text1"/>
              </w:rPr>
              <w:t>: the initial project planned to train 100 students over a two-year period. At the beginning of the project’s period of performance, no students had been trained. The project requested a NCE to complete the initial target of 100 students trained due to unforeseen delays in the final training cohort.</w:t>
            </w:r>
          </w:p>
        </w:tc>
        <w:tc>
          <w:tcPr>
            <w:tcW w:w="2338" w:type="dxa"/>
          </w:tcPr>
          <w:p w14:paraId="2BBA558C" w14:textId="77777777" w:rsidR="20F042C0" w:rsidRDefault="20F042C0" w:rsidP="20F042C0">
            <w:pPr>
              <w:rPr>
                <w:rFonts w:ascii="Times New Roman" w:eastAsia="Calibri" w:hAnsi="Times New Roman" w:cs="Times New Roman"/>
                <w:color w:val="000000" w:themeColor="text1"/>
              </w:rPr>
            </w:pPr>
            <w:r w:rsidRPr="20F042C0">
              <w:rPr>
                <w:rFonts w:ascii="Times New Roman" w:eastAsia="Calibri" w:hAnsi="Times New Roman" w:cs="Times New Roman"/>
                <w:b/>
                <w:bCs/>
                <w:color w:val="000000" w:themeColor="text1"/>
              </w:rPr>
              <w:t>Baseline</w:t>
            </w:r>
            <w:r w:rsidRPr="20F042C0">
              <w:rPr>
                <w:rFonts w:ascii="Times New Roman" w:eastAsia="Calibri" w:hAnsi="Times New Roman" w:cs="Times New Roman"/>
                <w:color w:val="000000" w:themeColor="text1"/>
              </w:rPr>
              <w:t>: 0</w:t>
            </w:r>
          </w:p>
          <w:p w14:paraId="0FA936AB" w14:textId="77777777" w:rsidR="20F042C0" w:rsidRDefault="20F042C0" w:rsidP="20F042C0">
            <w:pPr>
              <w:rPr>
                <w:rFonts w:ascii="Times New Roman" w:eastAsia="Calibri" w:hAnsi="Times New Roman" w:cs="Times New Roman"/>
                <w:color w:val="000000" w:themeColor="text1"/>
              </w:rPr>
            </w:pPr>
            <w:r w:rsidRPr="20F042C0">
              <w:rPr>
                <w:rFonts w:ascii="Times New Roman" w:eastAsia="Calibri" w:hAnsi="Times New Roman" w:cs="Times New Roman"/>
                <w:b/>
                <w:bCs/>
                <w:color w:val="000000" w:themeColor="text1"/>
              </w:rPr>
              <w:t>Target</w:t>
            </w:r>
            <w:r w:rsidRPr="20F042C0">
              <w:rPr>
                <w:rFonts w:ascii="Times New Roman" w:eastAsia="Calibri" w:hAnsi="Times New Roman" w:cs="Times New Roman"/>
                <w:color w:val="000000" w:themeColor="text1"/>
              </w:rPr>
              <w:t>: 150</w:t>
            </w:r>
          </w:p>
          <w:p w14:paraId="0DCBD454" w14:textId="21D8B846" w:rsidR="20F042C0" w:rsidRDefault="20F042C0" w:rsidP="20F042C0">
            <w:pPr>
              <w:rPr>
                <w:rFonts w:ascii="Times New Roman" w:eastAsia="Calibri" w:hAnsi="Times New Roman" w:cs="Times New Roman"/>
                <w:color w:val="000000" w:themeColor="text1"/>
              </w:rPr>
            </w:pPr>
            <w:r w:rsidRPr="20F042C0">
              <w:rPr>
                <w:rFonts w:ascii="Times New Roman" w:eastAsia="Calibri" w:hAnsi="Times New Roman" w:cs="Times New Roman"/>
                <w:b/>
                <w:bCs/>
                <w:color w:val="000000" w:themeColor="text1"/>
              </w:rPr>
              <w:t>Explanation</w:t>
            </w:r>
            <w:r w:rsidRPr="20F042C0">
              <w:rPr>
                <w:rFonts w:ascii="Times New Roman" w:eastAsia="Calibri" w:hAnsi="Times New Roman" w:cs="Times New Roman"/>
                <w:color w:val="000000" w:themeColor="text1"/>
              </w:rPr>
              <w:t>: the initial project planned to train 100 students over a two-year period. At the beginning of the project’s period of performance, no students had been trained. Additional funds became available to support this project, leading to plans for an additional year of training, with a target of 150 students trained.</w:t>
            </w:r>
          </w:p>
        </w:tc>
      </w:tr>
      <w:tr w:rsidR="20F042C0" w14:paraId="7FA76FCB" w14:textId="77777777" w:rsidTr="20F042C0">
        <w:trPr>
          <w:trHeight w:val="300"/>
        </w:trPr>
        <w:tc>
          <w:tcPr>
            <w:tcW w:w="2337" w:type="dxa"/>
          </w:tcPr>
          <w:p w14:paraId="400A0AFB" w14:textId="52D4799D" w:rsidR="20F042C0" w:rsidRDefault="20F042C0" w:rsidP="20F042C0">
            <w:pPr>
              <w:rPr>
                <w:rFonts w:ascii="Times New Roman" w:eastAsia="Calibri" w:hAnsi="Times New Roman" w:cs="Times New Roman"/>
                <w:color w:val="000000" w:themeColor="text1"/>
              </w:rPr>
            </w:pPr>
            <w:r w:rsidRPr="20F042C0">
              <w:rPr>
                <w:rFonts w:ascii="Times New Roman" w:eastAsia="Calibri" w:hAnsi="Times New Roman" w:cs="Times New Roman"/>
                <w:color w:val="000000" w:themeColor="text1"/>
              </w:rPr>
              <w:t>Example: Percent of students that pass the course</w:t>
            </w:r>
          </w:p>
        </w:tc>
        <w:tc>
          <w:tcPr>
            <w:tcW w:w="2337" w:type="dxa"/>
          </w:tcPr>
          <w:p w14:paraId="48B0C978" w14:textId="77777777" w:rsidR="20F042C0" w:rsidRDefault="20F042C0" w:rsidP="20F042C0">
            <w:pPr>
              <w:rPr>
                <w:rFonts w:ascii="Times New Roman" w:eastAsia="Calibri" w:hAnsi="Times New Roman" w:cs="Times New Roman"/>
                <w:color w:val="000000" w:themeColor="text1"/>
              </w:rPr>
            </w:pPr>
            <w:r w:rsidRPr="20F042C0">
              <w:rPr>
                <w:rFonts w:ascii="Times New Roman" w:eastAsia="Calibri" w:hAnsi="Times New Roman" w:cs="Times New Roman"/>
                <w:b/>
                <w:bCs/>
                <w:color w:val="000000" w:themeColor="text1"/>
              </w:rPr>
              <w:t>Baseline</w:t>
            </w:r>
            <w:r w:rsidRPr="20F042C0">
              <w:rPr>
                <w:rFonts w:ascii="Times New Roman" w:eastAsia="Calibri" w:hAnsi="Times New Roman" w:cs="Times New Roman"/>
                <w:color w:val="000000" w:themeColor="text1"/>
              </w:rPr>
              <w:t>: 70%</w:t>
            </w:r>
          </w:p>
          <w:p w14:paraId="6439EB5D" w14:textId="77777777" w:rsidR="20F042C0" w:rsidRDefault="20F042C0" w:rsidP="20F042C0">
            <w:pPr>
              <w:rPr>
                <w:rFonts w:ascii="Times New Roman" w:eastAsia="Calibri" w:hAnsi="Times New Roman" w:cs="Times New Roman"/>
                <w:color w:val="000000" w:themeColor="text1"/>
              </w:rPr>
            </w:pPr>
            <w:r w:rsidRPr="20F042C0">
              <w:rPr>
                <w:rFonts w:ascii="Times New Roman" w:eastAsia="Calibri" w:hAnsi="Times New Roman" w:cs="Times New Roman"/>
                <w:b/>
                <w:bCs/>
                <w:color w:val="000000" w:themeColor="text1"/>
              </w:rPr>
              <w:t>Target</w:t>
            </w:r>
            <w:r w:rsidRPr="20F042C0">
              <w:rPr>
                <w:rFonts w:ascii="Times New Roman" w:eastAsia="Calibri" w:hAnsi="Times New Roman" w:cs="Times New Roman"/>
                <w:color w:val="000000" w:themeColor="text1"/>
              </w:rPr>
              <w:t>: 80%</w:t>
            </w:r>
          </w:p>
          <w:p w14:paraId="7C34484F" w14:textId="3E59E8B9" w:rsidR="20F042C0" w:rsidRDefault="20F042C0" w:rsidP="20F042C0">
            <w:pPr>
              <w:rPr>
                <w:rFonts w:ascii="Times New Roman" w:eastAsia="Calibri" w:hAnsi="Times New Roman" w:cs="Times New Roman"/>
                <w:color w:val="000000" w:themeColor="text1"/>
              </w:rPr>
            </w:pPr>
            <w:r w:rsidRPr="20F042C0">
              <w:rPr>
                <w:rFonts w:ascii="Times New Roman" w:eastAsia="Calibri" w:hAnsi="Times New Roman" w:cs="Times New Roman"/>
                <w:b/>
                <w:bCs/>
                <w:color w:val="000000" w:themeColor="text1"/>
              </w:rPr>
              <w:t>Explanation</w:t>
            </w:r>
            <w:r w:rsidRPr="20F042C0">
              <w:rPr>
                <w:rFonts w:ascii="Times New Roman" w:eastAsia="Calibri" w:hAnsi="Times New Roman" w:cs="Times New Roman"/>
                <w:color w:val="000000" w:themeColor="text1"/>
              </w:rPr>
              <w:t xml:space="preserve">: The implementer has trained students on </w:t>
            </w:r>
            <w:r w:rsidRPr="20F042C0">
              <w:rPr>
                <w:rFonts w:ascii="Times New Roman" w:eastAsia="Calibri" w:hAnsi="Times New Roman" w:cs="Times New Roman"/>
                <w:color w:val="000000" w:themeColor="text1"/>
              </w:rPr>
              <w:lastRenderedPageBreak/>
              <w:t>similar topics in the past, with generally 70% of students passing the course. Through course improvements funded by the current award, and the addition of extra tutoring support, they have set a target pass rate of 80% for this project.</w:t>
            </w:r>
          </w:p>
        </w:tc>
        <w:tc>
          <w:tcPr>
            <w:tcW w:w="2338" w:type="dxa"/>
          </w:tcPr>
          <w:p w14:paraId="777E9AC8" w14:textId="77777777" w:rsidR="20F042C0" w:rsidRDefault="20F042C0" w:rsidP="20F042C0">
            <w:pPr>
              <w:rPr>
                <w:rFonts w:ascii="Times New Roman" w:eastAsia="Calibri" w:hAnsi="Times New Roman" w:cs="Times New Roman"/>
                <w:color w:val="000000" w:themeColor="text1"/>
              </w:rPr>
            </w:pPr>
            <w:r w:rsidRPr="20F042C0">
              <w:rPr>
                <w:rFonts w:ascii="Times New Roman" w:eastAsia="Calibri" w:hAnsi="Times New Roman" w:cs="Times New Roman"/>
                <w:b/>
                <w:bCs/>
                <w:color w:val="000000" w:themeColor="text1"/>
              </w:rPr>
              <w:lastRenderedPageBreak/>
              <w:t>Baseline</w:t>
            </w:r>
            <w:r w:rsidRPr="20F042C0">
              <w:rPr>
                <w:rFonts w:ascii="Times New Roman" w:eastAsia="Calibri" w:hAnsi="Times New Roman" w:cs="Times New Roman"/>
                <w:color w:val="000000" w:themeColor="text1"/>
              </w:rPr>
              <w:t>: 70%</w:t>
            </w:r>
          </w:p>
          <w:p w14:paraId="367FEC6B" w14:textId="77777777" w:rsidR="20F042C0" w:rsidRDefault="20F042C0" w:rsidP="20F042C0">
            <w:pPr>
              <w:rPr>
                <w:rFonts w:ascii="Times New Roman" w:eastAsia="Calibri" w:hAnsi="Times New Roman" w:cs="Times New Roman"/>
                <w:color w:val="000000" w:themeColor="text1"/>
              </w:rPr>
            </w:pPr>
            <w:r w:rsidRPr="20F042C0">
              <w:rPr>
                <w:rFonts w:ascii="Times New Roman" w:eastAsia="Calibri" w:hAnsi="Times New Roman" w:cs="Times New Roman"/>
                <w:b/>
                <w:bCs/>
                <w:color w:val="000000" w:themeColor="text1"/>
              </w:rPr>
              <w:t>Target</w:t>
            </w:r>
            <w:r w:rsidRPr="20F042C0">
              <w:rPr>
                <w:rFonts w:ascii="Times New Roman" w:eastAsia="Calibri" w:hAnsi="Times New Roman" w:cs="Times New Roman"/>
                <w:color w:val="000000" w:themeColor="text1"/>
              </w:rPr>
              <w:t>: 80%</w:t>
            </w:r>
          </w:p>
          <w:p w14:paraId="4A1A3008" w14:textId="242026AB" w:rsidR="20F042C0" w:rsidRDefault="20F042C0" w:rsidP="20F042C0">
            <w:pPr>
              <w:rPr>
                <w:rFonts w:ascii="Times New Roman" w:eastAsia="Calibri" w:hAnsi="Times New Roman" w:cs="Times New Roman"/>
                <w:color w:val="000000" w:themeColor="text1"/>
              </w:rPr>
            </w:pPr>
            <w:r w:rsidRPr="20F042C0">
              <w:rPr>
                <w:rFonts w:ascii="Times New Roman" w:eastAsia="Calibri" w:hAnsi="Times New Roman" w:cs="Times New Roman"/>
                <w:b/>
                <w:bCs/>
                <w:color w:val="000000" w:themeColor="text1"/>
              </w:rPr>
              <w:t>Explanation</w:t>
            </w:r>
            <w:r w:rsidRPr="20F042C0">
              <w:rPr>
                <w:rFonts w:ascii="Times New Roman" w:eastAsia="Calibri" w:hAnsi="Times New Roman" w:cs="Times New Roman"/>
                <w:color w:val="000000" w:themeColor="text1"/>
              </w:rPr>
              <w:t xml:space="preserve">: The project requested a NCE to achieve the </w:t>
            </w:r>
            <w:r w:rsidRPr="20F042C0">
              <w:rPr>
                <w:rFonts w:ascii="Times New Roman" w:eastAsia="Calibri" w:hAnsi="Times New Roman" w:cs="Times New Roman"/>
                <w:color w:val="000000" w:themeColor="text1"/>
              </w:rPr>
              <w:lastRenderedPageBreak/>
              <w:t>initial target of training 100 students, due to unforeseen delays with the final training cohort. They do not anticipate that the extended timeline will change the pass rate for students and have maintained the target at 80%.</w:t>
            </w:r>
          </w:p>
        </w:tc>
        <w:tc>
          <w:tcPr>
            <w:tcW w:w="2338" w:type="dxa"/>
          </w:tcPr>
          <w:p w14:paraId="15EB531C" w14:textId="77777777" w:rsidR="20F042C0" w:rsidRDefault="20F042C0" w:rsidP="20F042C0">
            <w:pPr>
              <w:rPr>
                <w:rFonts w:ascii="Times New Roman" w:eastAsia="Calibri" w:hAnsi="Times New Roman" w:cs="Times New Roman"/>
                <w:color w:val="000000" w:themeColor="text1"/>
              </w:rPr>
            </w:pPr>
            <w:r w:rsidRPr="20F042C0">
              <w:rPr>
                <w:rFonts w:ascii="Times New Roman" w:eastAsia="Calibri" w:hAnsi="Times New Roman" w:cs="Times New Roman"/>
                <w:b/>
                <w:bCs/>
                <w:color w:val="000000" w:themeColor="text1"/>
              </w:rPr>
              <w:lastRenderedPageBreak/>
              <w:t>Baseline</w:t>
            </w:r>
            <w:r w:rsidRPr="20F042C0">
              <w:rPr>
                <w:rFonts w:ascii="Times New Roman" w:eastAsia="Calibri" w:hAnsi="Times New Roman" w:cs="Times New Roman"/>
                <w:color w:val="000000" w:themeColor="text1"/>
              </w:rPr>
              <w:t>: 70%</w:t>
            </w:r>
          </w:p>
          <w:p w14:paraId="16B001D7" w14:textId="77777777" w:rsidR="20F042C0" w:rsidRDefault="20F042C0" w:rsidP="20F042C0">
            <w:pPr>
              <w:rPr>
                <w:rFonts w:ascii="Times New Roman" w:eastAsia="Calibri" w:hAnsi="Times New Roman" w:cs="Times New Roman"/>
                <w:color w:val="000000" w:themeColor="text1"/>
              </w:rPr>
            </w:pPr>
            <w:r w:rsidRPr="20F042C0">
              <w:rPr>
                <w:rFonts w:ascii="Times New Roman" w:eastAsia="Calibri" w:hAnsi="Times New Roman" w:cs="Times New Roman"/>
                <w:b/>
                <w:bCs/>
                <w:color w:val="000000" w:themeColor="text1"/>
              </w:rPr>
              <w:t>Target</w:t>
            </w:r>
            <w:r w:rsidRPr="20F042C0">
              <w:rPr>
                <w:rFonts w:ascii="Times New Roman" w:eastAsia="Calibri" w:hAnsi="Times New Roman" w:cs="Times New Roman"/>
                <w:color w:val="000000" w:themeColor="text1"/>
              </w:rPr>
              <w:t>: 85%</w:t>
            </w:r>
          </w:p>
          <w:p w14:paraId="16A1CE32" w14:textId="5A368A5C" w:rsidR="20F042C0" w:rsidRDefault="20F042C0" w:rsidP="20F042C0">
            <w:pPr>
              <w:rPr>
                <w:rFonts w:ascii="Times New Roman" w:eastAsia="Calibri" w:hAnsi="Times New Roman" w:cs="Times New Roman"/>
                <w:color w:val="000000" w:themeColor="text1"/>
              </w:rPr>
            </w:pPr>
            <w:r w:rsidRPr="20F042C0">
              <w:rPr>
                <w:rFonts w:ascii="Times New Roman" w:eastAsia="Calibri" w:hAnsi="Times New Roman" w:cs="Times New Roman"/>
                <w:b/>
                <w:bCs/>
                <w:color w:val="000000" w:themeColor="text1"/>
              </w:rPr>
              <w:t>Explanation</w:t>
            </w:r>
            <w:r w:rsidRPr="20F042C0">
              <w:rPr>
                <w:rFonts w:ascii="Times New Roman" w:eastAsia="Calibri" w:hAnsi="Times New Roman" w:cs="Times New Roman"/>
                <w:color w:val="000000" w:themeColor="text1"/>
              </w:rPr>
              <w:t xml:space="preserve">: The project achieved its target of 80% pass rate </w:t>
            </w:r>
            <w:r w:rsidRPr="20F042C0">
              <w:rPr>
                <w:rFonts w:ascii="Times New Roman" w:eastAsia="Calibri" w:hAnsi="Times New Roman" w:cs="Times New Roman"/>
                <w:color w:val="000000" w:themeColor="text1"/>
              </w:rPr>
              <w:lastRenderedPageBreak/>
              <w:t>for the course in the first two years of performance and decided to create a stretch goal of 85% for the additional year of performance to encourage continued improvements in course delivery and student support.</w:t>
            </w:r>
          </w:p>
        </w:tc>
      </w:tr>
    </w:tbl>
    <w:p w14:paraId="38E731DE" w14:textId="77777777" w:rsidR="20F042C0" w:rsidRDefault="20F042C0" w:rsidP="20F042C0">
      <w:pPr>
        <w:spacing w:after="0"/>
        <w:rPr>
          <w:rFonts w:ascii="Times New Roman" w:eastAsia="Calibri" w:hAnsi="Times New Roman" w:cs="Times New Roman"/>
          <w:b/>
          <w:bCs/>
          <w:color w:val="2F5496" w:themeColor="accent1" w:themeShade="BF"/>
          <w:lang w:val="en"/>
        </w:rPr>
      </w:pPr>
    </w:p>
    <w:p w14:paraId="20EDB9E7" w14:textId="1FB9EE7F" w:rsidR="00AE260E" w:rsidRPr="00AE260E" w:rsidRDefault="00AE260E" w:rsidP="00AE260E">
      <w:pPr>
        <w:rPr>
          <w:rFonts w:ascii="Times New Roman" w:eastAsia="Calibri" w:hAnsi="Times New Roman" w:cs="Times New Roman"/>
          <w:b/>
          <w:bCs/>
          <w:color w:val="000000" w:themeColor="text1"/>
          <w:sz w:val="24"/>
          <w:szCs w:val="24"/>
          <w:u w:val="single"/>
        </w:rPr>
      </w:pPr>
      <w:r w:rsidRPr="00AE260E">
        <w:rPr>
          <w:rFonts w:ascii="Times New Roman" w:eastAsia="Calibri" w:hAnsi="Times New Roman" w:cs="Times New Roman"/>
          <w:b/>
          <w:bCs/>
          <w:color w:val="000000" w:themeColor="text1"/>
          <w:sz w:val="24"/>
          <w:szCs w:val="24"/>
          <w:u w:val="single"/>
        </w:rPr>
        <w:t>Standard Indicator</w:t>
      </w:r>
      <w:r>
        <w:rPr>
          <w:rFonts w:ascii="Times New Roman" w:eastAsia="Calibri" w:hAnsi="Times New Roman" w:cs="Times New Roman"/>
          <w:b/>
          <w:bCs/>
          <w:color w:val="000000" w:themeColor="text1"/>
          <w:sz w:val="24"/>
          <w:szCs w:val="24"/>
          <w:u w:val="single"/>
        </w:rPr>
        <w:t xml:space="preserve"> Selection</w:t>
      </w:r>
      <w:r w:rsidRPr="00AE260E">
        <w:rPr>
          <w:rFonts w:ascii="Times New Roman" w:eastAsia="Calibri" w:hAnsi="Times New Roman" w:cs="Times New Roman"/>
          <w:b/>
          <w:bCs/>
          <w:color w:val="000000" w:themeColor="text1"/>
          <w:sz w:val="24"/>
          <w:szCs w:val="24"/>
          <w:u w:val="single"/>
        </w:rPr>
        <w:t xml:space="preserve"> List</w:t>
      </w:r>
    </w:p>
    <w:p w14:paraId="65C7278C" w14:textId="4849968D" w:rsidR="00AE260E" w:rsidRPr="00AE260E" w:rsidRDefault="00AE260E" w:rsidP="00AE260E">
      <w:pPr>
        <w:rPr>
          <w:rFonts w:ascii="Times New Roman" w:eastAsia="Calibri" w:hAnsi="Times New Roman" w:cs="Times New Roman"/>
          <w:b/>
          <w:bCs/>
          <w:color w:val="000000" w:themeColor="text1"/>
          <w:sz w:val="24"/>
          <w:szCs w:val="24"/>
        </w:rPr>
      </w:pPr>
      <w:r w:rsidRPr="00AE260E">
        <w:rPr>
          <w:rFonts w:ascii="Times New Roman" w:eastAsia="Calibri" w:hAnsi="Times New Roman" w:cs="Times New Roman"/>
          <w:b/>
          <w:bCs/>
          <w:color w:val="000000" w:themeColor="text1"/>
          <w:sz w:val="24"/>
          <w:szCs w:val="24"/>
        </w:rPr>
        <w:t>Strategic Impact Indicators</w:t>
      </w:r>
    </w:p>
    <w:p w14:paraId="24451FEB" w14:textId="024BAC5D" w:rsidR="00AE260E" w:rsidRPr="00AE260E" w:rsidRDefault="00AE260E" w:rsidP="00AE260E">
      <w:p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 xml:space="preserve">These indicators measure the broader impact of counter-efforts on </w:t>
      </w:r>
      <w:r>
        <w:rPr>
          <w:rFonts w:ascii="Times New Roman" w:eastAsia="Calibri" w:hAnsi="Times New Roman" w:cs="Times New Roman"/>
          <w:color w:val="000000" w:themeColor="text1"/>
          <w:sz w:val="24"/>
          <w:szCs w:val="24"/>
        </w:rPr>
        <w:t>China</w:t>
      </w:r>
      <w:r w:rsidRPr="00AE260E">
        <w:rPr>
          <w:rFonts w:ascii="Times New Roman" w:eastAsia="Calibri" w:hAnsi="Times New Roman" w:cs="Times New Roman"/>
          <w:color w:val="000000" w:themeColor="text1"/>
          <w:sz w:val="24"/>
          <w:szCs w:val="24"/>
        </w:rPr>
        <w:t>'s technological advancements and influence.</w:t>
      </w:r>
    </w:p>
    <w:p w14:paraId="0AE65018" w14:textId="736781F1" w:rsidR="00AE260E" w:rsidRPr="00AE260E" w:rsidRDefault="00AE260E" w:rsidP="00AE260E">
      <w:pPr>
        <w:numPr>
          <w:ilvl w:val="0"/>
          <w:numId w:val="35"/>
        </w:num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 xml:space="preserve">Reduction in </w:t>
      </w:r>
      <w:r>
        <w:rPr>
          <w:rFonts w:ascii="Times New Roman" w:eastAsia="Calibri" w:hAnsi="Times New Roman" w:cs="Times New Roman"/>
          <w:color w:val="000000" w:themeColor="text1"/>
          <w:sz w:val="24"/>
          <w:szCs w:val="24"/>
        </w:rPr>
        <w:t>China</w:t>
      </w:r>
      <w:r w:rsidRPr="00AE260E">
        <w:rPr>
          <w:rFonts w:ascii="Times New Roman" w:eastAsia="Calibri" w:hAnsi="Times New Roman" w:cs="Times New Roman"/>
          <w:color w:val="000000" w:themeColor="text1"/>
          <w:sz w:val="24"/>
          <w:szCs w:val="24"/>
        </w:rPr>
        <w:t>'s global market share in targeted technology sectors (e.g., AI, quantum computing, semiconductors).</w:t>
      </w:r>
    </w:p>
    <w:p w14:paraId="409B5467" w14:textId="494C992B" w:rsidR="00AE260E" w:rsidRPr="00AE260E" w:rsidRDefault="00AE260E" w:rsidP="00AE260E">
      <w:pPr>
        <w:numPr>
          <w:ilvl w:val="0"/>
          <w:numId w:val="35"/>
        </w:num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 xml:space="preserve">Number of international partnerships formed to counter </w:t>
      </w:r>
      <w:r>
        <w:rPr>
          <w:rFonts w:ascii="Times New Roman" w:eastAsia="Calibri" w:hAnsi="Times New Roman" w:cs="Times New Roman"/>
          <w:color w:val="000000" w:themeColor="text1"/>
          <w:sz w:val="24"/>
          <w:szCs w:val="24"/>
        </w:rPr>
        <w:t>China</w:t>
      </w:r>
      <w:r w:rsidRPr="00AE260E">
        <w:rPr>
          <w:rFonts w:ascii="Times New Roman" w:eastAsia="Calibri" w:hAnsi="Times New Roman" w:cs="Times New Roman"/>
          <w:color w:val="000000" w:themeColor="text1"/>
          <w:sz w:val="24"/>
          <w:szCs w:val="24"/>
        </w:rPr>
        <w:t>'s technological influence (e.g., joint research initiatives, technology-sharing agreements).</w:t>
      </w:r>
    </w:p>
    <w:p w14:paraId="3993D581" w14:textId="62B21C5F" w:rsidR="00AE260E" w:rsidRPr="00AE260E" w:rsidRDefault="00AE260E" w:rsidP="00AE260E">
      <w:pPr>
        <w:numPr>
          <w:ilvl w:val="0"/>
          <w:numId w:val="35"/>
        </w:num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 xml:space="preserve">Changes in </w:t>
      </w:r>
      <w:r>
        <w:rPr>
          <w:rFonts w:ascii="Times New Roman" w:eastAsia="Calibri" w:hAnsi="Times New Roman" w:cs="Times New Roman"/>
          <w:color w:val="000000" w:themeColor="text1"/>
          <w:sz w:val="24"/>
          <w:szCs w:val="24"/>
        </w:rPr>
        <w:t>China</w:t>
      </w:r>
      <w:r w:rsidRPr="00AE260E">
        <w:rPr>
          <w:rFonts w:ascii="Times New Roman" w:eastAsia="Calibri" w:hAnsi="Times New Roman" w:cs="Times New Roman"/>
          <w:color w:val="000000" w:themeColor="text1"/>
          <w:sz w:val="24"/>
          <w:szCs w:val="24"/>
        </w:rPr>
        <w:t>'s technological capabilities as assessed by independent experts (e.g., slowed progress in specific emerging technologies).</w:t>
      </w:r>
    </w:p>
    <w:p w14:paraId="7772837C" w14:textId="7C71A46D" w:rsidR="00AE260E" w:rsidRPr="00AE260E" w:rsidRDefault="00AE260E" w:rsidP="00AE260E">
      <w:pPr>
        <w:rPr>
          <w:rFonts w:ascii="Times New Roman" w:eastAsia="Calibri" w:hAnsi="Times New Roman" w:cs="Times New Roman"/>
          <w:b/>
          <w:bCs/>
          <w:color w:val="000000" w:themeColor="text1"/>
          <w:sz w:val="24"/>
          <w:szCs w:val="24"/>
        </w:rPr>
      </w:pPr>
      <w:r w:rsidRPr="00AE260E">
        <w:rPr>
          <w:rFonts w:ascii="Times New Roman" w:eastAsia="Calibri" w:hAnsi="Times New Roman" w:cs="Times New Roman"/>
          <w:b/>
          <w:bCs/>
          <w:color w:val="000000" w:themeColor="text1"/>
          <w:sz w:val="24"/>
          <w:szCs w:val="24"/>
        </w:rPr>
        <w:t>Policy and Regulatory Indicators</w:t>
      </w:r>
    </w:p>
    <w:p w14:paraId="7F2B3324" w14:textId="0B8B4B7E" w:rsidR="00AE260E" w:rsidRPr="00AE260E" w:rsidRDefault="00AE260E" w:rsidP="00AE260E">
      <w:p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 xml:space="preserve">These indicators assess the effectiveness of policies and regulations aimed at countering </w:t>
      </w:r>
      <w:r>
        <w:rPr>
          <w:rFonts w:ascii="Times New Roman" w:eastAsia="Calibri" w:hAnsi="Times New Roman" w:cs="Times New Roman"/>
          <w:color w:val="000000" w:themeColor="text1"/>
          <w:sz w:val="24"/>
          <w:szCs w:val="24"/>
        </w:rPr>
        <w:t>China</w:t>
      </w:r>
      <w:r w:rsidRPr="00AE260E">
        <w:rPr>
          <w:rFonts w:ascii="Times New Roman" w:eastAsia="Calibri" w:hAnsi="Times New Roman" w:cs="Times New Roman"/>
          <w:color w:val="000000" w:themeColor="text1"/>
          <w:sz w:val="24"/>
          <w:szCs w:val="24"/>
        </w:rPr>
        <w:t>'s technological gains.</w:t>
      </w:r>
    </w:p>
    <w:p w14:paraId="3755D91A" w14:textId="3445014E" w:rsidR="00AE260E" w:rsidRPr="00AE260E" w:rsidRDefault="00AE260E" w:rsidP="00AE260E">
      <w:pPr>
        <w:numPr>
          <w:ilvl w:val="0"/>
          <w:numId w:val="36"/>
        </w:num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 xml:space="preserve">Number of export controls or sanctions imposed on </w:t>
      </w:r>
      <w:r>
        <w:rPr>
          <w:rFonts w:ascii="Times New Roman" w:eastAsia="Calibri" w:hAnsi="Times New Roman" w:cs="Times New Roman"/>
          <w:color w:val="000000" w:themeColor="text1"/>
          <w:sz w:val="24"/>
          <w:szCs w:val="24"/>
        </w:rPr>
        <w:t>Chinese</w:t>
      </w:r>
      <w:r w:rsidRPr="00AE260E">
        <w:rPr>
          <w:rFonts w:ascii="Times New Roman" w:eastAsia="Calibri" w:hAnsi="Times New Roman" w:cs="Times New Roman"/>
          <w:color w:val="000000" w:themeColor="text1"/>
          <w:sz w:val="24"/>
          <w:szCs w:val="24"/>
        </w:rPr>
        <w:t xml:space="preserve"> entities involved in emerging technologies.</w:t>
      </w:r>
    </w:p>
    <w:p w14:paraId="73767902" w14:textId="77777777" w:rsidR="00AE260E" w:rsidRPr="00AE260E" w:rsidRDefault="00AE260E" w:rsidP="00AE260E">
      <w:pPr>
        <w:numPr>
          <w:ilvl w:val="0"/>
          <w:numId w:val="36"/>
        </w:num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Compliance rates with technology transfer restrictions (e.g., intellectual property protections, export controls).</w:t>
      </w:r>
    </w:p>
    <w:p w14:paraId="4CC14F23" w14:textId="142AFF19" w:rsidR="00AE260E" w:rsidRPr="00AE260E" w:rsidRDefault="00AE260E" w:rsidP="00AE260E">
      <w:pPr>
        <w:numPr>
          <w:ilvl w:val="0"/>
          <w:numId w:val="36"/>
        </w:num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Number of legislative actions taken to strengthen domestic technology sectors.</w:t>
      </w:r>
    </w:p>
    <w:p w14:paraId="2F05DEF6" w14:textId="50891961" w:rsidR="00AE260E" w:rsidRPr="00AE260E" w:rsidRDefault="00AE260E" w:rsidP="00AE260E">
      <w:pPr>
        <w:rPr>
          <w:rFonts w:ascii="Times New Roman" w:eastAsia="Calibri" w:hAnsi="Times New Roman" w:cs="Times New Roman"/>
          <w:b/>
          <w:bCs/>
          <w:color w:val="000000" w:themeColor="text1"/>
          <w:sz w:val="24"/>
          <w:szCs w:val="24"/>
        </w:rPr>
      </w:pPr>
      <w:r w:rsidRPr="00AE260E">
        <w:rPr>
          <w:rFonts w:ascii="Times New Roman" w:eastAsia="Calibri" w:hAnsi="Times New Roman" w:cs="Times New Roman"/>
          <w:b/>
          <w:bCs/>
          <w:color w:val="000000" w:themeColor="text1"/>
          <w:sz w:val="24"/>
          <w:szCs w:val="24"/>
        </w:rPr>
        <w:t>Research and Development (R&amp;D) Indicators</w:t>
      </w:r>
    </w:p>
    <w:p w14:paraId="0F4756C4" w14:textId="77777777" w:rsidR="00AE260E" w:rsidRPr="00AE260E" w:rsidRDefault="00AE260E" w:rsidP="00AE260E">
      <w:p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These indicators focus on efforts to bolster domestic and allied R&amp;D capabilities.</w:t>
      </w:r>
    </w:p>
    <w:p w14:paraId="3ED8570C" w14:textId="77777777" w:rsidR="00AE260E" w:rsidRPr="00AE260E" w:rsidRDefault="00AE260E" w:rsidP="00AE260E">
      <w:pPr>
        <w:numPr>
          <w:ilvl w:val="0"/>
          <w:numId w:val="37"/>
        </w:num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Increase in funding for R&amp;D in advanced technologies (e.g., AI, quantum computing, biotechnology).</w:t>
      </w:r>
    </w:p>
    <w:p w14:paraId="0C9049E5" w14:textId="77777777" w:rsidR="00AE260E" w:rsidRPr="00AE260E" w:rsidRDefault="00AE260E" w:rsidP="00AE260E">
      <w:pPr>
        <w:numPr>
          <w:ilvl w:val="0"/>
          <w:numId w:val="37"/>
        </w:num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Number of patents filed in emerging technology sectors by domestic or allied entities.</w:t>
      </w:r>
    </w:p>
    <w:p w14:paraId="166F8433" w14:textId="77777777" w:rsidR="00AE260E" w:rsidRPr="00AE260E" w:rsidRDefault="00AE260E" w:rsidP="00AE260E">
      <w:pPr>
        <w:numPr>
          <w:ilvl w:val="0"/>
          <w:numId w:val="37"/>
        </w:num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Number of collaborative R&amp;D projects initiated with allies.</w:t>
      </w:r>
    </w:p>
    <w:p w14:paraId="4F2F603C" w14:textId="77777777" w:rsidR="00AE260E" w:rsidRPr="00AE260E" w:rsidRDefault="00AE260E" w:rsidP="00AE260E">
      <w:p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lastRenderedPageBreak/>
        <w:pict w14:anchorId="421A9AAE">
          <v:rect id="_x0000_i1087" style="width:0;height:0" o:hralign="center" o:hrstd="t" o:hrnoshade="t" o:hr="t" fillcolor="#1c2127" stroked="f"/>
        </w:pict>
      </w:r>
    </w:p>
    <w:p w14:paraId="678BB11D" w14:textId="77777777" w:rsidR="00AE260E" w:rsidRPr="00AE260E" w:rsidRDefault="00AE260E" w:rsidP="00AE260E">
      <w:p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4. Economic and Trade Indicators</w:t>
      </w:r>
    </w:p>
    <w:p w14:paraId="7516A523" w14:textId="77777777" w:rsidR="00AE260E" w:rsidRPr="00AE260E" w:rsidRDefault="00AE260E" w:rsidP="00AE260E">
      <w:p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These indicators measure economic impacts and trade dynamics related to countering PRC's technological advancements.</w:t>
      </w:r>
    </w:p>
    <w:p w14:paraId="00CA165F" w14:textId="77777777" w:rsidR="00AE260E" w:rsidRPr="00AE260E" w:rsidRDefault="00AE260E" w:rsidP="00AE260E">
      <w:pPr>
        <w:numPr>
          <w:ilvl w:val="0"/>
          <w:numId w:val="38"/>
        </w:num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Volume of trade in critical technology components with allied nations.</w:t>
      </w:r>
    </w:p>
    <w:p w14:paraId="63C8E84B" w14:textId="77777777" w:rsidR="00AE260E" w:rsidRPr="00AE260E" w:rsidRDefault="00AE260E" w:rsidP="00AE260E">
      <w:pPr>
        <w:numPr>
          <w:ilvl w:val="0"/>
          <w:numId w:val="38"/>
        </w:num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Reduction in dependency on PRC-manufactured technology components.</w:t>
      </w:r>
    </w:p>
    <w:p w14:paraId="2D845E6A" w14:textId="77777777" w:rsidR="00AE260E" w:rsidRPr="00AE260E" w:rsidRDefault="00AE260E" w:rsidP="00AE260E">
      <w:pPr>
        <w:numPr>
          <w:ilvl w:val="0"/>
          <w:numId w:val="38"/>
        </w:num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Number of PRC technology firms excluded from domestic or allied markets.</w:t>
      </w:r>
    </w:p>
    <w:p w14:paraId="4A26CD4B" w14:textId="77777777" w:rsidR="00AE260E" w:rsidRPr="00AE260E" w:rsidRDefault="00AE260E" w:rsidP="00AE260E">
      <w:p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pict w14:anchorId="11ACE1E6">
          <v:rect id="_x0000_i1088" style="width:0;height:0" o:hralign="center" o:hrstd="t" o:hrnoshade="t" o:hr="t" fillcolor="#1c2127" stroked="f"/>
        </w:pict>
      </w:r>
    </w:p>
    <w:p w14:paraId="4D9E8658" w14:textId="77777777" w:rsidR="00AE260E" w:rsidRPr="00AE260E" w:rsidRDefault="00AE260E" w:rsidP="00AE260E">
      <w:p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5. Cybersecurity and Information Security Indicators</w:t>
      </w:r>
    </w:p>
    <w:p w14:paraId="5594BE7A" w14:textId="77777777" w:rsidR="00AE260E" w:rsidRPr="00AE260E" w:rsidRDefault="00AE260E" w:rsidP="00AE260E">
      <w:p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These indicators assess efforts to protect sensitive information and counter cyber threats.</w:t>
      </w:r>
    </w:p>
    <w:p w14:paraId="465C265C" w14:textId="77777777" w:rsidR="00AE260E" w:rsidRPr="00AE260E" w:rsidRDefault="00AE260E" w:rsidP="00AE260E">
      <w:pPr>
        <w:numPr>
          <w:ilvl w:val="0"/>
          <w:numId w:val="39"/>
        </w:num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Number of cyber incidents attributed to PRC actors successfully mitigated.</w:t>
      </w:r>
    </w:p>
    <w:p w14:paraId="583881AB" w14:textId="77777777" w:rsidR="00AE260E" w:rsidRPr="00AE260E" w:rsidRDefault="00AE260E" w:rsidP="00AE260E">
      <w:pPr>
        <w:numPr>
          <w:ilvl w:val="0"/>
          <w:numId w:val="39"/>
        </w:num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Increase in cybersecurity resilience scores for critical technology sectors.</w:t>
      </w:r>
    </w:p>
    <w:p w14:paraId="0AD36CB1" w14:textId="77777777" w:rsidR="00AE260E" w:rsidRPr="00AE260E" w:rsidRDefault="00AE260E" w:rsidP="00AE260E">
      <w:pPr>
        <w:numPr>
          <w:ilvl w:val="0"/>
          <w:numId w:val="39"/>
        </w:num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Number of PRC-linked technology firms denied access to sensitive data or networks.</w:t>
      </w:r>
    </w:p>
    <w:p w14:paraId="6BFD8788" w14:textId="77777777" w:rsidR="00AE260E" w:rsidRPr="00AE260E" w:rsidRDefault="00AE260E" w:rsidP="00AE260E">
      <w:p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pict w14:anchorId="3063027B">
          <v:rect id="_x0000_i1089" style="width:0;height:0" o:hralign="center" o:hrstd="t" o:hrnoshade="t" o:hr="t" fillcolor="#1c2127" stroked="f"/>
        </w:pict>
      </w:r>
    </w:p>
    <w:p w14:paraId="78456650" w14:textId="77777777" w:rsidR="00AE260E" w:rsidRPr="00AE260E" w:rsidRDefault="00AE260E" w:rsidP="00AE260E">
      <w:p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6. Diplomatic and Strategic Engagement Indicators</w:t>
      </w:r>
    </w:p>
    <w:p w14:paraId="1972F949" w14:textId="77777777" w:rsidR="00AE260E" w:rsidRPr="00AE260E" w:rsidRDefault="00AE260E" w:rsidP="00AE260E">
      <w:p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These indicators measure the effectiveness of diplomatic efforts to counter PRC's technological influence.</w:t>
      </w:r>
    </w:p>
    <w:p w14:paraId="6AD2207C" w14:textId="77777777" w:rsidR="00AE260E" w:rsidRPr="00AE260E" w:rsidRDefault="00AE260E" w:rsidP="00AE260E">
      <w:pPr>
        <w:numPr>
          <w:ilvl w:val="0"/>
          <w:numId w:val="40"/>
        </w:num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Number of multilateral agreements addressing technology security signed.</w:t>
      </w:r>
    </w:p>
    <w:p w14:paraId="1A353361" w14:textId="77777777" w:rsidR="00AE260E" w:rsidRPr="00AE260E" w:rsidRDefault="00AE260E" w:rsidP="00AE260E">
      <w:pPr>
        <w:numPr>
          <w:ilvl w:val="0"/>
          <w:numId w:val="40"/>
        </w:num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Increase in allied nations adopting policies to counter PRC's technological influence.</w:t>
      </w:r>
    </w:p>
    <w:p w14:paraId="0600CD4F" w14:textId="77777777" w:rsidR="00AE260E" w:rsidRPr="00AE260E" w:rsidRDefault="00AE260E" w:rsidP="00AE260E">
      <w:pPr>
        <w:numPr>
          <w:ilvl w:val="0"/>
          <w:numId w:val="40"/>
        </w:num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Number of public statements or actions by international organizations supporting counter-efforts.</w:t>
      </w:r>
    </w:p>
    <w:p w14:paraId="67D10499" w14:textId="77777777" w:rsidR="00AE260E" w:rsidRPr="00AE260E" w:rsidRDefault="00AE260E" w:rsidP="00AE260E">
      <w:p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pict w14:anchorId="6162FEED">
          <v:rect id="_x0000_i1090" style="width:0;height:0" o:hralign="center" o:hrstd="t" o:hrnoshade="t" o:hr="t" fillcolor="#1c2127" stroked="f"/>
        </w:pict>
      </w:r>
    </w:p>
    <w:p w14:paraId="58AA4490" w14:textId="77777777" w:rsidR="00AE260E" w:rsidRPr="00AE260E" w:rsidRDefault="00AE260E" w:rsidP="00AE260E">
      <w:p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7. Public Awareness and Advocacy Indicators</w:t>
      </w:r>
    </w:p>
    <w:p w14:paraId="17152022" w14:textId="77777777" w:rsidR="00AE260E" w:rsidRPr="00AE260E" w:rsidRDefault="00AE260E" w:rsidP="00AE260E">
      <w:p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These indicators assess efforts to raise awareness and build support for countering PRC's technological advancements.</w:t>
      </w:r>
    </w:p>
    <w:p w14:paraId="207E6755" w14:textId="77777777" w:rsidR="00AE260E" w:rsidRPr="00AE260E" w:rsidRDefault="00AE260E" w:rsidP="00AE260E">
      <w:pPr>
        <w:numPr>
          <w:ilvl w:val="0"/>
          <w:numId w:val="41"/>
        </w:num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Number of public campaigns or initiatives launched to highlight risks associated with PRC technologies.</w:t>
      </w:r>
    </w:p>
    <w:p w14:paraId="2C4EFD73" w14:textId="65758636" w:rsidR="00AE260E" w:rsidRPr="00AE260E" w:rsidRDefault="00AE260E" w:rsidP="00AE260E">
      <w:pPr>
        <w:numPr>
          <w:ilvl w:val="0"/>
          <w:numId w:val="41"/>
        </w:num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 xml:space="preserve">Increase in public awareness levels regarding </w:t>
      </w:r>
      <w:proofErr w:type="spellStart"/>
      <w:r>
        <w:rPr>
          <w:rFonts w:ascii="Times New Roman" w:eastAsia="Calibri" w:hAnsi="Times New Roman" w:cs="Times New Roman"/>
          <w:color w:val="000000" w:themeColor="text1"/>
          <w:sz w:val="24"/>
          <w:szCs w:val="24"/>
        </w:rPr>
        <w:t>Chinas</w:t>
      </w:r>
      <w:r w:rsidRPr="00AE260E">
        <w:rPr>
          <w:rFonts w:ascii="Times New Roman" w:eastAsia="Calibri" w:hAnsi="Times New Roman" w:cs="Times New Roman"/>
          <w:color w:val="000000" w:themeColor="text1"/>
          <w:sz w:val="24"/>
          <w:szCs w:val="24"/>
        </w:rPr>
        <w:t>'s</w:t>
      </w:r>
      <w:proofErr w:type="spellEnd"/>
      <w:r w:rsidRPr="00AE260E">
        <w:rPr>
          <w:rFonts w:ascii="Times New Roman" w:eastAsia="Calibri" w:hAnsi="Times New Roman" w:cs="Times New Roman"/>
          <w:color w:val="000000" w:themeColor="text1"/>
          <w:sz w:val="24"/>
          <w:szCs w:val="24"/>
        </w:rPr>
        <w:t xml:space="preserve"> technological strategies (measured through surveys or polls).</w:t>
      </w:r>
    </w:p>
    <w:p w14:paraId="46BC2A93" w14:textId="403BEA10" w:rsidR="00AE260E" w:rsidRPr="00AE260E" w:rsidRDefault="00AE260E" w:rsidP="00AE260E">
      <w:pPr>
        <w:numPr>
          <w:ilvl w:val="0"/>
          <w:numId w:val="41"/>
        </w:num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Number of media articles or reports published on the topic.</w:t>
      </w:r>
    </w:p>
    <w:p w14:paraId="3BBA28A3" w14:textId="558F3AAF" w:rsidR="00AE260E" w:rsidRPr="00AE260E" w:rsidRDefault="00AE260E" w:rsidP="00AE260E">
      <w:pPr>
        <w:rPr>
          <w:rFonts w:ascii="Times New Roman" w:eastAsia="Calibri" w:hAnsi="Times New Roman" w:cs="Times New Roman"/>
          <w:b/>
          <w:bCs/>
          <w:color w:val="000000" w:themeColor="text1"/>
          <w:sz w:val="24"/>
          <w:szCs w:val="24"/>
        </w:rPr>
      </w:pPr>
      <w:r w:rsidRPr="00AE260E">
        <w:rPr>
          <w:rFonts w:ascii="Times New Roman" w:eastAsia="Calibri" w:hAnsi="Times New Roman" w:cs="Times New Roman"/>
          <w:b/>
          <w:bCs/>
          <w:color w:val="000000" w:themeColor="text1"/>
          <w:sz w:val="24"/>
          <w:szCs w:val="24"/>
        </w:rPr>
        <w:lastRenderedPageBreak/>
        <w:t>Capacity-Building Indicators</w:t>
      </w:r>
    </w:p>
    <w:p w14:paraId="6FB5C9E2" w14:textId="53A7BD14" w:rsidR="00AE260E" w:rsidRPr="00AE260E" w:rsidRDefault="00AE260E" w:rsidP="00AE260E">
      <w:p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 xml:space="preserve">These indicators focus on strengthening domestic and allied capabilities to counter </w:t>
      </w:r>
      <w:r>
        <w:rPr>
          <w:rFonts w:ascii="Times New Roman" w:eastAsia="Calibri" w:hAnsi="Times New Roman" w:cs="Times New Roman"/>
          <w:color w:val="000000" w:themeColor="text1"/>
          <w:sz w:val="24"/>
          <w:szCs w:val="24"/>
        </w:rPr>
        <w:t>China</w:t>
      </w:r>
      <w:r w:rsidRPr="00AE260E">
        <w:rPr>
          <w:rFonts w:ascii="Times New Roman" w:eastAsia="Calibri" w:hAnsi="Times New Roman" w:cs="Times New Roman"/>
          <w:color w:val="000000" w:themeColor="text1"/>
          <w:sz w:val="24"/>
          <w:szCs w:val="24"/>
        </w:rPr>
        <w:t>'s technological advancements.</w:t>
      </w:r>
    </w:p>
    <w:p w14:paraId="2C0EC6AF" w14:textId="77777777" w:rsidR="00AE260E" w:rsidRPr="00AE260E" w:rsidRDefault="00AE260E" w:rsidP="00AE260E">
      <w:pPr>
        <w:numPr>
          <w:ilvl w:val="0"/>
          <w:numId w:val="42"/>
        </w:num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Number of training programs conducted for professionals in emerging technology fields.</w:t>
      </w:r>
    </w:p>
    <w:p w14:paraId="4DE8EA7C" w14:textId="77777777" w:rsidR="00AE260E" w:rsidRPr="00AE260E" w:rsidRDefault="00AE260E" w:rsidP="00AE260E">
      <w:pPr>
        <w:numPr>
          <w:ilvl w:val="0"/>
          <w:numId w:val="42"/>
        </w:num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Increase in skilled workforce in critical technology sectors.</w:t>
      </w:r>
    </w:p>
    <w:p w14:paraId="57BD588E" w14:textId="3DD2F33A" w:rsidR="00AE260E" w:rsidRPr="00AE260E" w:rsidRDefault="00AE260E" w:rsidP="00AE260E">
      <w:pPr>
        <w:numPr>
          <w:ilvl w:val="0"/>
          <w:numId w:val="42"/>
        </w:num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 xml:space="preserve">Number of </w:t>
      </w:r>
      <w:proofErr w:type="gramStart"/>
      <w:r w:rsidRPr="00AE260E">
        <w:rPr>
          <w:rFonts w:ascii="Times New Roman" w:eastAsia="Calibri" w:hAnsi="Times New Roman" w:cs="Times New Roman"/>
          <w:color w:val="000000" w:themeColor="text1"/>
          <w:sz w:val="24"/>
          <w:szCs w:val="24"/>
        </w:rPr>
        <w:t>technology</w:t>
      </w:r>
      <w:proofErr w:type="gramEnd"/>
      <w:r w:rsidRPr="00AE260E">
        <w:rPr>
          <w:rFonts w:ascii="Times New Roman" w:eastAsia="Calibri" w:hAnsi="Times New Roman" w:cs="Times New Roman"/>
          <w:color w:val="000000" w:themeColor="text1"/>
          <w:sz w:val="24"/>
          <w:szCs w:val="24"/>
        </w:rPr>
        <w:t xml:space="preserve"> incubators or innovation hubs established.</w:t>
      </w:r>
    </w:p>
    <w:p w14:paraId="15FB34B4" w14:textId="60C9DD4C" w:rsidR="00AE260E" w:rsidRPr="00AE260E" w:rsidRDefault="00AE260E" w:rsidP="00AE260E">
      <w:pPr>
        <w:rPr>
          <w:rFonts w:ascii="Times New Roman" w:eastAsia="Calibri" w:hAnsi="Times New Roman" w:cs="Times New Roman"/>
          <w:b/>
          <w:bCs/>
          <w:color w:val="000000" w:themeColor="text1"/>
          <w:sz w:val="24"/>
          <w:szCs w:val="24"/>
        </w:rPr>
      </w:pPr>
      <w:r w:rsidRPr="00AE260E">
        <w:rPr>
          <w:rFonts w:ascii="Times New Roman" w:eastAsia="Calibri" w:hAnsi="Times New Roman" w:cs="Times New Roman"/>
          <w:b/>
          <w:bCs/>
          <w:color w:val="000000" w:themeColor="text1"/>
          <w:sz w:val="24"/>
          <w:szCs w:val="24"/>
        </w:rPr>
        <w:t>Intelligence and Monitoring Indicators</w:t>
      </w:r>
    </w:p>
    <w:p w14:paraId="61218D31" w14:textId="6874EF7A" w:rsidR="00AE260E" w:rsidRPr="00AE260E" w:rsidRDefault="00AE260E" w:rsidP="00AE260E">
      <w:p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 xml:space="preserve">These indicators assess the ability to monitor and respond to </w:t>
      </w:r>
      <w:r>
        <w:rPr>
          <w:rFonts w:ascii="Times New Roman" w:eastAsia="Calibri" w:hAnsi="Times New Roman" w:cs="Times New Roman"/>
          <w:color w:val="000000" w:themeColor="text1"/>
          <w:sz w:val="24"/>
          <w:szCs w:val="24"/>
        </w:rPr>
        <w:t>China</w:t>
      </w:r>
      <w:r w:rsidRPr="00AE260E">
        <w:rPr>
          <w:rFonts w:ascii="Times New Roman" w:eastAsia="Calibri" w:hAnsi="Times New Roman" w:cs="Times New Roman"/>
          <w:color w:val="000000" w:themeColor="text1"/>
          <w:sz w:val="24"/>
          <w:szCs w:val="24"/>
        </w:rPr>
        <w:t>'s technological activities.</w:t>
      </w:r>
    </w:p>
    <w:p w14:paraId="5F328CA8" w14:textId="29718DD6" w:rsidR="00AE260E" w:rsidRPr="00AE260E" w:rsidRDefault="00AE260E" w:rsidP="00AE260E">
      <w:pPr>
        <w:numPr>
          <w:ilvl w:val="0"/>
          <w:numId w:val="43"/>
        </w:num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 xml:space="preserve">Number of intelligence reports generated on </w:t>
      </w:r>
      <w:r>
        <w:rPr>
          <w:rFonts w:ascii="Times New Roman" w:eastAsia="Calibri" w:hAnsi="Times New Roman" w:cs="Times New Roman"/>
          <w:color w:val="000000" w:themeColor="text1"/>
          <w:sz w:val="24"/>
          <w:szCs w:val="24"/>
        </w:rPr>
        <w:t>China</w:t>
      </w:r>
      <w:r w:rsidRPr="00AE260E">
        <w:rPr>
          <w:rFonts w:ascii="Times New Roman" w:eastAsia="Calibri" w:hAnsi="Times New Roman" w:cs="Times New Roman"/>
          <w:color w:val="000000" w:themeColor="text1"/>
          <w:sz w:val="24"/>
          <w:szCs w:val="24"/>
        </w:rPr>
        <w:t>'s technological strategies.</w:t>
      </w:r>
    </w:p>
    <w:p w14:paraId="314AEC8A" w14:textId="77777777" w:rsidR="00AE260E" w:rsidRPr="00AE260E" w:rsidRDefault="00AE260E" w:rsidP="00AE260E">
      <w:pPr>
        <w:numPr>
          <w:ilvl w:val="0"/>
          <w:numId w:val="43"/>
        </w:num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Increase in actionable intelligence shared among allies.</w:t>
      </w:r>
    </w:p>
    <w:p w14:paraId="03FBACDD" w14:textId="0E02C5C1" w:rsidR="00AE260E" w:rsidRPr="00AE260E" w:rsidRDefault="00AE260E" w:rsidP="00AE260E">
      <w:pPr>
        <w:numPr>
          <w:ilvl w:val="0"/>
          <w:numId w:val="43"/>
        </w:num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Number of PRC-linked technology initiatives disrupted or neutralized.</w:t>
      </w:r>
    </w:p>
    <w:p w14:paraId="69234C1C" w14:textId="1B6932D7" w:rsidR="00AE260E" w:rsidRPr="00AE260E" w:rsidRDefault="00AE260E" w:rsidP="00AE260E">
      <w:pPr>
        <w:rPr>
          <w:rFonts w:ascii="Times New Roman" w:eastAsia="Calibri" w:hAnsi="Times New Roman" w:cs="Times New Roman"/>
          <w:b/>
          <w:bCs/>
          <w:color w:val="000000" w:themeColor="text1"/>
          <w:sz w:val="24"/>
          <w:szCs w:val="24"/>
        </w:rPr>
      </w:pPr>
      <w:r w:rsidRPr="00AE260E">
        <w:rPr>
          <w:rFonts w:ascii="Times New Roman" w:eastAsia="Calibri" w:hAnsi="Times New Roman" w:cs="Times New Roman"/>
          <w:b/>
          <w:bCs/>
          <w:color w:val="000000" w:themeColor="text1"/>
          <w:sz w:val="24"/>
          <w:szCs w:val="24"/>
        </w:rPr>
        <w:t>Ethical and Normative Indicators</w:t>
      </w:r>
    </w:p>
    <w:p w14:paraId="0A2BC65C" w14:textId="77777777" w:rsidR="00AE260E" w:rsidRPr="00AE260E" w:rsidRDefault="00AE260E" w:rsidP="00AE260E">
      <w:p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These indicators measure adherence to ethical standards and norms in counter-efforts.</w:t>
      </w:r>
    </w:p>
    <w:p w14:paraId="4C657862" w14:textId="77777777" w:rsidR="00AE260E" w:rsidRPr="00AE260E" w:rsidRDefault="00AE260E" w:rsidP="00AE260E">
      <w:pPr>
        <w:numPr>
          <w:ilvl w:val="0"/>
          <w:numId w:val="44"/>
        </w:num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Number of initiatives promoting ethical use of emerging technologies.</w:t>
      </w:r>
    </w:p>
    <w:p w14:paraId="6BC833F2" w14:textId="77777777" w:rsidR="00AE260E" w:rsidRPr="00AE260E" w:rsidRDefault="00AE260E" w:rsidP="00AE260E">
      <w:pPr>
        <w:numPr>
          <w:ilvl w:val="0"/>
          <w:numId w:val="44"/>
        </w:num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Increase in international norms or standards adopted to regulate emerging technologies.</w:t>
      </w:r>
    </w:p>
    <w:p w14:paraId="47E4D0A3" w14:textId="72E04E82" w:rsidR="20F042C0" w:rsidRPr="00AE260E" w:rsidRDefault="00AE260E" w:rsidP="20F042C0">
      <w:pPr>
        <w:numPr>
          <w:ilvl w:val="0"/>
          <w:numId w:val="44"/>
        </w:numPr>
        <w:rPr>
          <w:rFonts w:ascii="Times New Roman" w:eastAsia="Calibri" w:hAnsi="Times New Roman" w:cs="Times New Roman"/>
          <w:color w:val="000000" w:themeColor="text1"/>
          <w:sz w:val="24"/>
          <w:szCs w:val="24"/>
        </w:rPr>
      </w:pPr>
      <w:r w:rsidRPr="00AE260E">
        <w:rPr>
          <w:rFonts w:ascii="Times New Roman" w:eastAsia="Calibri" w:hAnsi="Times New Roman" w:cs="Times New Roman"/>
          <w:color w:val="000000" w:themeColor="text1"/>
          <w:sz w:val="24"/>
          <w:szCs w:val="24"/>
        </w:rPr>
        <w:t>Reduction in instances of unethical practices in counter-efforts.</w:t>
      </w:r>
    </w:p>
    <w:p w14:paraId="5693FBF4" w14:textId="77777777" w:rsidR="00AE260E" w:rsidRDefault="00AE260E">
      <w:pPr>
        <w:rPr>
          <w:rFonts w:ascii="Times New Roman" w:eastAsiaTheme="minorEastAsia" w:hAnsi="Times New Roman" w:cs="Times New Roman"/>
          <w:b/>
          <w:bCs/>
          <w:color w:val="000000" w:themeColor="text1"/>
          <w:sz w:val="26"/>
          <w:szCs w:val="26"/>
          <w:u w:val="single"/>
        </w:rPr>
      </w:pPr>
      <w:r>
        <w:rPr>
          <w:rFonts w:ascii="Times New Roman" w:eastAsiaTheme="minorEastAsia" w:hAnsi="Times New Roman" w:cs="Times New Roman"/>
          <w:b/>
          <w:bCs/>
          <w:color w:val="000000" w:themeColor="text1"/>
          <w:sz w:val="26"/>
          <w:szCs w:val="26"/>
          <w:u w:val="single"/>
        </w:rPr>
        <w:br w:type="page"/>
      </w:r>
    </w:p>
    <w:p w14:paraId="2B83294E" w14:textId="5FD3ACAB" w:rsidR="22E05DFF" w:rsidRPr="00AE260E" w:rsidRDefault="22E05DFF" w:rsidP="00AE260E">
      <w:r w:rsidRPr="20F042C0">
        <w:rPr>
          <w:rFonts w:ascii="Times New Roman" w:eastAsiaTheme="minorEastAsia" w:hAnsi="Times New Roman" w:cs="Times New Roman"/>
          <w:b/>
          <w:bCs/>
          <w:color w:val="000000" w:themeColor="text1"/>
          <w:sz w:val="26"/>
          <w:szCs w:val="26"/>
          <w:u w:val="single"/>
        </w:rPr>
        <w:lastRenderedPageBreak/>
        <w:t xml:space="preserve">Attachment </w:t>
      </w:r>
      <w:r w:rsidR="2EED9494" w:rsidRPr="20F042C0">
        <w:rPr>
          <w:rFonts w:ascii="Times New Roman" w:eastAsiaTheme="minorEastAsia" w:hAnsi="Times New Roman" w:cs="Times New Roman"/>
          <w:b/>
          <w:bCs/>
          <w:color w:val="000000" w:themeColor="text1"/>
          <w:sz w:val="26"/>
          <w:szCs w:val="26"/>
          <w:u w:val="single"/>
        </w:rPr>
        <w:t>4</w:t>
      </w:r>
      <w:r w:rsidRPr="20F042C0">
        <w:rPr>
          <w:rFonts w:ascii="Times New Roman" w:eastAsiaTheme="minorEastAsia" w:hAnsi="Times New Roman" w:cs="Times New Roman"/>
          <w:b/>
          <w:bCs/>
          <w:color w:val="000000" w:themeColor="text1"/>
          <w:sz w:val="26"/>
          <w:szCs w:val="26"/>
          <w:u w:val="single"/>
        </w:rPr>
        <w:t xml:space="preserve"> – NEA/AC Success Story Guidelines</w:t>
      </w:r>
    </w:p>
    <w:p w14:paraId="1B763BD2" w14:textId="761251EB" w:rsidR="23DCE168" w:rsidRPr="00236C56" w:rsidRDefault="23DCE168" w:rsidP="23DCE168">
      <w:pPr>
        <w:spacing w:after="0" w:line="240" w:lineRule="auto"/>
        <w:rPr>
          <w:rFonts w:ascii="Times New Roman" w:eastAsiaTheme="minorEastAsia" w:hAnsi="Times New Roman" w:cs="Times New Roman"/>
          <w:color w:val="000000" w:themeColor="text1"/>
          <w:sz w:val="28"/>
          <w:szCs w:val="28"/>
        </w:rPr>
      </w:pPr>
    </w:p>
    <w:p w14:paraId="5E694203" w14:textId="3F6B990E" w:rsidR="22E05DFF" w:rsidRPr="00236C56" w:rsidRDefault="22E05DFF" w:rsidP="23DCE168">
      <w:p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b/>
          <w:bCs/>
          <w:color w:val="000000" w:themeColor="text1"/>
          <w:sz w:val="24"/>
          <w:szCs w:val="24"/>
        </w:rPr>
        <w:t xml:space="preserve">What is a success story? </w:t>
      </w:r>
      <w:r w:rsidRPr="00236C56">
        <w:rPr>
          <w:rFonts w:ascii="Times New Roman" w:eastAsiaTheme="minorEastAsia" w:hAnsi="Times New Roman" w:cs="Times New Roman"/>
          <w:color w:val="000000" w:themeColor="text1"/>
          <w:sz w:val="24"/>
          <w:szCs w:val="24"/>
        </w:rPr>
        <w:t xml:space="preserve">A success story focuses on the </w:t>
      </w:r>
      <w:r w:rsidRPr="00236C56">
        <w:rPr>
          <w:rFonts w:ascii="Times New Roman" w:eastAsiaTheme="minorEastAsia" w:hAnsi="Times New Roman" w:cs="Times New Roman"/>
          <w:b/>
          <w:bCs/>
          <w:i/>
          <w:iCs/>
          <w:color w:val="000000" w:themeColor="text1"/>
          <w:sz w:val="24"/>
          <w:szCs w:val="24"/>
        </w:rPr>
        <w:t xml:space="preserve">achievement(s) of grant recipients </w:t>
      </w:r>
      <w:r w:rsidRPr="00236C56">
        <w:rPr>
          <w:rFonts w:ascii="Times New Roman" w:eastAsiaTheme="minorEastAsia" w:hAnsi="Times New Roman" w:cs="Times New Roman"/>
          <w:color w:val="000000" w:themeColor="text1"/>
          <w:sz w:val="24"/>
          <w:szCs w:val="24"/>
        </w:rPr>
        <w:t xml:space="preserve">(implementers) or </w:t>
      </w:r>
      <w:r w:rsidRPr="00236C56">
        <w:rPr>
          <w:rFonts w:ascii="Times New Roman" w:eastAsiaTheme="minorEastAsia" w:hAnsi="Times New Roman" w:cs="Times New Roman"/>
          <w:b/>
          <w:bCs/>
          <w:i/>
          <w:iCs/>
          <w:color w:val="000000" w:themeColor="text1"/>
          <w:sz w:val="24"/>
          <w:szCs w:val="24"/>
        </w:rPr>
        <w:t>project participants</w:t>
      </w:r>
      <w:r w:rsidRPr="00236C56">
        <w:rPr>
          <w:rFonts w:ascii="Times New Roman" w:eastAsiaTheme="minorEastAsia" w:hAnsi="Times New Roman" w:cs="Times New Roman"/>
          <w:b/>
          <w:bCs/>
          <w:color w:val="000000" w:themeColor="text1"/>
          <w:sz w:val="24"/>
          <w:szCs w:val="24"/>
        </w:rPr>
        <w:t xml:space="preserve"> </w:t>
      </w:r>
      <w:r w:rsidRPr="00236C56">
        <w:rPr>
          <w:rFonts w:ascii="Times New Roman" w:eastAsiaTheme="minorEastAsia" w:hAnsi="Times New Roman" w:cs="Times New Roman"/>
          <w:color w:val="000000" w:themeColor="text1"/>
          <w:sz w:val="24"/>
          <w:szCs w:val="24"/>
          <w:u w:val="single"/>
        </w:rPr>
        <w:t>as a direct result of the NEA/AC project.</w:t>
      </w:r>
      <w:r w:rsidRPr="00236C56">
        <w:rPr>
          <w:rFonts w:ascii="Times New Roman" w:eastAsiaTheme="minorEastAsia" w:hAnsi="Times New Roman" w:cs="Times New Roman"/>
          <w:color w:val="000000" w:themeColor="text1"/>
          <w:sz w:val="24"/>
          <w:szCs w:val="24"/>
        </w:rPr>
        <w:t xml:space="preserve"> A success story should show widespread </w:t>
      </w:r>
      <w:r w:rsidR="76FC3F19" w:rsidRPr="00236C56">
        <w:rPr>
          <w:rFonts w:ascii="Times New Roman" w:eastAsiaTheme="minorEastAsia" w:hAnsi="Times New Roman" w:cs="Times New Roman"/>
          <w:color w:val="000000" w:themeColor="text1"/>
          <w:sz w:val="24"/>
          <w:szCs w:val="24"/>
        </w:rPr>
        <w:t>changes at the outcome level</w:t>
      </w:r>
      <w:r w:rsidRPr="00236C56">
        <w:rPr>
          <w:rFonts w:ascii="Times New Roman" w:eastAsiaTheme="minorEastAsia" w:hAnsi="Times New Roman" w:cs="Times New Roman"/>
          <w:color w:val="000000" w:themeColor="text1"/>
          <w:sz w:val="24"/>
          <w:szCs w:val="24"/>
        </w:rPr>
        <w:t xml:space="preserve"> of a NEA/AC project on participants</w:t>
      </w:r>
      <w:r w:rsidR="49A2288B" w:rsidRPr="00236C56">
        <w:rPr>
          <w:rFonts w:ascii="Times New Roman" w:eastAsiaTheme="minorEastAsia" w:hAnsi="Times New Roman" w:cs="Times New Roman"/>
          <w:color w:val="000000" w:themeColor="text1"/>
          <w:sz w:val="24"/>
          <w:szCs w:val="24"/>
        </w:rPr>
        <w:t>, organization, or policy,</w:t>
      </w:r>
      <w:r w:rsidRPr="00236C56">
        <w:rPr>
          <w:rFonts w:ascii="Times New Roman" w:eastAsiaTheme="minorEastAsia" w:hAnsi="Times New Roman" w:cs="Times New Roman"/>
          <w:color w:val="000000" w:themeColor="text1"/>
          <w:sz w:val="24"/>
          <w:szCs w:val="24"/>
        </w:rPr>
        <w:t xml:space="preserve"> and relate to </w:t>
      </w:r>
      <w:r w:rsidR="7ABD0370" w:rsidRPr="00236C56">
        <w:rPr>
          <w:rFonts w:ascii="Times New Roman" w:eastAsiaTheme="minorEastAsia" w:hAnsi="Times New Roman" w:cs="Times New Roman"/>
          <w:color w:val="000000" w:themeColor="text1"/>
          <w:sz w:val="24"/>
          <w:szCs w:val="24"/>
        </w:rPr>
        <w:t>the projects</w:t>
      </w:r>
      <w:r w:rsidRPr="00236C56">
        <w:rPr>
          <w:rFonts w:ascii="Times New Roman" w:eastAsiaTheme="minorEastAsia" w:hAnsi="Times New Roman" w:cs="Times New Roman"/>
          <w:color w:val="000000" w:themeColor="text1"/>
          <w:sz w:val="24"/>
          <w:szCs w:val="24"/>
        </w:rPr>
        <w:t xml:space="preserve"> strategic </w:t>
      </w:r>
      <w:r w:rsidR="7ABD0370" w:rsidRPr="00236C56">
        <w:rPr>
          <w:rFonts w:ascii="Times New Roman" w:eastAsiaTheme="minorEastAsia" w:hAnsi="Times New Roman" w:cs="Times New Roman"/>
          <w:color w:val="000000" w:themeColor="text1"/>
          <w:sz w:val="24"/>
          <w:szCs w:val="24"/>
        </w:rPr>
        <w:t>Goals or Intermediate Results (as applicable)</w:t>
      </w:r>
      <w:r w:rsidRPr="00236C56">
        <w:rPr>
          <w:rFonts w:ascii="Times New Roman" w:eastAsiaTheme="minorEastAsia" w:hAnsi="Times New Roman" w:cs="Times New Roman"/>
          <w:color w:val="000000" w:themeColor="text1"/>
          <w:sz w:val="24"/>
          <w:szCs w:val="24"/>
        </w:rPr>
        <w:t xml:space="preserve">, such as expanding economic prosperity, participatory and responsive governance, and greater access to services. </w:t>
      </w:r>
      <w:r w:rsidR="5CC05FDF" w:rsidRPr="00236C56">
        <w:rPr>
          <w:rFonts w:ascii="Times New Roman" w:eastAsiaTheme="minorEastAsia" w:hAnsi="Times New Roman" w:cs="Times New Roman"/>
          <w:color w:val="000000" w:themeColor="text1"/>
          <w:sz w:val="24"/>
          <w:szCs w:val="24"/>
        </w:rPr>
        <w:t>For example, s</w:t>
      </w:r>
      <w:r w:rsidRPr="00236C56">
        <w:rPr>
          <w:rFonts w:ascii="Times New Roman" w:eastAsiaTheme="minorEastAsia" w:hAnsi="Times New Roman" w:cs="Times New Roman"/>
          <w:color w:val="000000" w:themeColor="text1"/>
          <w:sz w:val="24"/>
          <w:szCs w:val="24"/>
        </w:rPr>
        <w:t xml:space="preserve">uccess stories may include: </w:t>
      </w:r>
    </w:p>
    <w:p w14:paraId="1895F52B" w14:textId="5D7E930B" w:rsidR="22E05DFF" w:rsidRPr="00236C56" w:rsidRDefault="22E05DFF" w:rsidP="007F7F8C">
      <w:pPr>
        <w:pStyle w:val="ListParagraph"/>
        <w:numPr>
          <w:ilvl w:val="0"/>
          <w:numId w:val="30"/>
        </w:num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color w:val="000000" w:themeColor="text1"/>
          <w:sz w:val="24"/>
          <w:szCs w:val="24"/>
        </w:rPr>
        <w:t xml:space="preserve">An organization successfully advocating with government officials and </w:t>
      </w:r>
      <w:r w:rsidR="6EBB0CBC" w:rsidRPr="00236C56">
        <w:rPr>
          <w:rFonts w:ascii="Times New Roman" w:eastAsiaTheme="minorEastAsia" w:hAnsi="Times New Roman" w:cs="Times New Roman"/>
          <w:color w:val="000000" w:themeColor="text1"/>
          <w:sz w:val="24"/>
          <w:szCs w:val="24"/>
        </w:rPr>
        <w:t>how their advocacy is</w:t>
      </w:r>
      <w:r w:rsidRPr="00236C56">
        <w:rPr>
          <w:rFonts w:ascii="Times New Roman" w:eastAsiaTheme="minorEastAsia" w:hAnsi="Times New Roman" w:cs="Times New Roman"/>
          <w:color w:val="000000" w:themeColor="text1"/>
          <w:sz w:val="24"/>
          <w:szCs w:val="24"/>
        </w:rPr>
        <w:t xml:space="preserve"> </w:t>
      </w:r>
      <w:r w:rsidR="5329F50F" w:rsidRPr="00236C56">
        <w:rPr>
          <w:rFonts w:ascii="Times New Roman" w:eastAsiaTheme="minorEastAsia" w:hAnsi="Times New Roman" w:cs="Times New Roman"/>
          <w:color w:val="000000" w:themeColor="text1"/>
          <w:sz w:val="24"/>
          <w:szCs w:val="24"/>
        </w:rPr>
        <w:t>a</w:t>
      </w:r>
      <w:r w:rsidRPr="00236C56">
        <w:rPr>
          <w:rFonts w:ascii="Times New Roman" w:eastAsiaTheme="minorEastAsia" w:hAnsi="Times New Roman" w:cs="Times New Roman"/>
          <w:color w:val="000000" w:themeColor="text1"/>
          <w:sz w:val="24"/>
          <w:szCs w:val="24"/>
        </w:rPr>
        <w:t>ffecting policy changes.</w:t>
      </w:r>
    </w:p>
    <w:p w14:paraId="297045B0" w14:textId="4C40784A" w:rsidR="22E05DFF" w:rsidRPr="00236C56" w:rsidRDefault="22E05DFF" w:rsidP="007F7F8C">
      <w:pPr>
        <w:pStyle w:val="ListParagraph"/>
        <w:numPr>
          <w:ilvl w:val="0"/>
          <w:numId w:val="30"/>
        </w:num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color w:val="000000" w:themeColor="text1"/>
          <w:sz w:val="24"/>
          <w:szCs w:val="24"/>
        </w:rPr>
        <w:t>Improved capacity and professionalization of project trainees</w:t>
      </w:r>
      <w:r w:rsidR="7680384F" w:rsidRPr="00236C56">
        <w:rPr>
          <w:rFonts w:ascii="Times New Roman" w:eastAsiaTheme="minorEastAsia" w:hAnsi="Times New Roman" w:cs="Times New Roman"/>
          <w:color w:val="000000" w:themeColor="text1"/>
          <w:sz w:val="24"/>
          <w:szCs w:val="24"/>
        </w:rPr>
        <w:t xml:space="preserve"> </w:t>
      </w:r>
      <w:r w:rsidR="00D0AC16" w:rsidRPr="00236C56">
        <w:rPr>
          <w:rFonts w:ascii="Times New Roman" w:eastAsiaTheme="minorEastAsia" w:hAnsi="Times New Roman" w:cs="Times New Roman"/>
          <w:color w:val="000000" w:themeColor="text1"/>
          <w:sz w:val="24"/>
          <w:szCs w:val="24"/>
        </w:rPr>
        <w:t xml:space="preserve">using a new learned skill </w:t>
      </w:r>
      <w:r w:rsidR="7680384F" w:rsidRPr="00236C56">
        <w:rPr>
          <w:rFonts w:ascii="Times New Roman" w:eastAsiaTheme="minorEastAsia" w:hAnsi="Times New Roman" w:cs="Times New Roman"/>
          <w:color w:val="000000" w:themeColor="text1"/>
          <w:sz w:val="24"/>
          <w:szCs w:val="24"/>
        </w:rPr>
        <w:t>as reported or observed in their jobs</w:t>
      </w:r>
      <w:r w:rsidR="5E2201EC" w:rsidRPr="00236C56">
        <w:rPr>
          <w:rFonts w:ascii="Times New Roman" w:eastAsiaTheme="minorEastAsia" w:hAnsi="Times New Roman" w:cs="Times New Roman"/>
          <w:color w:val="000000" w:themeColor="text1"/>
          <w:sz w:val="24"/>
          <w:szCs w:val="24"/>
        </w:rPr>
        <w:t xml:space="preserve">, and how it may be </w:t>
      </w:r>
      <w:r w:rsidR="79E911D6" w:rsidRPr="00236C56">
        <w:rPr>
          <w:rFonts w:ascii="Times New Roman" w:eastAsiaTheme="minorEastAsia" w:hAnsi="Times New Roman" w:cs="Times New Roman"/>
          <w:color w:val="000000" w:themeColor="text1"/>
          <w:sz w:val="24"/>
          <w:szCs w:val="24"/>
        </w:rPr>
        <w:t>affecting</w:t>
      </w:r>
      <w:r w:rsidR="5E2201EC" w:rsidRPr="00236C56">
        <w:rPr>
          <w:rFonts w:ascii="Times New Roman" w:eastAsiaTheme="minorEastAsia" w:hAnsi="Times New Roman" w:cs="Times New Roman"/>
          <w:color w:val="000000" w:themeColor="text1"/>
          <w:sz w:val="24"/>
          <w:szCs w:val="24"/>
        </w:rPr>
        <w:t xml:space="preserve"> </w:t>
      </w:r>
      <w:r w:rsidR="7C9AB3A8" w:rsidRPr="00236C56">
        <w:rPr>
          <w:rFonts w:ascii="Times New Roman" w:eastAsiaTheme="minorEastAsia" w:hAnsi="Times New Roman" w:cs="Times New Roman"/>
          <w:color w:val="000000" w:themeColor="text1"/>
          <w:sz w:val="24"/>
          <w:szCs w:val="24"/>
        </w:rPr>
        <w:t>their organization’s capacity.</w:t>
      </w:r>
    </w:p>
    <w:p w14:paraId="352E0BBF" w14:textId="3F330206" w:rsidR="23DCE168" w:rsidRPr="00236C56" w:rsidRDefault="23DCE168" w:rsidP="23DCE168">
      <w:pPr>
        <w:spacing w:after="0" w:line="240" w:lineRule="auto"/>
        <w:rPr>
          <w:rFonts w:ascii="Times New Roman" w:eastAsiaTheme="minorEastAsia" w:hAnsi="Times New Roman" w:cs="Times New Roman"/>
          <w:color w:val="000000" w:themeColor="text1"/>
          <w:sz w:val="24"/>
          <w:szCs w:val="24"/>
        </w:rPr>
      </w:pPr>
    </w:p>
    <w:p w14:paraId="2DED1898" w14:textId="40A9AEA9" w:rsidR="22E05DFF" w:rsidRPr="00236C56" w:rsidRDefault="22E05DFF" w:rsidP="23DCE168">
      <w:p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b/>
          <w:bCs/>
          <w:color w:val="000000" w:themeColor="text1"/>
          <w:sz w:val="24"/>
          <w:szCs w:val="24"/>
        </w:rPr>
        <w:t xml:space="preserve">Success stories are different from highlights: </w:t>
      </w:r>
      <w:r w:rsidRPr="00236C56">
        <w:rPr>
          <w:rFonts w:ascii="Times New Roman" w:eastAsiaTheme="minorEastAsia" w:hAnsi="Times New Roman" w:cs="Times New Roman"/>
          <w:color w:val="000000" w:themeColor="text1"/>
          <w:sz w:val="24"/>
          <w:szCs w:val="24"/>
        </w:rPr>
        <w:t xml:space="preserve">A highlight covers an </w:t>
      </w:r>
      <w:r w:rsidRPr="00236C56">
        <w:rPr>
          <w:rFonts w:ascii="Times New Roman" w:eastAsiaTheme="minorEastAsia" w:hAnsi="Times New Roman" w:cs="Times New Roman"/>
          <w:color w:val="000000" w:themeColor="text1"/>
          <w:sz w:val="24"/>
          <w:szCs w:val="24"/>
          <w:u w:val="single"/>
        </w:rPr>
        <w:t xml:space="preserve">important accomplishment(s) </w:t>
      </w:r>
      <w:r w:rsidRPr="00236C56">
        <w:rPr>
          <w:rFonts w:ascii="Times New Roman" w:eastAsiaTheme="minorEastAsia" w:hAnsi="Times New Roman" w:cs="Times New Roman"/>
          <w:color w:val="000000" w:themeColor="text1"/>
          <w:sz w:val="24"/>
          <w:szCs w:val="24"/>
        </w:rPr>
        <w:t>by grant recipients or project participants. A highlight is predominantly anecdotal in nature and typically focuses on an individual’s personal successes. Examples of highlights include:</w:t>
      </w:r>
    </w:p>
    <w:p w14:paraId="37CAED42" w14:textId="7F788151" w:rsidR="22E05DFF" w:rsidRPr="00236C56" w:rsidRDefault="22E05DFF" w:rsidP="007F7F8C">
      <w:pPr>
        <w:pStyle w:val="ListParagraph"/>
        <w:numPr>
          <w:ilvl w:val="0"/>
          <w:numId w:val="29"/>
        </w:num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color w:val="000000" w:themeColor="text1"/>
          <w:sz w:val="24"/>
          <w:szCs w:val="24"/>
        </w:rPr>
        <w:t>Significant and/or positive press coverage of an event.</w:t>
      </w:r>
    </w:p>
    <w:p w14:paraId="43A2A138" w14:textId="594CD928" w:rsidR="22E05DFF" w:rsidRPr="00236C56" w:rsidRDefault="2A6FDC77" w:rsidP="007F7F8C">
      <w:pPr>
        <w:pStyle w:val="ListParagraph"/>
        <w:numPr>
          <w:ilvl w:val="0"/>
          <w:numId w:val="29"/>
        </w:num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color w:val="000000" w:themeColor="text1"/>
          <w:sz w:val="24"/>
          <w:szCs w:val="24"/>
        </w:rPr>
        <w:t>Individual</w:t>
      </w:r>
      <w:r w:rsidR="22E05DFF" w:rsidRPr="00236C56">
        <w:rPr>
          <w:rFonts w:ascii="Times New Roman" w:eastAsiaTheme="minorEastAsia" w:hAnsi="Times New Roman" w:cs="Times New Roman"/>
          <w:color w:val="000000" w:themeColor="text1"/>
          <w:sz w:val="24"/>
          <w:szCs w:val="24"/>
        </w:rPr>
        <w:t xml:space="preserve"> accomplishments of grant recipients or project participants.</w:t>
      </w:r>
    </w:p>
    <w:p w14:paraId="7FE16686" w14:textId="333BA4C6" w:rsidR="23DCE168" w:rsidRPr="00236C56" w:rsidRDefault="23DCE168" w:rsidP="23DCE168">
      <w:pPr>
        <w:spacing w:after="0" w:line="240" w:lineRule="auto"/>
        <w:ind w:left="720"/>
        <w:rPr>
          <w:rFonts w:ascii="Times New Roman" w:eastAsiaTheme="minorEastAsia" w:hAnsi="Times New Roman" w:cs="Times New Roman"/>
          <w:color w:val="000000" w:themeColor="text1"/>
          <w:sz w:val="24"/>
          <w:szCs w:val="24"/>
        </w:rPr>
      </w:pPr>
    </w:p>
    <w:p w14:paraId="594B17AC" w14:textId="67D5E505" w:rsidR="22E05DFF" w:rsidRPr="00236C56" w:rsidRDefault="22E05DFF" w:rsidP="23DCE168">
      <w:p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b/>
          <w:bCs/>
          <w:color w:val="000000" w:themeColor="text1"/>
          <w:sz w:val="24"/>
          <w:szCs w:val="24"/>
          <w:u w:val="single"/>
        </w:rPr>
        <w:t>Formatting your success story</w:t>
      </w:r>
    </w:p>
    <w:p w14:paraId="35D2FCC2" w14:textId="29464C27" w:rsidR="22E05DFF" w:rsidRPr="00236C56" w:rsidRDefault="22E05DFF" w:rsidP="23DCE168">
      <w:p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color w:val="000000" w:themeColor="text1"/>
          <w:sz w:val="24"/>
          <w:szCs w:val="24"/>
        </w:rPr>
        <w:t>When developing your story, please address the following points:</w:t>
      </w:r>
    </w:p>
    <w:p w14:paraId="5633249B" w14:textId="64144188" w:rsidR="22E05DFF" w:rsidRPr="00236C56" w:rsidRDefault="22E05DFF" w:rsidP="007F7F8C">
      <w:pPr>
        <w:pStyle w:val="ListParagraph"/>
        <w:numPr>
          <w:ilvl w:val="0"/>
          <w:numId w:val="28"/>
        </w:num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b/>
          <w:bCs/>
          <w:color w:val="000000" w:themeColor="text1"/>
          <w:sz w:val="24"/>
          <w:szCs w:val="24"/>
        </w:rPr>
        <w:t xml:space="preserve">Title: </w:t>
      </w:r>
      <w:r w:rsidRPr="00236C56">
        <w:rPr>
          <w:rFonts w:ascii="Times New Roman" w:eastAsiaTheme="minorEastAsia" w:hAnsi="Times New Roman" w:cs="Times New Roman"/>
          <w:color w:val="000000" w:themeColor="text1"/>
          <w:sz w:val="24"/>
          <w:szCs w:val="24"/>
        </w:rPr>
        <w:t xml:space="preserve">Capture the overall message of the story, include an action verb. </w:t>
      </w:r>
    </w:p>
    <w:p w14:paraId="04425B23" w14:textId="6AED1B16" w:rsidR="22E05DFF" w:rsidRPr="00236C56" w:rsidRDefault="22E05DFF" w:rsidP="007F7F8C">
      <w:pPr>
        <w:pStyle w:val="ListParagraph"/>
        <w:numPr>
          <w:ilvl w:val="0"/>
          <w:numId w:val="28"/>
        </w:num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b/>
          <w:bCs/>
          <w:color w:val="000000" w:themeColor="text1"/>
          <w:sz w:val="24"/>
          <w:szCs w:val="24"/>
        </w:rPr>
        <w:t>Problem Overview:</w:t>
      </w:r>
      <w:r w:rsidRPr="00236C56">
        <w:rPr>
          <w:rFonts w:ascii="Times New Roman" w:eastAsiaTheme="minorEastAsia" w:hAnsi="Times New Roman" w:cs="Times New Roman"/>
          <w:color w:val="000000" w:themeColor="text1"/>
          <w:sz w:val="24"/>
          <w:szCs w:val="24"/>
        </w:rPr>
        <w:t xml:space="preserve"> Describe the problem being addressed and why it’s important. Use data to frame the problem. Specify the affected population(s).</w:t>
      </w:r>
    </w:p>
    <w:p w14:paraId="3D94F527" w14:textId="5FF34833" w:rsidR="22E05DFF" w:rsidRPr="00236C56" w:rsidRDefault="22E05DFF" w:rsidP="007F7F8C">
      <w:pPr>
        <w:pStyle w:val="ListParagraph"/>
        <w:numPr>
          <w:ilvl w:val="0"/>
          <w:numId w:val="28"/>
        </w:num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b/>
          <w:bCs/>
          <w:color w:val="000000" w:themeColor="text1"/>
          <w:sz w:val="24"/>
          <w:szCs w:val="24"/>
        </w:rPr>
        <w:t>Description of Program/Activity:</w:t>
      </w:r>
      <w:r w:rsidRPr="00236C56">
        <w:rPr>
          <w:rFonts w:ascii="Times New Roman" w:eastAsiaTheme="minorEastAsia" w:hAnsi="Times New Roman" w:cs="Times New Roman"/>
          <w:color w:val="000000" w:themeColor="text1"/>
          <w:sz w:val="24"/>
          <w:szCs w:val="24"/>
        </w:rPr>
        <w:t xml:space="preserve"> Identify who is involved, including NEA/AC partners, and list of activities implemented, including where and when it took place and how it addressed the problem. Identify the target audience of the activities and describe how the project achieved its objectives.</w:t>
      </w:r>
    </w:p>
    <w:p w14:paraId="64AE43FE" w14:textId="33F89A6E" w:rsidR="22E05DFF" w:rsidRPr="00236C56" w:rsidRDefault="22E05DFF" w:rsidP="007F7F8C">
      <w:pPr>
        <w:pStyle w:val="ListParagraph"/>
        <w:numPr>
          <w:ilvl w:val="0"/>
          <w:numId w:val="28"/>
        </w:num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b/>
          <w:bCs/>
          <w:color w:val="000000" w:themeColor="text1"/>
          <w:sz w:val="24"/>
          <w:szCs w:val="24"/>
        </w:rPr>
        <w:t>Outcomes of Program/Activity:</w:t>
      </w:r>
      <w:r w:rsidRPr="00236C56">
        <w:rPr>
          <w:rFonts w:ascii="Times New Roman" w:eastAsiaTheme="minorEastAsia" w:hAnsi="Times New Roman" w:cs="Times New Roman"/>
          <w:color w:val="000000" w:themeColor="text1"/>
          <w:sz w:val="24"/>
          <w:szCs w:val="24"/>
        </w:rPr>
        <w:t xml:space="preserve"> Identify the short-term or intermediate outcomes that demonstrate how the program/activity addressed the problem (e.g., change in policy, use of curriculum, increase in employment, creation of NGOs, and establishment of additional funding). Provide a conclusion to the success story that avoids using broad, sweeping statements such as “there was a noticeable increase in young entrepreneurs.” Use quantitative measures and tangible results when possible. We want to show strong impact by answering “so what?” questions. </w:t>
      </w:r>
    </w:p>
    <w:p w14:paraId="07CF14DE" w14:textId="71DED116" w:rsidR="22E05DFF" w:rsidRPr="00236C56" w:rsidRDefault="22E05DFF" w:rsidP="007F7F8C">
      <w:pPr>
        <w:pStyle w:val="ListParagraph"/>
        <w:numPr>
          <w:ilvl w:val="0"/>
          <w:numId w:val="28"/>
        </w:num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b/>
          <w:bCs/>
          <w:color w:val="000000" w:themeColor="text1"/>
          <w:sz w:val="24"/>
          <w:szCs w:val="24"/>
        </w:rPr>
        <w:t>Additional Information:</w:t>
      </w:r>
      <w:r w:rsidRPr="00236C56">
        <w:rPr>
          <w:rFonts w:ascii="Times New Roman" w:eastAsiaTheme="minorEastAsia" w:hAnsi="Times New Roman" w:cs="Times New Roman"/>
          <w:color w:val="000000" w:themeColor="text1"/>
          <w:sz w:val="24"/>
          <w:szCs w:val="24"/>
        </w:rPr>
        <w:t xml:space="preserve"> Name of the agency and name and credentials of program contract. Organization’s website address (if available). Any other supporting materials you wish to share, such as testimonials, quotes from partners/participants. </w:t>
      </w:r>
    </w:p>
    <w:p w14:paraId="46FF9484" w14:textId="7E109AB0" w:rsidR="22E05DFF" w:rsidRPr="00236C56" w:rsidRDefault="22E05DFF" w:rsidP="007F7F8C">
      <w:pPr>
        <w:pStyle w:val="ListParagraph"/>
        <w:numPr>
          <w:ilvl w:val="0"/>
          <w:numId w:val="28"/>
        </w:num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b/>
          <w:bCs/>
          <w:color w:val="000000" w:themeColor="text1"/>
          <w:sz w:val="24"/>
          <w:szCs w:val="24"/>
        </w:rPr>
        <w:t>Relate the story to NEA/AC Program Goals, Objectives, and Sub-objectives</w:t>
      </w:r>
    </w:p>
    <w:p w14:paraId="082ABA52" w14:textId="124D55F4" w:rsidR="23DCE168" w:rsidRPr="00236C56" w:rsidRDefault="22E05DFF" w:rsidP="008234B0">
      <w:pPr>
        <w:pStyle w:val="ListParagraph"/>
        <w:numPr>
          <w:ilvl w:val="0"/>
          <w:numId w:val="28"/>
        </w:num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b/>
          <w:bCs/>
          <w:color w:val="000000" w:themeColor="text1"/>
          <w:sz w:val="24"/>
          <w:szCs w:val="24"/>
        </w:rPr>
        <w:t xml:space="preserve">Remember: </w:t>
      </w:r>
      <w:r w:rsidRPr="00236C56">
        <w:rPr>
          <w:rFonts w:ascii="Times New Roman" w:eastAsiaTheme="minorEastAsia" w:hAnsi="Times New Roman" w:cs="Times New Roman"/>
          <w:color w:val="000000" w:themeColor="text1"/>
          <w:sz w:val="24"/>
          <w:szCs w:val="24"/>
        </w:rPr>
        <w:t xml:space="preserve">Sometimes a success story is a “work in progress.” Consider updating or enhancing your story as new information and outcome data become available. </w:t>
      </w:r>
    </w:p>
    <w:p w14:paraId="11343D1A" w14:textId="79D85A46" w:rsidR="23DCE168" w:rsidRPr="00236C56" w:rsidRDefault="23DCE168" w:rsidP="23DCE168">
      <w:pPr>
        <w:spacing w:after="0" w:line="240" w:lineRule="auto"/>
        <w:rPr>
          <w:rFonts w:ascii="Times New Roman" w:eastAsiaTheme="minorEastAsia" w:hAnsi="Times New Roman" w:cs="Times New Roman"/>
          <w:color w:val="000000" w:themeColor="text1"/>
          <w:sz w:val="24"/>
          <w:szCs w:val="24"/>
        </w:rPr>
      </w:pPr>
    </w:p>
    <w:p w14:paraId="12DB73E9" w14:textId="0DD15291" w:rsidR="22E05DFF" w:rsidRPr="00236C56" w:rsidRDefault="22E05DFF" w:rsidP="23DCE168">
      <w:p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b/>
          <w:bCs/>
          <w:color w:val="000000" w:themeColor="text1"/>
          <w:sz w:val="24"/>
          <w:szCs w:val="24"/>
          <w:u w:val="single"/>
        </w:rPr>
        <w:t xml:space="preserve">Style Reminders </w:t>
      </w:r>
    </w:p>
    <w:p w14:paraId="78E4B511" w14:textId="74B59FF7" w:rsidR="22E05DFF" w:rsidRPr="00236C56" w:rsidRDefault="22E05DFF" w:rsidP="007F7F8C">
      <w:pPr>
        <w:pStyle w:val="ListParagraph"/>
        <w:numPr>
          <w:ilvl w:val="0"/>
          <w:numId w:val="27"/>
        </w:num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color w:val="000000" w:themeColor="text1"/>
          <w:sz w:val="24"/>
          <w:szCs w:val="24"/>
        </w:rPr>
        <w:lastRenderedPageBreak/>
        <w:t>Keep story short – 150-200 words.</w:t>
      </w:r>
    </w:p>
    <w:p w14:paraId="5759439A" w14:textId="5278CB24" w:rsidR="22E05DFF" w:rsidRPr="00236C56" w:rsidRDefault="22E05DFF" w:rsidP="007F7F8C">
      <w:pPr>
        <w:pStyle w:val="ListParagraph"/>
        <w:numPr>
          <w:ilvl w:val="0"/>
          <w:numId w:val="27"/>
        </w:num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color w:val="000000" w:themeColor="text1"/>
          <w:sz w:val="24"/>
          <w:szCs w:val="24"/>
        </w:rPr>
        <w:t xml:space="preserve">Stick to the facts. Do not interject an opinion unless you attribute it to someone. </w:t>
      </w:r>
    </w:p>
    <w:p w14:paraId="17728AE5" w14:textId="0421E849" w:rsidR="22E05DFF" w:rsidRPr="00236C56" w:rsidRDefault="22E05DFF" w:rsidP="007F7F8C">
      <w:pPr>
        <w:pStyle w:val="ListParagraph"/>
        <w:numPr>
          <w:ilvl w:val="0"/>
          <w:numId w:val="27"/>
        </w:num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color w:val="000000" w:themeColor="text1"/>
          <w:sz w:val="24"/>
          <w:szCs w:val="24"/>
        </w:rPr>
        <w:t xml:space="preserve">Avoid using passive voice (e.g., “Trainings were provided.”). Use active voice (e.g., “X partner provided Y trainings”), and be clear about who is doing the action in every sentence. Include direct quotes if they strengthen the story. </w:t>
      </w:r>
    </w:p>
    <w:p w14:paraId="1856794C" w14:textId="0ED01FD5" w:rsidR="22E05DFF" w:rsidRPr="00236C56" w:rsidRDefault="22E05DFF" w:rsidP="007F7F8C">
      <w:pPr>
        <w:pStyle w:val="ListParagraph"/>
        <w:numPr>
          <w:ilvl w:val="0"/>
          <w:numId w:val="27"/>
        </w:num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color w:val="000000" w:themeColor="text1"/>
          <w:sz w:val="24"/>
          <w:szCs w:val="24"/>
        </w:rPr>
        <w:t>Avoid using the words “recent,” “soon,” “last week,” etc. because they can quickly get outdated. Everything should have a specific date.</w:t>
      </w:r>
    </w:p>
    <w:p w14:paraId="45899A03" w14:textId="0F9E28C0" w:rsidR="22E05DFF" w:rsidRPr="00236C56" w:rsidRDefault="22E05DFF" w:rsidP="007F7F8C">
      <w:pPr>
        <w:pStyle w:val="ListParagraph"/>
        <w:numPr>
          <w:ilvl w:val="0"/>
          <w:numId w:val="27"/>
        </w:num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color w:val="000000" w:themeColor="text1"/>
          <w:sz w:val="24"/>
          <w:szCs w:val="24"/>
        </w:rPr>
        <w:t xml:space="preserve">Limit use of acronyms. If you use acronyms, spell them out on first mention. </w:t>
      </w:r>
    </w:p>
    <w:p w14:paraId="7394AB5C" w14:textId="57475896" w:rsidR="22E05DFF" w:rsidRPr="00236C56" w:rsidRDefault="22E05DFF" w:rsidP="007F7F8C">
      <w:pPr>
        <w:pStyle w:val="ListParagraph"/>
        <w:numPr>
          <w:ilvl w:val="0"/>
          <w:numId w:val="27"/>
        </w:num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color w:val="000000" w:themeColor="text1"/>
          <w:sz w:val="24"/>
          <w:szCs w:val="24"/>
        </w:rPr>
        <w:t>Keep messages simple and concise.</w:t>
      </w:r>
    </w:p>
    <w:p w14:paraId="0C40E196" w14:textId="5804C09C" w:rsidR="22E05DFF" w:rsidRPr="00236C56" w:rsidRDefault="22E05DFF" w:rsidP="007F7F8C">
      <w:pPr>
        <w:pStyle w:val="ListParagraph"/>
        <w:numPr>
          <w:ilvl w:val="0"/>
          <w:numId w:val="27"/>
        </w:num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color w:val="000000" w:themeColor="text1"/>
          <w:sz w:val="24"/>
          <w:szCs w:val="24"/>
        </w:rPr>
        <w:t xml:space="preserve">Write it for someone who knows nothing about the project. </w:t>
      </w:r>
    </w:p>
    <w:p w14:paraId="5336E071" w14:textId="6DD3CF5A" w:rsidR="23DCE168" w:rsidRPr="00236C56" w:rsidRDefault="23DCE168" w:rsidP="23DCE168">
      <w:pPr>
        <w:spacing w:after="0" w:line="240" w:lineRule="auto"/>
        <w:rPr>
          <w:rFonts w:ascii="Times New Roman" w:eastAsiaTheme="minorEastAsia" w:hAnsi="Times New Roman" w:cs="Times New Roman"/>
          <w:color w:val="000000" w:themeColor="text1"/>
          <w:sz w:val="24"/>
          <w:szCs w:val="24"/>
        </w:rPr>
      </w:pPr>
    </w:p>
    <w:p w14:paraId="0A787A91" w14:textId="39FDBCB6" w:rsidR="22E05DFF" w:rsidRPr="00236C56" w:rsidRDefault="22E05DFF" w:rsidP="23DCE168">
      <w:p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b/>
          <w:bCs/>
          <w:color w:val="000000" w:themeColor="text1"/>
          <w:sz w:val="24"/>
          <w:szCs w:val="24"/>
          <w:u w:val="single"/>
        </w:rPr>
        <w:t>What makes a good success story?</w:t>
      </w:r>
    </w:p>
    <w:p w14:paraId="379E070A" w14:textId="2AD2FD7B" w:rsidR="22E05DFF" w:rsidRPr="00236C56" w:rsidRDefault="22E05DFF" w:rsidP="007F7F8C">
      <w:pPr>
        <w:pStyle w:val="ListParagraph"/>
        <w:numPr>
          <w:ilvl w:val="0"/>
          <w:numId w:val="26"/>
        </w:num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color w:val="000000" w:themeColor="text1"/>
          <w:sz w:val="24"/>
          <w:szCs w:val="24"/>
        </w:rPr>
        <w:t>Catches attention</w:t>
      </w:r>
    </w:p>
    <w:p w14:paraId="2165A6BE" w14:textId="7DB7A9A7" w:rsidR="22E05DFF" w:rsidRPr="00236C56" w:rsidRDefault="22E05DFF" w:rsidP="007F7F8C">
      <w:pPr>
        <w:pStyle w:val="ListParagraph"/>
        <w:numPr>
          <w:ilvl w:val="0"/>
          <w:numId w:val="26"/>
        </w:num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color w:val="000000" w:themeColor="text1"/>
          <w:sz w:val="24"/>
          <w:szCs w:val="24"/>
        </w:rPr>
        <w:t>Contains compelling, noteworthy facts</w:t>
      </w:r>
    </w:p>
    <w:p w14:paraId="78C47902" w14:textId="05B04F9A" w:rsidR="22E05DFF" w:rsidRPr="00236C56" w:rsidRDefault="22E05DFF" w:rsidP="007F7F8C">
      <w:pPr>
        <w:pStyle w:val="ListParagraph"/>
        <w:numPr>
          <w:ilvl w:val="0"/>
          <w:numId w:val="26"/>
        </w:num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color w:val="000000" w:themeColor="text1"/>
          <w:sz w:val="24"/>
          <w:szCs w:val="24"/>
        </w:rPr>
        <w:t>Includes outputs (</w:t>
      </w:r>
      <w:r w:rsidR="7BC82D27" w:rsidRPr="00236C56">
        <w:rPr>
          <w:rFonts w:ascii="Times New Roman" w:eastAsiaTheme="minorEastAsia" w:hAnsi="Times New Roman" w:cs="Times New Roman"/>
          <w:color w:val="000000" w:themeColor="text1"/>
          <w:sz w:val="24"/>
          <w:szCs w:val="24"/>
        </w:rPr>
        <w:t xml:space="preserve">e.g. </w:t>
      </w:r>
      <w:r w:rsidRPr="00236C56">
        <w:rPr>
          <w:rFonts w:ascii="Times New Roman" w:eastAsiaTheme="minorEastAsia" w:hAnsi="Times New Roman" w:cs="Times New Roman"/>
          <w:color w:val="000000" w:themeColor="text1"/>
          <w:sz w:val="24"/>
          <w:szCs w:val="24"/>
        </w:rPr>
        <w:t>number of people trained), and outcomes (</w:t>
      </w:r>
      <w:r w:rsidR="615AA0E8" w:rsidRPr="00236C56">
        <w:rPr>
          <w:rFonts w:ascii="Times New Roman" w:eastAsiaTheme="minorEastAsia" w:hAnsi="Times New Roman" w:cs="Times New Roman"/>
          <w:color w:val="000000" w:themeColor="text1"/>
          <w:sz w:val="24"/>
          <w:szCs w:val="24"/>
        </w:rPr>
        <w:t xml:space="preserve">e.g. </w:t>
      </w:r>
      <w:r w:rsidRPr="00236C56">
        <w:rPr>
          <w:rFonts w:ascii="Times New Roman" w:eastAsiaTheme="minorEastAsia" w:hAnsi="Times New Roman" w:cs="Times New Roman"/>
          <w:color w:val="000000" w:themeColor="text1"/>
          <w:sz w:val="24"/>
          <w:szCs w:val="24"/>
        </w:rPr>
        <w:t>number of people who obtained jobs as result of training)</w:t>
      </w:r>
    </w:p>
    <w:p w14:paraId="37803F1D" w14:textId="61C3B77F" w:rsidR="00784C45" w:rsidRPr="00236C56" w:rsidRDefault="00DA58EE" w:rsidP="007F7F8C">
      <w:pPr>
        <w:pStyle w:val="ListParagraph"/>
        <w:numPr>
          <w:ilvl w:val="0"/>
          <w:numId w:val="26"/>
        </w:num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color w:val="000000" w:themeColor="text1"/>
          <w:sz w:val="24"/>
          <w:szCs w:val="24"/>
        </w:rPr>
        <w:t xml:space="preserve">Tells the story </w:t>
      </w:r>
      <w:r w:rsidR="005D58EA" w:rsidRPr="00236C56">
        <w:rPr>
          <w:rFonts w:ascii="Times New Roman" w:eastAsiaTheme="minorEastAsia" w:hAnsi="Times New Roman" w:cs="Times New Roman"/>
          <w:color w:val="000000" w:themeColor="text1"/>
          <w:sz w:val="24"/>
          <w:szCs w:val="24"/>
        </w:rPr>
        <w:t>through both visual</w:t>
      </w:r>
      <w:r w:rsidR="00553774" w:rsidRPr="00236C56">
        <w:rPr>
          <w:rFonts w:ascii="Times New Roman" w:eastAsiaTheme="minorEastAsia" w:hAnsi="Times New Roman" w:cs="Times New Roman"/>
          <w:color w:val="000000" w:themeColor="text1"/>
          <w:sz w:val="24"/>
          <w:szCs w:val="24"/>
        </w:rPr>
        <w:t>izations</w:t>
      </w:r>
      <w:r w:rsidRPr="00236C56">
        <w:rPr>
          <w:rFonts w:ascii="Times New Roman" w:eastAsiaTheme="minorEastAsia" w:hAnsi="Times New Roman" w:cs="Times New Roman"/>
          <w:color w:val="000000" w:themeColor="text1"/>
          <w:sz w:val="24"/>
          <w:szCs w:val="24"/>
        </w:rPr>
        <w:t xml:space="preserve"> (graphs, charts, </w:t>
      </w:r>
      <w:r w:rsidR="00A14929" w:rsidRPr="00236C56">
        <w:rPr>
          <w:rFonts w:ascii="Times New Roman" w:eastAsiaTheme="minorEastAsia" w:hAnsi="Times New Roman" w:cs="Times New Roman"/>
          <w:color w:val="000000" w:themeColor="text1"/>
          <w:sz w:val="24"/>
          <w:szCs w:val="24"/>
        </w:rPr>
        <w:t xml:space="preserve">maps, </w:t>
      </w:r>
      <w:r w:rsidRPr="00236C56">
        <w:rPr>
          <w:rFonts w:ascii="Times New Roman" w:eastAsiaTheme="minorEastAsia" w:hAnsi="Times New Roman" w:cs="Times New Roman"/>
          <w:color w:val="000000" w:themeColor="text1"/>
          <w:sz w:val="24"/>
          <w:szCs w:val="24"/>
        </w:rPr>
        <w:t xml:space="preserve">photos, etc.) and </w:t>
      </w:r>
      <w:r w:rsidR="005205A4" w:rsidRPr="00236C56">
        <w:rPr>
          <w:rFonts w:ascii="Times New Roman" w:eastAsiaTheme="minorEastAsia" w:hAnsi="Times New Roman" w:cs="Times New Roman"/>
          <w:color w:val="000000" w:themeColor="text1"/>
          <w:sz w:val="24"/>
          <w:szCs w:val="24"/>
        </w:rPr>
        <w:t xml:space="preserve">concisely </w:t>
      </w:r>
      <w:r w:rsidR="00553774" w:rsidRPr="00236C56">
        <w:rPr>
          <w:rFonts w:ascii="Times New Roman" w:eastAsiaTheme="minorEastAsia" w:hAnsi="Times New Roman" w:cs="Times New Roman"/>
          <w:color w:val="000000" w:themeColor="text1"/>
          <w:sz w:val="24"/>
          <w:szCs w:val="24"/>
        </w:rPr>
        <w:t xml:space="preserve">written </w:t>
      </w:r>
      <w:r w:rsidR="005D58EA" w:rsidRPr="00236C56">
        <w:rPr>
          <w:rFonts w:ascii="Times New Roman" w:eastAsiaTheme="minorEastAsia" w:hAnsi="Times New Roman" w:cs="Times New Roman"/>
          <w:color w:val="000000" w:themeColor="text1"/>
          <w:sz w:val="24"/>
          <w:szCs w:val="24"/>
        </w:rPr>
        <w:t>narratives</w:t>
      </w:r>
      <w:r w:rsidR="36ECEC1D" w:rsidRPr="00236C56">
        <w:rPr>
          <w:rFonts w:ascii="Times New Roman" w:eastAsiaTheme="minorEastAsia" w:hAnsi="Times New Roman" w:cs="Times New Roman"/>
          <w:color w:val="000000" w:themeColor="text1"/>
          <w:sz w:val="24"/>
          <w:szCs w:val="24"/>
        </w:rPr>
        <w:t xml:space="preserve"> whenever possible</w:t>
      </w:r>
    </w:p>
    <w:p w14:paraId="6986423D" w14:textId="57691B7C" w:rsidR="22E05DFF" w:rsidRPr="00236C56" w:rsidRDefault="22E05DFF" w:rsidP="007F7F8C">
      <w:pPr>
        <w:pStyle w:val="ListParagraph"/>
        <w:numPr>
          <w:ilvl w:val="0"/>
          <w:numId w:val="26"/>
        </w:num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color w:val="000000" w:themeColor="text1"/>
          <w:sz w:val="24"/>
          <w:szCs w:val="24"/>
        </w:rPr>
        <w:t xml:space="preserve">Answers: </w:t>
      </w:r>
      <w:r w:rsidRPr="00236C56">
        <w:rPr>
          <w:rFonts w:ascii="Times New Roman" w:eastAsiaTheme="minorEastAsia" w:hAnsi="Times New Roman" w:cs="Times New Roman"/>
          <w:b/>
          <w:bCs/>
          <w:color w:val="000000" w:themeColor="text1"/>
          <w:sz w:val="24"/>
          <w:szCs w:val="24"/>
        </w:rPr>
        <w:t>“So What?”</w:t>
      </w:r>
    </w:p>
    <w:p w14:paraId="522E1B2D" w14:textId="0BDE830F" w:rsidR="23DCE168" w:rsidRPr="00236C56" w:rsidRDefault="23DCE168" w:rsidP="23DCE168">
      <w:pPr>
        <w:spacing w:after="0" w:line="240" w:lineRule="auto"/>
        <w:rPr>
          <w:rFonts w:ascii="Times New Roman" w:eastAsiaTheme="minorEastAsia" w:hAnsi="Times New Roman" w:cs="Times New Roman"/>
          <w:color w:val="000000" w:themeColor="text1"/>
          <w:sz w:val="24"/>
          <w:szCs w:val="24"/>
        </w:rPr>
      </w:pPr>
    </w:p>
    <w:p w14:paraId="01FE5904" w14:textId="21BE5C2F" w:rsidR="22E05DFF" w:rsidRPr="00236C56" w:rsidRDefault="22E05DFF" w:rsidP="23DCE168">
      <w:p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b/>
          <w:bCs/>
          <w:color w:val="000000" w:themeColor="text1"/>
          <w:sz w:val="24"/>
          <w:szCs w:val="24"/>
          <w:u w:val="single"/>
        </w:rPr>
        <w:t xml:space="preserve">Example of a success story: </w:t>
      </w:r>
    </w:p>
    <w:p w14:paraId="4ED0E999" w14:textId="579FDC53" w:rsidR="22E05DFF" w:rsidRPr="00236C56" w:rsidRDefault="0E37E3F3" w:rsidP="3885D807">
      <w:p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color w:val="000000" w:themeColor="text1"/>
          <w:sz w:val="24"/>
          <w:szCs w:val="24"/>
        </w:rPr>
        <w:t>Institute of International Education – Women’s Enterprise for Sustainability (Grant: $3,000,000.00):</w:t>
      </w:r>
    </w:p>
    <w:p w14:paraId="3D532B16" w14:textId="29B4C5FC" w:rsidR="22E05DFF" w:rsidRPr="00236C56" w:rsidRDefault="4859E2F2" w:rsidP="3885D807">
      <w:p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color w:val="000000" w:themeColor="text1"/>
          <w:sz w:val="24"/>
          <w:szCs w:val="24"/>
        </w:rPr>
        <w:t>Title:</w:t>
      </w:r>
      <w:r w:rsidR="0E37E3F3" w:rsidRPr="00236C56">
        <w:rPr>
          <w:rFonts w:ascii="Times New Roman" w:eastAsiaTheme="minorEastAsia" w:hAnsi="Times New Roman" w:cs="Times New Roman"/>
          <w:color w:val="000000" w:themeColor="text1"/>
          <w:sz w:val="24"/>
          <w:szCs w:val="24"/>
        </w:rPr>
        <w:t xml:space="preserve"> NEA/AC Continues to Invest in Efforts to Encourage the Active Participation of Women in Shaping Their Own Futures</w:t>
      </w:r>
    </w:p>
    <w:p w14:paraId="5377A1F7" w14:textId="6AFE117A" w:rsidR="22E05DFF" w:rsidRPr="00236C56" w:rsidRDefault="0E37E3F3" w:rsidP="354F5E21">
      <w:pPr>
        <w:spacing w:after="0" w:line="240" w:lineRule="auto"/>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color w:val="000000" w:themeColor="text1"/>
          <w:sz w:val="24"/>
          <w:szCs w:val="24"/>
        </w:rPr>
        <w:t xml:space="preserve">The Women’s Enterprise for Sustainability, implemented by the Institute of International Education (IIE) Centers provide technology, social media, entrepreneurship, leadership, business management training to individual women entrepreneurs and to local organizations, which provide SME training to additional women using a cost-recovery model: 2,991 women have been trained at WES centers since the program’s start. Since 2012, 346 women have launched or expanded their businesses while nearly 1,700 women have developed business plans and are poised to start businesses once financing becomes available. WES Centers have developed </w:t>
      </w:r>
      <w:proofErr w:type="gramStart"/>
      <w:r w:rsidRPr="00236C56">
        <w:rPr>
          <w:rFonts w:ascii="Times New Roman" w:eastAsiaTheme="minorEastAsia" w:hAnsi="Times New Roman" w:cs="Times New Roman"/>
          <w:color w:val="000000" w:themeColor="text1"/>
          <w:sz w:val="24"/>
          <w:szCs w:val="24"/>
        </w:rPr>
        <w:t>a number of</w:t>
      </w:r>
      <w:proofErr w:type="gramEnd"/>
      <w:r w:rsidRPr="00236C56">
        <w:rPr>
          <w:rFonts w:ascii="Times New Roman" w:eastAsiaTheme="minorEastAsia" w:hAnsi="Times New Roman" w:cs="Times New Roman"/>
          <w:color w:val="000000" w:themeColor="text1"/>
          <w:sz w:val="24"/>
          <w:szCs w:val="24"/>
        </w:rPr>
        <w:t xml:space="preserve"> agreements with local and regional finance institutions including Taysir Microfinance, ENDA, Banque </w:t>
      </w:r>
      <w:proofErr w:type="spellStart"/>
      <w:r w:rsidRPr="00236C56">
        <w:rPr>
          <w:rFonts w:ascii="Times New Roman" w:eastAsiaTheme="minorEastAsia" w:hAnsi="Times New Roman" w:cs="Times New Roman"/>
          <w:color w:val="000000" w:themeColor="text1"/>
          <w:sz w:val="24"/>
          <w:szCs w:val="24"/>
        </w:rPr>
        <w:t>Tunisie</w:t>
      </w:r>
      <w:proofErr w:type="spellEnd"/>
      <w:r w:rsidRPr="00236C56">
        <w:rPr>
          <w:rFonts w:ascii="Times New Roman" w:eastAsiaTheme="minorEastAsia" w:hAnsi="Times New Roman" w:cs="Times New Roman"/>
          <w:color w:val="000000" w:themeColor="text1"/>
          <w:sz w:val="24"/>
          <w:szCs w:val="24"/>
        </w:rPr>
        <w:t xml:space="preserve"> de </w:t>
      </w:r>
      <w:proofErr w:type="spellStart"/>
      <w:r w:rsidRPr="00236C56">
        <w:rPr>
          <w:rFonts w:ascii="Times New Roman" w:eastAsiaTheme="minorEastAsia" w:hAnsi="Times New Roman" w:cs="Times New Roman"/>
          <w:color w:val="000000" w:themeColor="text1"/>
          <w:sz w:val="24"/>
          <w:szCs w:val="24"/>
        </w:rPr>
        <w:t>Solidarite</w:t>
      </w:r>
      <w:proofErr w:type="spellEnd"/>
      <w:r w:rsidRPr="00236C56">
        <w:rPr>
          <w:rFonts w:ascii="Times New Roman" w:eastAsiaTheme="minorEastAsia" w:hAnsi="Times New Roman" w:cs="Times New Roman"/>
          <w:color w:val="000000" w:themeColor="text1"/>
          <w:sz w:val="24"/>
          <w:szCs w:val="24"/>
        </w:rPr>
        <w:t xml:space="preserve"> (BTS), and NGOs that provide micro finance. In addition to working with financial institutions, WES Centers have also developed partnerships with other NGOs or entities in the public and private sectors that provide incentives to support entrepreneurs’ business development: WES’s unique sustainable business model and tangible impact has attracted over $240,000 in cash donations, computer equipment and in-kind contributions to local partners. </w:t>
      </w:r>
    </w:p>
    <w:p w14:paraId="075DB44E" w14:textId="27F6F2F1" w:rsidR="23DCE168" w:rsidRPr="00236C56" w:rsidRDefault="23DCE168">
      <w:pPr>
        <w:rPr>
          <w:rFonts w:ascii="Times New Roman" w:hAnsi="Times New Roman" w:cs="Times New Roman"/>
        </w:rPr>
      </w:pPr>
      <w:r w:rsidRPr="00236C56">
        <w:rPr>
          <w:rFonts w:ascii="Times New Roman" w:hAnsi="Times New Roman" w:cs="Times New Roman"/>
        </w:rPr>
        <w:br w:type="page"/>
      </w:r>
    </w:p>
    <w:p w14:paraId="4E874A5D" w14:textId="5186D379" w:rsidR="22E05DFF" w:rsidRPr="00236C56" w:rsidRDefault="22E05DFF" w:rsidP="20F042C0">
      <w:pPr>
        <w:spacing w:after="0" w:line="240" w:lineRule="auto"/>
        <w:rPr>
          <w:rFonts w:ascii="Times New Roman" w:eastAsiaTheme="minorEastAsia" w:hAnsi="Times New Roman" w:cs="Times New Roman"/>
          <w:color w:val="000000" w:themeColor="text1"/>
          <w:sz w:val="26"/>
          <w:szCs w:val="26"/>
        </w:rPr>
      </w:pPr>
      <w:r w:rsidRPr="20F042C0">
        <w:rPr>
          <w:rFonts w:ascii="Times New Roman" w:eastAsiaTheme="minorEastAsia" w:hAnsi="Times New Roman" w:cs="Times New Roman"/>
          <w:b/>
          <w:bCs/>
          <w:color w:val="000000" w:themeColor="text1"/>
          <w:sz w:val="26"/>
          <w:szCs w:val="26"/>
          <w:u w:val="single"/>
        </w:rPr>
        <w:lastRenderedPageBreak/>
        <w:t xml:space="preserve">Attachment </w:t>
      </w:r>
      <w:r w:rsidR="10C2C91E" w:rsidRPr="20F042C0">
        <w:rPr>
          <w:rFonts w:ascii="Times New Roman" w:eastAsiaTheme="minorEastAsia" w:hAnsi="Times New Roman" w:cs="Times New Roman"/>
          <w:b/>
          <w:bCs/>
          <w:color w:val="000000" w:themeColor="text1"/>
          <w:sz w:val="26"/>
          <w:szCs w:val="26"/>
          <w:u w:val="single"/>
        </w:rPr>
        <w:t>5</w:t>
      </w:r>
      <w:r w:rsidRPr="20F042C0">
        <w:rPr>
          <w:rFonts w:ascii="Times New Roman" w:eastAsiaTheme="minorEastAsia" w:hAnsi="Times New Roman" w:cs="Times New Roman"/>
          <w:b/>
          <w:bCs/>
          <w:color w:val="000000" w:themeColor="text1"/>
          <w:sz w:val="26"/>
          <w:szCs w:val="26"/>
          <w:u w:val="single"/>
        </w:rPr>
        <w:t xml:space="preserve"> – Most Significant Change Indicator Guidance</w:t>
      </w:r>
    </w:p>
    <w:p w14:paraId="005EE08F" w14:textId="24D704CD" w:rsidR="23DCE168" w:rsidRPr="00236C56" w:rsidRDefault="23DCE168" w:rsidP="23DCE168">
      <w:pPr>
        <w:spacing w:after="0" w:line="240" w:lineRule="auto"/>
        <w:rPr>
          <w:rFonts w:ascii="Times New Roman" w:eastAsiaTheme="minorEastAsia" w:hAnsi="Times New Roman" w:cs="Times New Roman"/>
          <w:color w:val="000000" w:themeColor="text1"/>
          <w:sz w:val="28"/>
          <w:szCs w:val="28"/>
        </w:rPr>
      </w:pPr>
    </w:p>
    <w:p w14:paraId="13255157" w14:textId="4E04CA7A" w:rsidR="2B871306" w:rsidRPr="00236C56" w:rsidRDefault="2B871306" w:rsidP="354F5E21">
      <w:pPr>
        <w:jc w:val="both"/>
        <w:rPr>
          <w:rFonts w:ascii="Times New Roman" w:eastAsiaTheme="minorEastAsia" w:hAnsi="Times New Roman" w:cs="Times New Roman"/>
          <w:i/>
          <w:iCs/>
          <w:color w:val="000000" w:themeColor="text1"/>
          <w:sz w:val="24"/>
          <w:szCs w:val="24"/>
        </w:rPr>
      </w:pPr>
      <w:r w:rsidRPr="00236C56">
        <w:rPr>
          <w:rFonts w:ascii="Times New Roman" w:eastAsiaTheme="minorEastAsia" w:hAnsi="Times New Roman" w:cs="Times New Roman"/>
          <w:i/>
          <w:iCs/>
          <w:color w:val="000000" w:themeColor="text1"/>
          <w:sz w:val="24"/>
          <w:szCs w:val="24"/>
        </w:rPr>
        <w:t>For use if the MSC Indicator is selected for use in the RMP.</w:t>
      </w:r>
    </w:p>
    <w:p w14:paraId="2EF7A067" w14:textId="4AB49F0B" w:rsidR="22E05DFF" w:rsidRPr="00236C56" w:rsidRDefault="35F2B032" w:rsidP="51FAB14D">
      <w:pPr>
        <w:jc w:val="both"/>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color w:val="000000" w:themeColor="text1"/>
          <w:sz w:val="24"/>
          <w:szCs w:val="24"/>
        </w:rPr>
        <w:t xml:space="preserve">Most Significant Change (MSC) is a participatory monitoring and evaluation technique focused on documenting the qualitative effects of social change interventions. Implementers describe the change(s) that occurred and the reasons why they consider such changes to be significant. The technique is participatory in that it requires the involvement of project funders, project implementers and project stakeholders; these actors can be involved in both the collection and analysis of outcome data. It allows project stakeholders at all levels to have regular discussions about what observed changes are significant and why. </w:t>
      </w:r>
    </w:p>
    <w:p w14:paraId="3D4A2835" w14:textId="0A64A260" w:rsidR="22E05DFF" w:rsidRPr="00236C56" w:rsidRDefault="22E05DFF" w:rsidP="23DCE168">
      <w:pPr>
        <w:jc w:val="both"/>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color w:val="000000" w:themeColor="text1"/>
          <w:sz w:val="24"/>
          <w:szCs w:val="24"/>
        </w:rPr>
        <w:t xml:space="preserve">MSC is a flexible technique that can be adapted to a variety of programming contexts. It is particularly suited to complex environments where conventional quantitative measures may be inadequate to assess project effects, or where outcomes are diverse in scope and there is a potential for unexpected effects or consequences. MSC is particularly useful for complex or innovative activities where cause and effect relationships are not well understood, and for activities that seek to influence policy or social change. </w:t>
      </w:r>
    </w:p>
    <w:p w14:paraId="105464D3" w14:textId="70C9F447" w:rsidR="22E05DFF" w:rsidRPr="00236C56" w:rsidRDefault="22E05DFF" w:rsidP="20F042C0">
      <w:pPr>
        <w:spacing w:line="257" w:lineRule="auto"/>
        <w:jc w:val="both"/>
        <w:rPr>
          <w:rFonts w:ascii="Times New Roman" w:eastAsiaTheme="minorEastAsia" w:hAnsi="Times New Roman" w:cs="Times New Roman"/>
          <w:color w:val="000000" w:themeColor="text1"/>
          <w:sz w:val="24"/>
          <w:szCs w:val="24"/>
        </w:rPr>
      </w:pPr>
      <w:r w:rsidRPr="20F042C0">
        <w:rPr>
          <w:rFonts w:ascii="Times New Roman" w:eastAsiaTheme="minorEastAsia" w:hAnsi="Times New Roman" w:cs="Times New Roman"/>
          <w:color w:val="000000" w:themeColor="text1"/>
          <w:sz w:val="24"/>
          <w:szCs w:val="24"/>
        </w:rPr>
        <w:t xml:space="preserve">Grantees (or the funder) will include MSC as a qualitative outcome indicator in the RMP. The following is the information that should be included in proposed RMPs, which will be finalized in coordination with NEA/AC’s MEL Specialist and then uploaded into </w:t>
      </w:r>
      <w:r w:rsidR="34648EE0" w:rsidRPr="20F042C0">
        <w:rPr>
          <w:rFonts w:ascii="Times New Roman" w:eastAsiaTheme="minorEastAsia" w:hAnsi="Times New Roman" w:cs="Times New Roman"/>
          <w:color w:val="000000" w:themeColor="text1"/>
          <w:sz w:val="24"/>
          <w:szCs w:val="24"/>
        </w:rPr>
        <w:t>MyGrants</w:t>
      </w:r>
      <w:r w:rsidRPr="20F042C0">
        <w:rPr>
          <w:rFonts w:ascii="Times New Roman" w:eastAsiaTheme="minorEastAsia" w:hAnsi="Times New Roman" w:cs="Times New Roman"/>
          <w:color w:val="000000" w:themeColor="text1"/>
          <w:sz w:val="24"/>
          <w:szCs w:val="24"/>
        </w:rPr>
        <w:t xml:space="preserve">, as appropriate: </w:t>
      </w:r>
    </w:p>
    <w:p w14:paraId="127AE4A7" w14:textId="0EE6993F" w:rsidR="22E05DFF" w:rsidRPr="00236C56" w:rsidRDefault="22E05DFF" w:rsidP="007F7F8C">
      <w:pPr>
        <w:pStyle w:val="ListParagraph"/>
        <w:numPr>
          <w:ilvl w:val="0"/>
          <w:numId w:val="25"/>
        </w:numPr>
        <w:jc w:val="both"/>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i/>
          <w:iCs/>
          <w:color w:val="000000" w:themeColor="text1"/>
          <w:sz w:val="24"/>
          <w:szCs w:val="24"/>
        </w:rPr>
        <w:t>Indicator Code</w:t>
      </w:r>
      <w:r w:rsidRPr="00236C56">
        <w:rPr>
          <w:rFonts w:ascii="Times New Roman" w:eastAsiaTheme="minorEastAsia" w:hAnsi="Times New Roman" w:cs="Times New Roman"/>
          <w:color w:val="000000" w:themeColor="text1"/>
          <w:sz w:val="24"/>
          <w:szCs w:val="24"/>
        </w:rPr>
        <w:t>: MSC-1</w:t>
      </w:r>
    </w:p>
    <w:p w14:paraId="79ED8CC5" w14:textId="698A7322" w:rsidR="22E05DFF" w:rsidRPr="00236C56" w:rsidRDefault="22E05DFF" w:rsidP="007F7F8C">
      <w:pPr>
        <w:pStyle w:val="ListParagraph"/>
        <w:numPr>
          <w:ilvl w:val="0"/>
          <w:numId w:val="25"/>
        </w:numPr>
        <w:jc w:val="both"/>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i/>
          <w:iCs/>
          <w:color w:val="000000" w:themeColor="text1"/>
          <w:sz w:val="24"/>
          <w:szCs w:val="24"/>
        </w:rPr>
        <w:t>Bureau Indicator</w:t>
      </w:r>
      <w:r w:rsidRPr="00236C56">
        <w:rPr>
          <w:rFonts w:ascii="Times New Roman" w:eastAsiaTheme="minorEastAsia" w:hAnsi="Times New Roman" w:cs="Times New Roman"/>
          <w:color w:val="000000" w:themeColor="text1"/>
          <w:sz w:val="24"/>
          <w:szCs w:val="24"/>
        </w:rPr>
        <w:t>:  Most Significant Change</w:t>
      </w:r>
    </w:p>
    <w:p w14:paraId="0B46317F" w14:textId="78150B5A" w:rsidR="22E05DFF" w:rsidRPr="00236C56" w:rsidRDefault="22E05DFF" w:rsidP="007F7F8C">
      <w:pPr>
        <w:pStyle w:val="ListParagraph"/>
        <w:numPr>
          <w:ilvl w:val="0"/>
          <w:numId w:val="25"/>
        </w:numPr>
        <w:jc w:val="both"/>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i/>
          <w:iCs/>
          <w:color w:val="000000" w:themeColor="text1"/>
          <w:sz w:val="24"/>
          <w:szCs w:val="24"/>
        </w:rPr>
        <w:t>Indicator Definition</w:t>
      </w:r>
      <w:r w:rsidRPr="00236C56">
        <w:rPr>
          <w:rFonts w:ascii="Times New Roman" w:eastAsiaTheme="minorEastAsia" w:hAnsi="Times New Roman" w:cs="Times New Roman"/>
          <w:color w:val="000000" w:themeColor="text1"/>
          <w:sz w:val="24"/>
          <w:szCs w:val="24"/>
        </w:rPr>
        <w:t xml:space="preserve">: Total number of significant change stories collected from project stakeholders that tell the story of significant changes and outcomes that are directly or indirectly linked with the NEA-funded projects. Data collection activities with stakeholders will begin approximately six months after the start of their participation/involvement in the project and continue when appropriate within the project until the conclusion of the award. The data collection process and reporting templates will be shared by the NEA MEL POC.  During the project lifecycle at minimum one significant change story with a maximum of four will be submitted each project year. </w:t>
      </w:r>
    </w:p>
    <w:p w14:paraId="75098898" w14:textId="14B5655B" w:rsidR="22E05DFF" w:rsidRPr="00236C56" w:rsidRDefault="22E05DFF" w:rsidP="007F7F8C">
      <w:pPr>
        <w:pStyle w:val="ListParagraph"/>
        <w:numPr>
          <w:ilvl w:val="0"/>
          <w:numId w:val="25"/>
        </w:numPr>
        <w:jc w:val="both"/>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i/>
          <w:iCs/>
          <w:color w:val="000000" w:themeColor="text1"/>
          <w:sz w:val="24"/>
          <w:szCs w:val="24"/>
        </w:rPr>
        <w:t>Indicator type</w:t>
      </w:r>
      <w:r w:rsidRPr="00236C56">
        <w:rPr>
          <w:rFonts w:ascii="Times New Roman" w:eastAsiaTheme="minorEastAsia" w:hAnsi="Times New Roman" w:cs="Times New Roman"/>
          <w:color w:val="000000" w:themeColor="text1"/>
          <w:sz w:val="24"/>
          <w:szCs w:val="24"/>
        </w:rPr>
        <w:t>: Qualitative</w:t>
      </w:r>
    </w:p>
    <w:p w14:paraId="45516A13" w14:textId="70928AA6" w:rsidR="22E05DFF" w:rsidRPr="00236C56" w:rsidRDefault="22E05DFF" w:rsidP="007F7F8C">
      <w:pPr>
        <w:pStyle w:val="ListParagraph"/>
        <w:numPr>
          <w:ilvl w:val="0"/>
          <w:numId w:val="25"/>
        </w:numPr>
        <w:jc w:val="both"/>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i/>
          <w:iCs/>
          <w:color w:val="000000" w:themeColor="text1"/>
          <w:sz w:val="24"/>
          <w:szCs w:val="24"/>
        </w:rPr>
        <w:t xml:space="preserve">Indicator Level: </w:t>
      </w:r>
      <w:r w:rsidRPr="00236C56">
        <w:rPr>
          <w:rFonts w:ascii="Times New Roman" w:eastAsiaTheme="minorEastAsia" w:hAnsi="Times New Roman" w:cs="Times New Roman"/>
          <w:color w:val="000000" w:themeColor="text1"/>
          <w:sz w:val="24"/>
          <w:szCs w:val="24"/>
        </w:rPr>
        <w:t>Outcome</w:t>
      </w:r>
    </w:p>
    <w:p w14:paraId="1774213E" w14:textId="7BDDE086" w:rsidR="22E05DFF" w:rsidRPr="00236C56" w:rsidRDefault="22E05DFF" w:rsidP="007F7F8C">
      <w:pPr>
        <w:pStyle w:val="ListParagraph"/>
        <w:numPr>
          <w:ilvl w:val="0"/>
          <w:numId w:val="25"/>
        </w:numPr>
        <w:jc w:val="both"/>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i/>
          <w:iCs/>
          <w:color w:val="000000" w:themeColor="text1"/>
          <w:sz w:val="24"/>
          <w:szCs w:val="24"/>
        </w:rPr>
        <w:t>Target Number</w:t>
      </w:r>
      <w:r w:rsidRPr="00236C56">
        <w:rPr>
          <w:rFonts w:ascii="Times New Roman" w:eastAsiaTheme="minorEastAsia" w:hAnsi="Times New Roman" w:cs="Times New Roman"/>
          <w:color w:val="000000" w:themeColor="text1"/>
          <w:sz w:val="24"/>
          <w:szCs w:val="24"/>
        </w:rPr>
        <w:t>: [total number of years the project spans]</w:t>
      </w:r>
    </w:p>
    <w:p w14:paraId="33CE7288" w14:textId="10B712EC" w:rsidR="22E05DFF" w:rsidRPr="00236C56" w:rsidRDefault="22E05DFF" w:rsidP="007F7F8C">
      <w:pPr>
        <w:pStyle w:val="ListParagraph"/>
        <w:numPr>
          <w:ilvl w:val="0"/>
          <w:numId w:val="25"/>
        </w:numPr>
        <w:jc w:val="both"/>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i/>
          <w:iCs/>
          <w:color w:val="000000" w:themeColor="text1"/>
          <w:sz w:val="24"/>
          <w:szCs w:val="24"/>
        </w:rPr>
        <w:t>Frequency of Reporting</w:t>
      </w:r>
      <w:r w:rsidRPr="00236C56">
        <w:rPr>
          <w:rFonts w:ascii="Times New Roman" w:eastAsiaTheme="minorEastAsia" w:hAnsi="Times New Roman" w:cs="Times New Roman"/>
          <w:color w:val="000000" w:themeColor="text1"/>
          <w:sz w:val="24"/>
          <w:szCs w:val="24"/>
        </w:rPr>
        <w:t xml:space="preserve">: 1-4 per project year </w:t>
      </w:r>
    </w:p>
    <w:p w14:paraId="77D0ECB8" w14:textId="5F1C3364" w:rsidR="22E05DFF" w:rsidRPr="00236C56" w:rsidRDefault="22E05DFF" w:rsidP="007F7F8C">
      <w:pPr>
        <w:pStyle w:val="ListParagraph"/>
        <w:numPr>
          <w:ilvl w:val="0"/>
          <w:numId w:val="25"/>
        </w:numPr>
        <w:jc w:val="both"/>
        <w:rPr>
          <w:rFonts w:ascii="Times New Roman" w:eastAsiaTheme="minorEastAsia" w:hAnsi="Times New Roman" w:cs="Times New Roman"/>
          <w:color w:val="000000" w:themeColor="text1"/>
          <w:sz w:val="24"/>
          <w:szCs w:val="24"/>
        </w:rPr>
      </w:pPr>
      <w:r w:rsidRPr="00236C56">
        <w:rPr>
          <w:rFonts w:ascii="Times New Roman" w:eastAsiaTheme="minorEastAsia" w:hAnsi="Times New Roman" w:cs="Times New Roman"/>
          <w:i/>
          <w:iCs/>
          <w:color w:val="000000" w:themeColor="text1"/>
          <w:sz w:val="24"/>
          <w:szCs w:val="24"/>
        </w:rPr>
        <w:t>Data Source</w:t>
      </w:r>
      <w:r w:rsidRPr="00236C56">
        <w:rPr>
          <w:rFonts w:ascii="Times New Roman" w:eastAsiaTheme="minorEastAsia" w:hAnsi="Times New Roman" w:cs="Times New Roman"/>
          <w:color w:val="000000" w:themeColor="text1"/>
          <w:sz w:val="24"/>
          <w:szCs w:val="24"/>
        </w:rPr>
        <w:t>: Implementer records, interviews, or discussions with direct or indirect project stakeholders</w:t>
      </w:r>
    </w:p>
    <w:p w14:paraId="3CA661BE" w14:textId="1B0815BD" w:rsidR="22E05DFF" w:rsidRPr="00236C56" w:rsidRDefault="22E05DFF" w:rsidP="43B070A4">
      <w:pPr>
        <w:rPr>
          <w:rFonts w:ascii="Times New Roman" w:eastAsiaTheme="minorEastAsia" w:hAnsi="Times New Roman" w:cs="Times New Roman"/>
          <w:b/>
          <w:bCs/>
          <w:i/>
          <w:iCs/>
          <w:color w:val="000000" w:themeColor="text1"/>
          <w:sz w:val="24"/>
          <w:szCs w:val="24"/>
        </w:rPr>
      </w:pPr>
      <w:r w:rsidRPr="20F042C0">
        <w:rPr>
          <w:rFonts w:ascii="Times New Roman" w:eastAsiaTheme="minorEastAsia" w:hAnsi="Times New Roman" w:cs="Times New Roman"/>
          <w:b/>
          <w:bCs/>
          <w:i/>
          <w:iCs/>
          <w:color w:val="000000" w:themeColor="text1"/>
          <w:sz w:val="24"/>
          <w:szCs w:val="24"/>
        </w:rPr>
        <w:t xml:space="preserve">Please see the MSC-NEAAC Implementer Guide for more information related to </w:t>
      </w:r>
      <w:r w:rsidR="65552C55" w:rsidRPr="20F042C0">
        <w:rPr>
          <w:rFonts w:ascii="Times New Roman" w:eastAsiaTheme="minorEastAsia" w:hAnsi="Times New Roman" w:cs="Times New Roman"/>
          <w:b/>
          <w:bCs/>
          <w:i/>
          <w:iCs/>
          <w:color w:val="000000" w:themeColor="text1"/>
          <w:sz w:val="24"/>
          <w:szCs w:val="24"/>
        </w:rPr>
        <w:t>implementing</w:t>
      </w:r>
      <w:r w:rsidRPr="20F042C0">
        <w:rPr>
          <w:rFonts w:ascii="Times New Roman" w:eastAsiaTheme="minorEastAsia" w:hAnsi="Times New Roman" w:cs="Times New Roman"/>
          <w:b/>
          <w:bCs/>
          <w:i/>
          <w:iCs/>
          <w:color w:val="000000" w:themeColor="text1"/>
          <w:sz w:val="24"/>
          <w:szCs w:val="24"/>
        </w:rPr>
        <w:t xml:space="preserve"> MSC</w:t>
      </w:r>
      <w:r w:rsidR="55AE62FB" w:rsidRPr="20F042C0">
        <w:rPr>
          <w:rFonts w:ascii="Times New Roman" w:eastAsiaTheme="minorEastAsia" w:hAnsi="Times New Roman" w:cs="Times New Roman"/>
          <w:b/>
          <w:bCs/>
          <w:i/>
          <w:iCs/>
          <w:color w:val="000000" w:themeColor="text1"/>
          <w:sz w:val="24"/>
          <w:szCs w:val="24"/>
        </w:rPr>
        <w:t xml:space="preserve"> and selecting the “most” significant </w:t>
      </w:r>
      <w:r w:rsidR="1294F0EB" w:rsidRPr="20F042C0">
        <w:rPr>
          <w:rFonts w:ascii="Times New Roman" w:eastAsiaTheme="minorEastAsia" w:hAnsi="Times New Roman" w:cs="Times New Roman"/>
          <w:b/>
          <w:bCs/>
          <w:i/>
          <w:iCs/>
          <w:color w:val="000000" w:themeColor="text1"/>
          <w:sz w:val="24"/>
          <w:szCs w:val="24"/>
        </w:rPr>
        <w:t xml:space="preserve">change </w:t>
      </w:r>
      <w:r w:rsidR="55AE62FB" w:rsidRPr="20F042C0">
        <w:rPr>
          <w:rFonts w:ascii="Times New Roman" w:eastAsiaTheme="minorEastAsia" w:hAnsi="Times New Roman" w:cs="Times New Roman"/>
          <w:b/>
          <w:bCs/>
          <w:i/>
          <w:iCs/>
          <w:color w:val="000000" w:themeColor="text1"/>
          <w:sz w:val="24"/>
          <w:szCs w:val="24"/>
        </w:rPr>
        <w:t>story</w:t>
      </w:r>
      <w:r w:rsidR="6A68F463" w:rsidRPr="20F042C0">
        <w:rPr>
          <w:rFonts w:ascii="Times New Roman" w:eastAsiaTheme="minorEastAsia" w:hAnsi="Times New Roman" w:cs="Times New Roman"/>
          <w:b/>
          <w:bCs/>
          <w:i/>
          <w:iCs/>
          <w:color w:val="000000" w:themeColor="text1"/>
          <w:sz w:val="24"/>
          <w:szCs w:val="24"/>
        </w:rPr>
        <w:t xml:space="preserve"> for submission to NEA/AC</w:t>
      </w:r>
      <w:r w:rsidR="1B241320" w:rsidRPr="20F042C0">
        <w:rPr>
          <w:rFonts w:ascii="Times New Roman" w:eastAsiaTheme="minorEastAsia" w:hAnsi="Times New Roman" w:cs="Times New Roman"/>
          <w:b/>
          <w:bCs/>
          <w:i/>
          <w:iCs/>
          <w:color w:val="000000" w:themeColor="text1"/>
          <w:sz w:val="24"/>
          <w:szCs w:val="24"/>
        </w:rPr>
        <w:t>.</w:t>
      </w:r>
    </w:p>
    <w:p w14:paraId="62CD8259" w14:textId="5E87D854" w:rsidR="20F042C0" w:rsidRDefault="20F042C0">
      <w:r>
        <w:br w:type="page"/>
      </w:r>
    </w:p>
    <w:p w14:paraId="59023B66" w14:textId="4738FFB9" w:rsidR="09BC233A" w:rsidRPr="00236C56" w:rsidRDefault="09BC233A" w:rsidP="20F042C0">
      <w:pPr>
        <w:spacing w:after="0" w:line="240" w:lineRule="auto"/>
        <w:rPr>
          <w:rFonts w:ascii="Times New Roman" w:eastAsiaTheme="minorEastAsia" w:hAnsi="Times New Roman" w:cs="Times New Roman"/>
          <w:b/>
          <w:bCs/>
          <w:color w:val="000000" w:themeColor="text1"/>
          <w:sz w:val="28"/>
          <w:szCs w:val="28"/>
          <w:u w:val="single"/>
        </w:rPr>
      </w:pPr>
      <w:r w:rsidRPr="20F042C0">
        <w:rPr>
          <w:rFonts w:ascii="Times New Roman" w:eastAsiaTheme="minorEastAsia" w:hAnsi="Times New Roman" w:cs="Times New Roman"/>
          <w:b/>
          <w:bCs/>
          <w:color w:val="000000" w:themeColor="text1"/>
          <w:sz w:val="28"/>
          <w:szCs w:val="28"/>
          <w:u w:val="single"/>
        </w:rPr>
        <w:lastRenderedPageBreak/>
        <w:t xml:space="preserve">Attachment </w:t>
      </w:r>
      <w:r w:rsidR="435DE475" w:rsidRPr="20F042C0">
        <w:rPr>
          <w:rFonts w:ascii="Times New Roman" w:eastAsiaTheme="minorEastAsia" w:hAnsi="Times New Roman" w:cs="Times New Roman"/>
          <w:b/>
          <w:bCs/>
          <w:color w:val="000000" w:themeColor="text1"/>
          <w:sz w:val="28"/>
          <w:szCs w:val="28"/>
          <w:u w:val="single"/>
        </w:rPr>
        <w:t>6</w:t>
      </w:r>
      <w:r w:rsidRPr="20F042C0">
        <w:rPr>
          <w:rFonts w:ascii="Times New Roman" w:eastAsiaTheme="minorEastAsia" w:hAnsi="Times New Roman" w:cs="Times New Roman"/>
          <w:b/>
          <w:bCs/>
          <w:color w:val="000000" w:themeColor="text1"/>
          <w:sz w:val="28"/>
          <w:szCs w:val="28"/>
          <w:u w:val="single"/>
        </w:rPr>
        <w:t xml:space="preserve"> – Advocacy Success Index</w:t>
      </w:r>
      <w:r w:rsidR="009C648F" w:rsidRPr="20F042C0">
        <w:rPr>
          <w:rFonts w:ascii="Times New Roman" w:eastAsiaTheme="minorEastAsia" w:hAnsi="Times New Roman" w:cs="Times New Roman"/>
          <w:b/>
          <w:bCs/>
          <w:color w:val="000000" w:themeColor="text1"/>
          <w:sz w:val="28"/>
          <w:szCs w:val="28"/>
          <w:u w:val="single"/>
        </w:rPr>
        <w:t xml:space="preserve"> Reporting</w:t>
      </w:r>
      <w:r w:rsidR="1F1DF68E" w:rsidRPr="20F042C0">
        <w:rPr>
          <w:rFonts w:ascii="Times New Roman" w:eastAsiaTheme="minorEastAsia" w:hAnsi="Times New Roman" w:cs="Times New Roman"/>
          <w:b/>
          <w:bCs/>
          <w:color w:val="000000" w:themeColor="text1"/>
          <w:sz w:val="28"/>
          <w:szCs w:val="28"/>
          <w:u w:val="single"/>
        </w:rPr>
        <w:t xml:space="preserve"> </w:t>
      </w:r>
      <w:r w:rsidR="49B8CB0A" w:rsidRPr="20F042C0">
        <w:rPr>
          <w:rFonts w:ascii="Times New Roman" w:eastAsiaTheme="minorEastAsia" w:hAnsi="Times New Roman" w:cs="Times New Roman"/>
          <w:b/>
          <w:bCs/>
          <w:color w:val="000000" w:themeColor="text1"/>
          <w:sz w:val="28"/>
          <w:szCs w:val="28"/>
          <w:u w:val="single"/>
        </w:rPr>
        <w:t>Guidance</w:t>
      </w:r>
    </w:p>
    <w:p w14:paraId="3AA11409" w14:textId="18704FFE" w:rsidR="73A4DDB9" w:rsidRPr="00236C56" w:rsidRDefault="73A4DDB9" w:rsidP="73A4DDB9">
      <w:pPr>
        <w:spacing w:after="0" w:line="240" w:lineRule="auto"/>
        <w:rPr>
          <w:rStyle w:val="subsection"/>
          <w:rFonts w:ascii="Times New Roman" w:eastAsia="Calibri" w:hAnsi="Times New Roman" w:cs="Times New Roman"/>
          <w:color w:val="000000" w:themeColor="text1"/>
          <w:sz w:val="28"/>
          <w:szCs w:val="28"/>
        </w:rPr>
      </w:pPr>
    </w:p>
    <w:p w14:paraId="70448D42" w14:textId="13D0E5C0" w:rsidR="475CE1DB" w:rsidRPr="00236C56" w:rsidRDefault="2435784B" w:rsidP="354F5E21">
      <w:pPr>
        <w:spacing w:after="120"/>
        <w:jc w:val="both"/>
        <w:rPr>
          <w:rFonts w:ascii="Times New Roman" w:eastAsia="Calibri" w:hAnsi="Times New Roman" w:cs="Times New Roman"/>
          <w:i/>
          <w:iCs/>
          <w:color w:val="000000" w:themeColor="text1"/>
          <w:sz w:val="24"/>
          <w:szCs w:val="24"/>
        </w:rPr>
      </w:pPr>
      <w:r w:rsidRPr="00236C56">
        <w:rPr>
          <w:rFonts w:ascii="Times New Roman" w:eastAsia="Calibri" w:hAnsi="Times New Roman" w:cs="Times New Roman"/>
          <w:i/>
          <w:iCs/>
          <w:color w:val="000000" w:themeColor="text1"/>
          <w:sz w:val="24"/>
          <w:szCs w:val="24"/>
        </w:rPr>
        <w:t>For use if the Advocacy Index is relevant to your project.</w:t>
      </w:r>
    </w:p>
    <w:p w14:paraId="7568233D" w14:textId="381DFE45" w:rsidR="475CE1DB" w:rsidRPr="00236C56" w:rsidRDefault="00A63DE9" w:rsidP="354F5E21">
      <w:pPr>
        <w:spacing w:after="120"/>
        <w:jc w:val="both"/>
        <w:rPr>
          <w:rFonts w:ascii="Times New Roman" w:eastAsia="Calibri" w:hAnsi="Times New Roman" w:cs="Times New Roman"/>
          <w:color w:val="000000" w:themeColor="text1"/>
          <w:sz w:val="24"/>
          <w:szCs w:val="24"/>
        </w:rPr>
      </w:pPr>
      <w:r w:rsidRPr="00236C56">
        <w:rPr>
          <w:rFonts w:ascii="Times New Roman" w:eastAsia="Calibri" w:hAnsi="Times New Roman" w:cs="Times New Roman"/>
          <w:b/>
          <w:bCs/>
          <w:color w:val="000000" w:themeColor="text1"/>
          <w:sz w:val="24"/>
          <w:szCs w:val="24"/>
        </w:rPr>
        <w:t>Please submit this data within your quarterly narrative report</w:t>
      </w:r>
      <w:r w:rsidRPr="00236C56">
        <w:rPr>
          <w:rFonts w:ascii="Times New Roman" w:eastAsia="Calibri" w:hAnsi="Times New Roman" w:cs="Times New Roman"/>
          <w:color w:val="000000" w:themeColor="text1"/>
          <w:sz w:val="24"/>
          <w:szCs w:val="24"/>
        </w:rPr>
        <w:t xml:space="preserve">. </w:t>
      </w:r>
      <w:r w:rsidR="475CE1DB" w:rsidRPr="00236C56">
        <w:rPr>
          <w:rFonts w:ascii="Times New Roman" w:eastAsia="Calibri" w:hAnsi="Times New Roman" w:cs="Times New Roman"/>
          <w:color w:val="000000" w:themeColor="text1"/>
          <w:sz w:val="24"/>
          <w:szCs w:val="24"/>
        </w:rPr>
        <w:t>The purpose of this framework is to help grantees capture a nuanced and meaningful picture of how advocacy campaigns (IRs 3, 4, or 6</w:t>
      </w:r>
      <w:r w:rsidR="3BAF1487" w:rsidRPr="00236C56">
        <w:rPr>
          <w:rFonts w:ascii="Times New Roman" w:eastAsia="Calibri" w:hAnsi="Times New Roman" w:cs="Times New Roman"/>
          <w:color w:val="000000" w:themeColor="text1"/>
          <w:sz w:val="24"/>
          <w:szCs w:val="24"/>
        </w:rPr>
        <w:t>, if applicable and available from the NOFO</w:t>
      </w:r>
      <w:r w:rsidR="475CE1DB" w:rsidRPr="00236C56">
        <w:rPr>
          <w:rFonts w:ascii="Times New Roman" w:eastAsia="Calibri" w:hAnsi="Times New Roman" w:cs="Times New Roman"/>
          <w:color w:val="000000" w:themeColor="text1"/>
          <w:sz w:val="24"/>
          <w:szCs w:val="24"/>
        </w:rPr>
        <w:t>) have made short to medium-term progress. Changing the discourse around a given issue, successfully tapping into a social movement, or building a broad coalition of advocacy organizations can represent a major success. The framework is intended to help conceptualize the overall civic advocacy process as NEA envisions it and as a tool to help hone grantee narrative reporting. An Advocacy Success can also be a Most Significant Change submission.</w:t>
      </w:r>
    </w:p>
    <w:p w14:paraId="2CB07C8C" w14:textId="24AA988D" w:rsidR="475CE1DB" w:rsidRPr="00236C56" w:rsidRDefault="475CE1DB" w:rsidP="354F5E21">
      <w:pPr>
        <w:spacing w:after="120"/>
        <w:jc w:val="both"/>
        <w:rPr>
          <w:rFonts w:ascii="Times New Roman" w:eastAsia="Calibri" w:hAnsi="Times New Roman" w:cs="Times New Roman"/>
          <w:color w:val="000000" w:themeColor="text1"/>
          <w:sz w:val="24"/>
          <w:szCs w:val="24"/>
        </w:rPr>
      </w:pPr>
      <w:r w:rsidRPr="00236C56">
        <w:rPr>
          <w:rFonts w:ascii="Times New Roman" w:eastAsia="Calibri" w:hAnsi="Times New Roman" w:cs="Times New Roman"/>
          <w:color w:val="000000" w:themeColor="text1"/>
          <w:sz w:val="24"/>
          <w:szCs w:val="24"/>
        </w:rPr>
        <w:t>Please submit, using the template below, outcomes for which you have evidence that your project has contributed to. This reporting should, for learning purposes, include both positive and negative outcomes (for example, the introduction of a law contrary to the aims of the campaign.) This framework is not meant to be prescriptive or exhaustive. Report on significant intermediate successes or failures that fall outside this framework. NEA/AC also recognizes that not all stages will be relevant to all NEA/AC-funded projects, and that stages often occur in parallel and sometimes in different order.  </w:t>
      </w:r>
    </w:p>
    <w:p w14:paraId="1E3E4512" w14:textId="1E9B03AB" w:rsidR="475CE1DB" w:rsidRPr="00236C56" w:rsidRDefault="475CE1DB" w:rsidP="73A4DDB9">
      <w:pPr>
        <w:spacing w:after="120"/>
        <w:jc w:val="both"/>
        <w:rPr>
          <w:rFonts w:ascii="Times New Roman" w:eastAsia="Calibri" w:hAnsi="Times New Roman" w:cs="Times New Roman"/>
          <w:color w:val="000000" w:themeColor="text1"/>
          <w:sz w:val="24"/>
          <w:szCs w:val="24"/>
        </w:rPr>
      </w:pPr>
      <w:r w:rsidRPr="00236C56">
        <w:rPr>
          <w:rFonts w:ascii="Times New Roman" w:eastAsia="Calibri" w:hAnsi="Times New Roman" w:cs="Times New Roman"/>
          <w:color w:val="000000" w:themeColor="text1"/>
          <w:sz w:val="24"/>
          <w:szCs w:val="24"/>
        </w:rPr>
        <w:t>Importantly, NEA/AC recognizes that there are variables outside grantees’ control such as political constraints, project budgets, project lengths, and the scale of the change the campaign seeks to have made, which narrative reporting should describe.  </w:t>
      </w:r>
    </w:p>
    <w:p w14:paraId="4EF67AEC" w14:textId="415A0E28" w:rsidR="73A4DDB9" w:rsidRPr="00236C56" w:rsidRDefault="73A4DDB9" w:rsidP="73A4DDB9">
      <w:pPr>
        <w:rPr>
          <w:rFonts w:ascii="Times New Roman" w:eastAsia="Calibri" w:hAnsi="Times New Roman" w:cs="Times New Roman"/>
          <w:color w:val="000000" w:themeColor="text1"/>
          <w:sz w:val="24"/>
          <w:szCs w:val="24"/>
        </w:rPr>
      </w:pPr>
    </w:p>
    <w:p w14:paraId="1390A976" w14:textId="57C1AD38" w:rsidR="475CE1DB" w:rsidRPr="00236C56" w:rsidRDefault="475CE1DB" w:rsidP="73A4DDB9">
      <w:pPr>
        <w:jc w:val="both"/>
        <w:rPr>
          <w:rFonts w:ascii="Times New Roman" w:eastAsia="Calibri" w:hAnsi="Times New Roman" w:cs="Times New Roman"/>
          <w:color w:val="000000" w:themeColor="text1"/>
          <w:sz w:val="24"/>
          <w:szCs w:val="24"/>
        </w:rPr>
      </w:pPr>
      <w:r w:rsidRPr="00236C56">
        <w:rPr>
          <w:rFonts w:ascii="Times New Roman" w:eastAsia="Calibri" w:hAnsi="Times New Roman" w:cs="Times New Roman"/>
          <w:b/>
          <w:bCs/>
          <w:color w:val="000000" w:themeColor="text1"/>
          <w:sz w:val="24"/>
          <w:szCs w:val="24"/>
        </w:rPr>
        <w:t>Outcome Suite 1</w:t>
      </w:r>
      <w:r w:rsidRPr="00236C56">
        <w:rPr>
          <w:rFonts w:ascii="Times New Roman" w:eastAsia="Calibri" w:hAnsi="Times New Roman" w:cs="Times New Roman"/>
          <w:color w:val="000000" w:themeColor="text1"/>
          <w:sz w:val="24"/>
          <w:szCs w:val="24"/>
        </w:rPr>
        <w:t xml:space="preserve"> - Shifting the Discourse and Creating Bottom-up Pressure: Engagements in stage one </w:t>
      </w:r>
      <w:proofErr w:type="gramStart"/>
      <w:r w:rsidRPr="00236C56">
        <w:rPr>
          <w:rFonts w:ascii="Times New Roman" w:eastAsia="Calibri" w:hAnsi="Times New Roman" w:cs="Times New Roman"/>
          <w:color w:val="000000" w:themeColor="text1"/>
          <w:sz w:val="24"/>
          <w:szCs w:val="24"/>
        </w:rPr>
        <w:t>contribute</w:t>
      </w:r>
      <w:proofErr w:type="gramEnd"/>
      <w:r w:rsidRPr="00236C56">
        <w:rPr>
          <w:rFonts w:ascii="Times New Roman" w:eastAsia="Calibri" w:hAnsi="Times New Roman" w:cs="Times New Roman"/>
          <w:color w:val="000000" w:themeColor="text1"/>
          <w:sz w:val="24"/>
          <w:szCs w:val="24"/>
        </w:rPr>
        <w:t xml:space="preserve"> to shaping broader discourse. For example, the media is covering the policy issue differently; mainstream outlets not directly tied to the grantee are framing the issue differently or are just discussing it to a greater extent; the advocacy issue at stake gains popular support; new items appear in political discussion. As evidence of this type of outcome, grantees are encouraged to cite news articles or public influencer engagement on the issue in their narrative reporting.  </w:t>
      </w:r>
    </w:p>
    <w:p w14:paraId="18E80653" w14:textId="07D68E6E" w:rsidR="475CE1DB" w:rsidRPr="00236C56" w:rsidRDefault="475CE1DB" w:rsidP="73A4DDB9">
      <w:pPr>
        <w:jc w:val="both"/>
        <w:rPr>
          <w:rFonts w:ascii="Times New Roman" w:eastAsia="Calibri" w:hAnsi="Times New Roman" w:cs="Times New Roman"/>
          <w:color w:val="000000" w:themeColor="text1"/>
          <w:sz w:val="24"/>
          <w:szCs w:val="24"/>
        </w:rPr>
      </w:pPr>
      <w:r w:rsidRPr="00236C56">
        <w:rPr>
          <w:rFonts w:ascii="Times New Roman" w:eastAsia="Calibri" w:hAnsi="Times New Roman" w:cs="Times New Roman"/>
          <w:b/>
          <w:bCs/>
          <w:color w:val="000000" w:themeColor="text1"/>
          <w:sz w:val="24"/>
          <w:szCs w:val="24"/>
        </w:rPr>
        <w:t>Outcome Suite 2</w:t>
      </w:r>
      <w:r w:rsidRPr="00236C56">
        <w:rPr>
          <w:rFonts w:ascii="Times New Roman" w:eastAsia="Calibri" w:hAnsi="Times New Roman" w:cs="Times New Roman"/>
          <w:color w:val="000000" w:themeColor="text1"/>
          <w:sz w:val="24"/>
          <w:szCs w:val="24"/>
        </w:rPr>
        <w:t xml:space="preserve"> - Recognition from Decision Makers:  Positive public statement or changes in the framing of the policy issue from a government official(s) or other decision-maker(s) about the target advocacy issue.  </w:t>
      </w:r>
    </w:p>
    <w:p w14:paraId="2D17DAE5" w14:textId="5E34A947" w:rsidR="475CE1DB" w:rsidRPr="00236C56" w:rsidRDefault="475CE1DB" w:rsidP="73A4DDB9">
      <w:pPr>
        <w:jc w:val="both"/>
        <w:rPr>
          <w:rFonts w:ascii="Times New Roman" w:eastAsia="Calibri" w:hAnsi="Times New Roman" w:cs="Times New Roman"/>
          <w:color w:val="000000" w:themeColor="text1"/>
          <w:sz w:val="24"/>
          <w:szCs w:val="24"/>
        </w:rPr>
      </w:pPr>
      <w:r w:rsidRPr="00236C56">
        <w:rPr>
          <w:rFonts w:ascii="Times New Roman" w:eastAsia="Calibri" w:hAnsi="Times New Roman" w:cs="Times New Roman"/>
          <w:b/>
          <w:bCs/>
          <w:color w:val="000000" w:themeColor="text1"/>
          <w:sz w:val="24"/>
          <w:szCs w:val="24"/>
        </w:rPr>
        <w:t>Outcome Suite 3</w:t>
      </w:r>
      <w:r w:rsidRPr="00236C56">
        <w:rPr>
          <w:rFonts w:ascii="Times New Roman" w:eastAsia="Calibri" w:hAnsi="Times New Roman" w:cs="Times New Roman"/>
          <w:color w:val="000000" w:themeColor="text1"/>
          <w:sz w:val="24"/>
          <w:szCs w:val="24"/>
        </w:rPr>
        <w:t xml:space="preserve"> - Official Adoption:  Official policy proposal under consideration or legislation drafted. Targeted norm is changing in a specific but limited number of instances.  </w:t>
      </w:r>
    </w:p>
    <w:p w14:paraId="697108E2" w14:textId="15DA198F" w:rsidR="475CE1DB" w:rsidRPr="00236C56" w:rsidRDefault="475CE1DB" w:rsidP="73A4DDB9">
      <w:pPr>
        <w:jc w:val="both"/>
        <w:rPr>
          <w:rFonts w:ascii="Times New Roman" w:eastAsia="Calibri" w:hAnsi="Times New Roman" w:cs="Times New Roman"/>
          <w:color w:val="000000" w:themeColor="text1"/>
          <w:sz w:val="24"/>
          <w:szCs w:val="24"/>
        </w:rPr>
      </w:pPr>
      <w:r w:rsidRPr="00236C56">
        <w:rPr>
          <w:rFonts w:ascii="Times New Roman" w:eastAsia="Calibri" w:hAnsi="Times New Roman" w:cs="Times New Roman"/>
          <w:b/>
          <w:bCs/>
          <w:color w:val="000000" w:themeColor="text1"/>
          <w:sz w:val="24"/>
          <w:szCs w:val="24"/>
        </w:rPr>
        <w:t>Outcome Suite 4</w:t>
      </w:r>
      <w:r w:rsidRPr="00236C56">
        <w:rPr>
          <w:rFonts w:ascii="Times New Roman" w:eastAsia="Calibri" w:hAnsi="Times New Roman" w:cs="Times New Roman"/>
          <w:color w:val="000000" w:themeColor="text1"/>
          <w:sz w:val="24"/>
          <w:szCs w:val="24"/>
        </w:rPr>
        <w:t xml:space="preserve"> - Policy or Norm Change:  In the case of campaigns for formal changes or decisions such as policy, regulation, process changes, change has been approved by all required relevant bodies.   </w:t>
      </w:r>
    </w:p>
    <w:p w14:paraId="2F55F6DF" w14:textId="23551E13" w:rsidR="475CE1DB" w:rsidRPr="00236C56" w:rsidRDefault="475CE1DB" w:rsidP="73A4DDB9">
      <w:pPr>
        <w:jc w:val="both"/>
        <w:rPr>
          <w:rFonts w:ascii="Times New Roman" w:eastAsia="Calibri" w:hAnsi="Times New Roman" w:cs="Times New Roman"/>
          <w:color w:val="000000" w:themeColor="text1"/>
          <w:sz w:val="24"/>
          <w:szCs w:val="24"/>
        </w:rPr>
      </w:pPr>
      <w:r w:rsidRPr="00236C56">
        <w:rPr>
          <w:rFonts w:ascii="Times New Roman" w:eastAsia="Calibri" w:hAnsi="Times New Roman" w:cs="Times New Roman"/>
          <w:b/>
          <w:bCs/>
          <w:color w:val="000000" w:themeColor="text1"/>
          <w:sz w:val="24"/>
          <w:szCs w:val="24"/>
        </w:rPr>
        <w:t>Outcome Suite 5</w:t>
      </w:r>
      <w:r w:rsidRPr="00236C56">
        <w:rPr>
          <w:rFonts w:ascii="Times New Roman" w:eastAsia="Calibri" w:hAnsi="Times New Roman" w:cs="Times New Roman"/>
          <w:color w:val="000000" w:themeColor="text1"/>
          <w:sz w:val="24"/>
          <w:szCs w:val="24"/>
        </w:rPr>
        <w:t xml:space="preserve"> - Policy Implementation:  Policy is being effectively funded, implemented, and enforced by relevant officials.  Examples of this include government bodies using allocated funds to execute new laws or regulations, courts applying precedents or practices, or enforcement of </w:t>
      </w:r>
      <w:r w:rsidRPr="00236C56">
        <w:rPr>
          <w:rFonts w:ascii="Times New Roman" w:eastAsia="Calibri" w:hAnsi="Times New Roman" w:cs="Times New Roman"/>
          <w:color w:val="000000" w:themeColor="text1"/>
          <w:sz w:val="24"/>
          <w:szCs w:val="24"/>
        </w:rPr>
        <w:lastRenderedPageBreak/>
        <w:t xml:space="preserve">changed regulations. In the case of a changed norm, grantee should be able to demonstrate widespread behavior change or similar cultural shift. </w:t>
      </w:r>
    </w:p>
    <w:p w14:paraId="1A03AE51" w14:textId="0F65B73C" w:rsidR="73A4DDB9" w:rsidRPr="00236C56" w:rsidRDefault="73A4DDB9" w:rsidP="73A4DDB9">
      <w:pPr>
        <w:jc w:val="center"/>
        <w:rPr>
          <w:rFonts w:ascii="Times New Roman" w:eastAsia="Calibri" w:hAnsi="Times New Roman" w:cs="Times New Roman"/>
          <w:color w:val="000000" w:themeColor="text1"/>
          <w:sz w:val="24"/>
          <w:szCs w:val="24"/>
        </w:rPr>
      </w:pPr>
    </w:p>
    <w:p w14:paraId="72A19D0B" w14:textId="105A53E6" w:rsidR="475CE1DB" w:rsidRPr="00236C56" w:rsidRDefault="475CE1DB" w:rsidP="73A4DDB9">
      <w:pPr>
        <w:jc w:val="center"/>
        <w:rPr>
          <w:rFonts w:ascii="Times New Roman" w:eastAsia="Calibri" w:hAnsi="Times New Roman" w:cs="Times New Roman"/>
          <w:color w:val="000000" w:themeColor="text1"/>
          <w:sz w:val="24"/>
          <w:szCs w:val="24"/>
        </w:rPr>
      </w:pPr>
      <w:r w:rsidRPr="00236C56">
        <w:rPr>
          <w:rFonts w:ascii="Times New Roman" w:eastAsia="Calibri" w:hAnsi="Times New Roman" w:cs="Times New Roman"/>
          <w:b/>
          <w:bCs/>
          <w:color w:val="000000" w:themeColor="text1"/>
          <w:sz w:val="24"/>
          <w:szCs w:val="24"/>
        </w:rPr>
        <w:t xml:space="preserve">Reporting Chart </w:t>
      </w:r>
    </w:p>
    <w:p w14:paraId="236056E2" w14:textId="269C8F0A" w:rsidR="73A4DDB9" w:rsidRPr="00236C56" w:rsidRDefault="73A4DDB9" w:rsidP="73A4DDB9">
      <w:pPr>
        <w:jc w:val="center"/>
        <w:rPr>
          <w:rFonts w:ascii="Times New Roman" w:eastAsia="Calibri" w:hAnsi="Times New Roman" w:cs="Times New Roman"/>
          <w:color w:val="000000" w:themeColor="text1"/>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600" w:firstRow="0" w:lastRow="0" w:firstColumn="0" w:lastColumn="0" w:noHBand="1" w:noVBand="1"/>
      </w:tblPr>
      <w:tblGrid>
        <w:gridCol w:w="1290"/>
        <w:gridCol w:w="1405"/>
        <w:gridCol w:w="1333"/>
        <w:gridCol w:w="1892"/>
        <w:gridCol w:w="1534"/>
        <w:gridCol w:w="1906"/>
      </w:tblGrid>
      <w:tr w:rsidR="73A4DDB9" w:rsidRPr="00236C56" w14:paraId="69D94315" w14:textId="77777777" w:rsidTr="73A4DDB9">
        <w:trPr>
          <w:trHeight w:val="1260"/>
        </w:trPr>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B4389BB" w14:textId="5D50EFDC" w:rsidR="73A4DDB9" w:rsidRPr="00236C56" w:rsidRDefault="73A4DDB9" w:rsidP="73A4DDB9">
            <w:pPr>
              <w:spacing w:line="244" w:lineRule="auto"/>
              <w:rPr>
                <w:rFonts w:ascii="Times New Roman" w:eastAsia="Calibri" w:hAnsi="Times New Roman" w:cs="Times New Roman"/>
                <w:sz w:val="24"/>
                <w:szCs w:val="24"/>
              </w:rPr>
            </w:pPr>
            <w:r w:rsidRPr="00236C56">
              <w:rPr>
                <w:rFonts w:ascii="Times New Roman" w:eastAsia="Calibri" w:hAnsi="Times New Roman" w:cs="Times New Roman"/>
                <w:b/>
                <w:bCs/>
                <w:sz w:val="24"/>
                <w:szCs w:val="24"/>
              </w:rPr>
              <w:t xml:space="preserve">Outcome (1-5 </w:t>
            </w:r>
            <w:r w:rsidRPr="00236C56">
              <w:rPr>
                <w:rFonts w:ascii="Times New Roman" w:eastAsia="Calibri" w:hAnsi="Times New Roman" w:cs="Times New Roman"/>
                <w:b/>
                <w:bCs/>
                <w:i/>
                <w:iCs/>
                <w:sz w:val="24"/>
                <w:szCs w:val="24"/>
                <w:u w:val="single"/>
              </w:rPr>
              <w:t>or</w:t>
            </w:r>
            <w:r w:rsidRPr="00236C56">
              <w:rPr>
                <w:rFonts w:ascii="Times New Roman" w:eastAsia="Calibri" w:hAnsi="Times New Roman" w:cs="Times New Roman"/>
                <w:b/>
                <w:bCs/>
                <w:i/>
                <w:iCs/>
                <w:sz w:val="24"/>
                <w:szCs w:val="24"/>
              </w:rPr>
              <w:t xml:space="preserve"> </w:t>
            </w:r>
            <w:r w:rsidRPr="00236C56">
              <w:rPr>
                <w:rFonts w:ascii="Times New Roman" w:eastAsia="Calibri" w:hAnsi="Times New Roman" w:cs="Times New Roman"/>
                <w:b/>
                <w:bCs/>
                <w:sz w:val="24"/>
                <w:szCs w:val="24"/>
              </w:rPr>
              <w:t>Custom)</w:t>
            </w:r>
            <w:r w:rsidRPr="00236C56">
              <w:rPr>
                <w:rFonts w:ascii="Times New Roman" w:eastAsia="Calibri" w:hAnsi="Times New Roman" w:cs="Times New Roman"/>
                <w:sz w:val="24"/>
                <w:szCs w:val="24"/>
              </w:rPr>
              <w:t xml:space="preserve"> </w:t>
            </w:r>
          </w:p>
        </w:tc>
        <w:tc>
          <w:tcPr>
            <w:tcW w:w="1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2F07719" w14:textId="0A8221C9" w:rsidR="73A4DDB9" w:rsidRPr="00236C56" w:rsidRDefault="73A4DDB9" w:rsidP="73A4DDB9">
            <w:pPr>
              <w:spacing w:line="244" w:lineRule="auto"/>
              <w:rPr>
                <w:rFonts w:ascii="Times New Roman" w:eastAsia="Calibri" w:hAnsi="Times New Roman" w:cs="Times New Roman"/>
                <w:sz w:val="24"/>
                <w:szCs w:val="24"/>
              </w:rPr>
            </w:pPr>
            <w:r w:rsidRPr="00236C56">
              <w:rPr>
                <w:rFonts w:ascii="Times New Roman" w:eastAsia="Calibri" w:hAnsi="Times New Roman" w:cs="Times New Roman"/>
                <w:b/>
                <w:bCs/>
                <w:sz w:val="24"/>
                <w:szCs w:val="24"/>
              </w:rPr>
              <w:t>Sector of Issue (Env., health, family law, etc.)</w:t>
            </w:r>
            <w:r w:rsidRPr="00236C56">
              <w:rPr>
                <w:rFonts w:ascii="Times New Roman" w:eastAsia="Calibri" w:hAnsi="Times New Roman" w:cs="Times New Roman"/>
                <w:sz w:val="24"/>
                <w:szCs w:val="24"/>
              </w:rPr>
              <w:t xml:space="preserve"> </w:t>
            </w:r>
          </w:p>
        </w:tc>
        <w:tc>
          <w:tcPr>
            <w:tcW w:w="13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5EBDE78" w14:textId="68A546BE" w:rsidR="73A4DDB9" w:rsidRPr="00236C56" w:rsidRDefault="73A4DDB9" w:rsidP="73A4DDB9">
            <w:pPr>
              <w:spacing w:line="244" w:lineRule="auto"/>
              <w:rPr>
                <w:rFonts w:ascii="Times New Roman" w:eastAsia="Calibri" w:hAnsi="Times New Roman" w:cs="Times New Roman"/>
                <w:sz w:val="24"/>
                <w:szCs w:val="24"/>
              </w:rPr>
            </w:pPr>
            <w:r w:rsidRPr="00236C56">
              <w:rPr>
                <w:rFonts w:ascii="Times New Roman" w:eastAsia="Calibri" w:hAnsi="Times New Roman" w:cs="Times New Roman"/>
                <w:b/>
                <w:bCs/>
                <w:sz w:val="24"/>
                <w:szCs w:val="24"/>
              </w:rPr>
              <w:t>Scale (local, provincial/</w:t>
            </w:r>
            <w:r w:rsidRPr="00236C56">
              <w:rPr>
                <w:rFonts w:ascii="Times New Roman" w:hAnsi="Times New Roman" w:cs="Times New Roman"/>
              </w:rPr>
              <w:br/>
            </w:r>
            <w:r w:rsidRPr="00236C56">
              <w:rPr>
                <w:rFonts w:ascii="Times New Roman" w:eastAsia="Calibri" w:hAnsi="Times New Roman" w:cs="Times New Roman"/>
                <w:b/>
                <w:bCs/>
                <w:sz w:val="24"/>
                <w:szCs w:val="24"/>
              </w:rPr>
              <w:t>regional, national)</w:t>
            </w:r>
            <w:r w:rsidRPr="00236C56">
              <w:rPr>
                <w:rFonts w:ascii="Times New Roman" w:eastAsia="Calibri" w:hAnsi="Times New Roman" w:cs="Times New Roman"/>
                <w:sz w:val="24"/>
                <w:szCs w:val="24"/>
              </w:rPr>
              <w:t xml:space="preserve"> </w:t>
            </w: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6779711" w14:textId="4BBFB896" w:rsidR="73A4DDB9" w:rsidRPr="00236C56" w:rsidRDefault="73A4DDB9" w:rsidP="73A4DDB9">
            <w:pPr>
              <w:spacing w:line="244" w:lineRule="auto"/>
              <w:rPr>
                <w:rFonts w:ascii="Times New Roman" w:eastAsia="Calibri" w:hAnsi="Times New Roman" w:cs="Times New Roman"/>
                <w:sz w:val="24"/>
                <w:szCs w:val="24"/>
              </w:rPr>
            </w:pPr>
            <w:r w:rsidRPr="00236C56">
              <w:rPr>
                <w:rFonts w:ascii="Times New Roman" w:eastAsia="Calibri" w:hAnsi="Times New Roman" w:cs="Times New Roman"/>
                <w:b/>
                <w:bCs/>
                <w:sz w:val="24"/>
                <w:szCs w:val="24"/>
              </w:rPr>
              <w:t xml:space="preserve">Summary of Issue and Advocacy Campaign </w:t>
            </w:r>
          </w:p>
        </w:tc>
        <w:tc>
          <w:tcPr>
            <w:tcW w:w="15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1ECC1A57" w14:textId="19F58A09" w:rsidR="73A4DDB9" w:rsidRPr="00236C56" w:rsidRDefault="73A4DDB9" w:rsidP="73A4DDB9">
            <w:pPr>
              <w:spacing w:line="244" w:lineRule="auto"/>
              <w:rPr>
                <w:rFonts w:ascii="Times New Roman" w:eastAsia="Calibri" w:hAnsi="Times New Roman" w:cs="Times New Roman"/>
                <w:sz w:val="24"/>
                <w:szCs w:val="24"/>
              </w:rPr>
            </w:pPr>
            <w:r w:rsidRPr="00236C56">
              <w:rPr>
                <w:rFonts w:ascii="Times New Roman" w:eastAsia="Calibri" w:hAnsi="Times New Roman" w:cs="Times New Roman"/>
                <w:b/>
                <w:bCs/>
                <w:sz w:val="24"/>
                <w:szCs w:val="24"/>
              </w:rPr>
              <w:t xml:space="preserve">Summary of Outcome </w:t>
            </w:r>
          </w:p>
        </w:tc>
        <w:tc>
          <w:tcPr>
            <w:tcW w:w="19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CD17CEB" w14:textId="13F67F5F" w:rsidR="73A4DDB9" w:rsidRPr="00236C56" w:rsidRDefault="73A4DDB9" w:rsidP="73A4DDB9">
            <w:pPr>
              <w:spacing w:line="244" w:lineRule="auto"/>
              <w:rPr>
                <w:rFonts w:ascii="Times New Roman" w:eastAsia="Calibri" w:hAnsi="Times New Roman" w:cs="Times New Roman"/>
                <w:sz w:val="24"/>
                <w:szCs w:val="24"/>
              </w:rPr>
            </w:pPr>
            <w:r w:rsidRPr="00236C56">
              <w:rPr>
                <w:rFonts w:ascii="Times New Roman" w:eastAsia="Calibri" w:hAnsi="Times New Roman" w:cs="Times New Roman"/>
                <w:b/>
                <w:bCs/>
                <w:sz w:val="24"/>
                <w:szCs w:val="24"/>
              </w:rPr>
              <w:t xml:space="preserve">Summary of Grantee Contribution Towards Outcome </w:t>
            </w:r>
          </w:p>
        </w:tc>
      </w:tr>
      <w:tr w:rsidR="73A4DDB9" w:rsidRPr="00236C56" w14:paraId="6CB00348" w14:textId="77777777" w:rsidTr="73A4DDB9">
        <w:trPr>
          <w:trHeight w:val="420"/>
        </w:trPr>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6FC1220" w14:textId="4901EE34" w:rsidR="73A4DDB9" w:rsidRPr="00236C56" w:rsidRDefault="73A4DDB9" w:rsidP="73A4DDB9">
            <w:pPr>
              <w:spacing w:line="244" w:lineRule="auto"/>
              <w:rPr>
                <w:rFonts w:ascii="Times New Roman" w:eastAsia="Calibri" w:hAnsi="Times New Roman" w:cs="Times New Roman"/>
                <w:sz w:val="24"/>
                <w:szCs w:val="24"/>
              </w:rPr>
            </w:pPr>
          </w:p>
        </w:tc>
        <w:tc>
          <w:tcPr>
            <w:tcW w:w="1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4465807" w14:textId="5D37EF78" w:rsidR="73A4DDB9" w:rsidRPr="00236C56" w:rsidRDefault="73A4DDB9" w:rsidP="73A4DDB9">
            <w:pPr>
              <w:spacing w:line="244" w:lineRule="auto"/>
              <w:rPr>
                <w:rFonts w:ascii="Times New Roman" w:eastAsia="Calibri" w:hAnsi="Times New Roman" w:cs="Times New Roman"/>
                <w:sz w:val="24"/>
                <w:szCs w:val="24"/>
              </w:rPr>
            </w:pPr>
          </w:p>
        </w:tc>
        <w:tc>
          <w:tcPr>
            <w:tcW w:w="13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0B0B81E5" w14:textId="0ACFCA67" w:rsidR="73A4DDB9" w:rsidRPr="00236C56" w:rsidRDefault="73A4DDB9" w:rsidP="73A4DDB9">
            <w:pPr>
              <w:spacing w:line="244" w:lineRule="auto"/>
              <w:rPr>
                <w:rFonts w:ascii="Times New Roman" w:eastAsia="Calibri" w:hAnsi="Times New Roman" w:cs="Times New Roman"/>
                <w:sz w:val="24"/>
                <w:szCs w:val="24"/>
              </w:rPr>
            </w:pP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1112918" w14:textId="23B5641D" w:rsidR="73A4DDB9" w:rsidRPr="00236C56" w:rsidRDefault="73A4DDB9" w:rsidP="73A4DDB9">
            <w:pPr>
              <w:spacing w:line="244" w:lineRule="auto"/>
              <w:rPr>
                <w:rFonts w:ascii="Times New Roman" w:eastAsia="Calibri" w:hAnsi="Times New Roman" w:cs="Times New Roman"/>
                <w:sz w:val="24"/>
                <w:szCs w:val="24"/>
              </w:rPr>
            </w:pPr>
          </w:p>
        </w:tc>
        <w:tc>
          <w:tcPr>
            <w:tcW w:w="15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FC6A6C9" w14:textId="488EA920" w:rsidR="73A4DDB9" w:rsidRPr="00236C56" w:rsidRDefault="73A4DDB9" w:rsidP="73A4DDB9">
            <w:pPr>
              <w:spacing w:line="244" w:lineRule="auto"/>
              <w:rPr>
                <w:rFonts w:ascii="Times New Roman" w:eastAsia="Calibri" w:hAnsi="Times New Roman" w:cs="Times New Roman"/>
                <w:sz w:val="24"/>
                <w:szCs w:val="24"/>
              </w:rPr>
            </w:pPr>
          </w:p>
        </w:tc>
        <w:tc>
          <w:tcPr>
            <w:tcW w:w="19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BEE0FBD" w14:textId="7334A7E6" w:rsidR="73A4DDB9" w:rsidRPr="00236C56" w:rsidRDefault="73A4DDB9" w:rsidP="73A4DDB9">
            <w:pPr>
              <w:spacing w:line="244" w:lineRule="auto"/>
              <w:rPr>
                <w:rFonts w:ascii="Times New Roman" w:eastAsia="Calibri" w:hAnsi="Times New Roman" w:cs="Times New Roman"/>
                <w:sz w:val="24"/>
                <w:szCs w:val="24"/>
              </w:rPr>
            </w:pPr>
          </w:p>
        </w:tc>
      </w:tr>
      <w:tr w:rsidR="73A4DDB9" w:rsidRPr="00236C56" w14:paraId="4F3A0995" w14:textId="77777777" w:rsidTr="73A4DDB9">
        <w:trPr>
          <w:trHeight w:val="420"/>
        </w:trPr>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AE72A99" w14:textId="42BFA6FA" w:rsidR="73A4DDB9" w:rsidRPr="00236C56" w:rsidRDefault="73A4DDB9" w:rsidP="73A4DDB9">
            <w:pPr>
              <w:spacing w:line="244" w:lineRule="auto"/>
              <w:rPr>
                <w:rFonts w:ascii="Times New Roman" w:eastAsia="Calibri" w:hAnsi="Times New Roman" w:cs="Times New Roman"/>
                <w:sz w:val="24"/>
                <w:szCs w:val="24"/>
              </w:rPr>
            </w:pPr>
          </w:p>
        </w:tc>
        <w:tc>
          <w:tcPr>
            <w:tcW w:w="1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00C8D7E" w14:textId="0C603ADF" w:rsidR="73A4DDB9" w:rsidRPr="00236C56" w:rsidRDefault="73A4DDB9" w:rsidP="73A4DDB9">
            <w:pPr>
              <w:spacing w:line="244" w:lineRule="auto"/>
              <w:rPr>
                <w:rFonts w:ascii="Times New Roman" w:eastAsia="Calibri" w:hAnsi="Times New Roman" w:cs="Times New Roman"/>
                <w:sz w:val="24"/>
                <w:szCs w:val="24"/>
              </w:rPr>
            </w:pPr>
          </w:p>
        </w:tc>
        <w:tc>
          <w:tcPr>
            <w:tcW w:w="13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B6E8643" w14:textId="22F522FB" w:rsidR="73A4DDB9" w:rsidRPr="00236C56" w:rsidRDefault="73A4DDB9" w:rsidP="73A4DDB9">
            <w:pPr>
              <w:spacing w:line="244" w:lineRule="auto"/>
              <w:rPr>
                <w:rFonts w:ascii="Times New Roman" w:eastAsia="Calibri" w:hAnsi="Times New Roman" w:cs="Times New Roman"/>
                <w:sz w:val="24"/>
                <w:szCs w:val="24"/>
              </w:rPr>
            </w:pP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F177B3C" w14:textId="5892EDEE" w:rsidR="73A4DDB9" w:rsidRPr="00236C56" w:rsidRDefault="73A4DDB9" w:rsidP="73A4DDB9">
            <w:pPr>
              <w:spacing w:line="244" w:lineRule="auto"/>
              <w:rPr>
                <w:rFonts w:ascii="Times New Roman" w:eastAsia="Calibri" w:hAnsi="Times New Roman" w:cs="Times New Roman"/>
                <w:sz w:val="24"/>
                <w:szCs w:val="24"/>
              </w:rPr>
            </w:pPr>
          </w:p>
        </w:tc>
        <w:tc>
          <w:tcPr>
            <w:tcW w:w="15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41CB7CF" w14:textId="2677C336" w:rsidR="73A4DDB9" w:rsidRPr="00236C56" w:rsidRDefault="73A4DDB9" w:rsidP="73A4DDB9">
            <w:pPr>
              <w:spacing w:line="244" w:lineRule="auto"/>
              <w:rPr>
                <w:rFonts w:ascii="Times New Roman" w:eastAsia="Calibri" w:hAnsi="Times New Roman" w:cs="Times New Roman"/>
                <w:sz w:val="24"/>
                <w:szCs w:val="24"/>
              </w:rPr>
            </w:pPr>
          </w:p>
        </w:tc>
        <w:tc>
          <w:tcPr>
            <w:tcW w:w="19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BF35B0B" w14:textId="5956982B" w:rsidR="73A4DDB9" w:rsidRPr="00236C56" w:rsidRDefault="73A4DDB9" w:rsidP="73A4DDB9">
            <w:pPr>
              <w:spacing w:line="244" w:lineRule="auto"/>
              <w:rPr>
                <w:rFonts w:ascii="Times New Roman" w:eastAsia="Calibri" w:hAnsi="Times New Roman" w:cs="Times New Roman"/>
                <w:sz w:val="24"/>
                <w:szCs w:val="24"/>
              </w:rPr>
            </w:pPr>
          </w:p>
        </w:tc>
      </w:tr>
      <w:tr w:rsidR="73A4DDB9" w:rsidRPr="00236C56" w14:paraId="4CF9F8DF" w14:textId="77777777" w:rsidTr="73A4DDB9">
        <w:trPr>
          <w:trHeight w:val="420"/>
        </w:trPr>
        <w:tc>
          <w:tcPr>
            <w:tcW w:w="12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5D117065" w14:textId="5EC7BE4F" w:rsidR="73A4DDB9" w:rsidRPr="00236C56" w:rsidRDefault="73A4DDB9" w:rsidP="73A4DDB9">
            <w:pPr>
              <w:spacing w:line="244" w:lineRule="auto"/>
              <w:rPr>
                <w:rFonts w:ascii="Times New Roman" w:eastAsia="Calibri" w:hAnsi="Times New Roman" w:cs="Times New Roman"/>
                <w:sz w:val="24"/>
                <w:szCs w:val="24"/>
              </w:rPr>
            </w:pPr>
          </w:p>
        </w:tc>
        <w:tc>
          <w:tcPr>
            <w:tcW w:w="14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34DD6707" w14:textId="4056AEAF" w:rsidR="73A4DDB9" w:rsidRPr="00236C56" w:rsidRDefault="73A4DDB9" w:rsidP="73A4DDB9">
            <w:pPr>
              <w:spacing w:line="244" w:lineRule="auto"/>
              <w:rPr>
                <w:rFonts w:ascii="Times New Roman" w:eastAsia="Calibri" w:hAnsi="Times New Roman" w:cs="Times New Roman"/>
                <w:sz w:val="24"/>
                <w:szCs w:val="24"/>
              </w:rPr>
            </w:pPr>
          </w:p>
        </w:tc>
        <w:tc>
          <w:tcPr>
            <w:tcW w:w="13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2B4C3BBB" w14:textId="78E53568" w:rsidR="73A4DDB9" w:rsidRPr="00236C56" w:rsidRDefault="73A4DDB9" w:rsidP="73A4DDB9">
            <w:pPr>
              <w:spacing w:line="244" w:lineRule="auto"/>
              <w:rPr>
                <w:rFonts w:ascii="Times New Roman" w:eastAsia="Calibri" w:hAnsi="Times New Roman" w:cs="Times New Roman"/>
                <w:sz w:val="24"/>
                <w:szCs w:val="24"/>
              </w:rPr>
            </w:pPr>
          </w:p>
        </w:tc>
        <w:tc>
          <w:tcPr>
            <w:tcW w:w="18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4EFBEE9C" w14:textId="2BAFCABB" w:rsidR="73A4DDB9" w:rsidRPr="00236C56" w:rsidRDefault="73A4DDB9" w:rsidP="73A4DDB9">
            <w:pPr>
              <w:spacing w:line="244" w:lineRule="auto"/>
              <w:rPr>
                <w:rFonts w:ascii="Times New Roman" w:eastAsia="Calibri" w:hAnsi="Times New Roman" w:cs="Times New Roman"/>
                <w:sz w:val="24"/>
                <w:szCs w:val="24"/>
              </w:rPr>
            </w:pPr>
          </w:p>
        </w:tc>
        <w:tc>
          <w:tcPr>
            <w:tcW w:w="153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6EB41E2C" w14:textId="302879C1" w:rsidR="73A4DDB9" w:rsidRPr="00236C56" w:rsidRDefault="73A4DDB9" w:rsidP="73A4DDB9">
            <w:pPr>
              <w:spacing w:line="244" w:lineRule="auto"/>
              <w:rPr>
                <w:rFonts w:ascii="Times New Roman" w:eastAsia="Calibri" w:hAnsi="Times New Roman" w:cs="Times New Roman"/>
                <w:sz w:val="24"/>
                <w:szCs w:val="24"/>
              </w:rPr>
            </w:pPr>
          </w:p>
        </w:tc>
        <w:tc>
          <w:tcPr>
            <w:tcW w:w="1906"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tcPr>
          <w:p w14:paraId="77AD796D" w14:textId="423B9C58" w:rsidR="73A4DDB9" w:rsidRPr="00236C56" w:rsidRDefault="73A4DDB9" w:rsidP="73A4DDB9">
            <w:pPr>
              <w:spacing w:line="244" w:lineRule="auto"/>
              <w:rPr>
                <w:rFonts w:ascii="Times New Roman" w:eastAsia="Calibri" w:hAnsi="Times New Roman" w:cs="Times New Roman"/>
                <w:sz w:val="24"/>
                <w:szCs w:val="24"/>
              </w:rPr>
            </w:pPr>
          </w:p>
        </w:tc>
      </w:tr>
    </w:tbl>
    <w:p w14:paraId="54ECE589" w14:textId="7977355F" w:rsidR="73A4DDB9" w:rsidRPr="00236C56" w:rsidRDefault="73A4DDB9" w:rsidP="73A4DDB9">
      <w:pPr>
        <w:rPr>
          <w:rFonts w:ascii="Times New Roman" w:eastAsia="Calibri" w:hAnsi="Times New Roman" w:cs="Times New Roman"/>
          <w:color w:val="000000" w:themeColor="text1"/>
          <w:sz w:val="24"/>
          <w:szCs w:val="24"/>
        </w:rPr>
      </w:pPr>
    </w:p>
    <w:p w14:paraId="64D581CE" w14:textId="5AB80DAA" w:rsidR="43B070A4" w:rsidRPr="00236C56" w:rsidRDefault="43B070A4">
      <w:pPr>
        <w:rPr>
          <w:rFonts w:ascii="Times New Roman" w:hAnsi="Times New Roman" w:cs="Times New Roman"/>
        </w:rPr>
      </w:pPr>
    </w:p>
    <w:sectPr w:rsidR="43B070A4" w:rsidRPr="00236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7425"/>
    <w:multiLevelType w:val="multilevel"/>
    <w:tmpl w:val="DDE43030"/>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hint="default"/>
      </w:rPr>
    </w:lvl>
    <w:lvl w:ilvl="2">
      <w:numFmt w:val="bullet"/>
      <w:lvlText w:val="•"/>
      <w:lvlJc w:val="left"/>
      <w:pPr>
        <w:ind w:left="1440" w:hanging="360"/>
      </w:pPr>
      <w:rPr>
        <w:rFonts w:ascii="Calibri" w:hAnsi="Calibri"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hint="default"/>
      </w:rPr>
    </w:lvl>
    <w:lvl w:ilvl="8">
      <w:start w:val="1"/>
      <w:numFmt w:val="bullet"/>
      <w:lvlText w:val=""/>
      <w:lvlJc w:val="left"/>
      <w:pPr>
        <w:ind w:left="5760" w:hanging="360"/>
      </w:pPr>
      <w:rPr>
        <w:rFonts w:ascii="Wingdings" w:hAnsi="Wingdings" w:hint="default"/>
      </w:rPr>
    </w:lvl>
  </w:abstractNum>
  <w:abstractNum w:abstractNumId="1" w15:restartNumberingAfterBreak="0">
    <w:nsid w:val="03CC4D04"/>
    <w:multiLevelType w:val="hybridMultilevel"/>
    <w:tmpl w:val="E6B651AA"/>
    <w:lvl w:ilvl="0" w:tplc="7E6A3A02">
      <w:numFmt w:val="bullet"/>
      <w:lvlText w:val="•"/>
      <w:lvlJc w:val="left"/>
      <w:pPr>
        <w:ind w:left="1080" w:hanging="720"/>
      </w:pPr>
      <w:rPr>
        <w:rFonts w:ascii="Calibri" w:hAnsi="Calibri" w:hint="default"/>
      </w:rPr>
    </w:lvl>
    <w:lvl w:ilvl="1" w:tplc="BF443270">
      <w:start w:val="1"/>
      <w:numFmt w:val="bullet"/>
      <w:lvlText w:val="o"/>
      <w:lvlJc w:val="left"/>
      <w:pPr>
        <w:ind w:left="1440" w:hanging="360"/>
      </w:pPr>
      <w:rPr>
        <w:rFonts w:ascii="Courier New" w:hAnsi="Courier New" w:hint="default"/>
      </w:rPr>
    </w:lvl>
    <w:lvl w:ilvl="2" w:tplc="6E064612">
      <w:start w:val="1"/>
      <w:numFmt w:val="bullet"/>
      <w:lvlText w:val=""/>
      <w:lvlJc w:val="left"/>
      <w:pPr>
        <w:ind w:left="2160" w:hanging="360"/>
      </w:pPr>
      <w:rPr>
        <w:rFonts w:ascii="Wingdings" w:hAnsi="Wingdings" w:hint="default"/>
      </w:rPr>
    </w:lvl>
    <w:lvl w:ilvl="3" w:tplc="8A988E42">
      <w:start w:val="1"/>
      <w:numFmt w:val="bullet"/>
      <w:lvlText w:val=""/>
      <w:lvlJc w:val="left"/>
      <w:pPr>
        <w:ind w:left="2880" w:hanging="360"/>
      </w:pPr>
      <w:rPr>
        <w:rFonts w:ascii="Symbol" w:hAnsi="Symbol" w:hint="default"/>
      </w:rPr>
    </w:lvl>
    <w:lvl w:ilvl="4" w:tplc="FCAA92A8">
      <w:start w:val="1"/>
      <w:numFmt w:val="bullet"/>
      <w:lvlText w:val="o"/>
      <w:lvlJc w:val="left"/>
      <w:pPr>
        <w:ind w:left="3600" w:hanging="360"/>
      </w:pPr>
      <w:rPr>
        <w:rFonts w:ascii="Courier New" w:hAnsi="Courier New" w:hint="default"/>
      </w:rPr>
    </w:lvl>
    <w:lvl w:ilvl="5" w:tplc="CB5AB002">
      <w:start w:val="1"/>
      <w:numFmt w:val="bullet"/>
      <w:lvlText w:val=""/>
      <w:lvlJc w:val="left"/>
      <w:pPr>
        <w:ind w:left="4320" w:hanging="360"/>
      </w:pPr>
      <w:rPr>
        <w:rFonts w:ascii="Wingdings" w:hAnsi="Wingdings" w:hint="default"/>
      </w:rPr>
    </w:lvl>
    <w:lvl w:ilvl="6" w:tplc="A948AB3A">
      <w:start w:val="1"/>
      <w:numFmt w:val="bullet"/>
      <w:lvlText w:val=""/>
      <w:lvlJc w:val="left"/>
      <w:pPr>
        <w:ind w:left="5040" w:hanging="360"/>
      </w:pPr>
      <w:rPr>
        <w:rFonts w:ascii="Symbol" w:hAnsi="Symbol" w:hint="default"/>
      </w:rPr>
    </w:lvl>
    <w:lvl w:ilvl="7" w:tplc="8106561E">
      <w:start w:val="1"/>
      <w:numFmt w:val="bullet"/>
      <w:lvlText w:val="o"/>
      <w:lvlJc w:val="left"/>
      <w:pPr>
        <w:ind w:left="5760" w:hanging="360"/>
      </w:pPr>
      <w:rPr>
        <w:rFonts w:ascii="Courier New" w:hAnsi="Courier New" w:hint="default"/>
      </w:rPr>
    </w:lvl>
    <w:lvl w:ilvl="8" w:tplc="2C645086">
      <w:start w:val="1"/>
      <w:numFmt w:val="bullet"/>
      <w:lvlText w:val=""/>
      <w:lvlJc w:val="left"/>
      <w:pPr>
        <w:ind w:left="6480" w:hanging="360"/>
      </w:pPr>
      <w:rPr>
        <w:rFonts w:ascii="Wingdings" w:hAnsi="Wingdings" w:hint="default"/>
      </w:rPr>
    </w:lvl>
  </w:abstractNum>
  <w:abstractNum w:abstractNumId="2" w15:restartNumberingAfterBreak="0">
    <w:nsid w:val="07A7ADFB"/>
    <w:multiLevelType w:val="hybridMultilevel"/>
    <w:tmpl w:val="2732F86A"/>
    <w:lvl w:ilvl="0" w:tplc="B07AA886">
      <w:start w:val="1"/>
      <w:numFmt w:val="lowerLetter"/>
      <w:lvlText w:val="%1."/>
      <w:lvlJc w:val="left"/>
      <w:pPr>
        <w:ind w:left="720" w:hanging="360"/>
      </w:pPr>
    </w:lvl>
    <w:lvl w:ilvl="1" w:tplc="CAEA03E2">
      <w:start w:val="1"/>
      <w:numFmt w:val="lowerLetter"/>
      <w:lvlText w:val="%2."/>
      <w:lvlJc w:val="left"/>
      <w:pPr>
        <w:ind w:left="1440" w:hanging="360"/>
      </w:pPr>
    </w:lvl>
    <w:lvl w:ilvl="2" w:tplc="3042A97E">
      <w:start w:val="1"/>
      <w:numFmt w:val="lowerRoman"/>
      <w:lvlText w:val="%3."/>
      <w:lvlJc w:val="right"/>
      <w:pPr>
        <w:ind w:left="2160" w:hanging="180"/>
      </w:pPr>
    </w:lvl>
    <w:lvl w:ilvl="3" w:tplc="CE5A06D0">
      <w:start w:val="1"/>
      <w:numFmt w:val="decimal"/>
      <w:lvlText w:val="%4."/>
      <w:lvlJc w:val="left"/>
      <w:pPr>
        <w:ind w:left="2880" w:hanging="360"/>
      </w:pPr>
    </w:lvl>
    <w:lvl w:ilvl="4" w:tplc="BF72038E">
      <w:start w:val="1"/>
      <w:numFmt w:val="lowerLetter"/>
      <w:lvlText w:val="%5."/>
      <w:lvlJc w:val="left"/>
      <w:pPr>
        <w:ind w:left="3600" w:hanging="360"/>
      </w:pPr>
    </w:lvl>
    <w:lvl w:ilvl="5" w:tplc="BC00C6B6">
      <w:start w:val="1"/>
      <w:numFmt w:val="lowerRoman"/>
      <w:lvlText w:val="%6."/>
      <w:lvlJc w:val="right"/>
      <w:pPr>
        <w:ind w:left="4320" w:hanging="180"/>
      </w:pPr>
    </w:lvl>
    <w:lvl w:ilvl="6" w:tplc="E5CC747A">
      <w:start w:val="1"/>
      <w:numFmt w:val="decimal"/>
      <w:lvlText w:val="%7."/>
      <w:lvlJc w:val="left"/>
      <w:pPr>
        <w:ind w:left="5040" w:hanging="360"/>
      </w:pPr>
    </w:lvl>
    <w:lvl w:ilvl="7" w:tplc="FC40ACD6">
      <w:start w:val="1"/>
      <w:numFmt w:val="lowerLetter"/>
      <w:lvlText w:val="%8."/>
      <w:lvlJc w:val="left"/>
      <w:pPr>
        <w:ind w:left="5760" w:hanging="360"/>
      </w:pPr>
    </w:lvl>
    <w:lvl w:ilvl="8" w:tplc="0FD81DFE">
      <w:start w:val="1"/>
      <w:numFmt w:val="lowerRoman"/>
      <w:lvlText w:val="%9."/>
      <w:lvlJc w:val="right"/>
      <w:pPr>
        <w:ind w:left="6480" w:hanging="180"/>
      </w:pPr>
    </w:lvl>
  </w:abstractNum>
  <w:abstractNum w:abstractNumId="3" w15:restartNumberingAfterBreak="0">
    <w:nsid w:val="08784CCE"/>
    <w:multiLevelType w:val="hybridMultilevel"/>
    <w:tmpl w:val="21340F7A"/>
    <w:lvl w:ilvl="0" w:tplc="191475F4">
      <w:start w:val="1"/>
      <w:numFmt w:val="bullet"/>
      <w:lvlText w:val=""/>
      <w:lvlJc w:val="left"/>
      <w:pPr>
        <w:ind w:left="720" w:hanging="360"/>
      </w:pPr>
      <w:rPr>
        <w:rFonts w:ascii="Symbol" w:hAnsi="Symbol" w:hint="default"/>
      </w:rPr>
    </w:lvl>
    <w:lvl w:ilvl="1" w:tplc="A61ADF7A">
      <w:start w:val="1"/>
      <w:numFmt w:val="bullet"/>
      <w:lvlText w:val="o"/>
      <w:lvlJc w:val="left"/>
      <w:pPr>
        <w:ind w:left="1440" w:hanging="360"/>
      </w:pPr>
      <w:rPr>
        <w:rFonts w:ascii="Courier New" w:hAnsi="Courier New" w:hint="default"/>
      </w:rPr>
    </w:lvl>
    <w:lvl w:ilvl="2" w:tplc="C5945900">
      <w:start w:val="1"/>
      <w:numFmt w:val="bullet"/>
      <w:lvlText w:val=""/>
      <w:lvlJc w:val="left"/>
      <w:pPr>
        <w:ind w:left="2160" w:hanging="360"/>
      </w:pPr>
      <w:rPr>
        <w:rFonts w:ascii="Wingdings" w:hAnsi="Wingdings" w:hint="default"/>
      </w:rPr>
    </w:lvl>
    <w:lvl w:ilvl="3" w:tplc="D9EA8FC8">
      <w:start w:val="1"/>
      <w:numFmt w:val="bullet"/>
      <w:lvlText w:val=""/>
      <w:lvlJc w:val="left"/>
      <w:pPr>
        <w:ind w:left="2880" w:hanging="360"/>
      </w:pPr>
      <w:rPr>
        <w:rFonts w:ascii="Symbol" w:hAnsi="Symbol" w:hint="default"/>
      </w:rPr>
    </w:lvl>
    <w:lvl w:ilvl="4" w:tplc="984653E4">
      <w:start w:val="1"/>
      <w:numFmt w:val="bullet"/>
      <w:lvlText w:val="o"/>
      <w:lvlJc w:val="left"/>
      <w:pPr>
        <w:ind w:left="3600" w:hanging="360"/>
      </w:pPr>
      <w:rPr>
        <w:rFonts w:ascii="Courier New" w:hAnsi="Courier New" w:hint="default"/>
      </w:rPr>
    </w:lvl>
    <w:lvl w:ilvl="5" w:tplc="CE38AEAC">
      <w:start w:val="1"/>
      <w:numFmt w:val="bullet"/>
      <w:lvlText w:val=""/>
      <w:lvlJc w:val="left"/>
      <w:pPr>
        <w:ind w:left="4320" w:hanging="360"/>
      </w:pPr>
      <w:rPr>
        <w:rFonts w:ascii="Wingdings" w:hAnsi="Wingdings" w:hint="default"/>
      </w:rPr>
    </w:lvl>
    <w:lvl w:ilvl="6" w:tplc="8D5809F8">
      <w:start w:val="1"/>
      <w:numFmt w:val="bullet"/>
      <w:lvlText w:val=""/>
      <w:lvlJc w:val="left"/>
      <w:pPr>
        <w:ind w:left="5040" w:hanging="360"/>
      </w:pPr>
      <w:rPr>
        <w:rFonts w:ascii="Symbol" w:hAnsi="Symbol" w:hint="default"/>
      </w:rPr>
    </w:lvl>
    <w:lvl w:ilvl="7" w:tplc="E42297AE">
      <w:start w:val="1"/>
      <w:numFmt w:val="bullet"/>
      <w:lvlText w:val="o"/>
      <w:lvlJc w:val="left"/>
      <w:pPr>
        <w:ind w:left="5760" w:hanging="360"/>
      </w:pPr>
      <w:rPr>
        <w:rFonts w:ascii="Courier New" w:hAnsi="Courier New" w:hint="default"/>
      </w:rPr>
    </w:lvl>
    <w:lvl w:ilvl="8" w:tplc="52EA549A">
      <w:start w:val="1"/>
      <w:numFmt w:val="bullet"/>
      <w:lvlText w:val=""/>
      <w:lvlJc w:val="left"/>
      <w:pPr>
        <w:ind w:left="6480" w:hanging="360"/>
      </w:pPr>
      <w:rPr>
        <w:rFonts w:ascii="Wingdings" w:hAnsi="Wingdings" w:hint="default"/>
      </w:rPr>
    </w:lvl>
  </w:abstractNum>
  <w:abstractNum w:abstractNumId="4" w15:restartNumberingAfterBreak="0">
    <w:nsid w:val="0B2D201D"/>
    <w:multiLevelType w:val="hybridMultilevel"/>
    <w:tmpl w:val="0A0023D4"/>
    <w:lvl w:ilvl="0" w:tplc="D7DE044C">
      <w:start w:val="5"/>
      <w:numFmt w:val="decimal"/>
      <w:lvlText w:val="%1."/>
      <w:lvlJc w:val="left"/>
      <w:pPr>
        <w:ind w:left="720" w:hanging="360"/>
      </w:pPr>
    </w:lvl>
    <w:lvl w:ilvl="1" w:tplc="336E5A1E">
      <w:start w:val="1"/>
      <w:numFmt w:val="lowerLetter"/>
      <w:lvlText w:val="%2."/>
      <w:lvlJc w:val="left"/>
      <w:pPr>
        <w:ind w:left="1440" w:hanging="360"/>
      </w:pPr>
    </w:lvl>
    <w:lvl w:ilvl="2" w:tplc="A198DFD6">
      <w:start w:val="1"/>
      <w:numFmt w:val="lowerRoman"/>
      <w:lvlText w:val="%3."/>
      <w:lvlJc w:val="right"/>
      <w:pPr>
        <w:ind w:left="2160" w:hanging="180"/>
      </w:pPr>
    </w:lvl>
    <w:lvl w:ilvl="3" w:tplc="D0446C0C">
      <w:start w:val="1"/>
      <w:numFmt w:val="decimal"/>
      <w:lvlText w:val="%4."/>
      <w:lvlJc w:val="left"/>
      <w:pPr>
        <w:ind w:left="2880" w:hanging="360"/>
      </w:pPr>
    </w:lvl>
    <w:lvl w:ilvl="4" w:tplc="68E20DD2">
      <w:start w:val="1"/>
      <w:numFmt w:val="lowerLetter"/>
      <w:lvlText w:val="%5."/>
      <w:lvlJc w:val="left"/>
      <w:pPr>
        <w:ind w:left="3600" w:hanging="360"/>
      </w:pPr>
    </w:lvl>
    <w:lvl w:ilvl="5" w:tplc="B194F5BA">
      <w:start w:val="1"/>
      <w:numFmt w:val="lowerRoman"/>
      <w:lvlText w:val="%6."/>
      <w:lvlJc w:val="right"/>
      <w:pPr>
        <w:ind w:left="4320" w:hanging="180"/>
      </w:pPr>
    </w:lvl>
    <w:lvl w:ilvl="6" w:tplc="8118E8E2">
      <w:start w:val="1"/>
      <w:numFmt w:val="decimal"/>
      <w:lvlText w:val="%7."/>
      <w:lvlJc w:val="left"/>
      <w:pPr>
        <w:ind w:left="5040" w:hanging="360"/>
      </w:pPr>
    </w:lvl>
    <w:lvl w:ilvl="7" w:tplc="EAA08136">
      <w:start w:val="1"/>
      <w:numFmt w:val="lowerLetter"/>
      <w:lvlText w:val="%8."/>
      <w:lvlJc w:val="left"/>
      <w:pPr>
        <w:ind w:left="5760" w:hanging="360"/>
      </w:pPr>
    </w:lvl>
    <w:lvl w:ilvl="8" w:tplc="5636F122">
      <w:start w:val="1"/>
      <w:numFmt w:val="lowerRoman"/>
      <w:lvlText w:val="%9."/>
      <w:lvlJc w:val="right"/>
      <w:pPr>
        <w:ind w:left="6480" w:hanging="180"/>
      </w:pPr>
    </w:lvl>
  </w:abstractNum>
  <w:abstractNum w:abstractNumId="5" w15:restartNumberingAfterBreak="0">
    <w:nsid w:val="0CCDBB39"/>
    <w:multiLevelType w:val="hybridMultilevel"/>
    <w:tmpl w:val="BC021D0A"/>
    <w:lvl w:ilvl="0" w:tplc="8C5AD5F6">
      <w:start w:val="5"/>
      <w:numFmt w:val="decimal"/>
      <w:lvlText w:val="%1."/>
      <w:lvlJc w:val="left"/>
      <w:pPr>
        <w:ind w:left="720" w:hanging="360"/>
      </w:pPr>
    </w:lvl>
    <w:lvl w:ilvl="1" w:tplc="B77A340A">
      <w:start w:val="1"/>
      <w:numFmt w:val="lowerLetter"/>
      <w:lvlText w:val="%2."/>
      <w:lvlJc w:val="left"/>
      <w:pPr>
        <w:ind w:left="1440" w:hanging="360"/>
      </w:pPr>
    </w:lvl>
    <w:lvl w:ilvl="2" w:tplc="D7AA43D2">
      <w:start w:val="1"/>
      <w:numFmt w:val="lowerRoman"/>
      <w:lvlText w:val="%3."/>
      <w:lvlJc w:val="right"/>
      <w:pPr>
        <w:ind w:left="2160" w:hanging="180"/>
      </w:pPr>
    </w:lvl>
    <w:lvl w:ilvl="3" w:tplc="5616E38E">
      <w:start w:val="1"/>
      <w:numFmt w:val="decimal"/>
      <w:lvlText w:val="%4."/>
      <w:lvlJc w:val="left"/>
      <w:pPr>
        <w:ind w:left="2880" w:hanging="360"/>
      </w:pPr>
    </w:lvl>
    <w:lvl w:ilvl="4" w:tplc="7BAA9164">
      <w:start w:val="1"/>
      <w:numFmt w:val="lowerLetter"/>
      <w:lvlText w:val="%5."/>
      <w:lvlJc w:val="left"/>
      <w:pPr>
        <w:ind w:left="3600" w:hanging="360"/>
      </w:pPr>
    </w:lvl>
    <w:lvl w:ilvl="5" w:tplc="28B86250">
      <w:start w:val="1"/>
      <w:numFmt w:val="lowerRoman"/>
      <w:lvlText w:val="%6."/>
      <w:lvlJc w:val="right"/>
      <w:pPr>
        <w:ind w:left="4320" w:hanging="180"/>
      </w:pPr>
    </w:lvl>
    <w:lvl w:ilvl="6" w:tplc="2FC0229C">
      <w:start w:val="1"/>
      <w:numFmt w:val="decimal"/>
      <w:lvlText w:val="%7."/>
      <w:lvlJc w:val="left"/>
      <w:pPr>
        <w:ind w:left="5040" w:hanging="360"/>
      </w:pPr>
    </w:lvl>
    <w:lvl w:ilvl="7" w:tplc="00C4CBD6">
      <w:start w:val="1"/>
      <w:numFmt w:val="lowerLetter"/>
      <w:lvlText w:val="%8."/>
      <w:lvlJc w:val="left"/>
      <w:pPr>
        <w:ind w:left="5760" w:hanging="360"/>
      </w:pPr>
    </w:lvl>
    <w:lvl w:ilvl="8" w:tplc="72245208">
      <w:start w:val="1"/>
      <w:numFmt w:val="lowerRoman"/>
      <w:lvlText w:val="%9."/>
      <w:lvlJc w:val="right"/>
      <w:pPr>
        <w:ind w:left="6480" w:hanging="180"/>
      </w:pPr>
    </w:lvl>
  </w:abstractNum>
  <w:abstractNum w:abstractNumId="6" w15:restartNumberingAfterBreak="0">
    <w:nsid w:val="1203FAC0"/>
    <w:multiLevelType w:val="hybridMultilevel"/>
    <w:tmpl w:val="18889632"/>
    <w:lvl w:ilvl="0" w:tplc="83EEAECE">
      <w:numFmt w:val="bullet"/>
      <w:lvlText w:val="•"/>
      <w:lvlJc w:val="left"/>
      <w:pPr>
        <w:ind w:left="1080" w:hanging="720"/>
      </w:pPr>
      <w:rPr>
        <w:rFonts w:ascii="Calibri" w:hAnsi="Calibri" w:hint="default"/>
      </w:rPr>
    </w:lvl>
    <w:lvl w:ilvl="1" w:tplc="913648E6">
      <w:start w:val="1"/>
      <w:numFmt w:val="bullet"/>
      <w:lvlText w:val="o"/>
      <w:lvlJc w:val="left"/>
      <w:pPr>
        <w:ind w:left="1440" w:hanging="360"/>
      </w:pPr>
      <w:rPr>
        <w:rFonts w:ascii="Courier New" w:hAnsi="Courier New" w:hint="default"/>
      </w:rPr>
    </w:lvl>
    <w:lvl w:ilvl="2" w:tplc="079EA47C">
      <w:start w:val="1"/>
      <w:numFmt w:val="bullet"/>
      <w:lvlText w:val=""/>
      <w:lvlJc w:val="left"/>
      <w:pPr>
        <w:ind w:left="2160" w:hanging="360"/>
      </w:pPr>
      <w:rPr>
        <w:rFonts w:ascii="Wingdings" w:hAnsi="Wingdings" w:hint="default"/>
      </w:rPr>
    </w:lvl>
    <w:lvl w:ilvl="3" w:tplc="D4C64CC4">
      <w:start w:val="1"/>
      <w:numFmt w:val="bullet"/>
      <w:lvlText w:val=""/>
      <w:lvlJc w:val="left"/>
      <w:pPr>
        <w:ind w:left="2880" w:hanging="360"/>
      </w:pPr>
      <w:rPr>
        <w:rFonts w:ascii="Symbol" w:hAnsi="Symbol" w:hint="default"/>
      </w:rPr>
    </w:lvl>
    <w:lvl w:ilvl="4" w:tplc="4B7C51EA">
      <w:start w:val="1"/>
      <w:numFmt w:val="bullet"/>
      <w:lvlText w:val="o"/>
      <w:lvlJc w:val="left"/>
      <w:pPr>
        <w:ind w:left="3600" w:hanging="360"/>
      </w:pPr>
      <w:rPr>
        <w:rFonts w:ascii="Courier New" w:hAnsi="Courier New" w:hint="default"/>
      </w:rPr>
    </w:lvl>
    <w:lvl w:ilvl="5" w:tplc="DF4E4184">
      <w:start w:val="1"/>
      <w:numFmt w:val="bullet"/>
      <w:lvlText w:val=""/>
      <w:lvlJc w:val="left"/>
      <w:pPr>
        <w:ind w:left="4320" w:hanging="360"/>
      </w:pPr>
      <w:rPr>
        <w:rFonts w:ascii="Wingdings" w:hAnsi="Wingdings" w:hint="default"/>
      </w:rPr>
    </w:lvl>
    <w:lvl w:ilvl="6" w:tplc="D2EC62F2">
      <w:start w:val="1"/>
      <w:numFmt w:val="bullet"/>
      <w:lvlText w:val=""/>
      <w:lvlJc w:val="left"/>
      <w:pPr>
        <w:ind w:left="5040" w:hanging="360"/>
      </w:pPr>
      <w:rPr>
        <w:rFonts w:ascii="Symbol" w:hAnsi="Symbol" w:hint="default"/>
      </w:rPr>
    </w:lvl>
    <w:lvl w:ilvl="7" w:tplc="4F8AEEBA">
      <w:start w:val="1"/>
      <w:numFmt w:val="bullet"/>
      <w:lvlText w:val="o"/>
      <w:lvlJc w:val="left"/>
      <w:pPr>
        <w:ind w:left="5760" w:hanging="360"/>
      </w:pPr>
      <w:rPr>
        <w:rFonts w:ascii="Courier New" w:hAnsi="Courier New" w:hint="default"/>
      </w:rPr>
    </w:lvl>
    <w:lvl w:ilvl="8" w:tplc="14B6D220">
      <w:start w:val="1"/>
      <w:numFmt w:val="bullet"/>
      <w:lvlText w:val=""/>
      <w:lvlJc w:val="left"/>
      <w:pPr>
        <w:ind w:left="6480" w:hanging="360"/>
      </w:pPr>
      <w:rPr>
        <w:rFonts w:ascii="Wingdings" w:hAnsi="Wingdings" w:hint="default"/>
      </w:rPr>
    </w:lvl>
  </w:abstractNum>
  <w:abstractNum w:abstractNumId="7" w15:restartNumberingAfterBreak="0">
    <w:nsid w:val="14D3442C"/>
    <w:multiLevelType w:val="hybridMultilevel"/>
    <w:tmpl w:val="04860614"/>
    <w:lvl w:ilvl="0" w:tplc="A064C9DA">
      <w:start w:val="1"/>
      <w:numFmt w:val="bullet"/>
      <w:lvlText w:val="♦"/>
      <w:lvlJc w:val="left"/>
      <w:pPr>
        <w:ind w:left="720" w:hanging="360"/>
      </w:pPr>
      <w:rPr>
        <w:rFonts w:ascii="Courier New" w:hAnsi="Courier New" w:hint="default"/>
      </w:rPr>
    </w:lvl>
    <w:lvl w:ilvl="1" w:tplc="643E2DA6">
      <w:start w:val="1"/>
      <w:numFmt w:val="bullet"/>
      <w:lvlText w:val="o"/>
      <w:lvlJc w:val="left"/>
      <w:pPr>
        <w:ind w:left="1440" w:hanging="360"/>
      </w:pPr>
      <w:rPr>
        <w:rFonts w:ascii="Courier New" w:hAnsi="Courier New" w:hint="default"/>
      </w:rPr>
    </w:lvl>
    <w:lvl w:ilvl="2" w:tplc="AFD293A4">
      <w:start w:val="1"/>
      <w:numFmt w:val="bullet"/>
      <w:lvlText w:val=""/>
      <w:lvlJc w:val="left"/>
      <w:pPr>
        <w:ind w:left="2160" w:hanging="360"/>
      </w:pPr>
      <w:rPr>
        <w:rFonts w:ascii="Wingdings" w:hAnsi="Wingdings" w:hint="default"/>
      </w:rPr>
    </w:lvl>
    <w:lvl w:ilvl="3" w:tplc="64F0AA38">
      <w:start w:val="1"/>
      <w:numFmt w:val="bullet"/>
      <w:lvlText w:val=""/>
      <w:lvlJc w:val="left"/>
      <w:pPr>
        <w:ind w:left="2880" w:hanging="360"/>
      </w:pPr>
      <w:rPr>
        <w:rFonts w:ascii="Symbol" w:hAnsi="Symbol" w:hint="default"/>
      </w:rPr>
    </w:lvl>
    <w:lvl w:ilvl="4" w:tplc="A9E0A00C">
      <w:start w:val="1"/>
      <w:numFmt w:val="bullet"/>
      <w:lvlText w:val="o"/>
      <w:lvlJc w:val="left"/>
      <w:pPr>
        <w:ind w:left="3600" w:hanging="360"/>
      </w:pPr>
      <w:rPr>
        <w:rFonts w:ascii="Courier New" w:hAnsi="Courier New" w:hint="default"/>
      </w:rPr>
    </w:lvl>
    <w:lvl w:ilvl="5" w:tplc="694C1E44">
      <w:start w:val="1"/>
      <w:numFmt w:val="bullet"/>
      <w:lvlText w:val=""/>
      <w:lvlJc w:val="left"/>
      <w:pPr>
        <w:ind w:left="4320" w:hanging="360"/>
      </w:pPr>
      <w:rPr>
        <w:rFonts w:ascii="Wingdings" w:hAnsi="Wingdings" w:hint="default"/>
      </w:rPr>
    </w:lvl>
    <w:lvl w:ilvl="6" w:tplc="8F10E330">
      <w:start w:val="1"/>
      <w:numFmt w:val="bullet"/>
      <w:lvlText w:val=""/>
      <w:lvlJc w:val="left"/>
      <w:pPr>
        <w:ind w:left="5040" w:hanging="360"/>
      </w:pPr>
      <w:rPr>
        <w:rFonts w:ascii="Symbol" w:hAnsi="Symbol" w:hint="default"/>
      </w:rPr>
    </w:lvl>
    <w:lvl w:ilvl="7" w:tplc="4254E7B8">
      <w:start w:val="1"/>
      <w:numFmt w:val="bullet"/>
      <w:lvlText w:val="o"/>
      <w:lvlJc w:val="left"/>
      <w:pPr>
        <w:ind w:left="5760" w:hanging="360"/>
      </w:pPr>
      <w:rPr>
        <w:rFonts w:ascii="Courier New" w:hAnsi="Courier New" w:hint="default"/>
      </w:rPr>
    </w:lvl>
    <w:lvl w:ilvl="8" w:tplc="125478F2">
      <w:start w:val="1"/>
      <w:numFmt w:val="bullet"/>
      <w:lvlText w:val=""/>
      <w:lvlJc w:val="left"/>
      <w:pPr>
        <w:ind w:left="6480" w:hanging="360"/>
      </w:pPr>
      <w:rPr>
        <w:rFonts w:ascii="Wingdings" w:hAnsi="Wingdings" w:hint="default"/>
      </w:rPr>
    </w:lvl>
  </w:abstractNum>
  <w:abstractNum w:abstractNumId="8" w15:restartNumberingAfterBreak="0">
    <w:nsid w:val="14FCF022"/>
    <w:multiLevelType w:val="hybridMultilevel"/>
    <w:tmpl w:val="649C3BA4"/>
    <w:lvl w:ilvl="0" w:tplc="FFFFFFFF">
      <w:start w:val="1"/>
      <w:numFmt w:val="decimal"/>
      <w:lvlText w:val="%1."/>
      <w:lvlJc w:val="left"/>
      <w:pPr>
        <w:ind w:left="720" w:hanging="360"/>
      </w:pPr>
    </w:lvl>
    <w:lvl w:ilvl="1" w:tplc="8D2EA4CE">
      <w:start w:val="1"/>
      <w:numFmt w:val="lowerLetter"/>
      <w:lvlText w:val="%2."/>
      <w:lvlJc w:val="left"/>
      <w:pPr>
        <w:ind w:left="1440" w:hanging="360"/>
      </w:pPr>
    </w:lvl>
    <w:lvl w:ilvl="2" w:tplc="0C9E6788">
      <w:start w:val="1"/>
      <w:numFmt w:val="lowerRoman"/>
      <w:lvlText w:val="%3."/>
      <w:lvlJc w:val="right"/>
      <w:pPr>
        <w:ind w:left="2160" w:hanging="180"/>
      </w:pPr>
    </w:lvl>
    <w:lvl w:ilvl="3" w:tplc="3B20BAB0">
      <w:start w:val="1"/>
      <w:numFmt w:val="decimal"/>
      <w:lvlText w:val="%4."/>
      <w:lvlJc w:val="left"/>
      <w:pPr>
        <w:ind w:left="2880" w:hanging="360"/>
      </w:pPr>
    </w:lvl>
    <w:lvl w:ilvl="4" w:tplc="9446EED8">
      <w:start w:val="1"/>
      <w:numFmt w:val="lowerLetter"/>
      <w:lvlText w:val="%5."/>
      <w:lvlJc w:val="left"/>
      <w:pPr>
        <w:ind w:left="3600" w:hanging="360"/>
      </w:pPr>
    </w:lvl>
    <w:lvl w:ilvl="5" w:tplc="7CDA281A">
      <w:start w:val="1"/>
      <w:numFmt w:val="lowerRoman"/>
      <w:lvlText w:val="%6."/>
      <w:lvlJc w:val="right"/>
      <w:pPr>
        <w:ind w:left="4320" w:hanging="180"/>
      </w:pPr>
    </w:lvl>
    <w:lvl w:ilvl="6" w:tplc="D7C42CB0">
      <w:start w:val="1"/>
      <w:numFmt w:val="decimal"/>
      <w:lvlText w:val="%7."/>
      <w:lvlJc w:val="left"/>
      <w:pPr>
        <w:ind w:left="5040" w:hanging="360"/>
      </w:pPr>
    </w:lvl>
    <w:lvl w:ilvl="7" w:tplc="C2E8E308">
      <w:start w:val="1"/>
      <w:numFmt w:val="lowerLetter"/>
      <w:lvlText w:val="%8."/>
      <w:lvlJc w:val="left"/>
      <w:pPr>
        <w:ind w:left="5760" w:hanging="360"/>
      </w:pPr>
    </w:lvl>
    <w:lvl w:ilvl="8" w:tplc="2E7EDD42">
      <w:start w:val="1"/>
      <w:numFmt w:val="lowerRoman"/>
      <w:lvlText w:val="%9."/>
      <w:lvlJc w:val="right"/>
      <w:pPr>
        <w:ind w:left="6480" w:hanging="180"/>
      </w:pPr>
    </w:lvl>
  </w:abstractNum>
  <w:abstractNum w:abstractNumId="9" w15:restartNumberingAfterBreak="0">
    <w:nsid w:val="1964D0E3"/>
    <w:multiLevelType w:val="hybridMultilevel"/>
    <w:tmpl w:val="D58839DA"/>
    <w:lvl w:ilvl="0" w:tplc="D1C892AC">
      <w:start w:val="4"/>
      <w:numFmt w:val="decimal"/>
      <w:lvlText w:val="%1."/>
      <w:lvlJc w:val="left"/>
      <w:pPr>
        <w:ind w:left="720" w:hanging="360"/>
      </w:pPr>
    </w:lvl>
    <w:lvl w:ilvl="1" w:tplc="635E7EC6">
      <w:start w:val="1"/>
      <w:numFmt w:val="lowerLetter"/>
      <w:lvlText w:val="%2."/>
      <w:lvlJc w:val="left"/>
      <w:pPr>
        <w:ind w:left="1440" w:hanging="360"/>
      </w:pPr>
    </w:lvl>
    <w:lvl w:ilvl="2" w:tplc="FCAC0CF4">
      <w:start w:val="1"/>
      <w:numFmt w:val="lowerRoman"/>
      <w:lvlText w:val="%3."/>
      <w:lvlJc w:val="right"/>
      <w:pPr>
        <w:ind w:left="2160" w:hanging="180"/>
      </w:pPr>
    </w:lvl>
    <w:lvl w:ilvl="3" w:tplc="5896F46C">
      <w:start w:val="1"/>
      <w:numFmt w:val="decimal"/>
      <w:lvlText w:val="%4."/>
      <w:lvlJc w:val="left"/>
      <w:pPr>
        <w:ind w:left="2880" w:hanging="360"/>
      </w:pPr>
    </w:lvl>
    <w:lvl w:ilvl="4" w:tplc="70B0B19E">
      <w:start w:val="1"/>
      <w:numFmt w:val="lowerLetter"/>
      <w:lvlText w:val="%5."/>
      <w:lvlJc w:val="left"/>
      <w:pPr>
        <w:ind w:left="3600" w:hanging="360"/>
      </w:pPr>
    </w:lvl>
    <w:lvl w:ilvl="5" w:tplc="6A1E65E2">
      <w:start w:val="1"/>
      <w:numFmt w:val="lowerRoman"/>
      <w:lvlText w:val="%6."/>
      <w:lvlJc w:val="right"/>
      <w:pPr>
        <w:ind w:left="4320" w:hanging="180"/>
      </w:pPr>
    </w:lvl>
    <w:lvl w:ilvl="6" w:tplc="229E7BE8">
      <w:start w:val="1"/>
      <w:numFmt w:val="decimal"/>
      <w:lvlText w:val="%7."/>
      <w:lvlJc w:val="left"/>
      <w:pPr>
        <w:ind w:left="5040" w:hanging="360"/>
      </w:pPr>
    </w:lvl>
    <w:lvl w:ilvl="7" w:tplc="FE603B0E">
      <w:start w:val="1"/>
      <w:numFmt w:val="lowerLetter"/>
      <w:lvlText w:val="%8."/>
      <w:lvlJc w:val="left"/>
      <w:pPr>
        <w:ind w:left="5760" w:hanging="360"/>
      </w:pPr>
    </w:lvl>
    <w:lvl w:ilvl="8" w:tplc="FC96932C">
      <w:start w:val="1"/>
      <w:numFmt w:val="lowerRoman"/>
      <w:lvlText w:val="%9."/>
      <w:lvlJc w:val="right"/>
      <w:pPr>
        <w:ind w:left="6480" w:hanging="180"/>
      </w:pPr>
    </w:lvl>
  </w:abstractNum>
  <w:abstractNum w:abstractNumId="10" w15:restartNumberingAfterBreak="0">
    <w:nsid w:val="1D134E37"/>
    <w:multiLevelType w:val="hybridMultilevel"/>
    <w:tmpl w:val="45BA829A"/>
    <w:lvl w:ilvl="0" w:tplc="DFD45548">
      <w:start w:val="1"/>
      <w:numFmt w:val="upperRoman"/>
      <w:lvlText w:val="%1."/>
      <w:lvlJc w:val="right"/>
      <w:pPr>
        <w:ind w:left="720" w:hanging="360"/>
      </w:pPr>
    </w:lvl>
    <w:lvl w:ilvl="1" w:tplc="3A2C1E1C">
      <w:start w:val="1"/>
      <w:numFmt w:val="lowerLetter"/>
      <w:lvlText w:val="%2."/>
      <w:lvlJc w:val="left"/>
      <w:pPr>
        <w:ind w:left="1440" w:hanging="360"/>
      </w:pPr>
    </w:lvl>
    <w:lvl w:ilvl="2" w:tplc="8146FCFA">
      <w:start w:val="1"/>
      <w:numFmt w:val="lowerRoman"/>
      <w:lvlText w:val="%3."/>
      <w:lvlJc w:val="right"/>
      <w:pPr>
        <w:ind w:left="2160" w:hanging="180"/>
      </w:pPr>
    </w:lvl>
    <w:lvl w:ilvl="3" w:tplc="B5A40896">
      <w:start w:val="1"/>
      <w:numFmt w:val="decimal"/>
      <w:lvlText w:val="%4."/>
      <w:lvlJc w:val="left"/>
      <w:pPr>
        <w:ind w:left="2880" w:hanging="360"/>
      </w:pPr>
    </w:lvl>
    <w:lvl w:ilvl="4" w:tplc="BE4C1C4E">
      <w:start w:val="1"/>
      <w:numFmt w:val="lowerLetter"/>
      <w:lvlText w:val="%5."/>
      <w:lvlJc w:val="left"/>
      <w:pPr>
        <w:ind w:left="3600" w:hanging="360"/>
      </w:pPr>
    </w:lvl>
    <w:lvl w:ilvl="5" w:tplc="4E6615A6">
      <w:start w:val="1"/>
      <w:numFmt w:val="lowerRoman"/>
      <w:lvlText w:val="%6."/>
      <w:lvlJc w:val="right"/>
      <w:pPr>
        <w:ind w:left="4320" w:hanging="180"/>
      </w:pPr>
    </w:lvl>
    <w:lvl w:ilvl="6" w:tplc="DF86A3A0">
      <w:start w:val="1"/>
      <w:numFmt w:val="decimal"/>
      <w:lvlText w:val="%7."/>
      <w:lvlJc w:val="left"/>
      <w:pPr>
        <w:ind w:left="5040" w:hanging="360"/>
      </w:pPr>
    </w:lvl>
    <w:lvl w:ilvl="7" w:tplc="A6301262">
      <w:start w:val="1"/>
      <w:numFmt w:val="lowerLetter"/>
      <w:lvlText w:val="%8."/>
      <w:lvlJc w:val="left"/>
      <w:pPr>
        <w:ind w:left="5760" w:hanging="360"/>
      </w:pPr>
    </w:lvl>
    <w:lvl w:ilvl="8" w:tplc="945E7E50">
      <w:start w:val="1"/>
      <w:numFmt w:val="lowerRoman"/>
      <w:lvlText w:val="%9."/>
      <w:lvlJc w:val="right"/>
      <w:pPr>
        <w:ind w:left="6480" w:hanging="180"/>
      </w:pPr>
    </w:lvl>
  </w:abstractNum>
  <w:abstractNum w:abstractNumId="11" w15:restartNumberingAfterBreak="0">
    <w:nsid w:val="1F7F1891"/>
    <w:multiLevelType w:val="hybridMultilevel"/>
    <w:tmpl w:val="E7728EFC"/>
    <w:lvl w:ilvl="0" w:tplc="03D2FB5A">
      <w:start w:val="3"/>
      <w:numFmt w:val="decimal"/>
      <w:lvlText w:val="%1."/>
      <w:lvlJc w:val="left"/>
      <w:pPr>
        <w:ind w:left="720" w:hanging="360"/>
      </w:pPr>
    </w:lvl>
    <w:lvl w:ilvl="1" w:tplc="6F9C17A8">
      <w:start w:val="1"/>
      <w:numFmt w:val="lowerLetter"/>
      <w:lvlText w:val="%2."/>
      <w:lvlJc w:val="left"/>
      <w:pPr>
        <w:ind w:left="1440" w:hanging="360"/>
      </w:pPr>
    </w:lvl>
    <w:lvl w:ilvl="2" w:tplc="C9E87864">
      <w:start w:val="1"/>
      <w:numFmt w:val="lowerRoman"/>
      <w:lvlText w:val="%3."/>
      <w:lvlJc w:val="right"/>
      <w:pPr>
        <w:ind w:left="2160" w:hanging="180"/>
      </w:pPr>
    </w:lvl>
    <w:lvl w:ilvl="3" w:tplc="38F4667A">
      <w:start w:val="1"/>
      <w:numFmt w:val="decimal"/>
      <w:lvlText w:val="%4."/>
      <w:lvlJc w:val="left"/>
      <w:pPr>
        <w:ind w:left="2880" w:hanging="360"/>
      </w:pPr>
    </w:lvl>
    <w:lvl w:ilvl="4" w:tplc="C388AAA8">
      <w:start w:val="1"/>
      <w:numFmt w:val="lowerLetter"/>
      <w:lvlText w:val="%5."/>
      <w:lvlJc w:val="left"/>
      <w:pPr>
        <w:ind w:left="3600" w:hanging="360"/>
      </w:pPr>
    </w:lvl>
    <w:lvl w:ilvl="5" w:tplc="823E20AE">
      <w:start w:val="1"/>
      <w:numFmt w:val="lowerRoman"/>
      <w:lvlText w:val="%6."/>
      <w:lvlJc w:val="right"/>
      <w:pPr>
        <w:ind w:left="4320" w:hanging="180"/>
      </w:pPr>
    </w:lvl>
    <w:lvl w:ilvl="6" w:tplc="25243974">
      <w:start w:val="1"/>
      <w:numFmt w:val="decimal"/>
      <w:lvlText w:val="%7."/>
      <w:lvlJc w:val="left"/>
      <w:pPr>
        <w:ind w:left="5040" w:hanging="360"/>
      </w:pPr>
    </w:lvl>
    <w:lvl w:ilvl="7" w:tplc="7738374E">
      <w:start w:val="1"/>
      <w:numFmt w:val="lowerLetter"/>
      <w:lvlText w:val="%8."/>
      <w:lvlJc w:val="left"/>
      <w:pPr>
        <w:ind w:left="5760" w:hanging="360"/>
      </w:pPr>
    </w:lvl>
    <w:lvl w:ilvl="8" w:tplc="2F32F12C">
      <w:start w:val="1"/>
      <w:numFmt w:val="lowerRoman"/>
      <w:lvlText w:val="%9."/>
      <w:lvlJc w:val="right"/>
      <w:pPr>
        <w:ind w:left="6480" w:hanging="180"/>
      </w:pPr>
    </w:lvl>
  </w:abstractNum>
  <w:abstractNum w:abstractNumId="12" w15:restartNumberingAfterBreak="0">
    <w:nsid w:val="211B4571"/>
    <w:multiLevelType w:val="hybridMultilevel"/>
    <w:tmpl w:val="41443010"/>
    <w:lvl w:ilvl="0" w:tplc="3048AC30">
      <w:start w:val="2"/>
      <w:numFmt w:val="decimal"/>
      <w:lvlText w:val="%1."/>
      <w:lvlJc w:val="left"/>
      <w:pPr>
        <w:ind w:left="720" w:hanging="360"/>
      </w:pPr>
    </w:lvl>
    <w:lvl w:ilvl="1" w:tplc="3A567BE8">
      <w:start w:val="1"/>
      <w:numFmt w:val="lowerLetter"/>
      <w:lvlText w:val="%2."/>
      <w:lvlJc w:val="left"/>
      <w:pPr>
        <w:ind w:left="1440" w:hanging="360"/>
      </w:pPr>
    </w:lvl>
    <w:lvl w:ilvl="2" w:tplc="FF1C7C18">
      <w:start w:val="1"/>
      <w:numFmt w:val="lowerRoman"/>
      <w:lvlText w:val="%3."/>
      <w:lvlJc w:val="right"/>
      <w:pPr>
        <w:ind w:left="2160" w:hanging="180"/>
      </w:pPr>
    </w:lvl>
    <w:lvl w:ilvl="3" w:tplc="091A84E0">
      <w:start w:val="1"/>
      <w:numFmt w:val="decimal"/>
      <w:lvlText w:val="%4."/>
      <w:lvlJc w:val="left"/>
      <w:pPr>
        <w:ind w:left="2880" w:hanging="360"/>
      </w:pPr>
    </w:lvl>
    <w:lvl w:ilvl="4" w:tplc="2E802F7A">
      <w:start w:val="1"/>
      <w:numFmt w:val="lowerLetter"/>
      <w:lvlText w:val="%5."/>
      <w:lvlJc w:val="left"/>
      <w:pPr>
        <w:ind w:left="3600" w:hanging="360"/>
      </w:pPr>
    </w:lvl>
    <w:lvl w:ilvl="5" w:tplc="BCB2ADB6">
      <w:start w:val="1"/>
      <w:numFmt w:val="lowerRoman"/>
      <w:lvlText w:val="%6."/>
      <w:lvlJc w:val="right"/>
      <w:pPr>
        <w:ind w:left="4320" w:hanging="180"/>
      </w:pPr>
    </w:lvl>
    <w:lvl w:ilvl="6" w:tplc="C5EA2532">
      <w:start w:val="1"/>
      <w:numFmt w:val="decimal"/>
      <w:lvlText w:val="%7."/>
      <w:lvlJc w:val="left"/>
      <w:pPr>
        <w:ind w:left="5040" w:hanging="360"/>
      </w:pPr>
    </w:lvl>
    <w:lvl w:ilvl="7" w:tplc="307EA1EA">
      <w:start w:val="1"/>
      <w:numFmt w:val="lowerLetter"/>
      <w:lvlText w:val="%8."/>
      <w:lvlJc w:val="left"/>
      <w:pPr>
        <w:ind w:left="5760" w:hanging="360"/>
      </w:pPr>
    </w:lvl>
    <w:lvl w:ilvl="8" w:tplc="25ACAB02">
      <w:start w:val="1"/>
      <w:numFmt w:val="lowerRoman"/>
      <w:lvlText w:val="%9."/>
      <w:lvlJc w:val="right"/>
      <w:pPr>
        <w:ind w:left="6480" w:hanging="180"/>
      </w:pPr>
    </w:lvl>
  </w:abstractNum>
  <w:abstractNum w:abstractNumId="13" w15:restartNumberingAfterBreak="0">
    <w:nsid w:val="22E16123"/>
    <w:multiLevelType w:val="hybridMultilevel"/>
    <w:tmpl w:val="3028F534"/>
    <w:lvl w:ilvl="0" w:tplc="54060624">
      <w:start w:val="1"/>
      <w:numFmt w:val="decimal"/>
      <w:lvlText w:val="%1."/>
      <w:lvlJc w:val="left"/>
      <w:pPr>
        <w:ind w:left="720" w:hanging="360"/>
      </w:pPr>
    </w:lvl>
    <w:lvl w:ilvl="1" w:tplc="0262B6A4">
      <w:start w:val="1"/>
      <w:numFmt w:val="lowerLetter"/>
      <w:lvlText w:val="%2."/>
      <w:lvlJc w:val="left"/>
      <w:pPr>
        <w:ind w:left="1440" w:hanging="360"/>
      </w:pPr>
    </w:lvl>
    <w:lvl w:ilvl="2" w:tplc="59882F32">
      <w:start w:val="1"/>
      <w:numFmt w:val="lowerRoman"/>
      <w:lvlText w:val="%3."/>
      <w:lvlJc w:val="right"/>
      <w:pPr>
        <w:ind w:left="2160" w:hanging="180"/>
      </w:pPr>
    </w:lvl>
    <w:lvl w:ilvl="3" w:tplc="EA6CEBBC">
      <w:start w:val="1"/>
      <w:numFmt w:val="decimal"/>
      <w:lvlText w:val="%4."/>
      <w:lvlJc w:val="left"/>
      <w:pPr>
        <w:ind w:left="2880" w:hanging="360"/>
      </w:pPr>
    </w:lvl>
    <w:lvl w:ilvl="4" w:tplc="23A26A78">
      <w:start w:val="1"/>
      <w:numFmt w:val="lowerLetter"/>
      <w:lvlText w:val="%5."/>
      <w:lvlJc w:val="left"/>
      <w:pPr>
        <w:ind w:left="3600" w:hanging="360"/>
      </w:pPr>
    </w:lvl>
    <w:lvl w:ilvl="5" w:tplc="FE3AAEE2">
      <w:start w:val="1"/>
      <w:numFmt w:val="lowerRoman"/>
      <w:lvlText w:val="%6."/>
      <w:lvlJc w:val="right"/>
      <w:pPr>
        <w:ind w:left="4320" w:hanging="180"/>
      </w:pPr>
    </w:lvl>
    <w:lvl w:ilvl="6" w:tplc="9CA2A084">
      <w:start w:val="1"/>
      <w:numFmt w:val="decimal"/>
      <w:lvlText w:val="%7."/>
      <w:lvlJc w:val="left"/>
      <w:pPr>
        <w:ind w:left="5040" w:hanging="360"/>
      </w:pPr>
    </w:lvl>
    <w:lvl w:ilvl="7" w:tplc="66AC5526">
      <w:start w:val="1"/>
      <w:numFmt w:val="lowerLetter"/>
      <w:lvlText w:val="%8."/>
      <w:lvlJc w:val="left"/>
      <w:pPr>
        <w:ind w:left="5760" w:hanging="360"/>
      </w:pPr>
    </w:lvl>
    <w:lvl w:ilvl="8" w:tplc="F3CA18B4">
      <w:start w:val="1"/>
      <w:numFmt w:val="lowerRoman"/>
      <w:lvlText w:val="%9."/>
      <w:lvlJc w:val="right"/>
      <w:pPr>
        <w:ind w:left="6480" w:hanging="180"/>
      </w:pPr>
    </w:lvl>
  </w:abstractNum>
  <w:abstractNum w:abstractNumId="14" w15:restartNumberingAfterBreak="0">
    <w:nsid w:val="236B68D6"/>
    <w:multiLevelType w:val="multilevel"/>
    <w:tmpl w:val="4804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384122"/>
    <w:multiLevelType w:val="multilevel"/>
    <w:tmpl w:val="F284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BB89A9"/>
    <w:multiLevelType w:val="hybridMultilevel"/>
    <w:tmpl w:val="E8D839D6"/>
    <w:lvl w:ilvl="0" w:tplc="410277DE">
      <w:start w:val="4"/>
      <w:numFmt w:val="decimal"/>
      <w:lvlText w:val="%1."/>
      <w:lvlJc w:val="left"/>
      <w:pPr>
        <w:ind w:left="720" w:hanging="360"/>
      </w:pPr>
    </w:lvl>
    <w:lvl w:ilvl="1" w:tplc="F4E6A434">
      <w:start w:val="1"/>
      <w:numFmt w:val="lowerLetter"/>
      <w:lvlText w:val="%2."/>
      <w:lvlJc w:val="left"/>
      <w:pPr>
        <w:ind w:left="1440" w:hanging="360"/>
      </w:pPr>
    </w:lvl>
    <w:lvl w:ilvl="2" w:tplc="D144B4E0">
      <w:start w:val="1"/>
      <w:numFmt w:val="lowerRoman"/>
      <w:lvlText w:val="%3."/>
      <w:lvlJc w:val="right"/>
      <w:pPr>
        <w:ind w:left="2160" w:hanging="180"/>
      </w:pPr>
    </w:lvl>
    <w:lvl w:ilvl="3" w:tplc="94FADA3A">
      <w:start w:val="1"/>
      <w:numFmt w:val="decimal"/>
      <w:lvlText w:val="%4."/>
      <w:lvlJc w:val="left"/>
      <w:pPr>
        <w:ind w:left="2880" w:hanging="360"/>
      </w:pPr>
    </w:lvl>
    <w:lvl w:ilvl="4" w:tplc="71A2EE36">
      <w:start w:val="1"/>
      <w:numFmt w:val="lowerLetter"/>
      <w:lvlText w:val="%5."/>
      <w:lvlJc w:val="left"/>
      <w:pPr>
        <w:ind w:left="3600" w:hanging="360"/>
      </w:pPr>
    </w:lvl>
    <w:lvl w:ilvl="5" w:tplc="301AB01E">
      <w:start w:val="1"/>
      <w:numFmt w:val="lowerRoman"/>
      <w:lvlText w:val="%6."/>
      <w:lvlJc w:val="right"/>
      <w:pPr>
        <w:ind w:left="4320" w:hanging="180"/>
      </w:pPr>
    </w:lvl>
    <w:lvl w:ilvl="6" w:tplc="26168F60">
      <w:start w:val="1"/>
      <w:numFmt w:val="decimal"/>
      <w:lvlText w:val="%7."/>
      <w:lvlJc w:val="left"/>
      <w:pPr>
        <w:ind w:left="5040" w:hanging="360"/>
      </w:pPr>
    </w:lvl>
    <w:lvl w:ilvl="7" w:tplc="C130D934">
      <w:start w:val="1"/>
      <w:numFmt w:val="lowerLetter"/>
      <w:lvlText w:val="%8."/>
      <w:lvlJc w:val="left"/>
      <w:pPr>
        <w:ind w:left="5760" w:hanging="360"/>
      </w:pPr>
    </w:lvl>
    <w:lvl w:ilvl="8" w:tplc="62500DFE">
      <w:start w:val="1"/>
      <w:numFmt w:val="lowerRoman"/>
      <w:lvlText w:val="%9."/>
      <w:lvlJc w:val="right"/>
      <w:pPr>
        <w:ind w:left="6480" w:hanging="180"/>
      </w:pPr>
    </w:lvl>
  </w:abstractNum>
  <w:abstractNum w:abstractNumId="17" w15:restartNumberingAfterBreak="0">
    <w:nsid w:val="2569760B"/>
    <w:multiLevelType w:val="hybridMultilevel"/>
    <w:tmpl w:val="AED83BD0"/>
    <w:lvl w:ilvl="0" w:tplc="27007D60">
      <w:start w:val="1"/>
      <w:numFmt w:val="bullet"/>
      <w:lvlText w:val="·"/>
      <w:lvlJc w:val="left"/>
      <w:pPr>
        <w:ind w:left="720" w:hanging="360"/>
      </w:pPr>
      <w:rPr>
        <w:rFonts w:ascii="Symbol" w:hAnsi="Symbol" w:hint="default"/>
      </w:rPr>
    </w:lvl>
    <w:lvl w:ilvl="1" w:tplc="321E2442">
      <w:start w:val="1"/>
      <w:numFmt w:val="bullet"/>
      <w:lvlText w:val="o"/>
      <w:lvlJc w:val="left"/>
      <w:pPr>
        <w:ind w:left="1440" w:hanging="360"/>
      </w:pPr>
      <w:rPr>
        <w:rFonts w:ascii="Courier New" w:hAnsi="Courier New" w:hint="default"/>
      </w:rPr>
    </w:lvl>
    <w:lvl w:ilvl="2" w:tplc="6F08F1F2">
      <w:start w:val="1"/>
      <w:numFmt w:val="bullet"/>
      <w:lvlText w:val=""/>
      <w:lvlJc w:val="left"/>
      <w:pPr>
        <w:ind w:left="2160" w:hanging="360"/>
      </w:pPr>
      <w:rPr>
        <w:rFonts w:ascii="Wingdings" w:hAnsi="Wingdings" w:hint="default"/>
      </w:rPr>
    </w:lvl>
    <w:lvl w:ilvl="3" w:tplc="81B698F8">
      <w:start w:val="1"/>
      <w:numFmt w:val="bullet"/>
      <w:lvlText w:val=""/>
      <w:lvlJc w:val="left"/>
      <w:pPr>
        <w:ind w:left="2880" w:hanging="360"/>
      </w:pPr>
      <w:rPr>
        <w:rFonts w:ascii="Symbol" w:hAnsi="Symbol" w:hint="default"/>
      </w:rPr>
    </w:lvl>
    <w:lvl w:ilvl="4" w:tplc="FBB60B4C">
      <w:start w:val="1"/>
      <w:numFmt w:val="bullet"/>
      <w:lvlText w:val="o"/>
      <w:lvlJc w:val="left"/>
      <w:pPr>
        <w:ind w:left="3600" w:hanging="360"/>
      </w:pPr>
      <w:rPr>
        <w:rFonts w:ascii="Courier New" w:hAnsi="Courier New" w:hint="default"/>
      </w:rPr>
    </w:lvl>
    <w:lvl w:ilvl="5" w:tplc="B36A9088">
      <w:start w:val="1"/>
      <w:numFmt w:val="bullet"/>
      <w:lvlText w:val=""/>
      <w:lvlJc w:val="left"/>
      <w:pPr>
        <w:ind w:left="4320" w:hanging="360"/>
      </w:pPr>
      <w:rPr>
        <w:rFonts w:ascii="Wingdings" w:hAnsi="Wingdings" w:hint="default"/>
      </w:rPr>
    </w:lvl>
    <w:lvl w:ilvl="6" w:tplc="2A4CFE28">
      <w:start w:val="1"/>
      <w:numFmt w:val="bullet"/>
      <w:lvlText w:val=""/>
      <w:lvlJc w:val="left"/>
      <w:pPr>
        <w:ind w:left="5040" w:hanging="360"/>
      </w:pPr>
      <w:rPr>
        <w:rFonts w:ascii="Symbol" w:hAnsi="Symbol" w:hint="default"/>
      </w:rPr>
    </w:lvl>
    <w:lvl w:ilvl="7" w:tplc="DEAAA844">
      <w:start w:val="1"/>
      <w:numFmt w:val="bullet"/>
      <w:lvlText w:val="o"/>
      <w:lvlJc w:val="left"/>
      <w:pPr>
        <w:ind w:left="5760" w:hanging="360"/>
      </w:pPr>
      <w:rPr>
        <w:rFonts w:ascii="Courier New" w:hAnsi="Courier New" w:hint="default"/>
      </w:rPr>
    </w:lvl>
    <w:lvl w:ilvl="8" w:tplc="B12EE05A">
      <w:start w:val="1"/>
      <w:numFmt w:val="bullet"/>
      <w:lvlText w:val=""/>
      <w:lvlJc w:val="left"/>
      <w:pPr>
        <w:ind w:left="6480" w:hanging="360"/>
      </w:pPr>
      <w:rPr>
        <w:rFonts w:ascii="Wingdings" w:hAnsi="Wingdings" w:hint="default"/>
      </w:rPr>
    </w:lvl>
  </w:abstractNum>
  <w:abstractNum w:abstractNumId="18" w15:restartNumberingAfterBreak="0">
    <w:nsid w:val="278431D3"/>
    <w:multiLevelType w:val="hybridMultilevel"/>
    <w:tmpl w:val="25AE11DA"/>
    <w:lvl w:ilvl="0" w:tplc="189EC9C4">
      <w:start w:val="3"/>
      <w:numFmt w:val="decimal"/>
      <w:lvlText w:val="%1."/>
      <w:lvlJc w:val="left"/>
      <w:pPr>
        <w:ind w:left="720" w:hanging="360"/>
      </w:pPr>
    </w:lvl>
    <w:lvl w:ilvl="1" w:tplc="F314CABA">
      <w:start w:val="1"/>
      <w:numFmt w:val="lowerLetter"/>
      <w:lvlText w:val="%2."/>
      <w:lvlJc w:val="left"/>
      <w:pPr>
        <w:ind w:left="1440" w:hanging="360"/>
      </w:pPr>
    </w:lvl>
    <w:lvl w:ilvl="2" w:tplc="FD2C20B8">
      <w:start w:val="1"/>
      <w:numFmt w:val="lowerRoman"/>
      <w:lvlText w:val="%3."/>
      <w:lvlJc w:val="right"/>
      <w:pPr>
        <w:ind w:left="2160" w:hanging="180"/>
      </w:pPr>
    </w:lvl>
    <w:lvl w:ilvl="3" w:tplc="89D2D85C">
      <w:start w:val="1"/>
      <w:numFmt w:val="decimal"/>
      <w:lvlText w:val="%4."/>
      <w:lvlJc w:val="left"/>
      <w:pPr>
        <w:ind w:left="2880" w:hanging="360"/>
      </w:pPr>
    </w:lvl>
    <w:lvl w:ilvl="4" w:tplc="B8F8AB6C">
      <w:start w:val="1"/>
      <w:numFmt w:val="lowerLetter"/>
      <w:lvlText w:val="%5."/>
      <w:lvlJc w:val="left"/>
      <w:pPr>
        <w:ind w:left="3600" w:hanging="360"/>
      </w:pPr>
    </w:lvl>
    <w:lvl w:ilvl="5" w:tplc="FFB462EC">
      <w:start w:val="1"/>
      <w:numFmt w:val="lowerRoman"/>
      <w:lvlText w:val="%6."/>
      <w:lvlJc w:val="right"/>
      <w:pPr>
        <w:ind w:left="4320" w:hanging="180"/>
      </w:pPr>
    </w:lvl>
    <w:lvl w:ilvl="6" w:tplc="57C8FF00">
      <w:start w:val="1"/>
      <w:numFmt w:val="decimal"/>
      <w:lvlText w:val="%7."/>
      <w:lvlJc w:val="left"/>
      <w:pPr>
        <w:ind w:left="5040" w:hanging="360"/>
      </w:pPr>
    </w:lvl>
    <w:lvl w:ilvl="7" w:tplc="4FB8C1DC">
      <w:start w:val="1"/>
      <w:numFmt w:val="lowerLetter"/>
      <w:lvlText w:val="%8."/>
      <w:lvlJc w:val="left"/>
      <w:pPr>
        <w:ind w:left="5760" w:hanging="360"/>
      </w:pPr>
    </w:lvl>
    <w:lvl w:ilvl="8" w:tplc="9800CA16">
      <w:start w:val="1"/>
      <w:numFmt w:val="lowerRoman"/>
      <w:lvlText w:val="%9."/>
      <w:lvlJc w:val="right"/>
      <w:pPr>
        <w:ind w:left="6480" w:hanging="180"/>
      </w:pPr>
    </w:lvl>
  </w:abstractNum>
  <w:abstractNum w:abstractNumId="19" w15:restartNumberingAfterBreak="0">
    <w:nsid w:val="298E59E4"/>
    <w:multiLevelType w:val="multilevel"/>
    <w:tmpl w:val="8C761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ACF6D9B"/>
    <w:multiLevelType w:val="hybridMultilevel"/>
    <w:tmpl w:val="1412704C"/>
    <w:lvl w:ilvl="0" w:tplc="86C80C4A">
      <w:start w:val="1"/>
      <w:numFmt w:val="decimal"/>
      <w:lvlText w:val="%1."/>
      <w:lvlJc w:val="left"/>
      <w:pPr>
        <w:ind w:left="720" w:hanging="360"/>
      </w:pPr>
    </w:lvl>
    <w:lvl w:ilvl="1" w:tplc="D430B34C">
      <w:start w:val="1"/>
      <w:numFmt w:val="lowerLetter"/>
      <w:lvlText w:val="%2."/>
      <w:lvlJc w:val="left"/>
      <w:pPr>
        <w:ind w:left="1440" w:hanging="360"/>
      </w:pPr>
    </w:lvl>
    <w:lvl w:ilvl="2" w:tplc="F6967B12">
      <w:start w:val="1"/>
      <w:numFmt w:val="lowerRoman"/>
      <w:lvlText w:val="%3."/>
      <w:lvlJc w:val="right"/>
      <w:pPr>
        <w:ind w:left="2160" w:hanging="180"/>
      </w:pPr>
    </w:lvl>
    <w:lvl w:ilvl="3" w:tplc="CA0AA09E">
      <w:start w:val="1"/>
      <w:numFmt w:val="decimal"/>
      <w:lvlText w:val="%4."/>
      <w:lvlJc w:val="left"/>
      <w:pPr>
        <w:ind w:left="2880" w:hanging="360"/>
      </w:pPr>
    </w:lvl>
    <w:lvl w:ilvl="4" w:tplc="6DF6F3BA">
      <w:start w:val="1"/>
      <w:numFmt w:val="lowerLetter"/>
      <w:lvlText w:val="%5."/>
      <w:lvlJc w:val="left"/>
      <w:pPr>
        <w:ind w:left="3600" w:hanging="360"/>
      </w:pPr>
    </w:lvl>
    <w:lvl w:ilvl="5" w:tplc="EC40E5C4">
      <w:start w:val="1"/>
      <w:numFmt w:val="lowerRoman"/>
      <w:lvlText w:val="%6."/>
      <w:lvlJc w:val="right"/>
      <w:pPr>
        <w:ind w:left="4320" w:hanging="180"/>
      </w:pPr>
    </w:lvl>
    <w:lvl w:ilvl="6" w:tplc="0E9834F2">
      <w:start w:val="1"/>
      <w:numFmt w:val="decimal"/>
      <w:lvlText w:val="%7."/>
      <w:lvlJc w:val="left"/>
      <w:pPr>
        <w:ind w:left="5040" w:hanging="360"/>
      </w:pPr>
    </w:lvl>
    <w:lvl w:ilvl="7" w:tplc="A894DF10">
      <w:start w:val="1"/>
      <w:numFmt w:val="lowerLetter"/>
      <w:lvlText w:val="%8."/>
      <w:lvlJc w:val="left"/>
      <w:pPr>
        <w:ind w:left="5760" w:hanging="360"/>
      </w:pPr>
    </w:lvl>
    <w:lvl w:ilvl="8" w:tplc="EB687E96">
      <w:start w:val="1"/>
      <w:numFmt w:val="lowerRoman"/>
      <w:lvlText w:val="%9."/>
      <w:lvlJc w:val="right"/>
      <w:pPr>
        <w:ind w:left="6480" w:hanging="180"/>
      </w:pPr>
    </w:lvl>
  </w:abstractNum>
  <w:abstractNum w:abstractNumId="21" w15:restartNumberingAfterBreak="0">
    <w:nsid w:val="38A1A139"/>
    <w:multiLevelType w:val="hybridMultilevel"/>
    <w:tmpl w:val="6A8E3684"/>
    <w:lvl w:ilvl="0" w:tplc="DE0E5C36">
      <w:start w:val="1"/>
      <w:numFmt w:val="bullet"/>
      <w:lvlText w:val=""/>
      <w:lvlJc w:val="left"/>
      <w:pPr>
        <w:ind w:left="720" w:hanging="360"/>
      </w:pPr>
      <w:rPr>
        <w:rFonts w:ascii="Symbol" w:hAnsi="Symbol" w:hint="default"/>
      </w:rPr>
    </w:lvl>
    <w:lvl w:ilvl="1" w:tplc="0382DBBA">
      <w:start w:val="1"/>
      <w:numFmt w:val="bullet"/>
      <w:lvlText w:val="o"/>
      <w:lvlJc w:val="left"/>
      <w:pPr>
        <w:ind w:left="1440" w:hanging="360"/>
      </w:pPr>
      <w:rPr>
        <w:rFonts w:ascii="Courier New" w:hAnsi="Courier New" w:hint="default"/>
      </w:rPr>
    </w:lvl>
    <w:lvl w:ilvl="2" w:tplc="234EB010">
      <w:start w:val="1"/>
      <w:numFmt w:val="bullet"/>
      <w:lvlText w:val=""/>
      <w:lvlJc w:val="left"/>
      <w:pPr>
        <w:ind w:left="2160" w:hanging="360"/>
      </w:pPr>
      <w:rPr>
        <w:rFonts w:ascii="Wingdings" w:hAnsi="Wingdings" w:hint="default"/>
      </w:rPr>
    </w:lvl>
    <w:lvl w:ilvl="3" w:tplc="CF16F4AE">
      <w:start w:val="1"/>
      <w:numFmt w:val="bullet"/>
      <w:lvlText w:val=""/>
      <w:lvlJc w:val="left"/>
      <w:pPr>
        <w:ind w:left="2880" w:hanging="360"/>
      </w:pPr>
      <w:rPr>
        <w:rFonts w:ascii="Symbol" w:hAnsi="Symbol" w:hint="default"/>
      </w:rPr>
    </w:lvl>
    <w:lvl w:ilvl="4" w:tplc="49583164">
      <w:start w:val="1"/>
      <w:numFmt w:val="bullet"/>
      <w:lvlText w:val="o"/>
      <w:lvlJc w:val="left"/>
      <w:pPr>
        <w:ind w:left="3600" w:hanging="360"/>
      </w:pPr>
      <w:rPr>
        <w:rFonts w:ascii="Courier New" w:hAnsi="Courier New" w:hint="default"/>
      </w:rPr>
    </w:lvl>
    <w:lvl w:ilvl="5" w:tplc="33AE0A20">
      <w:start w:val="1"/>
      <w:numFmt w:val="bullet"/>
      <w:lvlText w:val=""/>
      <w:lvlJc w:val="left"/>
      <w:pPr>
        <w:ind w:left="4320" w:hanging="360"/>
      </w:pPr>
      <w:rPr>
        <w:rFonts w:ascii="Wingdings" w:hAnsi="Wingdings" w:hint="default"/>
      </w:rPr>
    </w:lvl>
    <w:lvl w:ilvl="6" w:tplc="C898FEEE">
      <w:start w:val="1"/>
      <w:numFmt w:val="bullet"/>
      <w:lvlText w:val=""/>
      <w:lvlJc w:val="left"/>
      <w:pPr>
        <w:ind w:left="5040" w:hanging="360"/>
      </w:pPr>
      <w:rPr>
        <w:rFonts w:ascii="Symbol" w:hAnsi="Symbol" w:hint="default"/>
      </w:rPr>
    </w:lvl>
    <w:lvl w:ilvl="7" w:tplc="734824E8">
      <w:start w:val="1"/>
      <w:numFmt w:val="bullet"/>
      <w:lvlText w:val="o"/>
      <w:lvlJc w:val="left"/>
      <w:pPr>
        <w:ind w:left="5760" w:hanging="360"/>
      </w:pPr>
      <w:rPr>
        <w:rFonts w:ascii="Courier New" w:hAnsi="Courier New" w:hint="default"/>
      </w:rPr>
    </w:lvl>
    <w:lvl w:ilvl="8" w:tplc="29D405AC">
      <w:start w:val="1"/>
      <w:numFmt w:val="bullet"/>
      <w:lvlText w:val=""/>
      <w:lvlJc w:val="left"/>
      <w:pPr>
        <w:ind w:left="6480" w:hanging="360"/>
      </w:pPr>
      <w:rPr>
        <w:rFonts w:ascii="Wingdings" w:hAnsi="Wingdings" w:hint="default"/>
      </w:rPr>
    </w:lvl>
  </w:abstractNum>
  <w:abstractNum w:abstractNumId="22" w15:restartNumberingAfterBreak="0">
    <w:nsid w:val="3BCEEDA2"/>
    <w:multiLevelType w:val="hybridMultilevel"/>
    <w:tmpl w:val="B902123A"/>
    <w:lvl w:ilvl="0" w:tplc="A560EF5C">
      <w:start w:val="6"/>
      <w:numFmt w:val="decimal"/>
      <w:lvlText w:val="%1."/>
      <w:lvlJc w:val="left"/>
      <w:pPr>
        <w:ind w:left="720" w:hanging="360"/>
      </w:pPr>
    </w:lvl>
    <w:lvl w:ilvl="1" w:tplc="575A74D0">
      <w:start w:val="1"/>
      <w:numFmt w:val="lowerLetter"/>
      <w:lvlText w:val="%2."/>
      <w:lvlJc w:val="left"/>
      <w:pPr>
        <w:ind w:left="1440" w:hanging="360"/>
      </w:pPr>
    </w:lvl>
    <w:lvl w:ilvl="2" w:tplc="B4B07B40">
      <w:start w:val="1"/>
      <w:numFmt w:val="lowerRoman"/>
      <w:lvlText w:val="%3."/>
      <w:lvlJc w:val="right"/>
      <w:pPr>
        <w:ind w:left="2160" w:hanging="180"/>
      </w:pPr>
    </w:lvl>
    <w:lvl w:ilvl="3" w:tplc="E1400598">
      <w:start w:val="1"/>
      <w:numFmt w:val="decimal"/>
      <w:lvlText w:val="%4."/>
      <w:lvlJc w:val="left"/>
      <w:pPr>
        <w:ind w:left="2880" w:hanging="360"/>
      </w:pPr>
    </w:lvl>
    <w:lvl w:ilvl="4" w:tplc="06C65E0E">
      <w:start w:val="1"/>
      <w:numFmt w:val="lowerLetter"/>
      <w:lvlText w:val="%5."/>
      <w:lvlJc w:val="left"/>
      <w:pPr>
        <w:ind w:left="3600" w:hanging="360"/>
      </w:pPr>
    </w:lvl>
    <w:lvl w:ilvl="5" w:tplc="A0906422">
      <w:start w:val="1"/>
      <w:numFmt w:val="lowerRoman"/>
      <w:lvlText w:val="%6."/>
      <w:lvlJc w:val="right"/>
      <w:pPr>
        <w:ind w:left="4320" w:hanging="180"/>
      </w:pPr>
    </w:lvl>
    <w:lvl w:ilvl="6" w:tplc="E898A28C">
      <w:start w:val="1"/>
      <w:numFmt w:val="decimal"/>
      <w:lvlText w:val="%7."/>
      <w:lvlJc w:val="left"/>
      <w:pPr>
        <w:ind w:left="5040" w:hanging="360"/>
      </w:pPr>
    </w:lvl>
    <w:lvl w:ilvl="7" w:tplc="638A2D32">
      <w:start w:val="1"/>
      <w:numFmt w:val="lowerLetter"/>
      <w:lvlText w:val="%8."/>
      <w:lvlJc w:val="left"/>
      <w:pPr>
        <w:ind w:left="5760" w:hanging="360"/>
      </w:pPr>
    </w:lvl>
    <w:lvl w:ilvl="8" w:tplc="41C0DD24">
      <w:start w:val="1"/>
      <w:numFmt w:val="lowerRoman"/>
      <w:lvlText w:val="%9."/>
      <w:lvlJc w:val="right"/>
      <w:pPr>
        <w:ind w:left="6480" w:hanging="180"/>
      </w:pPr>
    </w:lvl>
  </w:abstractNum>
  <w:abstractNum w:abstractNumId="23" w15:restartNumberingAfterBreak="0">
    <w:nsid w:val="3E77BEFD"/>
    <w:multiLevelType w:val="hybridMultilevel"/>
    <w:tmpl w:val="15943440"/>
    <w:lvl w:ilvl="0" w:tplc="08BA3AE8">
      <w:start w:val="1"/>
      <w:numFmt w:val="bullet"/>
      <w:lvlText w:val=""/>
      <w:lvlJc w:val="left"/>
      <w:pPr>
        <w:ind w:left="720" w:hanging="360"/>
      </w:pPr>
      <w:rPr>
        <w:rFonts w:ascii="Wingdings" w:hAnsi="Wingdings" w:hint="default"/>
      </w:rPr>
    </w:lvl>
    <w:lvl w:ilvl="1" w:tplc="2A64CC92">
      <w:start w:val="1"/>
      <w:numFmt w:val="bullet"/>
      <w:lvlText w:val="o"/>
      <w:lvlJc w:val="left"/>
      <w:pPr>
        <w:ind w:left="1440" w:hanging="360"/>
      </w:pPr>
      <w:rPr>
        <w:rFonts w:ascii="Courier New" w:hAnsi="Courier New" w:hint="default"/>
      </w:rPr>
    </w:lvl>
    <w:lvl w:ilvl="2" w:tplc="815ADB7E">
      <w:start w:val="1"/>
      <w:numFmt w:val="bullet"/>
      <w:lvlText w:val=""/>
      <w:lvlJc w:val="left"/>
      <w:pPr>
        <w:ind w:left="2160" w:hanging="360"/>
      </w:pPr>
      <w:rPr>
        <w:rFonts w:ascii="Wingdings" w:hAnsi="Wingdings" w:hint="default"/>
      </w:rPr>
    </w:lvl>
    <w:lvl w:ilvl="3" w:tplc="FFBA0ACA">
      <w:start w:val="1"/>
      <w:numFmt w:val="bullet"/>
      <w:lvlText w:val=""/>
      <w:lvlJc w:val="left"/>
      <w:pPr>
        <w:ind w:left="2880" w:hanging="360"/>
      </w:pPr>
      <w:rPr>
        <w:rFonts w:ascii="Symbol" w:hAnsi="Symbol" w:hint="default"/>
      </w:rPr>
    </w:lvl>
    <w:lvl w:ilvl="4" w:tplc="58A4EF5E">
      <w:start w:val="1"/>
      <w:numFmt w:val="bullet"/>
      <w:lvlText w:val="o"/>
      <w:lvlJc w:val="left"/>
      <w:pPr>
        <w:ind w:left="3600" w:hanging="360"/>
      </w:pPr>
      <w:rPr>
        <w:rFonts w:ascii="Courier New" w:hAnsi="Courier New" w:hint="default"/>
      </w:rPr>
    </w:lvl>
    <w:lvl w:ilvl="5" w:tplc="738635F2">
      <w:start w:val="1"/>
      <w:numFmt w:val="bullet"/>
      <w:lvlText w:val=""/>
      <w:lvlJc w:val="left"/>
      <w:pPr>
        <w:ind w:left="4320" w:hanging="360"/>
      </w:pPr>
      <w:rPr>
        <w:rFonts w:ascii="Wingdings" w:hAnsi="Wingdings" w:hint="default"/>
      </w:rPr>
    </w:lvl>
    <w:lvl w:ilvl="6" w:tplc="06D2F180">
      <w:start w:val="1"/>
      <w:numFmt w:val="bullet"/>
      <w:lvlText w:val=""/>
      <w:lvlJc w:val="left"/>
      <w:pPr>
        <w:ind w:left="5040" w:hanging="360"/>
      </w:pPr>
      <w:rPr>
        <w:rFonts w:ascii="Symbol" w:hAnsi="Symbol" w:hint="default"/>
      </w:rPr>
    </w:lvl>
    <w:lvl w:ilvl="7" w:tplc="5F54AFE6">
      <w:start w:val="1"/>
      <w:numFmt w:val="bullet"/>
      <w:lvlText w:val="o"/>
      <w:lvlJc w:val="left"/>
      <w:pPr>
        <w:ind w:left="5760" w:hanging="360"/>
      </w:pPr>
      <w:rPr>
        <w:rFonts w:ascii="Courier New" w:hAnsi="Courier New" w:hint="default"/>
      </w:rPr>
    </w:lvl>
    <w:lvl w:ilvl="8" w:tplc="9E128F78">
      <w:start w:val="1"/>
      <w:numFmt w:val="bullet"/>
      <w:lvlText w:val=""/>
      <w:lvlJc w:val="left"/>
      <w:pPr>
        <w:ind w:left="6480" w:hanging="360"/>
      </w:pPr>
      <w:rPr>
        <w:rFonts w:ascii="Wingdings" w:hAnsi="Wingdings" w:hint="default"/>
      </w:rPr>
    </w:lvl>
  </w:abstractNum>
  <w:abstractNum w:abstractNumId="24" w15:restartNumberingAfterBreak="0">
    <w:nsid w:val="45144A06"/>
    <w:multiLevelType w:val="multilevel"/>
    <w:tmpl w:val="1D36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57C1E6"/>
    <w:multiLevelType w:val="hybridMultilevel"/>
    <w:tmpl w:val="24C63B9E"/>
    <w:lvl w:ilvl="0" w:tplc="715081B4">
      <w:start w:val="1"/>
      <w:numFmt w:val="bullet"/>
      <w:lvlText w:val=""/>
      <w:lvlJc w:val="left"/>
      <w:pPr>
        <w:ind w:left="720" w:hanging="360"/>
      </w:pPr>
      <w:rPr>
        <w:rFonts w:ascii="Symbol" w:hAnsi="Symbol" w:hint="default"/>
      </w:rPr>
    </w:lvl>
    <w:lvl w:ilvl="1" w:tplc="7136AEE6">
      <w:start w:val="1"/>
      <w:numFmt w:val="bullet"/>
      <w:lvlText w:val="o"/>
      <w:lvlJc w:val="left"/>
      <w:pPr>
        <w:ind w:left="1440" w:hanging="360"/>
      </w:pPr>
      <w:rPr>
        <w:rFonts w:ascii="Courier New" w:hAnsi="Courier New" w:hint="default"/>
      </w:rPr>
    </w:lvl>
    <w:lvl w:ilvl="2" w:tplc="51F0B98C">
      <w:start w:val="1"/>
      <w:numFmt w:val="bullet"/>
      <w:lvlText w:val=""/>
      <w:lvlJc w:val="left"/>
      <w:pPr>
        <w:ind w:left="2160" w:hanging="360"/>
      </w:pPr>
      <w:rPr>
        <w:rFonts w:ascii="Wingdings" w:hAnsi="Wingdings" w:hint="default"/>
      </w:rPr>
    </w:lvl>
    <w:lvl w:ilvl="3" w:tplc="A03EFE2C">
      <w:start w:val="1"/>
      <w:numFmt w:val="bullet"/>
      <w:lvlText w:val=""/>
      <w:lvlJc w:val="left"/>
      <w:pPr>
        <w:ind w:left="2880" w:hanging="360"/>
      </w:pPr>
      <w:rPr>
        <w:rFonts w:ascii="Symbol" w:hAnsi="Symbol" w:hint="default"/>
      </w:rPr>
    </w:lvl>
    <w:lvl w:ilvl="4" w:tplc="7A601A74">
      <w:start w:val="1"/>
      <w:numFmt w:val="bullet"/>
      <w:lvlText w:val="o"/>
      <w:lvlJc w:val="left"/>
      <w:pPr>
        <w:ind w:left="3600" w:hanging="360"/>
      </w:pPr>
      <w:rPr>
        <w:rFonts w:ascii="Courier New" w:hAnsi="Courier New" w:hint="default"/>
      </w:rPr>
    </w:lvl>
    <w:lvl w:ilvl="5" w:tplc="3762183C">
      <w:start w:val="1"/>
      <w:numFmt w:val="bullet"/>
      <w:lvlText w:val=""/>
      <w:lvlJc w:val="left"/>
      <w:pPr>
        <w:ind w:left="4320" w:hanging="360"/>
      </w:pPr>
      <w:rPr>
        <w:rFonts w:ascii="Wingdings" w:hAnsi="Wingdings" w:hint="default"/>
      </w:rPr>
    </w:lvl>
    <w:lvl w:ilvl="6" w:tplc="FA4A9EAA">
      <w:start w:val="1"/>
      <w:numFmt w:val="bullet"/>
      <w:lvlText w:val=""/>
      <w:lvlJc w:val="left"/>
      <w:pPr>
        <w:ind w:left="5040" w:hanging="360"/>
      </w:pPr>
      <w:rPr>
        <w:rFonts w:ascii="Symbol" w:hAnsi="Symbol" w:hint="default"/>
      </w:rPr>
    </w:lvl>
    <w:lvl w:ilvl="7" w:tplc="55B448EA">
      <w:start w:val="1"/>
      <w:numFmt w:val="bullet"/>
      <w:lvlText w:val="o"/>
      <w:lvlJc w:val="left"/>
      <w:pPr>
        <w:ind w:left="5760" w:hanging="360"/>
      </w:pPr>
      <w:rPr>
        <w:rFonts w:ascii="Courier New" w:hAnsi="Courier New" w:hint="default"/>
      </w:rPr>
    </w:lvl>
    <w:lvl w:ilvl="8" w:tplc="96387606">
      <w:start w:val="1"/>
      <w:numFmt w:val="bullet"/>
      <w:lvlText w:val=""/>
      <w:lvlJc w:val="left"/>
      <w:pPr>
        <w:ind w:left="6480" w:hanging="360"/>
      </w:pPr>
      <w:rPr>
        <w:rFonts w:ascii="Wingdings" w:hAnsi="Wingdings" w:hint="default"/>
      </w:rPr>
    </w:lvl>
  </w:abstractNum>
  <w:abstractNum w:abstractNumId="26" w15:restartNumberingAfterBreak="0">
    <w:nsid w:val="53C5684B"/>
    <w:multiLevelType w:val="multilevel"/>
    <w:tmpl w:val="AC2C9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364C75"/>
    <w:multiLevelType w:val="multilevel"/>
    <w:tmpl w:val="E2046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035A07"/>
    <w:multiLevelType w:val="multilevel"/>
    <w:tmpl w:val="F762E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54AB73"/>
    <w:multiLevelType w:val="hybridMultilevel"/>
    <w:tmpl w:val="8974BBAA"/>
    <w:lvl w:ilvl="0" w:tplc="E0D02FEA">
      <w:start w:val="1"/>
      <w:numFmt w:val="decimal"/>
      <w:lvlText w:val="%1."/>
      <w:lvlJc w:val="left"/>
      <w:pPr>
        <w:ind w:left="720" w:hanging="360"/>
      </w:pPr>
    </w:lvl>
    <w:lvl w:ilvl="1" w:tplc="7932EFAE">
      <w:start w:val="1"/>
      <w:numFmt w:val="lowerLetter"/>
      <w:lvlText w:val="%2."/>
      <w:lvlJc w:val="left"/>
      <w:pPr>
        <w:ind w:left="1440" w:hanging="360"/>
      </w:pPr>
    </w:lvl>
    <w:lvl w:ilvl="2" w:tplc="6C5C783A">
      <w:start w:val="1"/>
      <w:numFmt w:val="lowerRoman"/>
      <w:lvlText w:val="%3."/>
      <w:lvlJc w:val="right"/>
      <w:pPr>
        <w:ind w:left="2160" w:hanging="180"/>
      </w:pPr>
    </w:lvl>
    <w:lvl w:ilvl="3" w:tplc="DB306E28">
      <w:start w:val="1"/>
      <w:numFmt w:val="decimal"/>
      <w:lvlText w:val="%4."/>
      <w:lvlJc w:val="left"/>
      <w:pPr>
        <w:ind w:left="2880" w:hanging="360"/>
      </w:pPr>
    </w:lvl>
    <w:lvl w:ilvl="4" w:tplc="66044248">
      <w:start w:val="1"/>
      <w:numFmt w:val="lowerLetter"/>
      <w:lvlText w:val="%5."/>
      <w:lvlJc w:val="left"/>
      <w:pPr>
        <w:ind w:left="3600" w:hanging="360"/>
      </w:pPr>
    </w:lvl>
    <w:lvl w:ilvl="5" w:tplc="11C644D2">
      <w:start w:val="1"/>
      <w:numFmt w:val="lowerRoman"/>
      <w:lvlText w:val="%6."/>
      <w:lvlJc w:val="right"/>
      <w:pPr>
        <w:ind w:left="4320" w:hanging="180"/>
      </w:pPr>
    </w:lvl>
    <w:lvl w:ilvl="6" w:tplc="BB24C4C0">
      <w:start w:val="1"/>
      <w:numFmt w:val="decimal"/>
      <w:lvlText w:val="%7."/>
      <w:lvlJc w:val="left"/>
      <w:pPr>
        <w:ind w:left="5040" w:hanging="360"/>
      </w:pPr>
    </w:lvl>
    <w:lvl w:ilvl="7" w:tplc="B5366AD8">
      <w:start w:val="1"/>
      <w:numFmt w:val="lowerLetter"/>
      <w:lvlText w:val="%8."/>
      <w:lvlJc w:val="left"/>
      <w:pPr>
        <w:ind w:left="5760" w:hanging="360"/>
      </w:pPr>
    </w:lvl>
    <w:lvl w:ilvl="8" w:tplc="7A544958">
      <w:start w:val="1"/>
      <w:numFmt w:val="lowerRoman"/>
      <w:lvlText w:val="%9."/>
      <w:lvlJc w:val="right"/>
      <w:pPr>
        <w:ind w:left="6480" w:hanging="180"/>
      </w:pPr>
    </w:lvl>
  </w:abstractNum>
  <w:abstractNum w:abstractNumId="30" w15:restartNumberingAfterBreak="0">
    <w:nsid w:val="5B5B776F"/>
    <w:multiLevelType w:val="multilevel"/>
    <w:tmpl w:val="8180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34E35F"/>
    <w:multiLevelType w:val="hybridMultilevel"/>
    <w:tmpl w:val="B662457C"/>
    <w:lvl w:ilvl="0" w:tplc="3BF0DBC2">
      <w:start w:val="1"/>
      <w:numFmt w:val="bullet"/>
      <w:lvlText w:val="♦"/>
      <w:lvlJc w:val="left"/>
      <w:pPr>
        <w:ind w:left="720" w:hanging="360"/>
      </w:pPr>
      <w:rPr>
        <w:rFonts w:ascii="Courier New" w:hAnsi="Courier New" w:hint="default"/>
      </w:rPr>
    </w:lvl>
    <w:lvl w:ilvl="1" w:tplc="54BC24A6">
      <w:start w:val="1"/>
      <w:numFmt w:val="bullet"/>
      <w:lvlText w:val="o"/>
      <w:lvlJc w:val="left"/>
      <w:pPr>
        <w:ind w:left="1440" w:hanging="360"/>
      </w:pPr>
      <w:rPr>
        <w:rFonts w:ascii="Courier New" w:hAnsi="Courier New" w:hint="default"/>
      </w:rPr>
    </w:lvl>
    <w:lvl w:ilvl="2" w:tplc="48902868">
      <w:start w:val="1"/>
      <w:numFmt w:val="bullet"/>
      <w:lvlText w:val=""/>
      <w:lvlJc w:val="left"/>
      <w:pPr>
        <w:ind w:left="2160" w:hanging="360"/>
      </w:pPr>
      <w:rPr>
        <w:rFonts w:ascii="Wingdings" w:hAnsi="Wingdings" w:hint="default"/>
      </w:rPr>
    </w:lvl>
    <w:lvl w:ilvl="3" w:tplc="61CA1444">
      <w:start w:val="1"/>
      <w:numFmt w:val="bullet"/>
      <w:lvlText w:val=""/>
      <w:lvlJc w:val="left"/>
      <w:pPr>
        <w:ind w:left="2880" w:hanging="360"/>
      </w:pPr>
      <w:rPr>
        <w:rFonts w:ascii="Symbol" w:hAnsi="Symbol" w:hint="default"/>
      </w:rPr>
    </w:lvl>
    <w:lvl w:ilvl="4" w:tplc="B66CEB8C">
      <w:start w:val="1"/>
      <w:numFmt w:val="bullet"/>
      <w:lvlText w:val="o"/>
      <w:lvlJc w:val="left"/>
      <w:pPr>
        <w:ind w:left="3600" w:hanging="360"/>
      </w:pPr>
      <w:rPr>
        <w:rFonts w:ascii="Courier New" w:hAnsi="Courier New" w:hint="default"/>
      </w:rPr>
    </w:lvl>
    <w:lvl w:ilvl="5" w:tplc="F6A47482">
      <w:start w:val="1"/>
      <w:numFmt w:val="bullet"/>
      <w:lvlText w:val=""/>
      <w:lvlJc w:val="left"/>
      <w:pPr>
        <w:ind w:left="4320" w:hanging="360"/>
      </w:pPr>
      <w:rPr>
        <w:rFonts w:ascii="Wingdings" w:hAnsi="Wingdings" w:hint="default"/>
      </w:rPr>
    </w:lvl>
    <w:lvl w:ilvl="6" w:tplc="FBEA00BE">
      <w:start w:val="1"/>
      <w:numFmt w:val="bullet"/>
      <w:lvlText w:val=""/>
      <w:lvlJc w:val="left"/>
      <w:pPr>
        <w:ind w:left="5040" w:hanging="360"/>
      </w:pPr>
      <w:rPr>
        <w:rFonts w:ascii="Symbol" w:hAnsi="Symbol" w:hint="default"/>
      </w:rPr>
    </w:lvl>
    <w:lvl w:ilvl="7" w:tplc="ECC00992">
      <w:start w:val="1"/>
      <w:numFmt w:val="bullet"/>
      <w:lvlText w:val="o"/>
      <w:lvlJc w:val="left"/>
      <w:pPr>
        <w:ind w:left="5760" w:hanging="360"/>
      </w:pPr>
      <w:rPr>
        <w:rFonts w:ascii="Courier New" w:hAnsi="Courier New" w:hint="default"/>
      </w:rPr>
    </w:lvl>
    <w:lvl w:ilvl="8" w:tplc="8BF81D1C">
      <w:start w:val="1"/>
      <w:numFmt w:val="bullet"/>
      <w:lvlText w:val=""/>
      <w:lvlJc w:val="left"/>
      <w:pPr>
        <w:ind w:left="6480" w:hanging="360"/>
      </w:pPr>
      <w:rPr>
        <w:rFonts w:ascii="Wingdings" w:hAnsi="Wingdings" w:hint="default"/>
      </w:rPr>
    </w:lvl>
  </w:abstractNum>
  <w:abstractNum w:abstractNumId="32" w15:restartNumberingAfterBreak="0">
    <w:nsid w:val="5DF4480E"/>
    <w:multiLevelType w:val="hybridMultilevel"/>
    <w:tmpl w:val="EDA6AAF4"/>
    <w:lvl w:ilvl="0" w:tplc="D2CA335A">
      <w:start w:val="2"/>
      <w:numFmt w:val="decimal"/>
      <w:lvlText w:val="%1."/>
      <w:lvlJc w:val="left"/>
      <w:pPr>
        <w:ind w:left="720" w:hanging="360"/>
      </w:pPr>
    </w:lvl>
    <w:lvl w:ilvl="1" w:tplc="6C4050C0">
      <w:start w:val="1"/>
      <w:numFmt w:val="lowerLetter"/>
      <w:lvlText w:val="%2."/>
      <w:lvlJc w:val="left"/>
      <w:pPr>
        <w:ind w:left="1440" w:hanging="360"/>
      </w:pPr>
    </w:lvl>
    <w:lvl w:ilvl="2" w:tplc="479A76AA">
      <w:start w:val="1"/>
      <w:numFmt w:val="lowerRoman"/>
      <w:lvlText w:val="%3."/>
      <w:lvlJc w:val="right"/>
      <w:pPr>
        <w:ind w:left="2160" w:hanging="180"/>
      </w:pPr>
    </w:lvl>
    <w:lvl w:ilvl="3" w:tplc="DAEE6E0C">
      <w:start w:val="1"/>
      <w:numFmt w:val="decimal"/>
      <w:lvlText w:val="%4."/>
      <w:lvlJc w:val="left"/>
      <w:pPr>
        <w:ind w:left="2880" w:hanging="360"/>
      </w:pPr>
    </w:lvl>
    <w:lvl w:ilvl="4" w:tplc="60DEB96A">
      <w:start w:val="1"/>
      <w:numFmt w:val="lowerLetter"/>
      <w:lvlText w:val="%5."/>
      <w:lvlJc w:val="left"/>
      <w:pPr>
        <w:ind w:left="3600" w:hanging="360"/>
      </w:pPr>
    </w:lvl>
    <w:lvl w:ilvl="5" w:tplc="8996E8EA">
      <w:start w:val="1"/>
      <w:numFmt w:val="lowerRoman"/>
      <w:lvlText w:val="%6."/>
      <w:lvlJc w:val="right"/>
      <w:pPr>
        <w:ind w:left="4320" w:hanging="180"/>
      </w:pPr>
    </w:lvl>
    <w:lvl w:ilvl="6" w:tplc="19649118">
      <w:start w:val="1"/>
      <w:numFmt w:val="decimal"/>
      <w:lvlText w:val="%7."/>
      <w:lvlJc w:val="left"/>
      <w:pPr>
        <w:ind w:left="5040" w:hanging="360"/>
      </w:pPr>
    </w:lvl>
    <w:lvl w:ilvl="7" w:tplc="BC2C7A64">
      <w:start w:val="1"/>
      <w:numFmt w:val="lowerLetter"/>
      <w:lvlText w:val="%8."/>
      <w:lvlJc w:val="left"/>
      <w:pPr>
        <w:ind w:left="5760" w:hanging="360"/>
      </w:pPr>
    </w:lvl>
    <w:lvl w:ilvl="8" w:tplc="AE7693A4">
      <w:start w:val="1"/>
      <w:numFmt w:val="lowerRoman"/>
      <w:lvlText w:val="%9."/>
      <w:lvlJc w:val="right"/>
      <w:pPr>
        <w:ind w:left="6480" w:hanging="180"/>
      </w:pPr>
    </w:lvl>
  </w:abstractNum>
  <w:abstractNum w:abstractNumId="33" w15:restartNumberingAfterBreak="0">
    <w:nsid w:val="5EEF82D6"/>
    <w:multiLevelType w:val="hybridMultilevel"/>
    <w:tmpl w:val="022C9EB2"/>
    <w:lvl w:ilvl="0" w:tplc="7E4219EC">
      <w:numFmt w:val="bullet"/>
      <w:lvlText w:val="•"/>
      <w:lvlJc w:val="left"/>
      <w:pPr>
        <w:ind w:left="1080" w:hanging="720"/>
      </w:pPr>
      <w:rPr>
        <w:rFonts w:ascii="Calibri" w:hAnsi="Calibri" w:hint="default"/>
      </w:rPr>
    </w:lvl>
    <w:lvl w:ilvl="1" w:tplc="F2F8CAC0">
      <w:start w:val="1"/>
      <w:numFmt w:val="bullet"/>
      <w:lvlText w:val="o"/>
      <w:lvlJc w:val="left"/>
      <w:pPr>
        <w:ind w:left="1440" w:hanging="360"/>
      </w:pPr>
      <w:rPr>
        <w:rFonts w:ascii="Courier New" w:hAnsi="Courier New" w:hint="default"/>
      </w:rPr>
    </w:lvl>
    <w:lvl w:ilvl="2" w:tplc="C76E822C">
      <w:start w:val="1"/>
      <w:numFmt w:val="bullet"/>
      <w:lvlText w:val=""/>
      <w:lvlJc w:val="left"/>
      <w:pPr>
        <w:ind w:left="2160" w:hanging="360"/>
      </w:pPr>
      <w:rPr>
        <w:rFonts w:ascii="Wingdings" w:hAnsi="Wingdings" w:hint="default"/>
      </w:rPr>
    </w:lvl>
    <w:lvl w:ilvl="3" w:tplc="42FC25E0">
      <w:start w:val="1"/>
      <w:numFmt w:val="bullet"/>
      <w:lvlText w:val=""/>
      <w:lvlJc w:val="left"/>
      <w:pPr>
        <w:ind w:left="2880" w:hanging="360"/>
      </w:pPr>
      <w:rPr>
        <w:rFonts w:ascii="Symbol" w:hAnsi="Symbol" w:hint="default"/>
      </w:rPr>
    </w:lvl>
    <w:lvl w:ilvl="4" w:tplc="4826334E">
      <w:start w:val="1"/>
      <w:numFmt w:val="bullet"/>
      <w:lvlText w:val="o"/>
      <w:lvlJc w:val="left"/>
      <w:pPr>
        <w:ind w:left="3600" w:hanging="360"/>
      </w:pPr>
      <w:rPr>
        <w:rFonts w:ascii="Courier New" w:hAnsi="Courier New" w:hint="default"/>
      </w:rPr>
    </w:lvl>
    <w:lvl w:ilvl="5" w:tplc="7E4E02A2">
      <w:start w:val="1"/>
      <w:numFmt w:val="bullet"/>
      <w:lvlText w:val=""/>
      <w:lvlJc w:val="left"/>
      <w:pPr>
        <w:ind w:left="4320" w:hanging="360"/>
      </w:pPr>
      <w:rPr>
        <w:rFonts w:ascii="Wingdings" w:hAnsi="Wingdings" w:hint="default"/>
      </w:rPr>
    </w:lvl>
    <w:lvl w:ilvl="6" w:tplc="707CA45E">
      <w:start w:val="1"/>
      <w:numFmt w:val="bullet"/>
      <w:lvlText w:val=""/>
      <w:lvlJc w:val="left"/>
      <w:pPr>
        <w:ind w:left="5040" w:hanging="360"/>
      </w:pPr>
      <w:rPr>
        <w:rFonts w:ascii="Symbol" w:hAnsi="Symbol" w:hint="default"/>
      </w:rPr>
    </w:lvl>
    <w:lvl w:ilvl="7" w:tplc="166A607A">
      <w:start w:val="1"/>
      <w:numFmt w:val="bullet"/>
      <w:lvlText w:val="o"/>
      <w:lvlJc w:val="left"/>
      <w:pPr>
        <w:ind w:left="5760" w:hanging="360"/>
      </w:pPr>
      <w:rPr>
        <w:rFonts w:ascii="Courier New" w:hAnsi="Courier New" w:hint="default"/>
      </w:rPr>
    </w:lvl>
    <w:lvl w:ilvl="8" w:tplc="84D212A6">
      <w:start w:val="1"/>
      <w:numFmt w:val="bullet"/>
      <w:lvlText w:val=""/>
      <w:lvlJc w:val="left"/>
      <w:pPr>
        <w:ind w:left="6480" w:hanging="360"/>
      </w:pPr>
      <w:rPr>
        <w:rFonts w:ascii="Wingdings" w:hAnsi="Wingdings" w:hint="default"/>
      </w:rPr>
    </w:lvl>
  </w:abstractNum>
  <w:abstractNum w:abstractNumId="34" w15:restartNumberingAfterBreak="0">
    <w:nsid w:val="6061C825"/>
    <w:multiLevelType w:val="hybridMultilevel"/>
    <w:tmpl w:val="3D12707C"/>
    <w:lvl w:ilvl="0" w:tplc="B7E6651C">
      <w:start w:val="1"/>
      <w:numFmt w:val="bullet"/>
      <w:lvlText w:val=""/>
      <w:lvlJc w:val="left"/>
      <w:pPr>
        <w:ind w:left="720" w:hanging="360"/>
      </w:pPr>
      <w:rPr>
        <w:rFonts w:ascii="Symbol" w:hAnsi="Symbol" w:hint="default"/>
      </w:rPr>
    </w:lvl>
    <w:lvl w:ilvl="1" w:tplc="72849FF0">
      <w:start w:val="1"/>
      <w:numFmt w:val="bullet"/>
      <w:lvlText w:val="o"/>
      <w:lvlJc w:val="left"/>
      <w:pPr>
        <w:ind w:left="1440" w:hanging="360"/>
      </w:pPr>
      <w:rPr>
        <w:rFonts w:ascii="Courier New" w:hAnsi="Courier New" w:hint="default"/>
      </w:rPr>
    </w:lvl>
    <w:lvl w:ilvl="2" w:tplc="54E092DC">
      <w:start w:val="1"/>
      <w:numFmt w:val="bullet"/>
      <w:lvlText w:val=""/>
      <w:lvlJc w:val="left"/>
      <w:pPr>
        <w:ind w:left="2160" w:hanging="360"/>
      </w:pPr>
      <w:rPr>
        <w:rFonts w:ascii="Wingdings" w:hAnsi="Wingdings" w:hint="default"/>
      </w:rPr>
    </w:lvl>
    <w:lvl w:ilvl="3" w:tplc="B0424C5A">
      <w:start w:val="1"/>
      <w:numFmt w:val="bullet"/>
      <w:lvlText w:val=""/>
      <w:lvlJc w:val="left"/>
      <w:pPr>
        <w:ind w:left="2880" w:hanging="360"/>
      </w:pPr>
      <w:rPr>
        <w:rFonts w:ascii="Symbol" w:hAnsi="Symbol" w:hint="default"/>
      </w:rPr>
    </w:lvl>
    <w:lvl w:ilvl="4" w:tplc="794CE7F6">
      <w:start w:val="1"/>
      <w:numFmt w:val="bullet"/>
      <w:lvlText w:val="o"/>
      <w:lvlJc w:val="left"/>
      <w:pPr>
        <w:ind w:left="3600" w:hanging="360"/>
      </w:pPr>
      <w:rPr>
        <w:rFonts w:ascii="Courier New" w:hAnsi="Courier New" w:hint="default"/>
      </w:rPr>
    </w:lvl>
    <w:lvl w:ilvl="5" w:tplc="6CFA4764">
      <w:start w:val="1"/>
      <w:numFmt w:val="bullet"/>
      <w:lvlText w:val=""/>
      <w:lvlJc w:val="left"/>
      <w:pPr>
        <w:ind w:left="4320" w:hanging="360"/>
      </w:pPr>
      <w:rPr>
        <w:rFonts w:ascii="Wingdings" w:hAnsi="Wingdings" w:hint="default"/>
      </w:rPr>
    </w:lvl>
    <w:lvl w:ilvl="6" w:tplc="133C5EF0">
      <w:start w:val="1"/>
      <w:numFmt w:val="bullet"/>
      <w:lvlText w:val=""/>
      <w:lvlJc w:val="left"/>
      <w:pPr>
        <w:ind w:left="5040" w:hanging="360"/>
      </w:pPr>
      <w:rPr>
        <w:rFonts w:ascii="Symbol" w:hAnsi="Symbol" w:hint="default"/>
      </w:rPr>
    </w:lvl>
    <w:lvl w:ilvl="7" w:tplc="9C7E38B4">
      <w:start w:val="1"/>
      <w:numFmt w:val="bullet"/>
      <w:lvlText w:val="o"/>
      <w:lvlJc w:val="left"/>
      <w:pPr>
        <w:ind w:left="5760" w:hanging="360"/>
      </w:pPr>
      <w:rPr>
        <w:rFonts w:ascii="Courier New" w:hAnsi="Courier New" w:hint="default"/>
      </w:rPr>
    </w:lvl>
    <w:lvl w:ilvl="8" w:tplc="9D3E0392">
      <w:start w:val="1"/>
      <w:numFmt w:val="bullet"/>
      <w:lvlText w:val=""/>
      <w:lvlJc w:val="left"/>
      <w:pPr>
        <w:ind w:left="6480" w:hanging="360"/>
      </w:pPr>
      <w:rPr>
        <w:rFonts w:ascii="Wingdings" w:hAnsi="Wingdings" w:hint="default"/>
      </w:rPr>
    </w:lvl>
  </w:abstractNum>
  <w:abstractNum w:abstractNumId="35" w15:restartNumberingAfterBreak="0">
    <w:nsid w:val="606E162A"/>
    <w:multiLevelType w:val="hybridMultilevel"/>
    <w:tmpl w:val="24E0F570"/>
    <w:lvl w:ilvl="0" w:tplc="5FA4B42C">
      <w:start w:val="1"/>
      <w:numFmt w:val="bullet"/>
      <w:lvlText w:val="♦"/>
      <w:lvlJc w:val="left"/>
      <w:pPr>
        <w:ind w:left="720" w:hanging="360"/>
      </w:pPr>
      <w:rPr>
        <w:rFonts w:ascii="Courier New" w:hAnsi="Courier New" w:hint="default"/>
      </w:rPr>
    </w:lvl>
    <w:lvl w:ilvl="1" w:tplc="A8E003B2">
      <w:start w:val="1"/>
      <w:numFmt w:val="bullet"/>
      <w:lvlText w:val="o"/>
      <w:lvlJc w:val="left"/>
      <w:pPr>
        <w:ind w:left="1440" w:hanging="360"/>
      </w:pPr>
      <w:rPr>
        <w:rFonts w:ascii="Courier New" w:hAnsi="Courier New" w:hint="default"/>
      </w:rPr>
    </w:lvl>
    <w:lvl w:ilvl="2" w:tplc="111EF7D8">
      <w:start w:val="1"/>
      <w:numFmt w:val="bullet"/>
      <w:lvlText w:val=""/>
      <w:lvlJc w:val="left"/>
      <w:pPr>
        <w:ind w:left="2160" w:hanging="360"/>
      </w:pPr>
      <w:rPr>
        <w:rFonts w:ascii="Wingdings" w:hAnsi="Wingdings" w:hint="default"/>
      </w:rPr>
    </w:lvl>
    <w:lvl w:ilvl="3" w:tplc="C25CFECE">
      <w:start w:val="1"/>
      <w:numFmt w:val="bullet"/>
      <w:lvlText w:val=""/>
      <w:lvlJc w:val="left"/>
      <w:pPr>
        <w:ind w:left="2880" w:hanging="360"/>
      </w:pPr>
      <w:rPr>
        <w:rFonts w:ascii="Symbol" w:hAnsi="Symbol" w:hint="default"/>
      </w:rPr>
    </w:lvl>
    <w:lvl w:ilvl="4" w:tplc="F10036B6">
      <w:start w:val="1"/>
      <w:numFmt w:val="bullet"/>
      <w:lvlText w:val="o"/>
      <w:lvlJc w:val="left"/>
      <w:pPr>
        <w:ind w:left="3600" w:hanging="360"/>
      </w:pPr>
      <w:rPr>
        <w:rFonts w:ascii="Courier New" w:hAnsi="Courier New" w:hint="default"/>
      </w:rPr>
    </w:lvl>
    <w:lvl w:ilvl="5" w:tplc="3E34D59E">
      <w:start w:val="1"/>
      <w:numFmt w:val="bullet"/>
      <w:lvlText w:val=""/>
      <w:lvlJc w:val="left"/>
      <w:pPr>
        <w:ind w:left="4320" w:hanging="360"/>
      </w:pPr>
      <w:rPr>
        <w:rFonts w:ascii="Wingdings" w:hAnsi="Wingdings" w:hint="default"/>
      </w:rPr>
    </w:lvl>
    <w:lvl w:ilvl="6" w:tplc="8A48823E">
      <w:start w:val="1"/>
      <w:numFmt w:val="bullet"/>
      <w:lvlText w:val=""/>
      <w:lvlJc w:val="left"/>
      <w:pPr>
        <w:ind w:left="5040" w:hanging="360"/>
      </w:pPr>
      <w:rPr>
        <w:rFonts w:ascii="Symbol" w:hAnsi="Symbol" w:hint="default"/>
      </w:rPr>
    </w:lvl>
    <w:lvl w:ilvl="7" w:tplc="E9B4327E">
      <w:start w:val="1"/>
      <w:numFmt w:val="bullet"/>
      <w:lvlText w:val="o"/>
      <w:lvlJc w:val="left"/>
      <w:pPr>
        <w:ind w:left="5760" w:hanging="360"/>
      </w:pPr>
      <w:rPr>
        <w:rFonts w:ascii="Courier New" w:hAnsi="Courier New" w:hint="default"/>
      </w:rPr>
    </w:lvl>
    <w:lvl w:ilvl="8" w:tplc="6A30123E">
      <w:start w:val="1"/>
      <w:numFmt w:val="bullet"/>
      <w:lvlText w:val=""/>
      <w:lvlJc w:val="left"/>
      <w:pPr>
        <w:ind w:left="6480" w:hanging="360"/>
      </w:pPr>
      <w:rPr>
        <w:rFonts w:ascii="Wingdings" w:hAnsi="Wingdings" w:hint="default"/>
      </w:rPr>
    </w:lvl>
  </w:abstractNum>
  <w:abstractNum w:abstractNumId="36" w15:restartNumberingAfterBreak="0">
    <w:nsid w:val="64FF5EAF"/>
    <w:multiLevelType w:val="multilevel"/>
    <w:tmpl w:val="4EE40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297E49"/>
    <w:multiLevelType w:val="multilevel"/>
    <w:tmpl w:val="0632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7AB1BE"/>
    <w:multiLevelType w:val="hybridMultilevel"/>
    <w:tmpl w:val="6CC07278"/>
    <w:lvl w:ilvl="0" w:tplc="CFF809A6">
      <w:numFmt w:val="bullet"/>
      <w:lvlText w:val="•"/>
      <w:lvlJc w:val="left"/>
      <w:pPr>
        <w:ind w:left="1080" w:hanging="720"/>
      </w:pPr>
      <w:rPr>
        <w:rFonts w:ascii="Calibri" w:hAnsi="Calibri" w:hint="default"/>
      </w:rPr>
    </w:lvl>
    <w:lvl w:ilvl="1" w:tplc="69DED904">
      <w:start w:val="1"/>
      <w:numFmt w:val="bullet"/>
      <w:lvlText w:val="o"/>
      <w:lvlJc w:val="left"/>
      <w:pPr>
        <w:ind w:left="1440" w:hanging="360"/>
      </w:pPr>
      <w:rPr>
        <w:rFonts w:ascii="Courier New" w:hAnsi="Courier New" w:hint="default"/>
      </w:rPr>
    </w:lvl>
    <w:lvl w:ilvl="2" w:tplc="FB6889D4">
      <w:start w:val="1"/>
      <w:numFmt w:val="bullet"/>
      <w:lvlText w:val=""/>
      <w:lvlJc w:val="left"/>
      <w:pPr>
        <w:ind w:left="2160" w:hanging="360"/>
      </w:pPr>
      <w:rPr>
        <w:rFonts w:ascii="Wingdings" w:hAnsi="Wingdings" w:hint="default"/>
      </w:rPr>
    </w:lvl>
    <w:lvl w:ilvl="3" w:tplc="03CE3018">
      <w:start w:val="1"/>
      <w:numFmt w:val="bullet"/>
      <w:lvlText w:val=""/>
      <w:lvlJc w:val="left"/>
      <w:pPr>
        <w:ind w:left="2880" w:hanging="360"/>
      </w:pPr>
      <w:rPr>
        <w:rFonts w:ascii="Symbol" w:hAnsi="Symbol" w:hint="default"/>
      </w:rPr>
    </w:lvl>
    <w:lvl w:ilvl="4" w:tplc="64DCDA70">
      <w:start w:val="1"/>
      <w:numFmt w:val="bullet"/>
      <w:lvlText w:val="o"/>
      <w:lvlJc w:val="left"/>
      <w:pPr>
        <w:ind w:left="3600" w:hanging="360"/>
      </w:pPr>
      <w:rPr>
        <w:rFonts w:ascii="Courier New" w:hAnsi="Courier New" w:hint="default"/>
      </w:rPr>
    </w:lvl>
    <w:lvl w:ilvl="5" w:tplc="AAF610F6">
      <w:start w:val="1"/>
      <w:numFmt w:val="bullet"/>
      <w:lvlText w:val=""/>
      <w:lvlJc w:val="left"/>
      <w:pPr>
        <w:ind w:left="4320" w:hanging="360"/>
      </w:pPr>
      <w:rPr>
        <w:rFonts w:ascii="Wingdings" w:hAnsi="Wingdings" w:hint="default"/>
      </w:rPr>
    </w:lvl>
    <w:lvl w:ilvl="6" w:tplc="1FB82334">
      <w:start w:val="1"/>
      <w:numFmt w:val="bullet"/>
      <w:lvlText w:val=""/>
      <w:lvlJc w:val="left"/>
      <w:pPr>
        <w:ind w:left="5040" w:hanging="360"/>
      </w:pPr>
      <w:rPr>
        <w:rFonts w:ascii="Symbol" w:hAnsi="Symbol" w:hint="default"/>
      </w:rPr>
    </w:lvl>
    <w:lvl w:ilvl="7" w:tplc="D1FAE5E2">
      <w:start w:val="1"/>
      <w:numFmt w:val="bullet"/>
      <w:lvlText w:val="o"/>
      <w:lvlJc w:val="left"/>
      <w:pPr>
        <w:ind w:left="5760" w:hanging="360"/>
      </w:pPr>
      <w:rPr>
        <w:rFonts w:ascii="Courier New" w:hAnsi="Courier New" w:hint="default"/>
      </w:rPr>
    </w:lvl>
    <w:lvl w:ilvl="8" w:tplc="9B045E3A">
      <w:start w:val="1"/>
      <w:numFmt w:val="bullet"/>
      <w:lvlText w:val=""/>
      <w:lvlJc w:val="left"/>
      <w:pPr>
        <w:ind w:left="6480" w:hanging="360"/>
      </w:pPr>
      <w:rPr>
        <w:rFonts w:ascii="Wingdings" w:hAnsi="Wingdings" w:hint="default"/>
      </w:rPr>
    </w:lvl>
  </w:abstractNum>
  <w:abstractNum w:abstractNumId="39" w15:restartNumberingAfterBreak="0">
    <w:nsid w:val="70F4D3C1"/>
    <w:multiLevelType w:val="hybridMultilevel"/>
    <w:tmpl w:val="02282C68"/>
    <w:lvl w:ilvl="0" w:tplc="DDFCB938">
      <w:start w:val="1"/>
      <w:numFmt w:val="bullet"/>
      <w:lvlText w:val=""/>
      <w:lvlJc w:val="left"/>
      <w:pPr>
        <w:ind w:left="720" w:hanging="360"/>
      </w:pPr>
      <w:rPr>
        <w:rFonts w:ascii="Symbol" w:hAnsi="Symbol" w:hint="default"/>
      </w:rPr>
    </w:lvl>
    <w:lvl w:ilvl="1" w:tplc="27A44BCA">
      <w:start w:val="1"/>
      <w:numFmt w:val="bullet"/>
      <w:lvlText w:val="o"/>
      <w:lvlJc w:val="left"/>
      <w:pPr>
        <w:ind w:left="1440" w:hanging="360"/>
      </w:pPr>
      <w:rPr>
        <w:rFonts w:ascii="Courier New" w:hAnsi="Courier New" w:hint="default"/>
      </w:rPr>
    </w:lvl>
    <w:lvl w:ilvl="2" w:tplc="121AD8DE">
      <w:start w:val="1"/>
      <w:numFmt w:val="bullet"/>
      <w:lvlText w:val=""/>
      <w:lvlJc w:val="left"/>
      <w:pPr>
        <w:ind w:left="2160" w:hanging="360"/>
      </w:pPr>
      <w:rPr>
        <w:rFonts w:ascii="Wingdings" w:hAnsi="Wingdings" w:hint="default"/>
      </w:rPr>
    </w:lvl>
    <w:lvl w:ilvl="3" w:tplc="5FC0B648">
      <w:start w:val="1"/>
      <w:numFmt w:val="bullet"/>
      <w:lvlText w:val=""/>
      <w:lvlJc w:val="left"/>
      <w:pPr>
        <w:ind w:left="2880" w:hanging="360"/>
      </w:pPr>
      <w:rPr>
        <w:rFonts w:ascii="Symbol" w:hAnsi="Symbol" w:hint="default"/>
      </w:rPr>
    </w:lvl>
    <w:lvl w:ilvl="4" w:tplc="6D3C2514">
      <w:start w:val="1"/>
      <w:numFmt w:val="bullet"/>
      <w:lvlText w:val="o"/>
      <w:lvlJc w:val="left"/>
      <w:pPr>
        <w:ind w:left="3600" w:hanging="360"/>
      </w:pPr>
      <w:rPr>
        <w:rFonts w:ascii="Courier New" w:hAnsi="Courier New" w:hint="default"/>
      </w:rPr>
    </w:lvl>
    <w:lvl w:ilvl="5" w:tplc="C66499E4">
      <w:start w:val="1"/>
      <w:numFmt w:val="bullet"/>
      <w:lvlText w:val=""/>
      <w:lvlJc w:val="left"/>
      <w:pPr>
        <w:ind w:left="4320" w:hanging="360"/>
      </w:pPr>
      <w:rPr>
        <w:rFonts w:ascii="Wingdings" w:hAnsi="Wingdings" w:hint="default"/>
      </w:rPr>
    </w:lvl>
    <w:lvl w:ilvl="6" w:tplc="27DA1AEC">
      <w:start w:val="1"/>
      <w:numFmt w:val="bullet"/>
      <w:lvlText w:val=""/>
      <w:lvlJc w:val="left"/>
      <w:pPr>
        <w:ind w:left="5040" w:hanging="360"/>
      </w:pPr>
      <w:rPr>
        <w:rFonts w:ascii="Symbol" w:hAnsi="Symbol" w:hint="default"/>
      </w:rPr>
    </w:lvl>
    <w:lvl w:ilvl="7" w:tplc="2FEE4826">
      <w:start w:val="1"/>
      <w:numFmt w:val="bullet"/>
      <w:lvlText w:val="o"/>
      <w:lvlJc w:val="left"/>
      <w:pPr>
        <w:ind w:left="5760" w:hanging="360"/>
      </w:pPr>
      <w:rPr>
        <w:rFonts w:ascii="Courier New" w:hAnsi="Courier New" w:hint="default"/>
      </w:rPr>
    </w:lvl>
    <w:lvl w:ilvl="8" w:tplc="69D69252">
      <w:start w:val="1"/>
      <w:numFmt w:val="bullet"/>
      <w:lvlText w:val=""/>
      <w:lvlJc w:val="left"/>
      <w:pPr>
        <w:ind w:left="6480" w:hanging="360"/>
      </w:pPr>
      <w:rPr>
        <w:rFonts w:ascii="Wingdings" w:hAnsi="Wingdings" w:hint="default"/>
      </w:rPr>
    </w:lvl>
  </w:abstractNum>
  <w:abstractNum w:abstractNumId="40" w15:restartNumberingAfterBreak="0">
    <w:nsid w:val="71B23164"/>
    <w:multiLevelType w:val="hybridMultilevel"/>
    <w:tmpl w:val="F04E6F96"/>
    <w:lvl w:ilvl="0" w:tplc="698C7B54">
      <w:start w:val="2"/>
      <w:numFmt w:val="decimal"/>
      <w:lvlText w:val="%1."/>
      <w:lvlJc w:val="left"/>
      <w:pPr>
        <w:ind w:left="720" w:hanging="360"/>
      </w:pPr>
    </w:lvl>
    <w:lvl w:ilvl="1" w:tplc="A4886F28">
      <w:start w:val="1"/>
      <w:numFmt w:val="lowerLetter"/>
      <w:lvlText w:val="%2."/>
      <w:lvlJc w:val="left"/>
      <w:pPr>
        <w:ind w:left="1440" w:hanging="360"/>
      </w:pPr>
    </w:lvl>
    <w:lvl w:ilvl="2" w:tplc="C546A12E">
      <w:start w:val="1"/>
      <w:numFmt w:val="lowerRoman"/>
      <w:lvlText w:val="%3."/>
      <w:lvlJc w:val="right"/>
      <w:pPr>
        <w:ind w:left="2160" w:hanging="180"/>
      </w:pPr>
    </w:lvl>
    <w:lvl w:ilvl="3" w:tplc="DED07F80">
      <w:start w:val="1"/>
      <w:numFmt w:val="decimal"/>
      <w:lvlText w:val="%4."/>
      <w:lvlJc w:val="left"/>
      <w:pPr>
        <w:ind w:left="2880" w:hanging="360"/>
      </w:pPr>
    </w:lvl>
    <w:lvl w:ilvl="4" w:tplc="ECFC0F06">
      <w:start w:val="1"/>
      <w:numFmt w:val="lowerLetter"/>
      <w:lvlText w:val="%5."/>
      <w:lvlJc w:val="left"/>
      <w:pPr>
        <w:ind w:left="3600" w:hanging="360"/>
      </w:pPr>
    </w:lvl>
    <w:lvl w:ilvl="5" w:tplc="AAFACD32">
      <w:start w:val="1"/>
      <w:numFmt w:val="lowerRoman"/>
      <w:lvlText w:val="%6."/>
      <w:lvlJc w:val="right"/>
      <w:pPr>
        <w:ind w:left="4320" w:hanging="180"/>
      </w:pPr>
    </w:lvl>
    <w:lvl w:ilvl="6" w:tplc="93F6BB12">
      <w:start w:val="1"/>
      <w:numFmt w:val="decimal"/>
      <w:lvlText w:val="%7."/>
      <w:lvlJc w:val="left"/>
      <w:pPr>
        <w:ind w:left="5040" w:hanging="360"/>
      </w:pPr>
    </w:lvl>
    <w:lvl w:ilvl="7" w:tplc="33C80EBC">
      <w:start w:val="1"/>
      <w:numFmt w:val="lowerLetter"/>
      <w:lvlText w:val="%8."/>
      <w:lvlJc w:val="left"/>
      <w:pPr>
        <w:ind w:left="5760" w:hanging="360"/>
      </w:pPr>
    </w:lvl>
    <w:lvl w:ilvl="8" w:tplc="89761C88">
      <w:start w:val="1"/>
      <w:numFmt w:val="lowerRoman"/>
      <w:lvlText w:val="%9."/>
      <w:lvlJc w:val="right"/>
      <w:pPr>
        <w:ind w:left="6480" w:hanging="180"/>
      </w:pPr>
    </w:lvl>
  </w:abstractNum>
  <w:abstractNum w:abstractNumId="41" w15:restartNumberingAfterBreak="0">
    <w:nsid w:val="742CD301"/>
    <w:multiLevelType w:val="hybridMultilevel"/>
    <w:tmpl w:val="CA62C322"/>
    <w:lvl w:ilvl="0" w:tplc="71761A7A">
      <w:start w:val="1"/>
      <w:numFmt w:val="bullet"/>
      <w:lvlText w:val=""/>
      <w:lvlJc w:val="left"/>
      <w:pPr>
        <w:ind w:left="720" w:hanging="360"/>
      </w:pPr>
      <w:rPr>
        <w:rFonts w:ascii="Symbol" w:hAnsi="Symbol" w:hint="default"/>
      </w:rPr>
    </w:lvl>
    <w:lvl w:ilvl="1" w:tplc="03146208">
      <w:start w:val="1"/>
      <w:numFmt w:val="bullet"/>
      <w:lvlText w:val="o"/>
      <w:lvlJc w:val="left"/>
      <w:pPr>
        <w:ind w:left="1440" w:hanging="360"/>
      </w:pPr>
      <w:rPr>
        <w:rFonts w:ascii="Courier New" w:hAnsi="Courier New" w:hint="default"/>
      </w:rPr>
    </w:lvl>
    <w:lvl w:ilvl="2" w:tplc="4BC8B400">
      <w:start w:val="1"/>
      <w:numFmt w:val="bullet"/>
      <w:lvlText w:val=""/>
      <w:lvlJc w:val="left"/>
      <w:pPr>
        <w:ind w:left="2160" w:hanging="360"/>
      </w:pPr>
      <w:rPr>
        <w:rFonts w:ascii="Wingdings" w:hAnsi="Wingdings" w:hint="default"/>
      </w:rPr>
    </w:lvl>
    <w:lvl w:ilvl="3" w:tplc="1B1428D0">
      <w:start w:val="1"/>
      <w:numFmt w:val="bullet"/>
      <w:lvlText w:val=""/>
      <w:lvlJc w:val="left"/>
      <w:pPr>
        <w:ind w:left="2880" w:hanging="360"/>
      </w:pPr>
      <w:rPr>
        <w:rFonts w:ascii="Symbol" w:hAnsi="Symbol" w:hint="default"/>
      </w:rPr>
    </w:lvl>
    <w:lvl w:ilvl="4" w:tplc="08449DEA">
      <w:start w:val="1"/>
      <w:numFmt w:val="bullet"/>
      <w:lvlText w:val="o"/>
      <w:lvlJc w:val="left"/>
      <w:pPr>
        <w:ind w:left="3600" w:hanging="360"/>
      </w:pPr>
      <w:rPr>
        <w:rFonts w:ascii="Courier New" w:hAnsi="Courier New" w:hint="default"/>
      </w:rPr>
    </w:lvl>
    <w:lvl w:ilvl="5" w:tplc="A53A1CCA">
      <w:start w:val="1"/>
      <w:numFmt w:val="bullet"/>
      <w:lvlText w:val=""/>
      <w:lvlJc w:val="left"/>
      <w:pPr>
        <w:ind w:left="4320" w:hanging="360"/>
      </w:pPr>
      <w:rPr>
        <w:rFonts w:ascii="Wingdings" w:hAnsi="Wingdings" w:hint="default"/>
      </w:rPr>
    </w:lvl>
    <w:lvl w:ilvl="6" w:tplc="FBE2C37E">
      <w:start w:val="1"/>
      <w:numFmt w:val="bullet"/>
      <w:lvlText w:val=""/>
      <w:lvlJc w:val="left"/>
      <w:pPr>
        <w:ind w:left="5040" w:hanging="360"/>
      </w:pPr>
      <w:rPr>
        <w:rFonts w:ascii="Symbol" w:hAnsi="Symbol" w:hint="default"/>
      </w:rPr>
    </w:lvl>
    <w:lvl w:ilvl="7" w:tplc="5290DB82">
      <w:start w:val="1"/>
      <w:numFmt w:val="bullet"/>
      <w:lvlText w:val="o"/>
      <w:lvlJc w:val="left"/>
      <w:pPr>
        <w:ind w:left="5760" w:hanging="360"/>
      </w:pPr>
      <w:rPr>
        <w:rFonts w:ascii="Courier New" w:hAnsi="Courier New" w:hint="default"/>
      </w:rPr>
    </w:lvl>
    <w:lvl w:ilvl="8" w:tplc="A5124620">
      <w:start w:val="1"/>
      <w:numFmt w:val="bullet"/>
      <w:lvlText w:val=""/>
      <w:lvlJc w:val="left"/>
      <w:pPr>
        <w:ind w:left="6480" w:hanging="360"/>
      </w:pPr>
      <w:rPr>
        <w:rFonts w:ascii="Wingdings" w:hAnsi="Wingdings" w:hint="default"/>
      </w:rPr>
    </w:lvl>
  </w:abstractNum>
  <w:abstractNum w:abstractNumId="42" w15:restartNumberingAfterBreak="0">
    <w:nsid w:val="7786AC3A"/>
    <w:multiLevelType w:val="hybridMultilevel"/>
    <w:tmpl w:val="0C3A6278"/>
    <w:lvl w:ilvl="0" w:tplc="EA3EDFB4">
      <w:start w:val="1"/>
      <w:numFmt w:val="bullet"/>
      <w:lvlText w:val="♦"/>
      <w:lvlJc w:val="left"/>
      <w:pPr>
        <w:ind w:left="720" w:hanging="360"/>
      </w:pPr>
      <w:rPr>
        <w:rFonts w:ascii="Courier New" w:hAnsi="Courier New" w:hint="default"/>
      </w:rPr>
    </w:lvl>
    <w:lvl w:ilvl="1" w:tplc="AF52931E">
      <w:start w:val="1"/>
      <w:numFmt w:val="bullet"/>
      <w:lvlText w:val="o"/>
      <w:lvlJc w:val="left"/>
      <w:pPr>
        <w:ind w:left="1440" w:hanging="360"/>
      </w:pPr>
      <w:rPr>
        <w:rFonts w:ascii="Courier New" w:hAnsi="Courier New" w:hint="default"/>
      </w:rPr>
    </w:lvl>
    <w:lvl w:ilvl="2" w:tplc="7DD82F7C">
      <w:start w:val="1"/>
      <w:numFmt w:val="bullet"/>
      <w:lvlText w:val=""/>
      <w:lvlJc w:val="left"/>
      <w:pPr>
        <w:ind w:left="2160" w:hanging="360"/>
      </w:pPr>
      <w:rPr>
        <w:rFonts w:ascii="Wingdings" w:hAnsi="Wingdings" w:hint="default"/>
      </w:rPr>
    </w:lvl>
    <w:lvl w:ilvl="3" w:tplc="17A8F2AE">
      <w:start w:val="1"/>
      <w:numFmt w:val="bullet"/>
      <w:lvlText w:val=""/>
      <w:lvlJc w:val="left"/>
      <w:pPr>
        <w:ind w:left="2880" w:hanging="360"/>
      </w:pPr>
      <w:rPr>
        <w:rFonts w:ascii="Symbol" w:hAnsi="Symbol" w:hint="default"/>
      </w:rPr>
    </w:lvl>
    <w:lvl w:ilvl="4" w:tplc="B9E29912">
      <w:start w:val="1"/>
      <w:numFmt w:val="bullet"/>
      <w:lvlText w:val="o"/>
      <w:lvlJc w:val="left"/>
      <w:pPr>
        <w:ind w:left="3600" w:hanging="360"/>
      </w:pPr>
      <w:rPr>
        <w:rFonts w:ascii="Courier New" w:hAnsi="Courier New" w:hint="default"/>
      </w:rPr>
    </w:lvl>
    <w:lvl w:ilvl="5" w:tplc="B1386260">
      <w:start w:val="1"/>
      <w:numFmt w:val="bullet"/>
      <w:lvlText w:val=""/>
      <w:lvlJc w:val="left"/>
      <w:pPr>
        <w:ind w:left="4320" w:hanging="360"/>
      </w:pPr>
      <w:rPr>
        <w:rFonts w:ascii="Wingdings" w:hAnsi="Wingdings" w:hint="default"/>
      </w:rPr>
    </w:lvl>
    <w:lvl w:ilvl="6" w:tplc="559A7B6A">
      <w:start w:val="1"/>
      <w:numFmt w:val="bullet"/>
      <w:lvlText w:val=""/>
      <w:lvlJc w:val="left"/>
      <w:pPr>
        <w:ind w:left="5040" w:hanging="360"/>
      </w:pPr>
      <w:rPr>
        <w:rFonts w:ascii="Symbol" w:hAnsi="Symbol" w:hint="default"/>
      </w:rPr>
    </w:lvl>
    <w:lvl w:ilvl="7" w:tplc="F33AB99E">
      <w:start w:val="1"/>
      <w:numFmt w:val="bullet"/>
      <w:lvlText w:val="o"/>
      <w:lvlJc w:val="left"/>
      <w:pPr>
        <w:ind w:left="5760" w:hanging="360"/>
      </w:pPr>
      <w:rPr>
        <w:rFonts w:ascii="Courier New" w:hAnsi="Courier New" w:hint="default"/>
      </w:rPr>
    </w:lvl>
    <w:lvl w:ilvl="8" w:tplc="8186849E">
      <w:start w:val="1"/>
      <w:numFmt w:val="bullet"/>
      <w:lvlText w:val=""/>
      <w:lvlJc w:val="left"/>
      <w:pPr>
        <w:ind w:left="6480" w:hanging="360"/>
      </w:pPr>
      <w:rPr>
        <w:rFonts w:ascii="Wingdings" w:hAnsi="Wingdings" w:hint="default"/>
      </w:rPr>
    </w:lvl>
  </w:abstractNum>
  <w:abstractNum w:abstractNumId="43" w15:restartNumberingAfterBreak="0">
    <w:nsid w:val="7D9A6678"/>
    <w:multiLevelType w:val="hybridMultilevel"/>
    <w:tmpl w:val="80720B4C"/>
    <w:lvl w:ilvl="0" w:tplc="AE684C9A">
      <w:start w:val="1"/>
      <w:numFmt w:val="decimal"/>
      <w:lvlText w:val="%1."/>
      <w:lvlJc w:val="left"/>
      <w:pPr>
        <w:ind w:left="720" w:hanging="360"/>
      </w:pPr>
    </w:lvl>
    <w:lvl w:ilvl="1" w:tplc="26B8B2DA">
      <w:start w:val="1"/>
      <w:numFmt w:val="lowerLetter"/>
      <w:lvlText w:val="%2."/>
      <w:lvlJc w:val="left"/>
      <w:pPr>
        <w:ind w:left="1440" w:hanging="360"/>
      </w:pPr>
    </w:lvl>
    <w:lvl w:ilvl="2" w:tplc="D3DADCB6">
      <w:start w:val="1"/>
      <w:numFmt w:val="lowerRoman"/>
      <w:lvlText w:val="%3."/>
      <w:lvlJc w:val="right"/>
      <w:pPr>
        <w:ind w:left="2160" w:hanging="180"/>
      </w:pPr>
    </w:lvl>
    <w:lvl w:ilvl="3" w:tplc="ACE8B4C4">
      <w:start w:val="1"/>
      <w:numFmt w:val="decimal"/>
      <w:lvlText w:val="%4."/>
      <w:lvlJc w:val="left"/>
      <w:pPr>
        <w:ind w:left="2880" w:hanging="360"/>
      </w:pPr>
    </w:lvl>
    <w:lvl w:ilvl="4" w:tplc="6D10698E">
      <w:start w:val="1"/>
      <w:numFmt w:val="lowerLetter"/>
      <w:lvlText w:val="%5."/>
      <w:lvlJc w:val="left"/>
      <w:pPr>
        <w:ind w:left="3600" w:hanging="360"/>
      </w:pPr>
    </w:lvl>
    <w:lvl w:ilvl="5" w:tplc="DAC41B4C">
      <w:start w:val="1"/>
      <w:numFmt w:val="lowerRoman"/>
      <w:lvlText w:val="%6."/>
      <w:lvlJc w:val="right"/>
      <w:pPr>
        <w:ind w:left="4320" w:hanging="180"/>
      </w:pPr>
    </w:lvl>
    <w:lvl w:ilvl="6" w:tplc="9AE03112">
      <w:start w:val="1"/>
      <w:numFmt w:val="decimal"/>
      <w:lvlText w:val="%7."/>
      <w:lvlJc w:val="left"/>
      <w:pPr>
        <w:ind w:left="5040" w:hanging="360"/>
      </w:pPr>
    </w:lvl>
    <w:lvl w:ilvl="7" w:tplc="06B240F4">
      <w:start w:val="1"/>
      <w:numFmt w:val="lowerLetter"/>
      <w:lvlText w:val="%8."/>
      <w:lvlJc w:val="left"/>
      <w:pPr>
        <w:ind w:left="5760" w:hanging="360"/>
      </w:pPr>
    </w:lvl>
    <w:lvl w:ilvl="8" w:tplc="463824E4">
      <w:start w:val="1"/>
      <w:numFmt w:val="lowerRoman"/>
      <w:lvlText w:val="%9."/>
      <w:lvlJc w:val="right"/>
      <w:pPr>
        <w:ind w:left="6480" w:hanging="180"/>
      </w:pPr>
    </w:lvl>
  </w:abstractNum>
  <w:abstractNum w:abstractNumId="44" w15:restartNumberingAfterBreak="0">
    <w:nsid w:val="7E943917"/>
    <w:multiLevelType w:val="multilevel"/>
    <w:tmpl w:val="AED6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8904073">
    <w:abstractNumId w:val="6"/>
  </w:num>
  <w:num w:numId="2" w16cid:durableId="1256210672">
    <w:abstractNumId w:val="38"/>
  </w:num>
  <w:num w:numId="3" w16cid:durableId="1424912063">
    <w:abstractNumId w:val="1"/>
  </w:num>
  <w:num w:numId="4" w16cid:durableId="2124031036">
    <w:abstractNumId w:val="33"/>
  </w:num>
  <w:num w:numId="5" w16cid:durableId="539440228">
    <w:abstractNumId w:val="21"/>
  </w:num>
  <w:num w:numId="6" w16cid:durableId="2062513611">
    <w:abstractNumId w:val="23"/>
  </w:num>
  <w:num w:numId="7" w16cid:durableId="110519634">
    <w:abstractNumId w:val="4"/>
  </w:num>
  <w:num w:numId="8" w16cid:durableId="2031910040">
    <w:abstractNumId w:val="16"/>
  </w:num>
  <w:num w:numId="9" w16cid:durableId="1485396030">
    <w:abstractNumId w:val="18"/>
  </w:num>
  <w:num w:numId="10" w16cid:durableId="1892227554">
    <w:abstractNumId w:val="40"/>
  </w:num>
  <w:num w:numId="11" w16cid:durableId="2012440708">
    <w:abstractNumId w:val="43"/>
  </w:num>
  <w:num w:numId="12" w16cid:durableId="412241195">
    <w:abstractNumId w:val="32"/>
  </w:num>
  <w:num w:numId="13" w16cid:durableId="1816677889">
    <w:abstractNumId w:val="20"/>
  </w:num>
  <w:num w:numId="14" w16cid:durableId="1763258764">
    <w:abstractNumId w:val="22"/>
  </w:num>
  <w:num w:numId="15" w16cid:durableId="1545487224">
    <w:abstractNumId w:val="5"/>
  </w:num>
  <w:num w:numId="16" w16cid:durableId="406458292">
    <w:abstractNumId w:val="9"/>
  </w:num>
  <w:num w:numId="17" w16cid:durableId="925192384">
    <w:abstractNumId w:val="11"/>
  </w:num>
  <w:num w:numId="18" w16cid:durableId="301352463">
    <w:abstractNumId w:val="12"/>
  </w:num>
  <w:num w:numId="19" w16cid:durableId="1273317219">
    <w:abstractNumId w:val="29"/>
  </w:num>
  <w:num w:numId="20" w16cid:durableId="996764072">
    <w:abstractNumId w:val="31"/>
  </w:num>
  <w:num w:numId="21" w16cid:durableId="1534925738">
    <w:abstractNumId w:val="35"/>
  </w:num>
  <w:num w:numId="22" w16cid:durableId="1631597034">
    <w:abstractNumId w:val="42"/>
  </w:num>
  <w:num w:numId="23" w16cid:durableId="1513639037">
    <w:abstractNumId w:val="7"/>
  </w:num>
  <w:num w:numId="24" w16cid:durableId="2040350563">
    <w:abstractNumId w:val="2"/>
  </w:num>
  <w:num w:numId="25" w16cid:durableId="306978997">
    <w:abstractNumId w:val="17"/>
  </w:num>
  <w:num w:numId="26" w16cid:durableId="809857959">
    <w:abstractNumId w:val="25"/>
  </w:num>
  <w:num w:numId="27" w16cid:durableId="1849589227">
    <w:abstractNumId w:val="34"/>
  </w:num>
  <w:num w:numId="28" w16cid:durableId="990257997">
    <w:abstractNumId w:val="13"/>
  </w:num>
  <w:num w:numId="29" w16cid:durableId="1422530019">
    <w:abstractNumId w:val="39"/>
  </w:num>
  <w:num w:numId="30" w16cid:durableId="1998068224">
    <w:abstractNumId w:val="41"/>
  </w:num>
  <w:num w:numId="31" w16cid:durableId="591016811">
    <w:abstractNumId w:val="3"/>
  </w:num>
  <w:num w:numId="32" w16cid:durableId="1140879698">
    <w:abstractNumId w:val="8"/>
  </w:num>
  <w:num w:numId="33" w16cid:durableId="365107934">
    <w:abstractNumId w:val="0"/>
  </w:num>
  <w:num w:numId="34" w16cid:durableId="430248647">
    <w:abstractNumId w:val="10"/>
  </w:num>
  <w:num w:numId="35" w16cid:durableId="2131629576">
    <w:abstractNumId w:val="26"/>
  </w:num>
  <w:num w:numId="36" w16cid:durableId="1417821108">
    <w:abstractNumId w:val="36"/>
  </w:num>
  <w:num w:numId="37" w16cid:durableId="527912577">
    <w:abstractNumId w:val="19"/>
  </w:num>
  <w:num w:numId="38" w16cid:durableId="796338369">
    <w:abstractNumId w:val="44"/>
  </w:num>
  <w:num w:numId="39" w16cid:durableId="380518841">
    <w:abstractNumId w:val="15"/>
  </w:num>
  <w:num w:numId="40" w16cid:durableId="1563711025">
    <w:abstractNumId w:val="14"/>
  </w:num>
  <w:num w:numId="41" w16cid:durableId="1786345455">
    <w:abstractNumId w:val="37"/>
  </w:num>
  <w:num w:numId="42" w16cid:durableId="681515038">
    <w:abstractNumId w:val="28"/>
  </w:num>
  <w:num w:numId="43" w16cid:durableId="915044858">
    <w:abstractNumId w:val="30"/>
  </w:num>
  <w:num w:numId="44" w16cid:durableId="1726760325">
    <w:abstractNumId w:val="24"/>
  </w:num>
  <w:num w:numId="45" w16cid:durableId="13384201">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4947FA"/>
    <w:rsid w:val="000060BA"/>
    <w:rsid w:val="0002103C"/>
    <w:rsid w:val="000228EA"/>
    <w:rsid w:val="000550B3"/>
    <w:rsid w:val="00057D55"/>
    <w:rsid w:val="00065292"/>
    <w:rsid w:val="00074E83"/>
    <w:rsid w:val="000851C0"/>
    <w:rsid w:val="000851DE"/>
    <w:rsid w:val="00087025"/>
    <w:rsid w:val="00093CC2"/>
    <w:rsid w:val="000A3DA8"/>
    <w:rsid w:val="000B02DB"/>
    <w:rsid w:val="000B61E2"/>
    <w:rsid w:val="000C0D16"/>
    <w:rsid w:val="000C1AB0"/>
    <w:rsid w:val="000D01F4"/>
    <w:rsid w:val="000D454B"/>
    <w:rsid w:val="000E1814"/>
    <w:rsid w:val="000F1A71"/>
    <w:rsid w:val="000F2191"/>
    <w:rsid w:val="00107D4B"/>
    <w:rsid w:val="001118BD"/>
    <w:rsid w:val="00113DF9"/>
    <w:rsid w:val="00116BDB"/>
    <w:rsid w:val="0011753F"/>
    <w:rsid w:val="00123ED7"/>
    <w:rsid w:val="00137764"/>
    <w:rsid w:val="001451B4"/>
    <w:rsid w:val="00145E70"/>
    <w:rsid w:val="0014744F"/>
    <w:rsid w:val="00152B4D"/>
    <w:rsid w:val="001556CF"/>
    <w:rsid w:val="001715B6"/>
    <w:rsid w:val="00197EB2"/>
    <w:rsid w:val="001A4CC6"/>
    <w:rsid w:val="001B001D"/>
    <w:rsid w:val="001B1781"/>
    <w:rsid w:val="001B36D1"/>
    <w:rsid w:val="001D4684"/>
    <w:rsid w:val="001E36B7"/>
    <w:rsid w:val="001E3DD4"/>
    <w:rsid w:val="001F7A31"/>
    <w:rsid w:val="00225E7B"/>
    <w:rsid w:val="002337B6"/>
    <w:rsid w:val="00234433"/>
    <w:rsid w:val="00236C56"/>
    <w:rsid w:val="00262FCB"/>
    <w:rsid w:val="00263C88"/>
    <w:rsid w:val="002667E9"/>
    <w:rsid w:val="00267221"/>
    <w:rsid w:val="00290085"/>
    <w:rsid w:val="002B0AE1"/>
    <w:rsid w:val="002B63E8"/>
    <w:rsid w:val="002B6A99"/>
    <w:rsid w:val="002B7A19"/>
    <w:rsid w:val="002C6F47"/>
    <w:rsid w:val="002C7D38"/>
    <w:rsid w:val="002F5629"/>
    <w:rsid w:val="0032052C"/>
    <w:rsid w:val="00325269"/>
    <w:rsid w:val="003252F7"/>
    <w:rsid w:val="00327E96"/>
    <w:rsid w:val="00334117"/>
    <w:rsid w:val="003671C9"/>
    <w:rsid w:val="003866E3"/>
    <w:rsid w:val="00397AFB"/>
    <w:rsid w:val="003B48E6"/>
    <w:rsid w:val="003B5D01"/>
    <w:rsid w:val="003C4208"/>
    <w:rsid w:val="003C7190"/>
    <w:rsid w:val="003C7E8B"/>
    <w:rsid w:val="003F3712"/>
    <w:rsid w:val="003F3AB4"/>
    <w:rsid w:val="003F7661"/>
    <w:rsid w:val="00400CFE"/>
    <w:rsid w:val="00413B0D"/>
    <w:rsid w:val="0043459A"/>
    <w:rsid w:val="00434DC2"/>
    <w:rsid w:val="00442EC0"/>
    <w:rsid w:val="00443DF9"/>
    <w:rsid w:val="00456F9D"/>
    <w:rsid w:val="00457B3E"/>
    <w:rsid w:val="0049046D"/>
    <w:rsid w:val="004910E4"/>
    <w:rsid w:val="0049504F"/>
    <w:rsid w:val="004961B8"/>
    <w:rsid w:val="004A0388"/>
    <w:rsid w:val="004A0A26"/>
    <w:rsid w:val="004E0429"/>
    <w:rsid w:val="005123EE"/>
    <w:rsid w:val="00513B9B"/>
    <w:rsid w:val="005205A4"/>
    <w:rsid w:val="00523259"/>
    <w:rsid w:val="0052797D"/>
    <w:rsid w:val="00534B65"/>
    <w:rsid w:val="005357EA"/>
    <w:rsid w:val="00553774"/>
    <w:rsid w:val="00570FF3"/>
    <w:rsid w:val="00572074"/>
    <w:rsid w:val="00581229"/>
    <w:rsid w:val="005937F2"/>
    <w:rsid w:val="00594063"/>
    <w:rsid w:val="0059498B"/>
    <w:rsid w:val="005A021A"/>
    <w:rsid w:val="005A449F"/>
    <w:rsid w:val="005B5C1B"/>
    <w:rsid w:val="005B6283"/>
    <w:rsid w:val="005D58C1"/>
    <w:rsid w:val="005D58EA"/>
    <w:rsid w:val="005E1B08"/>
    <w:rsid w:val="005F07F8"/>
    <w:rsid w:val="00607AC7"/>
    <w:rsid w:val="00613312"/>
    <w:rsid w:val="00626D65"/>
    <w:rsid w:val="00630D27"/>
    <w:rsid w:val="006331FF"/>
    <w:rsid w:val="00642584"/>
    <w:rsid w:val="0064637F"/>
    <w:rsid w:val="00661FAA"/>
    <w:rsid w:val="00670942"/>
    <w:rsid w:val="006731DE"/>
    <w:rsid w:val="006B28A8"/>
    <w:rsid w:val="006D522F"/>
    <w:rsid w:val="007023D8"/>
    <w:rsid w:val="00704786"/>
    <w:rsid w:val="007059D3"/>
    <w:rsid w:val="00707933"/>
    <w:rsid w:val="007133B6"/>
    <w:rsid w:val="007163EE"/>
    <w:rsid w:val="0072394D"/>
    <w:rsid w:val="00724DE5"/>
    <w:rsid w:val="00750785"/>
    <w:rsid w:val="0075336F"/>
    <w:rsid w:val="0076073F"/>
    <w:rsid w:val="00761C1F"/>
    <w:rsid w:val="007627DC"/>
    <w:rsid w:val="007749EA"/>
    <w:rsid w:val="00784C45"/>
    <w:rsid w:val="007B1F30"/>
    <w:rsid w:val="007C3E14"/>
    <w:rsid w:val="007D5397"/>
    <w:rsid w:val="007D588C"/>
    <w:rsid w:val="007E0B6C"/>
    <w:rsid w:val="007E2D71"/>
    <w:rsid w:val="007E350F"/>
    <w:rsid w:val="007E4000"/>
    <w:rsid w:val="007E5D02"/>
    <w:rsid w:val="007F7F8C"/>
    <w:rsid w:val="00800FE5"/>
    <w:rsid w:val="00813A3B"/>
    <w:rsid w:val="00813FA6"/>
    <w:rsid w:val="00817C4E"/>
    <w:rsid w:val="008234B0"/>
    <w:rsid w:val="00844149"/>
    <w:rsid w:val="008667A8"/>
    <w:rsid w:val="008718F2"/>
    <w:rsid w:val="008861DF"/>
    <w:rsid w:val="00895660"/>
    <w:rsid w:val="008A0A52"/>
    <w:rsid w:val="008A9873"/>
    <w:rsid w:val="008C05D9"/>
    <w:rsid w:val="008C77C3"/>
    <w:rsid w:val="008D3669"/>
    <w:rsid w:val="008E0B38"/>
    <w:rsid w:val="008E2E33"/>
    <w:rsid w:val="008F1E3E"/>
    <w:rsid w:val="00906221"/>
    <w:rsid w:val="00912740"/>
    <w:rsid w:val="009549C8"/>
    <w:rsid w:val="009614EE"/>
    <w:rsid w:val="009B1BA5"/>
    <w:rsid w:val="009C648F"/>
    <w:rsid w:val="009C687C"/>
    <w:rsid w:val="009F07F1"/>
    <w:rsid w:val="009F1E6C"/>
    <w:rsid w:val="00A11431"/>
    <w:rsid w:val="00A14929"/>
    <w:rsid w:val="00A1566C"/>
    <w:rsid w:val="00A17F7A"/>
    <w:rsid w:val="00A236F2"/>
    <w:rsid w:val="00A31763"/>
    <w:rsid w:val="00A36827"/>
    <w:rsid w:val="00A555BD"/>
    <w:rsid w:val="00A63DE9"/>
    <w:rsid w:val="00A64BFF"/>
    <w:rsid w:val="00A76BD7"/>
    <w:rsid w:val="00AA3EE0"/>
    <w:rsid w:val="00AA5F45"/>
    <w:rsid w:val="00AB15DC"/>
    <w:rsid w:val="00AD35C1"/>
    <w:rsid w:val="00AE05D2"/>
    <w:rsid w:val="00AE260E"/>
    <w:rsid w:val="00AF0501"/>
    <w:rsid w:val="00AF1A6B"/>
    <w:rsid w:val="00B110E9"/>
    <w:rsid w:val="00B2053F"/>
    <w:rsid w:val="00B34E88"/>
    <w:rsid w:val="00B36805"/>
    <w:rsid w:val="00B6249B"/>
    <w:rsid w:val="00B63655"/>
    <w:rsid w:val="00B87E06"/>
    <w:rsid w:val="00BB0394"/>
    <w:rsid w:val="00BC28B8"/>
    <w:rsid w:val="00BD71A4"/>
    <w:rsid w:val="00BE104C"/>
    <w:rsid w:val="00BE6894"/>
    <w:rsid w:val="00C23F87"/>
    <w:rsid w:val="00C253C0"/>
    <w:rsid w:val="00C378EA"/>
    <w:rsid w:val="00C540CD"/>
    <w:rsid w:val="00C632B9"/>
    <w:rsid w:val="00C70CD7"/>
    <w:rsid w:val="00C7701F"/>
    <w:rsid w:val="00C77156"/>
    <w:rsid w:val="00CA1C9C"/>
    <w:rsid w:val="00CA30C7"/>
    <w:rsid w:val="00CA73F3"/>
    <w:rsid w:val="00CB10DA"/>
    <w:rsid w:val="00CC15FB"/>
    <w:rsid w:val="00CDC553"/>
    <w:rsid w:val="00CE261B"/>
    <w:rsid w:val="00CF4807"/>
    <w:rsid w:val="00D06B1B"/>
    <w:rsid w:val="00D0AC16"/>
    <w:rsid w:val="00D457C8"/>
    <w:rsid w:val="00D462F4"/>
    <w:rsid w:val="00D64147"/>
    <w:rsid w:val="00D9107E"/>
    <w:rsid w:val="00D9A188"/>
    <w:rsid w:val="00DA58EE"/>
    <w:rsid w:val="00DB4F1F"/>
    <w:rsid w:val="00DC3BE8"/>
    <w:rsid w:val="00DD678F"/>
    <w:rsid w:val="00DF1158"/>
    <w:rsid w:val="00DF54B9"/>
    <w:rsid w:val="00E00DAE"/>
    <w:rsid w:val="00E03164"/>
    <w:rsid w:val="00E07563"/>
    <w:rsid w:val="00E11AD6"/>
    <w:rsid w:val="00E313B3"/>
    <w:rsid w:val="00E43251"/>
    <w:rsid w:val="00E46D30"/>
    <w:rsid w:val="00E83118"/>
    <w:rsid w:val="00E92F55"/>
    <w:rsid w:val="00EC1617"/>
    <w:rsid w:val="00EE5564"/>
    <w:rsid w:val="00F03701"/>
    <w:rsid w:val="00F17472"/>
    <w:rsid w:val="00F240AA"/>
    <w:rsid w:val="00F36DF5"/>
    <w:rsid w:val="00F42B3A"/>
    <w:rsid w:val="00F437D3"/>
    <w:rsid w:val="00F51E54"/>
    <w:rsid w:val="00F60D14"/>
    <w:rsid w:val="00F62F4D"/>
    <w:rsid w:val="00F753CC"/>
    <w:rsid w:val="00F759D3"/>
    <w:rsid w:val="00F779E7"/>
    <w:rsid w:val="00F8773B"/>
    <w:rsid w:val="00FB0FAA"/>
    <w:rsid w:val="00FB2978"/>
    <w:rsid w:val="00FC16F4"/>
    <w:rsid w:val="00FC41D3"/>
    <w:rsid w:val="00FD5923"/>
    <w:rsid w:val="01020E68"/>
    <w:rsid w:val="010ECF26"/>
    <w:rsid w:val="0124C670"/>
    <w:rsid w:val="01AD6E88"/>
    <w:rsid w:val="01C410D3"/>
    <w:rsid w:val="01DBA924"/>
    <w:rsid w:val="01E2B6BC"/>
    <w:rsid w:val="01F06157"/>
    <w:rsid w:val="021F1FC0"/>
    <w:rsid w:val="0224F748"/>
    <w:rsid w:val="026DBAC6"/>
    <w:rsid w:val="02929E18"/>
    <w:rsid w:val="02A09327"/>
    <w:rsid w:val="02C3E630"/>
    <w:rsid w:val="02F4C05A"/>
    <w:rsid w:val="02F9EF07"/>
    <w:rsid w:val="03252D3B"/>
    <w:rsid w:val="032984E6"/>
    <w:rsid w:val="033CEF95"/>
    <w:rsid w:val="03493EE9"/>
    <w:rsid w:val="03726648"/>
    <w:rsid w:val="0373019F"/>
    <w:rsid w:val="0379520F"/>
    <w:rsid w:val="03B9A6E4"/>
    <w:rsid w:val="03BAF021"/>
    <w:rsid w:val="03C7BCF9"/>
    <w:rsid w:val="03CC7467"/>
    <w:rsid w:val="03E463B0"/>
    <w:rsid w:val="03EE8AB5"/>
    <w:rsid w:val="04109924"/>
    <w:rsid w:val="04255420"/>
    <w:rsid w:val="0437A0EF"/>
    <w:rsid w:val="04554DB4"/>
    <w:rsid w:val="0460A660"/>
    <w:rsid w:val="0463FC23"/>
    <w:rsid w:val="046422C3"/>
    <w:rsid w:val="04647CCF"/>
    <w:rsid w:val="04BCD1B9"/>
    <w:rsid w:val="04C1143F"/>
    <w:rsid w:val="04E90635"/>
    <w:rsid w:val="04FD6643"/>
    <w:rsid w:val="05133149"/>
    <w:rsid w:val="05153AFE"/>
    <w:rsid w:val="052FEB5F"/>
    <w:rsid w:val="0541733A"/>
    <w:rsid w:val="05788757"/>
    <w:rsid w:val="0589FCE5"/>
    <w:rsid w:val="05901EAE"/>
    <w:rsid w:val="05A4FBD2"/>
    <w:rsid w:val="05B1CDD0"/>
    <w:rsid w:val="05CC3630"/>
    <w:rsid w:val="05F5704C"/>
    <w:rsid w:val="061533A7"/>
    <w:rsid w:val="06255F3A"/>
    <w:rsid w:val="069CE73D"/>
    <w:rsid w:val="06A4481F"/>
    <w:rsid w:val="06A501A1"/>
    <w:rsid w:val="06B627DF"/>
    <w:rsid w:val="06DB89BD"/>
    <w:rsid w:val="0715CDAF"/>
    <w:rsid w:val="072CC977"/>
    <w:rsid w:val="073C07A3"/>
    <w:rsid w:val="074FE2F8"/>
    <w:rsid w:val="079140AD"/>
    <w:rsid w:val="07A89845"/>
    <w:rsid w:val="07B50DFD"/>
    <w:rsid w:val="07B9201F"/>
    <w:rsid w:val="07D19655"/>
    <w:rsid w:val="07FDB008"/>
    <w:rsid w:val="080C3B14"/>
    <w:rsid w:val="08248FC5"/>
    <w:rsid w:val="0824F1A5"/>
    <w:rsid w:val="0864DF38"/>
    <w:rsid w:val="086E669B"/>
    <w:rsid w:val="0882150C"/>
    <w:rsid w:val="0887FB7B"/>
    <w:rsid w:val="08965326"/>
    <w:rsid w:val="08D3F080"/>
    <w:rsid w:val="08E4B36D"/>
    <w:rsid w:val="08FDF483"/>
    <w:rsid w:val="0963A4DD"/>
    <w:rsid w:val="096B6553"/>
    <w:rsid w:val="098A00EE"/>
    <w:rsid w:val="09999F8C"/>
    <w:rsid w:val="09A1181A"/>
    <w:rsid w:val="09A85495"/>
    <w:rsid w:val="09AF01E4"/>
    <w:rsid w:val="09BC233A"/>
    <w:rsid w:val="09CF273E"/>
    <w:rsid w:val="09D41F32"/>
    <w:rsid w:val="09E9A580"/>
    <w:rsid w:val="09F5B87D"/>
    <w:rsid w:val="09FD2151"/>
    <w:rsid w:val="0A055591"/>
    <w:rsid w:val="0A585154"/>
    <w:rsid w:val="0A782E35"/>
    <w:rsid w:val="0A8A936C"/>
    <w:rsid w:val="0AC279F7"/>
    <w:rsid w:val="0B5EE396"/>
    <w:rsid w:val="0B63FCA7"/>
    <w:rsid w:val="0B64ABF1"/>
    <w:rsid w:val="0B65409A"/>
    <w:rsid w:val="0B7EE464"/>
    <w:rsid w:val="0BAB19BD"/>
    <w:rsid w:val="0BADB653"/>
    <w:rsid w:val="0BD0CFBD"/>
    <w:rsid w:val="0BD84E8B"/>
    <w:rsid w:val="0BE285A6"/>
    <w:rsid w:val="0C0B05CC"/>
    <w:rsid w:val="0C1C542F"/>
    <w:rsid w:val="0C28FCDA"/>
    <w:rsid w:val="0C56FEB9"/>
    <w:rsid w:val="0C5E4A58"/>
    <w:rsid w:val="0C6CA9FD"/>
    <w:rsid w:val="0CCEC581"/>
    <w:rsid w:val="0CDA858C"/>
    <w:rsid w:val="0CE851DF"/>
    <w:rsid w:val="0D02D67D"/>
    <w:rsid w:val="0D0B9805"/>
    <w:rsid w:val="0D15037F"/>
    <w:rsid w:val="0D24C165"/>
    <w:rsid w:val="0D250FAF"/>
    <w:rsid w:val="0D271717"/>
    <w:rsid w:val="0D4E8161"/>
    <w:rsid w:val="0D5A468F"/>
    <w:rsid w:val="0D61924B"/>
    <w:rsid w:val="0D692227"/>
    <w:rsid w:val="0D7B54D3"/>
    <w:rsid w:val="0D8AFC87"/>
    <w:rsid w:val="0D8EBA3E"/>
    <w:rsid w:val="0D9AECBE"/>
    <w:rsid w:val="0DD780BE"/>
    <w:rsid w:val="0DDAF497"/>
    <w:rsid w:val="0E2AF2CC"/>
    <w:rsid w:val="0E37E3F3"/>
    <w:rsid w:val="0E4D1DD0"/>
    <w:rsid w:val="0E807BC7"/>
    <w:rsid w:val="0EB2F427"/>
    <w:rsid w:val="0EBD3ED6"/>
    <w:rsid w:val="0EDBCB71"/>
    <w:rsid w:val="0EEF2FAC"/>
    <w:rsid w:val="0EF1D19A"/>
    <w:rsid w:val="0F04F288"/>
    <w:rsid w:val="0F080B90"/>
    <w:rsid w:val="0F23F0EE"/>
    <w:rsid w:val="0F45E7D4"/>
    <w:rsid w:val="0F568B3C"/>
    <w:rsid w:val="0F5BE277"/>
    <w:rsid w:val="0F648AE7"/>
    <w:rsid w:val="0FA042BD"/>
    <w:rsid w:val="0FB18873"/>
    <w:rsid w:val="0FBD27A7"/>
    <w:rsid w:val="0FC3D0A2"/>
    <w:rsid w:val="0FCAE80C"/>
    <w:rsid w:val="0FEA9B43"/>
    <w:rsid w:val="0FEEDF91"/>
    <w:rsid w:val="0FF88335"/>
    <w:rsid w:val="1003C72C"/>
    <w:rsid w:val="1028C772"/>
    <w:rsid w:val="103840F1"/>
    <w:rsid w:val="103AB596"/>
    <w:rsid w:val="107DEFFE"/>
    <w:rsid w:val="1081A1F5"/>
    <w:rsid w:val="10855AF4"/>
    <w:rsid w:val="10A22C14"/>
    <w:rsid w:val="10C03275"/>
    <w:rsid w:val="10C2C91E"/>
    <w:rsid w:val="10D9ECCF"/>
    <w:rsid w:val="10DCB443"/>
    <w:rsid w:val="10FB9E8C"/>
    <w:rsid w:val="1105A993"/>
    <w:rsid w:val="1113F616"/>
    <w:rsid w:val="1123FA5D"/>
    <w:rsid w:val="112E3AA1"/>
    <w:rsid w:val="1139C11A"/>
    <w:rsid w:val="113BC157"/>
    <w:rsid w:val="11443AF6"/>
    <w:rsid w:val="115052A7"/>
    <w:rsid w:val="117146EE"/>
    <w:rsid w:val="11934DF1"/>
    <w:rsid w:val="11D6771B"/>
    <w:rsid w:val="11DD1967"/>
    <w:rsid w:val="11FF25DC"/>
    <w:rsid w:val="1201DD30"/>
    <w:rsid w:val="120449F9"/>
    <w:rsid w:val="122E026A"/>
    <w:rsid w:val="1232AF23"/>
    <w:rsid w:val="123B4E02"/>
    <w:rsid w:val="124A1E3C"/>
    <w:rsid w:val="1264CC08"/>
    <w:rsid w:val="12706B4F"/>
    <w:rsid w:val="12847567"/>
    <w:rsid w:val="1294F0EB"/>
    <w:rsid w:val="12C57877"/>
    <w:rsid w:val="12D6E1E5"/>
    <w:rsid w:val="12D9AE95"/>
    <w:rsid w:val="13268053"/>
    <w:rsid w:val="13457CCB"/>
    <w:rsid w:val="13675039"/>
    <w:rsid w:val="137B0DBB"/>
    <w:rsid w:val="137BCB00"/>
    <w:rsid w:val="1382A2A8"/>
    <w:rsid w:val="13A01A5A"/>
    <w:rsid w:val="13AB41C3"/>
    <w:rsid w:val="13B7DD15"/>
    <w:rsid w:val="13D236F9"/>
    <w:rsid w:val="13FF4124"/>
    <w:rsid w:val="142F43E5"/>
    <w:rsid w:val="142F539A"/>
    <w:rsid w:val="146D3272"/>
    <w:rsid w:val="14914077"/>
    <w:rsid w:val="14FADAF1"/>
    <w:rsid w:val="15071116"/>
    <w:rsid w:val="150EB6B2"/>
    <w:rsid w:val="151AFFB6"/>
    <w:rsid w:val="15490327"/>
    <w:rsid w:val="156A4FE5"/>
    <w:rsid w:val="1599469B"/>
    <w:rsid w:val="15ADB1A0"/>
    <w:rsid w:val="15CF5B41"/>
    <w:rsid w:val="15CFDF20"/>
    <w:rsid w:val="15DFC768"/>
    <w:rsid w:val="16068B34"/>
    <w:rsid w:val="1624AA60"/>
    <w:rsid w:val="168F7342"/>
    <w:rsid w:val="16961B6E"/>
    <w:rsid w:val="16A2BDCB"/>
    <w:rsid w:val="16B08A8A"/>
    <w:rsid w:val="16B7B8BF"/>
    <w:rsid w:val="16C905C8"/>
    <w:rsid w:val="16C9063C"/>
    <w:rsid w:val="16DC4A60"/>
    <w:rsid w:val="16E1C868"/>
    <w:rsid w:val="171271EC"/>
    <w:rsid w:val="1712878C"/>
    <w:rsid w:val="1764FB20"/>
    <w:rsid w:val="1766F45C"/>
    <w:rsid w:val="176CF533"/>
    <w:rsid w:val="1788E6D9"/>
    <w:rsid w:val="17DAFE16"/>
    <w:rsid w:val="17E52411"/>
    <w:rsid w:val="17F63C8B"/>
    <w:rsid w:val="187B7480"/>
    <w:rsid w:val="188AE09D"/>
    <w:rsid w:val="189E2981"/>
    <w:rsid w:val="18A4ED6D"/>
    <w:rsid w:val="18B05E0D"/>
    <w:rsid w:val="18C3A52D"/>
    <w:rsid w:val="18E00EB8"/>
    <w:rsid w:val="193C06CF"/>
    <w:rsid w:val="194A8388"/>
    <w:rsid w:val="194B225E"/>
    <w:rsid w:val="19740EE4"/>
    <w:rsid w:val="19786997"/>
    <w:rsid w:val="19AB1BB4"/>
    <w:rsid w:val="19C04852"/>
    <w:rsid w:val="1A1DCF6E"/>
    <w:rsid w:val="1A265917"/>
    <w:rsid w:val="1A36F2CC"/>
    <w:rsid w:val="1A398E18"/>
    <w:rsid w:val="1A69CC7F"/>
    <w:rsid w:val="1A9E951E"/>
    <w:rsid w:val="1AACB537"/>
    <w:rsid w:val="1ADB87A2"/>
    <w:rsid w:val="1ADC99CB"/>
    <w:rsid w:val="1B063C40"/>
    <w:rsid w:val="1B107358"/>
    <w:rsid w:val="1B111F36"/>
    <w:rsid w:val="1B241320"/>
    <w:rsid w:val="1B4A248D"/>
    <w:rsid w:val="1B7355E0"/>
    <w:rsid w:val="1B827C56"/>
    <w:rsid w:val="1BA0512F"/>
    <w:rsid w:val="1BB6CEAC"/>
    <w:rsid w:val="1BBF7C9B"/>
    <w:rsid w:val="1BC5CF4A"/>
    <w:rsid w:val="1BD55E79"/>
    <w:rsid w:val="1BDB3CD4"/>
    <w:rsid w:val="1BDD48DE"/>
    <w:rsid w:val="1BE5C5C0"/>
    <w:rsid w:val="1C05E763"/>
    <w:rsid w:val="1C35873D"/>
    <w:rsid w:val="1C606ED3"/>
    <w:rsid w:val="1C87E2C3"/>
    <w:rsid w:val="1C948D03"/>
    <w:rsid w:val="1CAF8FC9"/>
    <w:rsid w:val="1CB5B249"/>
    <w:rsid w:val="1CC3D328"/>
    <w:rsid w:val="1CF50A22"/>
    <w:rsid w:val="1D2028E0"/>
    <w:rsid w:val="1D39F681"/>
    <w:rsid w:val="1D511B1C"/>
    <w:rsid w:val="1D67D8D7"/>
    <w:rsid w:val="1D79193F"/>
    <w:rsid w:val="1D857243"/>
    <w:rsid w:val="1E219736"/>
    <w:rsid w:val="1E227064"/>
    <w:rsid w:val="1E34909B"/>
    <w:rsid w:val="1E5290C7"/>
    <w:rsid w:val="1E5C4B94"/>
    <w:rsid w:val="1E5DD8C2"/>
    <w:rsid w:val="1E607383"/>
    <w:rsid w:val="1E82F28F"/>
    <w:rsid w:val="1EAB2F29"/>
    <w:rsid w:val="1EABC142"/>
    <w:rsid w:val="1EB54280"/>
    <w:rsid w:val="1EC26F1E"/>
    <w:rsid w:val="1ED199BD"/>
    <w:rsid w:val="1EE8E1DE"/>
    <w:rsid w:val="1EF46E56"/>
    <w:rsid w:val="1F0CFF3B"/>
    <w:rsid w:val="1F181E40"/>
    <w:rsid w:val="1F1DF68E"/>
    <w:rsid w:val="1F4EB7E7"/>
    <w:rsid w:val="1F7A5691"/>
    <w:rsid w:val="1F7CAFF0"/>
    <w:rsid w:val="1F8C21AC"/>
    <w:rsid w:val="1F97E2E9"/>
    <w:rsid w:val="1F9DDF55"/>
    <w:rsid w:val="1FD183EC"/>
    <w:rsid w:val="1FEF30A5"/>
    <w:rsid w:val="20200ED7"/>
    <w:rsid w:val="20515BFC"/>
    <w:rsid w:val="207E9D62"/>
    <w:rsid w:val="208EB5E9"/>
    <w:rsid w:val="20A63450"/>
    <w:rsid w:val="20AF86D9"/>
    <w:rsid w:val="20C3D19B"/>
    <w:rsid w:val="20ED0338"/>
    <w:rsid w:val="20F042C0"/>
    <w:rsid w:val="20F2247C"/>
    <w:rsid w:val="2149F1F6"/>
    <w:rsid w:val="21593D3D"/>
    <w:rsid w:val="2183BECC"/>
    <w:rsid w:val="21C615C9"/>
    <w:rsid w:val="21CA7492"/>
    <w:rsid w:val="21E0B0DC"/>
    <w:rsid w:val="21E0E783"/>
    <w:rsid w:val="2213575A"/>
    <w:rsid w:val="22449FFD"/>
    <w:rsid w:val="22512FA3"/>
    <w:rsid w:val="22538887"/>
    <w:rsid w:val="2257B948"/>
    <w:rsid w:val="226124C7"/>
    <w:rsid w:val="226A7DC8"/>
    <w:rsid w:val="227B6E52"/>
    <w:rsid w:val="227F01FE"/>
    <w:rsid w:val="22A71E28"/>
    <w:rsid w:val="22BBDE28"/>
    <w:rsid w:val="22BC1BC4"/>
    <w:rsid w:val="22BD54F0"/>
    <w:rsid w:val="22C53937"/>
    <w:rsid w:val="22DCE7DB"/>
    <w:rsid w:val="22E05DFF"/>
    <w:rsid w:val="231F7C65"/>
    <w:rsid w:val="2344EB86"/>
    <w:rsid w:val="23569BF3"/>
    <w:rsid w:val="236AD543"/>
    <w:rsid w:val="23790C63"/>
    <w:rsid w:val="237DB942"/>
    <w:rsid w:val="239A20FF"/>
    <w:rsid w:val="23AC0108"/>
    <w:rsid w:val="23CBB72B"/>
    <w:rsid w:val="23CF6681"/>
    <w:rsid w:val="23D210E0"/>
    <w:rsid w:val="23DCE168"/>
    <w:rsid w:val="23E0705E"/>
    <w:rsid w:val="23E84FFD"/>
    <w:rsid w:val="23EF2B13"/>
    <w:rsid w:val="2407BE08"/>
    <w:rsid w:val="24266063"/>
    <w:rsid w:val="242A9503"/>
    <w:rsid w:val="2435784B"/>
    <w:rsid w:val="246B3373"/>
    <w:rsid w:val="2475E25D"/>
    <w:rsid w:val="247D960A"/>
    <w:rsid w:val="24853F09"/>
    <w:rsid w:val="24947003"/>
    <w:rsid w:val="24A5C4E5"/>
    <w:rsid w:val="24B31D6E"/>
    <w:rsid w:val="24BC9E59"/>
    <w:rsid w:val="24C6B8A0"/>
    <w:rsid w:val="24DCB562"/>
    <w:rsid w:val="25076B39"/>
    <w:rsid w:val="2507AA87"/>
    <w:rsid w:val="252C11E1"/>
    <w:rsid w:val="252E63F8"/>
    <w:rsid w:val="25589F12"/>
    <w:rsid w:val="25642079"/>
    <w:rsid w:val="256CE836"/>
    <w:rsid w:val="2578B1C9"/>
    <w:rsid w:val="2592545E"/>
    <w:rsid w:val="25B3E3CB"/>
    <w:rsid w:val="25BF1C2B"/>
    <w:rsid w:val="25EED0A9"/>
    <w:rsid w:val="25F65613"/>
    <w:rsid w:val="26263EC3"/>
    <w:rsid w:val="263DC2FD"/>
    <w:rsid w:val="26494458"/>
    <w:rsid w:val="26736EC8"/>
    <w:rsid w:val="26A78280"/>
    <w:rsid w:val="26AD78B8"/>
    <w:rsid w:val="26EA7642"/>
    <w:rsid w:val="26F5EAFE"/>
    <w:rsid w:val="2706F6C6"/>
    <w:rsid w:val="27312B68"/>
    <w:rsid w:val="273B74A6"/>
    <w:rsid w:val="274E3791"/>
    <w:rsid w:val="2798B0C4"/>
    <w:rsid w:val="279CEE23"/>
    <w:rsid w:val="27F404F6"/>
    <w:rsid w:val="280CAEE3"/>
    <w:rsid w:val="283F0BFB"/>
    <w:rsid w:val="289716F6"/>
    <w:rsid w:val="289B002A"/>
    <w:rsid w:val="28BBACD1"/>
    <w:rsid w:val="28C465DF"/>
    <w:rsid w:val="28C6BF7B"/>
    <w:rsid w:val="28D51B25"/>
    <w:rsid w:val="292B7FBC"/>
    <w:rsid w:val="294357D8"/>
    <w:rsid w:val="295C3505"/>
    <w:rsid w:val="29741D83"/>
    <w:rsid w:val="2998F151"/>
    <w:rsid w:val="29A81721"/>
    <w:rsid w:val="29BD3257"/>
    <w:rsid w:val="29C16864"/>
    <w:rsid w:val="29D8A4E6"/>
    <w:rsid w:val="29DFF03B"/>
    <w:rsid w:val="29ED2A71"/>
    <w:rsid w:val="2A0D6BB9"/>
    <w:rsid w:val="2A13208C"/>
    <w:rsid w:val="2A22B37B"/>
    <w:rsid w:val="2A34EB21"/>
    <w:rsid w:val="2A422230"/>
    <w:rsid w:val="2A5427CF"/>
    <w:rsid w:val="2A602729"/>
    <w:rsid w:val="2A6FDC77"/>
    <w:rsid w:val="2A85DF20"/>
    <w:rsid w:val="2A8A4228"/>
    <w:rsid w:val="2A8CF6C7"/>
    <w:rsid w:val="2A902777"/>
    <w:rsid w:val="2A942725"/>
    <w:rsid w:val="2AAD896C"/>
    <w:rsid w:val="2ACB4099"/>
    <w:rsid w:val="2AE3B966"/>
    <w:rsid w:val="2AEB93DE"/>
    <w:rsid w:val="2B0C5B49"/>
    <w:rsid w:val="2B100C20"/>
    <w:rsid w:val="2B1EA6DB"/>
    <w:rsid w:val="2B2D3027"/>
    <w:rsid w:val="2B871306"/>
    <w:rsid w:val="2B8F537E"/>
    <w:rsid w:val="2BA7ECDC"/>
    <w:rsid w:val="2BB4A9D5"/>
    <w:rsid w:val="2BCDE1AB"/>
    <w:rsid w:val="2BD53D95"/>
    <w:rsid w:val="2BE7F34D"/>
    <w:rsid w:val="2BFC38D6"/>
    <w:rsid w:val="2C275974"/>
    <w:rsid w:val="2C705F46"/>
    <w:rsid w:val="2CB178A1"/>
    <w:rsid w:val="2CBC74BE"/>
    <w:rsid w:val="2D05A4E6"/>
    <w:rsid w:val="2D170BEE"/>
    <w:rsid w:val="2D256C21"/>
    <w:rsid w:val="2D26426A"/>
    <w:rsid w:val="2D2C9D19"/>
    <w:rsid w:val="2D46C0B6"/>
    <w:rsid w:val="2D55A4AF"/>
    <w:rsid w:val="2D8E7B14"/>
    <w:rsid w:val="2D98F6E6"/>
    <w:rsid w:val="2DAAFF10"/>
    <w:rsid w:val="2DB24FA6"/>
    <w:rsid w:val="2DD6B34E"/>
    <w:rsid w:val="2DE1C6A5"/>
    <w:rsid w:val="2DEACDAF"/>
    <w:rsid w:val="2DFEF0DF"/>
    <w:rsid w:val="2E02BDAF"/>
    <w:rsid w:val="2E07D3F6"/>
    <w:rsid w:val="2E08D5A8"/>
    <w:rsid w:val="2E12AF5B"/>
    <w:rsid w:val="2E168818"/>
    <w:rsid w:val="2E28A635"/>
    <w:rsid w:val="2E37BB00"/>
    <w:rsid w:val="2E40F82B"/>
    <w:rsid w:val="2E4947FA"/>
    <w:rsid w:val="2E63C88A"/>
    <w:rsid w:val="2E6EDE9B"/>
    <w:rsid w:val="2E7278E7"/>
    <w:rsid w:val="2EAD5152"/>
    <w:rsid w:val="2EB28708"/>
    <w:rsid w:val="2EB2A5FA"/>
    <w:rsid w:val="2EC07F36"/>
    <w:rsid w:val="2EE7B5F4"/>
    <w:rsid w:val="2EED9494"/>
    <w:rsid w:val="2EF82FEC"/>
    <w:rsid w:val="2EF88603"/>
    <w:rsid w:val="2F1C34DE"/>
    <w:rsid w:val="2F403CEE"/>
    <w:rsid w:val="2F450FA4"/>
    <w:rsid w:val="2F530AAA"/>
    <w:rsid w:val="2F589F06"/>
    <w:rsid w:val="2F76AF92"/>
    <w:rsid w:val="2FAFDC4A"/>
    <w:rsid w:val="2FB637AC"/>
    <w:rsid w:val="2FBCAC6B"/>
    <w:rsid w:val="2FF41580"/>
    <w:rsid w:val="300E4948"/>
    <w:rsid w:val="300F4DE1"/>
    <w:rsid w:val="303F8A37"/>
    <w:rsid w:val="30460576"/>
    <w:rsid w:val="304A1DE0"/>
    <w:rsid w:val="30591174"/>
    <w:rsid w:val="305CDD16"/>
    <w:rsid w:val="30793722"/>
    <w:rsid w:val="309F9479"/>
    <w:rsid w:val="30AB2242"/>
    <w:rsid w:val="30BB6470"/>
    <w:rsid w:val="30D54EB9"/>
    <w:rsid w:val="30EDDFA7"/>
    <w:rsid w:val="30FE5FBA"/>
    <w:rsid w:val="31204836"/>
    <w:rsid w:val="3140CB55"/>
    <w:rsid w:val="31716087"/>
    <w:rsid w:val="318FE5E1"/>
    <w:rsid w:val="31A0F99C"/>
    <w:rsid w:val="31C65DA1"/>
    <w:rsid w:val="31E122A7"/>
    <w:rsid w:val="31EEFA6D"/>
    <w:rsid w:val="322F38A0"/>
    <w:rsid w:val="325D1477"/>
    <w:rsid w:val="32736C46"/>
    <w:rsid w:val="3276E191"/>
    <w:rsid w:val="3277215C"/>
    <w:rsid w:val="32911D9B"/>
    <w:rsid w:val="32B34B1B"/>
    <w:rsid w:val="32B89B51"/>
    <w:rsid w:val="32CAD334"/>
    <w:rsid w:val="32D6D228"/>
    <w:rsid w:val="32D9FE58"/>
    <w:rsid w:val="32E08C81"/>
    <w:rsid w:val="32EACE40"/>
    <w:rsid w:val="330B2C23"/>
    <w:rsid w:val="33176A4A"/>
    <w:rsid w:val="3367FB0B"/>
    <w:rsid w:val="338F2E61"/>
    <w:rsid w:val="33AC7237"/>
    <w:rsid w:val="33C74F53"/>
    <w:rsid w:val="34334FD6"/>
    <w:rsid w:val="34606CFB"/>
    <w:rsid w:val="34648EE0"/>
    <w:rsid w:val="3466A395"/>
    <w:rsid w:val="34CB91E8"/>
    <w:rsid w:val="34DC4646"/>
    <w:rsid w:val="34DCC769"/>
    <w:rsid w:val="34FC1E49"/>
    <w:rsid w:val="34FF76C0"/>
    <w:rsid w:val="352612CB"/>
    <w:rsid w:val="353635C4"/>
    <w:rsid w:val="3542EF07"/>
    <w:rsid w:val="354F5E21"/>
    <w:rsid w:val="355CE705"/>
    <w:rsid w:val="356DCD2D"/>
    <w:rsid w:val="35782BED"/>
    <w:rsid w:val="358EA71E"/>
    <w:rsid w:val="35CFAEF4"/>
    <w:rsid w:val="35E2CF67"/>
    <w:rsid w:val="35F02DC7"/>
    <w:rsid w:val="35F03C13"/>
    <w:rsid w:val="35F1B223"/>
    <w:rsid w:val="35F23594"/>
    <w:rsid w:val="35F2B032"/>
    <w:rsid w:val="35FE8CFB"/>
    <w:rsid w:val="36226F02"/>
    <w:rsid w:val="36313434"/>
    <w:rsid w:val="3642CCE5"/>
    <w:rsid w:val="364ABA6B"/>
    <w:rsid w:val="364E7464"/>
    <w:rsid w:val="365ED1E7"/>
    <w:rsid w:val="366CFF1F"/>
    <w:rsid w:val="3680B0A2"/>
    <w:rsid w:val="36A8A2CD"/>
    <w:rsid w:val="36B714AF"/>
    <w:rsid w:val="36E0B6D7"/>
    <w:rsid w:val="36ECEC1D"/>
    <w:rsid w:val="3713FC4E"/>
    <w:rsid w:val="37368FD8"/>
    <w:rsid w:val="374A2997"/>
    <w:rsid w:val="3751D86D"/>
    <w:rsid w:val="379E4457"/>
    <w:rsid w:val="37CD7531"/>
    <w:rsid w:val="37D1E19F"/>
    <w:rsid w:val="37D7F6EB"/>
    <w:rsid w:val="38026613"/>
    <w:rsid w:val="380B6EC2"/>
    <w:rsid w:val="381ED41D"/>
    <w:rsid w:val="3844D339"/>
    <w:rsid w:val="3859859E"/>
    <w:rsid w:val="3871FA63"/>
    <w:rsid w:val="3885D807"/>
    <w:rsid w:val="3886D03D"/>
    <w:rsid w:val="38A7C097"/>
    <w:rsid w:val="38AAB22D"/>
    <w:rsid w:val="38D114E0"/>
    <w:rsid w:val="391FD09E"/>
    <w:rsid w:val="39256AD1"/>
    <w:rsid w:val="3954C173"/>
    <w:rsid w:val="395ED86A"/>
    <w:rsid w:val="39649893"/>
    <w:rsid w:val="39661497"/>
    <w:rsid w:val="39C3B7E3"/>
    <w:rsid w:val="39E4902E"/>
    <w:rsid w:val="3A051F9E"/>
    <w:rsid w:val="3A21822F"/>
    <w:rsid w:val="3A5BBC3B"/>
    <w:rsid w:val="3A75D479"/>
    <w:rsid w:val="3AB2CAA1"/>
    <w:rsid w:val="3AC65B1E"/>
    <w:rsid w:val="3AD1FE1E"/>
    <w:rsid w:val="3AE2AE77"/>
    <w:rsid w:val="3B2F6665"/>
    <w:rsid w:val="3B34EF2C"/>
    <w:rsid w:val="3B4353F1"/>
    <w:rsid w:val="3B4CB8E8"/>
    <w:rsid w:val="3B53257E"/>
    <w:rsid w:val="3B548B80"/>
    <w:rsid w:val="3B822D99"/>
    <w:rsid w:val="3BABC653"/>
    <w:rsid w:val="3BAF1487"/>
    <w:rsid w:val="3BBAB3BF"/>
    <w:rsid w:val="3C06049D"/>
    <w:rsid w:val="3C37DE5A"/>
    <w:rsid w:val="3C3C77D9"/>
    <w:rsid w:val="3C6FA209"/>
    <w:rsid w:val="3C835B89"/>
    <w:rsid w:val="3C97AD04"/>
    <w:rsid w:val="3CA09EF6"/>
    <w:rsid w:val="3CBEFCFD"/>
    <w:rsid w:val="3CD91CE3"/>
    <w:rsid w:val="3CE1BD5F"/>
    <w:rsid w:val="3CF8A75A"/>
    <w:rsid w:val="3D0D1EF3"/>
    <w:rsid w:val="3D1A0D5D"/>
    <w:rsid w:val="3D2345E5"/>
    <w:rsid w:val="3D2426B2"/>
    <w:rsid w:val="3D5EBD6C"/>
    <w:rsid w:val="3D6D3DD4"/>
    <w:rsid w:val="3D6D7D4D"/>
    <w:rsid w:val="3D76FF60"/>
    <w:rsid w:val="3DB426B6"/>
    <w:rsid w:val="3DDEF946"/>
    <w:rsid w:val="3E20F2AB"/>
    <w:rsid w:val="3E423CBC"/>
    <w:rsid w:val="3E428A2C"/>
    <w:rsid w:val="3E4CFDE8"/>
    <w:rsid w:val="3E4DDECA"/>
    <w:rsid w:val="3E50E708"/>
    <w:rsid w:val="3E5F310A"/>
    <w:rsid w:val="3E670727"/>
    <w:rsid w:val="3E9FA574"/>
    <w:rsid w:val="3EAB3AA0"/>
    <w:rsid w:val="3EC79335"/>
    <w:rsid w:val="3ED52A12"/>
    <w:rsid w:val="3EDD180A"/>
    <w:rsid w:val="3F0F24AE"/>
    <w:rsid w:val="3F0FEBB2"/>
    <w:rsid w:val="3F16DC5E"/>
    <w:rsid w:val="3F1C89BD"/>
    <w:rsid w:val="3FAF902D"/>
    <w:rsid w:val="3FCEA51E"/>
    <w:rsid w:val="3FE3E80F"/>
    <w:rsid w:val="3FEACD08"/>
    <w:rsid w:val="3FEEA00B"/>
    <w:rsid w:val="403FE715"/>
    <w:rsid w:val="4052F662"/>
    <w:rsid w:val="407916E8"/>
    <w:rsid w:val="40A55601"/>
    <w:rsid w:val="40C7E10A"/>
    <w:rsid w:val="40C891E0"/>
    <w:rsid w:val="40DE4A1C"/>
    <w:rsid w:val="40FE60E4"/>
    <w:rsid w:val="41365B98"/>
    <w:rsid w:val="4139E013"/>
    <w:rsid w:val="41413FA2"/>
    <w:rsid w:val="41431B59"/>
    <w:rsid w:val="4144DC01"/>
    <w:rsid w:val="414EDAD0"/>
    <w:rsid w:val="417DC98B"/>
    <w:rsid w:val="418F15B6"/>
    <w:rsid w:val="41AC8E06"/>
    <w:rsid w:val="41BBD23C"/>
    <w:rsid w:val="41DFA7C7"/>
    <w:rsid w:val="4218F72F"/>
    <w:rsid w:val="42223379"/>
    <w:rsid w:val="4226CA17"/>
    <w:rsid w:val="4227D7D8"/>
    <w:rsid w:val="42348EC9"/>
    <w:rsid w:val="424CD772"/>
    <w:rsid w:val="42754621"/>
    <w:rsid w:val="4282E012"/>
    <w:rsid w:val="428CA2B3"/>
    <w:rsid w:val="42ACFFB3"/>
    <w:rsid w:val="42B22996"/>
    <w:rsid w:val="42B2F01E"/>
    <w:rsid w:val="42B51502"/>
    <w:rsid w:val="42C0F347"/>
    <w:rsid w:val="42DFE5AE"/>
    <w:rsid w:val="42E27B5C"/>
    <w:rsid w:val="430382A7"/>
    <w:rsid w:val="431A8893"/>
    <w:rsid w:val="4326B0A2"/>
    <w:rsid w:val="433ADBD7"/>
    <w:rsid w:val="435DE475"/>
    <w:rsid w:val="43734BD2"/>
    <w:rsid w:val="43B070A4"/>
    <w:rsid w:val="43C3DFF7"/>
    <w:rsid w:val="43CFC8CE"/>
    <w:rsid w:val="43D77ADF"/>
    <w:rsid w:val="4426B435"/>
    <w:rsid w:val="4438354F"/>
    <w:rsid w:val="4447AF8E"/>
    <w:rsid w:val="44591380"/>
    <w:rsid w:val="4476AB0F"/>
    <w:rsid w:val="447B6FB2"/>
    <w:rsid w:val="44B7BB39"/>
    <w:rsid w:val="44C4C42D"/>
    <w:rsid w:val="44D7AABA"/>
    <w:rsid w:val="450D144E"/>
    <w:rsid w:val="451146AB"/>
    <w:rsid w:val="451A7C24"/>
    <w:rsid w:val="45264BC0"/>
    <w:rsid w:val="453157C1"/>
    <w:rsid w:val="45806EEE"/>
    <w:rsid w:val="45891069"/>
    <w:rsid w:val="45957B10"/>
    <w:rsid w:val="45A2CA1C"/>
    <w:rsid w:val="45B1BFBD"/>
    <w:rsid w:val="45B88720"/>
    <w:rsid w:val="45ED2934"/>
    <w:rsid w:val="45EED46B"/>
    <w:rsid w:val="45F0841C"/>
    <w:rsid w:val="45F12480"/>
    <w:rsid w:val="45FD8FE2"/>
    <w:rsid w:val="4602E2E6"/>
    <w:rsid w:val="4604D0F0"/>
    <w:rsid w:val="460E4D63"/>
    <w:rsid w:val="46348265"/>
    <w:rsid w:val="46522955"/>
    <w:rsid w:val="46652A6B"/>
    <w:rsid w:val="467B96E1"/>
    <w:rsid w:val="46DA6F71"/>
    <w:rsid w:val="46E2565D"/>
    <w:rsid w:val="47053749"/>
    <w:rsid w:val="4713F32E"/>
    <w:rsid w:val="473FB967"/>
    <w:rsid w:val="475BF138"/>
    <w:rsid w:val="475CE1DB"/>
    <w:rsid w:val="4765A7E4"/>
    <w:rsid w:val="477117B4"/>
    <w:rsid w:val="47B0F911"/>
    <w:rsid w:val="47B1D4BD"/>
    <w:rsid w:val="47CDC93E"/>
    <w:rsid w:val="47E9020D"/>
    <w:rsid w:val="47EA9D94"/>
    <w:rsid w:val="47EC4A46"/>
    <w:rsid w:val="4817222E"/>
    <w:rsid w:val="482143FA"/>
    <w:rsid w:val="4852607B"/>
    <w:rsid w:val="4852C986"/>
    <w:rsid w:val="4859E2F2"/>
    <w:rsid w:val="4861086B"/>
    <w:rsid w:val="487EA095"/>
    <w:rsid w:val="487F9D99"/>
    <w:rsid w:val="48AC2AB5"/>
    <w:rsid w:val="48C260AE"/>
    <w:rsid w:val="48D02158"/>
    <w:rsid w:val="49091DF6"/>
    <w:rsid w:val="4915557F"/>
    <w:rsid w:val="4926CC78"/>
    <w:rsid w:val="49524E05"/>
    <w:rsid w:val="4956F6E0"/>
    <w:rsid w:val="496E46AB"/>
    <w:rsid w:val="4985586D"/>
    <w:rsid w:val="4995D14C"/>
    <w:rsid w:val="49A2288B"/>
    <w:rsid w:val="49AA59A5"/>
    <w:rsid w:val="49B79FEB"/>
    <w:rsid w:val="49B8CB0A"/>
    <w:rsid w:val="49C015E5"/>
    <w:rsid w:val="49E244C5"/>
    <w:rsid w:val="4A166BBC"/>
    <w:rsid w:val="4A26EC1D"/>
    <w:rsid w:val="4A282EA8"/>
    <w:rsid w:val="4A2DF572"/>
    <w:rsid w:val="4A69E532"/>
    <w:rsid w:val="4A8292D9"/>
    <w:rsid w:val="4A8F5F59"/>
    <w:rsid w:val="4AA5E9EE"/>
    <w:rsid w:val="4AC09A57"/>
    <w:rsid w:val="4AFF206C"/>
    <w:rsid w:val="4AFFB5CA"/>
    <w:rsid w:val="4B138DA4"/>
    <w:rsid w:val="4B2C61D2"/>
    <w:rsid w:val="4B4AB7BB"/>
    <w:rsid w:val="4B5BE646"/>
    <w:rsid w:val="4B9146CD"/>
    <w:rsid w:val="4BA575CA"/>
    <w:rsid w:val="4BAC0FC8"/>
    <w:rsid w:val="4BC2BC7E"/>
    <w:rsid w:val="4BCE3247"/>
    <w:rsid w:val="4BCE944D"/>
    <w:rsid w:val="4BD914C9"/>
    <w:rsid w:val="4BDA915B"/>
    <w:rsid w:val="4BDCF5A3"/>
    <w:rsid w:val="4BE70552"/>
    <w:rsid w:val="4C11CDED"/>
    <w:rsid w:val="4C39F240"/>
    <w:rsid w:val="4C431426"/>
    <w:rsid w:val="4C4A98C0"/>
    <w:rsid w:val="4C5C98CD"/>
    <w:rsid w:val="4C6E8659"/>
    <w:rsid w:val="4C888E1E"/>
    <w:rsid w:val="4C95C1FA"/>
    <w:rsid w:val="4C9FB3BB"/>
    <w:rsid w:val="4CABF51A"/>
    <w:rsid w:val="4CAD43AE"/>
    <w:rsid w:val="4CB1CBD3"/>
    <w:rsid w:val="4CC1A590"/>
    <w:rsid w:val="4CD01FB9"/>
    <w:rsid w:val="4CD3C965"/>
    <w:rsid w:val="4CE9702D"/>
    <w:rsid w:val="4CF7B6A7"/>
    <w:rsid w:val="4D21765B"/>
    <w:rsid w:val="4D312048"/>
    <w:rsid w:val="4D31D0C1"/>
    <w:rsid w:val="4D42920F"/>
    <w:rsid w:val="4D6E09AB"/>
    <w:rsid w:val="4D89B8F9"/>
    <w:rsid w:val="4DB5108A"/>
    <w:rsid w:val="4E0309B0"/>
    <w:rsid w:val="4E259435"/>
    <w:rsid w:val="4E3C4E53"/>
    <w:rsid w:val="4E3C5F8D"/>
    <w:rsid w:val="4E4A535D"/>
    <w:rsid w:val="4E51298E"/>
    <w:rsid w:val="4E66B2D3"/>
    <w:rsid w:val="4E7983B7"/>
    <w:rsid w:val="4E7D9EA0"/>
    <w:rsid w:val="4E9D3AEF"/>
    <w:rsid w:val="4EAC0E33"/>
    <w:rsid w:val="4EBAB30A"/>
    <w:rsid w:val="4F01AEF4"/>
    <w:rsid w:val="4F0847B4"/>
    <w:rsid w:val="4F1673C6"/>
    <w:rsid w:val="4F2132F1"/>
    <w:rsid w:val="4F23A90F"/>
    <w:rsid w:val="4F2BCF08"/>
    <w:rsid w:val="4F579692"/>
    <w:rsid w:val="4F8D906C"/>
    <w:rsid w:val="4FB449B6"/>
    <w:rsid w:val="4FC75E2F"/>
    <w:rsid w:val="4FD59FB3"/>
    <w:rsid w:val="4FE0ECA1"/>
    <w:rsid w:val="4FE52D39"/>
    <w:rsid w:val="4FEF98CB"/>
    <w:rsid w:val="4FFFD2F5"/>
    <w:rsid w:val="5004DEE0"/>
    <w:rsid w:val="50151718"/>
    <w:rsid w:val="503F093E"/>
    <w:rsid w:val="509CFAC5"/>
    <w:rsid w:val="50D73414"/>
    <w:rsid w:val="50DCD47B"/>
    <w:rsid w:val="50E25B11"/>
    <w:rsid w:val="50EEEBD1"/>
    <w:rsid w:val="50EF99D0"/>
    <w:rsid w:val="51077DD0"/>
    <w:rsid w:val="510EC214"/>
    <w:rsid w:val="5112BBD4"/>
    <w:rsid w:val="515B087B"/>
    <w:rsid w:val="515DED51"/>
    <w:rsid w:val="516841B6"/>
    <w:rsid w:val="5184D236"/>
    <w:rsid w:val="5187EBEA"/>
    <w:rsid w:val="519C3463"/>
    <w:rsid w:val="519C7A73"/>
    <w:rsid w:val="51A1F1CC"/>
    <w:rsid w:val="51AEFDE3"/>
    <w:rsid w:val="51DBC8D2"/>
    <w:rsid w:val="51E0144F"/>
    <w:rsid w:val="51E1DE54"/>
    <w:rsid w:val="51EB0B6C"/>
    <w:rsid w:val="51F3CD74"/>
    <w:rsid w:val="51FAB14D"/>
    <w:rsid w:val="5255E009"/>
    <w:rsid w:val="527E2B72"/>
    <w:rsid w:val="52AD25B3"/>
    <w:rsid w:val="52BED453"/>
    <w:rsid w:val="52D9B3D9"/>
    <w:rsid w:val="52F37613"/>
    <w:rsid w:val="5305FC25"/>
    <w:rsid w:val="53091AB4"/>
    <w:rsid w:val="53249AB1"/>
    <w:rsid w:val="5329F50F"/>
    <w:rsid w:val="532A11CC"/>
    <w:rsid w:val="53535706"/>
    <w:rsid w:val="53A061CC"/>
    <w:rsid w:val="53A062B9"/>
    <w:rsid w:val="53C76B01"/>
    <w:rsid w:val="53D384F5"/>
    <w:rsid w:val="53E9591D"/>
    <w:rsid w:val="53FBAF4A"/>
    <w:rsid w:val="54048450"/>
    <w:rsid w:val="5407873D"/>
    <w:rsid w:val="5419FBD3"/>
    <w:rsid w:val="542F47CA"/>
    <w:rsid w:val="54391CC7"/>
    <w:rsid w:val="545DC917"/>
    <w:rsid w:val="54BD4560"/>
    <w:rsid w:val="54D41B35"/>
    <w:rsid w:val="54D50B9E"/>
    <w:rsid w:val="54E00802"/>
    <w:rsid w:val="54E8D3D2"/>
    <w:rsid w:val="551CFBC9"/>
    <w:rsid w:val="55269D7C"/>
    <w:rsid w:val="55633B62"/>
    <w:rsid w:val="55856FB0"/>
    <w:rsid w:val="559706DD"/>
    <w:rsid w:val="55AE62FB"/>
    <w:rsid w:val="55C9249C"/>
    <w:rsid w:val="56279319"/>
    <w:rsid w:val="563551D7"/>
    <w:rsid w:val="56369BD1"/>
    <w:rsid w:val="564367B3"/>
    <w:rsid w:val="56443A88"/>
    <w:rsid w:val="564FEEED"/>
    <w:rsid w:val="566413AB"/>
    <w:rsid w:val="56694F1F"/>
    <w:rsid w:val="566E1483"/>
    <w:rsid w:val="566FEB96"/>
    <w:rsid w:val="567701FF"/>
    <w:rsid w:val="5680982D"/>
    <w:rsid w:val="5690CAFF"/>
    <w:rsid w:val="56BA4E81"/>
    <w:rsid w:val="56E57C12"/>
    <w:rsid w:val="56F4C0C6"/>
    <w:rsid w:val="5713C423"/>
    <w:rsid w:val="5740793A"/>
    <w:rsid w:val="5769D970"/>
    <w:rsid w:val="5770BD89"/>
    <w:rsid w:val="578001BF"/>
    <w:rsid w:val="57969954"/>
    <w:rsid w:val="579B9701"/>
    <w:rsid w:val="57A124E4"/>
    <w:rsid w:val="57A50385"/>
    <w:rsid w:val="57B34D9D"/>
    <w:rsid w:val="57F4D732"/>
    <w:rsid w:val="582FBDFD"/>
    <w:rsid w:val="58511FD8"/>
    <w:rsid w:val="585E3E3E"/>
    <w:rsid w:val="5873D2EF"/>
    <w:rsid w:val="58A6BE82"/>
    <w:rsid w:val="58C1E19D"/>
    <w:rsid w:val="58C768D1"/>
    <w:rsid w:val="58DB5B5B"/>
    <w:rsid w:val="58E5DC0B"/>
    <w:rsid w:val="58F90B63"/>
    <w:rsid w:val="59086098"/>
    <w:rsid w:val="5937F30A"/>
    <w:rsid w:val="593C9BA3"/>
    <w:rsid w:val="5956852B"/>
    <w:rsid w:val="59583F94"/>
    <w:rsid w:val="59630348"/>
    <w:rsid w:val="5989D253"/>
    <w:rsid w:val="598DC40E"/>
    <w:rsid w:val="59A2B9F6"/>
    <w:rsid w:val="59A78C58"/>
    <w:rsid w:val="59CE6C9C"/>
    <w:rsid w:val="59DF5E40"/>
    <w:rsid w:val="5A1062BE"/>
    <w:rsid w:val="5A11D5F3"/>
    <w:rsid w:val="5A460424"/>
    <w:rsid w:val="5A92FA19"/>
    <w:rsid w:val="5AFB043C"/>
    <w:rsid w:val="5B0BEF50"/>
    <w:rsid w:val="5B107088"/>
    <w:rsid w:val="5B1C41B9"/>
    <w:rsid w:val="5B50B1EE"/>
    <w:rsid w:val="5B5232CB"/>
    <w:rsid w:val="5B573B39"/>
    <w:rsid w:val="5B93B670"/>
    <w:rsid w:val="5B96D2F5"/>
    <w:rsid w:val="5B96D97E"/>
    <w:rsid w:val="5BA71EA1"/>
    <w:rsid w:val="5BAA300A"/>
    <w:rsid w:val="5BAB88DE"/>
    <w:rsid w:val="5BC4FD01"/>
    <w:rsid w:val="5BD59E40"/>
    <w:rsid w:val="5BD8E048"/>
    <w:rsid w:val="5BEBC61B"/>
    <w:rsid w:val="5BEDD944"/>
    <w:rsid w:val="5BF548AC"/>
    <w:rsid w:val="5BFB00BE"/>
    <w:rsid w:val="5C0190D5"/>
    <w:rsid w:val="5C4597D7"/>
    <w:rsid w:val="5C491732"/>
    <w:rsid w:val="5C5C4E34"/>
    <w:rsid w:val="5C7120E2"/>
    <w:rsid w:val="5C7A7C08"/>
    <w:rsid w:val="5CB2549A"/>
    <w:rsid w:val="5CC05FDF"/>
    <w:rsid w:val="5CC2A882"/>
    <w:rsid w:val="5CCDD8D7"/>
    <w:rsid w:val="5CD1CC2C"/>
    <w:rsid w:val="5CDA334C"/>
    <w:rsid w:val="5D0CE6C7"/>
    <w:rsid w:val="5D146968"/>
    <w:rsid w:val="5D30F817"/>
    <w:rsid w:val="5D410B46"/>
    <w:rsid w:val="5D4FE211"/>
    <w:rsid w:val="5D6C238B"/>
    <w:rsid w:val="5D71CA8D"/>
    <w:rsid w:val="5D80852A"/>
    <w:rsid w:val="5D809FCB"/>
    <w:rsid w:val="5D81434E"/>
    <w:rsid w:val="5D82FFCF"/>
    <w:rsid w:val="5DBF3FEA"/>
    <w:rsid w:val="5DCB0287"/>
    <w:rsid w:val="5DDFFF0D"/>
    <w:rsid w:val="5DEB4339"/>
    <w:rsid w:val="5DF8C34E"/>
    <w:rsid w:val="5DFA2F4E"/>
    <w:rsid w:val="5E0AC876"/>
    <w:rsid w:val="5E2201EC"/>
    <w:rsid w:val="5E36746B"/>
    <w:rsid w:val="5E43062F"/>
    <w:rsid w:val="5E48114A"/>
    <w:rsid w:val="5E4A355B"/>
    <w:rsid w:val="5E54D27E"/>
    <w:rsid w:val="5E6AFB59"/>
    <w:rsid w:val="5E82C2C5"/>
    <w:rsid w:val="5E8D4A5F"/>
    <w:rsid w:val="5E9F093C"/>
    <w:rsid w:val="5EAEBCCA"/>
    <w:rsid w:val="5EC2FB18"/>
    <w:rsid w:val="5EFEC9E2"/>
    <w:rsid w:val="5F15EC63"/>
    <w:rsid w:val="5F291DE7"/>
    <w:rsid w:val="5F2DAB46"/>
    <w:rsid w:val="5F2EA665"/>
    <w:rsid w:val="5F30436D"/>
    <w:rsid w:val="5F39A99C"/>
    <w:rsid w:val="5F3C5097"/>
    <w:rsid w:val="5F774BCD"/>
    <w:rsid w:val="5F8ECB19"/>
    <w:rsid w:val="5F9FAD0D"/>
    <w:rsid w:val="6007170C"/>
    <w:rsid w:val="60166954"/>
    <w:rsid w:val="6017EEA1"/>
    <w:rsid w:val="603AAD88"/>
    <w:rsid w:val="60467F6D"/>
    <w:rsid w:val="605E71D2"/>
    <w:rsid w:val="608782D3"/>
    <w:rsid w:val="60A64DA7"/>
    <w:rsid w:val="60B1BCC4"/>
    <w:rsid w:val="60BA2846"/>
    <w:rsid w:val="60D0DF51"/>
    <w:rsid w:val="611908FA"/>
    <w:rsid w:val="61298F04"/>
    <w:rsid w:val="614DED2B"/>
    <w:rsid w:val="615AA0E8"/>
    <w:rsid w:val="61B29E3D"/>
    <w:rsid w:val="61B9B4A6"/>
    <w:rsid w:val="61BD2ED1"/>
    <w:rsid w:val="61BE5EBF"/>
    <w:rsid w:val="61D81AB0"/>
    <w:rsid w:val="61DC18AA"/>
    <w:rsid w:val="61E0FBFF"/>
    <w:rsid w:val="620A2AD7"/>
    <w:rsid w:val="62130DF6"/>
    <w:rsid w:val="6231CE6A"/>
    <w:rsid w:val="6294658C"/>
    <w:rsid w:val="62A72C99"/>
    <w:rsid w:val="62C6E2BA"/>
    <w:rsid w:val="62D9417A"/>
    <w:rsid w:val="630FF035"/>
    <w:rsid w:val="63146FBD"/>
    <w:rsid w:val="6326E7A0"/>
    <w:rsid w:val="6332392E"/>
    <w:rsid w:val="6344D4F2"/>
    <w:rsid w:val="635772EE"/>
    <w:rsid w:val="636FCE92"/>
    <w:rsid w:val="63C82000"/>
    <w:rsid w:val="63E5D2E4"/>
    <w:rsid w:val="63E6AA0B"/>
    <w:rsid w:val="63EF7F01"/>
    <w:rsid w:val="63F7386F"/>
    <w:rsid w:val="641C65FE"/>
    <w:rsid w:val="6438984A"/>
    <w:rsid w:val="643B9A36"/>
    <w:rsid w:val="64A05D68"/>
    <w:rsid w:val="64AAF7A7"/>
    <w:rsid w:val="64E61328"/>
    <w:rsid w:val="64FA7493"/>
    <w:rsid w:val="6504AFF5"/>
    <w:rsid w:val="650A8DB7"/>
    <w:rsid w:val="65192099"/>
    <w:rsid w:val="651BD958"/>
    <w:rsid w:val="653D8A94"/>
    <w:rsid w:val="6553D9B4"/>
    <w:rsid w:val="65552C55"/>
    <w:rsid w:val="655A4282"/>
    <w:rsid w:val="655AF3F6"/>
    <w:rsid w:val="657DEDFC"/>
    <w:rsid w:val="6587B014"/>
    <w:rsid w:val="65892D11"/>
    <w:rsid w:val="65983CCD"/>
    <w:rsid w:val="65B63762"/>
    <w:rsid w:val="65BA7743"/>
    <w:rsid w:val="65E059D7"/>
    <w:rsid w:val="66112437"/>
    <w:rsid w:val="6654C701"/>
    <w:rsid w:val="665B293E"/>
    <w:rsid w:val="666CE703"/>
    <w:rsid w:val="6686B35E"/>
    <w:rsid w:val="66BD7559"/>
    <w:rsid w:val="66EA7220"/>
    <w:rsid w:val="66F25A9D"/>
    <w:rsid w:val="67236714"/>
    <w:rsid w:val="6723F860"/>
    <w:rsid w:val="67324BE8"/>
    <w:rsid w:val="674E2B83"/>
    <w:rsid w:val="6763EAE9"/>
    <w:rsid w:val="67C97167"/>
    <w:rsid w:val="67D1C27A"/>
    <w:rsid w:val="67DD046F"/>
    <w:rsid w:val="67EC1E80"/>
    <w:rsid w:val="680FABC3"/>
    <w:rsid w:val="6850B501"/>
    <w:rsid w:val="68673EEB"/>
    <w:rsid w:val="686D0845"/>
    <w:rsid w:val="68767E08"/>
    <w:rsid w:val="688A57AC"/>
    <w:rsid w:val="6898928B"/>
    <w:rsid w:val="68A59C94"/>
    <w:rsid w:val="68A62879"/>
    <w:rsid w:val="68AA881C"/>
    <w:rsid w:val="68D6D3CB"/>
    <w:rsid w:val="690390C0"/>
    <w:rsid w:val="69330E26"/>
    <w:rsid w:val="6976AF08"/>
    <w:rsid w:val="6988AB87"/>
    <w:rsid w:val="6992CA00"/>
    <w:rsid w:val="69C4C68B"/>
    <w:rsid w:val="69CB30C4"/>
    <w:rsid w:val="69D44D6D"/>
    <w:rsid w:val="69DE5D1C"/>
    <w:rsid w:val="69EEFAD7"/>
    <w:rsid w:val="6A05F090"/>
    <w:rsid w:val="6A26280D"/>
    <w:rsid w:val="6A375844"/>
    <w:rsid w:val="6A485A7A"/>
    <w:rsid w:val="6A4A0BA5"/>
    <w:rsid w:val="6A50E50D"/>
    <w:rsid w:val="6A513B73"/>
    <w:rsid w:val="6A5F0832"/>
    <w:rsid w:val="6A68F463"/>
    <w:rsid w:val="6A71D6A0"/>
    <w:rsid w:val="6AB17315"/>
    <w:rsid w:val="6ABF1BCB"/>
    <w:rsid w:val="6AD10802"/>
    <w:rsid w:val="6AD4FB0D"/>
    <w:rsid w:val="6ADADA3D"/>
    <w:rsid w:val="6AF13DCB"/>
    <w:rsid w:val="6B069CB8"/>
    <w:rsid w:val="6B157204"/>
    <w:rsid w:val="6B1F6F13"/>
    <w:rsid w:val="6B56F7E4"/>
    <w:rsid w:val="6B7FFFB6"/>
    <w:rsid w:val="6B828566"/>
    <w:rsid w:val="6B8FA461"/>
    <w:rsid w:val="6B932414"/>
    <w:rsid w:val="6BE42ADB"/>
    <w:rsid w:val="6BEC43F2"/>
    <w:rsid w:val="6BF6F198"/>
    <w:rsid w:val="6C1FFA37"/>
    <w:rsid w:val="6C22101B"/>
    <w:rsid w:val="6C33AA7A"/>
    <w:rsid w:val="6C4FE441"/>
    <w:rsid w:val="6C5622BA"/>
    <w:rsid w:val="6C9DAA1E"/>
    <w:rsid w:val="6CB99A46"/>
    <w:rsid w:val="6CD37AEB"/>
    <w:rsid w:val="6CD69EF3"/>
    <w:rsid w:val="6CED5F56"/>
    <w:rsid w:val="6CFC674D"/>
    <w:rsid w:val="6D3938C2"/>
    <w:rsid w:val="6D657BC4"/>
    <w:rsid w:val="6D6CDB62"/>
    <w:rsid w:val="6D92C1F9"/>
    <w:rsid w:val="6D9787ED"/>
    <w:rsid w:val="6DA0E9D8"/>
    <w:rsid w:val="6DAFD02E"/>
    <w:rsid w:val="6DCF7ADB"/>
    <w:rsid w:val="6DD5CAD8"/>
    <w:rsid w:val="6DE899AA"/>
    <w:rsid w:val="6DE913D7"/>
    <w:rsid w:val="6DF436F2"/>
    <w:rsid w:val="6DFE105D"/>
    <w:rsid w:val="6E145684"/>
    <w:rsid w:val="6E14DD4B"/>
    <w:rsid w:val="6E2D9CB2"/>
    <w:rsid w:val="6E5FFB58"/>
    <w:rsid w:val="6E8DDC33"/>
    <w:rsid w:val="6EB428A1"/>
    <w:rsid w:val="6EBB0CBC"/>
    <w:rsid w:val="6EC54A4F"/>
    <w:rsid w:val="6EF0402E"/>
    <w:rsid w:val="6EF7AC91"/>
    <w:rsid w:val="6F0BB27F"/>
    <w:rsid w:val="6F431780"/>
    <w:rsid w:val="6F58939B"/>
    <w:rsid w:val="6F915AB5"/>
    <w:rsid w:val="6FDE140A"/>
    <w:rsid w:val="6FE17AE5"/>
    <w:rsid w:val="6FFBDB0A"/>
    <w:rsid w:val="6FFED0D8"/>
    <w:rsid w:val="702F26DB"/>
    <w:rsid w:val="703140C8"/>
    <w:rsid w:val="705D8A6B"/>
    <w:rsid w:val="706474A1"/>
    <w:rsid w:val="70704FFC"/>
    <w:rsid w:val="70832B88"/>
    <w:rsid w:val="708C108F"/>
    <w:rsid w:val="71032BFD"/>
    <w:rsid w:val="710EA2A5"/>
    <w:rsid w:val="71610819"/>
    <w:rsid w:val="717EEF28"/>
    <w:rsid w:val="719D2737"/>
    <w:rsid w:val="719E12A2"/>
    <w:rsid w:val="71C8B533"/>
    <w:rsid w:val="71E32C24"/>
    <w:rsid w:val="721DC026"/>
    <w:rsid w:val="723373C6"/>
    <w:rsid w:val="7234F855"/>
    <w:rsid w:val="72370094"/>
    <w:rsid w:val="724D0ABF"/>
    <w:rsid w:val="725B5203"/>
    <w:rsid w:val="72645E8A"/>
    <w:rsid w:val="7286909B"/>
    <w:rsid w:val="7298AF06"/>
    <w:rsid w:val="72D455DB"/>
    <w:rsid w:val="72E8C07E"/>
    <w:rsid w:val="72F5DEE4"/>
    <w:rsid w:val="73134F8B"/>
    <w:rsid w:val="732831CD"/>
    <w:rsid w:val="7329658F"/>
    <w:rsid w:val="733DC3B0"/>
    <w:rsid w:val="7347352A"/>
    <w:rsid w:val="73A4DDB9"/>
    <w:rsid w:val="73FD4097"/>
    <w:rsid w:val="73FFD9A4"/>
    <w:rsid w:val="7404AC0C"/>
    <w:rsid w:val="740F223D"/>
    <w:rsid w:val="741498E7"/>
    <w:rsid w:val="743304BF"/>
    <w:rsid w:val="7483C202"/>
    <w:rsid w:val="748490DF"/>
    <w:rsid w:val="7485A947"/>
    <w:rsid w:val="748C6183"/>
    <w:rsid w:val="74AB122E"/>
    <w:rsid w:val="750B4CE9"/>
    <w:rsid w:val="7523E162"/>
    <w:rsid w:val="752FE8A1"/>
    <w:rsid w:val="7540AE1A"/>
    <w:rsid w:val="75573FD7"/>
    <w:rsid w:val="756A3C75"/>
    <w:rsid w:val="757D3AD2"/>
    <w:rsid w:val="759BFF4C"/>
    <w:rsid w:val="75A74F0B"/>
    <w:rsid w:val="75AFA462"/>
    <w:rsid w:val="75D0EC3A"/>
    <w:rsid w:val="75DED86C"/>
    <w:rsid w:val="76006947"/>
    <w:rsid w:val="76206140"/>
    <w:rsid w:val="762D7FA6"/>
    <w:rsid w:val="764FCD39"/>
    <w:rsid w:val="7680384F"/>
    <w:rsid w:val="768DC906"/>
    <w:rsid w:val="76B8B200"/>
    <w:rsid w:val="76CBF3DC"/>
    <w:rsid w:val="76DC7E7B"/>
    <w:rsid w:val="76FC3F19"/>
    <w:rsid w:val="76FD98DD"/>
    <w:rsid w:val="77340CF5"/>
    <w:rsid w:val="775735DC"/>
    <w:rsid w:val="779F2223"/>
    <w:rsid w:val="77C95007"/>
    <w:rsid w:val="77CDE718"/>
    <w:rsid w:val="77D309F3"/>
    <w:rsid w:val="77F3E68E"/>
    <w:rsid w:val="77FF0666"/>
    <w:rsid w:val="78299967"/>
    <w:rsid w:val="782ABCC5"/>
    <w:rsid w:val="78340BF5"/>
    <w:rsid w:val="7838E68F"/>
    <w:rsid w:val="78587EBF"/>
    <w:rsid w:val="788F82C8"/>
    <w:rsid w:val="78A297D5"/>
    <w:rsid w:val="78A48B70"/>
    <w:rsid w:val="78A900E1"/>
    <w:rsid w:val="78CE8FA2"/>
    <w:rsid w:val="78E6C2BB"/>
    <w:rsid w:val="790A83BF"/>
    <w:rsid w:val="791C98E9"/>
    <w:rsid w:val="792CC89D"/>
    <w:rsid w:val="793A0DC2"/>
    <w:rsid w:val="7949BBA6"/>
    <w:rsid w:val="7957AFD2"/>
    <w:rsid w:val="79AF5E30"/>
    <w:rsid w:val="79C51FDC"/>
    <w:rsid w:val="79E911D6"/>
    <w:rsid w:val="7A24AD87"/>
    <w:rsid w:val="7A266BBF"/>
    <w:rsid w:val="7A4B50FF"/>
    <w:rsid w:val="7A6A4014"/>
    <w:rsid w:val="7A95610F"/>
    <w:rsid w:val="7ABD0370"/>
    <w:rsid w:val="7B3242DB"/>
    <w:rsid w:val="7B4BDF97"/>
    <w:rsid w:val="7B87F9D5"/>
    <w:rsid w:val="7BBB6754"/>
    <w:rsid w:val="7BC82D27"/>
    <w:rsid w:val="7BEC8D76"/>
    <w:rsid w:val="7C023C2B"/>
    <w:rsid w:val="7C063064"/>
    <w:rsid w:val="7C12E833"/>
    <w:rsid w:val="7C2DA616"/>
    <w:rsid w:val="7C3250A4"/>
    <w:rsid w:val="7C6A2A79"/>
    <w:rsid w:val="7C79316C"/>
    <w:rsid w:val="7C9AB3A8"/>
    <w:rsid w:val="7CAA9974"/>
    <w:rsid w:val="7CB06463"/>
    <w:rsid w:val="7CBA4361"/>
    <w:rsid w:val="7CF68017"/>
    <w:rsid w:val="7CFF84D5"/>
    <w:rsid w:val="7D0402F5"/>
    <w:rsid w:val="7D0D89BA"/>
    <w:rsid w:val="7D112956"/>
    <w:rsid w:val="7D539014"/>
    <w:rsid w:val="7D59FA8D"/>
    <w:rsid w:val="7D5CED08"/>
    <w:rsid w:val="7D73AEED"/>
    <w:rsid w:val="7D7A0F43"/>
    <w:rsid w:val="7DA9B219"/>
    <w:rsid w:val="7DBB0166"/>
    <w:rsid w:val="7DBEF6C4"/>
    <w:rsid w:val="7E3AC928"/>
    <w:rsid w:val="7E3D9BDE"/>
    <w:rsid w:val="7E63CBA5"/>
    <w:rsid w:val="7E652053"/>
    <w:rsid w:val="7E775A91"/>
    <w:rsid w:val="7E7784D0"/>
    <w:rsid w:val="7E77863C"/>
    <w:rsid w:val="7E7AEF25"/>
    <w:rsid w:val="7E93EEA0"/>
    <w:rsid w:val="7E9B5536"/>
    <w:rsid w:val="7EA09ACC"/>
    <w:rsid w:val="7EB03B17"/>
    <w:rsid w:val="7EE955CD"/>
    <w:rsid w:val="7EF9DCE2"/>
    <w:rsid w:val="7F133DD4"/>
    <w:rsid w:val="7F3E0F50"/>
    <w:rsid w:val="7F74394A"/>
    <w:rsid w:val="7F862EC7"/>
    <w:rsid w:val="7F88F60E"/>
    <w:rsid w:val="7F895C8C"/>
    <w:rsid w:val="7FCCB2D7"/>
    <w:rsid w:val="7FD5ECFB"/>
    <w:rsid w:val="7FE5FA1D"/>
    <w:rsid w:val="7FF1E423"/>
    <w:rsid w:val="7FF2D8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947FA"/>
  <w15:chartTrackingRefBased/>
  <w15:docId w15:val="{0590EBAB-423A-48AC-9B65-2FFE7FB33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E26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ubsection">
    <w:name w:val="subsection"/>
    <w:basedOn w:val="DefaultParagraphFont"/>
    <w:uiPriority w:val="1"/>
    <w:rsid w:val="23DCE168"/>
    <w:rPr>
      <w:rFonts w:ascii="Arial" w:eastAsia="Arial" w:hAnsi="Arial" w:cs="Arial"/>
      <w:b/>
      <w:bCs/>
      <w:color w:val="666666"/>
      <w:sz w:val="18"/>
      <w:szCs w:val="18"/>
    </w:rPr>
  </w:style>
  <w:style w:type="paragraph" w:customStyle="1" w:styleId="paragraph">
    <w:name w:val="paragraph"/>
    <w:basedOn w:val="Normal"/>
    <w:uiPriority w:val="1"/>
    <w:rsid w:val="23DCE168"/>
    <w:pPr>
      <w:spacing w:beforeAutospacing="1" w:afterAutospacing="1"/>
    </w:pPr>
    <w:rPr>
      <w:rFonts w:ascii="Times New Roman" w:eastAsia="Times New Roman" w:hAnsi="Times New Roman" w:cs="Times New Roman"/>
      <w:sz w:val="24"/>
      <w:szCs w:val="24"/>
    </w:rPr>
  </w:style>
  <w:style w:type="character" w:customStyle="1" w:styleId="normaltextrun">
    <w:name w:val="normaltextrun"/>
    <w:basedOn w:val="DefaultParagraphFont"/>
    <w:uiPriority w:val="1"/>
    <w:rsid w:val="23DCE168"/>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A0A52"/>
    <w:rPr>
      <w:b/>
      <w:bCs/>
    </w:rPr>
  </w:style>
  <w:style w:type="character" w:customStyle="1" w:styleId="CommentSubjectChar">
    <w:name w:val="Comment Subject Char"/>
    <w:basedOn w:val="CommentTextChar"/>
    <w:link w:val="CommentSubject"/>
    <w:uiPriority w:val="99"/>
    <w:semiHidden/>
    <w:rsid w:val="008A0A52"/>
    <w:rPr>
      <w:b/>
      <w:bCs/>
      <w:sz w:val="20"/>
      <w:szCs w:val="20"/>
    </w:rPr>
  </w:style>
  <w:style w:type="paragraph" w:styleId="Revision">
    <w:name w:val="Revision"/>
    <w:hidden/>
    <w:uiPriority w:val="99"/>
    <w:semiHidden/>
    <w:rsid w:val="000A3DA8"/>
    <w:pPr>
      <w:spacing w:after="0" w:line="240" w:lineRule="auto"/>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E260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93383">
      <w:bodyDiv w:val="1"/>
      <w:marLeft w:val="0"/>
      <w:marRight w:val="0"/>
      <w:marTop w:val="0"/>
      <w:marBottom w:val="0"/>
      <w:divBdr>
        <w:top w:val="none" w:sz="0" w:space="0" w:color="auto"/>
        <w:left w:val="none" w:sz="0" w:space="0" w:color="auto"/>
        <w:bottom w:val="none" w:sz="0" w:space="0" w:color="auto"/>
        <w:right w:val="none" w:sz="0" w:space="0" w:color="auto"/>
      </w:divBdr>
    </w:div>
    <w:div w:id="140263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e.gov/wp-content/uploads/2023/09/FY-2023-Foreign-Assistance-Master-Indicators-U-1.xlsx"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sdos.sharepoint.com/sites/NEA-ME/Shared%20Documents/MEL%20Resource%20Library/Standard%20MEL%20Templates/Logic%20Model/Logic%20Model%20Template.docx?web=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www.state.gov/foreign-assistance-resource-libra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df292adb-65be-4b50-b00b-9a4babd39c23" xsi:nil="true"/>
    <SharedWithUsers xmlns="28e3d09d-3bbc-430c-a02b-6fbbb1e6173d">
      <UserInfo>
        <DisplayName>Bloem, Lauren</DisplayName>
        <AccountId>23</AccountId>
        <AccountType/>
      </UserInfo>
      <UserInfo>
        <DisplayName>Martinez, Erica</DisplayName>
        <AccountId>162</AccountId>
        <AccountType/>
      </UserInfo>
      <UserInfo>
        <DisplayName>Bourgeois, Catherine A</DisplayName>
        <AccountId>15</AccountId>
        <AccountType/>
      </UserInfo>
      <UserInfo>
        <DisplayName>Utley, Vanessa N</DisplayName>
        <AccountId>70</AccountId>
        <AccountType/>
      </UserInfo>
      <UserInfo>
        <DisplayName>Reaume, Charles B</DisplayName>
        <AccountId>48</AccountId>
        <AccountType/>
      </UserInfo>
      <UserInfo>
        <DisplayName>Sanchez, Oriana I</DisplayName>
        <AccountId>50</AccountId>
        <AccountType/>
      </UserInfo>
      <UserInfo>
        <DisplayName>Alobaidi, Maysaa H</DisplayName>
        <AccountId>68</AccountId>
        <AccountType/>
      </UserInfo>
      <UserInfo>
        <DisplayName>Klarman, Jillian H</DisplayName>
        <AccountId>132</AccountId>
        <AccountType/>
      </UserInfo>
    </SharedWithUsers>
    <lcf76f155ced4ddcb4097134ff3c332f xmlns="df292adb-65be-4b50-b00b-9a4babd39c23">
      <Terms xmlns="http://schemas.microsoft.com/office/infopath/2007/PartnerControls"/>
    </lcf76f155ced4ddcb4097134ff3c332f>
    <TaxCatchAll xmlns="28e3d09d-3bbc-430c-a02b-6fbbb1e617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C6C00AC50E9B42B91AFB5E89F335D2" ma:contentTypeVersion="15" ma:contentTypeDescription="Create a new document." ma:contentTypeScope="" ma:versionID="8e5993dc46bc6a02bd0c69ee605a0cb9">
  <xsd:schema xmlns:xsd="http://www.w3.org/2001/XMLSchema" xmlns:xs="http://www.w3.org/2001/XMLSchema" xmlns:p="http://schemas.microsoft.com/office/2006/metadata/properties" xmlns:ns2="df292adb-65be-4b50-b00b-9a4babd39c23" xmlns:ns3="28e3d09d-3bbc-430c-a02b-6fbbb1e6173d" targetNamespace="http://schemas.microsoft.com/office/2006/metadata/properties" ma:root="true" ma:fieldsID="282108bf7b2c7ba1bce8ca0738256d60" ns2:_="" ns3:_="">
    <xsd:import namespace="df292adb-65be-4b50-b00b-9a4babd39c23"/>
    <xsd:import namespace="28e3d09d-3bbc-430c-a02b-6fbbb1e617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Comment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292adb-65be-4b50-b00b-9a4babd39c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Comments" ma:index="15" nillable="true" ma:displayName="Comments" ma:format="Dropdown" ma:internalName="Comments">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e3d09d-3bbc-430c-a02b-6fbbb1e617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fca411e-7b4b-4277-a7f6-a32e60afdaba}" ma:internalName="TaxCatchAll" ma:showField="CatchAllData" ma:web="28e3d09d-3bbc-430c-a02b-6fbbb1e617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B7BD25-E8CD-418F-9F57-8CF31F0571CB}">
  <ds:schemaRefs>
    <ds:schemaRef ds:uri="http://schemas.microsoft.com/office/2006/metadata/properties"/>
    <ds:schemaRef ds:uri="http://schemas.microsoft.com/office/infopath/2007/PartnerControls"/>
    <ds:schemaRef ds:uri="df292adb-65be-4b50-b00b-9a4babd39c23"/>
    <ds:schemaRef ds:uri="28e3d09d-3bbc-430c-a02b-6fbbb1e6173d"/>
  </ds:schemaRefs>
</ds:datastoreItem>
</file>

<file path=customXml/itemProps2.xml><?xml version="1.0" encoding="utf-8"?>
<ds:datastoreItem xmlns:ds="http://schemas.openxmlformats.org/officeDocument/2006/customXml" ds:itemID="{9EE794AB-58D6-4E35-979B-84C9365CB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292adb-65be-4b50-b00b-9a4babd39c23"/>
    <ds:schemaRef ds:uri="28e3d09d-3bbc-430c-a02b-6fbbb1e61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04B7A7-01FB-4AE0-ACC0-398EAC6DEA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6451</Words>
  <Characters>36774</Characters>
  <Application>Microsoft Office Word</Application>
  <DocSecurity>4</DocSecurity>
  <Lines>306</Lines>
  <Paragraphs>86</Paragraphs>
  <ScaleCrop>false</ScaleCrop>
  <Company/>
  <LinksUpToDate>false</LinksUpToDate>
  <CharactersWithSpaces>43139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Erica</dc:creator>
  <cp:keywords/>
  <dc:description/>
  <cp:lastModifiedBy>Sanchez, Oriana I</cp:lastModifiedBy>
  <cp:revision>2</cp:revision>
  <dcterms:created xsi:type="dcterms:W3CDTF">2025-07-11T17:55:00Z</dcterms:created>
  <dcterms:modified xsi:type="dcterms:W3CDTF">2025-07-11T17:55:00Z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0x010100B9C6C00AC50E9B42B91AFB5E89F335D2</vt:lpwstr>
  </property>
  <property fmtid="{D5CDD505-2E9C-101B-9397-08002B2CF9AE}" pid="3" name="MSIP_Label_1665d9ee-429a-4d5f-97cc-cfb56e044a6e_Enabled">
    <vt:lpwstr>true</vt:lpwstr>
  </property>
  <property fmtid="{D5CDD505-2E9C-101B-9397-08002B2CF9AE}" pid="4" name="MSIP_Label_1665d9ee-429a-4d5f-97cc-cfb56e044a6e_SetDate">
    <vt:lpwstr>2023-11-07T17:31:40Z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b8009e1e-7fb7-46a7-bd1c-c6d7325276a9</vt:lpwstr>
  </property>
  <property fmtid="{D5CDD505-2E9C-101B-9397-08002B2CF9AE}" pid="9" name="MSIP_Label_1665d9ee-429a-4d5f-97cc-cfb56e044a6e_ContentBits">
    <vt:lpwstr>0</vt:lpwstr>
  </property>
  <property fmtid="{D5CDD505-2E9C-101B-9397-08002B2CF9AE}" pid="10" name="Order">
    <vt:r8>6800</vt:r8>
  </property>
  <property fmtid="{D5CDD505-2E9C-101B-9397-08002B2CF9AE}" pid="11" name="ComplianceAssetId">
    <vt:lpwstr/>
  </property>
  <property fmtid="{D5CDD505-2E9C-101B-9397-08002B2CF9AE}" pid="12" name="_activity">
    <vt:lpwstr>{"FileActivityType":"9","FileActivityTimeStamp":"2023-11-09T20:15:53.937Z","FileActivityUsersOnPage":[{"DisplayName":"Martinez, Erica","Id":"martineze2@state.gov"},{"DisplayName":"Martinez, Erica","Id":"martineze2@state.gov"},{"DisplayName":"Bourgeois, Catherine A","Id":"bourgeoisca2@state.gov"},{"DisplayName":"Bloem, Lauren","Id":"bloeml@state.gov"},{"DisplayName":"Utley, Vanessa N","Id":"utleyvn@state.gov"},{"DisplayName":"Reaume, Charles B","Id":"reaumecb@state.gov"},{"DisplayName":"Sanchez, Oriana I","Id":"sanchezoi@state.gov"},{"DisplayName":"Alobaidi, Maysaa H","Id":"alobaidimh@state.gov"},{"DisplayName":"Klarman, Jillian H","Id":"klarmanjh@state.gov"}],"FileActivityNavigationId":null}</vt:lpwstr>
  </property>
  <property fmtid="{D5CDD505-2E9C-101B-9397-08002B2CF9AE}" pid="13" name="_ExtendedDescription">
    <vt:lpwstr/>
  </property>
  <property fmtid="{D5CDD505-2E9C-101B-9397-08002B2CF9AE}" pid="14" name="TriggerFlowInfo">
    <vt:lpwstr/>
  </property>
  <property fmtid="{D5CDD505-2E9C-101B-9397-08002B2CF9AE}" pid="15" name="MediaServiceImageTags">
    <vt:lpwstr/>
  </property>
</Properties>
</file>