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Default="00283DA5" w:rsidP="005049AF">
      <w:pPr>
        <w:pStyle w:val="BodyText"/>
        <w:spacing w:before="70"/>
        <w:ind w:left="720" w:right="1135" w:firstLine="720"/>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6210119B" w14:textId="24E6015D" w:rsidR="005049AF" w:rsidRDefault="00340815" w:rsidP="00D50144">
      <w:pPr>
        <w:pStyle w:val="BodyText"/>
        <w:spacing w:before="70"/>
        <w:ind w:left="720" w:right="1135" w:firstLine="720"/>
        <w:jc w:val="center"/>
        <w:rPr>
          <w:rFonts w:asciiTheme="minorHAnsi" w:hAnsiTheme="minorHAnsi"/>
          <w:spacing w:val="-2"/>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r w:rsidR="00D50144">
        <w:rPr>
          <w:rFonts w:asciiTheme="minorHAnsi" w:hAnsiTheme="minorHAnsi"/>
          <w:spacing w:val="-2"/>
          <w:sz w:val="36"/>
          <w:szCs w:val="36"/>
        </w:rPr>
        <w:t xml:space="preserve"> </w:t>
      </w:r>
    </w:p>
    <w:p w14:paraId="4406C260" w14:textId="77777777" w:rsidR="00990001" w:rsidRDefault="00990001" w:rsidP="00990001">
      <w:pPr>
        <w:pStyle w:val="BodyText"/>
        <w:spacing w:before="205"/>
        <w:rPr>
          <w:rFonts w:asciiTheme="minorHAnsi" w:hAnsiTheme="minorHAnsi"/>
          <w:bCs/>
          <w:sz w:val="36"/>
          <w:szCs w:val="36"/>
        </w:rPr>
      </w:pPr>
    </w:p>
    <w:p w14:paraId="21B73097" w14:textId="26A7A925" w:rsidR="00990001" w:rsidRDefault="00990001" w:rsidP="00340815">
      <w:pPr>
        <w:pStyle w:val="BodyText"/>
        <w:spacing w:before="205"/>
        <w:jc w:val="center"/>
        <w:rPr>
          <w:rFonts w:asciiTheme="minorHAnsi" w:hAnsiTheme="minorHAnsi"/>
          <w:bCs/>
          <w:sz w:val="36"/>
          <w:szCs w:val="36"/>
        </w:rPr>
      </w:pPr>
      <w:r w:rsidRPr="00990001">
        <w:rPr>
          <w:rFonts w:asciiTheme="minorHAnsi" w:hAnsiTheme="minorHAnsi"/>
          <w:bCs/>
          <w:sz w:val="36"/>
          <w:szCs w:val="36"/>
        </w:rPr>
        <w:t>Annual Program Statement </w:t>
      </w:r>
    </w:p>
    <w:p w14:paraId="66BAACA2" w14:textId="525BAAE0" w:rsidR="005049AF" w:rsidRPr="00FC76B8" w:rsidRDefault="00E465C1" w:rsidP="00340815">
      <w:pPr>
        <w:pStyle w:val="BodyText"/>
        <w:spacing w:before="205"/>
        <w:jc w:val="center"/>
        <w:rPr>
          <w:rFonts w:asciiTheme="minorHAnsi" w:hAnsiTheme="minorHAnsi"/>
          <w:sz w:val="28"/>
          <w:szCs w:val="28"/>
        </w:rPr>
      </w:pPr>
      <w:r w:rsidRPr="44B7402F">
        <w:rPr>
          <w:rFonts w:asciiTheme="minorHAnsi" w:hAnsiTheme="minorHAnsi"/>
          <w:sz w:val="32"/>
          <w:szCs w:val="32"/>
        </w:rPr>
        <w:t>U.S. Embassy Djibouti</w:t>
      </w:r>
      <w:r w:rsidR="005049AF" w:rsidRPr="00C64D59">
        <w:rPr>
          <w:rFonts w:asciiTheme="minorHAnsi" w:hAnsiTheme="minorHAnsi"/>
          <w:sz w:val="32"/>
          <w:szCs w:val="32"/>
        </w:rPr>
        <w:t>, Department of State</w:t>
      </w:r>
      <w:r>
        <w:rPr>
          <w:rFonts w:asciiTheme="minorHAnsi" w:hAnsiTheme="minorHAnsi"/>
          <w:sz w:val="32"/>
          <w:szCs w:val="32"/>
        </w:rPr>
        <w:t>,</w:t>
      </w:r>
      <w:r w:rsidRPr="00E465C1">
        <w:rPr>
          <w:sz w:val="32"/>
          <w:szCs w:val="32"/>
        </w:rPr>
        <w:t xml:space="preserve"> </w:t>
      </w:r>
      <w:r w:rsidRPr="44B7402F">
        <w:rPr>
          <w:rFonts w:asciiTheme="minorHAnsi" w:hAnsiTheme="minorHAnsi"/>
          <w:sz w:val="32"/>
          <w:szCs w:val="32"/>
        </w:rPr>
        <w:t xml:space="preserve">Public Diplomacy </w:t>
      </w:r>
      <w:r>
        <w:rPr>
          <w:rFonts w:asciiTheme="minorHAnsi" w:hAnsiTheme="minorHAnsi"/>
          <w:sz w:val="32"/>
          <w:szCs w:val="32"/>
        </w:rPr>
        <w:t>S</w:t>
      </w:r>
      <w:r w:rsidRPr="44B7402F">
        <w:rPr>
          <w:rFonts w:asciiTheme="minorHAnsi" w:hAnsiTheme="minorHAnsi"/>
          <w:sz w:val="32"/>
          <w:szCs w:val="32"/>
        </w:rPr>
        <w:t>ection</w:t>
      </w:r>
    </w:p>
    <w:p w14:paraId="4D5A85A3" w14:textId="6847F1A0" w:rsidR="005049AF" w:rsidRPr="00C64D59" w:rsidRDefault="005049AF" w:rsidP="005049A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00E465C1" w:rsidRPr="006E3B95">
        <w:rPr>
          <w:b/>
          <w:bCs/>
          <w:spacing w:val="24"/>
          <w:sz w:val="32"/>
          <w:szCs w:val="32"/>
        </w:rPr>
        <w:t>PDS-25-01</w:t>
      </w:r>
    </w:p>
    <w:p w14:paraId="4EA99B45" w14:textId="60B78503" w:rsidR="005049AF" w:rsidRDefault="005049AF" w:rsidP="1CB97F2A">
      <w:pPr>
        <w:spacing w:before="500"/>
        <w:ind w:left="113"/>
        <w:jc w:val="center"/>
        <w:rPr>
          <w:sz w:val="32"/>
          <w:szCs w:val="32"/>
        </w:rPr>
      </w:pPr>
      <w:r w:rsidRPr="1CB97F2A">
        <w:rPr>
          <w:sz w:val="32"/>
          <w:szCs w:val="32"/>
        </w:rPr>
        <w:t xml:space="preserve">Application deadline: </w:t>
      </w:r>
      <w:r w:rsidR="6EE2DFF3" w:rsidRPr="1CB97F2A">
        <w:rPr>
          <w:sz w:val="32"/>
          <w:szCs w:val="32"/>
        </w:rPr>
        <w:t xml:space="preserve">June </w:t>
      </w:r>
      <w:r w:rsidR="002575EC">
        <w:rPr>
          <w:sz w:val="32"/>
          <w:szCs w:val="32"/>
        </w:rPr>
        <w:t>8</w:t>
      </w:r>
      <w:r w:rsidR="00E465C1" w:rsidRPr="1CB97F2A">
        <w:rPr>
          <w:sz w:val="32"/>
          <w:szCs w:val="32"/>
        </w:rPr>
        <w:t>, 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21688B73" w14:textId="77777777" w:rsidR="00AA737A" w:rsidRDefault="00AA737A" w:rsidP="00736CD9">
      <w:pPr>
        <w:spacing w:after="0" w:line="240" w:lineRule="auto"/>
        <w:jc w:val="center"/>
        <w:rPr>
          <w:rFonts w:eastAsia="Times New Roman"/>
          <w:b/>
          <w:bCs/>
          <w:sz w:val="24"/>
          <w:szCs w:val="24"/>
          <w:bdr w:val="none" w:sz="0" w:space="0" w:color="auto" w:frame="1"/>
        </w:rPr>
      </w:pPr>
    </w:p>
    <w:p w14:paraId="08B69C2A" w14:textId="77777777" w:rsidR="00AA737A" w:rsidRDefault="00AA737A"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AA1EF1B" w14:textId="2E5D2838" w:rsidR="00D41B28"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80764858" w:history="1">
            <w:r w:rsidR="00D41B28" w:rsidRPr="00D61967">
              <w:rPr>
                <w:rStyle w:val="Hyperlink"/>
                <w:b/>
                <w:bCs/>
                <w:noProof/>
              </w:rPr>
              <w:t>A.</w:t>
            </w:r>
            <w:r w:rsidR="00D41B28">
              <w:rPr>
                <w:rFonts w:eastAsiaTheme="minorEastAsia"/>
                <w:noProof/>
                <w:sz w:val="24"/>
                <w:szCs w:val="24"/>
              </w:rPr>
              <w:tab/>
            </w:r>
            <w:r w:rsidR="00D41B28" w:rsidRPr="00D61967">
              <w:rPr>
                <w:rStyle w:val="Hyperlink"/>
                <w:b/>
                <w:bCs/>
                <w:noProof/>
              </w:rPr>
              <w:t>Basic Information</w:t>
            </w:r>
            <w:r w:rsidR="00D41B28">
              <w:rPr>
                <w:noProof/>
                <w:webHidden/>
              </w:rPr>
              <w:tab/>
            </w:r>
            <w:r w:rsidR="00D41B28">
              <w:rPr>
                <w:noProof/>
                <w:webHidden/>
              </w:rPr>
              <w:fldChar w:fldCharType="begin"/>
            </w:r>
            <w:r w:rsidR="00D41B28">
              <w:rPr>
                <w:noProof/>
                <w:webHidden/>
              </w:rPr>
              <w:instrText xml:space="preserve"> PAGEREF _Toc180764858 \h </w:instrText>
            </w:r>
            <w:r w:rsidR="00D41B28">
              <w:rPr>
                <w:noProof/>
                <w:webHidden/>
              </w:rPr>
            </w:r>
            <w:r w:rsidR="00D41B28">
              <w:rPr>
                <w:noProof/>
                <w:webHidden/>
              </w:rPr>
              <w:fldChar w:fldCharType="separate"/>
            </w:r>
            <w:r w:rsidR="00D41B28">
              <w:rPr>
                <w:noProof/>
                <w:webHidden/>
              </w:rPr>
              <w:t>3</w:t>
            </w:r>
            <w:r w:rsidR="00D41B28">
              <w:rPr>
                <w:noProof/>
                <w:webHidden/>
              </w:rPr>
              <w:fldChar w:fldCharType="end"/>
            </w:r>
          </w:hyperlink>
        </w:p>
        <w:p w14:paraId="515EA95D" w14:textId="0509C395" w:rsidR="00D41B28" w:rsidRDefault="00D41B28">
          <w:pPr>
            <w:pStyle w:val="TOC3"/>
            <w:tabs>
              <w:tab w:val="left" w:pos="960"/>
              <w:tab w:val="right" w:leader="dot" w:pos="9350"/>
            </w:tabs>
            <w:rPr>
              <w:rFonts w:eastAsiaTheme="minorEastAsia"/>
              <w:noProof/>
              <w:sz w:val="24"/>
              <w:szCs w:val="24"/>
            </w:rPr>
          </w:pPr>
          <w:hyperlink w:anchor="_Toc180764859" w:history="1">
            <w:r w:rsidRPr="00D61967">
              <w:rPr>
                <w:rStyle w:val="Hyperlink"/>
                <w:b/>
                <w:bCs/>
                <w:noProof/>
              </w:rPr>
              <w:t>B.</w:t>
            </w:r>
            <w:r>
              <w:rPr>
                <w:rFonts w:eastAsiaTheme="minorEastAsia"/>
                <w:noProof/>
                <w:sz w:val="24"/>
                <w:szCs w:val="24"/>
              </w:rPr>
              <w:tab/>
            </w:r>
            <w:r w:rsidRPr="00D61967">
              <w:rPr>
                <w:rStyle w:val="Hyperlink"/>
                <w:b/>
                <w:bCs/>
                <w:noProof/>
              </w:rPr>
              <w:t>Eligibility</w:t>
            </w:r>
            <w:r>
              <w:rPr>
                <w:noProof/>
                <w:webHidden/>
              </w:rPr>
              <w:tab/>
            </w:r>
            <w:r>
              <w:rPr>
                <w:noProof/>
                <w:webHidden/>
              </w:rPr>
              <w:fldChar w:fldCharType="begin"/>
            </w:r>
            <w:r>
              <w:rPr>
                <w:noProof/>
                <w:webHidden/>
              </w:rPr>
              <w:instrText xml:space="preserve"> PAGEREF _Toc180764859 \h </w:instrText>
            </w:r>
            <w:r>
              <w:rPr>
                <w:noProof/>
                <w:webHidden/>
              </w:rPr>
            </w:r>
            <w:r>
              <w:rPr>
                <w:noProof/>
                <w:webHidden/>
              </w:rPr>
              <w:fldChar w:fldCharType="separate"/>
            </w:r>
            <w:r>
              <w:rPr>
                <w:noProof/>
                <w:webHidden/>
              </w:rPr>
              <w:t>4</w:t>
            </w:r>
            <w:r>
              <w:rPr>
                <w:noProof/>
                <w:webHidden/>
              </w:rPr>
              <w:fldChar w:fldCharType="end"/>
            </w:r>
          </w:hyperlink>
        </w:p>
        <w:p w14:paraId="3794245C" w14:textId="64658A95" w:rsidR="00D41B28" w:rsidRDefault="00D41B28">
          <w:pPr>
            <w:pStyle w:val="TOC3"/>
            <w:tabs>
              <w:tab w:val="left" w:pos="960"/>
              <w:tab w:val="right" w:leader="dot" w:pos="9350"/>
            </w:tabs>
            <w:rPr>
              <w:rFonts w:eastAsiaTheme="minorEastAsia"/>
              <w:noProof/>
              <w:sz w:val="24"/>
              <w:szCs w:val="24"/>
            </w:rPr>
          </w:pPr>
          <w:hyperlink w:anchor="_Toc180764860" w:history="1">
            <w:r w:rsidRPr="00D61967">
              <w:rPr>
                <w:rStyle w:val="Hyperlink"/>
                <w:b/>
                <w:bCs/>
                <w:noProof/>
              </w:rPr>
              <w:t>C.</w:t>
            </w:r>
            <w:r>
              <w:rPr>
                <w:rFonts w:eastAsiaTheme="minorEastAsia"/>
                <w:noProof/>
                <w:sz w:val="24"/>
                <w:szCs w:val="24"/>
              </w:rPr>
              <w:tab/>
            </w:r>
            <w:r w:rsidRPr="00D61967">
              <w:rPr>
                <w:rStyle w:val="Hyperlink"/>
                <w:b/>
                <w:bCs/>
                <w:noProof/>
              </w:rPr>
              <w:t>Program Description</w:t>
            </w:r>
            <w:r>
              <w:rPr>
                <w:noProof/>
                <w:webHidden/>
              </w:rPr>
              <w:tab/>
            </w:r>
            <w:r>
              <w:rPr>
                <w:noProof/>
                <w:webHidden/>
              </w:rPr>
              <w:fldChar w:fldCharType="begin"/>
            </w:r>
            <w:r>
              <w:rPr>
                <w:noProof/>
                <w:webHidden/>
              </w:rPr>
              <w:instrText xml:space="preserve"> PAGEREF _Toc180764860 \h </w:instrText>
            </w:r>
            <w:r>
              <w:rPr>
                <w:noProof/>
                <w:webHidden/>
              </w:rPr>
            </w:r>
            <w:r>
              <w:rPr>
                <w:noProof/>
                <w:webHidden/>
              </w:rPr>
              <w:fldChar w:fldCharType="separate"/>
            </w:r>
            <w:r>
              <w:rPr>
                <w:noProof/>
                <w:webHidden/>
              </w:rPr>
              <w:t>5</w:t>
            </w:r>
            <w:r>
              <w:rPr>
                <w:noProof/>
                <w:webHidden/>
              </w:rPr>
              <w:fldChar w:fldCharType="end"/>
            </w:r>
          </w:hyperlink>
        </w:p>
        <w:p w14:paraId="4943B384" w14:textId="5094C4A2" w:rsidR="00D41B28" w:rsidRDefault="00D41B28">
          <w:pPr>
            <w:pStyle w:val="TOC3"/>
            <w:tabs>
              <w:tab w:val="left" w:pos="960"/>
              <w:tab w:val="right" w:leader="dot" w:pos="9350"/>
            </w:tabs>
            <w:rPr>
              <w:rFonts w:eastAsiaTheme="minorEastAsia"/>
              <w:noProof/>
              <w:sz w:val="24"/>
              <w:szCs w:val="24"/>
            </w:rPr>
          </w:pPr>
          <w:hyperlink w:anchor="_Toc180764861" w:history="1">
            <w:r w:rsidRPr="00D61967">
              <w:rPr>
                <w:rStyle w:val="Hyperlink"/>
                <w:b/>
                <w:bCs/>
                <w:noProof/>
              </w:rPr>
              <w:t>D.</w:t>
            </w:r>
            <w:r>
              <w:rPr>
                <w:rFonts w:eastAsiaTheme="minorEastAsia"/>
                <w:noProof/>
                <w:sz w:val="24"/>
                <w:szCs w:val="24"/>
              </w:rPr>
              <w:tab/>
            </w:r>
            <w:r w:rsidRPr="00D61967">
              <w:rPr>
                <w:rStyle w:val="Hyperlink"/>
                <w:b/>
                <w:bCs/>
                <w:noProof/>
              </w:rPr>
              <w:t>Application Contents and Format</w:t>
            </w:r>
            <w:r>
              <w:rPr>
                <w:noProof/>
                <w:webHidden/>
              </w:rPr>
              <w:tab/>
            </w:r>
            <w:r>
              <w:rPr>
                <w:noProof/>
                <w:webHidden/>
              </w:rPr>
              <w:fldChar w:fldCharType="begin"/>
            </w:r>
            <w:r>
              <w:rPr>
                <w:noProof/>
                <w:webHidden/>
              </w:rPr>
              <w:instrText xml:space="preserve"> PAGEREF _Toc180764861 \h </w:instrText>
            </w:r>
            <w:r>
              <w:rPr>
                <w:noProof/>
                <w:webHidden/>
              </w:rPr>
            </w:r>
            <w:r>
              <w:rPr>
                <w:noProof/>
                <w:webHidden/>
              </w:rPr>
              <w:fldChar w:fldCharType="separate"/>
            </w:r>
            <w:r>
              <w:rPr>
                <w:noProof/>
                <w:webHidden/>
              </w:rPr>
              <w:t>6</w:t>
            </w:r>
            <w:r>
              <w:rPr>
                <w:noProof/>
                <w:webHidden/>
              </w:rPr>
              <w:fldChar w:fldCharType="end"/>
            </w:r>
          </w:hyperlink>
        </w:p>
        <w:p w14:paraId="454A9D7A" w14:textId="75042400" w:rsidR="00D41B28" w:rsidRDefault="00D41B28">
          <w:pPr>
            <w:pStyle w:val="TOC3"/>
            <w:tabs>
              <w:tab w:val="left" w:pos="960"/>
              <w:tab w:val="right" w:leader="dot" w:pos="9350"/>
            </w:tabs>
            <w:rPr>
              <w:rFonts w:eastAsiaTheme="minorEastAsia"/>
              <w:noProof/>
              <w:sz w:val="24"/>
              <w:szCs w:val="24"/>
            </w:rPr>
          </w:pPr>
          <w:hyperlink w:anchor="_Toc180764862" w:history="1">
            <w:r w:rsidRPr="00D61967">
              <w:rPr>
                <w:rStyle w:val="Hyperlink"/>
                <w:b/>
                <w:bCs/>
                <w:noProof/>
              </w:rPr>
              <w:t>E.</w:t>
            </w:r>
            <w:r>
              <w:rPr>
                <w:rFonts w:eastAsiaTheme="minorEastAsia"/>
                <w:noProof/>
                <w:sz w:val="24"/>
                <w:szCs w:val="24"/>
              </w:rPr>
              <w:tab/>
            </w:r>
            <w:r w:rsidRPr="00D61967">
              <w:rPr>
                <w:rStyle w:val="Hyperlink"/>
                <w:b/>
                <w:bCs/>
                <w:noProof/>
              </w:rPr>
              <w:t>Submission Requirements and Deadlines</w:t>
            </w:r>
            <w:r>
              <w:rPr>
                <w:noProof/>
                <w:webHidden/>
              </w:rPr>
              <w:tab/>
            </w:r>
            <w:r>
              <w:rPr>
                <w:noProof/>
                <w:webHidden/>
              </w:rPr>
              <w:fldChar w:fldCharType="begin"/>
            </w:r>
            <w:r>
              <w:rPr>
                <w:noProof/>
                <w:webHidden/>
              </w:rPr>
              <w:instrText xml:space="preserve"> PAGEREF _Toc180764862 \h </w:instrText>
            </w:r>
            <w:r>
              <w:rPr>
                <w:noProof/>
                <w:webHidden/>
              </w:rPr>
            </w:r>
            <w:r>
              <w:rPr>
                <w:noProof/>
                <w:webHidden/>
              </w:rPr>
              <w:fldChar w:fldCharType="separate"/>
            </w:r>
            <w:r>
              <w:rPr>
                <w:noProof/>
                <w:webHidden/>
              </w:rPr>
              <w:t>8</w:t>
            </w:r>
            <w:r>
              <w:rPr>
                <w:noProof/>
                <w:webHidden/>
              </w:rPr>
              <w:fldChar w:fldCharType="end"/>
            </w:r>
          </w:hyperlink>
        </w:p>
        <w:p w14:paraId="5A8838F2" w14:textId="5122E70D" w:rsidR="00D41B28" w:rsidRDefault="00D41B28">
          <w:pPr>
            <w:pStyle w:val="TOC3"/>
            <w:tabs>
              <w:tab w:val="left" w:pos="960"/>
              <w:tab w:val="right" w:leader="dot" w:pos="9350"/>
            </w:tabs>
            <w:rPr>
              <w:rFonts w:eastAsiaTheme="minorEastAsia"/>
              <w:noProof/>
              <w:sz w:val="24"/>
              <w:szCs w:val="24"/>
            </w:rPr>
          </w:pPr>
          <w:hyperlink w:anchor="_Toc180764863" w:history="1">
            <w:r w:rsidRPr="00D61967">
              <w:rPr>
                <w:rStyle w:val="Hyperlink"/>
                <w:b/>
                <w:bCs/>
                <w:noProof/>
              </w:rPr>
              <w:t>F.</w:t>
            </w:r>
            <w:r>
              <w:rPr>
                <w:rFonts w:eastAsiaTheme="minorEastAsia"/>
                <w:noProof/>
                <w:sz w:val="24"/>
                <w:szCs w:val="24"/>
              </w:rPr>
              <w:tab/>
            </w:r>
            <w:r w:rsidRPr="00D61967">
              <w:rPr>
                <w:rStyle w:val="Hyperlink"/>
                <w:b/>
                <w:bCs/>
                <w:noProof/>
              </w:rPr>
              <w:t>Application Review Information</w:t>
            </w:r>
            <w:r>
              <w:rPr>
                <w:noProof/>
                <w:webHidden/>
              </w:rPr>
              <w:tab/>
            </w:r>
            <w:r>
              <w:rPr>
                <w:noProof/>
                <w:webHidden/>
              </w:rPr>
              <w:fldChar w:fldCharType="begin"/>
            </w:r>
            <w:r>
              <w:rPr>
                <w:noProof/>
                <w:webHidden/>
              </w:rPr>
              <w:instrText xml:space="preserve"> PAGEREF _Toc180764863 \h </w:instrText>
            </w:r>
            <w:r>
              <w:rPr>
                <w:noProof/>
                <w:webHidden/>
              </w:rPr>
            </w:r>
            <w:r>
              <w:rPr>
                <w:noProof/>
                <w:webHidden/>
              </w:rPr>
              <w:fldChar w:fldCharType="separate"/>
            </w:r>
            <w:r>
              <w:rPr>
                <w:noProof/>
                <w:webHidden/>
              </w:rPr>
              <w:t>11</w:t>
            </w:r>
            <w:r>
              <w:rPr>
                <w:noProof/>
                <w:webHidden/>
              </w:rPr>
              <w:fldChar w:fldCharType="end"/>
            </w:r>
          </w:hyperlink>
        </w:p>
        <w:p w14:paraId="36FD7DC5" w14:textId="029DE7FA" w:rsidR="00D41B28" w:rsidRDefault="00D41B28">
          <w:pPr>
            <w:pStyle w:val="TOC3"/>
            <w:tabs>
              <w:tab w:val="left" w:pos="960"/>
              <w:tab w:val="right" w:leader="dot" w:pos="9350"/>
            </w:tabs>
            <w:rPr>
              <w:rFonts w:eastAsiaTheme="minorEastAsia"/>
              <w:noProof/>
              <w:sz w:val="24"/>
              <w:szCs w:val="24"/>
            </w:rPr>
          </w:pPr>
          <w:hyperlink w:anchor="_Toc180764864" w:history="1">
            <w:r w:rsidRPr="00D61967">
              <w:rPr>
                <w:rStyle w:val="Hyperlink"/>
                <w:b/>
                <w:bCs/>
                <w:noProof/>
              </w:rPr>
              <w:t>G.</w:t>
            </w:r>
            <w:r>
              <w:rPr>
                <w:rFonts w:eastAsiaTheme="minorEastAsia"/>
                <w:noProof/>
                <w:sz w:val="24"/>
                <w:szCs w:val="24"/>
              </w:rPr>
              <w:tab/>
            </w:r>
            <w:r w:rsidRPr="00D61967">
              <w:rPr>
                <w:rStyle w:val="Hyperlink"/>
                <w:b/>
                <w:bCs/>
                <w:noProof/>
              </w:rPr>
              <w:t>Award Notices</w:t>
            </w:r>
            <w:r>
              <w:rPr>
                <w:noProof/>
                <w:webHidden/>
              </w:rPr>
              <w:tab/>
            </w:r>
            <w:r>
              <w:rPr>
                <w:noProof/>
                <w:webHidden/>
              </w:rPr>
              <w:fldChar w:fldCharType="begin"/>
            </w:r>
            <w:r>
              <w:rPr>
                <w:noProof/>
                <w:webHidden/>
              </w:rPr>
              <w:instrText xml:space="preserve"> PAGEREF _Toc180764864 \h </w:instrText>
            </w:r>
            <w:r>
              <w:rPr>
                <w:noProof/>
                <w:webHidden/>
              </w:rPr>
            </w:r>
            <w:r>
              <w:rPr>
                <w:noProof/>
                <w:webHidden/>
              </w:rPr>
              <w:fldChar w:fldCharType="separate"/>
            </w:r>
            <w:r>
              <w:rPr>
                <w:noProof/>
                <w:webHidden/>
              </w:rPr>
              <w:t>13</w:t>
            </w:r>
            <w:r>
              <w:rPr>
                <w:noProof/>
                <w:webHidden/>
              </w:rPr>
              <w:fldChar w:fldCharType="end"/>
            </w:r>
          </w:hyperlink>
        </w:p>
        <w:p w14:paraId="35CED0F3" w14:textId="4C49949D" w:rsidR="00D41B28" w:rsidRDefault="00D41B28">
          <w:pPr>
            <w:pStyle w:val="TOC3"/>
            <w:tabs>
              <w:tab w:val="left" w:pos="960"/>
              <w:tab w:val="right" w:leader="dot" w:pos="9350"/>
            </w:tabs>
            <w:rPr>
              <w:rFonts w:eastAsiaTheme="minorEastAsia"/>
              <w:noProof/>
              <w:sz w:val="24"/>
              <w:szCs w:val="24"/>
            </w:rPr>
          </w:pPr>
          <w:hyperlink w:anchor="_Toc180764865" w:history="1">
            <w:r w:rsidRPr="00D61967">
              <w:rPr>
                <w:rStyle w:val="Hyperlink"/>
                <w:b/>
                <w:bCs/>
                <w:noProof/>
              </w:rPr>
              <w:t>H.</w:t>
            </w:r>
            <w:r>
              <w:rPr>
                <w:rFonts w:eastAsiaTheme="minorEastAsia"/>
                <w:noProof/>
                <w:sz w:val="24"/>
                <w:szCs w:val="24"/>
              </w:rPr>
              <w:tab/>
            </w:r>
            <w:r w:rsidRPr="00D61967">
              <w:rPr>
                <w:rStyle w:val="Hyperlink"/>
                <w:b/>
                <w:bCs/>
                <w:noProof/>
              </w:rPr>
              <w:t>Post-Award Requirements and Administration</w:t>
            </w:r>
            <w:r>
              <w:rPr>
                <w:noProof/>
                <w:webHidden/>
              </w:rPr>
              <w:tab/>
            </w:r>
            <w:r>
              <w:rPr>
                <w:noProof/>
                <w:webHidden/>
              </w:rPr>
              <w:fldChar w:fldCharType="begin"/>
            </w:r>
            <w:r>
              <w:rPr>
                <w:noProof/>
                <w:webHidden/>
              </w:rPr>
              <w:instrText xml:space="preserve"> PAGEREF _Toc180764865 \h </w:instrText>
            </w:r>
            <w:r>
              <w:rPr>
                <w:noProof/>
                <w:webHidden/>
              </w:rPr>
            </w:r>
            <w:r>
              <w:rPr>
                <w:noProof/>
                <w:webHidden/>
              </w:rPr>
              <w:fldChar w:fldCharType="separate"/>
            </w:r>
            <w:r>
              <w:rPr>
                <w:noProof/>
                <w:webHidden/>
              </w:rPr>
              <w:t>13</w:t>
            </w:r>
            <w:r>
              <w:rPr>
                <w:noProof/>
                <w:webHidden/>
              </w:rPr>
              <w:fldChar w:fldCharType="end"/>
            </w:r>
          </w:hyperlink>
        </w:p>
        <w:p w14:paraId="5A32C0B5" w14:textId="0F2E12C5" w:rsidR="00D41B28" w:rsidRDefault="00D41B28">
          <w:pPr>
            <w:pStyle w:val="TOC3"/>
            <w:tabs>
              <w:tab w:val="left" w:pos="960"/>
              <w:tab w:val="right" w:leader="dot" w:pos="9350"/>
            </w:tabs>
            <w:rPr>
              <w:rFonts w:eastAsiaTheme="minorEastAsia"/>
              <w:noProof/>
              <w:sz w:val="24"/>
              <w:szCs w:val="24"/>
            </w:rPr>
          </w:pPr>
          <w:hyperlink w:anchor="_Toc180764866" w:history="1">
            <w:r w:rsidRPr="00D61967">
              <w:rPr>
                <w:rStyle w:val="Hyperlink"/>
                <w:b/>
                <w:bCs/>
                <w:noProof/>
              </w:rPr>
              <w:t>I.</w:t>
            </w:r>
            <w:r>
              <w:rPr>
                <w:rFonts w:eastAsiaTheme="minorEastAsia"/>
                <w:noProof/>
                <w:sz w:val="24"/>
                <w:szCs w:val="24"/>
              </w:rPr>
              <w:tab/>
            </w:r>
            <w:r w:rsidRPr="00D61967">
              <w:rPr>
                <w:rStyle w:val="Hyperlink"/>
                <w:b/>
                <w:bCs/>
                <w:noProof/>
              </w:rPr>
              <w:t>Other Information</w:t>
            </w:r>
            <w:r>
              <w:rPr>
                <w:noProof/>
                <w:webHidden/>
              </w:rPr>
              <w:tab/>
            </w:r>
            <w:r>
              <w:rPr>
                <w:noProof/>
                <w:webHidden/>
              </w:rPr>
              <w:fldChar w:fldCharType="begin"/>
            </w:r>
            <w:r>
              <w:rPr>
                <w:noProof/>
                <w:webHidden/>
              </w:rPr>
              <w:instrText xml:space="preserve"> PAGEREF _Toc180764866 \h </w:instrText>
            </w:r>
            <w:r>
              <w:rPr>
                <w:noProof/>
                <w:webHidden/>
              </w:rPr>
            </w:r>
            <w:r>
              <w:rPr>
                <w:noProof/>
                <w:webHidden/>
              </w:rPr>
              <w:fldChar w:fldCharType="separate"/>
            </w:r>
            <w:r>
              <w:rPr>
                <w:noProof/>
                <w:webHidden/>
              </w:rPr>
              <w:t>15</w:t>
            </w:r>
            <w:r>
              <w:rPr>
                <w:noProof/>
                <w:webHidden/>
              </w:rPr>
              <w:fldChar w:fldCharType="end"/>
            </w:r>
          </w:hyperlink>
        </w:p>
        <w:p w14:paraId="457144A0" w14:textId="6817D610"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1397C663" w14:textId="402B9A1C" w:rsidR="00736CD9" w:rsidRDefault="00736CD9" w:rsidP="00736CD9">
      <w:pPr>
        <w:spacing w:after="0" w:line="240" w:lineRule="auto"/>
        <w:jc w:val="center"/>
        <w:rPr>
          <w:rFonts w:eastAsia="Times New Roman"/>
          <w:b/>
          <w:bCs/>
          <w:i/>
          <w:iCs/>
          <w:color w:val="FF0000"/>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E465C1" w:rsidRPr="0060207B">
        <w:rPr>
          <w:rFonts w:eastAsia="Times New Roman"/>
          <w:b/>
          <w:bCs/>
          <w:i/>
          <w:iCs/>
          <w:sz w:val="24"/>
          <w:szCs w:val="24"/>
          <w:bdr w:val="none" w:sz="0" w:space="0" w:color="auto" w:frame="1"/>
        </w:rPr>
        <w:t xml:space="preserve">U.S. EMBASSY Djibouti, Public Diplomacy Section  </w:t>
      </w:r>
    </w:p>
    <w:p w14:paraId="036ADBCE" w14:textId="68E998D0" w:rsidR="00CC636C" w:rsidRPr="005C01D7" w:rsidRDefault="00AA737A" w:rsidP="00736CD9">
      <w:pPr>
        <w:spacing w:after="0" w:line="240" w:lineRule="auto"/>
        <w:jc w:val="center"/>
        <w:rPr>
          <w:rFonts w:eastAsia="Times New Roman" w:cstheme="minorHAnsi"/>
          <w:sz w:val="24"/>
          <w:szCs w:val="24"/>
        </w:rPr>
      </w:pPr>
      <w:r>
        <w:rPr>
          <w:rFonts w:eastAsia="Times New Roman" w:cstheme="minorHAnsi"/>
          <w:b/>
          <w:bCs/>
          <w:sz w:val="24"/>
          <w:szCs w:val="24"/>
          <w:bdr w:val="none" w:sz="0" w:space="0" w:color="auto" w:frame="1"/>
        </w:rPr>
        <w:t xml:space="preserve">Notice of Opportunity </w:t>
      </w:r>
      <w:r w:rsidR="00D50144">
        <w:rPr>
          <w:rFonts w:eastAsia="Times New Roman" w:cstheme="minorHAnsi"/>
          <w:b/>
          <w:bCs/>
          <w:sz w:val="24"/>
          <w:szCs w:val="24"/>
          <w:bdr w:val="none" w:sz="0" w:space="0" w:color="auto" w:frame="1"/>
        </w:rPr>
        <w:t xml:space="preserve"> </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1"/>
        </w:numPr>
        <w:ind w:left="360"/>
        <w:rPr>
          <w:b/>
          <w:bCs/>
          <w:color w:val="auto"/>
        </w:rPr>
      </w:pPr>
      <w:bookmarkStart w:id="1" w:name="_Toc180764858"/>
      <w:r w:rsidRPr="00AC724A">
        <w:rPr>
          <w:b/>
          <w:bCs/>
          <w:color w:val="auto"/>
        </w:rPr>
        <w:t>Basic Information</w:t>
      </w:r>
      <w:bookmarkEnd w:id="1"/>
    </w:p>
    <w:p w14:paraId="356F090A" w14:textId="587BA048" w:rsidR="00926F11" w:rsidRPr="00C007FA" w:rsidRDefault="003E3822" w:rsidP="00C007FA">
      <w:pPr>
        <w:pStyle w:val="Heading5"/>
        <w:numPr>
          <w:ilvl w:val="0"/>
          <w:numId w:val="2"/>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490"/>
      </w:tblGrid>
      <w:tr w:rsidR="00E465C1" w:rsidRPr="003B454F" w14:paraId="74D11B3E" w14:textId="77777777" w:rsidTr="327CD415">
        <w:tc>
          <w:tcPr>
            <w:tcW w:w="3775" w:type="dxa"/>
          </w:tcPr>
          <w:p w14:paraId="6760B40B" w14:textId="569187FE" w:rsidR="00E465C1" w:rsidRPr="003B454F" w:rsidRDefault="00E465C1" w:rsidP="00E465C1">
            <w:pPr>
              <w:rPr>
                <w:b/>
                <w:bCs/>
              </w:rPr>
            </w:pPr>
            <w:r w:rsidRPr="003B454F">
              <w:rPr>
                <w:b/>
                <w:bCs/>
              </w:rPr>
              <w:t>Funding Opportunity Title</w:t>
            </w:r>
          </w:p>
        </w:tc>
        <w:tc>
          <w:tcPr>
            <w:tcW w:w="5490" w:type="dxa"/>
          </w:tcPr>
          <w:p w14:paraId="03E7F5E6" w14:textId="55484FEE" w:rsidR="00E465C1" w:rsidRPr="003B454F" w:rsidRDefault="00E465C1" w:rsidP="00E465C1">
            <w:pPr>
              <w:rPr>
                <w:b/>
                <w:bCs/>
              </w:rPr>
            </w:pPr>
            <w:r w:rsidRPr="005A7558">
              <w:t xml:space="preserve">U.S. Embassy Djibouti PDS </w:t>
            </w:r>
            <w:r w:rsidR="00990001">
              <w:t>Annual Program Statement</w:t>
            </w:r>
          </w:p>
        </w:tc>
      </w:tr>
      <w:tr w:rsidR="00E465C1" w:rsidRPr="003B454F" w14:paraId="5080EA14" w14:textId="77777777" w:rsidTr="327CD415">
        <w:tc>
          <w:tcPr>
            <w:tcW w:w="3775" w:type="dxa"/>
          </w:tcPr>
          <w:p w14:paraId="150F1D8D" w14:textId="38AFF061" w:rsidR="00E465C1" w:rsidRPr="003B454F" w:rsidRDefault="00E465C1" w:rsidP="00E465C1">
            <w:pPr>
              <w:rPr>
                <w:b/>
                <w:bCs/>
              </w:rPr>
            </w:pPr>
            <w:r w:rsidRPr="003B454F">
              <w:rPr>
                <w:b/>
                <w:bCs/>
              </w:rPr>
              <w:t>Funding Opportunity Number</w:t>
            </w:r>
          </w:p>
        </w:tc>
        <w:tc>
          <w:tcPr>
            <w:tcW w:w="5490" w:type="dxa"/>
          </w:tcPr>
          <w:p w14:paraId="7FED5FCB" w14:textId="77CC4007" w:rsidR="00E465C1" w:rsidRPr="003B454F" w:rsidRDefault="00E465C1" w:rsidP="00E465C1">
            <w:pPr>
              <w:rPr>
                <w:b/>
                <w:bCs/>
              </w:rPr>
            </w:pPr>
            <w:r>
              <w:rPr>
                <w:b/>
                <w:bCs/>
              </w:rPr>
              <w:t>PDS.25.01</w:t>
            </w:r>
          </w:p>
        </w:tc>
      </w:tr>
      <w:tr w:rsidR="00E465C1" w:rsidRPr="003B454F" w14:paraId="69F4E9E5" w14:textId="77777777" w:rsidTr="327CD415">
        <w:tc>
          <w:tcPr>
            <w:tcW w:w="3775" w:type="dxa"/>
          </w:tcPr>
          <w:p w14:paraId="3162D93F" w14:textId="271C650E" w:rsidR="00E465C1" w:rsidRPr="003B454F" w:rsidRDefault="00E465C1" w:rsidP="00E465C1">
            <w:pPr>
              <w:rPr>
                <w:b/>
                <w:bCs/>
              </w:rPr>
            </w:pPr>
            <w:r w:rsidRPr="003B454F">
              <w:rPr>
                <w:b/>
                <w:bCs/>
              </w:rPr>
              <w:t>Deadline</w:t>
            </w:r>
            <w:r w:rsidRPr="00FC14F0">
              <w:rPr>
                <w:b/>
                <w:bCs/>
                <w:color w:val="FF0000"/>
              </w:rPr>
              <w:t xml:space="preserve"> </w:t>
            </w:r>
            <w:r w:rsidRPr="003B454F">
              <w:rPr>
                <w:b/>
                <w:bCs/>
              </w:rPr>
              <w:t>for Applications</w:t>
            </w:r>
          </w:p>
        </w:tc>
        <w:tc>
          <w:tcPr>
            <w:tcW w:w="5490" w:type="dxa"/>
          </w:tcPr>
          <w:p w14:paraId="383525B9" w14:textId="2A847FFF" w:rsidR="00E465C1" w:rsidRPr="003B454F" w:rsidRDefault="44D58D82" w:rsidP="00E465C1">
            <w:pPr>
              <w:rPr>
                <w:color w:val="FF0000"/>
              </w:rPr>
            </w:pPr>
            <w:r>
              <w:t xml:space="preserve">June </w:t>
            </w:r>
            <w:r w:rsidR="00DD23E2">
              <w:t>8</w:t>
            </w:r>
            <w:r w:rsidR="00E465C1">
              <w:t>, 2025</w:t>
            </w:r>
          </w:p>
        </w:tc>
      </w:tr>
      <w:tr w:rsidR="00E465C1" w:rsidRPr="003B454F" w14:paraId="39FA5912" w14:textId="77777777" w:rsidTr="327CD415">
        <w:tc>
          <w:tcPr>
            <w:tcW w:w="3775" w:type="dxa"/>
          </w:tcPr>
          <w:p w14:paraId="73BDDF2A" w14:textId="247C94C0" w:rsidR="00E465C1" w:rsidRPr="003B454F" w:rsidRDefault="00E465C1" w:rsidP="00E465C1">
            <w:pPr>
              <w:rPr>
                <w:b/>
                <w:bCs/>
              </w:rPr>
            </w:pPr>
            <w:r w:rsidRPr="003B454F">
              <w:rPr>
                <w:b/>
                <w:bCs/>
              </w:rPr>
              <w:t>Assistance Listing Number</w:t>
            </w:r>
          </w:p>
        </w:tc>
        <w:tc>
          <w:tcPr>
            <w:tcW w:w="5490" w:type="dxa"/>
          </w:tcPr>
          <w:p w14:paraId="56273A74" w14:textId="6A58256D" w:rsidR="00E465C1" w:rsidRPr="003B454F" w:rsidRDefault="00E465C1" w:rsidP="00E465C1">
            <w:pPr>
              <w:rPr>
                <w:b/>
                <w:bCs/>
              </w:rPr>
            </w:pPr>
            <w:r>
              <w:t>19.040; 19.022; 19.441</w:t>
            </w:r>
          </w:p>
        </w:tc>
      </w:tr>
      <w:tr w:rsidR="00E465C1" w:rsidRPr="003B454F" w14:paraId="76FC3782" w14:textId="77777777" w:rsidTr="327CD415">
        <w:tc>
          <w:tcPr>
            <w:tcW w:w="3775" w:type="dxa"/>
          </w:tcPr>
          <w:p w14:paraId="5437D4B7" w14:textId="5A635AD2" w:rsidR="00E465C1" w:rsidRPr="003B454F" w:rsidRDefault="00E465C1" w:rsidP="00E465C1">
            <w:pPr>
              <w:rPr>
                <w:b/>
                <w:bCs/>
              </w:rPr>
            </w:pPr>
            <w:r w:rsidRPr="003B454F">
              <w:rPr>
                <w:b/>
                <w:bCs/>
              </w:rPr>
              <w:t>Length of performance period</w:t>
            </w:r>
          </w:p>
        </w:tc>
        <w:tc>
          <w:tcPr>
            <w:tcW w:w="5490" w:type="dxa"/>
          </w:tcPr>
          <w:p w14:paraId="7CE84DC3" w14:textId="3D63401F" w:rsidR="00E465C1" w:rsidRPr="003B454F" w:rsidRDefault="00E465C1" w:rsidP="00E465C1">
            <w:pPr>
              <w:rPr>
                <w:b/>
                <w:bCs/>
              </w:rPr>
            </w:pPr>
            <w:r w:rsidRPr="005A7558">
              <w:t>6 to 12 months</w:t>
            </w:r>
          </w:p>
        </w:tc>
      </w:tr>
      <w:tr w:rsidR="00E465C1" w:rsidRPr="003B454F" w14:paraId="72EC51BE" w14:textId="77777777" w:rsidTr="327CD415">
        <w:tc>
          <w:tcPr>
            <w:tcW w:w="3775" w:type="dxa"/>
          </w:tcPr>
          <w:p w14:paraId="5D5F6AA7" w14:textId="186B01B2" w:rsidR="00E465C1" w:rsidRPr="003B454F" w:rsidRDefault="00E465C1" w:rsidP="00E465C1">
            <w:pPr>
              <w:rPr>
                <w:b/>
                <w:bCs/>
              </w:rPr>
            </w:pPr>
            <w:r w:rsidRPr="003B454F">
              <w:rPr>
                <w:b/>
                <w:bCs/>
              </w:rPr>
              <w:t>Award amounts</w:t>
            </w:r>
          </w:p>
        </w:tc>
        <w:tc>
          <w:tcPr>
            <w:tcW w:w="5490" w:type="dxa"/>
          </w:tcPr>
          <w:p w14:paraId="308B814E" w14:textId="754C0F21" w:rsidR="00E465C1" w:rsidRPr="003B454F" w:rsidRDefault="00E465C1" w:rsidP="00E465C1">
            <w:pPr>
              <w:rPr>
                <w:color w:val="FF0000"/>
              </w:rPr>
            </w:pPr>
            <w:r>
              <w:t xml:space="preserve">awards may range from a minimum of $5,000 to a maximum of $25,000  </w:t>
            </w:r>
          </w:p>
        </w:tc>
      </w:tr>
      <w:tr w:rsidR="00E465C1" w:rsidRPr="003B454F" w14:paraId="4C110440" w14:textId="77777777" w:rsidTr="327CD415">
        <w:tc>
          <w:tcPr>
            <w:tcW w:w="3775" w:type="dxa"/>
          </w:tcPr>
          <w:p w14:paraId="2B8AD526" w14:textId="10A7077F" w:rsidR="00E465C1" w:rsidRPr="003B454F" w:rsidRDefault="00E465C1" w:rsidP="00E465C1">
            <w:pPr>
              <w:rPr>
                <w:b/>
                <w:bCs/>
              </w:rPr>
            </w:pPr>
            <w:r w:rsidRPr="003B454F">
              <w:rPr>
                <w:b/>
                <w:bCs/>
              </w:rPr>
              <w:t>Total available funding</w:t>
            </w:r>
          </w:p>
        </w:tc>
        <w:tc>
          <w:tcPr>
            <w:tcW w:w="5490" w:type="dxa"/>
          </w:tcPr>
          <w:p w14:paraId="081FEE98" w14:textId="29D5090B" w:rsidR="00E465C1" w:rsidRPr="003B454F" w:rsidRDefault="00E465C1" w:rsidP="00E465C1">
            <w:pPr>
              <w:rPr>
                <w:color w:val="FF0000"/>
              </w:rPr>
            </w:pPr>
            <w:r>
              <w:t>Up to $50,000</w:t>
            </w:r>
          </w:p>
        </w:tc>
      </w:tr>
      <w:tr w:rsidR="00E465C1" w:rsidRPr="003B454F" w14:paraId="550BB860" w14:textId="77777777" w:rsidTr="327CD415">
        <w:tc>
          <w:tcPr>
            <w:tcW w:w="3775" w:type="dxa"/>
          </w:tcPr>
          <w:p w14:paraId="2610C400" w14:textId="6ECF1DDD" w:rsidR="00E465C1" w:rsidRPr="003B454F" w:rsidRDefault="00E465C1" w:rsidP="00E465C1">
            <w:pPr>
              <w:rPr>
                <w:b/>
                <w:bCs/>
              </w:rPr>
            </w:pPr>
            <w:r w:rsidRPr="003B454F">
              <w:rPr>
                <w:b/>
                <w:bCs/>
              </w:rPr>
              <w:t>Type of Funding</w:t>
            </w:r>
          </w:p>
        </w:tc>
        <w:tc>
          <w:tcPr>
            <w:tcW w:w="5490" w:type="dxa"/>
          </w:tcPr>
          <w:p w14:paraId="6C3C0153" w14:textId="6A05AB98" w:rsidR="00E465C1" w:rsidRPr="003B454F" w:rsidRDefault="00E465C1" w:rsidP="00E465C1">
            <w:pPr>
              <w:rPr>
                <w:b/>
                <w:bCs/>
              </w:rPr>
            </w:pPr>
            <w:r w:rsidRPr="327CD415">
              <w:rPr>
                <w:b/>
                <w:bCs/>
              </w:rPr>
              <w:t>F</w:t>
            </w:r>
            <w:r w:rsidR="4DB5561C" w:rsidRPr="327CD415">
              <w:rPr>
                <w:b/>
                <w:bCs/>
              </w:rPr>
              <w:t>Y</w:t>
            </w:r>
            <w:r w:rsidRPr="327CD415">
              <w:rPr>
                <w:b/>
                <w:bCs/>
              </w:rPr>
              <w:t>25 Smith-Mundt Public Diplomacy</w:t>
            </w:r>
            <w:r w:rsidR="68129EC7" w:rsidRPr="327CD415">
              <w:rPr>
                <w:b/>
                <w:bCs/>
              </w:rPr>
              <w:t xml:space="preserve"> Funds; FY25 Fulbright Hays Public Diplomacy Funds</w:t>
            </w:r>
            <w:r w:rsidRPr="327CD415">
              <w:rPr>
                <w:b/>
                <w:bCs/>
              </w:rPr>
              <w:t xml:space="preserve"> </w:t>
            </w:r>
          </w:p>
        </w:tc>
      </w:tr>
      <w:tr w:rsidR="00E465C1" w:rsidRPr="003B454F" w14:paraId="5CB8DDFC" w14:textId="77777777" w:rsidTr="327CD415">
        <w:tc>
          <w:tcPr>
            <w:tcW w:w="3775" w:type="dxa"/>
          </w:tcPr>
          <w:p w14:paraId="343FF2BD" w14:textId="11F6D1A9" w:rsidR="00E465C1" w:rsidRPr="003B454F" w:rsidRDefault="00E465C1" w:rsidP="00E465C1">
            <w:pPr>
              <w:rPr>
                <w:b/>
                <w:bCs/>
              </w:rPr>
            </w:pPr>
            <w:r w:rsidRPr="003B454F">
              <w:rPr>
                <w:b/>
                <w:bCs/>
              </w:rPr>
              <w:t xml:space="preserve">Anticipated </w:t>
            </w:r>
            <w:r>
              <w:rPr>
                <w:b/>
                <w:bCs/>
              </w:rPr>
              <w:t>program s</w:t>
            </w:r>
            <w:r w:rsidRPr="003B454F">
              <w:rPr>
                <w:b/>
                <w:bCs/>
              </w:rPr>
              <w:t>tart date</w:t>
            </w:r>
          </w:p>
        </w:tc>
        <w:tc>
          <w:tcPr>
            <w:tcW w:w="5490" w:type="dxa"/>
          </w:tcPr>
          <w:p w14:paraId="14500412" w14:textId="70592B7C" w:rsidR="00E465C1" w:rsidRPr="003B454F" w:rsidRDefault="00E465C1" w:rsidP="00E465C1">
            <w:pPr>
              <w:rPr>
                <w:b/>
                <w:bCs/>
              </w:rPr>
            </w:pPr>
            <w:r w:rsidRPr="005A7558">
              <w:t>October 2025</w:t>
            </w:r>
          </w:p>
        </w:tc>
      </w:tr>
    </w:tbl>
    <w:p w14:paraId="36DAB6A6" w14:textId="77777777" w:rsidR="0094577D" w:rsidRDefault="0094577D" w:rsidP="003E3822">
      <w:pPr>
        <w:spacing w:after="0"/>
        <w:rPr>
          <w:b/>
          <w:bCs/>
          <w:sz w:val="24"/>
          <w:szCs w:val="24"/>
        </w:rPr>
      </w:pPr>
    </w:p>
    <w:p w14:paraId="45FABFB2" w14:textId="39B9F8B7" w:rsidR="0063194E" w:rsidRDefault="74B15D3F" w:rsidP="32CA85F8">
      <w:pPr>
        <w:rPr>
          <w:sz w:val="24"/>
          <w:szCs w:val="24"/>
        </w:rPr>
      </w:pPr>
      <w:r w:rsidRPr="327CD415">
        <w:rPr>
          <w:sz w:val="24"/>
          <w:szCs w:val="24"/>
        </w:rPr>
        <w:t xml:space="preserve">The U.S. Embassy in Djibouti is pleased to announce that funding is available through its Public </w:t>
      </w:r>
      <w:r w:rsidR="51B2B802" w:rsidRPr="327CD415">
        <w:rPr>
          <w:sz w:val="24"/>
          <w:szCs w:val="24"/>
        </w:rPr>
        <w:t>Diplomacy</w:t>
      </w:r>
      <w:r w:rsidRPr="327CD415">
        <w:rPr>
          <w:sz w:val="24"/>
          <w:szCs w:val="24"/>
        </w:rPr>
        <w:t xml:space="preserve"> Grants </w:t>
      </w:r>
      <w:r w:rsidR="47201D6C" w:rsidRPr="327CD415">
        <w:rPr>
          <w:sz w:val="24"/>
          <w:szCs w:val="24"/>
        </w:rPr>
        <w:t>Program</w:t>
      </w:r>
      <w:r w:rsidRPr="327CD415">
        <w:rPr>
          <w:sz w:val="24"/>
          <w:szCs w:val="24"/>
        </w:rPr>
        <w:t xml:space="preserve">.  This is an Annual Program Statement, outlining our funding priorities, the strategic themes we focus on, and the procedures for submitting requests for funding. Please carefully follow all instructions below. </w:t>
      </w:r>
    </w:p>
    <w:p w14:paraId="0E23EC88" w14:textId="7B04DF31" w:rsidR="0063194E" w:rsidRDefault="007D0929" w:rsidP="003E3822">
      <w:pPr>
        <w:spacing w:after="0"/>
        <w:rPr>
          <w:color w:val="FF0000"/>
          <w:sz w:val="24"/>
          <w:szCs w:val="24"/>
        </w:rPr>
      </w:pPr>
      <w:r w:rsidRPr="32CA85F8">
        <w:rPr>
          <w:b/>
          <w:bCs/>
          <w:sz w:val="24"/>
          <w:szCs w:val="24"/>
        </w:rPr>
        <w:t>Type:</w:t>
      </w:r>
      <w:r w:rsidRPr="32CA85F8">
        <w:rPr>
          <w:sz w:val="24"/>
          <w:szCs w:val="24"/>
        </w:rPr>
        <w:t xml:space="preserve">  Grant</w:t>
      </w:r>
    </w:p>
    <w:p w14:paraId="695E0806" w14:textId="4D4E21AF" w:rsidR="003E3822" w:rsidRPr="003E3822" w:rsidRDefault="003E3822" w:rsidP="003E3822">
      <w:pPr>
        <w:spacing w:after="0"/>
        <w:rPr>
          <w:color w:val="FF0000"/>
          <w:sz w:val="24"/>
          <w:szCs w:val="24"/>
        </w:rPr>
      </w:pPr>
    </w:p>
    <w:p w14:paraId="7D575926" w14:textId="384FA235" w:rsidR="0044233C" w:rsidRDefault="007D0929" w:rsidP="0098614E">
      <w:pPr>
        <w:spacing w:after="0"/>
        <w:rPr>
          <w:color w:val="FF0000"/>
          <w:sz w:val="24"/>
          <w:szCs w:val="24"/>
        </w:rPr>
      </w:pPr>
      <w:r w:rsidRPr="003E3822">
        <w:rPr>
          <w:b/>
          <w:bCs/>
          <w:sz w:val="24"/>
          <w:szCs w:val="24"/>
        </w:rPr>
        <w:t>Program Performance Period</w:t>
      </w:r>
      <w:r w:rsidRPr="003E3822">
        <w:rPr>
          <w:sz w:val="24"/>
          <w:szCs w:val="24"/>
        </w:rPr>
        <w:t xml:space="preserve">: Proposed </w:t>
      </w:r>
      <w:r w:rsidR="00380C26">
        <w:rPr>
          <w:sz w:val="24"/>
          <w:szCs w:val="24"/>
        </w:rPr>
        <w:t xml:space="preserve">projects </w:t>
      </w:r>
      <w:r w:rsidRPr="003E3822">
        <w:rPr>
          <w:sz w:val="24"/>
          <w:szCs w:val="24"/>
        </w:rPr>
        <w:t xml:space="preserve">should be completed in </w:t>
      </w:r>
      <w:r w:rsidR="001A1380">
        <w:rPr>
          <w:sz w:val="24"/>
          <w:szCs w:val="24"/>
        </w:rPr>
        <w:t>12 months</w:t>
      </w:r>
      <w:r w:rsidR="00E465C1" w:rsidRPr="00340815">
        <w:rPr>
          <w:sz w:val="24"/>
          <w:szCs w:val="24"/>
        </w:rPr>
        <w:t xml:space="preserve"> </w:t>
      </w:r>
      <w:r w:rsidRPr="003E3822">
        <w:rPr>
          <w:sz w:val="24"/>
          <w:szCs w:val="24"/>
        </w:rPr>
        <w:t>or less.</w:t>
      </w:r>
      <w:r w:rsidRPr="003E3822">
        <w:rPr>
          <w:b/>
          <w:bCs/>
          <w:sz w:val="24"/>
          <w:szCs w:val="24"/>
        </w:rPr>
        <w:t xml:space="preserve"> </w:t>
      </w:r>
    </w:p>
    <w:p w14:paraId="5FAF1E7C" w14:textId="299554CA" w:rsidR="007D0929" w:rsidRPr="003E3822" w:rsidRDefault="007D0929" w:rsidP="007D0929">
      <w:pPr>
        <w:rPr>
          <w:sz w:val="24"/>
          <w:szCs w:val="24"/>
        </w:rPr>
      </w:pPr>
      <w:r w:rsidRPr="003E3822">
        <w:rPr>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44970DA0" w14:textId="55BEDFDE" w:rsidR="008C1CC4" w:rsidRDefault="007D0929" w:rsidP="00736CD9">
      <w:pPr>
        <w:rPr>
          <w:b/>
          <w:bCs/>
          <w:sz w:val="24"/>
          <w:szCs w:val="24"/>
        </w:rPr>
      </w:pPr>
      <w:r w:rsidRPr="003E3822">
        <w:rPr>
          <w:b/>
          <w:bCs/>
          <w:sz w:val="24"/>
          <w:szCs w:val="24"/>
        </w:rPr>
        <w:t>This notice is subject to availability of funding.</w:t>
      </w:r>
    </w:p>
    <w:p w14:paraId="389E905E" w14:textId="66EC1DF5" w:rsidR="00E465C1" w:rsidRPr="00E465C1" w:rsidRDefault="76477AC7" w:rsidP="00736CD9">
      <w:pPr>
        <w:rPr>
          <w:sz w:val="24"/>
          <w:szCs w:val="24"/>
        </w:rPr>
      </w:pPr>
      <w:r w:rsidRPr="1CB97F2A">
        <w:rPr>
          <w:sz w:val="24"/>
          <w:szCs w:val="24"/>
        </w:rPr>
        <w:t>The Public Diplomacy Section (</w:t>
      </w:r>
      <w:r w:rsidR="00E465C1" w:rsidRPr="1CB97F2A">
        <w:rPr>
          <w:sz w:val="24"/>
          <w:szCs w:val="24"/>
        </w:rPr>
        <w:t>PDS</w:t>
      </w:r>
      <w:r w:rsidR="5D5DEC0F" w:rsidRPr="1CB97F2A">
        <w:rPr>
          <w:sz w:val="24"/>
          <w:szCs w:val="24"/>
        </w:rPr>
        <w:t>)</w:t>
      </w:r>
      <w:r w:rsidR="00E465C1" w:rsidRPr="1CB97F2A">
        <w:rPr>
          <w:sz w:val="24"/>
          <w:szCs w:val="24"/>
        </w:rPr>
        <w:t xml:space="preserve"> Djibouti reserves the right to award less or more than the funds described in the absence of worthy applications or under such other circumstances as it may deem to be in the best interest of the U.S. Government.  All projects are subject to negotiation by the Grants Officer before final award.</w:t>
      </w:r>
    </w:p>
    <w:p w14:paraId="03B19367" w14:textId="4FD8062A" w:rsidR="008C1CC4" w:rsidRPr="008C1CC4" w:rsidRDefault="002546ED" w:rsidP="008C1CC4">
      <w:pPr>
        <w:pStyle w:val="Heading5"/>
        <w:numPr>
          <w:ilvl w:val="0"/>
          <w:numId w:val="2"/>
        </w:numPr>
        <w:ind w:left="270" w:hanging="270"/>
        <w:rPr>
          <w:b/>
          <w:bCs/>
          <w:i/>
          <w:iCs/>
          <w:color w:val="auto"/>
          <w:sz w:val="24"/>
          <w:szCs w:val="24"/>
        </w:rPr>
      </w:pPr>
      <w:r w:rsidRPr="003E3822">
        <w:rPr>
          <w:b/>
          <w:bCs/>
          <w:i/>
          <w:iCs/>
          <w:color w:val="auto"/>
          <w:sz w:val="24"/>
          <w:szCs w:val="24"/>
        </w:rPr>
        <w:lastRenderedPageBreak/>
        <w:t>Executive Summary</w:t>
      </w:r>
    </w:p>
    <w:p w14:paraId="3C81B153" w14:textId="0FE9567D" w:rsidR="00900E3E" w:rsidRDefault="00900E3E" w:rsidP="00900E3E">
      <w:pPr>
        <w:rPr>
          <w:rFonts w:eastAsia="Times New Roman" w:cs="Helvetica"/>
          <w:color w:val="1C2127"/>
          <w:kern w:val="0"/>
          <w:sz w:val="24"/>
          <w:szCs w:val="24"/>
          <w14:ligatures w14:val="none"/>
        </w:rPr>
      </w:pPr>
    </w:p>
    <w:p w14:paraId="4EC377BD" w14:textId="16F1E4FF" w:rsidR="00382DC1" w:rsidRPr="00733348" w:rsidRDefault="00382DC1" w:rsidP="327CD415">
      <w:pPr>
        <w:rPr>
          <w:rFonts w:eastAsia="Times New Roman" w:cs="Helvetica"/>
          <w:color w:val="1C2127"/>
          <w:sz w:val="24"/>
          <w:szCs w:val="24"/>
        </w:rPr>
      </w:pPr>
      <w:r w:rsidRPr="00382DC1">
        <w:rPr>
          <w:rFonts w:eastAsia="Times New Roman" w:cs="Helvetica"/>
          <w:color w:val="1C2127"/>
          <w:kern w:val="0"/>
          <w:sz w:val="24"/>
          <w:szCs w:val="24"/>
          <w14:ligatures w14:val="none"/>
        </w:rPr>
        <w:t>The U.S. Embassy in Djibouti invites proposals from eligible Djiboutian and U.S.-based organizations</w:t>
      </w:r>
      <w:r w:rsidR="427500AA" w:rsidRPr="00382DC1">
        <w:rPr>
          <w:rFonts w:eastAsia="Times New Roman" w:cs="Helvetica"/>
          <w:color w:val="1C2127"/>
          <w:kern w:val="0"/>
          <w:sz w:val="24"/>
          <w:szCs w:val="24"/>
          <w14:ligatures w14:val="none"/>
        </w:rPr>
        <w:t xml:space="preserve"> and </w:t>
      </w:r>
      <w:r w:rsidR="114829C0" w:rsidRPr="00382DC1">
        <w:rPr>
          <w:rFonts w:eastAsia="Times New Roman" w:cs="Helvetica"/>
          <w:color w:val="1C2127"/>
          <w:kern w:val="0"/>
          <w:sz w:val="24"/>
          <w:szCs w:val="24"/>
          <w14:ligatures w14:val="none"/>
        </w:rPr>
        <w:t>individuals</w:t>
      </w:r>
      <w:r w:rsidRPr="00382DC1">
        <w:rPr>
          <w:rFonts w:eastAsia="Times New Roman" w:cs="Helvetica"/>
          <w:color w:val="1C2127"/>
          <w:kern w:val="0"/>
          <w:sz w:val="24"/>
          <w:szCs w:val="24"/>
          <w14:ligatures w14:val="none"/>
        </w:rPr>
        <w:t xml:space="preserve"> for funding through the Public Diplomacy Annual Program Statement. This initiative aims to enhance English language proficiency and promote STEAM (Science, Technology, Engineering, Arts, and Mathematics) education among young adults across Djibouti</w:t>
      </w:r>
      <w:r w:rsidR="6D48D7FF" w:rsidRPr="327CD415">
        <w:rPr>
          <w:rFonts w:eastAsia="Times New Roman" w:cs="Helvetica"/>
          <w:color w:val="1C2127"/>
          <w:sz w:val="24"/>
          <w:szCs w:val="24"/>
        </w:rPr>
        <w:t>.</w:t>
      </w:r>
      <w:r w:rsidRPr="00382DC1">
        <w:rPr>
          <w:rFonts w:eastAsia="Times New Roman" w:cs="Helvetica"/>
          <w:color w:val="1C2127"/>
          <w:kern w:val="0"/>
          <w:sz w:val="24"/>
          <w:szCs w:val="24"/>
          <w14:ligatures w14:val="none"/>
        </w:rPr>
        <w:t xml:space="preserve"> </w:t>
      </w:r>
      <w:r w:rsidR="5E7F091C" w:rsidRPr="00733348">
        <w:rPr>
          <w:rFonts w:eastAsia="Helvetica" w:cs="Helvetica"/>
          <w:color w:val="1C2127"/>
          <w:sz w:val="21"/>
          <w:szCs w:val="21"/>
        </w:rPr>
        <w:t>The goal is to improve access to employment and educational opportunities</w:t>
      </w:r>
      <w:r w:rsidR="4B757E68" w:rsidRPr="00733348">
        <w:rPr>
          <w:rFonts w:eastAsia="Helvetica" w:cs="Helvetica"/>
          <w:color w:val="1C2127"/>
          <w:sz w:val="21"/>
          <w:szCs w:val="21"/>
        </w:rPr>
        <w:t xml:space="preserve"> </w:t>
      </w:r>
      <w:r w:rsidR="4B757E68" w:rsidRPr="00733348">
        <w:rPr>
          <w:rFonts w:eastAsia="Times New Roman" w:cs="Helvetica"/>
          <w:color w:val="1C2127"/>
          <w:sz w:val="24"/>
          <w:szCs w:val="24"/>
        </w:rPr>
        <w:t xml:space="preserve">to the </w:t>
      </w:r>
      <w:r w:rsidR="5E7F091C" w:rsidRPr="00733348">
        <w:rPr>
          <w:rFonts w:eastAsia="Helvetica" w:cs="Helvetica"/>
          <w:color w:val="1C2127"/>
          <w:sz w:val="21"/>
          <w:szCs w:val="21"/>
        </w:rPr>
        <w:t xml:space="preserve">mutual benefit </w:t>
      </w:r>
      <w:r w:rsidR="455AD026" w:rsidRPr="00733348">
        <w:rPr>
          <w:rFonts w:eastAsia="Times New Roman" w:cs="Helvetica"/>
          <w:color w:val="1C2127"/>
          <w:sz w:val="24"/>
          <w:szCs w:val="24"/>
        </w:rPr>
        <w:t xml:space="preserve">of </w:t>
      </w:r>
      <w:r w:rsidR="5E7F091C" w:rsidRPr="00733348">
        <w:rPr>
          <w:rFonts w:eastAsia="Helvetica" w:cs="Helvetica"/>
          <w:color w:val="1C2127"/>
          <w:sz w:val="21"/>
          <w:szCs w:val="21"/>
        </w:rPr>
        <w:t>the United States and Djibouti</w:t>
      </w:r>
      <w:r w:rsidR="7E40BD07" w:rsidRPr="00733348">
        <w:rPr>
          <w:rFonts w:eastAsia="Helvetica" w:cs="Helvetica"/>
          <w:color w:val="1C2127"/>
          <w:sz w:val="21"/>
          <w:szCs w:val="21"/>
        </w:rPr>
        <w:t xml:space="preserve"> </w:t>
      </w:r>
      <w:r w:rsidR="5E7F091C" w:rsidRPr="00733348">
        <w:rPr>
          <w:rFonts w:eastAsia="Helvetica" w:cs="Helvetica"/>
          <w:color w:val="1C2127"/>
          <w:sz w:val="21"/>
          <w:szCs w:val="21"/>
        </w:rPr>
        <w:t xml:space="preserve">by expanding the pool of Djiboutian workers and entrepreneurs </w:t>
      </w:r>
      <w:r w:rsidR="70BCDBC5" w:rsidRPr="00733348">
        <w:rPr>
          <w:rFonts w:eastAsia="Helvetica" w:cs="Helvetica"/>
          <w:color w:val="1C2127"/>
          <w:sz w:val="21"/>
          <w:szCs w:val="21"/>
        </w:rPr>
        <w:t>to engage in foreign—</w:t>
      </w:r>
      <w:r w:rsidR="41EECB80" w:rsidRPr="00733348">
        <w:rPr>
          <w:rFonts w:eastAsia="Helvetica" w:cs="Helvetica"/>
          <w:color w:val="1C2127"/>
          <w:sz w:val="21"/>
          <w:szCs w:val="21"/>
        </w:rPr>
        <w:t>particularly</w:t>
      </w:r>
      <w:r w:rsidR="70BCDBC5" w:rsidRPr="00733348">
        <w:rPr>
          <w:rFonts w:eastAsia="Helvetica" w:cs="Helvetica"/>
          <w:color w:val="1C2127"/>
          <w:sz w:val="21"/>
          <w:szCs w:val="21"/>
        </w:rPr>
        <w:t xml:space="preserve"> U.S.--investment.</w:t>
      </w:r>
      <w:r w:rsidR="5E7F091C" w:rsidRPr="00733348">
        <w:rPr>
          <w:rFonts w:eastAsia="Helvetica" w:cs="Helvetica"/>
          <w:color w:val="1C2127"/>
          <w:sz w:val="21"/>
          <w:szCs w:val="21"/>
        </w:rPr>
        <w:t xml:space="preserve"> </w:t>
      </w:r>
      <w:r w:rsidRPr="00733348">
        <w:rPr>
          <w:rFonts w:eastAsia="Times New Roman" w:cs="Helvetica"/>
          <w:color w:val="1C2127"/>
          <w:kern w:val="0"/>
          <w:sz w:val="24"/>
          <w:szCs w:val="24"/>
          <w14:ligatures w14:val="none"/>
        </w:rPr>
        <w:t>All proposed programs must incorporate an American cultural component or engage with U.S. experts, organizations, or institutions to foster a deeper understanding of U.S. values, policies, and perspectives.</w:t>
      </w:r>
    </w:p>
    <w:p w14:paraId="271D1BE5" w14:textId="77777777" w:rsidR="003E3822" w:rsidRDefault="0012664D" w:rsidP="003E3822">
      <w:pPr>
        <w:pStyle w:val="Heading3"/>
        <w:numPr>
          <w:ilvl w:val="0"/>
          <w:numId w:val="1"/>
        </w:numPr>
        <w:ind w:left="360"/>
        <w:rPr>
          <w:b/>
          <w:bCs/>
          <w:color w:val="auto"/>
        </w:rPr>
      </w:pPr>
      <w:bookmarkStart w:id="2" w:name="_Toc180764859"/>
      <w:r w:rsidRPr="00AC724A">
        <w:rPr>
          <w:b/>
          <w:bCs/>
          <w:color w:val="auto"/>
        </w:rPr>
        <w:t>Eligibility</w:t>
      </w:r>
      <w:bookmarkEnd w:id="2"/>
    </w:p>
    <w:p w14:paraId="2981E330" w14:textId="77777777" w:rsidR="00C007FA" w:rsidRPr="00C007FA" w:rsidRDefault="00C007FA" w:rsidP="00C007FA"/>
    <w:p w14:paraId="3056C129" w14:textId="6CE73BF8" w:rsidR="003E3822" w:rsidRDefault="003E3822" w:rsidP="003E3822">
      <w:pPr>
        <w:pStyle w:val="Heading5"/>
        <w:numPr>
          <w:ilvl w:val="0"/>
          <w:numId w:val="6"/>
        </w:numPr>
        <w:ind w:left="270" w:hanging="270"/>
        <w:rPr>
          <w:b/>
          <w:bCs/>
          <w:i/>
          <w:iCs/>
          <w:color w:val="auto"/>
          <w:sz w:val="24"/>
          <w:szCs w:val="24"/>
        </w:rPr>
      </w:pPr>
      <w:r w:rsidRPr="1CB97F2A">
        <w:rPr>
          <w:b/>
          <w:bCs/>
          <w:i/>
          <w:iCs/>
          <w:color w:val="auto"/>
          <w:sz w:val="24"/>
          <w:szCs w:val="24"/>
        </w:rPr>
        <w:t>Eligible Applicants</w:t>
      </w:r>
    </w:p>
    <w:p w14:paraId="578584E1" w14:textId="386A9F54" w:rsidR="002D0395" w:rsidRPr="001742AE" w:rsidRDefault="002D0395" w:rsidP="002D0395">
      <w:pPr>
        <w:shd w:val="clear" w:color="auto" w:fill="FFFFFF" w:themeFill="background1"/>
        <w:spacing w:after="0" w:line="240" w:lineRule="auto"/>
        <w:textAlignment w:val="baseline"/>
        <w:rPr>
          <w:rFonts w:eastAsia="Times New Roman"/>
          <w:sz w:val="24"/>
          <w:szCs w:val="24"/>
        </w:rPr>
      </w:pPr>
      <w:r w:rsidRPr="1CB97F2A">
        <w:rPr>
          <w:rFonts w:eastAsia="Times New Roman"/>
          <w:sz w:val="24"/>
          <w:szCs w:val="24"/>
        </w:rPr>
        <w:t>The Public Diplomacy Section encourages applications from</w:t>
      </w:r>
      <w:r w:rsidR="02D2B632" w:rsidRPr="1CB97F2A">
        <w:rPr>
          <w:rFonts w:eastAsia="Times New Roman"/>
          <w:sz w:val="24"/>
          <w:szCs w:val="24"/>
        </w:rPr>
        <w:t xml:space="preserve"> the United States</w:t>
      </w:r>
      <w:r w:rsidRPr="1CB97F2A">
        <w:rPr>
          <w:rFonts w:eastAsia="Times New Roman"/>
          <w:sz w:val="24"/>
          <w:szCs w:val="24"/>
        </w:rPr>
        <w:t xml:space="preserve"> and Djibouti:</w:t>
      </w:r>
    </w:p>
    <w:p w14:paraId="38479863" w14:textId="77777777" w:rsidR="002D0395" w:rsidRPr="001742AE" w:rsidRDefault="002D0395" w:rsidP="002D0395">
      <w:pPr>
        <w:numPr>
          <w:ilvl w:val="0"/>
          <w:numId w:val="41"/>
        </w:numPr>
        <w:shd w:val="clear" w:color="auto" w:fill="FFFFFF"/>
        <w:spacing w:after="0" w:line="240" w:lineRule="auto"/>
        <w:textAlignment w:val="baseline"/>
        <w:rPr>
          <w:rFonts w:eastAsia="Times New Roman" w:cstheme="minorHAnsi"/>
          <w:iCs/>
          <w:sz w:val="24"/>
          <w:szCs w:val="24"/>
        </w:rPr>
      </w:pPr>
      <w:r w:rsidRPr="001742AE">
        <w:rPr>
          <w:rFonts w:eastAsia="Times New Roman" w:cstheme="minorHAnsi"/>
          <w:iCs/>
          <w:sz w:val="24"/>
          <w:szCs w:val="24"/>
        </w:rPr>
        <w:t>Registered not-for-profit organizations, including think tanks and civil society/non-governmental organizations with programming experience</w:t>
      </w:r>
    </w:p>
    <w:p w14:paraId="2DADCFFA" w14:textId="77777777" w:rsidR="002D0395" w:rsidRPr="001742AE" w:rsidRDefault="002D0395" w:rsidP="002D0395">
      <w:pPr>
        <w:numPr>
          <w:ilvl w:val="0"/>
          <w:numId w:val="41"/>
        </w:numPr>
        <w:shd w:val="clear" w:color="auto" w:fill="FFFFFF"/>
        <w:spacing w:after="0" w:line="240" w:lineRule="auto"/>
        <w:textAlignment w:val="baseline"/>
        <w:rPr>
          <w:rFonts w:eastAsia="Times New Roman" w:cstheme="minorHAnsi"/>
          <w:iCs/>
          <w:sz w:val="24"/>
          <w:szCs w:val="24"/>
        </w:rPr>
      </w:pPr>
      <w:r w:rsidRPr="001742AE">
        <w:rPr>
          <w:rFonts w:eastAsia="Times New Roman" w:cstheme="minorHAnsi"/>
          <w:iCs/>
          <w:sz w:val="24"/>
          <w:szCs w:val="24"/>
        </w:rPr>
        <w:t>Individuals</w:t>
      </w:r>
    </w:p>
    <w:p w14:paraId="001084A3" w14:textId="77777777" w:rsidR="002D0395" w:rsidRPr="001742AE" w:rsidRDefault="002D0395" w:rsidP="002D0395">
      <w:pPr>
        <w:numPr>
          <w:ilvl w:val="0"/>
          <w:numId w:val="41"/>
        </w:numPr>
        <w:shd w:val="clear" w:color="auto" w:fill="FFFFFF"/>
        <w:spacing w:after="0" w:line="240" w:lineRule="auto"/>
        <w:textAlignment w:val="baseline"/>
        <w:rPr>
          <w:rFonts w:eastAsia="Times New Roman" w:cstheme="minorHAnsi"/>
          <w:iCs/>
          <w:sz w:val="24"/>
          <w:szCs w:val="24"/>
        </w:rPr>
      </w:pPr>
      <w:r w:rsidRPr="001742AE">
        <w:rPr>
          <w:rFonts w:eastAsia="Times New Roman" w:cstheme="minorHAnsi"/>
          <w:iCs/>
          <w:sz w:val="24"/>
          <w:szCs w:val="24"/>
        </w:rPr>
        <w:t>Non-profit or governmental educational institutions</w:t>
      </w:r>
    </w:p>
    <w:p w14:paraId="14BD1A63" w14:textId="77777777" w:rsidR="002D0395" w:rsidRPr="001742AE" w:rsidRDefault="002D0395" w:rsidP="002D0395">
      <w:pPr>
        <w:numPr>
          <w:ilvl w:val="0"/>
          <w:numId w:val="41"/>
        </w:numPr>
        <w:shd w:val="clear" w:color="auto" w:fill="FFFFFF"/>
        <w:spacing w:after="0" w:line="240" w:lineRule="auto"/>
        <w:textAlignment w:val="baseline"/>
        <w:rPr>
          <w:rFonts w:eastAsia="Times New Roman" w:cstheme="minorHAnsi"/>
          <w:iCs/>
          <w:sz w:val="24"/>
          <w:szCs w:val="24"/>
        </w:rPr>
      </w:pPr>
      <w:r w:rsidRPr="001742AE">
        <w:rPr>
          <w:rFonts w:eastAsia="Times New Roman" w:cstheme="minorHAnsi"/>
          <w:iCs/>
          <w:sz w:val="24"/>
          <w:szCs w:val="24"/>
        </w:rPr>
        <w:t>Governmental institutions</w:t>
      </w:r>
    </w:p>
    <w:p w14:paraId="35AA1225" w14:textId="77777777" w:rsidR="002D0395" w:rsidRPr="001742AE" w:rsidRDefault="002D0395" w:rsidP="002D0395">
      <w:pPr>
        <w:shd w:val="clear" w:color="auto" w:fill="FFFFFF"/>
        <w:spacing w:after="0" w:line="240" w:lineRule="auto"/>
        <w:textAlignment w:val="baseline"/>
        <w:rPr>
          <w:rFonts w:eastAsia="Times New Roman" w:cstheme="minorHAnsi"/>
          <w:iCs/>
          <w:sz w:val="24"/>
          <w:szCs w:val="24"/>
        </w:rPr>
      </w:pPr>
      <w:r w:rsidRPr="001742AE">
        <w:rPr>
          <w:rFonts w:eastAsia="Times New Roman" w:cstheme="minorHAnsi"/>
          <w:iCs/>
          <w:sz w:val="24"/>
          <w:szCs w:val="24"/>
        </w:rPr>
        <w:t>For-profit or commercial entities are not eligible to apply.  </w:t>
      </w:r>
    </w:p>
    <w:p w14:paraId="6BDD20D4" w14:textId="77777777" w:rsidR="002D0395" w:rsidRDefault="002D0395" w:rsidP="002D0395"/>
    <w:p w14:paraId="6D5F8EEC" w14:textId="77777777" w:rsidR="002D0395" w:rsidRPr="002D0395" w:rsidRDefault="002D0395" w:rsidP="002D0395"/>
    <w:p w14:paraId="23AB164E" w14:textId="75AC4530" w:rsidR="008C1CC4" w:rsidRDefault="008C1CC4" w:rsidP="00C007FA">
      <w:pPr>
        <w:pStyle w:val="Heading5"/>
        <w:numPr>
          <w:ilvl w:val="0"/>
          <w:numId w:val="6"/>
        </w:numPr>
        <w:ind w:left="270" w:hanging="270"/>
        <w:rPr>
          <w:b/>
          <w:bCs/>
          <w:i/>
          <w:iCs/>
          <w:color w:val="auto"/>
          <w:sz w:val="24"/>
          <w:szCs w:val="24"/>
        </w:rPr>
      </w:pPr>
      <w:r w:rsidRPr="1CB97F2A">
        <w:rPr>
          <w:b/>
          <w:bCs/>
          <w:i/>
          <w:iCs/>
          <w:color w:val="auto"/>
          <w:sz w:val="24"/>
          <w:szCs w:val="24"/>
        </w:rPr>
        <w:t>Cost Sharing or Matching</w:t>
      </w:r>
    </w:p>
    <w:p w14:paraId="23F3AC25" w14:textId="77777777" w:rsidR="002D0395" w:rsidRPr="002D0395" w:rsidRDefault="002D0395" w:rsidP="002D0395">
      <w:pPr>
        <w:shd w:val="clear" w:color="auto" w:fill="FFFFFF"/>
        <w:spacing w:after="0" w:line="240" w:lineRule="auto"/>
        <w:textAlignment w:val="baseline"/>
        <w:rPr>
          <w:rFonts w:eastAsia="Times New Roman" w:cstheme="minorHAnsi"/>
          <w:i/>
          <w:sz w:val="24"/>
          <w:szCs w:val="24"/>
        </w:rPr>
      </w:pPr>
      <w:r w:rsidRPr="002D0395">
        <w:rPr>
          <w:rFonts w:eastAsia="Times New Roman" w:cstheme="minorHAnsi"/>
          <w:i/>
          <w:sz w:val="24"/>
          <w:szCs w:val="24"/>
        </w:rPr>
        <w:t>Cost sharing is not required but is welcome.</w:t>
      </w:r>
    </w:p>
    <w:p w14:paraId="54D09678"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270B12EF" w14:textId="5E085BDA" w:rsidR="008C1CC4" w:rsidRPr="00C007FA" w:rsidRDefault="008C1CC4" w:rsidP="00C007FA">
      <w:pPr>
        <w:pStyle w:val="Heading5"/>
        <w:numPr>
          <w:ilvl w:val="0"/>
          <w:numId w:val="6"/>
        </w:numPr>
        <w:ind w:left="270" w:hanging="270"/>
        <w:rPr>
          <w:b/>
          <w:bCs/>
          <w:i/>
          <w:iCs/>
          <w:color w:val="auto"/>
          <w:sz w:val="24"/>
          <w:szCs w:val="24"/>
        </w:rPr>
      </w:pPr>
      <w:r w:rsidRPr="008C1CC4">
        <w:rPr>
          <w:b/>
          <w:bCs/>
          <w:i/>
          <w:iCs/>
          <w:color w:val="auto"/>
          <w:sz w:val="24"/>
          <w:szCs w:val="24"/>
        </w:rPr>
        <w:t>Other Eligibility Requirements</w:t>
      </w:r>
    </w:p>
    <w:p w14:paraId="6EE2320A" w14:textId="68E7AC1C" w:rsidR="008C1CC4" w:rsidRDefault="001B5CCD"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 xml:space="preserve">All </w:t>
      </w:r>
      <w:r w:rsidR="008C1CC4" w:rsidRPr="008C1CC4">
        <w:rPr>
          <w:rFonts w:eastAsia="Times New Roman" w:cstheme="minorHAnsi"/>
          <w:iCs/>
          <w:sz w:val="24"/>
          <w:szCs w:val="24"/>
        </w:rPr>
        <w:t>organizations must have a Unique Entity Identifier (UEI) issued via SAM.gov as well as a valid registration on SAM.gov. Please see Section D.3 for more information. Individuals are not required to have a UEI or be registered in SAM.gov.</w:t>
      </w:r>
    </w:p>
    <w:p w14:paraId="1E6712DE" w14:textId="77777777" w:rsidR="002D0395" w:rsidRDefault="002D0395" w:rsidP="008C1CC4">
      <w:pPr>
        <w:shd w:val="clear" w:color="auto" w:fill="FFFFFF"/>
        <w:spacing w:after="0" w:line="240" w:lineRule="auto"/>
        <w:textAlignment w:val="baseline"/>
        <w:rPr>
          <w:rFonts w:eastAsia="Times New Roman" w:cstheme="minorHAnsi"/>
          <w:iCs/>
          <w:sz w:val="24"/>
          <w:szCs w:val="24"/>
        </w:rPr>
      </w:pPr>
    </w:p>
    <w:p w14:paraId="65710111" w14:textId="77777777" w:rsidR="002D0395" w:rsidRPr="002F4633" w:rsidRDefault="002D0395" w:rsidP="002D0395">
      <w:pPr>
        <w:shd w:val="clear" w:color="auto" w:fill="FFFFFF"/>
        <w:spacing w:after="0" w:line="240" w:lineRule="auto"/>
        <w:textAlignment w:val="baseline"/>
        <w:rPr>
          <w:rFonts w:eastAsia="Times New Roman" w:cstheme="minorHAnsi"/>
          <w:i/>
          <w:sz w:val="24"/>
          <w:szCs w:val="24"/>
        </w:rPr>
      </w:pPr>
      <w:r w:rsidRPr="00E242D2">
        <w:rPr>
          <w:rFonts w:eastAsia="Times New Roman" w:cstheme="minorHAnsi"/>
          <w:iCs/>
          <w:sz w:val="24"/>
          <w:szCs w:val="24"/>
        </w:rPr>
        <w:t xml:space="preserve">Applicants are only allowed to submit one proposal per organization. </w:t>
      </w:r>
      <w:r>
        <w:rPr>
          <w:rFonts w:eastAsia="Times New Roman" w:cstheme="minorHAnsi"/>
          <w:iCs/>
          <w:sz w:val="24"/>
          <w:szCs w:val="24"/>
        </w:rPr>
        <w:t xml:space="preserve"> </w:t>
      </w:r>
      <w:r w:rsidRPr="00E242D2">
        <w:rPr>
          <w:rFonts w:eastAsia="Times New Roman" w:cstheme="minorHAnsi"/>
          <w:iCs/>
          <w:sz w:val="24"/>
          <w:szCs w:val="24"/>
        </w:rPr>
        <w:t>If more than one proposal is submitted from an organization, all proposals from that institution will be considered ineligible for funding</w:t>
      </w:r>
      <w:r w:rsidRPr="002F4633">
        <w:rPr>
          <w:rFonts w:eastAsia="Times New Roman" w:cstheme="minorHAnsi"/>
          <w:i/>
          <w:sz w:val="24"/>
          <w:szCs w:val="24"/>
        </w:rPr>
        <w:t>.</w:t>
      </w:r>
    </w:p>
    <w:p w14:paraId="4D843EFB" w14:textId="77777777" w:rsidR="002D0395" w:rsidRPr="008C1CC4" w:rsidRDefault="002D0395" w:rsidP="008C1CC4">
      <w:pPr>
        <w:shd w:val="clear" w:color="auto" w:fill="FFFFFF"/>
        <w:spacing w:after="0" w:line="240" w:lineRule="auto"/>
        <w:textAlignment w:val="baseline"/>
        <w:rPr>
          <w:rFonts w:eastAsia="Times New Roman" w:cstheme="minorHAnsi"/>
          <w:iCs/>
          <w:sz w:val="24"/>
          <w:szCs w:val="24"/>
        </w:rPr>
      </w:pPr>
    </w:p>
    <w:p w14:paraId="76A693F4"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C007FA">
      <w:pPr>
        <w:pStyle w:val="Heading3"/>
        <w:numPr>
          <w:ilvl w:val="0"/>
          <w:numId w:val="1"/>
        </w:numPr>
        <w:ind w:left="360"/>
        <w:rPr>
          <w:b/>
          <w:bCs/>
          <w:color w:val="auto"/>
        </w:rPr>
      </w:pPr>
      <w:bookmarkStart w:id="3" w:name="_Toc180764860"/>
      <w:r w:rsidRPr="00AC724A">
        <w:rPr>
          <w:b/>
          <w:bCs/>
          <w:color w:val="auto"/>
        </w:rPr>
        <w:lastRenderedPageBreak/>
        <w:t>Program Description</w:t>
      </w:r>
      <w:bookmarkEnd w:id="3"/>
    </w:p>
    <w:p w14:paraId="7F39F087" w14:textId="77777777" w:rsidR="006E3B16" w:rsidRPr="006E3B16" w:rsidRDefault="006E3B16" w:rsidP="006E3B16"/>
    <w:p w14:paraId="2355CD04" w14:textId="6FE081F2" w:rsidR="00121F0E" w:rsidRDefault="00B92D4C" w:rsidP="00B92D4C">
      <w:pPr>
        <w:pStyle w:val="Heading5"/>
        <w:numPr>
          <w:ilvl w:val="0"/>
          <w:numId w:val="8"/>
        </w:numPr>
        <w:ind w:left="270" w:hanging="270"/>
        <w:rPr>
          <w:b/>
          <w:bCs/>
          <w:i/>
          <w:iCs/>
          <w:color w:val="auto"/>
          <w:sz w:val="24"/>
          <w:szCs w:val="24"/>
        </w:rPr>
      </w:pPr>
      <w:r w:rsidRPr="00B92D4C">
        <w:rPr>
          <w:b/>
          <w:bCs/>
          <w:i/>
          <w:iCs/>
          <w:color w:val="auto"/>
          <w:sz w:val="24"/>
          <w:szCs w:val="24"/>
        </w:rPr>
        <w:t>Goals and Objectives</w:t>
      </w:r>
    </w:p>
    <w:p w14:paraId="63BA0B65" w14:textId="77777777" w:rsidR="00382DC1" w:rsidRPr="00382DC1" w:rsidRDefault="00382DC1" w:rsidP="00382DC1"/>
    <w:p w14:paraId="4F5946E3" w14:textId="15596AC6" w:rsidR="002D0395" w:rsidRPr="00990001" w:rsidRDefault="00382DC1" w:rsidP="1CB97F2A">
      <w:pPr>
        <w:shd w:val="clear" w:color="auto" w:fill="FFFFFF" w:themeFill="background1"/>
        <w:spacing w:after="0" w:line="240" w:lineRule="auto"/>
        <w:textAlignment w:val="baseline"/>
        <w:rPr>
          <w:rFonts w:eastAsia="Times New Roman"/>
          <w:color w:val="000000" w:themeColor="text1"/>
          <w:sz w:val="24"/>
          <w:szCs w:val="24"/>
        </w:rPr>
      </w:pPr>
      <w:r w:rsidRPr="1CB97F2A">
        <w:rPr>
          <w:rFonts w:eastAsia="Times New Roman"/>
          <w:color w:val="000000" w:themeColor="text1"/>
          <w:sz w:val="24"/>
          <w:szCs w:val="24"/>
        </w:rPr>
        <w:t>The U.S. Embassy Djibouti Public Diplomacy Section (PDS) of the U.S. Department of State is pleased to announce that funding is available through its Public Diplomacy Small Grants Program. This is an Annual Program Statement, seeking to support creative, scalable projects that improve access to high-quality English language instruction</w:t>
      </w:r>
      <w:r w:rsidR="3C4F636D" w:rsidRPr="1CB97F2A">
        <w:rPr>
          <w:rFonts w:eastAsia="Times New Roman"/>
          <w:color w:val="000000" w:themeColor="text1"/>
          <w:sz w:val="24"/>
          <w:szCs w:val="24"/>
        </w:rPr>
        <w:t xml:space="preserve">, </w:t>
      </w:r>
      <w:r w:rsidRPr="1CB97F2A">
        <w:rPr>
          <w:rFonts w:eastAsia="Times New Roman"/>
          <w:color w:val="000000" w:themeColor="text1"/>
          <w:sz w:val="24"/>
          <w:szCs w:val="24"/>
        </w:rPr>
        <w:t xml:space="preserve">promote </w:t>
      </w:r>
      <w:r w:rsidR="26E4A118" w:rsidRPr="1CB97F2A">
        <w:rPr>
          <w:rFonts w:eastAsia="Times New Roman"/>
          <w:color w:val="000000" w:themeColor="text1"/>
          <w:sz w:val="24"/>
          <w:szCs w:val="24"/>
        </w:rPr>
        <w:t>A</w:t>
      </w:r>
      <w:r w:rsidR="2B8C2DA3" w:rsidRPr="1CB97F2A">
        <w:rPr>
          <w:rFonts w:eastAsia="Times New Roman"/>
          <w:color w:val="000000" w:themeColor="text1"/>
          <w:sz w:val="24"/>
          <w:szCs w:val="24"/>
        </w:rPr>
        <w:t>m</w:t>
      </w:r>
      <w:r w:rsidR="26E4A118" w:rsidRPr="1CB97F2A">
        <w:rPr>
          <w:rFonts w:eastAsia="Times New Roman"/>
          <w:color w:val="000000" w:themeColor="text1"/>
          <w:sz w:val="24"/>
          <w:szCs w:val="24"/>
        </w:rPr>
        <w:t xml:space="preserve">erican leadership in </w:t>
      </w:r>
      <w:r w:rsidRPr="1CB97F2A">
        <w:rPr>
          <w:rFonts w:eastAsia="Times New Roman"/>
          <w:color w:val="000000" w:themeColor="text1"/>
          <w:sz w:val="24"/>
          <w:szCs w:val="24"/>
        </w:rPr>
        <w:t>STEAM (Science, Technology, Engineering, Arts, and Mathematics) education for adults across Djibouti</w:t>
      </w:r>
      <w:r w:rsidR="0225273F" w:rsidRPr="1CB97F2A">
        <w:rPr>
          <w:rFonts w:eastAsia="Times New Roman"/>
          <w:color w:val="000000" w:themeColor="text1"/>
          <w:sz w:val="24"/>
          <w:szCs w:val="24"/>
        </w:rPr>
        <w:t>, and create economic opportunities to the mutual benefit of the United States and Djibouti</w:t>
      </w:r>
      <w:r w:rsidRPr="1CB97F2A">
        <w:rPr>
          <w:rFonts w:eastAsia="Times New Roman"/>
          <w:color w:val="000000" w:themeColor="text1"/>
          <w:sz w:val="24"/>
          <w:szCs w:val="24"/>
        </w:rPr>
        <w:t xml:space="preserve">. </w:t>
      </w:r>
      <w:r w:rsidR="002D0395" w:rsidRPr="1CB97F2A">
        <w:rPr>
          <w:rFonts w:eastAsia="Times New Roman"/>
          <w:color w:val="000000" w:themeColor="text1"/>
          <w:sz w:val="24"/>
          <w:szCs w:val="24"/>
        </w:rPr>
        <w:t>Please carefully follow all instructions below.</w:t>
      </w:r>
    </w:p>
    <w:p w14:paraId="108461D5" w14:textId="77777777" w:rsidR="002D0395" w:rsidRDefault="002D0395" w:rsidP="00121F0E">
      <w:pPr>
        <w:shd w:val="clear" w:color="auto" w:fill="FFFFFF"/>
        <w:spacing w:after="0" w:line="240" w:lineRule="auto"/>
        <w:textAlignment w:val="baseline"/>
        <w:rPr>
          <w:rFonts w:eastAsia="Times New Roman" w:cstheme="minorHAnsi"/>
          <w:iCs/>
          <w:color w:val="FF0000"/>
          <w:sz w:val="24"/>
          <w:szCs w:val="24"/>
        </w:rPr>
      </w:pPr>
    </w:p>
    <w:p w14:paraId="37078676" w14:textId="77777777" w:rsidR="005D579B" w:rsidRDefault="005D579B" w:rsidP="00121F0E">
      <w:pPr>
        <w:shd w:val="clear" w:color="auto" w:fill="FFFFFF"/>
        <w:spacing w:after="0" w:line="240" w:lineRule="auto"/>
        <w:textAlignment w:val="baseline"/>
        <w:rPr>
          <w:rFonts w:eastAsia="Times New Roman" w:cstheme="minorHAnsi"/>
          <w:iCs/>
          <w:color w:val="FF0000"/>
          <w:sz w:val="24"/>
          <w:szCs w:val="24"/>
        </w:rPr>
      </w:pPr>
    </w:p>
    <w:p w14:paraId="56EF84CE" w14:textId="77777777" w:rsidR="002118D4" w:rsidRDefault="002118D4" w:rsidP="002118D4">
      <w:pPr>
        <w:shd w:val="clear" w:color="auto" w:fill="FFFFFF" w:themeFill="background1"/>
        <w:spacing w:after="0" w:line="240" w:lineRule="auto"/>
        <w:textAlignment w:val="baseline"/>
        <w:rPr>
          <w:rFonts w:eastAsiaTheme="minorEastAsia"/>
          <w:b/>
          <w:bCs/>
          <w:sz w:val="24"/>
          <w:szCs w:val="24"/>
          <w:bdr w:val="none" w:sz="0" w:space="0" w:color="auto" w:frame="1"/>
        </w:rPr>
      </w:pPr>
      <w:r w:rsidRPr="00FD2A7D">
        <w:rPr>
          <w:rFonts w:eastAsiaTheme="minorEastAsia"/>
          <w:b/>
          <w:bCs/>
          <w:sz w:val="24"/>
          <w:szCs w:val="24"/>
          <w:bdr w:val="none" w:sz="0" w:space="0" w:color="auto" w:frame="1"/>
        </w:rPr>
        <w:t>Priority Program Areas:</w:t>
      </w:r>
    </w:p>
    <w:p w14:paraId="4D167BDE" w14:textId="77777777" w:rsidR="005D579B" w:rsidRDefault="005D579B" w:rsidP="002118D4">
      <w:pPr>
        <w:shd w:val="clear" w:color="auto" w:fill="FFFFFF" w:themeFill="background1"/>
        <w:spacing w:after="0" w:line="240" w:lineRule="auto"/>
        <w:textAlignment w:val="baseline"/>
        <w:rPr>
          <w:rFonts w:eastAsiaTheme="minorEastAsia"/>
          <w:b/>
          <w:bCs/>
          <w:sz w:val="24"/>
          <w:szCs w:val="24"/>
          <w:bdr w:val="none" w:sz="0" w:space="0" w:color="auto" w:frame="1"/>
        </w:rPr>
      </w:pPr>
    </w:p>
    <w:p w14:paraId="38C13AF6" w14:textId="77777777" w:rsidR="005D579B" w:rsidRPr="00FD2A7D" w:rsidRDefault="005D579B" w:rsidP="002118D4">
      <w:pPr>
        <w:shd w:val="clear" w:color="auto" w:fill="FFFFFF" w:themeFill="background1"/>
        <w:spacing w:after="0" w:line="240" w:lineRule="auto"/>
        <w:textAlignment w:val="baseline"/>
        <w:rPr>
          <w:rFonts w:eastAsiaTheme="minorEastAsia"/>
          <w:sz w:val="24"/>
          <w:szCs w:val="24"/>
        </w:rPr>
      </w:pPr>
    </w:p>
    <w:p w14:paraId="0ABBF046" w14:textId="3D916C5A" w:rsidR="005D579B" w:rsidRPr="00990001" w:rsidRDefault="005D579B" w:rsidP="005D579B">
      <w:pPr>
        <w:pStyle w:val="ListParagraph"/>
        <w:numPr>
          <w:ilvl w:val="1"/>
          <w:numId w:val="46"/>
        </w:numPr>
        <w:rPr>
          <w:color w:val="000000" w:themeColor="text1"/>
          <w:sz w:val="24"/>
          <w:szCs w:val="24"/>
        </w:rPr>
      </w:pPr>
      <w:r w:rsidRPr="6C7D110F">
        <w:rPr>
          <w:color w:val="000000" w:themeColor="text1"/>
          <w:sz w:val="24"/>
          <w:szCs w:val="24"/>
        </w:rPr>
        <w:t xml:space="preserve">Providing high-quality English language instruction to students and community </w:t>
      </w:r>
      <w:r w:rsidR="619E1732" w:rsidRPr="6C7D110F">
        <w:rPr>
          <w:color w:val="000000" w:themeColor="text1"/>
          <w:sz w:val="24"/>
          <w:szCs w:val="24"/>
        </w:rPr>
        <w:t>members through</w:t>
      </w:r>
      <w:r w:rsidR="00CE0C34" w:rsidRPr="6C7D110F">
        <w:rPr>
          <w:color w:val="000000" w:themeColor="text1"/>
          <w:sz w:val="24"/>
          <w:szCs w:val="24"/>
        </w:rPr>
        <w:t xml:space="preserve"> formal classes, conversation clubs, or informal learning opportunities.</w:t>
      </w:r>
    </w:p>
    <w:p w14:paraId="1698A766" w14:textId="0B55FB46" w:rsidR="005D579B" w:rsidRPr="00990001" w:rsidRDefault="005D579B" w:rsidP="005D579B">
      <w:pPr>
        <w:pStyle w:val="ListParagraph"/>
        <w:numPr>
          <w:ilvl w:val="1"/>
          <w:numId w:val="46"/>
        </w:numPr>
        <w:tabs>
          <w:tab w:val="left" w:pos="990"/>
        </w:tabs>
        <w:rPr>
          <w:color w:val="000000" w:themeColor="text1"/>
          <w:sz w:val="24"/>
          <w:szCs w:val="24"/>
        </w:rPr>
      </w:pPr>
      <w:r w:rsidRPr="1CB97F2A">
        <w:rPr>
          <w:color w:val="000000" w:themeColor="text1"/>
          <w:sz w:val="24"/>
          <w:szCs w:val="24"/>
        </w:rPr>
        <w:t>Developing and disseminating English language learning materials and curricula</w:t>
      </w:r>
      <w:r w:rsidR="00CE0C34" w:rsidRPr="1CB97F2A">
        <w:rPr>
          <w:color w:val="000000" w:themeColor="text1"/>
          <w:sz w:val="24"/>
          <w:szCs w:val="24"/>
        </w:rPr>
        <w:t>, particularly those that incorporate local context and digital or mobile platforms.</w:t>
      </w:r>
    </w:p>
    <w:p w14:paraId="15F60407" w14:textId="037E1282" w:rsidR="005D579B" w:rsidRDefault="005D579B" w:rsidP="005D579B">
      <w:pPr>
        <w:pStyle w:val="ListParagraph"/>
        <w:numPr>
          <w:ilvl w:val="1"/>
          <w:numId w:val="46"/>
        </w:numPr>
        <w:tabs>
          <w:tab w:val="left" w:pos="990"/>
        </w:tabs>
        <w:rPr>
          <w:color w:val="000000" w:themeColor="text1"/>
          <w:sz w:val="24"/>
          <w:szCs w:val="24"/>
        </w:rPr>
      </w:pPr>
      <w:r w:rsidRPr="00990001">
        <w:rPr>
          <w:color w:val="000000" w:themeColor="text1"/>
          <w:sz w:val="24"/>
          <w:szCs w:val="24"/>
        </w:rPr>
        <w:t>Enhancing the capacity of educational institutions to deliver English language programs.</w:t>
      </w:r>
    </w:p>
    <w:p w14:paraId="547190E6" w14:textId="2F16FA23" w:rsidR="00382DC1" w:rsidRDefault="00382DC1" w:rsidP="005D579B">
      <w:pPr>
        <w:pStyle w:val="ListParagraph"/>
        <w:numPr>
          <w:ilvl w:val="1"/>
          <w:numId w:val="46"/>
        </w:numPr>
        <w:tabs>
          <w:tab w:val="left" w:pos="990"/>
        </w:tabs>
        <w:rPr>
          <w:color w:val="000000" w:themeColor="text1"/>
          <w:sz w:val="24"/>
          <w:szCs w:val="24"/>
        </w:rPr>
      </w:pPr>
      <w:r w:rsidRPr="1CB97F2A">
        <w:rPr>
          <w:color w:val="000000" w:themeColor="text1"/>
          <w:sz w:val="24"/>
          <w:szCs w:val="24"/>
        </w:rPr>
        <w:t>Integrating STEAM education into English language learning to build practical, career-relevant skills.</w:t>
      </w:r>
    </w:p>
    <w:p w14:paraId="419BECD3" w14:textId="10B78E10" w:rsidR="4B37A453" w:rsidRDefault="4B37A453" w:rsidP="1CB97F2A">
      <w:pPr>
        <w:pStyle w:val="ListParagraph"/>
        <w:numPr>
          <w:ilvl w:val="1"/>
          <w:numId w:val="46"/>
        </w:numPr>
        <w:tabs>
          <w:tab w:val="left" w:pos="990"/>
        </w:tabs>
        <w:rPr>
          <w:color w:val="000000" w:themeColor="text1"/>
          <w:sz w:val="24"/>
          <w:szCs w:val="24"/>
        </w:rPr>
      </w:pPr>
      <w:r w:rsidRPr="1CB97F2A">
        <w:rPr>
          <w:color w:val="000000" w:themeColor="text1"/>
          <w:sz w:val="24"/>
          <w:szCs w:val="24"/>
        </w:rPr>
        <w:t>Fostering employment readiness and entrepreneurship and with a focus on supporting employability, small business growth, and access to economic opportunities for the United States and Djibouti.</w:t>
      </w:r>
    </w:p>
    <w:p w14:paraId="51B3FA49" w14:textId="77777777" w:rsidR="005D579B" w:rsidRDefault="005D579B" w:rsidP="002118D4">
      <w:pPr>
        <w:shd w:val="clear" w:color="auto" w:fill="FFFFFF" w:themeFill="background1"/>
        <w:spacing w:after="0" w:line="240" w:lineRule="auto"/>
        <w:textAlignment w:val="baseline"/>
        <w:rPr>
          <w:rFonts w:eastAsiaTheme="minorEastAsia"/>
          <w:color w:val="FF0000"/>
          <w:sz w:val="24"/>
          <w:szCs w:val="24"/>
        </w:rPr>
      </w:pPr>
    </w:p>
    <w:p w14:paraId="0856F32E" w14:textId="77777777" w:rsidR="005D579B" w:rsidRPr="00FD2A7D" w:rsidRDefault="005D579B" w:rsidP="002118D4">
      <w:pPr>
        <w:shd w:val="clear" w:color="auto" w:fill="FFFFFF" w:themeFill="background1"/>
        <w:spacing w:after="0" w:line="240" w:lineRule="auto"/>
        <w:textAlignment w:val="baseline"/>
        <w:rPr>
          <w:rFonts w:eastAsiaTheme="minorEastAsia"/>
          <w:color w:val="FF0000"/>
          <w:sz w:val="24"/>
          <w:szCs w:val="24"/>
        </w:rPr>
      </w:pPr>
    </w:p>
    <w:p w14:paraId="247C2426" w14:textId="77777777" w:rsidR="002118D4" w:rsidRPr="00FD2A7D" w:rsidRDefault="002118D4" w:rsidP="002118D4">
      <w:pPr>
        <w:shd w:val="clear" w:color="auto" w:fill="FFFFFF" w:themeFill="background1"/>
        <w:spacing w:after="0" w:line="240" w:lineRule="auto"/>
        <w:textAlignment w:val="baseline"/>
        <w:rPr>
          <w:rFonts w:eastAsiaTheme="minorEastAsia"/>
          <w:color w:val="FF0000"/>
          <w:sz w:val="24"/>
          <w:szCs w:val="24"/>
        </w:rPr>
      </w:pPr>
      <w:r w:rsidRPr="00FD2A7D">
        <w:rPr>
          <w:rFonts w:eastAsiaTheme="minorEastAsia"/>
          <w:b/>
          <w:bCs/>
          <w:sz w:val="24"/>
          <w:szCs w:val="24"/>
        </w:rPr>
        <w:t>Participants and Audiences:</w:t>
      </w:r>
    </w:p>
    <w:p w14:paraId="590934B1" w14:textId="77777777" w:rsidR="002118D4" w:rsidRDefault="002118D4" w:rsidP="002118D4">
      <w:pPr>
        <w:shd w:val="clear" w:color="auto" w:fill="FFFFFF" w:themeFill="background1"/>
        <w:spacing w:after="0" w:line="240" w:lineRule="auto"/>
        <w:textAlignment w:val="baseline"/>
        <w:rPr>
          <w:rFonts w:eastAsiaTheme="minorEastAsia"/>
          <w:b/>
          <w:bCs/>
          <w:color w:val="333333"/>
          <w:sz w:val="24"/>
          <w:szCs w:val="24"/>
          <w:bdr w:val="none" w:sz="0" w:space="0" w:color="auto" w:frame="1"/>
        </w:rPr>
      </w:pPr>
    </w:p>
    <w:p w14:paraId="179E8BB8" w14:textId="29837A29" w:rsidR="00CE0C34" w:rsidRPr="00990001" w:rsidRDefault="00CE0C34" w:rsidP="1CB97F2A">
      <w:pPr>
        <w:shd w:val="clear" w:color="auto" w:fill="FFFFFF" w:themeFill="background1"/>
        <w:spacing w:after="0" w:line="240" w:lineRule="auto"/>
        <w:textAlignment w:val="baseline"/>
        <w:rPr>
          <w:rFonts w:eastAsia="Times New Roman"/>
          <w:color w:val="000000" w:themeColor="text1"/>
          <w:sz w:val="24"/>
          <w:szCs w:val="24"/>
        </w:rPr>
      </w:pPr>
      <w:r w:rsidRPr="1CB97F2A">
        <w:rPr>
          <w:rFonts w:eastAsia="Times New Roman"/>
          <w:color w:val="000000" w:themeColor="text1"/>
          <w:sz w:val="24"/>
          <w:szCs w:val="24"/>
        </w:rPr>
        <w:t xml:space="preserve">The primary audience for this funding opportunity is </w:t>
      </w:r>
      <w:r w:rsidRPr="1CB97F2A">
        <w:rPr>
          <w:rFonts w:eastAsia="Times New Roman"/>
          <w:b/>
          <w:bCs/>
          <w:color w:val="000000" w:themeColor="text1"/>
          <w:sz w:val="24"/>
          <w:szCs w:val="24"/>
        </w:rPr>
        <w:t>young adults in the regions</w:t>
      </w:r>
      <w:r w:rsidRPr="1CB97F2A">
        <w:rPr>
          <w:rFonts w:eastAsia="Times New Roman"/>
          <w:color w:val="000000" w:themeColor="text1"/>
          <w:sz w:val="24"/>
          <w:szCs w:val="24"/>
        </w:rPr>
        <w:t xml:space="preserve">, particularly those seeking to improve their English proficiency to pursue educational or </w:t>
      </w:r>
      <w:r w:rsidR="20A16922" w:rsidRPr="1CB97F2A">
        <w:rPr>
          <w:rFonts w:eastAsia="Times New Roman"/>
          <w:color w:val="000000" w:themeColor="text1"/>
          <w:sz w:val="24"/>
          <w:szCs w:val="24"/>
        </w:rPr>
        <w:t xml:space="preserve">business </w:t>
      </w:r>
      <w:r w:rsidRPr="1CB97F2A">
        <w:rPr>
          <w:rFonts w:eastAsia="Times New Roman"/>
          <w:color w:val="000000" w:themeColor="text1"/>
          <w:sz w:val="24"/>
          <w:szCs w:val="24"/>
        </w:rPr>
        <w:t>opportunities.</w:t>
      </w:r>
    </w:p>
    <w:p w14:paraId="25B736AD" w14:textId="77777777" w:rsidR="00CE0C34" w:rsidRPr="00990001" w:rsidRDefault="00CE0C34" w:rsidP="00CE0C34">
      <w:pPr>
        <w:shd w:val="clear" w:color="auto" w:fill="FFFFFF"/>
        <w:spacing w:after="0" w:line="240" w:lineRule="auto"/>
        <w:textAlignment w:val="baseline"/>
        <w:rPr>
          <w:rFonts w:eastAsia="Times New Roman" w:cstheme="minorHAnsi"/>
          <w:iCs/>
          <w:color w:val="000000" w:themeColor="text1"/>
          <w:sz w:val="24"/>
          <w:szCs w:val="24"/>
        </w:rPr>
      </w:pPr>
    </w:p>
    <w:p w14:paraId="3862C1B9" w14:textId="77777777" w:rsidR="00CE0C34" w:rsidRPr="00990001" w:rsidRDefault="00CE0C34" w:rsidP="00CE0C34">
      <w:pPr>
        <w:shd w:val="clear" w:color="auto" w:fill="FFFFFF"/>
        <w:spacing w:after="0" w:line="240" w:lineRule="auto"/>
        <w:textAlignment w:val="baseline"/>
        <w:rPr>
          <w:rFonts w:eastAsia="Times New Roman" w:cstheme="minorHAnsi"/>
          <w:iCs/>
          <w:color w:val="000000" w:themeColor="text1"/>
          <w:sz w:val="24"/>
          <w:szCs w:val="24"/>
        </w:rPr>
      </w:pPr>
      <w:r w:rsidRPr="00990001">
        <w:rPr>
          <w:rFonts w:eastAsia="Times New Roman" w:cstheme="minorHAnsi"/>
          <w:b/>
          <w:bCs/>
          <w:iCs/>
          <w:color w:val="000000" w:themeColor="text1"/>
          <w:sz w:val="24"/>
          <w:szCs w:val="24"/>
        </w:rPr>
        <w:t>Target audiences include</w:t>
      </w:r>
      <w:r w:rsidRPr="00990001">
        <w:rPr>
          <w:rFonts w:eastAsia="Times New Roman" w:cstheme="minorHAnsi"/>
          <w:iCs/>
          <w:color w:val="000000" w:themeColor="text1"/>
          <w:sz w:val="24"/>
          <w:szCs w:val="24"/>
        </w:rPr>
        <w:t xml:space="preserve"> (but are not limited to):</w:t>
      </w:r>
    </w:p>
    <w:p w14:paraId="3FAEB2AB" w14:textId="77777777" w:rsidR="00CE0C34" w:rsidRPr="00990001" w:rsidRDefault="00CE0C34" w:rsidP="00CE0C34">
      <w:pPr>
        <w:numPr>
          <w:ilvl w:val="0"/>
          <w:numId w:val="47"/>
        </w:numPr>
        <w:shd w:val="clear" w:color="auto" w:fill="FFFFFF"/>
        <w:spacing w:after="0" w:line="240" w:lineRule="auto"/>
        <w:textAlignment w:val="baseline"/>
        <w:rPr>
          <w:rFonts w:eastAsia="Times New Roman" w:cstheme="minorHAnsi"/>
          <w:iCs/>
          <w:color w:val="000000" w:themeColor="text1"/>
          <w:sz w:val="24"/>
          <w:szCs w:val="24"/>
        </w:rPr>
      </w:pPr>
      <w:r w:rsidRPr="00990001">
        <w:rPr>
          <w:rFonts w:eastAsia="Times New Roman" w:cstheme="minorHAnsi"/>
          <w:iCs/>
          <w:color w:val="000000" w:themeColor="text1"/>
          <w:sz w:val="24"/>
          <w:szCs w:val="24"/>
        </w:rPr>
        <w:t>Secondary school and university students</w:t>
      </w:r>
    </w:p>
    <w:p w14:paraId="2C092982" w14:textId="77777777" w:rsidR="00CE0C34" w:rsidRPr="00990001" w:rsidRDefault="00CE0C34" w:rsidP="00CE0C34">
      <w:pPr>
        <w:numPr>
          <w:ilvl w:val="0"/>
          <w:numId w:val="47"/>
        </w:numPr>
        <w:shd w:val="clear" w:color="auto" w:fill="FFFFFF"/>
        <w:spacing w:after="0" w:line="240" w:lineRule="auto"/>
        <w:textAlignment w:val="baseline"/>
        <w:rPr>
          <w:rFonts w:eastAsia="Times New Roman" w:cstheme="minorHAnsi"/>
          <w:iCs/>
          <w:color w:val="000000" w:themeColor="text1"/>
          <w:sz w:val="24"/>
          <w:szCs w:val="24"/>
        </w:rPr>
      </w:pPr>
      <w:r w:rsidRPr="1CB97F2A">
        <w:rPr>
          <w:rFonts w:eastAsia="Times New Roman"/>
          <w:color w:val="000000" w:themeColor="text1"/>
          <w:sz w:val="24"/>
          <w:szCs w:val="24"/>
        </w:rPr>
        <w:t>Out-of-school youth</w:t>
      </w:r>
    </w:p>
    <w:p w14:paraId="2B7302EF" w14:textId="77777777" w:rsidR="00CE0C34" w:rsidRDefault="00CE0C34" w:rsidP="1CB97F2A">
      <w:pPr>
        <w:numPr>
          <w:ilvl w:val="0"/>
          <w:numId w:val="47"/>
        </w:numPr>
        <w:shd w:val="clear" w:color="auto" w:fill="FFFFFF" w:themeFill="background1"/>
        <w:spacing w:after="0" w:line="240" w:lineRule="auto"/>
        <w:rPr>
          <w:rFonts w:eastAsia="Times New Roman"/>
          <w:color w:val="000000" w:themeColor="text1"/>
          <w:sz w:val="24"/>
          <w:szCs w:val="24"/>
        </w:rPr>
      </w:pPr>
      <w:r w:rsidRPr="1CB97F2A">
        <w:rPr>
          <w:rFonts w:eastAsia="Times New Roman"/>
          <w:color w:val="000000" w:themeColor="text1"/>
          <w:sz w:val="24"/>
          <w:szCs w:val="24"/>
        </w:rPr>
        <w:lastRenderedPageBreak/>
        <w:t>Vocational trainees and job seekers</w:t>
      </w:r>
    </w:p>
    <w:p w14:paraId="491B20BE" w14:textId="0F5F9711" w:rsidR="00382DC1" w:rsidRPr="00990001" w:rsidRDefault="00382DC1" w:rsidP="00CE0C34">
      <w:pPr>
        <w:numPr>
          <w:ilvl w:val="0"/>
          <w:numId w:val="47"/>
        </w:numPr>
        <w:shd w:val="clear" w:color="auto" w:fill="FFFFFF"/>
        <w:spacing w:after="0" w:line="240" w:lineRule="auto"/>
        <w:textAlignment w:val="baseline"/>
        <w:rPr>
          <w:rFonts w:eastAsia="Times New Roman" w:cstheme="minorHAnsi"/>
          <w:iCs/>
          <w:color w:val="000000" w:themeColor="text1"/>
          <w:sz w:val="24"/>
          <w:szCs w:val="24"/>
        </w:rPr>
      </w:pPr>
      <w:r w:rsidRPr="1CB97F2A">
        <w:rPr>
          <w:rFonts w:eastAsia="Times New Roman"/>
          <w:color w:val="000000" w:themeColor="text1"/>
          <w:sz w:val="24"/>
          <w:szCs w:val="24"/>
        </w:rPr>
        <w:t>English language teachers and educators seeking professional development in English and STEAM integration</w:t>
      </w:r>
    </w:p>
    <w:p w14:paraId="20BF6115" w14:textId="19689B84" w:rsidR="1B6B590F" w:rsidRDefault="1B6B590F" w:rsidP="1CB97F2A">
      <w:pPr>
        <w:numPr>
          <w:ilvl w:val="0"/>
          <w:numId w:val="47"/>
        </w:numPr>
        <w:shd w:val="clear" w:color="auto" w:fill="FFFFFF" w:themeFill="background1"/>
        <w:spacing w:after="0" w:line="240" w:lineRule="auto"/>
        <w:rPr>
          <w:rFonts w:eastAsia="Times New Roman"/>
          <w:color w:val="000000" w:themeColor="text1"/>
          <w:sz w:val="24"/>
          <w:szCs w:val="24"/>
        </w:rPr>
      </w:pPr>
      <w:r w:rsidRPr="1CB97F2A">
        <w:rPr>
          <w:rFonts w:eastAsia="Times New Roman"/>
          <w:color w:val="000000" w:themeColor="text1"/>
          <w:sz w:val="24"/>
          <w:szCs w:val="24"/>
        </w:rPr>
        <w:t>Emerging businesspeople and entrepreneurs</w:t>
      </w:r>
    </w:p>
    <w:p w14:paraId="5DA54283" w14:textId="77777777" w:rsidR="005D579B" w:rsidRPr="00A13614" w:rsidRDefault="005D579B" w:rsidP="005D579B">
      <w:pPr>
        <w:shd w:val="clear" w:color="auto" w:fill="FFFFFF"/>
        <w:spacing w:after="0" w:line="240" w:lineRule="auto"/>
        <w:textAlignment w:val="baseline"/>
        <w:rPr>
          <w:rFonts w:eastAsia="Times New Roman" w:cstheme="minorHAnsi"/>
          <w:iCs/>
          <w:sz w:val="24"/>
          <w:szCs w:val="24"/>
        </w:rPr>
      </w:pPr>
    </w:p>
    <w:p w14:paraId="7028578A" w14:textId="77777777" w:rsidR="005D579B" w:rsidRDefault="005D579B" w:rsidP="002118D4">
      <w:pPr>
        <w:shd w:val="clear" w:color="auto" w:fill="FFFFFF" w:themeFill="background1"/>
        <w:spacing w:after="0" w:line="240" w:lineRule="auto"/>
        <w:textAlignment w:val="baseline"/>
        <w:rPr>
          <w:rFonts w:eastAsiaTheme="minorEastAsia"/>
          <w:b/>
          <w:bCs/>
          <w:color w:val="333333"/>
          <w:sz w:val="24"/>
          <w:szCs w:val="24"/>
          <w:bdr w:val="none" w:sz="0" w:space="0" w:color="auto" w:frame="1"/>
        </w:rPr>
      </w:pPr>
    </w:p>
    <w:p w14:paraId="35340F75" w14:textId="77777777" w:rsidR="005D579B" w:rsidRPr="00FD2A7D" w:rsidRDefault="005D579B" w:rsidP="002118D4">
      <w:pPr>
        <w:shd w:val="clear" w:color="auto" w:fill="FFFFFF" w:themeFill="background1"/>
        <w:spacing w:after="0" w:line="240" w:lineRule="auto"/>
        <w:textAlignment w:val="baseline"/>
        <w:rPr>
          <w:rFonts w:eastAsiaTheme="minorEastAsia"/>
          <w:b/>
          <w:bCs/>
          <w:color w:val="333333"/>
          <w:sz w:val="24"/>
          <w:szCs w:val="24"/>
          <w:bdr w:val="none" w:sz="0" w:space="0" w:color="auto" w:frame="1"/>
        </w:rPr>
      </w:pPr>
    </w:p>
    <w:p w14:paraId="51374590" w14:textId="7790B262" w:rsidR="002118D4" w:rsidRDefault="002118D4" w:rsidP="002118D4">
      <w:pPr>
        <w:shd w:val="clear" w:color="auto" w:fill="FFFFFF" w:themeFill="background1"/>
        <w:spacing w:after="0" w:line="240" w:lineRule="auto"/>
        <w:textAlignment w:val="baseline"/>
        <w:rPr>
          <w:rFonts w:eastAsiaTheme="minorEastAsia"/>
          <w:i/>
          <w:iCs/>
          <w:color w:val="FF0000"/>
          <w:sz w:val="24"/>
          <w:szCs w:val="24"/>
          <w:bdr w:val="none" w:sz="0" w:space="0" w:color="auto" w:frame="1"/>
        </w:rPr>
      </w:pPr>
      <w:r w:rsidRPr="00FD2A7D">
        <w:rPr>
          <w:rFonts w:eastAsiaTheme="minorEastAsia"/>
          <w:b/>
          <w:bCs/>
          <w:sz w:val="24"/>
          <w:szCs w:val="24"/>
          <w:bdr w:val="none" w:sz="0" w:space="0" w:color="auto" w:frame="1"/>
        </w:rPr>
        <w:t xml:space="preserve">The following types of </w:t>
      </w:r>
      <w:r w:rsidRPr="0005406B">
        <w:rPr>
          <w:rFonts w:eastAsiaTheme="minorEastAsia"/>
          <w:b/>
          <w:bCs/>
          <w:sz w:val="24"/>
          <w:szCs w:val="24"/>
        </w:rPr>
        <w:t>programs</w:t>
      </w:r>
      <w:r w:rsidRPr="00FD2A7D">
        <w:rPr>
          <w:rFonts w:eastAsiaTheme="minorEastAsia"/>
          <w:b/>
          <w:bCs/>
          <w:sz w:val="24"/>
          <w:szCs w:val="24"/>
          <w:bdr w:val="none" w:sz="0" w:space="0" w:color="auto" w:frame="1"/>
        </w:rPr>
        <w:t xml:space="preserve"> are not eligible for funding: </w:t>
      </w:r>
    </w:p>
    <w:p w14:paraId="2C91FC81" w14:textId="77777777" w:rsidR="005D579B" w:rsidRPr="00FD2A7D" w:rsidRDefault="005D579B" w:rsidP="002118D4">
      <w:pPr>
        <w:shd w:val="clear" w:color="auto" w:fill="FFFFFF" w:themeFill="background1"/>
        <w:spacing w:after="0" w:line="240" w:lineRule="auto"/>
        <w:textAlignment w:val="baseline"/>
        <w:rPr>
          <w:rFonts w:eastAsiaTheme="minorEastAsia"/>
          <w:i/>
          <w:iCs/>
          <w:color w:val="FF0000"/>
          <w:sz w:val="24"/>
          <w:szCs w:val="24"/>
        </w:rPr>
      </w:pPr>
    </w:p>
    <w:p w14:paraId="0148F7BE" w14:textId="0AB66371" w:rsidR="5C52EAAD" w:rsidRDefault="5C52EAAD" w:rsidP="1CB97F2A">
      <w:pPr>
        <w:pStyle w:val="ListParagraph"/>
        <w:numPr>
          <w:ilvl w:val="1"/>
          <w:numId w:val="38"/>
        </w:numPr>
        <w:shd w:val="clear" w:color="auto" w:fill="FFFFFF" w:themeFill="background1"/>
        <w:spacing w:after="0" w:line="240" w:lineRule="auto"/>
        <w:rPr>
          <w:rFonts w:ascii="Aptos" w:eastAsia="Aptos" w:hAnsi="Aptos" w:cs="Aptos"/>
        </w:rPr>
      </w:pPr>
      <w:r w:rsidRPr="1CB97F2A">
        <w:rPr>
          <w:rFonts w:ascii="Aptos" w:eastAsia="Aptos" w:hAnsi="Aptos" w:cs="Aptos"/>
          <w:sz w:val="24"/>
          <w:szCs w:val="24"/>
        </w:rPr>
        <w:t>Programs relating to partisan political activity;</w:t>
      </w:r>
    </w:p>
    <w:p w14:paraId="7095F94D" w14:textId="49701303"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Charitable or development activities;</w:t>
      </w:r>
    </w:p>
    <w:p w14:paraId="43F1C329" w14:textId="0CA1346B"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Construction programs;</w:t>
      </w:r>
    </w:p>
    <w:p w14:paraId="45F10E2D" w14:textId="09D841BD"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Programs that support specific religious activities;</w:t>
      </w:r>
    </w:p>
    <w:p w14:paraId="63186FC7" w14:textId="4B07608F"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Fund-raising campaigns;</w:t>
      </w:r>
    </w:p>
    <w:p w14:paraId="6D2E09C0" w14:textId="52EF1C61"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Lobbying for specific legislation or programs;</w:t>
      </w:r>
    </w:p>
    <w:p w14:paraId="4BB649A8" w14:textId="43AB5ADA"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Scientific research;</w:t>
      </w:r>
    </w:p>
    <w:p w14:paraId="404528A9" w14:textId="32165F27"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Programs intended primarily for the growth or institutional development of the organization; or</w:t>
      </w:r>
    </w:p>
    <w:p w14:paraId="05157EFC" w14:textId="70FA270A" w:rsidR="5C52EAAD" w:rsidRDefault="5C52EAAD" w:rsidP="1CB97F2A">
      <w:pPr>
        <w:pStyle w:val="ListParagraph"/>
        <w:numPr>
          <w:ilvl w:val="1"/>
          <w:numId w:val="38"/>
        </w:numPr>
        <w:shd w:val="clear" w:color="auto" w:fill="FFFFFF" w:themeFill="background1"/>
        <w:spacing w:after="0"/>
        <w:rPr>
          <w:rFonts w:ascii="Aptos" w:eastAsia="Aptos" w:hAnsi="Aptos" w:cs="Aptos"/>
        </w:rPr>
      </w:pPr>
      <w:r w:rsidRPr="1CB97F2A">
        <w:rPr>
          <w:rFonts w:ascii="Aptos" w:eastAsia="Aptos" w:hAnsi="Aptos" w:cs="Aptos"/>
          <w:sz w:val="24"/>
          <w:szCs w:val="24"/>
        </w:rPr>
        <w:t>Programs that duplicate existing programs.</w:t>
      </w:r>
    </w:p>
    <w:p w14:paraId="0C1FE8F3" w14:textId="7807D3A6" w:rsidR="1CB97F2A" w:rsidRDefault="1CB97F2A" w:rsidP="1CB97F2A">
      <w:pPr>
        <w:shd w:val="clear" w:color="auto" w:fill="FFFFFF" w:themeFill="background1"/>
        <w:spacing w:after="0" w:line="240" w:lineRule="auto"/>
        <w:ind w:left="1440" w:hanging="990"/>
        <w:rPr>
          <w:rFonts w:eastAsiaTheme="minorEastAsia"/>
          <w:sz w:val="24"/>
          <w:szCs w:val="24"/>
        </w:rPr>
      </w:pPr>
    </w:p>
    <w:p w14:paraId="1B47EE39" w14:textId="77777777" w:rsidR="000276FB" w:rsidRDefault="000276FB" w:rsidP="00121F0E">
      <w:pPr>
        <w:shd w:val="clear" w:color="auto" w:fill="FFFFFF"/>
        <w:spacing w:after="0" w:line="240" w:lineRule="auto"/>
        <w:textAlignment w:val="baseline"/>
        <w:rPr>
          <w:rFonts w:eastAsia="Times New Roman" w:cstheme="minorHAnsi"/>
          <w:iCs/>
          <w:color w:val="FF0000"/>
          <w:sz w:val="24"/>
          <w:szCs w:val="24"/>
        </w:rPr>
      </w:pPr>
    </w:p>
    <w:p w14:paraId="087CF5D6" w14:textId="77777777" w:rsidR="00121F0E" w:rsidRPr="00121F0E" w:rsidRDefault="00121F0E" w:rsidP="00121F0E"/>
    <w:p w14:paraId="232642FE" w14:textId="1EEBA965" w:rsidR="0012664D" w:rsidRDefault="0012664D" w:rsidP="00AC724A">
      <w:pPr>
        <w:pStyle w:val="Heading3"/>
        <w:numPr>
          <w:ilvl w:val="0"/>
          <w:numId w:val="1"/>
        </w:numPr>
        <w:ind w:left="360"/>
        <w:rPr>
          <w:b/>
          <w:bCs/>
          <w:color w:val="auto"/>
        </w:rPr>
      </w:pPr>
      <w:bookmarkStart w:id="4" w:name="_Toc180764861"/>
      <w:r w:rsidRPr="00AC724A">
        <w:rPr>
          <w:b/>
          <w:bCs/>
          <w:color w:val="auto"/>
        </w:rPr>
        <w:t>Application Contents and Format</w:t>
      </w:r>
      <w:bookmarkEnd w:id="4"/>
    </w:p>
    <w:p w14:paraId="727B8BFC" w14:textId="77777777" w:rsidR="008705ED" w:rsidRPr="00FC14F0" w:rsidRDefault="008705ED" w:rsidP="0098614E"/>
    <w:p w14:paraId="4E922A77"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u w:val="single"/>
        </w:rPr>
        <w:t>Please follow all instructions below carefully</w:t>
      </w:r>
      <w:r w:rsidRPr="005C01D7">
        <w:rPr>
          <w:rFonts w:eastAsia="Times New Roman" w:cstheme="minorHAnsi"/>
          <w:sz w:val="24"/>
          <w:szCs w:val="24"/>
        </w:rPr>
        <w:t>. Proposals that do not meet the requirements of this announcement or fail to comply with the stated requirements will be ineligible.</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16"/>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16"/>
        </w:numPr>
        <w:rPr>
          <w:sz w:val="24"/>
          <w:szCs w:val="24"/>
        </w:rPr>
      </w:pPr>
      <w:r w:rsidRPr="000E07D5">
        <w:rPr>
          <w:sz w:val="24"/>
          <w:szCs w:val="24"/>
        </w:rPr>
        <w:t>All documents are in English</w:t>
      </w:r>
    </w:p>
    <w:p w14:paraId="03437DE0" w14:textId="77777777" w:rsidR="00A03157" w:rsidRPr="000E07D5" w:rsidRDefault="00A03157" w:rsidP="000E07D5">
      <w:pPr>
        <w:pStyle w:val="ListParagraph"/>
        <w:numPr>
          <w:ilvl w:val="0"/>
          <w:numId w:val="16"/>
        </w:numPr>
        <w:rPr>
          <w:sz w:val="24"/>
          <w:szCs w:val="24"/>
        </w:rPr>
      </w:pPr>
      <w:r w:rsidRPr="000E07D5">
        <w:rPr>
          <w:sz w:val="24"/>
          <w:szCs w:val="24"/>
        </w:rPr>
        <w:t>All budgets are in U.S. dollars</w:t>
      </w:r>
    </w:p>
    <w:p w14:paraId="4F40B5DE" w14:textId="77777777" w:rsidR="00A03157" w:rsidRPr="000E07D5" w:rsidRDefault="00A03157" w:rsidP="000E07D5">
      <w:pPr>
        <w:pStyle w:val="ListParagraph"/>
        <w:numPr>
          <w:ilvl w:val="0"/>
          <w:numId w:val="16"/>
        </w:numPr>
        <w:rPr>
          <w:sz w:val="24"/>
          <w:szCs w:val="24"/>
        </w:rPr>
      </w:pPr>
      <w:r w:rsidRPr="000E07D5">
        <w:rPr>
          <w:sz w:val="24"/>
          <w:szCs w:val="24"/>
        </w:rPr>
        <w:t>All pages are numbered</w:t>
      </w:r>
    </w:p>
    <w:p w14:paraId="008DE809" w14:textId="77777777" w:rsidR="00A03157" w:rsidRPr="000E07D5" w:rsidRDefault="00A03157" w:rsidP="000E07D5">
      <w:pPr>
        <w:pStyle w:val="ListParagraph"/>
        <w:numPr>
          <w:ilvl w:val="0"/>
          <w:numId w:val="16"/>
        </w:numPr>
        <w:rPr>
          <w:sz w:val="24"/>
          <w:szCs w:val="24"/>
        </w:rPr>
      </w:pPr>
      <w:r w:rsidRPr="000E07D5">
        <w:rPr>
          <w:sz w:val="24"/>
          <w:szCs w:val="24"/>
        </w:rPr>
        <w:t>All documents are formatted to 8 ½ x 11 paper, and</w:t>
      </w:r>
    </w:p>
    <w:p w14:paraId="5148EEDA" w14:textId="770FBD3B" w:rsidR="00A03157" w:rsidRPr="000E07D5" w:rsidRDefault="00A03157" w:rsidP="000E07D5">
      <w:pPr>
        <w:pStyle w:val="ListParagraph"/>
        <w:numPr>
          <w:ilvl w:val="0"/>
          <w:numId w:val="16"/>
        </w:numPr>
        <w:rPr>
          <w:sz w:val="24"/>
          <w:szCs w:val="24"/>
        </w:rPr>
      </w:pPr>
      <w:r w:rsidRPr="000E07D5">
        <w:rPr>
          <w:sz w:val="24"/>
          <w:szCs w:val="24"/>
        </w:rPr>
        <w:t xml:space="preserve">All Microsoft Word documents are single-spaced, </w:t>
      </w:r>
      <w:r w:rsidR="001B5CCD" w:rsidRPr="000E07D5">
        <w:rPr>
          <w:sz w:val="24"/>
          <w:szCs w:val="24"/>
        </w:rPr>
        <w:t>12-point</w:t>
      </w:r>
      <w:r w:rsidRPr="000E07D5">
        <w:rPr>
          <w:sz w:val="24"/>
          <w:szCs w:val="24"/>
        </w:rPr>
        <w:t xml:space="preserve"> Calibri font, with a</w:t>
      </w:r>
      <w:r w:rsidR="000E07D5" w:rsidRPr="000E07D5">
        <w:rPr>
          <w:sz w:val="24"/>
          <w:szCs w:val="24"/>
        </w:rPr>
        <w:t xml:space="preserve"> </w:t>
      </w:r>
      <w:r w:rsidRPr="000E07D5">
        <w:rPr>
          <w:sz w:val="24"/>
          <w:szCs w:val="24"/>
        </w:rPr>
        <w:t>minimum of 1-inch margins.</w:t>
      </w:r>
    </w:p>
    <w:p w14:paraId="454C78AE" w14:textId="77777777" w:rsidR="00222B31"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0B9C6BEF" w14:textId="77777777" w:rsidR="008705ED" w:rsidRDefault="008705ED"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5CD7585C" w14:textId="77777777" w:rsidR="00222B31" w:rsidRDefault="00A03157" w:rsidP="00222B31">
      <w:pPr>
        <w:pStyle w:val="Heading5"/>
        <w:numPr>
          <w:ilvl w:val="0"/>
          <w:numId w:val="15"/>
        </w:numPr>
        <w:ind w:left="270" w:hanging="270"/>
        <w:rPr>
          <w:b/>
          <w:bCs/>
          <w:i/>
          <w:iCs/>
          <w:color w:val="auto"/>
          <w:sz w:val="24"/>
          <w:szCs w:val="24"/>
        </w:rPr>
      </w:pPr>
      <w:r w:rsidRPr="00222B31">
        <w:rPr>
          <w:b/>
          <w:bCs/>
          <w:i/>
          <w:iCs/>
          <w:color w:val="auto"/>
          <w:sz w:val="24"/>
          <w:szCs w:val="24"/>
        </w:rPr>
        <w:lastRenderedPageBreak/>
        <w:t>Mandatory application forms</w:t>
      </w:r>
    </w:p>
    <w:p w14:paraId="1E85209D" w14:textId="59A8379F" w:rsidR="006E7675" w:rsidRDefault="006E7675" w:rsidP="006E7675">
      <w:pPr>
        <w:pStyle w:val="ListParagraph"/>
        <w:numPr>
          <w:ilvl w:val="0"/>
          <w:numId w:val="16"/>
        </w:numPr>
      </w:pPr>
      <w:r w:rsidRPr="00050F0C">
        <w:t>SF-424 (Application for Federal Assistance – organizations) or SF-424-I (Application for Federal Assistance --individuals)</w:t>
      </w:r>
      <w:r w:rsidRPr="006E7675">
        <w:rPr>
          <w:color w:val="FF0000"/>
        </w:rPr>
        <w:t xml:space="preserve"> </w:t>
      </w:r>
      <w:r>
        <w:t>at</w:t>
      </w:r>
      <w:r w:rsidRPr="006E7675">
        <w:rPr>
          <w:color w:val="FF0000"/>
        </w:rPr>
        <w:t xml:space="preserve"> </w:t>
      </w:r>
      <w:hyperlink r:id="rId11" w:tgtFrame="_blank" w:history="1">
        <w:r w:rsidR="00F72636" w:rsidRPr="001B4468">
          <w:rPr>
            <w:rStyle w:val="Hyperlink"/>
            <w:b/>
            <w:bCs/>
          </w:rPr>
          <w:t>https://grants.gov/forms </w:t>
        </w:r>
      </w:hyperlink>
    </w:p>
    <w:p w14:paraId="71009832" w14:textId="24FDBE18" w:rsidR="006E7675" w:rsidRDefault="006E7675" w:rsidP="006E7675">
      <w:pPr>
        <w:pStyle w:val="ListParagraph"/>
        <w:numPr>
          <w:ilvl w:val="0"/>
          <w:numId w:val="16"/>
        </w:numPr>
      </w:pPr>
      <w:r w:rsidRPr="006E7675">
        <w:t xml:space="preserve">SF-424A (Budget Information for Non-Construction programs) at </w:t>
      </w:r>
      <w:hyperlink r:id="rId12" w:tgtFrame="_blank" w:history="1">
        <w:r w:rsidR="00F72636" w:rsidRPr="001B4468">
          <w:rPr>
            <w:rStyle w:val="Hyperlink"/>
            <w:b/>
            <w:bCs/>
          </w:rPr>
          <w:t>https://grants.gov/forms </w:t>
        </w:r>
      </w:hyperlink>
    </w:p>
    <w:p w14:paraId="400438B9" w14:textId="397EBC69" w:rsidR="00222B31" w:rsidRPr="006E7675" w:rsidRDefault="006E7675" w:rsidP="006E7675">
      <w:pPr>
        <w:pStyle w:val="ListParagraph"/>
        <w:numPr>
          <w:ilvl w:val="0"/>
          <w:numId w:val="16"/>
        </w:numPr>
      </w:pPr>
      <w:r w:rsidRPr="006E7675">
        <w:t>SF</w:t>
      </w:r>
      <w:r>
        <w:t xml:space="preserve">-424B (Assurances for Non-Construction programs) at </w:t>
      </w:r>
      <w:hyperlink r:id="rId13" w:tgtFrame="_blank" w:history="1">
        <w:r w:rsidR="00F72636" w:rsidRPr="001B4468">
          <w:rPr>
            <w:rStyle w:val="Hyperlink"/>
            <w:b/>
            <w:bCs/>
          </w:rPr>
          <w:t>https://grants.gov/forms </w:t>
        </w:r>
      </w:hyperlink>
      <w:r w:rsidR="00F72636" w:rsidRPr="006E7675">
        <w:rPr>
          <w:color w:val="FF0000"/>
        </w:rPr>
        <w:t xml:space="preserve"> </w:t>
      </w:r>
      <w:r w:rsidRPr="00F72636">
        <w:rPr>
          <w:b/>
          <w:bCs/>
        </w:rPr>
        <w:t>(note:</w:t>
      </w:r>
      <w:r w:rsidRPr="00F72636">
        <w:t xml:space="preserve"> </w:t>
      </w:r>
      <w:r w:rsidRPr="00F72636">
        <w:rPr>
          <w:b/>
          <w:bCs/>
        </w:rPr>
        <w:t>the SF-424B is only required for individuals</w:t>
      </w:r>
      <w:r w:rsidR="000028B1" w:rsidRPr="00F72636">
        <w:rPr>
          <w:b/>
          <w:bCs/>
        </w:rPr>
        <w:t xml:space="preserve">, </w:t>
      </w:r>
      <w:r w:rsidR="007230C0" w:rsidRPr="00F72636">
        <w:rPr>
          <w:b/>
          <w:bCs/>
        </w:rPr>
        <w:t>organizations exempt from registration,</w:t>
      </w:r>
      <w:r w:rsidRPr="00F72636">
        <w:rPr>
          <w:b/>
          <w:bCs/>
        </w:rPr>
        <w:t xml:space="preserve"> and for organizations not re</w:t>
      </w:r>
      <w:r w:rsidR="007230C0" w:rsidRPr="00F72636">
        <w:rPr>
          <w:b/>
          <w:bCs/>
        </w:rPr>
        <w:t>quired</w:t>
      </w:r>
      <w:r w:rsidRPr="00F72636">
        <w:rPr>
          <w:b/>
          <w:bCs/>
        </w:rPr>
        <w:t xml:space="preserve"> </w:t>
      </w:r>
      <w:r w:rsidR="007230C0" w:rsidRPr="00F72636">
        <w:rPr>
          <w:b/>
          <w:bCs/>
        </w:rPr>
        <w:t xml:space="preserve">to fully register </w:t>
      </w:r>
      <w:r w:rsidRPr="00F72636">
        <w:rPr>
          <w:b/>
          <w:bCs/>
        </w:rPr>
        <w:t>in SAM.gov)</w:t>
      </w:r>
    </w:p>
    <w:p w14:paraId="75F111D2" w14:textId="5A68D61C" w:rsidR="006E7675" w:rsidRPr="006E7675" w:rsidRDefault="00222B31" w:rsidP="1CB97F2A">
      <w:pPr>
        <w:pStyle w:val="Heading5"/>
        <w:numPr>
          <w:ilvl w:val="0"/>
          <w:numId w:val="15"/>
        </w:numPr>
        <w:ind w:left="270" w:hanging="270"/>
        <w:rPr>
          <w:b/>
          <w:bCs/>
          <w:i/>
          <w:iCs/>
          <w:color w:val="auto"/>
          <w:sz w:val="24"/>
          <w:szCs w:val="24"/>
        </w:rPr>
      </w:pPr>
      <w:r w:rsidRPr="1CB97F2A">
        <w:rPr>
          <w:b/>
          <w:bCs/>
          <w:i/>
          <w:iCs/>
          <w:color w:val="auto"/>
          <w:sz w:val="24"/>
          <w:szCs w:val="24"/>
        </w:rPr>
        <w:t>Summary Page</w:t>
      </w:r>
    </w:p>
    <w:p w14:paraId="7D3EFA08" w14:textId="78023A6A" w:rsidR="006E7675" w:rsidRDefault="00222B31" w:rsidP="006E7675">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Cover sheet stating the applicant</w:t>
      </w:r>
      <w:r w:rsidR="00F72636">
        <w:rPr>
          <w:rFonts w:eastAsia="Times New Roman" w:cstheme="minorHAnsi"/>
          <w:sz w:val="24"/>
          <w:szCs w:val="24"/>
        </w:rPr>
        <w:t>’s</w:t>
      </w:r>
      <w:r w:rsidRPr="00222B31">
        <w:rPr>
          <w:rFonts w:eastAsia="Times New Roman" w:cstheme="minorHAnsi"/>
          <w:sz w:val="24"/>
          <w:szCs w:val="24"/>
        </w:rPr>
        <w:t xml:space="preserve"> name and organization, proposal date, program title, program period proposed start and end date, and brief purpose of the program.</w:t>
      </w:r>
    </w:p>
    <w:p w14:paraId="65235CAD" w14:textId="77777777" w:rsidR="006E7675" w:rsidRDefault="006E7675" w:rsidP="006E7675">
      <w:pPr>
        <w:shd w:val="clear" w:color="auto" w:fill="FFFFFF"/>
        <w:spacing w:after="0" w:line="240" w:lineRule="auto"/>
        <w:textAlignment w:val="baseline"/>
        <w:rPr>
          <w:rFonts w:eastAsia="Times New Roman" w:cstheme="minorHAnsi"/>
          <w:color w:val="333333"/>
          <w:sz w:val="24"/>
          <w:szCs w:val="24"/>
        </w:rPr>
      </w:pPr>
    </w:p>
    <w:p w14:paraId="64DCB2BE" w14:textId="4731A5B8" w:rsidR="006E7675" w:rsidRPr="006E7675" w:rsidRDefault="00222B31" w:rsidP="006E7675">
      <w:pPr>
        <w:pStyle w:val="Heading5"/>
        <w:numPr>
          <w:ilvl w:val="0"/>
          <w:numId w:val="15"/>
        </w:numPr>
        <w:ind w:left="270" w:hanging="270"/>
        <w:rPr>
          <w:b/>
          <w:bCs/>
          <w:i/>
          <w:iCs/>
          <w:color w:val="auto"/>
          <w:sz w:val="24"/>
          <w:szCs w:val="24"/>
        </w:rPr>
      </w:pPr>
      <w:r w:rsidRPr="006E7675">
        <w:rPr>
          <w:b/>
          <w:bCs/>
          <w:i/>
          <w:iCs/>
          <w:color w:val="auto"/>
          <w:sz w:val="24"/>
          <w:szCs w:val="24"/>
        </w:rPr>
        <w:t>Proposal (</w:t>
      </w:r>
      <w:r w:rsidR="00F72636" w:rsidRPr="00F72636">
        <w:rPr>
          <w:b/>
          <w:bCs/>
          <w:i/>
          <w:iCs/>
          <w:color w:val="auto"/>
          <w:sz w:val="24"/>
          <w:szCs w:val="24"/>
        </w:rPr>
        <w:t xml:space="preserve">three </w:t>
      </w:r>
      <w:r w:rsidRPr="006E7675">
        <w:rPr>
          <w:b/>
          <w:bCs/>
          <w:i/>
          <w:iCs/>
          <w:color w:val="auto"/>
          <w:sz w:val="24"/>
          <w:szCs w:val="24"/>
        </w:rPr>
        <w:t>pages maximum)</w:t>
      </w:r>
    </w:p>
    <w:p w14:paraId="4F583076" w14:textId="236E88A5" w:rsidR="00222B31" w:rsidRPr="005C01D7" w:rsidRDefault="00222B31" w:rsidP="006E767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005469B9">
        <w:rPr>
          <w:rFonts w:eastAsia="Times New Roman" w:cstheme="minorHAnsi"/>
          <w:sz w:val="24"/>
          <w:szCs w:val="24"/>
        </w:rPr>
        <w:br/>
      </w:r>
    </w:p>
    <w:p w14:paraId="0547F32A" w14:textId="1F3F3ADB" w:rsidR="00222B31" w:rsidRPr="005C01D7" w:rsidRDefault="00222B31" w:rsidP="006E7675">
      <w:pPr>
        <w:pStyle w:val="ListParagraph"/>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Proposal Summary: </w:t>
      </w:r>
      <w:r w:rsidRPr="005C01D7">
        <w:rPr>
          <w:rFonts w:eastAsia="Times New Roman" w:cstheme="minorHAnsi"/>
          <w:bCs/>
          <w:sz w:val="24"/>
          <w:szCs w:val="24"/>
          <w:bdr w:val="none" w:sz="0" w:space="0" w:color="auto" w:frame="1"/>
        </w:rPr>
        <w:t>Short</w:t>
      </w:r>
      <w:r w:rsidRPr="005C01D7">
        <w:rPr>
          <w:rFonts w:eastAsia="Times New Roman" w:cstheme="minorHAnsi"/>
          <w:sz w:val="24"/>
          <w:szCs w:val="24"/>
        </w:rPr>
        <w:t xml:space="preserve"> narrative that outlines the proposed </w:t>
      </w:r>
      <w:r w:rsidR="00AD629F">
        <w:rPr>
          <w:rFonts w:eastAsia="Times New Roman" w:cstheme="minorHAnsi"/>
          <w:sz w:val="24"/>
          <w:szCs w:val="24"/>
        </w:rPr>
        <w:t>project</w:t>
      </w:r>
      <w:r w:rsidRPr="005C01D7">
        <w:rPr>
          <w:rFonts w:eastAsia="Times New Roman" w:cstheme="minorHAnsi"/>
          <w:sz w:val="24"/>
          <w:szCs w:val="24"/>
        </w:rPr>
        <w:t xml:space="preserve">, including </w:t>
      </w:r>
      <w:r w:rsidR="00AD629F">
        <w:rPr>
          <w:rFonts w:eastAsia="Times New Roman" w:cstheme="minorHAnsi"/>
          <w:sz w:val="24"/>
          <w:szCs w:val="24"/>
        </w:rPr>
        <w:t>project</w:t>
      </w:r>
      <w:r w:rsidRPr="005C01D7">
        <w:rPr>
          <w:rFonts w:eastAsia="Times New Roman" w:cstheme="minorHAnsi"/>
          <w:sz w:val="24"/>
          <w:szCs w:val="24"/>
        </w:rPr>
        <w:t xml:space="preserve"> objectives and anticipated impact.</w:t>
      </w:r>
    </w:p>
    <w:p w14:paraId="344852FF" w14:textId="77777777" w:rsidR="00222B31" w:rsidRPr="005C01D7" w:rsidRDefault="00222B31"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Introduction to the Organization or Individual applying</w:t>
      </w:r>
      <w:r w:rsidRPr="005C01D7">
        <w:rPr>
          <w:rFonts w:eastAsia="Times New Roman" w:cstheme="minorHAnsi"/>
          <w:sz w:val="24"/>
          <w:szCs w:val="24"/>
        </w:rPr>
        <w:t>: A description of past and present operations, showing ability to carry out the program, including information on all previous grants from the U.S. Embassy and/or U.S. government agencies.</w:t>
      </w:r>
    </w:p>
    <w:p w14:paraId="55A4D814" w14:textId="77777777" w:rsidR="00222B31" w:rsidRPr="005C01D7" w:rsidRDefault="00222B31"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14:paraId="30025022" w14:textId="77777777" w:rsidR="00222B31" w:rsidRPr="005C01D7" w:rsidRDefault="00222B31"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Program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14:paraId="63C8EC29" w14:textId="3B0DD7F8" w:rsidR="00222B31" w:rsidRPr="005C01D7" w:rsidRDefault="00AD629F"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Activities</w:t>
      </w:r>
      <w:r w:rsidR="00222B31" w:rsidRPr="005C01D7">
        <w:rPr>
          <w:rFonts w:eastAsia="Times New Roman" w:cstheme="minorHAnsi"/>
          <w:sz w:val="24"/>
          <w:szCs w:val="24"/>
        </w:rPr>
        <w:t xml:space="preserve">: Describe the program activities and how they will help achieve the objectives. </w:t>
      </w:r>
    </w:p>
    <w:p w14:paraId="2E18C97F" w14:textId="3E9EE0C6" w:rsidR="00222B31" w:rsidRPr="005C01D7" w:rsidRDefault="009D3A8E"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Methods and Design</w:t>
      </w:r>
      <w:r w:rsidR="00222B31" w:rsidRPr="005C01D7">
        <w:rPr>
          <w:rFonts w:eastAsia="Times New Roman" w:cstheme="minorHAnsi"/>
          <w:sz w:val="24"/>
          <w:szCs w:val="24"/>
        </w:rPr>
        <w:t xml:space="preserve">: A description of how the program is expected to work to solve the stated problem and achieve the goal.  Include a logic model as appropriate. </w:t>
      </w:r>
    </w:p>
    <w:p w14:paraId="07F6D67F" w14:textId="13CA12A1" w:rsidR="00222B31" w:rsidRPr="005C01D7" w:rsidRDefault="00222B31"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Proposed </w:t>
      </w:r>
      <w:r w:rsidR="009D3A8E">
        <w:rPr>
          <w:rFonts w:eastAsia="Times New Roman" w:cstheme="minorHAnsi"/>
          <w:b/>
          <w:bCs/>
          <w:sz w:val="24"/>
          <w:szCs w:val="24"/>
          <w:bdr w:val="none" w:sz="0" w:space="0" w:color="auto" w:frame="1"/>
        </w:rPr>
        <w:t>Project</w:t>
      </w:r>
      <w:r w:rsidRPr="005C01D7">
        <w:rPr>
          <w:rFonts w:eastAsia="Times New Roman" w:cstheme="minorHAnsi"/>
          <w:b/>
          <w:bCs/>
          <w:sz w:val="24"/>
          <w:szCs w:val="24"/>
          <w:bdr w:val="none" w:sz="0" w:space="0" w:color="auto" w:frame="1"/>
        </w:rPr>
        <w:t xml:space="preserve"> Schedule and Timeline:  </w:t>
      </w:r>
      <w:r w:rsidRPr="005C01D7">
        <w:rPr>
          <w:rFonts w:eastAsia="Times New Roman" w:cstheme="minorHAnsi"/>
          <w:sz w:val="24"/>
          <w:szCs w:val="24"/>
        </w:rPr>
        <w:t>The proposed timeline for the program activities.  Include the dates, times, and locations of planned activities and events.</w:t>
      </w:r>
    </w:p>
    <w:p w14:paraId="238F72F2" w14:textId="77777777" w:rsidR="00222B31" w:rsidRPr="005C01D7" w:rsidRDefault="00222B31"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Key Personnel: </w:t>
      </w:r>
      <w:r w:rsidRPr="005C01D7">
        <w:rPr>
          <w:rFonts w:eastAsia="Times New Roman" w:cstheme="minorHAnsi"/>
          <w:sz w:val="24"/>
          <w:szCs w:val="24"/>
        </w:rPr>
        <w:t xml:space="preserve">Names, titles, roles and experience/qualifications of key personnel involved in the program.  What proportion of their time will be used in support of this program?  </w:t>
      </w:r>
    </w:p>
    <w:p w14:paraId="51397937" w14:textId="516B1CF3" w:rsidR="00222B31" w:rsidRPr="005C01D7" w:rsidRDefault="009D3A8E"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Partners:</w:t>
      </w:r>
      <w:r w:rsidR="00222B31" w:rsidRPr="005C01D7">
        <w:rPr>
          <w:rFonts w:eastAsia="Times New Roman" w:cstheme="minorHAnsi"/>
          <w:sz w:val="24"/>
          <w:szCs w:val="24"/>
        </w:rPr>
        <w:t xml:space="preserve">  List the names and type of involvement of key partner organizations and sub-awardees.</w:t>
      </w:r>
    </w:p>
    <w:p w14:paraId="24EC21E0" w14:textId="21FA2E3E" w:rsidR="00222B31" w:rsidRPr="005C01D7" w:rsidRDefault="00F342C4"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Monitoring and Evaluation Plan:</w:t>
      </w:r>
      <w:r w:rsidR="00222B31" w:rsidRPr="005C01D7">
        <w:rPr>
          <w:rFonts w:eastAsia="Times New Roman" w:cstheme="minorHAnsi"/>
          <w:sz w:val="24"/>
          <w:szCs w:val="24"/>
        </w:rPr>
        <w:t xml:space="preserve"> This is an important part of successful grants. Throughout the </w:t>
      </w:r>
      <w:r w:rsidR="00050F0C" w:rsidRPr="005C01D7">
        <w:rPr>
          <w:rFonts w:eastAsia="Times New Roman" w:cstheme="minorHAnsi"/>
          <w:sz w:val="24"/>
          <w:szCs w:val="24"/>
        </w:rPr>
        <w:t>timeframe</w:t>
      </w:r>
      <w:r w:rsidR="00222B31" w:rsidRPr="005C01D7">
        <w:rPr>
          <w:rFonts w:eastAsia="Times New Roman" w:cstheme="minorHAnsi"/>
          <w:sz w:val="24"/>
          <w:szCs w:val="24"/>
        </w:rPr>
        <w:t xml:space="preserve"> of the grant, how will the activities be monitored to ensure they are happening in a timely manner, and how will the program be evaluated to make sure it </w:t>
      </w:r>
      <w:r w:rsidR="00C953F6" w:rsidRPr="005C01D7">
        <w:rPr>
          <w:rFonts w:eastAsia="Times New Roman" w:cstheme="minorHAnsi"/>
          <w:sz w:val="24"/>
          <w:szCs w:val="24"/>
        </w:rPr>
        <w:t>meets</w:t>
      </w:r>
      <w:r w:rsidR="00222B31" w:rsidRPr="005C01D7">
        <w:rPr>
          <w:rFonts w:eastAsia="Times New Roman" w:cstheme="minorHAnsi"/>
          <w:sz w:val="24"/>
          <w:szCs w:val="24"/>
        </w:rPr>
        <w:t xml:space="preserve"> the goals of the grant?</w:t>
      </w:r>
    </w:p>
    <w:p w14:paraId="11DC61A0" w14:textId="1668FEAA" w:rsidR="00222B31" w:rsidRPr="005C01D7" w:rsidRDefault="00222B31" w:rsidP="006E7675">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lastRenderedPageBreak/>
        <w:t>Future Funding or Sustainability</w:t>
      </w:r>
      <w:r w:rsidR="00F342C4">
        <w:rPr>
          <w:rFonts w:eastAsia="Times New Roman" w:cstheme="minorHAnsi"/>
          <w:b/>
          <w:bCs/>
          <w:sz w:val="24"/>
          <w:szCs w:val="24"/>
          <w:bdr w:val="none" w:sz="0" w:space="0" w:color="auto" w:frame="1"/>
        </w:rPr>
        <w:t>:</w:t>
      </w:r>
      <w:r w:rsidRPr="005C01D7">
        <w:rPr>
          <w:rFonts w:eastAsia="Times New Roman" w:cstheme="minorHAnsi"/>
          <w:sz w:val="24"/>
          <w:szCs w:val="24"/>
        </w:rPr>
        <w:t> Applicant’s plan for continuing the program beyond the grant period, or the availability of other resources, if applicable.</w:t>
      </w:r>
    </w:p>
    <w:p w14:paraId="4E99E308" w14:textId="77777777" w:rsidR="00222B31" w:rsidRPr="005C01D7" w:rsidRDefault="00222B31" w:rsidP="006E7675">
      <w:pPr>
        <w:shd w:val="clear" w:color="auto" w:fill="FFFFFF"/>
        <w:spacing w:after="0" w:line="240" w:lineRule="auto"/>
        <w:ind w:left="360"/>
        <w:textAlignment w:val="baseline"/>
        <w:rPr>
          <w:rFonts w:eastAsia="Times New Roman" w:cstheme="minorHAnsi"/>
          <w:sz w:val="24"/>
          <w:szCs w:val="24"/>
        </w:rPr>
      </w:pPr>
    </w:p>
    <w:p w14:paraId="4E952067" w14:textId="526829C9" w:rsidR="006E7675" w:rsidRPr="006E7675" w:rsidRDefault="00222B31" w:rsidP="006E7675">
      <w:pPr>
        <w:pStyle w:val="Heading5"/>
        <w:numPr>
          <w:ilvl w:val="0"/>
          <w:numId w:val="15"/>
        </w:numPr>
        <w:ind w:left="270" w:hanging="270"/>
        <w:rPr>
          <w:b/>
          <w:bCs/>
          <w:i/>
          <w:iCs/>
          <w:color w:val="auto"/>
          <w:sz w:val="24"/>
          <w:szCs w:val="24"/>
        </w:rPr>
      </w:pPr>
      <w:r w:rsidRPr="006E7675">
        <w:rPr>
          <w:b/>
          <w:bCs/>
          <w:i/>
          <w:iCs/>
          <w:color w:val="auto"/>
          <w:sz w:val="24"/>
          <w:szCs w:val="24"/>
        </w:rPr>
        <w:t>Budget Justification Narrative</w:t>
      </w:r>
    </w:p>
    <w:p w14:paraId="00A794AF" w14:textId="1005D3D1" w:rsidR="00222B31" w:rsidRPr="003173EA" w:rsidRDefault="00222B31" w:rsidP="003173EA">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  See section </w:t>
      </w:r>
      <w:r w:rsidR="00D95344">
        <w:rPr>
          <w:rFonts w:eastAsia="Times New Roman" w:cstheme="minorHAnsi"/>
          <w:i/>
          <w:iCs/>
          <w:sz w:val="24"/>
          <w:szCs w:val="24"/>
          <w:bdr w:val="none" w:sz="0" w:space="0" w:color="auto" w:frame="1"/>
        </w:rPr>
        <w:t>I</w:t>
      </w:r>
      <w:r w:rsidRPr="003173EA">
        <w:rPr>
          <w:rFonts w:eastAsia="Times New Roman" w:cstheme="minorHAnsi"/>
          <w:i/>
          <w:iCs/>
          <w:sz w:val="24"/>
          <w:szCs w:val="24"/>
          <w:bdr w:val="none" w:sz="0" w:space="0" w:color="auto" w:frame="1"/>
        </w:rPr>
        <w:t>. Other Information: Guidelines for Budget Submissions</w:t>
      </w:r>
      <w:r w:rsidRPr="003173EA">
        <w:rPr>
          <w:rFonts w:eastAsia="Times New Roman" w:cstheme="minorHAnsi"/>
          <w:sz w:val="24"/>
          <w:szCs w:val="24"/>
        </w:rPr>
        <w:t> below for further information.</w:t>
      </w:r>
    </w:p>
    <w:p w14:paraId="37FFAAD5" w14:textId="77777777" w:rsidR="00222B31" w:rsidRPr="005C01D7" w:rsidRDefault="00222B31" w:rsidP="00222B31">
      <w:pPr>
        <w:shd w:val="clear" w:color="auto" w:fill="FFFFFF"/>
        <w:spacing w:after="0" w:line="240" w:lineRule="auto"/>
        <w:ind w:left="360"/>
        <w:textAlignment w:val="baseline"/>
        <w:rPr>
          <w:rFonts w:eastAsia="Times New Roman" w:cstheme="minorHAnsi"/>
          <w:sz w:val="24"/>
          <w:szCs w:val="24"/>
        </w:rPr>
      </w:pPr>
    </w:p>
    <w:p w14:paraId="66497C21" w14:textId="0117E2E2" w:rsidR="00222B31" w:rsidRPr="005C01D7" w:rsidRDefault="00222B31" w:rsidP="006E7675">
      <w:pPr>
        <w:pStyle w:val="Heading5"/>
        <w:numPr>
          <w:ilvl w:val="0"/>
          <w:numId w:val="15"/>
        </w:numPr>
        <w:ind w:left="270" w:hanging="270"/>
        <w:rPr>
          <w:rFonts w:eastAsia="Times New Roman" w:cstheme="minorHAnsi"/>
          <w:b/>
          <w:color w:val="333333"/>
          <w:sz w:val="24"/>
          <w:szCs w:val="24"/>
        </w:rPr>
      </w:pPr>
      <w:r w:rsidRPr="006E7675">
        <w:rPr>
          <w:b/>
          <w:bCs/>
          <w:i/>
          <w:iCs/>
          <w:color w:val="auto"/>
          <w:sz w:val="24"/>
          <w:szCs w:val="24"/>
        </w:rPr>
        <w:t>Attachments</w:t>
      </w:r>
    </w:p>
    <w:p w14:paraId="2C2BDF9F" w14:textId="0AE51F5E" w:rsidR="00222B31" w:rsidRPr="005469B9" w:rsidRDefault="00222B31" w:rsidP="005469B9">
      <w:pPr>
        <w:pStyle w:val="ListParagraph"/>
        <w:numPr>
          <w:ilvl w:val="0"/>
          <w:numId w:val="21"/>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004B0C33" w:rsidRP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p>
    <w:p w14:paraId="2A2EA43D" w14:textId="4E737A77" w:rsidR="00222B31" w:rsidRPr="005469B9" w:rsidRDefault="00222B31" w:rsidP="005469B9">
      <w:pPr>
        <w:pStyle w:val="ListParagraph"/>
        <w:numPr>
          <w:ilvl w:val="0"/>
          <w:numId w:val="21"/>
        </w:numPr>
        <w:spacing w:after="0" w:line="240" w:lineRule="auto"/>
        <w:rPr>
          <w:rFonts w:cstheme="minorHAnsi"/>
        </w:rPr>
      </w:pPr>
      <w:r w:rsidRPr="005469B9">
        <w:rPr>
          <w:rFonts w:eastAsia="Times New Roman" w:cstheme="minorHAnsi"/>
          <w:sz w:val="24"/>
          <w:szCs w:val="24"/>
        </w:rPr>
        <w:t xml:space="preserve">Letters of support from </w:t>
      </w:r>
      <w:r w:rsidR="00F342C4">
        <w:rPr>
          <w:rFonts w:eastAsia="Times New Roman" w:cstheme="minorHAnsi"/>
          <w:sz w:val="24"/>
          <w:szCs w:val="24"/>
        </w:rPr>
        <w:t>project</w:t>
      </w:r>
      <w:r w:rsidRPr="005469B9">
        <w:rPr>
          <w:rFonts w:eastAsia="Times New Roman" w:cstheme="minorHAnsi"/>
          <w:sz w:val="24"/>
          <w:szCs w:val="24"/>
        </w:rPr>
        <w:t xml:space="preserve"> partners describing the roles and responsibilities of each partner </w:t>
      </w:r>
    </w:p>
    <w:p w14:paraId="5A5F8AF4" w14:textId="7CFA35A7" w:rsidR="00222B31" w:rsidRPr="005469B9" w:rsidRDefault="00222B31" w:rsidP="005469B9">
      <w:pPr>
        <w:pStyle w:val="ListParagraph"/>
        <w:numPr>
          <w:ilvl w:val="0"/>
          <w:numId w:val="21"/>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 xml:space="preserve">your latest NICRA as a PDF file.  </w:t>
      </w:r>
    </w:p>
    <w:p w14:paraId="28689112" w14:textId="41FB2F80" w:rsidR="00A03157" w:rsidRDefault="00222B31" w:rsidP="00A03157">
      <w:pPr>
        <w:pStyle w:val="ListParagraph"/>
        <w:numPr>
          <w:ilvl w:val="0"/>
          <w:numId w:val="21"/>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1"/>
        </w:numPr>
        <w:ind w:left="360"/>
        <w:rPr>
          <w:b/>
          <w:bCs/>
          <w:color w:val="auto"/>
        </w:rPr>
      </w:pPr>
      <w:bookmarkStart w:id="5" w:name="_Toc180764862"/>
      <w:r w:rsidRPr="00AC724A">
        <w:rPr>
          <w:b/>
          <w:bCs/>
          <w:color w:val="auto"/>
        </w:rPr>
        <w:t>Submission Requirements and Deadlines</w:t>
      </w:r>
      <w:bookmarkEnd w:id="5"/>
    </w:p>
    <w:p w14:paraId="4F9AC0DF" w14:textId="77777777" w:rsidR="003173EA" w:rsidRPr="003173EA" w:rsidRDefault="003173EA" w:rsidP="003173EA"/>
    <w:p w14:paraId="1429AE70" w14:textId="3ECD484E" w:rsidR="000E07D5" w:rsidRPr="000E07D5" w:rsidRDefault="000E07D5" w:rsidP="005469B9">
      <w:pPr>
        <w:pStyle w:val="Heading5"/>
        <w:numPr>
          <w:ilvl w:val="0"/>
          <w:numId w:val="17"/>
        </w:numPr>
        <w:ind w:left="360"/>
        <w:rPr>
          <w:b/>
          <w:bCs/>
          <w:i/>
          <w:iCs/>
          <w:color w:val="auto"/>
          <w:sz w:val="24"/>
          <w:szCs w:val="24"/>
        </w:rPr>
      </w:pPr>
      <w:r w:rsidRPr="000E07D5">
        <w:rPr>
          <w:b/>
          <w:bCs/>
          <w:i/>
          <w:iCs/>
          <w:color w:val="auto"/>
          <w:sz w:val="24"/>
          <w:szCs w:val="24"/>
        </w:rPr>
        <w:t>Address to Request Application Package</w:t>
      </w:r>
    </w:p>
    <w:p w14:paraId="713EAFEB" w14:textId="58EAD770" w:rsidR="00FC0C86" w:rsidRPr="009B5A11" w:rsidRDefault="000E07D5" w:rsidP="000E07D5">
      <w:pPr>
        <w:rPr>
          <w:color w:val="FF0000"/>
          <w:sz w:val="24"/>
          <w:szCs w:val="24"/>
        </w:rPr>
      </w:pPr>
      <w:r w:rsidRPr="6C7D110F">
        <w:rPr>
          <w:sz w:val="24"/>
          <w:szCs w:val="24"/>
        </w:rPr>
        <w:t>Application forms re</w:t>
      </w:r>
      <w:r w:rsidRPr="6C7D110F">
        <w:rPr>
          <w:rFonts w:eastAsiaTheme="minorEastAsia"/>
          <w:sz w:val="24"/>
          <w:szCs w:val="24"/>
        </w:rPr>
        <w:t xml:space="preserve">quired </w:t>
      </w:r>
      <w:r w:rsidR="009E4F28" w:rsidRPr="6C7D110F">
        <w:rPr>
          <w:rFonts w:eastAsiaTheme="minorEastAsia"/>
          <w:sz w:val="24"/>
          <w:szCs w:val="24"/>
        </w:rPr>
        <w:t xml:space="preserve">above </w:t>
      </w:r>
      <w:r w:rsidRPr="6C7D110F">
        <w:rPr>
          <w:rFonts w:eastAsiaTheme="minorEastAsia"/>
          <w:sz w:val="24"/>
          <w:szCs w:val="24"/>
        </w:rPr>
        <w:t>are available at grants.gov.</w:t>
      </w:r>
    </w:p>
    <w:p w14:paraId="625C974F" w14:textId="3F78AA42" w:rsidR="00C729CC" w:rsidRDefault="00C7462F" w:rsidP="005469B9">
      <w:pPr>
        <w:pStyle w:val="Heading5"/>
        <w:numPr>
          <w:ilvl w:val="0"/>
          <w:numId w:val="17"/>
        </w:numPr>
        <w:ind w:left="360"/>
        <w:rPr>
          <w:b/>
          <w:bCs/>
          <w:i/>
          <w:iCs/>
          <w:color w:val="auto"/>
          <w:sz w:val="24"/>
          <w:szCs w:val="24"/>
        </w:rPr>
      </w:pPr>
      <w:r>
        <w:rPr>
          <w:b/>
          <w:bCs/>
          <w:i/>
          <w:iCs/>
          <w:color w:val="auto"/>
          <w:sz w:val="24"/>
          <w:szCs w:val="24"/>
        </w:rPr>
        <w:t>Department of State Contacts</w:t>
      </w:r>
    </w:p>
    <w:p w14:paraId="1382C930" w14:textId="4315E50B" w:rsidR="00C7462F" w:rsidRPr="009B5A11" w:rsidRDefault="009B5A11" w:rsidP="1CB97F2A">
      <w:pPr>
        <w:rPr>
          <w:sz w:val="24"/>
          <w:szCs w:val="24"/>
        </w:rPr>
      </w:pPr>
      <w:r w:rsidRPr="1CB97F2A">
        <w:rPr>
          <w:sz w:val="24"/>
          <w:szCs w:val="24"/>
        </w:rPr>
        <w:t xml:space="preserve">If you have any questions about the grant application process, please contact: </w:t>
      </w:r>
      <w:r w:rsidR="00050F0C" w:rsidRPr="1CB97F2A">
        <w:rPr>
          <w:b/>
          <w:bCs/>
          <w:sz w:val="24"/>
          <w:szCs w:val="24"/>
          <w:u w:val="single"/>
        </w:rPr>
        <w:t>Djiboutipdsubmissions</w:t>
      </w:r>
      <w:r w:rsidRPr="1CB97F2A">
        <w:rPr>
          <w:b/>
          <w:bCs/>
          <w:sz w:val="24"/>
          <w:szCs w:val="24"/>
          <w:u w:val="single"/>
        </w:rPr>
        <w:t>@state.gov</w:t>
      </w:r>
      <w:r w:rsidRPr="1CB97F2A">
        <w:rPr>
          <w:color w:val="FF0000"/>
          <w:sz w:val="24"/>
          <w:szCs w:val="24"/>
        </w:rPr>
        <w:t>.</w:t>
      </w:r>
    </w:p>
    <w:p w14:paraId="1065BB88" w14:textId="3B08F99C" w:rsidR="005469B9" w:rsidRPr="005469B9" w:rsidRDefault="005469B9" w:rsidP="005469B9">
      <w:pPr>
        <w:pStyle w:val="Heading5"/>
        <w:numPr>
          <w:ilvl w:val="0"/>
          <w:numId w:val="17"/>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03B12D39"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r w:rsidR="00893601">
        <w:rPr>
          <w:rStyle w:val="null1"/>
          <w:rFonts w:asciiTheme="minorHAnsi" w:hAnsiTheme="minorHAnsi" w:cstheme="minorHAnsi"/>
          <w:b/>
          <w:bCs/>
          <w:sz w:val="24"/>
          <w:szCs w:val="24"/>
        </w:rPr>
        <w:br/>
      </w:r>
    </w:p>
    <w:p w14:paraId="5944DB1C" w14:textId="2E896E33" w:rsidR="005469B9" w:rsidRPr="005C01D7" w:rsidRDefault="005469B9" w:rsidP="005469B9">
      <w:pPr>
        <w:rPr>
          <w:rFonts w:cstheme="minorHAnsi"/>
          <w:sz w:val="24"/>
          <w:szCs w:val="24"/>
        </w:rPr>
      </w:pPr>
      <w:r w:rsidRPr="005C01D7">
        <w:rPr>
          <w:rFonts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the NOFO.</w:t>
      </w:r>
    </w:p>
    <w:p w14:paraId="4C6BF53E" w14:textId="1281D912" w:rsidR="005469B9" w:rsidRPr="005C01D7" w:rsidRDefault="005469B9" w:rsidP="005469B9">
      <w:pPr>
        <w:rPr>
          <w:rFonts w:cstheme="minorHAnsi"/>
          <w:sz w:val="24"/>
          <w:szCs w:val="24"/>
        </w:rPr>
      </w:pPr>
      <w:r w:rsidRPr="005C01D7">
        <w:rPr>
          <w:rFonts w:cstheme="minorHAnsi"/>
          <w:sz w:val="24"/>
          <w:szCs w:val="24"/>
        </w:rPr>
        <w:t>The 2 CFR 200 requires that sub</w:t>
      </w:r>
      <w:r w:rsidR="00FE7E29">
        <w:rPr>
          <w:rFonts w:cstheme="minorHAnsi"/>
          <w:sz w:val="24"/>
          <w:szCs w:val="24"/>
        </w:rPr>
        <w:t>recipients</w:t>
      </w:r>
      <w:r w:rsidRPr="005C01D7">
        <w:rPr>
          <w:rFonts w:cstheme="minorHAnsi"/>
          <w:sz w:val="24"/>
          <w:szCs w:val="24"/>
        </w:rPr>
        <w:t xml:space="preserve"> 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lastRenderedPageBreak/>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3750550A" w:rsidR="005469B9" w:rsidRPr="005C01D7" w:rsidRDefault="005469B9" w:rsidP="00FC0C86">
      <w:pPr>
        <w:numPr>
          <w:ilvl w:val="0"/>
          <w:numId w:val="1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 xml:space="preserve">and a </w:t>
      </w:r>
      <w:r w:rsidR="00893601" w:rsidRPr="005C01D7">
        <w:rPr>
          <w:rFonts w:eastAsia="Times New Roman" w:cstheme="minorHAnsi"/>
          <w:sz w:val="24"/>
          <w:szCs w:val="24"/>
        </w:rPr>
        <w:t>UEI prior</w:t>
      </w:r>
      <w:r w:rsidRPr="005C01D7">
        <w:rPr>
          <w:rFonts w:eastAsia="Times New Roman" w:cstheme="minorHAnsi"/>
          <w:sz w:val="24"/>
          <w:szCs w:val="24"/>
        </w:rPr>
        <w:t xml:space="preserve">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82E555E" w:rsidR="005469B9" w:rsidRDefault="005469B9" w:rsidP="0077697E">
      <w:pPr>
        <w:numPr>
          <w:ilvl w:val="0"/>
          <w:numId w:val="1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77777777" w:rsidR="0077697E" w:rsidRPr="0077697E" w:rsidRDefault="0077697E" w:rsidP="006B44C0">
      <w:pPr>
        <w:spacing w:after="0" w:line="240" w:lineRule="auto"/>
        <w:ind w:left="720"/>
        <w:rPr>
          <w:rFonts w:eastAsia="Times New Roman" w:cstheme="minorHAnsi"/>
          <w:color w:val="252525"/>
          <w:sz w:val="24"/>
          <w:szCs w:val="24"/>
        </w:rPr>
      </w:pPr>
    </w:p>
    <w:p w14:paraId="773BA198" w14:textId="1F8E46A3" w:rsidR="005469B9" w:rsidRPr="00FC0C86" w:rsidRDefault="00034ED6" w:rsidP="00FC0C86">
      <w:pPr>
        <w:numPr>
          <w:ilvl w:val="0"/>
          <w:numId w:val="18"/>
        </w:numPr>
        <w:spacing w:after="0" w:line="240" w:lineRule="auto"/>
        <w:ind w:hanging="360"/>
        <w:rPr>
          <w:rFonts w:eastAsia="Times New Roman"/>
          <w:sz w:val="24"/>
          <w:szCs w:val="24"/>
        </w:rPr>
      </w:pPr>
      <w:r>
        <w:rPr>
          <w:rFonts w:eastAsia="Times New Roman"/>
          <w:b/>
          <w:bCs/>
          <w:sz w:val="24"/>
          <w:szCs w:val="24"/>
          <w:u w:val="single"/>
        </w:rPr>
        <w:t>O</w:t>
      </w:r>
      <w:r w:rsidR="006B44C0">
        <w:rPr>
          <w:rFonts w:eastAsia="Times New Roman"/>
          <w:b/>
          <w:bCs/>
          <w:sz w:val="24"/>
          <w:szCs w:val="24"/>
          <w:u w:val="single"/>
        </w:rPr>
        <w:t>r</w:t>
      </w:r>
      <w:r w:rsidR="005469B9" w:rsidRPr="0D973E97">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D973E97">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813DC4">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4">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5">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w:t>
      </w:r>
      <w:r w:rsidR="005469B9" w:rsidRPr="005C01D7">
        <w:rPr>
          <w:rFonts w:eastAsia="Times New Roman"/>
          <w:sz w:val="24"/>
          <w:szCs w:val="24"/>
        </w:rPr>
        <w:t>I do not wish</w:t>
      </w:r>
      <w:r w:rsidR="005469B9">
        <w:rPr>
          <w:rFonts w:eastAsia="Times New Roman"/>
          <w:sz w:val="24"/>
          <w:szCs w:val="24"/>
        </w:rPr>
        <w:t xml:space="preserve"> </w:t>
      </w:r>
      <w:r w:rsidR="005469B9" w:rsidRPr="005C01D7">
        <w:rPr>
          <w:rFonts w:eastAsia="Times New Roman"/>
          <w:sz w:val="24"/>
          <w:szCs w:val="24"/>
        </w:rPr>
        <w:t>to obtain a</w:t>
      </w:r>
      <w:r w:rsidR="00813DC4">
        <w:rPr>
          <w:rFonts w:eastAsia="Times New Roman"/>
          <w:sz w:val="24"/>
          <w:szCs w:val="24"/>
        </w:rPr>
        <w:t>n</w:t>
      </w:r>
      <w:r w:rsidR="005469B9" w:rsidRPr="005C01D7">
        <w:rPr>
          <w:rFonts w:eastAsia="Times New Roman"/>
          <w:sz w:val="24"/>
          <w:szCs w:val="24"/>
        </w:rPr>
        <w:t xml:space="preserve"> NCAGE code. I understand that I will need to submit my registration</w:t>
      </w:r>
      <w:r w:rsidR="005469B9">
        <w:rPr>
          <w:rFonts w:eastAsia="Times New Roman"/>
          <w:sz w:val="24"/>
          <w:szCs w:val="24"/>
        </w:rPr>
        <w:t xml:space="preserve"> </w:t>
      </w:r>
      <w:r w:rsidR="005469B9" w:rsidRPr="005C01D7">
        <w:rPr>
          <w:rFonts w:eastAsia="Times New Roman"/>
          <w:sz w:val="24"/>
          <w:szCs w:val="24"/>
        </w:rPr>
        <w:t>after this incident is resolved in order to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5C01D7" w:rsidRDefault="005469B9" w:rsidP="00FC0C86">
      <w:pPr>
        <w:pStyle w:val="paragraph"/>
        <w:spacing w:before="0" w:beforeAutospacing="0" w:after="0" w:afterAutospacing="0"/>
        <w:ind w:left="720"/>
        <w:textAlignment w:val="baseline"/>
        <w:rPr>
          <w:rFonts w:asciiTheme="minorHAnsi" w:hAnsiTheme="minorHAnsi" w:cstheme="minorHAnsi"/>
          <w:sz w:val="18"/>
          <w:szCs w:val="18"/>
        </w:rPr>
      </w:pPr>
      <w:r w:rsidRPr="005C01D7">
        <w:rPr>
          <w:rStyle w:val="normaltextrun"/>
          <w:rFonts w:asciiTheme="minorHAnsi" w:hAnsiTheme="minorHAnsi" w:cstheme="minorHAnsi"/>
        </w:rPr>
        <w:t>NCAGE Homepage:</w:t>
      </w:r>
      <w:r w:rsidRPr="005C01D7">
        <w:rPr>
          <w:rStyle w:val="eop"/>
          <w:rFonts w:asciiTheme="minorHAnsi" w:hAnsiTheme="minorHAnsi" w:cstheme="minorHAnsi"/>
        </w:rPr>
        <w:t> </w:t>
      </w:r>
    </w:p>
    <w:p w14:paraId="71D2D7D0" w14:textId="77777777" w:rsidR="005469B9" w:rsidRDefault="005469B9" w:rsidP="00FC0C86">
      <w:pPr>
        <w:pStyle w:val="paragraph"/>
        <w:spacing w:before="0" w:beforeAutospacing="0" w:after="0" w:afterAutospacing="0"/>
        <w:ind w:left="720"/>
        <w:textAlignment w:val="baseline"/>
        <w:rPr>
          <w:rStyle w:val="eop"/>
          <w:rFonts w:asciiTheme="minorHAnsi" w:hAnsiTheme="minorHAnsi" w:cstheme="minorHAnsi"/>
        </w:rPr>
      </w:pPr>
      <w:hyperlink r:id="rId16" w:tgtFrame="_blank" w:history="1">
        <w:r w:rsidRPr="005C01D7">
          <w:rPr>
            <w:rStyle w:val="normaltextrun"/>
            <w:rFonts w:asciiTheme="minorHAnsi" w:hAnsiTheme="minorHAnsi" w:cstheme="minorHAnsi"/>
            <w:color w:val="0000FF"/>
          </w:rPr>
          <w:t>https://eportal.nspa.nato.int/AC135Public/sc/CageList.aspx</w:t>
        </w:r>
      </w:hyperlink>
      <w:r w:rsidRPr="005C01D7">
        <w:rPr>
          <w:rStyle w:val="normaltextrun"/>
          <w:rFonts w:asciiTheme="minorHAnsi" w:hAnsiTheme="minorHAnsi" w:cstheme="minorHAnsi"/>
        </w:rPr>
        <w:t>  </w:t>
      </w:r>
      <w:r w:rsidRPr="005C01D7">
        <w:rPr>
          <w:rStyle w:val="eop"/>
          <w:rFonts w:asciiTheme="minorHAnsi" w:hAnsiTheme="minorHAnsi" w:cstheme="minorHAnsi"/>
        </w:rPr>
        <w:t> </w:t>
      </w:r>
    </w:p>
    <w:p w14:paraId="510FD26C" w14:textId="23362ED7" w:rsidR="00963B3B" w:rsidRPr="005C01D7" w:rsidRDefault="00963B3B" w:rsidP="00FC0C86">
      <w:pPr>
        <w:pStyle w:val="paragraph"/>
        <w:spacing w:before="0" w:beforeAutospacing="0" w:after="0" w:afterAutospacing="0"/>
        <w:ind w:left="720"/>
        <w:textAlignment w:val="baseline"/>
        <w:rPr>
          <w:rStyle w:val="normaltextrun"/>
          <w:rFonts w:asciiTheme="minorHAnsi" w:hAnsiTheme="minorHAnsi" w:cstheme="minorHAnsi"/>
        </w:rPr>
      </w:pPr>
      <w:r w:rsidRPr="00963B3B">
        <w:rPr>
          <w:rFonts w:asciiTheme="minorHAnsi" w:hAnsiTheme="minorHAnsi" w:cstheme="minorHAnsi"/>
        </w:rPr>
        <w:t>NCAGE Code Request Tool (NCRT):</w:t>
      </w:r>
    </w:p>
    <w:p w14:paraId="41DCEB55" w14:textId="77777777" w:rsidR="00450EA3" w:rsidRPr="00D65674" w:rsidRDefault="00450EA3" w:rsidP="00450EA3">
      <w:pPr>
        <w:pStyle w:val="paragraph"/>
        <w:spacing w:before="0" w:beforeAutospacing="0" w:after="0" w:afterAutospacing="0"/>
        <w:ind w:left="720"/>
        <w:rPr>
          <w:rFonts w:asciiTheme="minorHAnsi" w:hAnsiTheme="minorHAnsi"/>
        </w:rPr>
      </w:pPr>
      <w:hyperlink r:id="rId17" w:history="1">
        <w:r w:rsidRPr="00D65674">
          <w:rPr>
            <w:rStyle w:val="Hyperlink"/>
            <w:rFonts w:asciiTheme="minorHAnsi" w:hAnsiTheme="minorHAnsi"/>
          </w:rPr>
          <w:t>NCAGE Code Request Tool (nato.int)</w:t>
        </w:r>
      </w:hyperlink>
    </w:p>
    <w:p w14:paraId="76E97573" w14:textId="77777777" w:rsidR="005469B9" w:rsidRDefault="005469B9" w:rsidP="005469B9">
      <w:pPr>
        <w:pStyle w:val="paragraph"/>
        <w:spacing w:before="0" w:beforeAutospacing="0" w:after="0" w:afterAutospacing="0"/>
        <w:ind w:left="1080"/>
        <w:rPr>
          <w:rStyle w:val="eop"/>
          <w:rFonts w:asciiTheme="minorHAnsi" w:hAnsiTheme="minorHAnsi" w:cstheme="minorBidi"/>
        </w:rPr>
      </w:pPr>
    </w:p>
    <w:p w14:paraId="754BB7A8" w14:textId="77777777" w:rsidR="005469B9" w:rsidRPr="005C01D7" w:rsidRDefault="005469B9" w:rsidP="00FC0C86">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3A51A669" w14:textId="16CFA920" w:rsidR="00311D8C" w:rsidRDefault="00311D8C" w:rsidP="00311D8C">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w:t>
      </w:r>
      <w:r>
        <w:rPr>
          <w:rFonts w:eastAsiaTheme="minorEastAsia"/>
          <w:color w:val="000000" w:themeColor="text1"/>
          <w:sz w:val="24"/>
          <w:szCs w:val="24"/>
        </w:rPr>
        <w:t>SAM</w:t>
      </w:r>
      <w:r w:rsidRPr="0D973E97">
        <w:rPr>
          <w:rFonts w:eastAsiaTheme="minorEastAsia"/>
          <w:color w:val="000000" w:themeColor="text1"/>
          <w:sz w:val="24"/>
          <w:szCs w:val="24"/>
        </w:rPr>
        <w:t>.gov registration</w:t>
      </w:r>
      <w:r w:rsidRPr="005C01D7">
        <w:rPr>
          <w:rFonts w:eastAsiaTheme="minorEastAsia"/>
          <w:color w:val="000000" w:themeColor="text1"/>
          <w:sz w:val="24"/>
          <w:szCs w:val="24"/>
        </w:rPr>
        <w:t xml:space="preserve"> requirements may be permitted on a case-by-case basis</w:t>
      </w:r>
      <w:r>
        <w:rPr>
          <w:rFonts w:eastAsiaTheme="minorEastAsia"/>
          <w:color w:val="000000" w:themeColor="text1"/>
          <w:sz w:val="24"/>
          <w:szCs w:val="24"/>
        </w:rPr>
        <w:t xml:space="preserve">.  </w:t>
      </w:r>
      <w:r>
        <w:rPr>
          <w:rFonts w:eastAsia="Times New Roman" w:cstheme="minorHAnsi"/>
          <w:sz w:val="24"/>
          <w:szCs w:val="24"/>
        </w:rPr>
        <w:t xml:space="preserve">See </w:t>
      </w:r>
      <w:hyperlink r:id="rId18" w:history="1">
        <w:r w:rsidRPr="000D7A21">
          <w:rPr>
            <w:rStyle w:val="Hyperlink"/>
            <w:rFonts w:eastAsia="Times New Roman" w:cstheme="minorHAnsi"/>
            <w:sz w:val="24"/>
            <w:szCs w:val="24"/>
          </w:rPr>
          <w:t>2 CFR 25.110</w:t>
        </w:r>
      </w:hyperlink>
      <w:r>
        <w:rPr>
          <w:rFonts w:eastAsia="Times New Roman" w:cstheme="minorHAnsi"/>
          <w:sz w:val="24"/>
          <w:szCs w:val="24"/>
        </w:rPr>
        <w:t xml:space="preserve"> for a full list of exemptions.</w:t>
      </w:r>
    </w:p>
    <w:p w14:paraId="25683E84" w14:textId="77777777" w:rsidR="00311D8C" w:rsidRDefault="00311D8C" w:rsidP="00311D8C">
      <w:pPr>
        <w:spacing w:after="0" w:line="240" w:lineRule="auto"/>
        <w:rPr>
          <w:rFonts w:eastAsia="Times New Roman"/>
          <w:sz w:val="24"/>
          <w:szCs w:val="24"/>
        </w:rPr>
      </w:pPr>
    </w:p>
    <w:p w14:paraId="1E12691D" w14:textId="17F176D3" w:rsidR="005469B9" w:rsidRDefault="005469B9" w:rsidP="00311D8C">
      <w:pPr>
        <w:spacing w:after="0" w:line="240" w:lineRule="auto"/>
        <w:rPr>
          <w:rFonts w:eastAsia="Times New Roman"/>
          <w:sz w:val="24"/>
          <w:szCs w:val="24"/>
        </w:rPr>
      </w:pPr>
      <w:r w:rsidRPr="6653F59F">
        <w:rPr>
          <w:rFonts w:eastAsia="Times New Roman"/>
          <w:sz w:val="24"/>
          <w:szCs w:val="24"/>
        </w:rPr>
        <w:lastRenderedPageBreak/>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17"/>
        </w:numPr>
        <w:ind w:left="360"/>
        <w:rPr>
          <w:b/>
          <w:bCs/>
          <w:i/>
          <w:iCs/>
          <w:color w:val="auto"/>
          <w:sz w:val="24"/>
          <w:szCs w:val="24"/>
        </w:rPr>
      </w:pPr>
      <w:r w:rsidRPr="007D20D2">
        <w:rPr>
          <w:b/>
          <w:bCs/>
          <w:i/>
          <w:iCs/>
          <w:color w:val="auto"/>
          <w:sz w:val="24"/>
          <w:szCs w:val="24"/>
        </w:rPr>
        <w:t>Submission Dates and Times</w:t>
      </w:r>
    </w:p>
    <w:p w14:paraId="3E7405E9"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7B88DBE2" w14:textId="1CE9FFCD" w:rsidR="00F86CFE" w:rsidRPr="005B1509" w:rsidRDefault="00F86CFE" w:rsidP="1CB97F2A">
      <w:pPr>
        <w:shd w:val="clear" w:color="auto" w:fill="FFFFFF" w:themeFill="background1"/>
        <w:spacing w:after="0" w:line="240" w:lineRule="auto"/>
        <w:ind w:left="360"/>
        <w:textAlignment w:val="baseline"/>
        <w:rPr>
          <w:rFonts w:eastAsia="Times New Roman"/>
          <w:b/>
          <w:bCs/>
          <w:i/>
          <w:iCs/>
          <w:sz w:val="24"/>
          <w:szCs w:val="24"/>
        </w:rPr>
      </w:pPr>
      <w:r w:rsidRPr="1CB97F2A">
        <w:rPr>
          <w:rFonts w:eastAsia="Times New Roman"/>
          <w:sz w:val="24"/>
          <w:szCs w:val="24"/>
        </w:rPr>
        <w:t xml:space="preserve">Applications are due no later than </w:t>
      </w:r>
      <w:r w:rsidR="30B0D75D" w:rsidRPr="1CB97F2A">
        <w:rPr>
          <w:rFonts w:eastAsia="Times New Roman"/>
          <w:b/>
          <w:bCs/>
          <w:i/>
          <w:iCs/>
          <w:sz w:val="24"/>
          <w:szCs w:val="24"/>
        </w:rPr>
        <w:t>June 5</w:t>
      </w:r>
      <w:r w:rsidR="274FF87F" w:rsidRPr="1CB97F2A">
        <w:rPr>
          <w:rFonts w:eastAsia="Times New Roman"/>
          <w:b/>
          <w:bCs/>
          <w:i/>
          <w:iCs/>
          <w:sz w:val="24"/>
          <w:szCs w:val="24"/>
        </w:rPr>
        <w:t>,</w:t>
      </w:r>
      <w:r w:rsidRPr="1CB97F2A">
        <w:rPr>
          <w:rFonts w:eastAsia="Times New Roman"/>
          <w:b/>
          <w:bCs/>
          <w:i/>
          <w:iCs/>
          <w:sz w:val="24"/>
          <w:szCs w:val="24"/>
        </w:rPr>
        <w:t xml:space="preserve"> </w:t>
      </w:r>
      <w:r w:rsidR="00C953F6" w:rsidRPr="1CB97F2A">
        <w:rPr>
          <w:rFonts w:eastAsia="Times New Roman"/>
          <w:b/>
          <w:bCs/>
          <w:i/>
          <w:iCs/>
          <w:sz w:val="24"/>
          <w:szCs w:val="24"/>
        </w:rPr>
        <w:t>2025,</w:t>
      </w:r>
      <w:r w:rsidRPr="1CB97F2A">
        <w:rPr>
          <w:rFonts w:eastAsia="Times New Roman"/>
          <w:b/>
          <w:bCs/>
          <w:i/>
          <w:iCs/>
          <w:sz w:val="24"/>
          <w:szCs w:val="24"/>
        </w:rPr>
        <w:t xml:space="preserve"> at 1500 EAT</w:t>
      </w:r>
    </w:p>
    <w:p w14:paraId="07DEF16E" w14:textId="5A03C814" w:rsidR="00FA04D2" w:rsidRPr="00FD2A7D" w:rsidRDefault="00FA04D2" w:rsidP="00FA04D2">
      <w:pPr>
        <w:shd w:val="clear" w:color="auto" w:fill="FFFFFF" w:themeFill="background1"/>
        <w:spacing w:after="0" w:line="240" w:lineRule="auto"/>
        <w:ind w:left="360"/>
        <w:textAlignment w:val="baseline"/>
        <w:rPr>
          <w:rFonts w:eastAsiaTheme="minorEastAsia"/>
          <w:sz w:val="24"/>
          <w:szCs w:val="24"/>
        </w:rPr>
      </w:pPr>
    </w:p>
    <w:p w14:paraId="5A97C5E3" w14:textId="77777777" w:rsidR="00FA04D2" w:rsidRPr="005C01D7" w:rsidRDefault="00FA04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17"/>
        </w:numPr>
        <w:ind w:left="360"/>
        <w:rPr>
          <w:b/>
          <w:bCs/>
          <w:i/>
          <w:iCs/>
          <w:color w:val="auto"/>
          <w:sz w:val="24"/>
          <w:szCs w:val="24"/>
        </w:rPr>
      </w:pPr>
      <w:r w:rsidRPr="007D20D2">
        <w:rPr>
          <w:b/>
          <w:bCs/>
          <w:i/>
          <w:iCs/>
          <w:color w:val="auto"/>
          <w:sz w:val="24"/>
          <w:szCs w:val="24"/>
        </w:rPr>
        <w:t>Funding Restrictions</w:t>
      </w:r>
    </w:p>
    <w:p w14:paraId="03F6A97A" w14:textId="607BF8BC" w:rsidR="00365104" w:rsidRPr="009A5BEB" w:rsidRDefault="00AA04A8" w:rsidP="00927BAF">
      <w:pPr>
        <w:pStyle w:val="ListParagraph"/>
        <w:numPr>
          <w:ilvl w:val="0"/>
          <w:numId w:val="31"/>
        </w:numPr>
        <w:rPr>
          <w:sz w:val="24"/>
          <w:szCs w:val="24"/>
        </w:rPr>
      </w:pPr>
      <w:r w:rsidRPr="009A5BEB">
        <w:rPr>
          <w:sz w:val="24"/>
          <w:szCs w:val="24"/>
        </w:rPr>
        <w:t>Funding Restrictions for the United Nations Relief and Works Agency (UNRWA)</w:t>
      </w:r>
    </w:p>
    <w:p w14:paraId="257A365A" w14:textId="77777777" w:rsidR="009A5BEB"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927BAF" w:rsidRDefault="00DB34C8" w:rsidP="00927BAF">
      <w:pPr>
        <w:pStyle w:val="ListParagraph"/>
        <w:shd w:val="clear" w:color="auto" w:fill="FFFFFF"/>
        <w:spacing w:after="0" w:line="240" w:lineRule="auto"/>
        <w:textAlignment w:val="baseline"/>
        <w:rPr>
          <w:rFonts w:eastAsia="Times New Roman" w:cstheme="minorHAnsi"/>
          <w:sz w:val="24"/>
          <w:szCs w:val="24"/>
        </w:rPr>
      </w:pPr>
      <w:r w:rsidRPr="00927BAF">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927BAF">
        <w:rPr>
          <w:rFonts w:eastAsia="Times New Roman" w:cstheme="minorHAnsi"/>
          <w:sz w:val="24"/>
          <w:szCs w:val="24"/>
        </w:rPr>
        <w:br/>
      </w:r>
    </w:p>
    <w:p w14:paraId="259EE3C0" w14:textId="7D04A564" w:rsidR="00E27097" w:rsidRDefault="00E27097" w:rsidP="327CD415">
      <w:pPr>
        <w:pStyle w:val="ListParagraph"/>
        <w:spacing w:after="0"/>
        <w:rPr>
          <w:sz w:val="24"/>
          <w:szCs w:val="24"/>
        </w:rPr>
      </w:pPr>
    </w:p>
    <w:p w14:paraId="6DE1C01B" w14:textId="77777777" w:rsidR="00E27097" w:rsidRPr="00E27097" w:rsidRDefault="00E27097" w:rsidP="00E27097">
      <w:pPr>
        <w:pStyle w:val="ListParagraph"/>
        <w:numPr>
          <w:ilvl w:val="0"/>
          <w:numId w:val="31"/>
        </w:numPr>
        <w:spacing w:after="0"/>
        <w:rPr>
          <w:rFonts w:eastAsia="Times New Roman" w:cstheme="minorHAnsi"/>
          <w:sz w:val="24"/>
          <w:szCs w:val="24"/>
        </w:rPr>
      </w:pPr>
      <w:bookmarkStart w:id="6" w:name="_Hlk189836453"/>
      <w:r w:rsidRPr="00E27097">
        <w:rPr>
          <w:rFonts w:eastAsia="Times New Roman" w:cstheme="minorHAnsi"/>
          <w:sz w:val="24"/>
          <w:szCs w:val="24"/>
        </w:rPr>
        <w:t>Certification Regarding Compliance with applicable Federal anti-discrimination laws</w:t>
      </w:r>
    </w:p>
    <w:p w14:paraId="0893C3D9" w14:textId="77777777" w:rsidR="00E27097" w:rsidRPr="00E27097" w:rsidRDefault="00E27097" w:rsidP="00E27097">
      <w:pPr>
        <w:spacing w:after="0"/>
        <w:ind w:left="360"/>
        <w:rPr>
          <w:rFonts w:eastAsia="Times New Roman" w:cstheme="minorHAnsi"/>
          <w:sz w:val="24"/>
          <w:szCs w:val="24"/>
        </w:rPr>
      </w:pPr>
    </w:p>
    <w:p w14:paraId="27CD0F03" w14:textId="77777777" w:rsidR="00E27097" w:rsidRPr="00E27097" w:rsidRDefault="00E27097" w:rsidP="00E27097">
      <w:pPr>
        <w:pStyle w:val="ListParagraph"/>
        <w:spacing w:after="0"/>
        <w:rPr>
          <w:rFonts w:eastAsia="Times New Roman" w:cstheme="minorHAnsi"/>
          <w:sz w:val="24"/>
          <w:szCs w:val="24"/>
        </w:rPr>
      </w:pPr>
      <w:r w:rsidRPr="00E27097">
        <w:rPr>
          <w:rFonts w:eastAsia="Times New Roman" w:cstheme="minorHAnsi"/>
          <w:sz w:val="24"/>
          <w:szCs w:val="24"/>
        </w:rPr>
        <w:t>None of the funds awarded under this agreement may be used for any initiatives or programs, or any activities that do not comply with Executive Order 14173 titled Ending Illegal Discrimination and Restoring Merit-Based Opportunity.</w:t>
      </w:r>
    </w:p>
    <w:p w14:paraId="00C59BE4" w14:textId="77777777" w:rsidR="00E27097" w:rsidRPr="00E27097" w:rsidRDefault="00E27097" w:rsidP="00E27097">
      <w:pPr>
        <w:pStyle w:val="ListParagraph"/>
        <w:spacing w:after="0"/>
        <w:rPr>
          <w:rFonts w:eastAsia="Times New Roman" w:cstheme="minorHAnsi"/>
          <w:sz w:val="24"/>
          <w:szCs w:val="24"/>
        </w:rPr>
      </w:pPr>
    </w:p>
    <w:p w14:paraId="77DD89AF" w14:textId="104D940B" w:rsidR="40F75019" w:rsidRDefault="40F75019" w:rsidP="652C9819">
      <w:pPr>
        <w:pStyle w:val="ListParagraph"/>
        <w:spacing w:after="0"/>
        <w:rPr>
          <w:rFonts w:eastAsia="Times New Roman"/>
          <w:sz w:val="24"/>
          <w:szCs w:val="24"/>
        </w:rPr>
      </w:pPr>
      <w:r w:rsidRPr="652C9819">
        <w:rPr>
          <w:rFonts w:eastAsia="Times New Roman"/>
          <w:sz w:val="24"/>
          <w:szCs w:val="24"/>
        </w:rPr>
        <w:t>By signing the SF-424 or SF-424I Application for Federal Assistance, the Applicant certifies the following:</w:t>
      </w:r>
    </w:p>
    <w:p w14:paraId="160FFF56" w14:textId="77777777" w:rsidR="00E27097" w:rsidRPr="00E27097" w:rsidRDefault="00E27097" w:rsidP="00E27097">
      <w:pPr>
        <w:pStyle w:val="ListParagraph"/>
        <w:spacing w:after="0"/>
        <w:rPr>
          <w:rFonts w:eastAsia="Times New Roman" w:cstheme="minorHAnsi"/>
          <w:sz w:val="24"/>
          <w:szCs w:val="24"/>
        </w:rPr>
      </w:pPr>
    </w:p>
    <w:p w14:paraId="7EC3452E" w14:textId="48FF9057" w:rsidR="00E27097" w:rsidRPr="00E27097" w:rsidRDefault="00E27097" w:rsidP="00E27097">
      <w:pPr>
        <w:pStyle w:val="ListParagraph"/>
        <w:numPr>
          <w:ilvl w:val="1"/>
          <w:numId w:val="11"/>
        </w:numPr>
        <w:spacing w:after="0"/>
        <w:rPr>
          <w:rFonts w:eastAsia="Times New Roman" w:cstheme="minorHAnsi"/>
          <w:sz w:val="24"/>
          <w:szCs w:val="24"/>
        </w:rPr>
      </w:pPr>
      <w:r w:rsidRPr="00E27097">
        <w:rPr>
          <w:rFonts w:eastAsia="Times New Roman" w:cstheme="minorHAnsi"/>
          <w:sz w:val="24"/>
          <w:szCs w:val="24"/>
        </w:rPr>
        <w:t>Its compliance in all respects with all applicable Federal anti-discrimination laws is material to the government’s payment decisions for purposes of section 3729(b)(4) of title 31, United States Code and;</w:t>
      </w:r>
    </w:p>
    <w:p w14:paraId="2441E5BB" w14:textId="77777777" w:rsidR="00E27097" w:rsidRPr="00E27097" w:rsidRDefault="00E27097" w:rsidP="00E27097">
      <w:pPr>
        <w:pStyle w:val="ListParagraph"/>
        <w:spacing w:after="0"/>
        <w:rPr>
          <w:rFonts w:eastAsia="Times New Roman" w:cstheme="minorHAnsi"/>
          <w:sz w:val="24"/>
          <w:szCs w:val="24"/>
        </w:rPr>
      </w:pPr>
    </w:p>
    <w:p w14:paraId="0F16FFB1" w14:textId="2CB03D50" w:rsidR="00E27097" w:rsidRPr="00E27097" w:rsidRDefault="00E27097" w:rsidP="00E27097">
      <w:pPr>
        <w:pStyle w:val="ListParagraph"/>
        <w:numPr>
          <w:ilvl w:val="1"/>
          <w:numId w:val="11"/>
        </w:numPr>
        <w:spacing w:after="0"/>
        <w:rPr>
          <w:rFonts w:eastAsia="Times New Roman" w:cstheme="minorHAnsi"/>
          <w:sz w:val="24"/>
          <w:szCs w:val="24"/>
        </w:rPr>
      </w:pPr>
      <w:r w:rsidRPr="00E27097">
        <w:rPr>
          <w:rFonts w:eastAsia="Times New Roman" w:cstheme="minorHAnsi"/>
          <w:sz w:val="24"/>
          <w:szCs w:val="24"/>
        </w:rPr>
        <w:t>It does not operate any programs promoting Diversity, Equity, and Inclusion that violate any applicable Federal anti-discrimination laws.</w:t>
      </w:r>
    </w:p>
    <w:bookmarkEnd w:id="6"/>
    <w:p w14:paraId="7526FCB3" w14:textId="619021E8" w:rsidR="005C566B" w:rsidRPr="0098614E" w:rsidRDefault="00C172EC" w:rsidP="00E27097">
      <w:pPr>
        <w:pStyle w:val="ListParagraph"/>
        <w:spacing w:after="0"/>
        <w:rPr>
          <w:rFonts w:eastAsia="Times New Roman" w:cstheme="minorHAnsi"/>
          <w:sz w:val="24"/>
          <w:szCs w:val="24"/>
        </w:rPr>
      </w:pPr>
      <w:r>
        <w:rPr>
          <w:rFonts w:eastAsia="Times New Roman" w:cstheme="minorHAnsi"/>
          <w:sz w:val="24"/>
          <w:szCs w:val="24"/>
        </w:rPr>
        <w:br/>
      </w:r>
    </w:p>
    <w:p w14:paraId="389F7EFD" w14:textId="77777777" w:rsidR="007D20D2" w:rsidRPr="005C01D7" w:rsidRDefault="007D20D2" w:rsidP="007D20D2">
      <w:pPr>
        <w:shd w:val="clear" w:color="auto" w:fill="FFFFFF"/>
        <w:spacing w:after="0" w:line="240" w:lineRule="auto"/>
        <w:ind w:left="360"/>
        <w:textAlignment w:val="baseline"/>
        <w:rPr>
          <w:rFonts w:eastAsia="Times New Roman" w:cstheme="minorHAnsi"/>
          <w:i/>
          <w:color w:val="FF0000"/>
          <w:sz w:val="24"/>
          <w:szCs w:val="24"/>
        </w:rPr>
      </w:pPr>
    </w:p>
    <w:p w14:paraId="39D85E6F" w14:textId="6FF396E4" w:rsidR="007D20D2" w:rsidRPr="00C007FA" w:rsidRDefault="007D20D2" w:rsidP="00C007FA">
      <w:pPr>
        <w:pStyle w:val="Heading5"/>
        <w:numPr>
          <w:ilvl w:val="0"/>
          <w:numId w:val="17"/>
        </w:numPr>
        <w:ind w:left="360"/>
        <w:rPr>
          <w:b/>
          <w:bCs/>
          <w:i/>
          <w:iCs/>
          <w:color w:val="auto"/>
          <w:sz w:val="24"/>
          <w:szCs w:val="24"/>
        </w:rPr>
      </w:pPr>
      <w:r w:rsidRPr="007D20D2">
        <w:rPr>
          <w:b/>
          <w:bCs/>
          <w:i/>
          <w:iCs/>
          <w:color w:val="auto"/>
          <w:sz w:val="24"/>
          <w:szCs w:val="24"/>
        </w:rPr>
        <w:t>Other Submission Requirements</w:t>
      </w:r>
    </w:p>
    <w:p w14:paraId="3CABAB61" w14:textId="552BFA58" w:rsidR="007D20D2" w:rsidRPr="005C01D7" w:rsidRDefault="007D20D2" w:rsidP="007D20D2">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All application materials must be submitted by email to </w:t>
      </w:r>
      <w:r w:rsidR="001A1380" w:rsidRPr="001A1380">
        <w:rPr>
          <w:rFonts w:eastAsia="Times New Roman" w:cstheme="minorHAnsi"/>
          <w:b/>
          <w:bCs/>
          <w:i/>
          <w:color w:val="000000" w:themeColor="text1"/>
          <w:sz w:val="24"/>
          <w:szCs w:val="24"/>
          <w:u w:val="single"/>
        </w:rPr>
        <w:t>Djiboutipdsubmissions</w:t>
      </w:r>
      <w:r w:rsidRPr="001A1380">
        <w:rPr>
          <w:rFonts w:eastAsia="Times New Roman" w:cstheme="minorHAnsi"/>
          <w:b/>
          <w:bCs/>
          <w:color w:val="000000" w:themeColor="text1"/>
          <w:sz w:val="24"/>
          <w:szCs w:val="24"/>
          <w:u w:val="single"/>
        </w:rPr>
        <w:t>@state.gov</w:t>
      </w:r>
      <w:r w:rsidRPr="001A1380">
        <w:rPr>
          <w:rFonts w:eastAsia="Times New Roman" w:cstheme="minorHAnsi"/>
          <w:color w:val="000000" w:themeColor="text1"/>
          <w:sz w:val="24"/>
          <w:szCs w:val="24"/>
        </w:rPr>
        <w:t xml:space="preserve"> </w:t>
      </w:r>
    </w:p>
    <w:p w14:paraId="100D9000" w14:textId="77777777" w:rsidR="000E07D5" w:rsidRPr="000E07D5" w:rsidRDefault="000E07D5" w:rsidP="000E07D5"/>
    <w:p w14:paraId="62CE286D" w14:textId="72065BD9" w:rsidR="004D622A" w:rsidRDefault="0012664D" w:rsidP="004D622A">
      <w:pPr>
        <w:pStyle w:val="Heading3"/>
        <w:numPr>
          <w:ilvl w:val="0"/>
          <w:numId w:val="1"/>
        </w:numPr>
        <w:ind w:left="360"/>
        <w:rPr>
          <w:b/>
          <w:bCs/>
          <w:color w:val="auto"/>
        </w:rPr>
      </w:pPr>
      <w:bookmarkStart w:id="7" w:name="_Toc180764863"/>
      <w:r w:rsidRPr="00AC724A">
        <w:rPr>
          <w:b/>
          <w:bCs/>
          <w:color w:val="auto"/>
        </w:rPr>
        <w:t>Application Review Information</w:t>
      </w:r>
      <w:bookmarkEnd w:id="7"/>
    </w:p>
    <w:p w14:paraId="5887DA31" w14:textId="77777777" w:rsidR="00522D73" w:rsidRPr="00522D73" w:rsidRDefault="00522D73" w:rsidP="00522D73"/>
    <w:p w14:paraId="3CD5199A" w14:textId="48FC4FCF" w:rsidR="004D622A" w:rsidRPr="00C007FA" w:rsidRDefault="00562B48" w:rsidP="00C007FA">
      <w:pPr>
        <w:pStyle w:val="Heading5"/>
        <w:numPr>
          <w:ilvl w:val="0"/>
          <w:numId w:val="29"/>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035023AC"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14:paraId="0928F656" w14:textId="77777777" w:rsidR="004D622A" w:rsidRPr="005C01D7" w:rsidRDefault="004D622A" w:rsidP="003173EA">
      <w:pPr>
        <w:shd w:val="clear" w:color="auto" w:fill="FFFFFF"/>
        <w:spacing w:after="0" w:line="240" w:lineRule="auto"/>
        <w:textAlignment w:val="baseline"/>
        <w:rPr>
          <w:rFonts w:eastAsia="Times New Roman" w:cstheme="minorHAnsi"/>
          <w:color w:val="FF0000"/>
          <w:sz w:val="24"/>
          <w:szCs w:val="24"/>
        </w:rPr>
      </w:pPr>
    </w:p>
    <w:p w14:paraId="26089F82" w14:textId="20FFE834" w:rsidR="004D622A" w:rsidRPr="005C01D7" w:rsidRDefault="004D622A" w:rsidP="5C276F00">
      <w:pPr>
        <w:shd w:val="clear" w:color="auto" w:fill="FFFFFF" w:themeFill="background1"/>
        <w:spacing w:after="390" w:line="240" w:lineRule="auto"/>
        <w:textAlignment w:val="baseline"/>
        <w:rPr>
          <w:rFonts w:eastAsia="Times New Roman"/>
          <w:sz w:val="24"/>
          <w:szCs w:val="24"/>
        </w:rPr>
      </w:pPr>
      <w:r w:rsidRPr="5C276F00">
        <w:rPr>
          <w:rFonts w:eastAsia="Times New Roman"/>
          <w:b/>
          <w:bCs/>
          <w:sz w:val="24"/>
          <w:szCs w:val="24"/>
        </w:rPr>
        <w:t>Quality and Feasibility of the Program Idea</w:t>
      </w:r>
      <w:r w:rsidRPr="5C276F00">
        <w:rPr>
          <w:rFonts w:eastAsia="Times New Roman"/>
          <w:sz w:val="24"/>
          <w:szCs w:val="24"/>
        </w:rPr>
        <w:t xml:space="preserve"> </w:t>
      </w:r>
      <w:r w:rsidRPr="5C276F00">
        <w:rPr>
          <w:rFonts w:eastAsia="Times New Roman"/>
          <w:b/>
          <w:bCs/>
          <w:sz w:val="24"/>
          <w:szCs w:val="24"/>
        </w:rPr>
        <w:t xml:space="preserve">– </w:t>
      </w:r>
      <w:r w:rsidR="71756B28" w:rsidRPr="5C276F00">
        <w:rPr>
          <w:rFonts w:eastAsia="Times New Roman"/>
          <w:b/>
          <w:bCs/>
          <w:sz w:val="24"/>
          <w:szCs w:val="24"/>
        </w:rPr>
        <w:t>3</w:t>
      </w:r>
      <w:r w:rsidRPr="5C276F00">
        <w:rPr>
          <w:rFonts w:eastAsia="Times New Roman"/>
          <w:b/>
          <w:bCs/>
          <w:sz w:val="24"/>
          <w:szCs w:val="24"/>
        </w:rPr>
        <w:t>0 points:</w:t>
      </w:r>
      <w:r w:rsidRPr="5C276F00">
        <w:rPr>
          <w:rFonts w:eastAsia="Times New Roman"/>
          <w:sz w:val="24"/>
          <w:szCs w:val="24"/>
        </w:rPr>
        <w:t xml:space="preserve">  The program idea is well developed, with detail about how program activities will be carried out. The proposal includes a reasonable implementation timeline.   </w:t>
      </w:r>
    </w:p>
    <w:p w14:paraId="33DC0FF9" w14:textId="77777777" w:rsidR="004D622A" w:rsidRPr="005C01D7" w:rsidRDefault="004D622A" w:rsidP="003173EA">
      <w:pPr>
        <w:shd w:val="clear" w:color="auto" w:fill="FFFFFF" w:themeFill="background1"/>
        <w:spacing w:after="0" w:line="240" w:lineRule="auto"/>
        <w:textAlignment w:val="baseline"/>
        <w:rPr>
          <w:rFonts w:eastAsia="Times New Roman" w:cstheme="minorHAnsi"/>
          <w:sz w:val="24"/>
          <w:szCs w:val="24"/>
        </w:rPr>
      </w:pPr>
      <w:r w:rsidRPr="005C01D7">
        <w:rPr>
          <w:rFonts w:eastAsia="Times New Roman" w:cstheme="minorHAnsi"/>
          <w:b/>
          <w:bCs/>
          <w:sz w:val="24"/>
          <w:szCs w:val="24"/>
        </w:rPr>
        <w:t>Organizational Capacity and Record on Previous Grants – 20 points:</w:t>
      </w:r>
      <w:r w:rsidRPr="005C01D7">
        <w:rPr>
          <w:rFonts w:eastAsia="Times New Roman" w:cstheme="minorHAnsi"/>
          <w:sz w:val="24"/>
          <w:szCs w:val="24"/>
        </w:rPr>
        <w:t xml:space="preserve"> The organization has expertise in its stated field and has the internal controls in place to manage federal funds.  This includes a financial management system and a bank account.</w:t>
      </w:r>
    </w:p>
    <w:p w14:paraId="1C5DA3D1"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p>
    <w:p w14:paraId="4F625307" w14:textId="360DC1E3"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Program Planning/Ability to Achieve Objectives – 15 points:</w:t>
      </w:r>
      <w:r w:rsidRPr="005C01D7">
        <w:rPr>
          <w:rFonts w:eastAsia="Times New Roman" w:cstheme="minorHAnsi"/>
          <w:sz w:val="24"/>
          <w:szCs w:val="24"/>
        </w:rPr>
        <w:t xml:space="preserve"> Goals and objectives are clearly </w:t>
      </w:r>
      <w:r w:rsidR="00C953F6" w:rsidRPr="005C01D7">
        <w:rPr>
          <w:rFonts w:eastAsia="Times New Roman" w:cstheme="minorHAnsi"/>
          <w:sz w:val="24"/>
          <w:szCs w:val="24"/>
        </w:rPr>
        <w:t>stated,</w:t>
      </w:r>
      <w:r w:rsidRPr="005C01D7">
        <w:rPr>
          <w:rFonts w:eastAsia="Times New Roman" w:cstheme="minorHAnsi"/>
          <w:sz w:val="24"/>
          <w:szCs w:val="24"/>
        </w:rPr>
        <w:t xml:space="preserve"> and program approach is likely to provide maximum impact in achieving the proposed results.</w:t>
      </w:r>
    </w:p>
    <w:p w14:paraId="0A182609" w14:textId="77777777"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Budget – 10 points:</w:t>
      </w:r>
      <w:r w:rsidRPr="005C01D7">
        <w:rPr>
          <w:rFonts w:eastAsia="Times New Roman" w:cstheme="minorHAns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5B77EFB9" w14:textId="69C36D13" w:rsidR="004D622A" w:rsidRPr="005C01D7" w:rsidRDefault="004D622A" w:rsidP="003173EA">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b/>
          <w:sz w:val="24"/>
          <w:szCs w:val="24"/>
        </w:rPr>
        <w:t>Monitoring and evaluation plan – 15 points:</w:t>
      </w:r>
      <w:r w:rsidRPr="005C01D7">
        <w:rPr>
          <w:rFonts w:eastAsia="Times New Roman" w:cstheme="minorHAnsi"/>
          <w:sz w:val="24"/>
          <w:szCs w:val="24"/>
        </w:rPr>
        <w:t xml:space="preserve"> Applicant demonstrates it is able to measure program success against key indicators and provides milestones to indicate progress toward goals outlined in the proposal. The program includes output and outcome indicators and shows how and when those will be measured.</w:t>
      </w:r>
    </w:p>
    <w:p w14:paraId="23347ED9" w14:textId="77777777"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rPr>
        <w:t>Sustainability – 10 points:</w:t>
      </w:r>
      <w:r w:rsidRPr="005C01D7">
        <w:rPr>
          <w:rFonts w:eastAsia="Times New Roman" w:cstheme="minorHAnsi"/>
          <w:sz w:val="24"/>
          <w:szCs w:val="24"/>
        </w:rPr>
        <w:t xml:space="preserve"> Program activities will continue to have positive impact after the end of the program.</w:t>
      </w:r>
    </w:p>
    <w:p w14:paraId="1E948A5C" w14:textId="77777777" w:rsidR="008222EF" w:rsidRPr="005C01D7" w:rsidRDefault="008222EF" w:rsidP="003079FE">
      <w:pPr>
        <w:shd w:val="clear" w:color="auto" w:fill="FFFFFF"/>
        <w:spacing w:after="0" w:line="240" w:lineRule="auto"/>
        <w:ind w:left="360"/>
        <w:textAlignment w:val="baseline"/>
        <w:rPr>
          <w:rFonts w:eastAsia="Times New Roman" w:cstheme="minorHAnsi"/>
          <w:i/>
          <w:sz w:val="24"/>
          <w:szCs w:val="24"/>
        </w:rPr>
      </w:pPr>
    </w:p>
    <w:p w14:paraId="00FF8BEB" w14:textId="5151F611" w:rsidR="00FA34AE" w:rsidRPr="00C007FA" w:rsidRDefault="00AD3731" w:rsidP="00C007FA">
      <w:pPr>
        <w:pStyle w:val="Heading5"/>
        <w:numPr>
          <w:ilvl w:val="0"/>
          <w:numId w:val="29"/>
        </w:numPr>
        <w:rPr>
          <w:b/>
          <w:bCs/>
          <w:i/>
          <w:iCs/>
          <w:color w:val="auto"/>
          <w:sz w:val="24"/>
          <w:szCs w:val="24"/>
        </w:rPr>
      </w:pPr>
      <w:r w:rsidRPr="00AD3731">
        <w:rPr>
          <w:b/>
          <w:bCs/>
          <w:i/>
          <w:iCs/>
          <w:color w:val="auto"/>
          <w:sz w:val="24"/>
          <w:szCs w:val="24"/>
        </w:rPr>
        <w:t>Review and Selection Process</w:t>
      </w:r>
    </w:p>
    <w:p w14:paraId="6BFA26C8" w14:textId="6AA70670" w:rsidR="00FA34AE" w:rsidRDefault="00FA34AE" w:rsidP="00FA34AE">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sz w:val="24"/>
          <w:szCs w:val="24"/>
        </w:rPr>
        <w:t xml:space="preserve">A review committee will evaluate all eligible applications.  </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29"/>
        </w:numPr>
        <w:rPr>
          <w:b/>
          <w:bCs/>
          <w:i/>
          <w:iCs/>
          <w:color w:val="auto"/>
          <w:sz w:val="24"/>
          <w:szCs w:val="24"/>
        </w:rPr>
      </w:pPr>
      <w:r w:rsidRPr="009B4C7E">
        <w:rPr>
          <w:b/>
          <w:bCs/>
          <w:i/>
          <w:iCs/>
          <w:color w:val="auto"/>
          <w:sz w:val="24"/>
          <w:szCs w:val="24"/>
        </w:rPr>
        <w:t>Risk Review</w:t>
      </w:r>
    </w:p>
    <w:p w14:paraId="0B53B19C" w14:textId="77777777" w:rsidR="00264B3D" w:rsidRDefault="00264B3D" w:rsidP="00AD1D79">
      <w:pPr>
        <w:shd w:val="clear" w:color="auto" w:fill="FFFFFF" w:themeFill="background1"/>
        <w:spacing w:after="0" w:line="240" w:lineRule="auto"/>
        <w:ind w:left="360"/>
        <w:textAlignment w:val="baseline"/>
        <w:rPr>
          <w:rFonts w:eastAsia="Times New Roman"/>
          <w:i/>
          <w:iCs/>
          <w:color w:val="FF0000"/>
          <w:sz w:val="24"/>
          <w:szCs w:val="24"/>
        </w:rPr>
      </w:pPr>
    </w:p>
    <w:p w14:paraId="4E6C29DA" w14:textId="71431E94" w:rsidR="00C60886" w:rsidRDefault="00C60886" w:rsidP="00C60886">
      <w:pPr>
        <w:pStyle w:val="ListParagraph"/>
        <w:numPr>
          <w:ilvl w:val="0"/>
          <w:numId w:val="32"/>
        </w:numPr>
        <w:rPr>
          <w:sz w:val="24"/>
          <w:szCs w:val="24"/>
        </w:rPr>
      </w:pPr>
      <w:r w:rsidRPr="6653F59F">
        <w:rPr>
          <w:sz w:val="24"/>
          <w:szCs w:val="24"/>
        </w:rPr>
        <w:t>Risk factors</w:t>
      </w:r>
      <w:r>
        <w:rPr>
          <w:sz w:val="24"/>
          <w:szCs w:val="24"/>
        </w:rPr>
        <w:t xml:space="preserve"> </w:t>
      </w:r>
    </w:p>
    <w:p w14:paraId="268E8011" w14:textId="7BC5E1F7" w:rsidR="00C60886" w:rsidRPr="002C361F" w:rsidRDefault="00C60886" w:rsidP="00C60886">
      <w:pPr>
        <w:ind w:left="360"/>
        <w:rPr>
          <w:sz w:val="24"/>
          <w:szCs w:val="24"/>
        </w:rPr>
      </w:pPr>
      <w:r>
        <w:rPr>
          <w:sz w:val="24"/>
          <w:szCs w:val="24"/>
        </w:rPr>
        <w:t xml:space="preserve">Under the merit review as required by 2 CFR </w:t>
      </w:r>
      <w:r w:rsidRPr="0048598B">
        <w:rPr>
          <w:rFonts w:eastAsia="Times New Roman"/>
          <w:sz w:val="24"/>
          <w:szCs w:val="24"/>
        </w:rPr>
        <w:t>§</w:t>
      </w:r>
      <w:r>
        <w:rPr>
          <w:rFonts w:eastAsia="Times New Roman"/>
          <w:sz w:val="24"/>
          <w:szCs w:val="24"/>
        </w:rPr>
        <w:t xml:space="preserve"> </w:t>
      </w:r>
      <w:r>
        <w:rPr>
          <w:sz w:val="24"/>
          <w:szCs w:val="24"/>
        </w:rPr>
        <w:t>200.206, prior to making a Federal Award the Department will review and consider the following risk factors:</w:t>
      </w:r>
    </w:p>
    <w:p w14:paraId="43D3C6EB" w14:textId="77777777" w:rsidR="00C60886" w:rsidRPr="0027058C" w:rsidRDefault="00C60886" w:rsidP="00C60886">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lastRenderedPageBreak/>
        <w:t xml:space="preserve">Financial stability </w:t>
      </w:r>
      <w:r w:rsidRPr="0027058C">
        <w:rPr>
          <w:rFonts w:eastAsia="Times New Roman" w:cs="Times New Roman"/>
          <w:kern w:val="0"/>
          <w:sz w:val="24"/>
          <w:szCs w:val="24"/>
          <w14:ligatures w14:val="none"/>
        </w:rPr>
        <w:t xml:space="preserve"> </w:t>
      </w:r>
    </w:p>
    <w:p w14:paraId="2E830ECC" w14:textId="77777777" w:rsidR="00C60886" w:rsidRPr="0027058C" w:rsidRDefault="00C60886" w:rsidP="00C60886">
      <w:pPr>
        <w:pStyle w:val="ListParagraph"/>
        <w:numPr>
          <w:ilvl w:val="1"/>
          <w:numId w:val="32"/>
        </w:numPr>
        <w:spacing w:after="0"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Management systems and standards</w:t>
      </w:r>
      <w:r w:rsidRPr="0027058C">
        <w:rPr>
          <w:rFonts w:eastAsia="Times New Roman" w:cs="Times New Roman"/>
          <w:i/>
          <w:iCs/>
          <w:kern w:val="0"/>
          <w:sz w:val="24"/>
          <w:szCs w:val="24"/>
          <w14:ligatures w14:val="none"/>
        </w:rPr>
        <w:t xml:space="preserve"> </w:t>
      </w:r>
    </w:p>
    <w:p w14:paraId="74DB7163" w14:textId="77777777" w:rsidR="00C60886" w:rsidRPr="0027058C" w:rsidRDefault="00C60886" w:rsidP="00C60886">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History of performance</w:t>
      </w:r>
      <w:r w:rsidRPr="0027058C">
        <w:rPr>
          <w:rFonts w:eastAsia="Times New Roman" w:cs="Times New Roman"/>
          <w:i/>
          <w:iCs/>
          <w:kern w:val="0"/>
          <w:sz w:val="24"/>
          <w:szCs w:val="24"/>
          <w14:ligatures w14:val="none"/>
        </w:rPr>
        <w:t xml:space="preserve"> </w:t>
      </w:r>
    </w:p>
    <w:p w14:paraId="2199D588" w14:textId="77777777" w:rsidR="00C60886" w:rsidRPr="0027058C" w:rsidRDefault="00C60886" w:rsidP="00C60886">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Audit reports and findings</w:t>
      </w:r>
      <w:r w:rsidRPr="0027058C">
        <w:rPr>
          <w:rFonts w:eastAsia="Times New Roman" w:cs="Times New Roman"/>
          <w:kern w:val="0"/>
          <w:sz w:val="24"/>
          <w:szCs w:val="24"/>
          <w14:ligatures w14:val="none"/>
        </w:rPr>
        <w:t xml:space="preserve"> </w:t>
      </w:r>
    </w:p>
    <w:p w14:paraId="25A191E8" w14:textId="77777777" w:rsidR="00C60886" w:rsidRPr="0027058C" w:rsidRDefault="00C60886" w:rsidP="00C60886">
      <w:pPr>
        <w:pStyle w:val="ListParagraph"/>
        <w:numPr>
          <w:ilvl w:val="1"/>
          <w:numId w:val="32"/>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Ability to effectively implement requirements</w:t>
      </w:r>
      <w:r w:rsidRPr="0027058C">
        <w:rPr>
          <w:rFonts w:eastAsia="Times New Roman" w:cs="Times New Roman"/>
          <w:kern w:val="0"/>
          <w:sz w:val="24"/>
          <w:szCs w:val="24"/>
          <w14:ligatures w14:val="none"/>
        </w:rPr>
        <w:t xml:space="preserve"> </w:t>
      </w:r>
    </w:p>
    <w:p w14:paraId="7905BB94" w14:textId="77777777" w:rsidR="00FA34AE" w:rsidRPr="00AD3731" w:rsidRDefault="00FA34AE" w:rsidP="00AD3731"/>
    <w:p w14:paraId="71ED25D3" w14:textId="0BBFD0E3" w:rsidR="00DB7B0A" w:rsidRDefault="0012664D" w:rsidP="00DB7B0A">
      <w:pPr>
        <w:pStyle w:val="Heading3"/>
        <w:numPr>
          <w:ilvl w:val="0"/>
          <w:numId w:val="1"/>
        </w:numPr>
        <w:ind w:left="360"/>
        <w:rPr>
          <w:b/>
          <w:bCs/>
          <w:color w:val="auto"/>
        </w:rPr>
      </w:pPr>
      <w:bookmarkStart w:id="8" w:name="_Toc180764864"/>
      <w:r w:rsidRPr="00AC724A">
        <w:rPr>
          <w:b/>
          <w:bCs/>
          <w:color w:val="auto"/>
        </w:rPr>
        <w:t>Award Notices</w:t>
      </w:r>
      <w:bookmarkEnd w:id="8"/>
    </w:p>
    <w:p w14:paraId="4BB93D31" w14:textId="77777777" w:rsidR="00DB7B0A" w:rsidRPr="00DB7B0A" w:rsidRDefault="00DB7B0A" w:rsidP="00DB7B0A"/>
    <w:p w14:paraId="17F06308" w14:textId="05968572" w:rsidR="0043219F" w:rsidRPr="005C01D7" w:rsidRDefault="0043219F"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w:t>
      </w:r>
      <w:r w:rsidR="00C953F6" w:rsidRPr="6653F59F">
        <w:rPr>
          <w:rFonts w:eastAsia="Times New Roman"/>
          <w:sz w:val="24"/>
          <w:szCs w:val="24"/>
        </w:rPr>
        <w:t>an</w:t>
      </w:r>
      <w:r w:rsidRPr="6653F59F">
        <w:rPr>
          <w:rFonts w:eastAsia="Times New Roman"/>
          <w:sz w:val="24"/>
          <w:szCs w:val="24"/>
        </w:rPr>
        <w:t xml:space="preserve"> authorizing </w:t>
      </w:r>
      <w:r w:rsidR="00C953F6" w:rsidRPr="6653F59F">
        <w:rPr>
          <w:rFonts w:eastAsia="Times New Roman"/>
          <w:sz w:val="24"/>
          <w:szCs w:val="24"/>
        </w:rPr>
        <w:t>document,</w:t>
      </w:r>
      <w:r w:rsidRPr="6653F59F">
        <w:rPr>
          <w:rFonts w:eastAsia="Times New Roman"/>
          <w:sz w:val="24"/>
          <w:szCs w:val="24"/>
        </w:rPr>
        <w:t xml:space="preserve"> and it will be provided to the recipient for review and signature by email. The recipient may only start incurring program expenses beginning on the start date shown on the grant award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3D7A1F3" w14:textId="77777777" w:rsidR="00D04201" w:rsidRDefault="00D04201" w:rsidP="00DB7B0A">
      <w:pPr>
        <w:shd w:val="clear" w:color="auto" w:fill="FFFFFF" w:themeFill="background1"/>
        <w:spacing w:after="0" w:line="240" w:lineRule="auto"/>
        <w:textAlignment w:val="baseline"/>
        <w:rPr>
          <w:rFonts w:eastAsia="Times New Roman"/>
          <w:i/>
          <w:iCs/>
          <w:color w:val="FF0000"/>
          <w:sz w:val="24"/>
          <w:szCs w:val="24"/>
        </w:rPr>
      </w:pP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04E019B3" w14:textId="57AF0EDC" w:rsidR="00CE771C" w:rsidRDefault="0043219F" w:rsidP="00CE771C">
      <w:pPr>
        <w:shd w:val="clear" w:color="auto" w:fill="FFFFFF" w:themeFill="background1"/>
        <w:spacing w:after="0" w:line="240" w:lineRule="auto"/>
        <w:textAlignment w:val="baseline"/>
        <w:rPr>
          <w:color w:val="FF0000"/>
          <w:sz w:val="24"/>
          <w:szCs w:val="24"/>
        </w:rPr>
      </w:pPr>
      <w:r w:rsidRPr="005C01D7">
        <w:rPr>
          <w:rFonts w:eastAsia="Times New Roman"/>
          <w:b/>
          <w:bCs/>
          <w:sz w:val="24"/>
          <w:szCs w:val="24"/>
        </w:rPr>
        <w:t>Payment Method:</w:t>
      </w:r>
      <w:r w:rsidRPr="005C01D7">
        <w:rPr>
          <w:rFonts w:eastAsia="Times New Roman"/>
          <w:sz w:val="24"/>
          <w:szCs w:val="24"/>
        </w:rPr>
        <w:t xml:space="preserve"> </w:t>
      </w:r>
    </w:p>
    <w:p w14:paraId="074D8E9F" w14:textId="77777777" w:rsidR="007E2B43" w:rsidRPr="00DB1CCD" w:rsidRDefault="007E2B43" w:rsidP="00CE771C">
      <w:pPr>
        <w:shd w:val="clear" w:color="auto" w:fill="FFFFFF" w:themeFill="background1"/>
        <w:spacing w:after="0" w:line="240" w:lineRule="auto"/>
        <w:textAlignment w:val="baseline"/>
        <w:rPr>
          <w:color w:val="FF0000"/>
          <w:sz w:val="24"/>
          <w:szCs w:val="24"/>
        </w:rPr>
      </w:pPr>
    </w:p>
    <w:p w14:paraId="4051A9EB" w14:textId="38531BA0" w:rsidR="0043219F" w:rsidRPr="00F72636" w:rsidRDefault="00F72636" w:rsidP="0043219F">
      <w:pPr>
        <w:rPr>
          <w:sz w:val="24"/>
          <w:szCs w:val="24"/>
        </w:rPr>
      </w:pPr>
      <w:r w:rsidRPr="0014654F">
        <w:rPr>
          <w:sz w:val="24"/>
          <w:szCs w:val="24"/>
        </w:rPr>
        <w:t xml:space="preserve">Recipients will be required to request payments by completing form SF-270—Request for Advance or Reimbursement and submitting the form to the Grants Officer. </w:t>
      </w:r>
    </w:p>
    <w:p w14:paraId="1B60A6A3" w14:textId="703EB2D8" w:rsidR="0012664D" w:rsidRPr="00AC724A" w:rsidRDefault="0012664D" w:rsidP="00AC724A">
      <w:pPr>
        <w:pStyle w:val="Heading3"/>
        <w:numPr>
          <w:ilvl w:val="0"/>
          <w:numId w:val="1"/>
        </w:numPr>
        <w:ind w:left="360"/>
        <w:rPr>
          <w:b/>
          <w:bCs/>
          <w:color w:val="auto"/>
        </w:rPr>
      </w:pPr>
      <w:bookmarkStart w:id="9" w:name="_Toc180764865"/>
      <w:r w:rsidRPr="00AC724A">
        <w:rPr>
          <w:b/>
          <w:bCs/>
          <w:color w:val="auto"/>
        </w:rPr>
        <w:t>Post-Award Requirements and Administration</w:t>
      </w:r>
      <w:bookmarkEnd w:id="9"/>
    </w:p>
    <w:p w14:paraId="2D6B99AD" w14:textId="63884A7E" w:rsidR="0012664D" w:rsidRDefault="0012664D" w:rsidP="0012664D"/>
    <w:p w14:paraId="2B77166B" w14:textId="67182F8E" w:rsidR="00E93BBE" w:rsidRPr="00C007FA" w:rsidRDefault="00CF3DC9" w:rsidP="00C007FA">
      <w:pPr>
        <w:pStyle w:val="Heading5"/>
        <w:numPr>
          <w:ilvl w:val="0"/>
          <w:numId w:val="35"/>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submitting an application,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3708A02A" w14:textId="77777777" w:rsidR="006479C3" w:rsidRPr="005C01D7" w:rsidRDefault="006479C3" w:rsidP="006479C3">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w:t>
      </w:r>
      <w:r w:rsidRPr="005C01D7">
        <w:rPr>
          <w:rFonts w:cstheme="minorHAnsi"/>
          <w:color w:val="000000" w:themeColor="text1"/>
          <w:sz w:val="24"/>
          <w:szCs w:val="24"/>
        </w:rPr>
        <w:lastRenderedPageBreak/>
        <w:t xml:space="preserve">of State will review and consider applications for funding, as applicable to specific programs, pursuant to this notice of funding opportunity in accordance with the following:  NOTE: </w:t>
      </w:r>
    </w:p>
    <w:p w14:paraId="60F53642" w14:textId="77777777" w:rsidR="006479C3" w:rsidRPr="005C01D7" w:rsidRDefault="006479C3" w:rsidP="006479C3">
      <w:pPr>
        <w:numPr>
          <w:ilvl w:val="0"/>
          <w:numId w:val="34"/>
        </w:numPr>
        <w:spacing w:after="0" w:line="240" w:lineRule="atLeast"/>
        <w:rPr>
          <w:rFonts w:cstheme="minorHAnsi"/>
          <w:color w:val="000000"/>
          <w:sz w:val="24"/>
          <w:szCs w:val="24"/>
        </w:rPr>
      </w:pPr>
      <w:hyperlink r:id="rId19"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Pr>
          <w:rFonts w:cstheme="minorHAnsi"/>
          <w:color w:val="000000"/>
          <w:sz w:val="24"/>
          <w:szCs w:val="24"/>
        </w:rPr>
        <w:t xml:space="preserve"> </w:t>
      </w:r>
      <w:r w:rsidRPr="00BF4EE0">
        <w:rPr>
          <w:rFonts w:cstheme="minorHAnsi"/>
          <w:color w:val="000000"/>
          <w:sz w:val="24"/>
          <w:szCs w:val="24"/>
        </w:rPr>
        <w:t>89 FR 30046</w:t>
      </w:r>
      <w:r w:rsidRPr="005C01D7">
        <w:rPr>
          <w:rFonts w:cstheme="minorHAnsi"/>
          <w:color w:val="000000"/>
          <w:sz w:val="24"/>
          <w:szCs w:val="24"/>
        </w:rPr>
        <w:t xml:space="preserve"> on</w:t>
      </w:r>
      <w:r>
        <w:rPr>
          <w:rFonts w:cstheme="minorHAnsi"/>
          <w:color w:val="000000"/>
          <w:sz w:val="24"/>
          <w:szCs w:val="24"/>
        </w:rPr>
        <w:t xml:space="preserve"> April 22, 2024</w:t>
      </w:r>
      <w:r w:rsidRPr="005C01D7">
        <w:rPr>
          <w:rFonts w:cstheme="minorHAnsi"/>
          <w:color w:val="000000"/>
          <w:sz w:val="24"/>
          <w:szCs w:val="24"/>
        </w:rPr>
        <w:t xml:space="preserve"> </w:t>
      </w:r>
      <w:r>
        <w:rPr>
          <w:rFonts w:cstheme="minorHAnsi"/>
          <w:color w:val="000000"/>
          <w:sz w:val="24"/>
          <w:szCs w:val="24"/>
        </w:rPr>
        <w:t xml:space="preserve"> </w:t>
      </w:r>
      <w:r w:rsidRPr="005C01D7">
        <w:rPr>
          <w:rFonts w:cstheme="minorHAnsi"/>
          <w:color w:val="000000"/>
          <w:sz w:val="24"/>
          <w:szCs w:val="24"/>
        </w:rPr>
        <w:t>, particularly on:</w:t>
      </w:r>
    </w:p>
    <w:p w14:paraId="3A2F7B5C" w14:textId="77777777" w:rsidR="006479C3" w:rsidRPr="005C01D7" w:rsidRDefault="006479C3" w:rsidP="006479C3">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Pr>
          <w:rFonts w:cstheme="minorHAnsi"/>
          <w:color w:val="000000"/>
          <w:sz w:val="24"/>
          <w:szCs w:val="24"/>
        </w:rPr>
        <w:t>impartial</w:t>
      </w:r>
      <w:r w:rsidRPr="005C01D7">
        <w:rPr>
          <w:rFonts w:cstheme="minorHAnsi"/>
          <w:color w:val="000000"/>
          <w:sz w:val="24"/>
          <w:szCs w:val="24"/>
        </w:rPr>
        <w:t xml:space="preserve"> process of evaluating Federal award applications (2 CFR part 200.205),</w:t>
      </w:r>
    </w:p>
    <w:p w14:paraId="4A9C5C27" w14:textId="77777777" w:rsidR="006479C3" w:rsidRPr="005C01D7" w:rsidRDefault="006479C3" w:rsidP="006479C3">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B8814F0" w14:textId="77777777" w:rsidR="006479C3" w:rsidRPr="005C01D7" w:rsidRDefault="006479C3" w:rsidP="006479C3">
      <w:pPr>
        <w:numPr>
          <w:ilvl w:val="1"/>
          <w:numId w:val="3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5E98340C" w14:textId="77777777" w:rsidR="006479C3" w:rsidRPr="005C01D7" w:rsidRDefault="006479C3" w:rsidP="006479C3">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Pr>
          <w:rFonts w:cstheme="minorHAnsi"/>
          <w:color w:val="000000"/>
          <w:sz w:val="24"/>
          <w:szCs w:val="24"/>
        </w:rPr>
        <w:t xml:space="preserve">pursuant to the U.S. Department of State Standard Terms and Conditions, including, </w:t>
      </w:r>
      <w:r w:rsidRPr="005C01D7">
        <w:rPr>
          <w:rFonts w:cstheme="minorHAnsi"/>
          <w:color w:val="000000"/>
          <w:sz w:val="24"/>
          <w:szCs w:val="24"/>
        </w:rPr>
        <w:t>to the greatest extent authorized by law, if an award no longer effectuates the program goals or agency priorities (2 CFR part 200.340).</w:t>
      </w:r>
    </w:p>
    <w:p w14:paraId="101189C1" w14:textId="77777777" w:rsidR="006479C3" w:rsidRDefault="006479C3" w:rsidP="006479C3">
      <w:pPr>
        <w:spacing w:after="0" w:line="240" w:lineRule="atLeast"/>
        <w:ind w:left="1440"/>
        <w:rPr>
          <w:rFonts w:cstheme="minorHAnsi"/>
          <w:color w:val="000000"/>
          <w:sz w:val="24"/>
          <w:szCs w:val="24"/>
        </w:rPr>
      </w:pPr>
    </w:p>
    <w:p w14:paraId="0BDE58FB" w14:textId="77777777" w:rsidR="006479C3" w:rsidRPr="005C01D7" w:rsidRDefault="006479C3" w:rsidP="006479C3">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25 - UNIVERSAL IDENTIFIER AND SYSTEM FOR AWARD MANAGEMENT</w:t>
        </w:r>
      </w:hyperlink>
    </w:p>
    <w:p w14:paraId="6C083A92" w14:textId="77777777" w:rsidR="006479C3" w:rsidRPr="005C01D7" w:rsidRDefault="006479C3" w:rsidP="006479C3">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170 - REPORTING SUBAWARD AND EXECUTIVE COMPENSATION INFORMATION</w:t>
        </w:r>
      </w:hyperlink>
    </w:p>
    <w:p w14:paraId="12BBE562" w14:textId="77777777" w:rsidR="006479C3" w:rsidRPr="005C01D7" w:rsidRDefault="006479C3" w:rsidP="006479C3">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175 - AWARD TERM FOR TRAFFICKING IN PERSONS</w:t>
        </w:r>
      </w:hyperlink>
    </w:p>
    <w:p w14:paraId="4D5B9B45" w14:textId="77777777" w:rsidR="006479C3" w:rsidRPr="005C01D7" w:rsidRDefault="006479C3" w:rsidP="006479C3">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182 - GOVERNMENTWIDE REQUIREMENTS FOR DRUG-FREE WORKPLACE (FINANCIAL ASSISTANCE)</w:t>
        </w:r>
      </w:hyperlink>
    </w:p>
    <w:p w14:paraId="4E608886" w14:textId="77777777" w:rsidR="006479C3" w:rsidRPr="005C01D7" w:rsidRDefault="006479C3" w:rsidP="006479C3">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183 - NEVER CONTRACT WITH THE ENEMY</w:t>
        </w:r>
      </w:hyperlink>
    </w:p>
    <w:p w14:paraId="68624A14" w14:textId="77777777" w:rsidR="006479C3" w:rsidRPr="005C01D7" w:rsidRDefault="006479C3" w:rsidP="006479C3">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2 CFR 600 – DEPARTMENT OF STATE REQUIREMENTS</w:t>
        </w:r>
      </w:hyperlink>
    </w:p>
    <w:p w14:paraId="1DC0D375" w14:textId="53706A78" w:rsidR="006479C3" w:rsidRPr="006A41EB" w:rsidRDefault="00CC5A32" w:rsidP="006479C3">
      <w:pPr>
        <w:pStyle w:val="ListParagraph"/>
        <w:numPr>
          <w:ilvl w:val="0"/>
          <w:numId w:val="33"/>
        </w:numPr>
        <w:shd w:val="clear" w:color="auto" w:fill="FFFFFF"/>
        <w:spacing w:after="240" w:line="240" w:lineRule="auto"/>
        <w:contextualSpacing w:val="0"/>
        <w:textAlignment w:val="baseline"/>
        <w:rPr>
          <w:rStyle w:val="Hyperlink"/>
          <w:rFonts w:eastAsia="Times New Roman" w:cstheme="minorHAnsi"/>
          <w:sz w:val="24"/>
          <w:szCs w:val="24"/>
        </w:rPr>
      </w:pPr>
      <w:r w:rsidRPr="1CB97F2A">
        <w:rPr>
          <w:rFonts w:eastAsia="Times New Roman" w:cstheme="minorHAnsi"/>
          <w:sz w:val="24"/>
          <w:szCs w:val="24"/>
        </w:rPr>
        <w:fldChar w:fldCharType="begin"/>
      </w:r>
      <w:r w:rsidR="006A41EB">
        <w:rPr>
          <w:rFonts w:eastAsia="Times New Roman" w:cstheme="minorHAnsi"/>
          <w:sz w:val="24"/>
          <w:szCs w:val="24"/>
        </w:rPr>
        <w:instrText>HYPERLINK "https://www.state.gov/federal-assistance-policies-appeals/"</w:instrText>
      </w:r>
      <w:r w:rsidRPr="1CB97F2A">
        <w:rPr>
          <w:rFonts w:eastAsia="Times New Roman" w:cstheme="minorHAnsi"/>
          <w:sz w:val="24"/>
          <w:szCs w:val="24"/>
        </w:rPr>
      </w:r>
      <w:r w:rsidRPr="1CB97F2A">
        <w:rPr>
          <w:rFonts w:eastAsia="Times New Roman" w:cstheme="minorHAnsi"/>
          <w:sz w:val="24"/>
          <w:szCs w:val="24"/>
        </w:rPr>
        <w:fldChar w:fldCharType="separate"/>
      </w:r>
      <w:r w:rsidR="006479C3" w:rsidRPr="006A41EB">
        <w:rPr>
          <w:rStyle w:val="Hyperlink"/>
          <w:rFonts w:eastAsia="Times New Roman" w:cstheme="minorHAnsi"/>
          <w:sz w:val="24"/>
          <w:szCs w:val="24"/>
        </w:rPr>
        <w:t>U.S. DEPARTMENT OF STATE STANDARD TERMS AND CONDITIONS</w:t>
      </w:r>
    </w:p>
    <w:p w14:paraId="37FAC4F8" w14:textId="7B17D1CE" w:rsidR="00CC5A32" w:rsidRDefault="00CC5A32" w:rsidP="1CB97F2A">
      <w:pPr>
        <w:spacing w:after="0" w:line="240" w:lineRule="atLeast"/>
        <w:ind w:left="1440"/>
        <w:textAlignment w:val="baseline"/>
        <w:rPr>
          <w:rFonts w:eastAsia="Times New Roman"/>
          <w:sz w:val="24"/>
          <w:szCs w:val="24"/>
        </w:rPr>
      </w:pPr>
      <w:r w:rsidRPr="1CB97F2A">
        <w:rPr>
          <w:rFonts w:eastAsia="Times New Roman"/>
          <w:sz w:val="24"/>
          <w:szCs w:val="24"/>
        </w:rPr>
        <w:fldChar w:fldCharType="end"/>
      </w:r>
    </w:p>
    <w:p w14:paraId="48729608" w14:textId="77777777" w:rsidR="001A1380" w:rsidRPr="00990001" w:rsidRDefault="001A1380" w:rsidP="1CB97F2A">
      <w:pPr>
        <w:spacing w:after="0" w:line="240" w:lineRule="atLeast"/>
        <w:ind w:left="450"/>
        <w:textAlignment w:val="baseline"/>
        <w:rPr>
          <w:rFonts w:eastAsia="Times New Roman"/>
          <w:sz w:val="24"/>
          <w:szCs w:val="24"/>
          <w:u w:val="single"/>
        </w:rPr>
      </w:pPr>
      <w:r w:rsidRPr="1CB97F2A">
        <w:rPr>
          <w:rFonts w:eastAsia="Times New Roman"/>
          <w:sz w:val="24"/>
          <w:szCs w:val="24"/>
          <w:u w:val="single"/>
        </w:rPr>
        <w:t>Certification Regarding Compliance with applicable Federal anti-discrimination laws</w:t>
      </w:r>
    </w:p>
    <w:p w14:paraId="6EF2892B" w14:textId="77777777" w:rsidR="001A1380" w:rsidRPr="00990001" w:rsidRDefault="001A1380" w:rsidP="1CB97F2A">
      <w:pPr>
        <w:spacing w:after="0" w:line="240" w:lineRule="atLeast"/>
        <w:ind w:left="1440"/>
        <w:textAlignment w:val="baseline"/>
        <w:rPr>
          <w:rFonts w:eastAsia="Times New Roman"/>
          <w:sz w:val="24"/>
          <w:szCs w:val="24"/>
          <w:u w:val="single"/>
        </w:rPr>
      </w:pPr>
    </w:p>
    <w:p w14:paraId="698535C6" w14:textId="008E1285"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 xml:space="preserve">None of the funds awarded under this agreement may be used for any initiatives or </w:t>
      </w:r>
    </w:p>
    <w:p w14:paraId="077C74F2" w14:textId="311606B1"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programs, or any activities that do not comply with Executive Order 14173 titled Ending Illegal Discrimination and Restoring Merit-Based Opportunity.</w:t>
      </w:r>
    </w:p>
    <w:p w14:paraId="4C9F2CC6"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 xml:space="preserve">The Recipient shall submit, prior to award or upon request from Grants Officer, a </w:t>
      </w:r>
    </w:p>
    <w:p w14:paraId="11857F00"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lastRenderedPageBreak/>
        <w:t>certification that confirms:</w:t>
      </w:r>
    </w:p>
    <w:p w14:paraId="4965D906"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1. Its compliance in all respects with all applicable Federal anti-discrimination laws is</w:t>
      </w:r>
    </w:p>
    <w:p w14:paraId="63439398"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material to the government’s payment decisions for purposes of section 3729(b)(4)</w:t>
      </w:r>
    </w:p>
    <w:p w14:paraId="328214F2"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of title 31, United States Code and;</w:t>
      </w:r>
    </w:p>
    <w:p w14:paraId="436A62E1"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2. It does not operate any programs promoting Diversity, Equity, and Inclusion that</w:t>
      </w:r>
    </w:p>
    <w:p w14:paraId="636018D8" w14:textId="77777777" w:rsidR="001A1380" w:rsidRPr="00990001" w:rsidRDefault="001A1380" w:rsidP="1CB97F2A">
      <w:pPr>
        <w:spacing w:after="0" w:line="240" w:lineRule="atLeast"/>
        <w:ind w:left="720"/>
        <w:textAlignment w:val="baseline"/>
        <w:rPr>
          <w:rFonts w:eastAsia="Times New Roman"/>
          <w:sz w:val="24"/>
          <w:szCs w:val="24"/>
        </w:rPr>
      </w:pPr>
      <w:r w:rsidRPr="1CB97F2A">
        <w:rPr>
          <w:rFonts w:eastAsia="Times New Roman"/>
          <w:sz w:val="24"/>
          <w:szCs w:val="24"/>
        </w:rPr>
        <w:t>violate any applicable Federal anti-discrimination laws.</w:t>
      </w:r>
    </w:p>
    <w:p w14:paraId="26E7640B" w14:textId="77777777" w:rsidR="001A1380" w:rsidRPr="00990001" w:rsidRDefault="001A1380" w:rsidP="001A1380">
      <w:pPr>
        <w:spacing w:after="0" w:line="240" w:lineRule="atLeast"/>
        <w:textAlignment w:val="baseline"/>
        <w:rPr>
          <w:color w:val="FF0000"/>
          <w:sz w:val="24"/>
          <w:szCs w:val="24"/>
        </w:rPr>
      </w:pPr>
    </w:p>
    <w:p w14:paraId="2B367DB3" w14:textId="30533126" w:rsidR="00DB7B0A" w:rsidRPr="00C007FA" w:rsidRDefault="00291797" w:rsidP="00DB7B0A">
      <w:pPr>
        <w:pStyle w:val="Heading5"/>
        <w:numPr>
          <w:ilvl w:val="0"/>
          <w:numId w:val="35"/>
        </w:numPr>
        <w:rPr>
          <w:b/>
          <w:bCs/>
          <w:i/>
          <w:iCs/>
          <w:color w:val="auto"/>
          <w:sz w:val="24"/>
          <w:szCs w:val="24"/>
        </w:rPr>
      </w:pPr>
      <w:r>
        <w:rPr>
          <w:b/>
          <w:bCs/>
          <w:i/>
          <w:iCs/>
          <w:color w:val="auto"/>
          <w:sz w:val="24"/>
          <w:szCs w:val="24"/>
        </w:rPr>
        <w:t>Reporting</w:t>
      </w:r>
    </w:p>
    <w:p w14:paraId="3BB43A36" w14:textId="60721EC3" w:rsidR="009F148D" w:rsidRPr="00380226" w:rsidRDefault="009F148D" w:rsidP="009F148D">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Pr="005C01D7">
        <w:rPr>
          <w:rFonts w:eastAsia="Times New Roman"/>
          <w:sz w:val="24"/>
          <w:szCs w:val="24"/>
        </w:rPr>
        <w:t xml:space="preserve">Recipients will be required to submit financial reports and program reports.  The award document will specify </w:t>
      </w:r>
      <w:r w:rsidR="00502886">
        <w:rPr>
          <w:rFonts w:eastAsia="Times New Roman"/>
          <w:sz w:val="24"/>
          <w:szCs w:val="24"/>
        </w:rPr>
        <w:t xml:space="preserve">what reports are required and </w:t>
      </w:r>
      <w:r w:rsidRPr="005C01D7">
        <w:rPr>
          <w:rFonts w:eastAsia="Times New Roman"/>
          <w:sz w:val="24"/>
          <w:szCs w:val="24"/>
        </w:rPr>
        <w:t>how often these reports must be submitted</w:t>
      </w:r>
      <w:r w:rsidR="00E738BD">
        <w:rPr>
          <w:rFonts w:eastAsia="Times New Roman"/>
          <w:sz w:val="24"/>
          <w:szCs w:val="24"/>
        </w:rPr>
        <w:t>.</w:t>
      </w:r>
      <w:r w:rsidRPr="005C01D7">
        <w:rPr>
          <w:rFonts w:eastAsia="Times New Roman"/>
          <w:i/>
          <w:iCs/>
          <w:color w:val="FF0000"/>
          <w:sz w:val="24"/>
          <w:szCs w:val="24"/>
        </w:rPr>
        <w:t xml:space="preserve"> </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77777777"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3C728859" w14:textId="139BBFBB" w:rsidR="009F148D" w:rsidRDefault="009F148D" w:rsidP="00E738BD">
      <w:pPr>
        <w:shd w:val="clear" w:color="auto" w:fill="FFFFFF"/>
        <w:spacing w:after="0" w:line="240" w:lineRule="auto"/>
        <w:textAlignment w:val="baseline"/>
        <w:rPr>
          <w:rFonts w:eastAsia="Times New Roman" w:cstheme="minorHAnsi"/>
          <w:color w:val="000000" w:themeColor="text1"/>
          <w:sz w:val="24"/>
          <w:szCs w:val="24"/>
        </w:rPr>
      </w:pP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1"/>
        </w:numPr>
        <w:ind w:left="360"/>
        <w:rPr>
          <w:b/>
          <w:bCs/>
          <w:color w:val="auto"/>
        </w:rPr>
      </w:pPr>
      <w:r>
        <w:rPr>
          <w:b/>
          <w:bCs/>
          <w:color w:val="auto"/>
        </w:rPr>
        <w:t xml:space="preserve"> </w:t>
      </w:r>
      <w:bookmarkStart w:id="10" w:name="_Toc180764866"/>
      <w:r w:rsidR="00633C23">
        <w:rPr>
          <w:b/>
          <w:bCs/>
          <w:color w:val="auto"/>
        </w:rPr>
        <w:t>Other Information</w:t>
      </w:r>
      <w:bookmarkEnd w:id="10"/>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26495C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07D1E89B"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58122D40"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2F5C7386" w14:textId="77777777" w:rsidR="00E8737E" w:rsidRPr="005C01D7" w:rsidRDefault="00E8737E" w:rsidP="00E8737E">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p w14:paraId="08C895FA" w14:textId="77777777" w:rsidR="00E8737E" w:rsidRPr="005C01D7" w:rsidRDefault="00E8737E" w:rsidP="00E8737E">
      <w:pPr>
        <w:rPr>
          <w:rFonts w:cstheme="minorHAnsi"/>
          <w:sz w:val="24"/>
          <w:szCs w:val="24"/>
        </w:rPr>
      </w:pPr>
    </w:p>
    <w:p w14:paraId="4CB44B29" w14:textId="77777777" w:rsidR="009F148D" w:rsidRPr="0012664D" w:rsidRDefault="009F148D" w:rsidP="0012664D"/>
    <w:sectPr w:rsidR="009F148D" w:rsidRPr="0012664D">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B9D6" w14:textId="77777777" w:rsidR="00E54ED1" w:rsidRDefault="00E54ED1" w:rsidP="00E72644">
      <w:pPr>
        <w:spacing w:after="0" w:line="240" w:lineRule="auto"/>
      </w:pPr>
      <w:r>
        <w:separator/>
      </w:r>
    </w:p>
  </w:endnote>
  <w:endnote w:type="continuationSeparator" w:id="0">
    <w:p w14:paraId="62C94B6F" w14:textId="77777777" w:rsidR="00E54ED1" w:rsidRDefault="00E54ED1" w:rsidP="00E72644">
      <w:pPr>
        <w:spacing w:after="0" w:line="240" w:lineRule="auto"/>
      </w:pPr>
      <w:r>
        <w:continuationSeparator/>
      </w:r>
    </w:p>
  </w:endnote>
  <w:endnote w:type="continuationNotice" w:id="1">
    <w:p w14:paraId="78091B81" w14:textId="77777777" w:rsidR="00E54ED1" w:rsidRDefault="00E54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E005" w14:textId="77777777" w:rsidR="00E54ED1" w:rsidRDefault="00E54ED1" w:rsidP="00E72644">
      <w:pPr>
        <w:spacing w:after="0" w:line="240" w:lineRule="auto"/>
      </w:pPr>
      <w:r>
        <w:separator/>
      </w:r>
    </w:p>
  </w:footnote>
  <w:footnote w:type="continuationSeparator" w:id="0">
    <w:p w14:paraId="6852E4E3" w14:textId="77777777" w:rsidR="00E54ED1" w:rsidRDefault="00E54ED1" w:rsidP="00E72644">
      <w:pPr>
        <w:spacing w:after="0" w:line="240" w:lineRule="auto"/>
      </w:pPr>
      <w:r>
        <w:continuationSeparator/>
      </w:r>
    </w:p>
  </w:footnote>
  <w:footnote w:type="continuationNotice" w:id="1">
    <w:p w14:paraId="2B2DE176" w14:textId="77777777" w:rsidR="00E54ED1" w:rsidRDefault="00E54E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DB54684"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040"/>
    <w:multiLevelType w:val="multilevel"/>
    <w:tmpl w:val="895E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6264A"/>
    <w:multiLevelType w:val="multilevel"/>
    <w:tmpl w:val="4D0A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4E81"/>
    <w:multiLevelType w:val="multilevel"/>
    <w:tmpl w:val="00D2E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F3FB6"/>
    <w:multiLevelType w:val="multilevel"/>
    <w:tmpl w:val="8392F2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40580"/>
    <w:multiLevelType w:val="multilevel"/>
    <w:tmpl w:val="650CF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54C37"/>
    <w:multiLevelType w:val="hybridMultilevel"/>
    <w:tmpl w:val="AB44C8D6"/>
    <w:lvl w:ilvl="0" w:tplc="5C2A1E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D47B2"/>
    <w:multiLevelType w:val="multilevel"/>
    <w:tmpl w:val="6A60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913AA"/>
    <w:multiLevelType w:val="hybridMultilevel"/>
    <w:tmpl w:val="2444A4D4"/>
    <w:lvl w:ilvl="0" w:tplc="E08AA154">
      <w:start w:val="1"/>
      <w:numFmt w:val="bullet"/>
      <w:lvlText w:val=""/>
      <w:lvlJc w:val="left"/>
      <w:pPr>
        <w:tabs>
          <w:tab w:val="num" w:pos="720"/>
        </w:tabs>
        <w:ind w:left="720" w:hanging="360"/>
      </w:pPr>
      <w:rPr>
        <w:rFonts w:ascii="Symbol" w:hAnsi="Symbol" w:hint="default"/>
        <w:sz w:val="20"/>
      </w:rPr>
    </w:lvl>
    <w:lvl w:ilvl="1" w:tplc="B4709C52">
      <w:start w:val="1"/>
      <w:numFmt w:val="bullet"/>
      <w:lvlText w:val="·"/>
      <w:lvlJc w:val="left"/>
      <w:pPr>
        <w:tabs>
          <w:tab w:val="num" w:pos="1440"/>
        </w:tabs>
        <w:ind w:left="1440" w:hanging="360"/>
      </w:pPr>
      <w:rPr>
        <w:rFonts w:ascii="Symbol" w:hAnsi="Symbol" w:hint="default"/>
        <w:sz w:val="20"/>
      </w:rPr>
    </w:lvl>
    <w:lvl w:ilvl="2" w:tplc="68167C46" w:tentative="1">
      <w:start w:val="1"/>
      <w:numFmt w:val="bullet"/>
      <w:lvlText w:val=""/>
      <w:lvlJc w:val="left"/>
      <w:pPr>
        <w:tabs>
          <w:tab w:val="num" w:pos="2160"/>
        </w:tabs>
        <w:ind w:left="2160" w:hanging="360"/>
      </w:pPr>
      <w:rPr>
        <w:rFonts w:ascii="Symbol" w:hAnsi="Symbol" w:hint="default"/>
        <w:sz w:val="20"/>
      </w:rPr>
    </w:lvl>
    <w:lvl w:ilvl="3" w:tplc="2E025A2C" w:tentative="1">
      <w:start w:val="1"/>
      <w:numFmt w:val="bullet"/>
      <w:lvlText w:val=""/>
      <w:lvlJc w:val="left"/>
      <w:pPr>
        <w:tabs>
          <w:tab w:val="num" w:pos="2880"/>
        </w:tabs>
        <w:ind w:left="2880" w:hanging="360"/>
      </w:pPr>
      <w:rPr>
        <w:rFonts w:ascii="Symbol" w:hAnsi="Symbol" w:hint="default"/>
        <w:sz w:val="20"/>
      </w:rPr>
    </w:lvl>
    <w:lvl w:ilvl="4" w:tplc="D1A08536" w:tentative="1">
      <w:start w:val="1"/>
      <w:numFmt w:val="bullet"/>
      <w:lvlText w:val=""/>
      <w:lvlJc w:val="left"/>
      <w:pPr>
        <w:tabs>
          <w:tab w:val="num" w:pos="3600"/>
        </w:tabs>
        <w:ind w:left="3600" w:hanging="360"/>
      </w:pPr>
      <w:rPr>
        <w:rFonts w:ascii="Symbol" w:hAnsi="Symbol" w:hint="default"/>
        <w:sz w:val="20"/>
      </w:rPr>
    </w:lvl>
    <w:lvl w:ilvl="5" w:tplc="0342429C" w:tentative="1">
      <w:start w:val="1"/>
      <w:numFmt w:val="bullet"/>
      <w:lvlText w:val=""/>
      <w:lvlJc w:val="left"/>
      <w:pPr>
        <w:tabs>
          <w:tab w:val="num" w:pos="4320"/>
        </w:tabs>
        <w:ind w:left="4320" w:hanging="360"/>
      </w:pPr>
      <w:rPr>
        <w:rFonts w:ascii="Symbol" w:hAnsi="Symbol" w:hint="default"/>
        <w:sz w:val="20"/>
      </w:rPr>
    </w:lvl>
    <w:lvl w:ilvl="6" w:tplc="AE48A4C4" w:tentative="1">
      <w:start w:val="1"/>
      <w:numFmt w:val="bullet"/>
      <w:lvlText w:val=""/>
      <w:lvlJc w:val="left"/>
      <w:pPr>
        <w:tabs>
          <w:tab w:val="num" w:pos="5040"/>
        </w:tabs>
        <w:ind w:left="5040" w:hanging="360"/>
      </w:pPr>
      <w:rPr>
        <w:rFonts w:ascii="Symbol" w:hAnsi="Symbol" w:hint="default"/>
        <w:sz w:val="20"/>
      </w:rPr>
    </w:lvl>
    <w:lvl w:ilvl="7" w:tplc="698ED4A2" w:tentative="1">
      <w:start w:val="1"/>
      <w:numFmt w:val="bullet"/>
      <w:lvlText w:val=""/>
      <w:lvlJc w:val="left"/>
      <w:pPr>
        <w:tabs>
          <w:tab w:val="num" w:pos="5760"/>
        </w:tabs>
        <w:ind w:left="5760" w:hanging="360"/>
      </w:pPr>
      <w:rPr>
        <w:rFonts w:ascii="Symbol" w:hAnsi="Symbol" w:hint="default"/>
        <w:sz w:val="20"/>
      </w:rPr>
    </w:lvl>
    <w:lvl w:ilvl="8" w:tplc="CFDE37C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176CBE"/>
    <w:multiLevelType w:val="multilevel"/>
    <w:tmpl w:val="650CF804"/>
    <w:lvl w:ilvl="0">
      <w:start w:val="1"/>
      <w:numFmt w:val="decimal"/>
      <w:lvlText w:val="%1."/>
      <w:lvlJc w:val="left"/>
      <w:pPr>
        <w:tabs>
          <w:tab w:val="num" w:pos="4050"/>
        </w:tabs>
        <w:ind w:left="405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4"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E766DF"/>
    <w:multiLevelType w:val="hybridMultilevel"/>
    <w:tmpl w:val="9738C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6A130E"/>
    <w:multiLevelType w:val="hybridMultilevel"/>
    <w:tmpl w:val="16F40524"/>
    <w:lvl w:ilvl="0" w:tplc="83A4A06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8AD02E3"/>
    <w:multiLevelType w:val="multilevel"/>
    <w:tmpl w:val="650CF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31"/>
  </w:num>
  <w:num w:numId="2" w16cid:durableId="1476874732">
    <w:abstractNumId w:val="46"/>
  </w:num>
  <w:num w:numId="3" w16cid:durableId="580605705">
    <w:abstractNumId w:val="37"/>
  </w:num>
  <w:num w:numId="4" w16cid:durableId="445003733">
    <w:abstractNumId w:val="44"/>
  </w:num>
  <w:num w:numId="5" w16cid:durableId="1483933736">
    <w:abstractNumId w:val="32"/>
  </w:num>
  <w:num w:numId="6" w16cid:durableId="1008748009">
    <w:abstractNumId w:val="29"/>
  </w:num>
  <w:num w:numId="7" w16cid:durableId="851333100">
    <w:abstractNumId w:val="6"/>
  </w:num>
  <w:num w:numId="8" w16cid:durableId="885531654">
    <w:abstractNumId w:val="17"/>
  </w:num>
  <w:num w:numId="9" w16cid:durableId="1399865564">
    <w:abstractNumId w:val="12"/>
  </w:num>
  <w:num w:numId="10" w16cid:durableId="1662195554">
    <w:abstractNumId w:val="28"/>
  </w:num>
  <w:num w:numId="11" w16cid:durableId="1880124271">
    <w:abstractNumId w:val="7"/>
  </w:num>
  <w:num w:numId="12" w16cid:durableId="1319383186">
    <w:abstractNumId w:val="40"/>
  </w:num>
  <w:num w:numId="13" w16cid:durableId="1068841829">
    <w:abstractNumId w:val="41"/>
  </w:num>
  <w:num w:numId="14" w16cid:durableId="397554047">
    <w:abstractNumId w:val="22"/>
  </w:num>
  <w:num w:numId="15" w16cid:durableId="1225677657">
    <w:abstractNumId w:val="20"/>
  </w:num>
  <w:num w:numId="16" w16cid:durableId="1924100777">
    <w:abstractNumId w:val="19"/>
  </w:num>
  <w:num w:numId="17" w16cid:durableId="329330907">
    <w:abstractNumId w:val="43"/>
  </w:num>
  <w:num w:numId="18" w16cid:durableId="2056155352">
    <w:abstractNumId w:val="23"/>
  </w:num>
  <w:num w:numId="19" w16cid:durableId="360592106">
    <w:abstractNumId w:val="45"/>
  </w:num>
  <w:num w:numId="20" w16cid:durableId="1407802763">
    <w:abstractNumId w:val="33"/>
  </w:num>
  <w:num w:numId="21" w16cid:durableId="1702894211">
    <w:abstractNumId w:val="30"/>
  </w:num>
  <w:num w:numId="22" w16cid:durableId="1272280684">
    <w:abstractNumId w:val="21"/>
  </w:num>
  <w:num w:numId="23" w16cid:durableId="1680962523">
    <w:abstractNumId w:val="26"/>
  </w:num>
  <w:num w:numId="24" w16cid:durableId="1229071257">
    <w:abstractNumId w:val="13"/>
  </w:num>
  <w:num w:numId="25" w16cid:durableId="1485776414">
    <w:abstractNumId w:val="15"/>
  </w:num>
  <w:num w:numId="26" w16cid:durableId="978416108">
    <w:abstractNumId w:val="25"/>
  </w:num>
  <w:num w:numId="27" w16cid:durableId="1000700897">
    <w:abstractNumId w:val="18"/>
  </w:num>
  <w:num w:numId="28" w16cid:durableId="490830449">
    <w:abstractNumId w:val="27"/>
  </w:num>
  <w:num w:numId="29" w16cid:durableId="966546974">
    <w:abstractNumId w:val="42"/>
  </w:num>
  <w:num w:numId="30" w16cid:durableId="1550416699">
    <w:abstractNumId w:val="16"/>
  </w:num>
  <w:num w:numId="31" w16cid:durableId="21975924">
    <w:abstractNumId w:val="36"/>
  </w:num>
  <w:num w:numId="32" w16cid:durableId="2092506226">
    <w:abstractNumId w:val="24"/>
  </w:num>
  <w:num w:numId="33" w16cid:durableId="492836374">
    <w:abstractNumId w:val="9"/>
  </w:num>
  <w:num w:numId="34" w16cid:durableId="1448739193">
    <w:abstractNumId w:val="5"/>
  </w:num>
  <w:num w:numId="35" w16cid:durableId="1306350389">
    <w:abstractNumId w:val="38"/>
  </w:num>
  <w:num w:numId="36" w16cid:durableId="535972359">
    <w:abstractNumId w:val="35"/>
  </w:num>
  <w:num w:numId="37" w16cid:durableId="2137598356">
    <w:abstractNumId w:val="1"/>
  </w:num>
  <w:num w:numId="38" w16cid:durableId="296838675">
    <w:abstractNumId w:val="11"/>
  </w:num>
  <w:num w:numId="39" w16cid:durableId="1919511132">
    <w:abstractNumId w:val="2"/>
  </w:num>
  <w:num w:numId="40" w16cid:durableId="76681935">
    <w:abstractNumId w:val="0"/>
  </w:num>
  <w:num w:numId="41" w16cid:durableId="112984117">
    <w:abstractNumId w:val="4"/>
  </w:num>
  <w:num w:numId="42" w16cid:durableId="823666950">
    <w:abstractNumId w:val="10"/>
  </w:num>
  <w:num w:numId="43" w16cid:durableId="628240687">
    <w:abstractNumId w:val="39"/>
  </w:num>
  <w:num w:numId="44" w16cid:durableId="431512584">
    <w:abstractNumId w:val="34"/>
  </w:num>
  <w:num w:numId="45" w16cid:durableId="332221582">
    <w:abstractNumId w:val="8"/>
  </w:num>
  <w:num w:numId="46" w16cid:durableId="1999914910">
    <w:abstractNumId w:val="14"/>
  </w:num>
  <w:num w:numId="47" w16cid:durableId="580263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8B1"/>
    <w:rsid w:val="00005543"/>
    <w:rsid w:val="00016B78"/>
    <w:rsid w:val="000276FB"/>
    <w:rsid w:val="00030906"/>
    <w:rsid w:val="00034ED6"/>
    <w:rsid w:val="00050F0C"/>
    <w:rsid w:val="0005406B"/>
    <w:rsid w:val="000666BA"/>
    <w:rsid w:val="00075CA0"/>
    <w:rsid w:val="00077FB9"/>
    <w:rsid w:val="00097CA7"/>
    <w:rsid w:val="000A5561"/>
    <w:rsid w:val="000B731D"/>
    <w:rsid w:val="000C1312"/>
    <w:rsid w:val="000C186D"/>
    <w:rsid w:val="000C4051"/>
    <w:rsid w:val="000C6086"/>
    <w:rsid w:val="000E07D5"/>
    <w:rsid w:val="000F1015"/>
    <w:rsid w:val="000F3DA3"/>
    <w:rsid w:val="000F77F9"/>
    <w:rsid w:val="001033F6"/>
    <w:rsid w:val="001107A6"/>
    <w:rsid w:val="001125C4"/>
    <w:rsid w:val="00121F0E"/>
    <w:rsid w:val="0012664D"/>
    <w:rsid w:val="00135294"/>
    <w:rsid w:val="0015243E"/>
    <w:rsid w:val="00153EF0"/>
    <w:rsid w:val="00170194"/>
    <w:rsid w:val="00174323"/>
    <w:rsid w:val="00191C19"/>
    <w:rsid w:val="001A1380"/>
    <w:rsid w:val="001A139C"/>
    <w:rsid w:val="001A2E06"/>
    <w:rsid w:val="001B01FC"/>
    <w:rsid w:val="001B57BD"/>
    <w:rsid w:val="001B5CA8"/>
    <w:rsid w:val="001B5CCD"/>
    <w:rsid w:val="001C1A57"/>
    <w:rsid w:val="001C25F3"/>
    <w:rsid w:val="001D79FA"/>
    <w:rsid w:val="001D7EBC"/>
    <w:rsid w:val="002118D4"/>
    <w:rsid w:val="002212B6"/>
    <w:rsid w:val="00222B31"/>
    <w:rsid w:val="00242348"/>
    <w:rsid w:val="002432EF"/>
    <w:rsid w:val="0024541A"/>
    <w:rsid w:val="00247320"/>
    <w:rsid w:val="00252B54"/>
    <w:rsid w:val="002546ED"/>
    <w:rsid w:val="002575EC"/>
    <w:rsid w:val="00262F4F"/>
    <w:rsid w:val="00264B3D"/>
    <w:rsid w:val="00266197"/>
    <w:rsid w:val="0027058C"/>
    <w:rsid w:val="00281021"/>
    <w:rsid w:val="00281E2D"/>
    <w:rsid w:val="00283CDD"/>
    <w:rsid w:val="00283DA5"/>
    <w:rsid w:val="00291797"/>
    <w:rsid w:val="00297E13"/>
    <w:rsid w:val="002A18AE"/>
    <w:rsid w:val="002A2F8C"/>
    <w:rsid w:val="002B024F"/>
    <w:rsid w:val="002C0805"/>
    <w:rsid w:val="002C361F"/>
    <w:rsid w:val="002D0395"/>
    <w:rsid w:val="002D3F04"/>
    <w:rsid w:val="002F33D2"/>
    <w:rsid w:val="003079FE"/>
    <w:rsid w:val="00311D8C"/>
    <w:rsid w:val="00313D37"/>
    <w:rsid w:val="003173EA"/>
    <w:rsid w:val="00325B5B"/>
    <w:rsid w:val="00325E4E"/>
    <w:rsid w:val="00337E16"/>
    <w:rsid w:val="00340815"/>
    <w:rsid w:val="00346B68"/>
    <w:rsid w:val="00365104"/>
    <w:rsid w:val="00380C26"/>
    <w:rsid w:val="00382DC1"/>
    <w:rsid w:val="00385DAC"/>
    <w:rsid w:val="003A063A"/>
    <w:rsid w:val="003A18FF"/>
    <w:rsid w:val="003A2E44"/>
    <w:rsid w:val="003B454F"/>
    <w:rsid w:val="003C0B9B"/>
    <w:rsid w:val="003C1070"/>
    <w:rsid w:val="003C243F"/>
    <w:rsid w:val="003C38BF"/>
    <w:rsid w:val="003C4408"/>
    <w:rsid w:val="003C6BC6"/>
    <w:rsid w:val="003C7AF8"/>
    <w:rsid w:val="003D2B91"/>
    <w:rsid w:val="003E3822"/>
    <w:rsid w:val="003E59FB"/>
    <w:rsid w:val="003F3281"/>
    <w:rsid w:val="00403973"/>
    <w:rsid w:val="004070EC"/>
    <w:rsid w:val="00421C11"/>
    <w:rsid w:val="00423AB0"/>
    <w:rsid w:val="00427AA6"/>
    <w:rsid w:val="0043219F"/>
    <w:rsid w:val="00441610"/>
    <w:rsid w:val="0044233C"/>
    <w:rsid w:val="00443D84"/>
    <w:rsid w:val="00450EA3"/>
    <w:rsid w:val="0046266F"/>
    <w:rsid w:val="00465250"/>
    <w:rsid w:val="004746DE"/>
    <w:rsid w:val="0048598B"/>
    <w:rsid w:val="0048710A"/>
    <w:rsid w:val="004A215F"/>
    <w:rsid w:val="004B0C33"/>
    <w:rsid w:val="004B3FD7"/>
    <w:rsid w:val="004D622A"/>
    <w:rsid w:val="004E3CEE"/>
    <w:rsid w:val="004E7C70"/>
    <w:rsid w:val="00502886"/>
    <w:rsid w:val="005049AF"/>
    <w:rsid w:val="005156E6"/>
    <w:rsid w:val="00522D73"/>
    <w:rsid w:val="00523DE2"/>
    <w:rsid w:val="00525965"/>
    <w:rsid w:val="005266B2"/>
    <w:rsid w:val="00526A67"/>
    <w:rsid w:val="00534F85"/>
    <w:rsid w:val="00540C67"/>
    <w:rsid w:val="00545486"/>
    <w:rsid w:val="005469B9"/>
    <w:rsid w:val="00562B48"/>
    <w:rsid w:val="00566EC8"/>
    <w:rsid w:val="00575434"/>
    <w:rsid w:val="00576E9A"/>
    <w:rsid w:val="00577232"/>
    <w:rsid w:val="00594E81"/>
    <w:rsid w:val="005961A6"/>
    <w:rsid w:val="00596F3A"/>
    <w:rsid w:val="005A5770"/>
    <w:rsid w:val="005B0681"/>
    <w:rsid w:val="005B37DB"/>
    <w:rsid w:val="005B3F3A"/>
    <w:rsid w:val="005B6961"/>
    <w:rsid w:val="005B6CF8"/>
    <w:rsid w:val="005C566B"/>
    <w:rsid w:val="005D579B"/>
    <w:rsid w:val="005D5FDC"/>
    <w:rsid w:val="005E5038"/>
    <w:rsid w:val="005E7740"/>
    <w:rsid w:val="005F0ED0"/>
    <w:rsid w:val="005F3B98"/>
    <w:rsid w:val="005F6984"/>
    <w:rsid w:val="005F70CA"/>
    <w:rsid w:val="0061300B"/>
    <w:rsid w:val="00621842"/>
    <w:rsid w:val="006229E5"/>
    <w:rsid w:val="00630EB3"/>
    <w:rsid w:val="0063194E"/>
    <w:rsid w:val="00632751"/>
    <w:rsid w:val="00633C23"/>
    <w:rsid w:val="00642726"/>
    <w:rsid w:val="006443C8"/>
    <w:rsid w:val="006479C3"/>
    <w:rsid w:val="00650232"/>
    <w:rsid w:val="006513A9"/>
    <w:rsid w:val="006545E8"/>
    <w:rsid w:val="006610E7"/>
    <w:rsid w:val="00662EDD"/>
    <w:rsid w:val="00663693"/>
    <w:rsid w:val="00666E12"/>
    <w:rsid w:val="00677436"/>
    <w:rsid w:val="0068799F"/>
    <w:rsid w:val="00691045"/>
    <w:rsid w:val="00696572"/>
    <w:rsid w:val="00697533"/>
    <w:rsid w:val="006A2B23"/>
    <w:rsid w:val="006A4195"/>
    <w:rsid w:val="006A41EB"/>
    <w:rsid w:val="006B44C0"/>
    <w:rsid w:val="006D2D46"/>
    <w:rsid w:val="006E3B16"/>
    <w:rsid w:val="006E7675"/>
    <w:rsid w:val="006F692D"/>
    <w:rsid w:val="006F7B96"/>
    <w:rsid w:val="00702117"/>
    <w:rsid w:val="0070365C"/>
    <w:rsid w:val="00707804"/>
    <w:rsid w:val="00707B5D"/>
    <w:rsid w:val="0071038F"/>
    <w:rsid w:val="007230C0"/>
    <w:rsid w:val="00723308"/>
    <w:rsid w:val="00733348"/>
    <w:rsid w:val="007346A7"/>
    <w:rsid w:val="00736CD9"/>
    <w:rsid w:val="007370C0"/>
    <w:rsid w:val="00740BAE"/>
    <w:rsid w:val="007469C3"/>
    <w:rsid w:val="0076007F"/>
    <w:rsid w:val="0076596B"/>
    <w:rsid w:val="0077697E"/>
    <w:rsid w:val="007800FE"/>
    <w:rsid w:val="00785B1D"/>
    <w:rsid w:val="0079533F"/>
    <w:rsid w:val="007A2FFC"/>
    <w:rsid w:val="007A4F88"/>
    <w:rsid w:val="007B46A6"/>
    <w:rsid w:val="007B6063"/>
    <w:rsid w:val="007B633C"/>
    <w:rsid w:val="007B7A6B"/>
    <w:rsid w:val="007C058E"/>
    <w:rsid w:val="007C3E97"/>
    <w:rsid w:val="007D0929"/>
    <w:rsid w:val="007D20D2"/>
    <w:rsid w:val="007D212D"/>
    <w:rsid w:val="007D25EA"/>
    <w:rsid w:val="007E25BD"/>
    <w:rsid w:val="007E2B33"/>
    <w:rsid w:val="007E2B43"/>
    <w:rsid w:val="007E4F7F"/>
    <w:rsid w:val="007F44DE"/>
    <w:rsid w:val="00813DC4"/>
    <w:rsid w:val="0081639D"/>
    <w:rsid w:val="008222EF"/>
    <w:rsid w:val="00831035"/>
    <w:rsid w:val="00845C32"/>
    <w:rsid w:val="008573F3"/>
    <w:rsid w:val="008600E1"/>
    <w:rsid w:val="008705ED"/>
    <w:rsid w:val="00884A4B"/>
    <w:rsid w:val="00893601"/>
    <w:rsid w:val="008A7893"/>
    <w:rsid w:val="008B4275"/>
    <w:rsid w:val="008C1CC4"/>
    <w:rsid w:val="008C27AF"/>
    <w:rsid w:val="008D47CD"/>
    <w:rsid w:val="008D77CF"/>
    <w:rsid w:val="008F0C0B"/>
    <w:rsid w:val="00900E3E"/>
    <w:rsid w:val="009029D7"/>
    <w:rsid w:val="00926F11"/>
    <w:rsid w:val="00927BAF"/>
    <w:rsid w:val="00941A6A"/>
    <w:rsid w:val="00944AE4"/>
    <w:rsid w:val="0094577D"/>
    <w:rsid w:val="00947A44"/>
    <w:rsid w:val="009516EA"/>
    <w:rsid w:val="00963B3B"/>
    <w:rsid w:val="009719C3"/>
    <w:rsid w:val="00980420"/>
    <w:rsid w:val="009858E3"/>
    <w:rsid w:val="0098614E"/>
    <w:rsid w:val="009875E3"/>
    <w:rsid w:val="00990001"/>
    <w:rsid w:val="009909A9"/>
    <w:rsid w:val="00992980"/>
    <w:rsid w:val="009A5BEB"/>
    <w:rsid w:val="009B4C7E"/>
    <w:rsid w:val="009B5171"/>
    <w:rsid w:val="009B5A11"/>
    <w:rsid w:val="009B6AC6"/>
    <w:rsid w:val="009B7C68"/>
    <w:rsid w:val="009C51EC"/>
    <w:rsid w:val="009C7837"/>
    <w:rsid w:val="009D3A8E"/>
    <w:rsid w:val="009D5441"/>
    <w:rsid w:val="009D7A9C"/>
    <w:rsid w:val="009E4F28"/>
    <w:rsid w:val="009F148D"/>
    <w:rsid w:val="00A03157"/>
    <w:rsid w:val="00A039FE"/>
    <w:rsid w:val="00A04CC3"/>
    <w:rsid w:val="00A12A55"/>
    <w:rsid w:val="00A15146"/>
    <w:rsid w:val="00A303DB"/>
    <w:rsid w:val="00A34347"/>
    <w:rsid w:val="00A3784F"/>
    <w:rsid w:val="00A37DD8"/>
    <w:rsid w:val="00A5534F"/>
    <w:rsid w:val="00A633BC"/>
    <w:rsid w:val="00A66D86"/>
    <w:rsid w:val="00A72570"/>
    <w:rsid w:val="00A73E32"/>
    <w:rsid w:val="00A809A7"/>
    <w:rsid w:val="00A8664E"/>
    <w:rsid w:val="00A9150C"/>
    <w:rsid w:val="00AA04A8"/>
    <w:rsid w:val="00AA0CB6"/>
    <w:rsid w:val="00AA737A"/>
    <w:rsid w:val="00AB0CF0"/>
    <w:rsid w:val="00AB2B4A"/>
    <w:rsid w:val="00AB5920"/>
    <w:rsid w:val="00AC0DD6"/>
    <w:rsid w:val="00AC2359"/>
    <w:rsid w:val="00AC4808"/>
    <w:rsid w:val="00AC6DDC"/>
    <w:rsid w:val="00AC6E79"/>
    <w:rsid w:val="00AC724A"/>
    <w:rsid w:val="00AD1D79"/>
    <w:rsid w:val="00AD3731"/>
    <w:rsid w:val="00AD629F"/>
    <w:rsid w:val="00AE2898"/>
    <w:rsid w:val="00AE2AF8"/>
    <w:rsid w:val="00B009C7"/>
    <w:rsid w:val="00B02F0B"/>
    <w:rsid w:val="00B0446C"/>
    <w:rsid w:val="00B1506F"/>
    <w:rsid w:val="00B23D51"/>
    <w:rsid w:val="00B4180D"/>
    <w:rsid w:val="00B61F49"/>
    <w:rsid w:val="00B62F1D"/>
    <w:rsid w:val="00B66352"/>
    <w:rsid w:val="00B708CD"/>
    <w:rsid w:val="00B7714F"/>
    <w:rsid w:val="00B806A8"/>
    <w:rsid w:val="00B80C85"/>
    <w:rsid w:val="00B82108"/>
    <w:rsid w:val="00B9045A"/>
    <w:rsid w:val="00B92D4C"/>
    <w:rsid w:val="00B96B82"/>
    <w:rsid w:val="00BA2A1D"/>
    <w:rsid w:val="00BB0410"/>
    <w:rsid w:val="00BB599B"/>
    <w:rsid w:val="00BD3B94"/>
    <w:rsid w:val="00BE1178"/>
    <w:rsid w:val="00BF3477"/>
    <w:rsid w:val="00BF4EE0"/>
    <w:rsid w:val="00C00602"/>
    <w:rsid w:val="00C007FA"/>
    <w:rsid w:val="00C012C9"/>
    <w:rsid w:val="00C014C5"/>
    <w:rsid w:val="00C03890"/>
    <w:rsid w:val="00C06183"/>
    <w:rsid w:val="00C172EC"/>
    <w:rsid w:val="00C2119D"/>
    <w:rsid w:val="00C21D21"/>
    <w:rsid w:val="00C226C6"/>
    <w:rsid w:val="00C25C6C"/>
    <w:rsid w:val="00C32481"/>
    <w:rsid w:val="00C46D28"/>
    <w:rsid w:val="00C56403"/>
    <w:rsid w:val="00C60886"/>
    <w:rsid w:val="00C62031"/>
    <w:rsid w:val="00C64D59"/>
    <w:rsid w:val="00C729CC"/>
    <w:rsid w:val="00C7462F"/>
    <w:rsid w:val="00C75FD6"/>
    <w:rsid w:val="00C80947"/>
    <w:rsid w:val="00C94646"/>
    <w:rsid w:val="00C953F6"/>
    <w:rsid w:val="00C969F2"/>
    <w:rsid w:val="00CB47AD"/>
    <w:rsid w:val="00CC5A32"/>
    <w:rsid w:val="00CC636C"/>
    <w:rsid w:val="00CE0C34"/>
    <w:rsid w:val="00CE1496"/>
    <w:rsid w:val="00CE771C"/>
    <w:rsid w:val="00CF080E"/>
    <w:rsid w:val="00CF16FB"/>
    <w:rsid w:val="00CF3DC9"/>
    <w:rsid w:val="00D01FF6"/>
    <w:rsid w:val="00D04201"/>
    <w:rsid w:val="00D05304"/>
    <w:rsid w:val="00D05CD3"/>
    <w:rsid w:val="00D20A7F"/>
    <w:rsid w:val="00D361F8"/>
    <w:rsid w:val="00D41A42"/>
    <w:rsid w:val="00D41B28"/>
    <w:rsid w:val="00D45176"/>
    <w:rsid w:val="00D45D6B"/>
    <w:rsid w:val="00D50144"/>
    <w:rsid w:val="00D52A58"/>
    <w:rsid w:val="00D5718E"/>
    <w:rsid w:val="00D6087D"/>
    <w:rsid w:val="00D65674"/>
    <w:rsid w:val="00D67AE5"/>
    <w:rsid w:val="00D719F1"/>
    <w:rsid w:val="00D745D5"/>
    <w:rsid w:val="00D7550B"/>
    <w:rsid w:val="00D86580"/>
    <w:rsid w:val="00D95344"/>
    <w:rsid w:val="00DB23A0"/>
    <w:rsid w:val="00DB311D"/>
    <w:rsid w:val="00DB34C8"/>
    <w:rsid w:val="00DB7B0A"/>
    <w:rsid w:val="00DC57DB"/>
    <w:rsid w:val="00DD1622"/>
    <w:rsid w:val="00DD23E2"/>
    <w:rsid w:val="00DD7E44"/>
    <w:rsid w:val="00DE10E4"/>
    <w:rsid w:val="00DE4675"/>
    <w:rsid w:val="00DE6BA7"/>
    <w:rsid w:val="00DF524D"/>
    <w:rsid w:val="00E049C8"/>
    <w:rsid w:val="00E1114F"/>
    <w:rsid w:val="00E27097"/>
    <w:rsid w:val="00E33EEA"/>
    <w:rsid w:val="00E465C1"/>
    <w:rsid w:val="00E5200C"/>
    <w:rsid w:val="00E54ED1"/>
    <w:rsid w:val="00E54F0D"/>
    <w:rsid w:val="00E5591E"/>
    <w:rsid w:val="00E567BB"/>
    <w:rsid w:val="00E56E17"/>
    <w:rsid w:val="00E70307"/>
    <w:rsid w:val="00E72644"/>
    <w:rsid w:val="00E738BD"/>
    <w:rsid w:val="00E817B1"/>
    <w:rsid w:val="00E8632F"/>
    <w:rsid w:val="00E8737E"/>
    <w:rsid w:val="00E9141D"/>
    <w:rsid w:val="00E93659"/>
    <w:rsid w:val="00E93BBE"/>
    <w:rsid w:val="00E95BBE"/>
    <w:rsid w:val="00EA5279"/>
    <w:rsid w:val="00EA7A84"/>
    <w:rsid w:val="00EB0ABA"/>
    <w:rsid w:val="00EB4978"/>
    <w:rsid w:val="00EC0850"/>
    <w:rsid w:val="00ED369F"/>
    <w:rsid w:val="00ED7B40"/>
    <w:rsid w:val="00ED7F32"/>
    <w:rsid w:val="00EE4F87"/>
    <w:rsid w:val="00EF0BE1"/>
    <w:rsid w:val="00EF65A6"/>
    <w:rsid w:val="00F018D3"/>
    <w:rsid w:val="00F2494F"/>
    <w:rsid w:val="00F24C12"/>
    <w:rsid w:val="00F3204C"/>
    <w:rsid w:val="00F342C4"/>
    <w:rsid w:val="00F3474A"/>
    <w:rsid w:val="00F4117E"/>
    <w:rsid w:val="00F4689E"/>
    <w:rsid w:val="00F51183"/>
    <w:rsid w:val="00F70BFF"/>
    <w:rsid w:val="00F72636"/>
    <w:rsid w:val="00F749A4"/>
    <w:rsid w:val="00F83810"/>
    <w:rsid w:val="00F84D9A"/>
    <w:rsid w:val="00F85B15"/>
    <w:rsid w:val="00F86CFE"/>
    <w:rsid w:val="00F91EEC"/>
    <w:rsid w:val="00F9216A"/>
    <w:rsid w:val="00F92D6A"/>
    <w:rsid w:val="00FA04D2"/>
    <w:rsid w:val="00FA14B5"/>
    <w:rsid w:val="00FA34AE"/>
    <w:rsid w:val="00FC0863"/>
    <w:rsid w:val="00FC0C86"/>
    <w:rsid w:val="00FC14F0"/>
    <w:rsid w:val="00FC1510"/>
    <w:rsid w:val="00FC76B8"/>
    <w:rsid w:val="00FD0AE0"/>
    <w:rsid w:val="00FE7E29"/>
    <w:rsid w:val="00FF103A"/>
    <w:rsid w:val="00FF2A05"/>
    <w:rsid w:val="00FF323E"/>
    <w:rsid w:val="00FF4AB9"/>
    <w:rsid w:val="015BC46B"/>
    <w:rsid w:val="0225273F"/>
    <w:rsid w:val="02429EB8"/>
    <w:rsid w:val="02D2B632"/>
    <w:rsid w:val="0392EFBD"/>
    <w:rsid w:val="04198334"/>
    <w:rsid w:val="04A39DE1"/>
    <w:rsid w:val="059282B0"/>
    <w:rsid w:val="08275B3C"/>
    <w:rsid w:val="0A572CA1"/>
    <w:rsid w:val="0EAE4EE9"/>
    <w:rsid w:val="114829C0"/>
    <w:rsid w:val="1243B967"/>
    <w:rsid w:val="124E8806"/>
    <w:rsid w:val="12C4B301"/>
    <w:rsid w:val="12D7EB5B"/>
    <w:rsid w:val="151C521B"/>
    <w:rsid w:val="15498840"/>
    <w:rsid w:val="1561AB07"/>
    <w:rsid w:val="159643D7"/>
    <w:rsid w:val="16FEA5EA"/>
    <w:rsid w:val="189C394E"/>
    <w:rsid w:val="19DEA29F"/>
    <w:rsid w:val="1AF3B91A"/>
    <w:rsid w:val="1B6B590F"/>
    <w:rsid w:val="1CB97F2A"/>
    <w:rsid w:val="1EA2DB51"/>
    <w:rsid w:val="20A16922"/>
    <w:rsid w:val="2192F358"/>
    <w:rsid w:val="219FA128"/>
    <w:rsid w:val="2236E083"/>
    <w:rsid w:val="26E4A118"/>
    <w:rsid w:val="274FF87F"/>
    <w:rsid w:val="2856F54F"/>
    <w:rsid w:val="28A9C7A0"/>
    <w:rsid w:val="2A234E51"/>
    <w:rsid w:val="2AFF0CA8"/>
    <w:rsid w:val="2B819641"/>
    <w:rsid w:val="2B8C2DA3"/>
    <w:rsid w:val="2E27B9FE"/>
    <w:rsid w:val="2F0E038A"/>
    <w:rsid w:val="2F830CF2"/>
    <w:rsid w:val="2F96C6DD"/>
    <w:rsid w:val="30B0D75D"/>
    <w:rsid w:val="31CCAED6"/>
    <w:rsid w:val="327CD415"/>
    <w:rsid w:val="32CA85F8"/>
    <w:rsid w:val="33CDE4D6"/>
    <w:rsid w:val="369781D8"/>
    <w:rsid w:val="381C272B"/>
    <w:rsid w:val="389B1AEF"/>
    <w:rsid w:val="389FB910"/>
    <w:rsid w:val="39E205B8"/>
    <w:rsid w:val="3A914C8D"/>
    <w:rsid w:val="3B286826"/>
    <w:rsid w:val="3C4F636D"/>
    <w:rsid w:val="3D4EDE4F"/>
    <w:rsid w:val="3EAF5E47"/>
    <w:rsid w:val="40F75019"/>
    <w:rsid w:val="41EECB80"/>
    <w:rsid w:val="427500AA"/>
    <w:rsid w:val="42D4E50C"/>
    <w:rsid w:val="44D58D82"/>
    <w:rsid w:val="455AD026"/>
    <w:rsid w:val="45FB28A7"/>
    <w:rsid w:val="46EE6C44"/>
    <w:rsid w:val="47201D6C"/>
    <w:rsid w:val="47959B20"/>
    <w:rsid w:val="483F36BB"/>
    <w:rsid w:val="49965898"/>
    <w:rsid w:val="49F8375A"/>
    <w:rsid w:val="4AE5EF37"/>
    <w:rsid w:val="4B37A453"/>
    <w:rsid w:val="4B757E68"/>
    <w:rsid w:val="4DB5561C"/>
    <w:rsid w:val="4EC2292D"/>
    <w:rsid w:val="4F0A7968"/>
    <w:rsid w:val="516D14CE"/>
    <w:rsid w:val="51B2B802"/>
    <w:rsid w:val="51EE82BF"/>
    <w:rsid w:val="53C92257"/>
    <w:rsid w:val="546E6579"/>
    <w:rsid w:val="5514DE6E"/>
    <w:rsid w:val="558A6F43"/>
    <w:rsid w:val="579B07CB"/>
    <w:rsid w:val="5897CE27"/>
    <w:rsid w:val="590058D0"/>
    <w:rsid w:val="5A4D711D"/>
    <w:rsid w:val="5B2D681D"/>
    <w:rsid w:val="5BCFCFB7"/>
    <w:rsid w:val="5C276F00"/>
    <w:rsid w:val="5C52EAAD"/>
    <w:rsid w:val="5C66ABDF"/>
    <w:rsid w:val="5D5DEC0F"/>
    <w:rsid w:val="5D7FE204"/>
    <w:rsid w:val="5DD5EA64"/>
    <w:rsid w:val="5E6F7844"/>
    <w:rsid w:val="5E7F091C"/>
    <w:rsid w:val="600C84ED"/>
    <w:rsid w:val="619E1732"/>
    <w:rsid w:val="6285CEBF"/>
    <w:rsid w:val="6333F492"/>
    <w:rsid w:val="63F43494"/>
    <w:rsid w:val="652C9819"/>
    <w:rsid w:val="6653F59F"/>
    <w:rsid w:val="68129EC7"/>
    <w:rsid w:val="6818BA7E"/>
    <w:rsid w:val="69DBB998"/>
    <w:rsid w:val="6B5CC527"/>
    <w:rsid w:val="6C7D110F"/>
    <w:rsid w:val="6D48D7FF"/>
    <w:rsid w:val="6EE2DFF3"/>
    <w:rsid w:val="6FB77E33"/>
    <w:rsid w:val="70BCDBC5"/>
    <w:rsid w:val="71756B28"/>
    <w:rsid w:val="71A59ED8"/>
    <w:rsid w:val="73B48A54"/>
    <w:rsid w:val="744F2C1A"/>
    <w:rsid w:val="74B15D3F"/>
    <w:rsid w:val="76477AC7"/>
    <w:rsid w:val="76FD1798"/>
    <w:rsid w:val="77ADF857"/>
    <w:rsid w:val="7A6D4F62"/>
    <w:rsid w:val="7C371008"/>
    <w:rsid w:val="7C50771C"/>
    <w:rsid w:val="7E40BD07"/>
    <w:rsid w:val="7EBFB22F"/>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2A8BEE10-E4DF-4009-A940-386BFA59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6A4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90">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914240081">
      <w:bodyDiv w:val="1"/>
      <w:marLeft w:val="0"/>
      <w:marRight w:val="0"/>
      <w:marTop w:val="0"/>
      <w:marBottom w:val="0"/>
      <w:divBdr>
        <w:top w:val="none" w:sz="0" w:space="0" w:color="auto"/>
        <w:left w:val="none" w:sz="0" w:space="0" w:color="auto"/>
        <w:bottom w:val="none" w:sz="0" w:space="0" w:color="auto"/>
        <w:right w:val="none" w:sz="0" w:space="0" w:color="auto"/>
      </w:divBdr>
    </w:div>
    <w:div w:id="1031614076">
      <w:bodyDiv w:val="1"/>
      <w:marLeft w:val="0"/>
      <w:marRight w:val="0"/>
      <w:marTop w:val="0"/>
      <w:marBottom w:val="0"/>
      <w:divBdr>
        <w:top w:val="none" w:sz="0" w:space="0" w:color="auto"/>
        <w:left w:val="none" w:sz="0" w:space="0" w:color="auto"/>
        <w:bottom w:val="none" w:sz="0" w:space="0" w:color="auto"/>
        <w:right w:val="none" w:sz="0" w:space="0" w:color="auto"/>
      </w:divBdr>
    </w:div>
    <w:div w:id="1140879158">
      <w:bodyDiv w:val="1"/>
      <w:marLeft w:val="0"/>
      <w:marRight w:val="0"/>
      <w:marTop w:val="0"/>
      <w:marBottom w:val="0"/>
      <w:divBdr>
        <w:top w:val="none" w:sz="0" w:space="0" w:color="auto"/>
        <w:left w:val="none" w:sz="0" w:space="0" w:color="auto"/>
        <w:bottom w:val="none" w:sz="0" w:space="0" w:color="auto"/>
        <w:right w:val="none" w:sz="0" w:space="0" w:color="auto"/>
      </w:divBdr>
    </w:div>
    <w:div w:id="1262491265">
      <w:bodyDiv w:val="1"/>
      <w:marLeft w:val="0"/>
      <w:marRight w:val="0"/>
      <w:marTop w:val="0"/>
      <w:marBottom w:val="0"/>
      <w:divBdr>
        <w:top w:val="none" w:sz="0" w:space="0" w:color="auto"/>
        <w:left w:val="none" w:sz="0" w:space="0" w:color="auto"/>
        <w:bottom w:val="none" w:sz="0" w:space="0" w:color="auto"/>
        <w:right w:val="none" w:sz="0" w:space="0" w:color="auto"/>
      </w:divBdr>
    </w:div>
    <w:div w:id="1273705455">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16655690">
      <w:bodyDiv w:val="1"/>
      <w:marLeft w:val="0"/>
      <w:marRight w:val="0"/>
      <w:marTop w:val="0"/>
      <w:marBottom w:val="0"/>
      <w:divBdr>
        <w:top w:val="none" w:sz="0" w:space="0" w:color="auto"/>
        <w:left w:val="none" w:sz="0" w:space="0" w:color="auto"/>
        <w:bottom w:val="none" w:sz="0" w:space="0" w:color="auto"/>
        <w:right w:val="none" w:sz="0" w:space="0" w:color="auto"/>
      </w:divBdr>
    </w:div>
    <w:div w:id="1783643835">
      <w:bodyDiv w:val="1"/>
      <w:marLeft w:val="0"/>
      <w:marRight w:val="0"/>
      <w:marTop w:val="0"/>
      <w:marBottom w:val="0"/>
      <w:divBdr>
        <w:top w:val="none" w:sz="0" w:space="0" w:color="auto"/>
        <w:left w:val="none" w:sz="0" w:space="0" w:color="auto"/>
        <w:bottom w:val="none" w:sz="0" w:space="0" w:color="auto"/>
        <w:right w:val="none" w:sz="0" w:space="0" w:color="auto"/>
      </w:divBdr>
    </w:div>
    <w:div w:id="1993679400">
      <w:bodyDiv w:val="1"/>
      <w:marLeft w:val="0"/>
      <w:marRight w:val="0"/>
      <w:marTop w:val="0"/>
      <w:marBottom w:val="0"/>
      <w:divBdr>
        <w:top w:val="none" w:sz="0" w:space="0" w:color="auto"/>
        <w:left w:val="none" w:sz="0" w:space="0" w:color="auto"/>
        <w:bottom w:val="none" w:sz="0" w:space="0" w:color="auto"/>
        <w:right w:val="none" w:sz="0" w:space="0" w:color="auto"/>
      </w:divBdr>
    </w:div>
    <w:div w:id="20860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grants.gov%2Fforms&amp;data=05%7C02%7CHoumedKK%40state.gov%7C89abb3657b4b4b7e8ab208dd25719716%7C66cf50745afe48d1a691a12b2121f44b%7C0%7C0%7C638707891981291489%7CUnknown%7CTWFpbGZsb3d8eyJFbXB0eU1hcGkiOnRydWUsIlYiOiIwLjAuMDAwMCIsIlAiOiJXaW4zMiIsIkFOIjoiTWFpbCIsIldUIjoyfQ%3D%3D%7C0%7C%7C%7C&amp;sdata=332vsYpU5x3eiFc6qHFAxB4kjQMWmOL5jPGdh%2Fh4kS4%3D&amp;reserved=0" TargetMode="External"/><Relationship Id="rId18" Type="http://schemas.openxmlformats.org/officeDocument/2006/relationships/hyperlink" Target="https://www.ecfr.gov/current/title-2/subtitle-A/chapter-I/part-25/subpart-A/section-25.11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0&amp;rgn=div5" TargetMode="External"/><Relationship Id="rId7" Type="http://schemas.openxmlformats.org/officeDocument/2006/relationships/settings" Target="settings.xml"/><Relationship Id="rId12" Type="http://schemas.openxmlformats.org/officeDocument/2006/relationships/hyperlink" Target="https://gcc02.safelinks.protection.outlook.com/?url=https%3A%2F%2Fgrants.gov%2Fforms&amp;data=05%7C02%7CHoumedKK%40state.gov%7C89abb3657b4b4b7e8ab208dd25719716%7C66cf50745afe48d1a691a12b2121f44b%7C0%7C0%7C638707891981291489%7CUnknown%7CTWFpbGZsb3d8eyJFbXB0eU1hcGkiOnRydWUsIlYiOiIwLjAuMDAwMCIsIlAiOiJXaW4zMiIsIkFOIjoiTWFpbCIsIldUIjoyfQ%3D%3D%7C0%7C%7C%7C&amp;sdata=332vsYpU5x3eiFc6qHFAxB4kjQMWmOL5jPGdh%2Fh4kS4%3D&amp;reserved=0" TargetMode="External"/><Relationship Id="rId17" Type="http://schemas.openxmlformats.org/officeDocument/2006/relationships/hyperlink" Target="https://eportal.nspa.nato.int/Codification/CageTool/home" TargetMode="External"/><Relationship Id="rId25"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0" Type="http://schemas.openxmlformats.org/officeDocument/2006/relationships/hyperlink" Target="https://www.ecfr.gov/cgi-bin/text-idx?SID=81a5f41de81c46a9844617d93a9db081&amp;mc=true&amp;node=pt2.1.25&amp;rgn=div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grants.gov%2Fforms&amp;data=05%7C02%7CHoumedKK%40state.gov%7C89abb3657b4b4b7e8ab208dd25719716%7C66cf50745afe48d1a691a12b2121f44b%7C0%7C0%7C638707891981291489%7CUnknown%7CTWFpbGZsb3d8eyJFbXB0eU1hcGkiOnRydWUsIlYiOiIwLjAuMDAwMCIsIlAiOiJXaW4zMiIsIkFOIjoiTWFpbCIsIldUIjoyfQ%3D%3D%7C0%7C%7C%7C&amp;sdata=332vsYpU5x3eiFc6qHFAxB4kjQMWmOL5jPGdh%2Fh4kS4%3D&amp;reserved=0" TargetMode="External"/><Relationship Id="rId24" Type="http://schemas.openxmlformats.org/officeDocument/2006/relationships/hyperlink" Target="https://www.ecfr.gov/cgi-bin/text-idx?SID=81a5f41de81c46a9844617d93a9db081&amp;mc=true&amp;node=pt2.1.183&amp;rgn=div5" TargetMode="External"/><Relationship Id="rId5" Type="http://schemas.openxmlformats.org/officeDocument/2006/relationships/numbering" Target="numbering.xml"/><Relationship Id="rId1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3" Type="http://schemas.openxmlformats.org/officeDocument/2006/relationships/hyperlink" Target="https://www.ecfr.gov/cgi-bin/text-idx?SID=81a5f41de81c46a9844617d93a9db081&amp;mc=true&amp;node=pt2.1.182&amp;rgn=div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2" Type="http://schemas.openxmlformats.org/officeDocument/2006/relationships/hyperlink" Target="https://www.ecfr.gov/cgi-bin/text-idx?SID=81a5f41de81c46a9844617d93a9db081&amp;mc=true&amp;node=pt2.1.175&amp;rgn=div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db4a2eb-f356-4356-b132-b036e54a9b51" xsi:nil="true"/>
    <_dlc_DocId xmlns="440977da-347e-405b-8be4-7124677a1645">UAYVFUCTMDWA-390752334-196</_dlc_DocId>
    <_dlc_DocIdUrl xmlns="440977da-347e-405b-8be4-7124677a1645">
      <Url>https://usdos.sharepoint.com/sites/A-OPE/FA/_layouts/15/DocIdRedir.aspx?ID=UAYVFUCTMDWA-390752334-196</Url>
      <Description>UAYVFUCTMDWA-390752334-196</Description>
    </_dlc_DocIdUrl>
    <lcf76f155ced4ddcb4097134ff3c332f xmlns="f5253d94-cf6a-49a2-bbfb-b3645c885f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EB1BE6258F394EAC681CF4EF19ED5B" ma:contentTypeVersion="16" ma:contentTypeDescription="Create a new document." ma:contentTypeScope="" ma:versionID="114bce4212e7d7d5903852ee7d04376d">
  <xsd:schema xmlns:xsd="http://www.w3.org/2001/XMLSchema" xmlns:xs="http://www.w3.org/2001/XMLSchema" xmlns:p="http://schemas.microsoft.com/office/2006/metadata/properties" xmlns:ns2="440977da-347e-405b-8be4-7124677a1645" xmlns:ns3="f5253d94-cf6a-49a2-bbfb-b3645c885fc8" xmlns:ns4="3db4a2eb-f356-4356-b132-b036e54a9b51" xmlns:ns5="cee50d90-73af-489d-bbdf-b59229de2689" targetNamespace="http://schemas.microsoft.com/office/2006/metadata/properties" ma:root="true" ma:fieldsID="09fdd21c9c78139ff3c1c5eba0258a49" ns2:_="" ns3:_="" ns4:_="" ns5:_="">
    <xsd:import namespace="440977da-347e-405b-8be4-7124677a1645"/>
    <xsd:import namespace="f5253d94-cf6a-49a2-bbfb-b3645c885fc8"/>
    <xsd:import namespace="3db4a2eb-f356-4356-b132-b036e54a9b51"/>
    <xsd:import namespace="cee50d90-73af-489d-bbdf-b59229de26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5:SharedWithUsers" minOccurs="0"/>
                <xsd:element ref="ns5:SharedWithDetails" minOccurs="0"/>
                <xsd:element ref="ns3:MediaServiceOCR"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977da-347e-405b-8be4-7124677a16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253d94-cf6a-49a2-bbfb-b3645c885f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4a2eb-f356-4356-b132-b036e54a9b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bccaa0-c7f7-4593-a8f4-6edd24ea97eb}" ma:internalName="TaxCatchAll" ma:showField="CatchAllData" ma:web="3db4a2eb-f356-4356-b132-b036e54a9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e50d90-73af-489d-bbdf-b59229de26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0852A-4E81-435D-A7EE-3D373DEF8A38}">
  <ds:schemaRefs>
    <ds:schemaRef ds:uri="http://schemas.microsoft.com/sharepoint/events"/>
    <ds:schemaRef ds:uri=""/>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3db4a2eb-f356-4356-b132-b036e54a9b51"/>
    <ds:schemaRef ds:uri="440977da-347e-405b-8be4-7124677a1645"/>
    <ds:schemaRef ds:uri="f5253d94-cf6a-49a2-bbfb-b3645c885fc8"/>
  </ds:schemaRefs>
</ds:datastoreItem>
</file>

<file path=customXml/itemProps3.xml><?xml version="1.0" encoding="utf-8"?>
<ds:datastoreItem xmlns:ds="http://schemas.openxmlformats.org/officeDocument/2006/customXml" ds:itemID="{642722D1-0F2E-4075-ADD5-E8B51501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977da-347e-405b-8be4-7124677a1645"/>
    <ds:schemaRef ds:uri="f5253d94-cf6a-49a2-bbfb-b3645c885fc8"/>
    <ds:schemaRef ds:uri="3db4a2eb-f356-4356-b132-b036e54a9b51"/>
    <ds:schemaRef ds:uri="cee50d90-73af-489d-bbdf-b59229de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Annual Program Statement-SAMPLE</vt:lpstr>
    </vt:vector>
  </TitlesOfParts>
  <Company>Department of State</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Statement-SAMPLE</dc:title>
  <dc:subject/>
  <dc:creator>Andrew Parker</dc:creator>
  <cp:keywords/>
  <dc:description/>
  <cp:lastModifiedBy>Houmed, Kadiga K (Kika) (Djibouti)</cp:lastModifiedBy>
  <cp:revision>13</cp:revision>
  <dcterms:created xsi:type="dcterms:W3CDTF">2025-05-08T05:31:00Z</dcterms:created>
  <dcterms:modified xsi:type="dcterms:W3CDTF">2025-05-08T05:32:00Z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0x010100A0EB1BE6258F394EAC681CF4EF19ED5B</vt:lpwstr>
  </property>
  <property fmtid="{D5CDD505-2E9C-101B-9397-08002B2CF9AE}" pid="10" name="_dlc_DocIdItemGuid">
    <vt:lpwstr>2b889958-7dde-4dfe-8636-553684449234</vt:lpwstr>
  </property>
  <property fmtid="{D5CDD505-2E9C-101B-9397-08002B2CF9AE}" pid="11" name="TaxKeyword">
    <vt:lpwstr/>
  </property>
  <property fmtid="{D5CDD505-2E9C-101B-9397-08002B2CF9AE}" pid="12" name="MediaServiceImageTags">
    <vt:lpwstr/>
  </property>
</Properties>
</file>