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5A65E" w14:textId="77777777" w:rsidR="003D09D5" w:rsidRPr="00710B28" w:rsidRDefault="00710B2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28"/>
        </w:rPr>
      </w:pPr>
      <w:r w:rsidRPr="00710B28">
        <w:rPr>
          <w:b/>
          <w:i/>
          <w:sz w:val="28"/>
        </w:rPr>
        <w:t>(</w:t>
      </w:r>
      <w:r w:rsidR="008E68AA">
        <w:rPr>
          <w:b/>
          <w:i/>
          <w:sz w:val="28"/>
        </w:rPr>
        <w:t>SAMPLE</w:t>
      </w:r>
      <w:r w:rsidRPr="00710B28">
        <w:rPr>
          <w:b/>
          <w:i/>
          <w:sz w:val="28"/>
        </w:rPr>
        <w:t xml:space="preserve"> - </w:t>
      </w:r>
      <w:r w:rsidR="003D09D5" w:rsidRPr="00710B28">
        <w:rPr>
          <w:b/>
          <w:i/>
          <w:sz w:val="28"/>
        </w:rPr>
        <w:t>CONSORTIUM MODEL</w:t>
      </w:r>
      <w:r w:rsidRPr="00710B28">
        <w:rPr>
          <w:b/>
          <w:i/>
          <w:sz w:val="28"/>
        </w:rPr>
        <w:t xml:space="preserve"> -</w:t>
      </w:r>
      <w:r w:rsidR="003D09D5" w:rsidRPr="00710B28">
        <w:rPr>
          <w:b/>
          <w:i/>
          <w:sz w:val="28"/>
        </w:rPr>
        <w:t>Fixed Support Approach)</w:t>
      </w:r>
    </w:p>
    <w:p w14:paraId="35EC5AFC"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b/>
          <w:sz w:val="28"/>
        </w:rPr>
      </w:pPr>
    </w:p>
    <w:p w14:paraId="476B5288"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7B4A1534" w14:textId="60EA9EA0" w:rsidR="003D09D5" w:rsidRPr="00710B28" w:rsidRDefault="00DC3750"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4"/>
        </w:rPr>
      </w:pPr>
      <w:r>
        <w:rPr>
          <w:b/>
          <w:sz w:val="24"/>
        </w:rPr>
        <w:t>OTHER TRANSACTION FOR RESEARCH</w:t>
      </w:r>
    </w:p>
    <w:p w14:paraId="641C5803"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E694920"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BETWEEN</w:t>
      </w:r>
    </w:p>
    <w:p w14:paraId="182728E5"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1588B9F" w14:textId="77777777" w:rsidR="003D09D5" w:rsidRPr="00B53934"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B0F0"/>
          <w:sz w:val="22"/>
        </w:rPr>
      </w:pPr>
      <w:r w:rsidRPr="00B53934">
        <w:rPr>
          <w:i/>
          <w:color w:val="00B0F0"/>
          <w:sz w:val="22"/>
        </w:rPr>
        <w:t>(INSERT CONSORTIUM NAME AND ADDRESS)</w:t>
      </w:r>
    </w:p>
    <w:p w14:paraId="2CF10F9B"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6F073AB"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AND</w:t>
      </w:r>
    </w:p>
    <w:p w14:paraId="4192301A"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04C2C24"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THE DEFENSE ADVANCED RESEARCH PROJECTS AGENCY</w:t>
      </w:r>
    </w:p>
    <w:p w14:paraId="25461AA0" w14:textId="77777777" w:rsidR="003D09D5" w:rsidRDefault="00FF0927"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675 NORTH RANDOLPH STREET</w:t>
      </w:r>
    </w:p>
    <w:p w14:paraId="0D7832C9"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ARLINGTON, VA  22203-1714</w:t>
      </w:r>
    </w:p>
    <w:p w14:paraId="57410782"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74C9F2CB"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Pr>
          <w:sz w:val="22"/>
        </w:rPr>
        <w:t>CONCERNING</w:t>
      </w:r>
    </w:p>
    <w:p w14:paraId="02745D85" w14:textId="77777777" w:rsidR="003D09D5"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45346FE3" w14:textId="77777777" w:rsidR="003D09D5" w:rsidRPr="005C77B0" w:rsidRDefault="003D09D5" w:rsidP="00054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2"/>
        </w:rPr>
      </w:pPr>
      <w:r w:rsidRPr="005C77B0">
        <w:rPr>
          <w:i/>
          <w:sz w:val="22"/>
        </w:rPr>
        <w:t>(</w:t>
      </w:r>
      <w:r w:rsidRPr="00B53934">
        <w:rPr>
          <w:i/>
          <w:color w:val="00B0F0"/>
          <w:sz w:val="22"/>
        </w:rPr>
        <w:t>INSERT RESEARCH AND DEVELOPMENT EFFORT)</w:t>
      </w:r>
    </w:p>
    <w:p w14:paraId="07B536A1"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4DFD7CD4"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0AAAFA7"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Agreement No.: </w:t>
      </w:r>
      <w:r w:rsidR="00962524" w:rsidRPr="00B53934">
        <w:rPr>
          <w:color w:val="00B0F0"/>
          <w:sz w:val="22"/>
        </w:rPr>
        <w:t>HR0011-XX-3-XXXX</w:t>
      </w:r>
    </w:p>
    <w:p w14:paraId="7F215CF3" w14:textId="4419FBC8" w:rsidR="003D09D5" w:rsidRDefault="00BC412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Purchase Requisition</w:t>
      </w:r>
      <w:r w:rsidR="003D09D5">
        <w:rPr>
          <w:sz w:val="22"/>
        </w:rPr>
        <w:t xml:space="preserve"> No.:   </w:t>
      </w:r>
      <w:bookmarkStart w:id="0" w:name="_Hlk151023176"/>
      <w:r w:rsidR="009B6A68" w:rsidRPr="002F4372">
        <w:rPr>
          <w:i/>
          <w:iCs/>
          <w:color w:val="00B0F0"/>
          <w:sz w:val="22"/>
        </w:rPr>
        <w:t>XXXXXXXXXXXXXX</w:t>
      </w:r>
      <w:bookmarkEnd w:id="0"/>
    </w:p>
    <w:p w14:paraId="3DF7DAD3" w14:textId="77777777" w:rsidR="003D09D5" w:rsidRPr="00B53934"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00B0F0"/>
          <w:sz w:val="22"/>
        </w:rPr>
      </w:pPr>
      <w:r>
        <w:rPr>
          <w:sz w:val="22"/>
        </w:rPr>
        <w:t xml:space="preserve">Total Amount of the Agreement:  </w:t>
      </w:r>
      <w:r w:rsidRPr="00B53934">
        <w:rPr>
          <w:color w:val="00B0F0"/>
          <w:sz w:val="22"/>
        </w:rPr>
        <w:t xml:space="preserve">$(INCLUDES GOVERNMENT ONLY FUNDING) </w:t>
      </w:r>
    </w:p>
    <w:p w14:paraId="6892B6ED"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Total Estimated Government Funding of the Agreement:  $ </w:t>
      </w:r>
    </w:p>
    <w:p w14:paraId="5F809FFA" w14:textId="6A6C85D8"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Funds Obligated:  $ </w:t>
      </w:r>
      <w:r w:rsidR="009B6A68" w:rsidRPr="002F4372">
        <w:rPr>
          <w:i/>
          <w:iCs/>
          <w:color w:val="00B0F0"/>
          <w:sz w:val="22"/>
        </w:rPr>
        <w:t>XXXXXXXXXXXXXX</w:t>
      </w:r>
    </w:p>
    <w:p w14:paraId="648619A7"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Authority:  10 U.S.C. § </w:t>
      </w:r>
      <w:r w:rsidR="00E05733" w:rsidRPr="00E05733">
        <w:rPr>
          <w:sz w:val="22"/>
        </w:rPr>
        <w:t>4021</w:t>
      </w:r>
    </w:p>
    <w:p w14:paraId="079301B9"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DB5D8D2"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B53934">
        <w:rPr>
          <w:color w:val="00B0F0"/>
          <w:sz w:val="22"/>
        </w:rPr>
        <w:t>Line of Appropriation</w:t>
      </w:r>
      <w:r>
        <w:rPr>
          <w:sz w:val="22"/>
        </w:rPr>
        <w:t xml:space="preserve">: </w:t>
      </w:r>
    </w:p>
    <w:p w14:paraId="344BB620"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 </w:t>
      </w:r>
    </w:p>
    <w:p w14:paraId="5796A830"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AA  </w:t>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p>
    <w:p w14:paraId="49BF2CFA"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5E341D40" w14:textId="77777777" w:rsidR="00383A06" w:rsidRPr="00D04455" w:rsidRDefault="003D09D5" w:rsidP="00383A0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Pr>
          <w:sz w:val="22"/>
        </w:rPr>
        <w:t xml:space="preserve">This Agreement is entered into between the United States of America, hereinafter called the Government, represented by The Defense Advanced Research Projects Agency (DARPA), and the </w:t>
      </w:r>
      <w:r w:rsidRPr="00B53934">
        <w:rPr>
          <w:color w:val="00B0F0"/>
          <w:sz w:val="22"/>
        </w:rPr>
        <w:t>(</w:t>
      </w:r>
      <w:r w:rsidRPr="00B53934">
        <w:rPr>
          <w:i/>
          <w:color w:val="00B0F0"/>
          <w:sz w:val="22"/>
        </w:rPr>
        <w:t>INSERT CONSORTIUM NAME</w:t>
      </w:r>
      <w:r w:rsidRPr="00B53934">
        <w:rPr>
          <w:color w:val="00B0F0"/>
          <w:sz w:val="22"/>
        </w:rPr>
        <w:t>)</w:t>
      </w:r>
      <w:r>
        <w:rPr>
          <w:sz w:val="22"/>
        </w:rPr>
        <w:t xml:space="preserve"> pursuant to and under U</w:t>
      </w:r>
      <w:r w:rsidR="008654E1">
        <w:rPr>
          <w:sz w:val="22"/>
        </w:rPr>
        <w:t xml:space="preserve">nited </w:t>
      </w:r>
      <w:r>
        <w:rPr>
          <w:sz w:val="22"/>
        </w:rPr>
        <w:t>S</w:t>
      </w:r>
      <w:r w:rsidR="008654E1">
        <w:rPr>
          <w:sz w:val="22"/>
        </w:rPr>
        <w:t>tates</w:t>
      </w:r>
      <w:r>
        <w:rPr>
          <w:sz w:val="22"/>
        </w:rPr>
        <w:t>. Federal law.</w:t>
      </w:r>
      <w:r w:rsidR="00383A06">
        <w:rPr>
          <w:sz w:val="22"/>
        </w:rPr>
        <w:t xml:space="preserve"> </w:t>
      </w:r>
      <w:r w:rsidR="00383A06" w:rsidRPr="00703A37">
        <w:rPr>
          <w:color w:val="00B0F0"/>
          <w:sz w:val="22"/>
        </w:rPr>
        <w:t xml:space="preserve">Note that by signing this Agreement, </w:t>
      </w:r>
      <w:r w:rsidR="00383A06" w:rsidRPr="00703A37">
        <w:rPr>
          <w:i/>
          <w:color w:val="00B0F0"/>
          <w:sz w:val="22"/>
        </w:rPr>
        <w:t>(</w:t>
      </w:r>
      <w:r w:rsidR="00383A06" w:rsidRPr="000F1738">
        <w:rPr>
          <w:i/>
          <w:color w:val="00B0F0"/>
          <w:sz w:val="22"/>
        </w:rPr>
        <w:t xml:space="preserve">INSERT </w:t>
      </w:r>
      <w:r w:rsidR="00383A06">
        <w:rPr>
          <w:i/>
          <w:color w:val="00B0F0"/>
          <w:sz w:val="22"/>
        </w:rPr>
        <w:t>CONSORTIUM</w:t>
      </w:r>
      <w:r w:rsidR="00383A06" w:rsidRPr="000F1738">
        <w:rPr>
          <w:i/>
          <w:color w:val="00B0F0"/>
          <w:sz w:val="22"/>
        </w:rPr>
        <w:t xml:space="preserve"> NAME</w:t>
      </w:r>
      <w:r w:rsidR="00383A06" w:rsidRPr="00703A37">
        <w:rPr>
          <w:i/>
          <w:color w:val="00B0F0"/>
          <w:sz w:val="22"/>
        </w:rPr>
        <w:t>)</w:t>
      </w:r>
      <w:r w:rsidR="00383A06" w:rsidRPr="00703A37">
        <w:rPr>
          <w:iCs/>
          <w:color w:val="00B0F0"/>
          <w:sz w:val="22"/>
        </w:rPr>
        <w:t xml:space="preserve"> also attests to the accuracy and completion of the Certifications of the Agreement herein Attachment 5, Certifications for Agreement.</w:t>
      </w:r>
      <w:r w:rsidR="00383A06">
        <w:rPr>
          <w:iCs/>
          <w:color w:val="00B0F0"/>
          <w:sz w:val="22"/>
        </w:rPr>
        <w:t xml:space="preserve"> </w:t>
      </w:r>
      <w:r w:rsidR="00383A06">
        <w:rPr>
          <w:i/>
          <w:color w:val="00B0F0"/>
          <w:sz w:val="22"/>
        </w:rPr>
        <w:t>(REMOVE LAST SENTENCE IF REPS/CERTS IS NOT INCLUDED AS ATTACHMENT AND IS INSTEAD SIGNED AND ON FILE SEPARATELY)</w:t>
      </w:r>
    </w:p>
    <w:p w14:paraId="5366FB1E" w14:textId="77777777" w:rsidR="003D09D5" w:rsidRDefault="003D09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30BC8989" w14:textId="2E6A6352"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5040" w:hanging="5040"/>
        <w:rPr>
          <w:sz w:val="22"/>
          <w:szCs w:val="22"/>
        </w:rPr>
      </w:pPr>
      <w:r w:rsidRPr="008654E1">
        <w:rPr>
          <w:sz w:val="22"/>
          <w:szCs w:val="22"/>
        </w:rPr>
        <w:t xml:space="preserve">FOR </w:t>
      </w:r>
      <w:r w:rsidRPr="00B53934">
        <w:rPr>
          <w:color w:val="00B0F0"/>
          <w:sz w:val="22"/>
          <w:szCs w:val="22"/>
        </w:rPr>
        <w:t>(</w:t>
      </w:r>
      <w:r w:rsidRPr="00B53934">
        <w:rPr>
          <w:i/>
          <w:color w:val="00B0F0"/>
          <w:sz w:val="22"/>
          <w:szCs w:val="22"/>
        </w:rPr>
        <w:t xml:space="preserve">INSERT </w:t>
      </w:r>
      <w:r w:rsidR="009B6A68">
        <w:rPr>
          <w:i/>
          <w:color w:val="00B0F0"/>
          <w:sz w:val="22"/>
          <w:szCs w:val="22"/>
        </w:rPr>
        <w:t>CONSORTIUM</w:t>
      </w:r>
      <w:r w:rsidR="009B6A68" w:rsidRPr="00B53934">
        <w:rPr>
          <w:i/>
          <w:color w:val="00B0F0"/>
          <w:sz w:val="22"/>
          <w:szCs w:val="22"/>
        </w:rPr>
        <w:t xml:space="preserve"> </w:t>
      </w:r>
      <w:r w:rsidRPr="00B53934">
        <w:rPr>
          <w:i/>
          <w:color w:val="00B0F0"/>
          <w:sz w:val="22"/>
          <w:szCs w:val="22"/>
        </w:rPr>
        <w:t>NAME</w:t>
      </w:r>
      <w:r w:rsidRPr="00B53934">
        <w:rPr>
          <w:color w:val="00B0F0"/>
          <w:sz w:val="22"/>
          <w:szCs w:val="22"/>
        </w:rPr>
        <w:t>)</w:t>
      </w:r>
      <w:r w:rsidRPr="008654E1">
        <w:rPr>
          <w:sz w:val="22"/>
          <w:szCs w:val="22"/>
        </w:rPr>
        <w:tab/>
      </w:r>
      <w:r w:rsidRPr="008654E1">
        <w:rPr>
          <w:sz w:val="22"/>
          <w:szCs w:val="22"/>
        </w:rPr>
        <w:tab/>
        <w:t>FOR THE GOVERNMENT</w:t>
      </w:r>
    </w:p>
    <w:p w14:paraId="38A1DA7B" w14:textId="77777777" w:rsidR="009B6A68" w:rsidRDefault="008654E1" w:rsidP="008654E1">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4"/>
        </w:rPr>
      </w:pPr>
      <w:r w:rsidRPr="008654E1">
        <w:rPr>
          <w:sz w:val="22"/>
          <w:szCs w:val="22"/>
        </w:rPr>
        <w:tab/>
      </w:r>
      <w:r w:rsidRPr="008654E1">
        <w:rPr>
          <w:sz w:val="22"/>
          <w:szCs w:val="22"/>
        </w:rPr>
        <w:tab/>
      </w:r>
      <w:r w:rsidRPr="008654E1">
        <w:rPr>
          <w:sz w:val="22"/>
          <w:szCs w:val="22"/>
        </w:rPr>
        <w:tab/>
      </w:r>
      <w:r w:rsidRPr="008654E1">
        <w:rPr>
          <w:sz w:val="22"/>
          <w:szCs w:val="22"/>
        </w:rPr>
        <w:tab/>
      </w:r>
      <w:r w:rsidRPr="008654E1">
        <w:rPr>
          <w:sz w:val="22"/>
          <w:szCs w:val="22"/>
        </w:rPr>
        <w:tab/>
      </w:r>
      <w:r w:rsidRPr="008654E1">
        <w:rPr>
          <w:sz w:val="22"/>
          <w:szCs w:val="22"/>
        </w:rPr>
        <w:tab/>
      </w:r>
      <w:r w:rsidRPr="00B53934">
        <w:rPr>
          <w:sz w:val="22"/>
          <w:szCs w:val="24"/>
        </w:rPr>
        <w:t>DEFENSE ADVANCED RESEARCH PROJECTS</w:t>
      </w:r>
    </w:p>
    <w:p w14:paraId="4BF52C3A" w14:textId="42710F64" w:rsidR="008654E1" w:rsidRPr="008654E1" w:rsidRDefault="009B6A68" w:rsidP="008654E1">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Pr>
          <w:sz w:val="22"/>
          <w:szCs w:val="24"/>
        </w:rPr>
        <w:tab/>
      </w:r>
      <w:r>
        <w:rPr>
          <w:sz w:val="22"/>
          <w:szCs w:val="24"/>
        </w:rPr>
        <w:tab/>
      </w:r>
      <w:r>
        <w:rPr>
          <w:sz w:val="22"/>
          <w:szCs w:val="24"/>
        </w:rPr>
        <w:tab/>
      </w:r>
      <w:r>
        <w:rPr>
          <w:sz w:val="22"/>
          <w:szCs w:val="24"/>
        </w:rPr>
        <w:tab/>
      </w:r>
      <w:r>
        <w:rPr>
          <w:sz w:val="22"/>
          <w:szCs w:val="24"/>
        </w:rPr>
        <w:tab/>
      </w:r>
      <w:r>
        <w:rPr>
          <w:sz w:val="22"/>
          <w:szCs w:val="24"/>
        </w:rPr>
        <w:tab/>
      </w:r>
      <w:r w:rsidR="008654E1" w:rsidRPr="00B53934">
        <w:rPr>
          <w:sz w:val="22"/>
          <w:szCs w:val="24"/>
        </w:rPr>
        <w:t>AGENCY</w:t>
      </w:r>
      <w:r w:rsidR="008654E1" w:rsidRPr="00B53934">
        <w:rPr>
          <w:sz w:val="24"/>
          <w:szCs w:val="24"/>
        </w:rPr>
        <w:t xml:space="preserve"> </w:t>
      </w:r>
    </w:p>
    <w:p w14:paraId="17AE96A6"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654E1">
        <w:rPr>
          <w:sz w:val="22"/>
          <w:szCs w:val="22"/>
        </w:rPr>
        <w:tab/>
      </w:r>
      <w:r w:rsidRPr="008654E1">
        <w:rPr>
          <w:sz w:val="22"/>
          <w:szCs w:val="22"/>
        </w:rPr>
        <w:tab/>
      </w:r>
      <w:r w:rsidRPr="008654E1">
        <w:rPr>
          <w:sz w:val="22"/>
          <w:szCs w:val="22"/>
        </w:rPr>
        <w:tab/>
      </w:r>
      <w:r w:rsidRPr="008654E1">
        <w:rPr>
          <w:sz w:val="22"/>
          <w:szCs w:val="22"/>
        </w:rPr>
        <w:tab/>
      </w:r>
    </w:p>
    <w:p w14:paraId="1FD60F29"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654E1">
        <w:rPr>
          <w:sz w:val="22"/>
          <w:szCs w:val="22"/>
        </w:rPr>
        <w:tab/>
      </w:r>
      <w:r w:rsidRPr="008654E1">
        <w:rPr>
          <w:sz w:val="22"/>
          <w:szCs w:val="22"/>
        </w:rPr>
        <w:tab/>
      </w:r>
      <w:r w:rsidRPr="008654E1">
        <w:rPr>
          <w:sz w:val="22"/>
          <w:szCs w:val="22"/>
        </w:rPr>
        <w:tab/>
      </w:r>
    </w:p>
    <w:p w14:paraId="72105BDA"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t xml:space="preserve">                                                                     </w:t>
      </w:r>
    </w:p>
    <w:p w14:paraId="78A0B0BB"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654E1">
        <w:rPr>
          <w:sz w:val="22"/>
          <w:szCs w:val="22"/>
        </w:rPr>
        <w:t>(Signature)</w:t>
      </w:r>
      <w:r w:rsidRPr="008654E1">
        <w:rPr>
          <w:sz w:val="22"/>
          <w:szCs w:val="22"/>
        </w:rPr>
        <w:tab/>
      </w:r>
      <w:r w:rsidRPr="008654E1">
        <w:rPr>
          <w:sz w:val="22"/>
          <w:szCs w:val="22"/>
        </w:rPr>
        <w:tab/>
      </w:r>
      <w:r w:rsidRPr="008654E1">
        <w:rPr>
          <w:sz w:val="22"/>
          <w:szCs w:val="22"/>
        </w:rPr>
        <w:tab/>
      </w:r>
      <w:r w:rsidRPr="008654E1">
        <w:rPr>
          <w:sz w:val="22"/>
          <w:szCs w:val="22"/>
        </w:rPr>
        <w:tab/>
      </w:r>
      <w:r w:rsidRPr="008654E1">
        <w:rPr>
          <w:sz w:val="22"/>
          <w:szCs w:val="22"/>
        </w:rPr>
        <w:tab/>
        <w:t>(Signature)</w:t>
      </w:r>
    </w:p>
    <w:p w14:paraId="47A8DD8F"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p>
    <w:p w14:paraId="344898E2"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u w:val="single"/>
        </w:rPr>
      </w:pPr>
    </w:p>
    <w:p w14:paraId="601DD916"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u w:val="single"/>
        </w:rPr>
      </w:pP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r w:rsidRPr="008654E1">
        <w:rPr>
          <w:sz w:val="22"/>
          <w:szCs w:val="22"/>
          <w:u w:val="single"/>
        </w:rPr>
        <w:tab/>
      </w:r>
    </w:p>
    <w:p w14:paraId="741E09AA" w14:textId="77777777" w:rsidR="008654E1" w:rsidRPr="008654E1" w:rsidRDefault="008654E1" w:rsidP="008654E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Pr>
          <w:sz w:val="22"/>
          <w:szCs w:val="22"/>
        </w:rPr>
        <w:t>(Name, Title)</w:t>
      </w:r>
      <w:r>
        <w:rPr>
          <w:sz w:val="22"/>
          <w:szCs w:val="22"/>
        </w:rPr>
        <w:tab/>
      </w:r>
      <w:r>
        <w:rPr>
          <w:sz w:val="22"/>
          <w:szCs w:val="22"/>
        </w:rPr>
        <w:tab/>
      </w:r>
      <w:r>
        <w:rPr>
          <w:sz w:val="22"/>
          <w:szCs w:val="22"/>
        </w:rPr>
        <w:tab/>
        <w:t xml:space="preserve">   (Date)</w:t>
      </w:r>
      <w:r>
        <w:rPr>
          <w:sz w:val="22"/>
          <w:szCs w:val="22"/>
        </w:rPr>
        <w:tab/>
      </w:r>
      <w:r w:rsidRPr="008654E1">
        <w:rPr>
          <w:sz w:val="22"/>
          <w:szCs w:val="22"/>
        </w:rPr>
        <w:t xml:space="preserve">(Name, Title)       </w:t>
      </w:r>
      <w:r w:rsidRPr="008654E1">
        <w:rPr>
          <w:sz w:val="22"/>
          <w:szCs w:val="22"/>
        </w:rPr>
        <w:tab/>
      </w:r>
      <w:r w:rsidRPr="008654E1">
        <w:rPr>
          <w:sz w:val="22"/>
          <w:szCs w:val="22"/>
        </w:rPr>
        <w:tab/>
      </w:r>
      <w:r w:rsidRPr="008654E1">
        <w:rPr>
          <w:sz w:val="22"/>
          <w:szCs w:val="22"/>
        </w:rPr>
        <w:tab/>
        <w:t xml:space="preserve">  (Date)</w:t>
      </w:r>
    </w:p>
    <w:p w14:paraId="3BEEA577" w14:textId="77777777" w:rsidR="0055799C" w:rsidRDefault="00710B28" w:rsidP="0055799C">
      <w:pPr>
        <w:pStyle w:val="Heading1"/>
      </w:pPr>
      <w:r>
        <w:br w:type="page"/>
      </w:r>
      <w:r w:rsidR="0055799C">
        <w:lastRenderedPageBreak/>
        <w:t>TABLE OF CONTENTS</w:t>
      </w:r>
    </w:p>
    <w:p w14:paraId="4D4E91E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A405CA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22F57A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ARTICLES</w:t>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p>
    <w:p w14:paraId="1D4335A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66D3AB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I</w:t>
      </w:r>
      <w:r>
        <w:rPr>
          <w:sz w:val="22"/>
        </w:rPr>
        <w:tab/>
      </w:r>
      <w:r>
        <w:rPr>
          <w:sz w:val="22"/>
        </w:rPr>
        <w:tab/>
        <w:t>Scope of the Agreement</w:t>
      </w:r>
      <w:r>
        <w:rPr>
          <w:sz w:val="22"/>
        </w:rPr>
        <w:tab/>
      </w:r>
      <w:r>
        <w:rPr>
          <w:sz w:val="22"/>
        </w:rPr>
        <w:tab/>
      </w:r>
      <w:r>
        <w:rPr>
          <w:sz w:val="22"/>
        </w:rPr>
        <w:tab/>
      </w:r>
      <w:r>
        <w:rPr>
          <w:sz w:val="22"/>
        </w:rPr>
        <w:tab/>
      </w:r>
      <w:r>
        <w:rPr>
          <w:sz w:val="22"/>
        </w:rPr>
        <w:tab/>
      </w:r>
      <w:r>
        <w:rPr>
          <w:sz w:val="22"/>
        </w:rPr>
        <w:tab/>
        <w:t xml:space="preserve">  </w:t>
      </w:r>
    </w:p>
    <w:p w14:paraId="1772D83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ARTICLE II </w:t>
      </w:r>
      <w:r>
        <w:rPr>
          <w:sz w:val="22"/>
        </w:rPr>
        <w:tab/>
      </w:r>
      <w:r>
        <w:rPr>
          <w:sz w:val="22"/>
        </w:rPr>
        <w:tab/>
        <w:t>Term</w:t>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p>
    <w:p w14:paraId="2BDDD6B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ARTICLE III </w:t>
      </w:r>
      <w:r>
        <w:rPr>
          <w:sz w:val="22"/>
        </w:rPr>
        <w:tab/>
      </w:r>
      <w:r>
        <w:rPr>
          <w:sz w:val="22"/>
        </w:rPr>
        <w:tab/>
        <w:t>Management of the Project</w:t>
      </w:r>
      <w:r>
        <w:rPr>
          <w:sz w:val="22"/>
        </w:rPr>
        <w:tab/>
      </w:r>
      <w:r>
        <w:rPr>
          <w:sz w:val="22"/>
        </w:rPr>
        <w:tab/>
      </w:r>
      <w:r>
        <w:rPr>
          <w:sz w:val="22"/>
        </w:rPr>
        <w:tab/>
      </w:r>
      <w:r>
        <w:rPr>
          <w:sz w:val="22"/>
        </w:rPr>
        <w:tab/>
      </w:r>
      <w:r>
        <w:rPr>
          <w:sz w:val="22"/>
        </w:rPr>
        <w:tab/>
        <w:t xml:space="preserve">  </w:t>
      </w:r>
    </w:p>
    <w:p w14:paraId="7882829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IV</w:t>
      </w:r>
      <w:r>
        <w:rPr>
          <w:sz w:val="22"/>
        </w:rPr>
        <w:tab/>
      </w:r>
      <w:r>
        <w:rPr>
          <w:sz w:val="22"/>
        </w:rPr>
        <w:tab/>
        <w:t>Agreement Administration</w:t>
      </w:r>
      <w:r>
        <w:rPr>
          <w:sz w:val="22"/>
        </w:rPr>
        <w:tab/>
      </w:r>
      <w:r>
        <w:rPr>
          <w:sz w:val="22"/>
        </w:rPr>
        <w:tab/>
      </w:r>
      <w:r>
        <w:rPr>
          <w:sz w:val="22"/>
        </w:rPr>
        <w:tab/>
      </w:r>
      <w:r>
        <w:rPr>
          <w:sz w:val="22"/>
        </w:rPr>
        <w:tab/>
      </w:r>
      <w:r>
        <w:rPr>
          <w:sz w:val="22"/>
        </w:rPr>
        <w:tab/>
        <w:t xml:space="preserve"> </w:t>
      </w:r>
      <w:r>
        <w:rPr>
          <w:sz w:val="22"/>
        </w:rPr>
        <w:tab/>
        <w:t xml:space="preserve">  </w:t>
      </w:r>
    </w:p>
    <w:p w14:paraId="41D9CF5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V</w:t>
      </w:r>
      <w:r>
        <w:rPr>
          <w:sz w:val="22"/>
        </w:rPr>
        <w:tab/>
      </w:r>
      <w:r>
        <w:rPr>
          <w:sz w:val="22"/>
        </w:rPr>
        <w:tab/>
        <w:t>Obligation and Payment</w:t>
      </w:r>
      <w:r>
        <w:rPr>
          <w:sz w:val="22"/>
        </w:rPr>
        <w:tab/>
      </w:r>
      <w:r>
        <w:rPr>
          <w:sz w:val="22"/>
        </w:rPr>
        <w:tab/>
      </w:r>
      <w:r>
        <w:rPr>
          <w:sz w:val="22"/>
        </w:rPr>
        <w:tab/>
      </w:r>
      <w:r>
        <w:rPr>
          <w:sz w:val="22"/>
        </w:rPr>
        <w:tab/>
      </w:r>
      <w:r>
        <w:rPr>
          <w:sz w:val="22"/>
        </w:rPr>
        <w:tab/>
      </w:r>
      <w:r>
        <w:rPr>
          <w:sz w:val="22"/>
        </w:rPr>
        <w:tab/>
        <w:t xml:space="preserve">  </w:t>
      </w:r>
    </w:p>
    <w:p w14:paraId="5BF37A9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VI</w:t>
      </w:r>
      <w:r>
        <w:rPr>
          <w:sz w:val="22"/>
        </w:rPr>
        <w:tab/>
      </w:r>
      <w:r>
        <w:rPr>
          <w:sz w:val="22"/>
        </w:rPr>
        <w:tab/>
        <w:t>Disputes</w:t>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p>
    <w:p w14:paraId="26B2F21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VII</w:t>
      </w:r>
      <w:r>
        <w:rPr>
          <w:sz w:val="22"/>
        </w:rPr>
        <w:tab/>
      </w:r>
      <w:r>
        <w:rPr>
          <w:sz w:val="22"/>
        </w:rPr>
        <w:tab/>
        <w:t>Patent Rights</w:t>
      </w:r>
      <w:r>
        <w:rPr>
          <w:sz w:val="22"/>
        </w:rPr>
        <w:tab/>
      </w:r>
      <w:r>
        <w:rPr>
          <w:sz w:val="22"/>
        </w:rPr>
        <w:tab/>
      </w:r>
      <w:r>
        <w:rPr>
          <w:sz w:val="22"/>
        </w:rPr>
        <w:tab/>
      </w:r>
      <w:r>
        <w:rPr>
          <w:sz w:val="22"/>
        </w:rPr>
        <w:tab/>
      </w:r>
      <w:r>
        <w:rPr>
          <w:sz w:val="22"/>
        </w:rPr>
        <w:tab/>
      </w:r>
      <w:r>
        <w:rPr>
          <w:sz w:val="22"/>
        </w:rPr>
        <w:tab/>
      </w:r>
      <w:r>
        <w:rPr>
          <w:sz w:val="22"/>
        </w:rPr>
        <w:tab/>
        <w:t xml:space="preserve"> </w:t>
      </w:r>
    </w:p>
    <w:p w14:paraId="39FDF9C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VIII</w:t>
      </w:r>
      <w:r>
        <w:rPr>
          <w:sz w:val="22"/>
        </w:rPr>
        <w:tab/>
      </w:r>
      <w:r>
        <w:rPr>
          <w:sz w:val="22"/>
        </w:rPr>
        <w:tab/>
        <w:t>Data Rights</w:t>
      </w:r>
      <w:r>
        <w:rPr>
          <w:sz w:val="22"/>
        </w:rPr>
        <w:tab/>
      </w:r>
      <w:r>
        <w:rPr>
          <w:sz w:val="22"/>
        </w:rPr>
        <w:tab/>
      </w:r>
      <w:r>
        <w:rPr>
          <w:sz w:val="22"/>
        </w:rPr>
        <w:tab/>
      </w:r>
    </w:p>
    <w:p w14:paraId="5F65161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IX</w:t>
      </w:r>
      <w:r>
        <w:rPr>
          <w:sz w:val="22"/>
        </w:rPr>
        <w:tab/>
      </w:r>
      <w:r>
        <w:rPr>
          <w:sz w:val="22"/>
        </w:rPr>
        <w:tab/>
        <w:t>Foreign Access to Technology</w:t>
      </w:r>
    </w:p>
    <w:p w14:paraId="440CA042" w14:textId="672846AF" w:rsidR="002B350C" w:rsidRDefault="00676C22" w:rsidP="002B3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Pr>
          <w:sz w:val="22"/>
        </w:rPr>
        <w:t>ARTICLE X</w:t>
      </w:r>
      <w:r>
        <w:rPr>
          <w:sz w:val="22"/>
        </w:rPr>
        <w:tab/>
      </w:r>
      <w:r>
        <w:rPr>
          <w:sz w:val="22"/>
        </w:rPr>
        <w:tab/>
      </w:r>
      <w:bookmarkStart w:id="1" w:name="_Hlk151036576"/>
      <w:r w:rsidR="009B6A68">
        <w:rPr>
          <w:sz w:val="22"/>
          <w:szCs w:val="22"/>
        </w:rPr>
        <w:t>Safeguarding Covered Defense Information and Cyber Incident Reporting</w:t>
      </w:r>
      <w:bookmarkEnd w:id="1"/>
    </w:p>
    <w:p w14:paraId="336CD72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X</w:t>
      </w:r>
      <w:r w:rsidR="002B350C">
        <w:rPr>
          <w:sz w:val="22"/>
        </w:rPr>
        <w:t>I</w:t>
      </w:r>
      <w:r>
        <w:rPr>
          <w:sz w:val="22"/>
        </w:rPr>
        <w:tab/>
      </w:r>
      <w:r>
        <w:rPr>
          <w:sz w:val="22"/>
        </w:rPr>
        <w:tab/>
        <w:t>Title to and Disposition of Property</w:t>
      </w:r>
    </w:p>
    <w:p w14:paraId="7186981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X</w:t>
      </w:r>
      <w:r w:rsidR="00854D95">
        <w:rPr>
          <w:sz w:val="22"/>
        </w:rPr>
        <w:t>I</w:t>
      </w:r>
      <w:r w:rsidR="002B350C">
        <w:rPr>
          <w:sz w:val="22"/>
        </w:rPr>
        <w:t>I</w:t>
      </w:r>
      <w:r>
        <w:rPr>
          <w:sz w:val="22"/>
        </w:rPr>
        <w:tab/>
      </w:r>
      <w:r>
        <w:rPr>
          <w:sz w:val="22"/>
        </w:rPr>
        <w:tab/>
        <w:t>Civil Rights Act</w:t>
      </w:r>
      <w:r>
        <w:rPr>
          <w:sz w:val="22"/>
        </w:rPr>
        <w:tab/>
      </w:r>
      <w:r>
        <w:rPr>
          <w:sz w:val="22"/>
        </w:rPr>
        <w:tab/>
      </w:r>
      <w:r>
        <w:rPr>
          <w:sz w:val="22"/>
        </w:rPr>
        <w:tab/>
      </w:r>
      <w:r>
        <w:rPr>
          <w:sz w:val="22"/>
        </w:rPr>
        <w:tab/>
      </w:r>
      <w:r>
        <w:rPr>
          <w:sz w:val="22"/>
        </w:rPr>
        <w:tab/>
      </w:r>
      <w:r>
        <w:rPr>
          <w:sz w:val="22"/>
        </w:rPr>
        <w:tab/>
      </w:r>
      <w:r>
        <w:rPr>
          <w:sz w:val="22"/>
        </w:rPr>
        <w:tab/>
        <w:t xml:space="preserve"> </w:t>
      </w:r>
    </w:p>
    <w:p w14:paraId="538632B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XI</w:t>
      </w:r>
      <w:r w:rsidR="00854D95">
        <w:rPr>
          <w:sz w:val="22"/>
        </w:rPr>
        <w:t>I</w:t>
      </w:r>
      <w:r w:rsidR="002B350C">
        <w:rPr>
          <w:sz w:val="22"/>
        </w:rPr>
        <w:t>I</w:t>
      </w:r>
      <w:r>
        <w:rPr>
          <w:sz w:val="22"/>
        </w:rPr>
        <w:tab/>
      </w:r>
      <w:r>
        <w:rPr>
          <w:sz w:val="22"/>
        </w:rPr>
        <w:tab/>
        <w:t xml:space="preserve">Order of Precedence </w:t>
      </w:r>
    </w:p>
    <w:p w14:paraId="5E53F6A2" w14:textId="77777777" w:rsidR="0055799C" w:rsidRDefault="00854D95"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ARTICLE XI</w:t>
      </w:r>
      <w:r w:rsidR="002B350C">
        <w:rPr>
          <w:sz w:val="22"/>
        </w:rPr>
        <w:t>V</w:t>
      </w:r>
      <w:r w:rsidR="0055799C">
        <w:rPr>
          <w:sz w:val="22"/>
        </w:rPr>
        <w:tab/>
      </w:r>
      <w:r w:rsidR="0055799C">
        <w:rPr>
          <w:sz w:val="22"/>
        </w:rPr>
        <w:tab/>
        <w:t xml:space="preserve">Execution </w:t>
      </w:r>
    </w:p>
    <w:p w14:paraId="56299D7C" w14:textId="77777777" w:rsidR="00EF54DB" w:rsidRDefault="00EF54DB" w:rsidP="00EF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Pr>
          <w:sz w:val="22"/>
        </w:rPr>
        <w:t>ARTICLE XV</w:t>
      </w:r>
      <w:r>
        <w:rPr>
          <w:sz w:val="22"/>
        </w:rPr>
        <w:tab/>
      </w:r>
      <w:r>
        <w:rPr>
          <w:sz w:val="22"/>
        </w:rPr>
        <w:tab/>
        <w:t>Prohibition on Certain Telecommunications and Video Surveillance Services or Equipment</w:t>
      </w:r>
    </w:p>
    <w:p w14:paraId="158B88D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0CB3E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35EC06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ATTACHMENTS</w:t>
      </w:r>
    </w:p>
    <w:p w14:paraId="1507B8D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44BA59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1</w:t>
      </w:r>
      <w:r>
        <w:rPr>
          <w:sz w:val="22"/>
        </w:rPr>
        <w:tab/>
      </w:r>
      <w:r w:rsidR="0010362C">
        <w:rPr>
          <w:sz w:val="22"/>
        </w:rPr>
        <w:t>Task Description Document (TDD)</w:t>
      </w:r>
    </w:p>
    <w:p w14:paraId="451B76C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2</w:t>
      </w:r>
      <w:r>
        <w:rPr>
          <w:sz w:val="22"/>
        </w:rPr>
        <w:tab/>
        <w:t>Report Requirements</w:t>
      </w:r>
    </w:p>
    <w:p w14:paraId="49A7A41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3</w:t>
      </w:r>
      <w:r>
        <w:rPr>
          <w:sz w:val="22"/>
        </w:rPr>
        <w:tab/>
        <w:t>Schedule Milestones</w:t>
      </w:r>
      <w:r w:rsidR="00F8714C">
        <w:rPr>
          <w:sz w:val="22"/>
        </w:rPr>
        <w:t xml:space="preserve"> and Payments</w:t>
      </w:r>
    </w:p>
    <w:p w14:paraId="3F4F590E" w14:textId="77777777" w:rsidR="00F679C5" w:rsidRDefault="00F679C5"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4</w:t>
      </w:r>
      <w:r>
        <w:rPr>
          <w:sz w:val="22"/>
        </w:rPr>
        <w:tab/>
        <w:t>Funding Schedule</w:t>
      </w:r>
    </w:p>
    <w:p w14:paraId="2401F1F9" w14:textId="453EFE3E" w:rsidR="00383A06" w:rsidRDefault="00383A06"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5</w:t>
      </w:r>
      <w:r>
        <w:rPr>
          <w:sz w:val="22"/>
        </w:rPr>
        <w:tab/>
        <w:t>Certifications for Agreement</w:t>
      </w:r>
    </w:p>
    <w:p w14:paraId="0653B30D" w14:textId="3F38FF52" w:rsidR="00C14324" w:rsidRDefault="00C14324"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ATTACHMENT </w:t>
      </w:r>
      <w:r w:rsidR="00383A06">
        <w:rPr>
          <w:sz w:val="22"/>
        </w:rPr>
        <w:t>6</w:t>
      </w:r>
      <w:r>
        <w:rPr>
          <w:sz w:val="22"/>
        </w:rPr>
        <w:tab/>
        <w:t>Property/Equipment</w:t>
      </w:r>
    </w:p>
    <w:p w14:paraId="62183F3B" w14:textId="77777777" w:rsidR="0055799C" w:rsidRDefault="0055799C" w:rsidP="0055799C">
      <w:pPr>
        <w:pStyle w:val="Heading2"/>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i/>
        </w:rPr>
      </w:pPr>
      <w:r>
        <w:br w:type="page"/>
      </w:r>
      <w:r>
        <w:lastRenderedPageBreak/>
        <w:t>ARTICLE I:   SCOPE OF THE AGREEMENT</w:t>
      </w:r>
    </w:p>
    <w:p w14:paraId="573EAFC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1AEA03A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r>
        <w:rPr>
          <w:b/>
          <w:sz w:val="22"/>
        </w:rPr>
        <w:t>A.</w:t>
      </w:r>
      <w:r>
        <w:rPr>
          <w:b/>
          <w:sz w:val="22"/>
        </w:rPr>
        <w:tab/>
        <w:t>Background</w:t>
      </w:r>
    </w:p>
    <w:p w14:paraId="1E9A73B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u w:val="single"/>
        </w:rPr>
      </w:pPr>
    </w:p>
    <w:p w14:paraId="2655CB62" w14:textId="77777777" w:rsidR="00962524" w:rsidRPr="00B53934"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THIS</w:t>
      </w:r>
      <w:r w:rsidR="00962524" w:rsidRPr="00B53934">
        <w:rPr>
          <w:i/>
          <w:color w:val="00B0F0"/>
          <w:sz w:val="22"/>
        </w:rPr>
        <w:t xml:space="preserve"> SECTION</w:t>
      </w:r>
      <w:r w:rsidRPr="00B53934">
        <w:rPr>
          <w:i/>
          <w:color w:val="00B0F0"/>
          <w:sz w:val="22"/>
        </w:rPr>
        <w:t xml:space="preserve"> PARAGRAPH(S) DESCRIBES THE VISION OF THE PROGRAM AND SHOULD ANSWER THE FOLLOWING QUESTIONS:  </w:t>
      </w:r>
    </w:p>
    <w:p w14:paraId="44684645"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IS THE </w:t>
      </w:r>
      <w:r w:rsidR="0010362C" w:rsidRPr="00B53934">
        <w:rPr>
          <w:i/>
          <w:color w:val="00B0F0"/>
          <w:sz w:val="22"/>
        </w:rPr>
        <w:t>PURPOSE OF THE AGREEMENT</w:t>
      </w:r>
      <w:r w:rsidRPr="00B53934">
        <w:rPr>
          <w:i/>
          <w:color w:val="00B0F0"/>
          <w:sz w:val="22"/>
        </w:rPr>
        <w:t xml:space="preserve">?  </w:t>
      </w:r>
    </w:p>
    <w:p w14:paraId="6F5C8C78"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IS THE CURRENT TECHNOLOGICAL SITUATION?  </w:t>
      </w:r>
    </w:p>
    <w:p w14:paraId="4C85DBC4"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MAKES THIS PROGRAM A “CRITICAL TECHNOLOGY” EFFORT? </w:t>
      </w:r>
    </w:p>
    <w:p w14:paraId="464CD7ED"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WHY IS THE CURRENT TECHNOLOGY NOT SUFFICIENT?  </w:t>
      </w:r>
    </w:p>
    <w:p w14:paraId="0D048441"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WHY IS IT NECESSARY FOR THE GOVERNMENT TO SUPPORT INDUSTRY IN ADDRESSING THIS SITUATION?  </w:t>
      </w:r>
    </w:p>
    <w:p w14:paraId="01526D56"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ARE THE ISSUES OF PARTICULAR IMPORTANCE TO </w:t>
      </w:r>
      <w:r w:rsidR="0010362C" w:rsidRPr="00B53934">
        <w:rPr>
          <w:i/>
          <w:color w:val="00B0F0"/>
          <w:sz w:val="22"/>
        </w:rPr>
        <w:t>DARPA</w:t>
      </w:r>
      <w:r w:rsidRPr="00B53934">
        <w:rPr>
          <w:i/>
          <w:color w:val="00B0F0"/>
          <w:sz w:val="22"/>
        </w:rPr>
        <w:t xml:space="preserve">? </w:t>
      </w:r>
    </w:p>
    <w:p w14:paraId="523926CD"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ARE THE DUAL-USE (MILITARY AND COMMERCIAL) APPLICATIONS?  </w:t>
      </w:r>
    </w:p>
    <w:p w14:paraId="759266E7"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IS THE MARKET POTENTIAL?  </w:t>
      </w:r>
    </w:p>
    <w:p w14:paraId="0C82AED2" w14:textId="77777777" w:rsidR="00962524"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WHAT ARE THE COMMERCIALIZATION GOALS?  IF THE PROGRAM IS SUCCESSFUL, THEN WHAT?  WHERE DO WE GO FROM HERE?  </w:t>
      </w:r>
    </w:p>
    <w:p w14:paraId="0C796E5B" w14:textId="77777777" w:rsidR="0055799C" w:rsidRPr="00B53934" w:rsidRDefault="0055799C" w:rsidP="00962524">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 xml:space="preserve">IF THIS COLLABORATION IS SUCCESSFUL, </w:t>
      </w:r>
      <w:r w:rsidR="00CE5CD6" w:rsidRPr="00B53934">
        <w:rPr>
          <w:i/>
          <w:color w:val="00B0F0"/>
          <w:sz w:val="22"/>
        </w:rPr>
        <w:t>WHAT WILL WE HAVE ACCOMPLISHED?</w:t>
      </w:r>
    </w:p>
    <w:p w14:paraId="298B5826" w14:textId="77777777" w:rsidR="0055799C" w:rsidRPr="00962524"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61C1816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Pr>
          <w:b/>
          <w:sz w:val="22"/>
        </w:rPr>
        <w:tab/>
        <w:t>Definitions</w:t>
      </w:r>
    </w:p>
    <w:p w14:paraId="578DE67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9D051B4" w14:textId="77777777" w:rsidR="00040640" w:rsidRPr="001C5D13"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C73DCE">
        <w:rPr>
          <w:b/>
          <w:sz w:val="22"/>
          <w:szCs w:val="22"/>
        </w:rPr>
        <w:t>Agreement:</w:t>
      </w:r>
      <w:r>
        <w:rPr>
          <w:sz w:val="22"/>
          <w:szCs w:val="22"/>
        </w:rPr>
        <w:t xml:space="preserve">  The body of this Agreement and Attachments 1 – 4, which are expressly incorporated in and made a part of the Agreement.</w:t>
      </w:r>
    </w:p>
    <w:p w14:paraId="47DB4FBD"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38EEE7C"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7D372A">
        <w:rPr>
          <w:b/>
          <w:sz w:val="22"/>
        </w:rPr>
        <w:t>Consortium</w:t>
      </w:r>
      <w:r>
        <w:rPr>
          <w:sz w:val="22"/>
        </w:rPr>
        <w:t>:</w:t>
      </w:r>
      <w:r>
        <w:rPr>
          <w:sz w:val="22"/>
        </w:rPr>
        <w:tab/>
        <w:t>The group of Consortium</w:t>
      </w:r>
      <w:r w:rsidR="00517ABA">
        <w:rPr>
          <w:sz w:val="22"/>
        </w:rPr>
        <w:t xml:space="preserve"> Member</w:t>
      </w:r>
      <w:r>
        <w:rPr>
          <w:sz w:val="22"/>
        </w:rPr>
        <w:t>s collaborating to accomplish the objectives of the Agreement, one of which must be a for-profit entity.</w:t>
      </w:r>
    </w:p>
    <w:p w14:paraId="5D5FE94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3864282"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7D372A">
        <w:rPr>
          <w:b/>
          <w:sz w:val="22"/>
        </w:rPr>
        <w:t>Consortium Member</w:t>
      </w:r>
      <w:r>
        <w:rPr>
          <w:sz w:val="22"/>
        </w:rPr>
        <w:t>:</w:t>
      </w:r>
      <w:r>
        <w:rPr>
          <w:sz w:val="22"/>
        </w:rPr>
        <w:tab/>
        <w:t xml:space="preserve">A single Consortium </w:t>
      </w:r>
      <w:r w:rsidR="00517ABA">
        <w:rPr>
          <w:sz w:val="22"/>
        </w:rPr>
        <w:t xml:space="preserve">performer </w:t>
      </w:r>
      <w:r>
        <w:rPr>
          <w:sz w:val="22"/>
        </w:rPr>
        <w:t>operating under the Articles of Collaboration referred to in this Agreement.</w:t>
      </w:r>
    </w:p>
    <w:p w14:paraId="10B241A8"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p>
    <w:p w14:paraId="218D8800"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Data:</w:t>
      </w:r>
      <w:r>
        <w:rPr>
          <w:sz w:val="22"/>
        </w:rPr>
        <w:tab/>
        <w:t xml:space="preserve"> Recorded information, regardless of form or method of recording, which includes but is not limited to, technical data, software, trade secrets, and mask works.  The term does not include financial, administrative, cost, pricing or management information and does not include subject inventions included under Article VII.</w:t>
      </w:r>
    </w:p>
    <w:p w14:paraId="4DA723CB"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014FAA4"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Foreign Firm or Institution</w:t>
      </w:r>
      <w:r>
        <w:rPr>
          <w:sz w:val="22"/>
        </w:rPr>
        <w:t>:</w:t>
      </w:r>
      <w:r>
        <w:rPr>
          <w:sz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FE01B86"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8CDB7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C73DCE">
        <w:rPr>
          <w:b/>
          <w:sz w:val="22"/>
          <w:szCs w:val="22"/>
        </w:rPr>
        <w:t>Government:</w:t>
      </w:r>
      <w:r>
        <w:rPr>
          <w:sz w:val="22"/>
          <w:szCs w:val="22"/>
        </w:rPr>
        <w:t xml:space="preserve">  The United States of America, as represented by DARPA.</w:t>
      </w:r>
    </w:p>
    <w:p w14:paraId="3DCD3542"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480FF92"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Government Purpose Rights:</w:t>
      </w:r>
      <w:r>
        <w:rPr>
          <w:sz w:val="22"/>
        </w:rPr>
        <w:tab/>
        <w:t xml:space="preserve"> Rights to use, duplicate, or disclose Data, in whole or in part and in any manner, for Government purposes only, and to have or permit others to do so for Government purposes only.</w:t>
      </w:r>
    </w:p>
    <w:p w14:paraId="63D9284D"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CEC0EE1"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Invention:</w:t>
      </w:r>
      <w:r>
        <w:rPr>
          <w:sz w:val="22"/>
        </w:rPr>
        <w:tab/>
        <w:t>Any invention or discovery which is or may be patentable or otherwise protectable under Title 35 of the United States Code.</w:t>
      </w:r>
    </w:p>
    <w:p w14:paraId="27039FB6"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12D804"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lastRenderedPageBreak/>
        <w:t>Know-How:</w:t>
      </w:r>
      <w:r w:rsidRPr="00CA5BA6">
        <w:rPr>
          <w:b/>
          <w:sz w:val="22"/>
        </w:rPr>
        <w:tab/>
      </w:r>
      <w:r>
        <w:rPr>
          <w:sz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5AF5F58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8DA3C34"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Made:</w:t>
      </w:r>
      <w:r w:rsidRPr="00CA5BA6">
        <w:rPr>
          <w:b/>
          <w:sz w:val="22"/>
        </w:rPr>
        <w:tab/>
      </w:r>
      <w:r>
        <w:rPr>
          <w:sz w:val="22"/>
        </w:rPr>
        <w:t>Any invention means the conception or first actual reduction to practice of such invention.</w:t>
      </w:r>
    </w:p>
    <w:p w14:paraId="574454C8"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37557D7"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7D372A">
        <w:rPr>
          <w:b/>
          <w:sz w:val="22"/>
        </w:rPr>
        <w:t>Party:</w:t>
      </w:r>
      <w:r>
        <w:rPr>
          <w:sz w:val="22"/>
        </w:rPr>
        <w:tab/>
        <w:t>Includes the Government (represented by DARPA), or the Consortium, or both.</w:t>
      </w:r>
    </w:p>
    <w:p w14:paraId="77B7D57A"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85AB9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Practical application:</w:t>
      </w:r>
      <w:r>
        <w:rPr>
          <w:sz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3D15C7C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79F09E6" w14:textId="74241A47" w:rsidR="00040640" w:rsidRPr="00AE483B"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b/>
          <w:sz w:val="22"/>
          <w:szCs w:val="22"/>
        </w:rPr>
        <w:t xml:space="preserve">Program:   </w:t>
      </w:r>
      <w:r>
        <w:rPr>
          <w:sz w:val="22"/>
          <w:szCs w:val="22"/>
        </w:rPr>
        <w:t xml:space="preserve">Research and development being conducted by the Consortium, as set forth in Article I, </w:t>
      </w:r>
      <w:r w:rsidR="00547B3B">
        <w:rPr>
          <w:sz w:val="22"/>
          <w:szCs w:val="22"/>
        </w:rPr>
        <w:t>Paragraph</w:t>
      </w:r>
      <w:r>
        <w:rPr>
          <w:sz w:val="22"/>
          <w:szCs w:val="22"/>
        </w:rPr>
        <w:t xml:space="preserve"> C. </w:t>
      </w:r>
    </w:p>
    <w:p w14:paraId="7B4B6AC8"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74C7DA2"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CE0BAC">
        <w:rPr>
          <w:b/>
          <w:sz w:val="22"/>
        </w:rPr>
        <w:t>Property:</w:t>
      </w:r>
      <w:r>
        <w:rPr>
          <w:sz w:val="22"/>
        </w:rPr>
        <w:tab/>
        <w:t>Any tangible personal property other than property actually consumed during the execution of work under this agreement.</w:t>
      </w:r>
    </w:p>
    <w:p w14:paraId="6C7C76C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E6BD8F"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Subject invention:</w:t>
      </w:r>
      <w:r>
        <w:rPr>
          <w:sz w:val="22"/>
        </w:rPr>
        <w:tab/>
        <w:t>Any invention of a Consortium Member conceived or first actually reduced to practice in the performance of work under this Agreement.</w:t>
      </w:r>
    </w:p>
    <w:p w14:paraId="1803198D"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9F800C7"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Technology:</w:t>
      </w:r>
      <w:r>
        <w:rPr>
          <w:sz w:val="22"/>
        </w:rPr>
        <w:tab/>
        <w:t xml:space="preserve"> Discoveries, innovations, Know-How and inventions, whether patentable or not, including computer software, recognized under U.S. law as intellectual creations to which rights of ownership accrue, including, but not limited to, patents, trade secrets, maskworks, and copyrights developed under this Agreement.</w:t>
      </w:r>
    </w:p>
    <w:p w14:paraId="4A42A1DE"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94897BD"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CA5BA6">
        <w:rPr>
          <w:b/>
          <w:sz w:val="22"/>
        </w:rPr>
        <w:t>Unlimited Rights:</w:t>
      </w:r>
      <w:r>
        <w:rPr>
          <w:sz w:val="22"/>
        </w:rPr>
        <w:tab/>
        <w:t>Rights to use, duplicate, release, or disclose, Data in whole or in part, in any manner and for any purposes whatsoever, and to have or permit others to do so.</w:t>
      </w:r>
    </w:p>
    <w:p w14:paraId="70F2228C" w14:textId="77777777" w:rsidR="00040640" w:rsidRDefault="00040640"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4243C7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C.</w:t>
      </w:r>
      <w:r>
        <w:rPr>
          <w:b/>
          <w:sz w:val="22"/>
        </w:rPr>
        <w:tab/>
        <w:t>Scope</w:t>
      </w:r>
    </w:p>
    <w:p w14:paraId="4D3142F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5E35A2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 xml:space="preserve"> The Consortium shall perform a coordinated research and development program (</w:t>
      </w:r>
      <w:r w:rsidR="00CE0B73">
        <w:rPr>
          <w:sz w:val="22"/>
        </w:rPr>
        <w:t>“</w:t>
      </w:r>
      <w:r>
        <w:rPr>
          <w:sz w:val="22"/>
        </w:rPr>
        <w:t>Program</w:t>
      </w:r>
      <w:r w:rsidR="00CE0B73">
        <w:rPr>
          <w:sz w:val="22"/>
        </w:rPr>
        <w:t>”</w:t>
      </w:r>
      <w:r>
        <w:rPr>
          <w:sz w:val="22"/>
        </w:rPr>
        <w:t xml:space="preserve">) designed to develop </w:t>
      </w:r>
      <w:r w:rsidRPr="00B53934">
        <w:rPr>
          <w:color w:val="00B0F0"/>
          <w:sz w:val="22"/>
        </w:rPr>
        <w:t>(</w:t>
      </w:r>
      <w:r w:rsidRPr="00B53934">
        <w:rPr>
          <w:i/>
          <w:color w:val="00B0F0"/>
          <w:sz w:val="22"/>
        </w:rPr>
        <w:t>INSERT RESEARCH AND DEVELOPMENT EFFORT</w:t>
      </w:r>
      <w:r w:rsidRPr="00B53934">
        <w:rPr>
          <w:color w:val="00B0F0"/>
          <w:sz w:val="22"/>
        </w:rPr>
        <w:t>)</w:t>
      </w:r>
      <w:r>
        <w:rPr>
          <w:sz w:val="22"/>
        </w:rPr>
        <w:t xml:space="preserve">.  The research shall be carried out in accordance with the </w:t>
      </w:r>
      <w:r w:rsidR="0010362C">
        <w:rPr>
          <w:sz w:val="22"/>
        </w:rPr>
        <w:t>Task Description Document (“TDD”)</w:t>
      </w:r>
      <w:r>
        <w:rPr>
          <w:sz w:val="22"/>
        </w:rPr>
        <w:t xml:space="preserve"> incorporated in this Agreement as Attachment 1.  The Consortium shall submit or otherwise provide all documentation required by Attachment 2, Report Requirements.</w:t>
      </w:r>
    </w:p>
    <w:p w14:paraId="2E070C4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6F900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 xml:space="preserve">The Consortium shall be paid a fixed amount for each </w:t>
      </w:r>
      <w:r w:rsidR="0010362C">
        <w:rPr>
          <w:sz w:val="22"/>
        </w:rPr>
        <w:t>m</w:t>
      </w:r>
      <w:r>
        <w:rPr>
          <w:sz w:val="22"/>
        </w:rPr>
        <w:t xml:space="preserve">ilestone accomplished in accordance with the Schedule of </w:t>
      </w:r>
      <w:r w:rsidR="0010362C">
        <w:rPr>
          <w:sz w:val="22"/>
        </w:rPr>
        <w:t xml:space="preserve">Milestones and </w:t>
      </w:r>
      <w:r>
        <w:rPr>
          <w:sz w:val="22"/>
        </w:rPr>
        <w:t xml:space="preserve">Payments set forth in Attachment 3 and the procedures of Article V.  The </w:t>
      </w:r>
      <w:r w:rsidR="0010362C">
        <w:rPr>
          <w:sz w:val="22"/>
        </w:rPr>
        <w:t xml:space="preserve">Schedule of Milestones and Payments </w:t>
      </w:r>
      <w:r>
        <w:rPr>
          <w:sz w:val="22"/>
        </w:rPr>
        <w:t xml:space="preserve">may be revised or updated in accordance with Article III.   </w:t>
      </w:r>
    </w:p>
    <w:p w14:paraId="55F472B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E2D0F2" w14:textId="77777777" w:rsidR="00B50769" w:rsidRDefault="00B50769"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 xml:space="preserve">The Government funding is estimated to represent </w:t>
      </w:r>
      <w:r w:rsidRPr="00B53934">
        <w:rPr>
          <w:i/>
          <w:color w:val="00B0F0"/>
          <w:sz w:val="22"/>
        </w:rPr>
        <w:t>(X)</w:t>
      </w:r>
      <w:r w:rsidRPr="00B53934">
        <w:rPr>
          <w:color w:val="00B0F0"/>
          <w:sz w:val="22"/>
        </w:rPr>
        <w:t xml:space="preserve"> </w:t>
      </w:r>
      <w:r>
        <w:rPr>
          <w:sz w:val="22"/>
        </w:rPr>
        <w:t xml:space="preserve">% of the overall amount necessary to accomplish the TDD. The Consortium shall provide any remaining funding necessary to accomplish the TDD. </w:t>
      </w:r>
    </w:p>
    <w:p w14:paraId="2176994D" w14:textId="77777777" w:rsidR="00F679C5" w:rsidRPr="00B50769" w:rsidRDefault="00F679C5"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DE3DA1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D.</w:t>
      </w:r>
      <w:r>
        <w:rPr>
          <w:b/>
          <w:sz w:val="22"/>
        </w:rPr>
        <w:tab/>
        <w:t>Goals/Objectives</w:t>
      </w:r>
    </w:p>
    <w:p w14:paraId="09328A4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2EEE10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1.  </w:t>
      </w:r>
      <w:r>
        <w:rPr>
          <w:sz w:val="22"/>
        </w:rPr>
        <w:tab/>
        <w:t xml:space="preserve">The goal of this Agreement is </w:t>
      </w:r>
      <w:r w:rsidRPr="00B53934">
        <w:rPr>
          <w:i/>
          <w:color w:val="00B0F0"/>
          <w:sz w:val="22"/>
        </w:rPr>
        <w:t>(INSERT GOAL(S) OF AGREEMENT)</w:t>
      </w:r>
      <w:r w:rsidRPr="00AF3767">
        <w:rPr>
          <w:i/>
          <w:sz w:val="22"/>
        </w:rPr>
        <w:t>.</w:t>
      </w:r>
    </w:p>
    <w:p w14:paraId="513B248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4F5335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lastRenderedPageBreak/>
        <w:tab/>
        <w:t xml:space="preserve">2.  </w:t>
      </w:r>
      <w:r>
        <w:rPr>
          <w:sz w:val="22"/>
        </w:rPr>
        <w:tab/>
        <w:t xml:space="preserve">The Government will have continuous involvement with the Consortium.  The Government will also obtain access to research results and certain rights in patents </w:t>
      </w:r>
      <w:r w:rsidR="00F679C5">
        <w:rPr>
          <w:sz w:val="22"/>
        </w:rPr>
        <w:t xml:space="preserve">and data </w:t>
      </w:r>
      <w:r>
        <w:rPr>
          <w:sz w:val="22"/>
        </w:rPr>
        <w:t xml:space="preserve">pursuant to Articles VII and VIII.  DARPA and the Consortium are bound to each other by a duty of good faith and best research effort in achieving the goals of the </w:t>
      </w:r>
      <w:r w:rsidR="00CE0B73">
        <w:rPr>
          <w:sz w:val="22"/>
        </w:rPr>
        <w:t>Program</w:t>
      </w:r>
      <w:r>
        <w:rPr>
          <w:sz w:val="22"/>
        </w:rPr>
        <w:t xml:space="preserve">.  This Agreement reflects the collaborative document identified as “Articles of Collaboration for </w:t>
      </w:r>
      <w:r w:rsidRPr="00B53934">
        <w:rPr>
          <w:i/>
          <w:color w:val="00B0F0"/>
          <w:sz w:val="22"/>
        </w:rPr>
        <w:t>(INSERT NAME OF CONSORTIUM</w:t>
      </w:r>
      <w:r w:rsidRPr="00B53934">
        <w:rPr>
          <w:color w:val="00B0F0"/>
          <w:sz w:val="22"/>
        </w:rPr>
        <w:t>)</w:t>
      </w:r>
      <w:r>
        <w:rPr>
          <w:sz w:val="22"/>
        </w:rPr>
        <w:t xml:space="preserve">,” which document binds Consortium Members. </w:t>
      </w:r>
    </w:p>
    <w:p w14:paraId="2DC0A5A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A0690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 xml:space="preserve">This Agreement is an “other transaction” pursuant to 10 U.S.C. § </w:t>
      </w:r>
      <w:r w:rsidR="00E05733" w:rsidRPr="00E05733">
        <w:rPr>
          <w:sz w:val="22"/>
        </w:rPr>
        <w:t>4021</w:t>
      </w:r>
      <w:r>
        <w:rPr>
          <w:sz w:val="22"/>
        </w:rPr>
        <w:t xml:space="preserve">.  The Parties agree that the principal purpose of this Agreement is for the Government </w:t>
      </w:r>
      <w:r w:rsidR="00CE0B73">
        <w:rPr>
          <w:sz w:val="22"/>
        </w:rPr>
        <w:t>and</w:t>
      </w:r>
      <w:r>
        <w:rPr>
          <w:sz w:val="22"/>
        </w:rPr>
        <w:t xml:space="preserve"> Consortium to provide</w:t>
      </w:r>
      <w:r w:rsidR="00CE0B73">
        <w:rPr>
          <w:sz w:val="22"/>
        </w:rPr>
        <w:t xml:space="preserve"> for a coordinated effort to advance the </w:t>
      </w:r>
      <w:r>
        <w:rPr>
          <w:sz w:val="22"/>
        </w:rPr>
        <w:t xml:space="preserve">research and technology </w:t>
      </w:r>
      <w:r w:rsidR="00CE0B73">
        <w:rPr>
          <w:sz w:val="22"/>
        </w:rPr>
        <w:t xml:space="preserve">goals of the program </w:t>
      </w:r>
      <w:r>
        <w:rPr>
          <w:sz w:val="22"/>
        </w:rPr>
        <w:t>and not</w:t>
      </w:r>
      <w:r w:rsidR="00CE0B73">
        <w:rPr>
          <w:sz w:val="22"/>
        </w:rPr>
        <w:t xml:space="preserve"> primarily</w:t>
      </w:r>
      <w:r>
        <w:rPr>
          <w:sz w:val="22"/>
        </w:rPr>
        <w:t xml:space="preserve"> for the acquisition of property or services for the direct benefit or use of the Government.</w:t>
      </w:r>
      <w:r w:rsidR="000B7A0D">
        <w:rPr>
          <w:sz w:val="22"/>
        </w:rPr>
        <w:t xml:space="preserve"> </w:t>
      </w:r>
      <w:r>
        <w:rPr>
          <w:sz w:val="22"/>
        </w:rPr>
        <w:t>This Agreement is not intended to be, nor shall it be construed as, by implication or otherwise, a partnership, a corporation, or other business organization.</w:t>
      </w:r>
    </w:p>
    <w:p w14:paraId="6EE9746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D2364D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 II:</w:t>
      </w:r>
      <w:r>
        <w:rPr>
          <w:b/>
          <w:sz w:val="22"/>
        </w:rPr>
        <w:tab/>
        <w:t>TERM</w:t>
      </w:r>
    </w:p>
    <w:p w14:paraId="21E15D3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DC19BC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w:t>
      </w:r>
      <w:r>
        <w:rPr>
          <w:b/>
          <w:sz w:val="22"/>
        </w:rPr>
        <w:tab/>
        <w:t>Term of this Agreement</w:t>
      </w:r>
    </w:p>
    <w:p w14:paraId="6783411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1642675" w14:textId="52BFB939"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The Program commences upon the date of the last signature hereon and continues for </w:t>
      </w:r>
      <w:r w:rsidRPr="00B53934">
        <w:rPr>
          <w:i/>
          <w:color w:val="00B0F0"/>
          <w:sz w:val="22"/>
        </w:rPr>
        <w:t xml:space="preserve">(INSERT NUMBER OF MONTHS) </w:t>
      </w:r>
      <w:r w:rsidRPr="00B53934">
        <w:rPr>
          <w:color w:val="00B0F0"/>
          <w:sz w:val="22"/>
        </w:rPr>
        <w:t>(</w:t>
      </w:r>
      <w:r w:rsidR="00707FE7" w:rsidRPr="00B53934">
        <w:rPr>
          <w:color w:val="00B0F0"/>
          <w:sz w:val="22"/>
        </w:rPr>
        <w:t>xx</w:t>
      </w:r>
      <w:r w:rsidRPr="00B53934">
        <w:rPr>
          <w:color w:val="00B0F0"/>
          <w:sz w:val="22"/>
        </w:rPr>
        <w:t>)</w:t>
      </w:r>
      <w:r>
        <w:rPr>
          <w:sz w:val="22"/>
        </w:rPr>
        <w:t xml:space="preserve"> months.    Provisions of this Agreement, which, by their express terms or by necessary implication, apply for periods of time other than specified herein, shall be given effect, notwithstanding this Article.</w:t>
      </w:r>
    </w:p>
    <w:p w14:paraId="6A2424F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7AA854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Pr>
          <w:b/>
          <w:sz w:val="22"/>
        </w:rPr>
        <w:tab/>
        <w:t>Termination Provisions</w:t>
      </w:r>
    </w:p>
    <w:p w14:paraId="33C89A9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1DF4E8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Subject to a reasonable determination that the program will not produce beneficial results, either Party may terminate this Agreement by written notice to the other Party, </w:t>
      </w:r>
      <w:r w:rsidRPr="0010362C">
        <w:rPr>
          <w:sz w:val="22"/>
        </w:rPr>
        <w:t>provided</w:t>
      </w:r>
      <w:r>
        <w:rPr>
          <w:sz w:val="22"/>
        </w:rPr>
        <w:t xml:space="preserve">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the Consortium, acting through its Consortium Management Committee, 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 the Consortium beyond the last completed and paid milestone if the Consortium, acting through its Consortium Management Committee, decides to terminate.</w:t>
      </w:r>
    </w:p>
    <w:p w14:paraId="5ED34E7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B759CB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C.</w:t>
      </w:r>
      <w:r>
        <w:rPr>
          <w:b/>
          <w:sz w:val="22"/>
        </w:rPr>
        <w:tab/>
        <w:t>Extending the Term</w:t>
      </w:r>
    </w:p>
    <w:p w14:paraId="1A09295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C84A06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The Parties may extend by mutual written agreement the term of this Agreement if research opportunities within the vision statement set forth in Article I reasonably warrant.  Any extension shall be formalized through modification of the Agreement by the </w:t>
      </w:r>
      <w:r w:rsidR="00922E41">
        <w:rPr>
          <w:sz w:val="22"/>
        </w:rPr>
        <w:t>A</w:t>
      </w:r>
      <w:r w:rsidR="00AE483B">
        <w:rPr>
          <w:sz w:val="22"/>
        </w:rPr>
        <w:t xml:space="preserve">greements </w:t>
      </w:r>
      <w:r w:rsidR="00922E41">
        <w:rPr>
          <w:sz w:val="22"/>
        </w:rPr>
        <w:t>O</w:t>
      </w:r>
      <w:r w:rsidR="00AE483B">
        <w:rPr>
          <w:sz w:val="22"/>
        </w:rPr>
        <w:t>fficer (“AO”)</w:t>
      </w:r>
      <w:r>
        <w:rPr>
          <w:sz w:val="22"/>
        </w:rPr>
        <w:t xml:space="preserve"> and the Consortium Administrator.   </w:t>
      </w:r>
    </w:p>
    <w:p w14:paraId="3709DA5F" w14:textId="77777777"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100B3147" w14:textId="77777777"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Pr>
          <w:b/>
          <w:sz w:val="22"/>
        </w:rPr>
        <w:t>ARTICLE III:</w:t>
      </w:r>
      <w:r>
        <w:rPr>
          <w:b/>
          <w:sz w:val="22"/>
        </w:rPr>
        <w:tab/>
        <w:t xml:space="preserve">  MANAGEMENT OF THE PROJECT  </w:t>
      </w:r>
    </w:p>
    <w:p w14:paraId="186E1E34" w14:textId="77777777" w:rsidR="0055799C" w:rsidRDefault="0055799C" w:rsidP="0055799C">
      <w:pPr>
        <w:tabs>
          <w:tab w:val="left" w:pos="7920"/>
        </w:tabs>
        <w:rPr>
          <w:sz w:val="22"/>
        </w:rPr>
      </w:pPr>
      <w:r>
        <w:rPr>
          <w:sz w:val="22"/>
        </w:rPr>
        <w:tab/>
      </w:r>
    </w:p>
    <w:p w14:paraId="5389673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w:t>
      </w:r>
      <w:r>
        <w:rPr>
          <w:b/>
          <w:sz w:val="22"/>
        </w:rPr>
        <w:tab/>
        <w:t>Consortium Members</w:t>
      </w:r>
    </w:p>
    <w:p w14:paraId="594976E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263788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Consortium Members, as set forth in the Articles of Collaboration of the Consortium, are:</w:t>
      </w:r>
    </w:p>
    <w:p w14:paraId="6D13892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181099D" w14:textId="77777777" w:rsidR="0055799C" w:rsidRPr="00B53934" w:rsidRDefault="0055799C" w:rsidP="0010362C">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(LIST CONSORTIUM MEMBER)</w:t>
      </w:r>
    </w:p>
    <w:p w14:paraId="6E5A9649" w14:textId="77777777" w:rsidR="0010362C" w:rsidRPr="00B53934" w:rsidRDefault="0010362C" w:rsidP="0010362C">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B53934">
        <w:rPr>
          <w:i/>
          <w:color w:val="00B0F0"/>
          <w:sz w:val="22"/>
        </w:rPr>
        <w:t>(LIST CONSORTIUM MEMBER)</w:t>
      </w:r>
    </w:p>
    <w:p w14:paraId="24446EF3" w14:textId="77777777" w:rsidR="0010362C" w:rsidRDefault="0010362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06120A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Pr>
          <w:b/>
          <w:sz w:val="22"/>
        </w:rPr>
        <w:tab/>
        <w:t>Consortium Management Committee (</w:t>
      </w:r>
      <w:r w:rsidR="0010362C">
        <w:rPr>
          <w:b/>
          <w:sz w:val="22"/>
        </w:rPr>
        <w:t>“</w:t>
      </w:r>
      <w:r>
        <w:rPr>
          <w:b/>
          <w:sz w:val="22"/>
        </w:rPr>
        <w:t>CMC</w:t>
      </w:r>
      <w:r w:rsidR="0010362C">
        <w:rPr>
          <w:b/>
          <w:sz w:val="22"/>
        </w:rPr>
        <w:t>”</w:t>
      </w:r>
      <w:r>
        <w:rPr>
          <w:b/>
          <w:sz w:val="22"/>
        </w:rPr>
        <w:t>)</w:t>
      </w:r>
    </w:p>
    <w:p w14:paraId="592E0E8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F0B1C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The CMC shall be comprised of one voting representative from each Consortium Member, and in accordance with the Consortium Articles of Collaboration, bind the Consortium Members.  The following CMC decisions are subject to DARPA</w:t>
      </w:r>
      <w:r w:rsidR="00AD1E8B">
        <w:rPr>
          <w:sz w:val="22"/>
        </w:rPr>
        <w:t xml:space="preserve"> AO</w:t>
      </w:r>
      <w:r>
        <w:rPr>
          <w:sz w:val="22"/>
        </w:rPr>
        <w:t xml:space="preserve"> approval: </w:t>
      </w:r>
    </w:p>
    <w:p w14:paraId="6AE008F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C59D8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Pr>
          <w:sz w:val="22"/>
        </w:rPr>
        <w:tab/>
        <w:t>(a)</w:t>
      </w:r>
      <w:r>
        <w:rPr>
          <w:sz w:val="22"/>
        </w:rPr>
        <w:tab/>
        <w:t xml:space="preserve">Changes to the Articles of Collaboration if such changes substantially alter the </w:t>
      </w:r>
      <w:r>
        <w:rPr>
          <w:sz w:val="22"/>
        </w:rPr>
        <w:tab/>
        <w:t>relationship of the Parties as originally agreed upon when the Agreement was executed;</w:t>
      </w:r>
    </w:p>
    <w:p w14:paraId="4B388F1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D56F4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Pr>
          <w:sz w:val="22"/>
        </w:rPr>
        <w:tab/>
        <w:t>(b)</w:t>
      </w:r>
      <w:r>
        <w:rPr>
          <w:sz w:val="22"/>
        </w:rPr>
        <w:tab/>
        <w:t xml:space="preserve">Changes to, or elimination of, any DARPA funding allocation to any Consortium </w:t>
      </w:r>
      <w:r>
        <w:rPr>
          <w:sz w:val="22"/>
        </w:rPr>
        <w:tab/>
        <w:t>Member as technically and/or financially justified;</w:t>
      </w:r>
    </w:p>
    <w:p w14:paraId="3E1A79B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8BC3E8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Pr>
          <w:sz w:val="22"/>
        </w:rPr>
        <w:tab/>
        <w:t>(c)</w:t>
      </w:r>
      <w:r>
        <w:rPr>
          <w:sz w:val="22"/>
        </w:rPr>
        <w:tab/>
        <w:t xml:space="preserve">Technical revisions to the Agreement; and </w:t>
      </w:r>
    </w:p>
    <w:p w14:paraId="08B824E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B6C738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Pr>
          <w:sz w:val="22"/>
        </w:rPr>
        <w:tab/>
        <w:t>(d)</w:t>
      </w:r>
      <w:r>
        <w:rPr>
          <w:sz w:val="22"/>
        </w:rPr>
        <w:tab/>
        <w:t xml:space="preserve">Admission of additional or replacement Consortium Members. </w:t>
      </w:r>
    </w:p>
    <w:p w14:paraId="2A99ECE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E22E78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 xml:space="preserve">The CMC is responsible for establishing a schedule of regular technical meetings to be held on a quarterly basis.  The CMC shall notify all Consortium Members and the DARPA Agreements Officer’s Representative </w:t>
      </w:r>
      <w:r w:rsidR="00922E41">
        <w:rPr>
          <w:sz w:val="22"/>
        </w:rPr>
        <w:t>(“AOR”)</w:t>
      </w:r>
      <w:r w:rsidR="00AD1E8B">
        <w:rPr>
          <w:sz w:val="22"/>
        </w:rPr>
        <w:t xml:space="preserve"> or DARPA PM</w:t>
      </w:r>
      <w:r w:rsidR="00922E41">
        <w:rPr>
          <w:sz w:val="22"/>
        </w:rPr>
        <w:t xml:space="preserve"> </w:t>
      </w:r>
      <w:r>
        <w:rPr>
          <w:sz w:val="22"/>
        </w:rPr>
        <w:t xml:space="preserve">of the established meeting schedule and, in the event of changes to this schedule, shall notify all Consortium Members and the DARPA </w:t>
      </w:r>
      <w:r w:rsidR="00AD1E8B">
        <w:rPr>
          <w:sz w:val="22"/>
        </w:rPr>
        <w:t xml:space="preserve">PM and </w:t>
      </w:r>
      <w:r w:rsidR="00922E41">
        <w:rPr>
          <w:sz w:val="22"/>
        </w:rPr>
        <w:t xml:space="preserve">AOR </w:t>
      </w:r>
      <w:r>
        <w:rPr>
          <w:sz w:val="22"/>
        </w:rPr>
        <w:t xml:space="preserve">thirty (30) calendar days prior to the next scheduled meeting.  </w:t>
      </w:r>
    </w:p>
    <w:p w14:paraId="4C1854E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7DB9F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A quorum</w:t>
      </w:r>
      <w:r w:rsidR="00AE483B">
        <w:rPr>
          <w:sz w:val="22"/>
        </w:rPr>
        <w:t xml:space="preserve"> </w:t>
      </w:r>
      <w:r w:rsidR="00AE483B" w:rsidRPr="00B53934">
        <w:rPr>
          <w:i/>
          <w:color w:val="00B0F0"/>
          <w:sz w:val="22"/>
        </w:rPr>
        <w:t>(INSERT QUORUM DEFINITION DURING NEGOTIATION)</w:t>
      </w:r>
      <w:r w:rsidR="00AE483B">
        <w:rPr>
          <w:sz w:val="22"/>
        </w:rPr>
        <w:t xml:space="preserve"> </w:t>
      </w:r>
      <w:r>
        <w:rPr>
          <w:sz w:val="22"/>
        </w:rPr>
        <w:t xml:space="preserve">is required of the Program Managers (or designees) representing the Consortium Members and the DARPA </w:t>
      </w:r>
      <w:r w:rsidR="00AE483B">
        <w:rPr>
          <w:sz w:val="22"/>
        </w:rPr>
        <w:t xml:space="preserve">PM </w:t>
      </w:r>
      <w:r>
        <w:rPr>
          <w:sz w:val="22"/>
        </w:rPr>
        <w:t xml:space="preserve">(or designee) at quarterly technical meetings.  All technical decisions shall be made by </w:t>
      </w:r>
      <w:r w:rsidRPr="00B53934">
        <w:rPr>
          <w:i/>
          <w:color w:val="00B0F0"/>
          <w:sz w:val="22"/>
        </w:rPr>
        <w:t>(MAJORITY/CONSENSUS/ETC.)</w:t>
      </w:r>
      <w:r w:rsidRPr="00B53934">
        <w:rPr>
          <w:color w:val="00B0F0"/>
          <w:sz w:val="22"/>
        </w:rPr>
        <w:t xml:space="preserve"> </w:t>
      </w:r>
      <w:r>
        <w:rPr>
          <w:sz w:val="22"/>
        </w:rPr>
        <w:t xml:space="preserve">vote of the CMC and the DARPA </w:t>
      </w:r>
      <w:r w:rsidR="00AD1E8B">
        <w:rPr>
          <w:sz w:val="22"/>
        </w:rPr>
        <w:t>PM (or designee)</w:t>
      </w:r>
      <w:r>
        <w:rPr>
          <w:sz w:val="22"/>
        </w:rPr>
        <w:t>.</w:t>
      </w:r>
    </w:p>
    <w:p w14:paraId="5E5444B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1DC463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C.</w:t>
      </w:r>
      <w:r>
        <w:rPr>
          <w:b/>
          <w:sz w:val="22"/>
        </w:rPr>
        <w:tab/>
        <w:t>Management and Program Structure</w:t>
      </w:r>
    </w:p>
    <w:p w14:paraId="5A7DA45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117401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Technical and program management of the coordinated research program established under this Agreement shall be accomplished through the management structures and processes detailed in this Article.</w:t>
      </w:r>
    </w:p>
    <w:p w14:paraId="140307C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4D369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1.  </w:t>
      </w:r>
      <w:r>
        <w:rPr>
          <w:sz w:val="22"/>
        </w:rPr>
        <w:tab/>
        <w:t>The CMC shall be responsible for the overall management of the Consortium including technical, programmatic, reporting, financial and administrative matters.</w:t>
      </w:r>
    </w:p>
    <w:p w14:paraId="54339FD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B87A6F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 xml:space="preserve">The DARPA </w:t>
      </w:r>
      <w:r w:rsidR="00AD1E8B">
        <w:rPr>
          <w:sz w:val="22"/>
        </w:rPr>
        <w:t xml:space="preserve">PM </w:t>
      </w:r>
      <w:r>
        <w:rPr>
          <w:sz w:val="22"/>
        </w:rPr>
        <w:t xml:space="preserve">shall fully participate in all meetings of the CMC.  Other Government personnel as deemed appropriate by the DARPA </w:t>
      </w:r>
      <w:r w:rsidR="00AD1E8B">
        <w:rPr>
          <w:sz w:val="22"/>
        </w:rPr>
        <w:t xml:space="preserve">PM </w:t>
      </w:r>
      <w:r>
        <w:rPr>
          <w:sz w:val="22"/>
        </w:rPr>
        <w:t>may also participate in the technical portion of these meetings.</w:t>
      </w:r>
    </w:p>
    <w:p w14:paraId="7E1C28F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5D700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D.</w:t>
      </w:r>
      <w:r>
        <w:rPr>
          <w:b/>
          <w:sz w:val="22"/>
        </w:rPr>
        <w:tab/>
        <w:t>Program Management Planning Process</w:t>
      </w:r>
    </w:p>
    <w:p w14:paraId="309F17E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64D993" w14:textId="77777777" w:rsidR="00AE483B" w:rsidRDefault="00AE483B" w:rsidP="00AE48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Program planning will consist of an Annual Program Plan with inputs and reviews from the Consortium and DARPA management, containing a detailed schedule of research activities and milestones.</w:t>
      </w:r>
    </w:p>
    <w:p w14:paraId="51FBC26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25CE53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 xml:space="preserve">Initial Program Plan:   The Consortium will follow the initial program plan that is contained in the </w:t>
      </w:r>
      <w:r w:rsidR="0010362C">
        <w:rPr>
          <w:sz w:val="22"/>
        </w:rPr>
        <w:t>TDD</w:t>
      </w:r>
      <w:r>
        <w:rPr>
          <w:sz w:val="22"/>
        </w:rPr>
        <w:t xml:space="preserve"> (Attachment 1), and the </w:t>
      </w:r>
      <w:r w:rsidR="0010362C">
        <w:rPr>
          <w:sz w:val="22"/>
        </w:rPr>
        <w:t>Schedule of Milestones and Payments</w:t>
      </w:r>
      <w:r>
        <w:rPr>
          <w:sz w:val="22"/>
        </w:rPr>
        <w:t xml:space="preserve"> (Attachment 3).</w:t>
      </w:r>
    </w:p>
    <w:p w14:paraId="00D36BD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9DCFBA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Overall Program Plan Annual Review</w:t>
      </w:r>
    </w:p>
    <w:p w14:paraId="3DAF531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A1396B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Pr>
          <w:sz w:val="22"/>
        </w:rPr>
        <w:lastRenderedPageBreak/>
        <w:t>(a)</w:t>
      </w:r>
      <w:r>
        <w:rPr>
          <w:sz w:val="22"/>
        </w:rPr>
        <w:tab/>
        <w:t xml:space="preserve">The CMC, with DARPA </w:t>
      </w:r>
      <w:r w:rsidR="00AE483B">
        <w:rPr>
          <w:sz w:val="22"/>
        </w:rPr>
        <w:t xml:space="preserve">PM </w:t>
      </w:r>
      <w:r>
        <w:rPr>
          <w:sz w:val="22"/>
        </w:rPr>
        <w:t>participation and review, will prepare an overall Annual Program Plan in the first quarter of each Agreement year.  (For this purpose, each consecutive twelve (12) month period from (and including) the month of execution of this Agreement during which this Agreement shall remain in effect shall b</w:t>
      </w:r>
      <w:r w:rsidR="001762E5">
        <w:rPr>
          <w:sz w:val="22"/>
        </w:rPr>
        <w:t>e considered an “Agreement Year</w:t>
      </w:r>
      <w:r>
        <w:rPr>
          <w:sz w:val="22"/>
        </w:rPr>
        <w:t>”)</w:t>
      </w:r>
      <w:r w:rsidR="001762E5">
        <w:rPr>
          <w:sz w:val="22"/>
        </w:rPr>
        <w:t>.</w:t>
      </w:r>
      <w:r>
        <w:rPr>
          <w:sz w:val="22"/>
        </w:rPr>
        <w:t xml:space="preserve">  </w:t>
      </w:r>
      <w:r w:rsidRPr="00AD1E8B">
        <w:rPr>
          <w:sz w:val="22"/>
        </w:rPr>
        <w:t xml:space="preserve">The Annual Program Plan </w:t>
      </w:r>
      <w:r w:rsidR="00AD1E8B">
        <w:rPr>
          <w:sz w:val="22"/>
        </w:rPr>
        <w:t>may</w:t>
      </w:r>
      <w:r w:rsidR="00AD1E8B" w:rsidRPr="00AD1E8B">
        <w:rPr>
          <w:sz w:val="22"/>
        </w:rPr>
        <w:t xml:space="preserve"> </w:t>
      </w:r>
      <w:r w:rsidRPr="00AD1E8B">
        <w:rPr>
          <w:sz w:val="22"/>
        </w:rPr>
        <w:t>be presented and reviewed at an annual site review</w:t>
      </w:r>
      <w:r w:rsidR="00AD1E8B">
        <w:rPr>
          <w:sz w:val="22"/>
        </w:rPr>
        <w:t>, at the discretion of the DARPA PM,</w:t>
      </w:r>
      <w:r w:rsidRPr="00AD1E8B">
        <w:rPr>
          <w:sz w:val="22"/>
        </w:rPr>
        <w:t xml:space="preserve"> concurrent with the appropriate meeting</w:t>
      </w:r>
      <w:r w:rsidR="00AE483B">
        <w:rPr>
          <w:sz w:val="22"/>
        </w:rPr>
        <w:t>s</w:t>
      </w:r>
      <w:r w:rsidRPr="00AD1E8B">
        <w:rPr>
          <w:sz w:val="22"/>
        </w:rPr>
        <w:t xml:space="preserve"> of the CMC which will be attended by the Consortium Members, the DARPA </w:t>
      </w:r>
      <w:r w:rsidR="00922E41" w:rsidRPr="00AD1E8B">
        <w:rPr>
          <w:sz w:val="22"/>
        </w:rPr>
        <w:t>AOR</w:t>
      </w:r>
      <w:r w:rsidRPr="00AD1E8B">
        <w:rPr>
          <w:sz w:val="22"/>
        </w:rPr>
        <w:t>, Senior DARPA management or other DARPA program managers and personnel as appropriate.</w:t>
      </w:r>
      <w:r>
        <w:rPr>
          <w:sz w:val="22"/>
        </w:rPr>
        <w:t xml:space="preserve">  The CMC, with DARPA participation and review, will prepare a final Annual Program Plan.</w:t>
      </w:r>
    </w:p>
    <w:p w14:paraId="2C89998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p>
    <w:p w14:paraId="35D3F94F" w14:textId="1CF10852"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Pr>
          <w:sz w:val="22"/>
        </w:rPr>
        <w:t>(b)</w:t>
      </w:r>
      <w:r>
        <w:rPr>
          <w:sz w:val="22"/>
        </w:rPr>
        <w:tab/>
        <w:t xml:space="preserve">The Annual Program Plan provides a detailed schedule of research activities, commits the Consortium to meet specific performance objectives and describes the </w:t>
      </w:r>
      <w:r w:rsidR="0010362C">
        <w:rPr>
          <w:sz w:val="22"/>
        </w:rPr>
        <w:t>m</w:t>
      </w:r>
      <w:r>
        <w:rPr>
          <w:sz w:val="22"/>
        </w:rPr>
        <w:t xml:space="preserve">ilestones.  The Annual Program Plan will consolidate all prior adjustments in the research schedule, including revisions/modifications to prospective milestones.  Recommendations for changes and technical revisions or modifications to the Agreement which result from the Annual Review shall be made in accordance with the provisions of Article III, </w:t>
      </w:r>
      <w:r w:rsidR="00547B3B">
        <w:rPr>
          <w:sz w:val="22"/>
        </w:rPr>
        <w:t>Paragraph</w:t>
      </w:r>
      <w:r>
        <w:rPr>
          <w:sz w:val="22"/>
        </w:rPr>
        <w:t xml:space="preserve"> E.</w:t>
      </w:r>
    </w:p>
    <w:p w14:paraId="20100BB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9D3D6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E.</w:t>
      </w:r>
      <w:r>
        <w:rPr>
          <w:b/>
          <w:sz w:val="22"/>
        </w:rPr>
        <w:tab/>
        <w:t>Modifications</w:t>
      </w:r>
    </w:p>
    <w:p w14:paraId="054A33F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AB7B15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 xml:space="preserve">As a result of meetings, annual reviews, or at any time during the term of the Agreement, research progress or results may indicate that a change in the </w:t>
      </w:r>
      <w:r w:rsidR="0010362C">
        <w:rPr>
          <w:sz w:val="22"/>
        </w:rPr>
        <w:t xml:space="preserve">TDD </w:t>
      </w:r>
      <w:r>
        <w:rPr>
          <w:sz w:val="22"/>
        </w:rPr>
        <w:t xml:space="preserve">would be beneficial to program objectives.  Recommendations for modifications, including justifications to support any changes to the </w:t>
      </w:r>
      <w:r w:rsidR="0010362C">
        <w:rPr>
          <w:sz w:val="22"/>
        </w:rPr>
        <w:t>TDD</w:t>
      </w:r>
      <w:r>
        <w:rPr>
          <w:sz w:val="22"/>
        </w:rPr>
        <w:t xml:space="preserve"> and prospective </w:t>
      </w:r>
      <w:r w:rsidR="0010362C">
        <w:rPr>
          <w:sz w:val="22"/>
        </w:rPr>
        <w:t>m</w:t>
      </w:r>
      <w:r>
        <w:rPr>
          <w:sz w:val="22"/>
        </w:rPr>
        <w:t xml:space="preserve">ilestones, will be documented and submitted by the CMC to the DARPA </w:t>
      </w:r>
      <w:r w:rsidR="00AD1E8B">
        <w:rPr>
          <w:sz w:val="22"/>
        </w:rPr>
        <w:t xml:space="preserve">PM and </w:t>
      </w:r>
      <w:r w:rsidR="00922E41">
        <w:rPr>
          <w:sz w:val="22"/>
        </w:rPr>
        <w:t>AOR</w:t>
      </w:r>
      <w:r>
        <w:rPr>
          <w:sz w:val="22"/>
        </w:rPr>
        <w:t xml:space="preserve"> with a copy to the DARPA </w:t>
      </w:r>
      <w:r w:rsidR="00922E41">
        <w:rPr>
          <w:sz w:val="22"/>
        </w:rPr>
        <w:t>AO</w:t>
      </w:r>
      <w:r>
        <w:rPr>
          <w:sz w:val="22"/>
        </w:rPr>
        <w:t xml:space="preserve">.  This documentation will detail the technical, chronological, and financial impact of the proposed modification to the research program.  The CMC shall approve any Agreement modification.  The Government is not obligated to pay for additional or revised future </w:t>
      </w:r>
      <w:r w:rsidR="0010362C">
        <w:rPr>
          <w:sz w:val="22"/>
        </w:rPr>
        <w:t>m</w:t>
      </w:r>
      <w:r>
        <w:rPr>
          <w:sz w:val="22"/>
        </w:rPr>
        <w:t xml:space="preserve">ilestones until the </w:t>
      </w:r>
      <w:r w:rsidR="0010362C">
        <w:rPr>
          <w:sz w:val="22"/>
        </w:rPr>
        <w:t xml:space="preserve">Schedule of Milestones and Payments </w:t>
      </w:r>
      <w:r>
        <w:rPr>
          <w:sz w:val="22"/>
        </w:rPr>
        <w:t xml:space="preserve">(Attachment 3) is formally revised by the DARPA </w:t>
      </w:r>
      <w:r w:rsidR="00922E41">
        <w:rPr>
          <w:sz w:val="22"/>
        </w:rPr>
        <w:t>AO</w:t>
      </w:r>
      <w:r>
        <w:rPr>
          <w:sz w:val="22"/>
        </w:rPr>
        <w:t xml:space="preserve"> and made part of this Agreement. </w:t>
      </w:r>
    </w:p>
    <w:p w14:paraId="441B3C0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3DBE30A" w14:textId="77777777" w:rsidR="0055799C" w:rsidRDefault="0055799C" w:rsidP="0055799C">
      <w:pPr>
        <w:pStyle w:val="BodyTextIndent2"/>
      </w:pPr>
      <w:r>
        <w:t>2.</w:t>
      </w:r>
      <w:r>
        <w:tab/>
        <w:t xml:space="preserve">The DARPA </w:t>
      </w:r>
      <w:r w:rsidR="00922E41">
        <w:t>AOR</w:t>
      </w:r>
      <w:r>
        <w:t xml:space="preserve"> shall be responsible for the review and verification of any recommendations to revise or otherwise modify the Agreement </w:t>
      </w:r>
      <w:r w:rsidR="0010362C">
        <w:t>TDD</w:t>
      </w:r>
      <w:r>
        <w:t xml:space="preserve">, </w:t>
      </w:r>
      <w:r w:rsidR="0010362C">
        <w:t>Schedule of Milestones and Payments</w:t>
      </w:r>
      <w:r>
        <w:t>, or other proposed changes to the terms and conditions of this Agreement.</w:t>
      </w:r>
    </w:p>
    <w:p w14:paraId="05A1DD7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B8CD42" w14:textId="3107F920" w:rsidR="0055799C" w:rsidRDefault="0055799C" w:rsidP="0055799C">
      <w:pPr>
        <w:pStyle w:val="BodyTextIndent2"/>
      </w:pPr>
      <w:r>
        <w:t>3.</w:t>
      </w:r>
      <w:r>
        <w:tab/>
        <w:t xml:space="preserve">For minor or administrative Agreement modifications (e.g. </w:t>
      </w:r>
      <w:r w:rsidR="00707FE7">
        <w:t xml:space="preserve">incremental funding, </w:t>
      </w:r>
      <w:r>
        <w:t xml:space="preserve">changes in the paying office or appropriation data, changes to Government or Consortium personnel identified in the Agreement, etc.) no signature is required by the Consortium.  </w:t>
      </w:r>
    </w:p>
    <w:p w14:paraId="25A71FF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782090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 IV:   AGREEMENT ADMINISTRATION</w:t>
      </w:r>
    </w:p>
    <w:p w14:paraId="72A1BB5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19C07D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Unless otherwise provided in this Agreement, approvals permitted or required to be made by DARPA may be made only by the DARPA </w:t>
      </w:r>
      <w:r w:rsidR="00922E41">
        <w:rPr>
          <w:sz w:val="22"/>
        </w:rPr>
        <w:t>AO</w:t>
      </w:r>
      <w:r>
        <w:rPr>
          <w:sz w:val="22"/>
        </w:rPr>
        <w:t>.  Administrative and contractual matters under this Agreement shall be referred to the following representatives of the parties:</w:t>
      </w:r>
    </w:p>
    <w:p w14:paraId="19E58EDC" w14:textId="77777777" w:rsidR="00953D93" w:rsidRDefault="00953D93" w:rsidP="004B0A7F">
      <w:pPr>
        <w:rPr>
          <w:sz w:val="22"/>
          <w:szCs w:val="22"/>
        </w:rPr>
      </w:pPr>
    </w:p>
    <w:p w14:paraId="16A659E7" w14:textId="77777777" w:rsidR="004B0A7F" w:rsidRDefault="004B0A7F" w:rsidP="004B0A7F">
      <w:pPr>
        <w:rPr>
          <w:sz w:val="22"/>
          <w:szCs w:val="22"/>
        </w:rPr>
      </w:pPr>
      <w:r w:rsidRPr="00F430EA">
        <w:rPr>
          <w:sz w:val="22"/>
          <w:szCs w:val="22"/>
        </w:rPr>
        <w:t>A.</w:t>
      </w:r>
      <w:r>
        <w:rPr>
          <w:sz w:val="22"/>
          <w:szCs w:val="22"/>
        </w:rPr>
        <w:tab/>
        <w:t>Government Points of Contact:</w:t>
      </w:r>
    </w:p>
    <w:p w14:paraId="06D3AD71" w14:textId="77777777" w:rsidR="00153718" w:rsidRDefault="00153718" w:rsidP="004B0A7F">
      <w:pPr>
        <w:rPr>
          <w:sz w:val="22"/>
          <w:szCs w:val="22"/>
        </w:rPr>
      </w:pPr>
    </w:p>
    <w:p w14:paraId="62EAA169" w14:textId="77777777" w:rsidR="00707FE7" w:rsidRPr="00F234BD" w:rsidRDefault="004B0A7F" w:rsidP="00707FE7">
      <w:pPr>
        <w:pStyle w:val="NoSpacing"/>
        <w:rPr>
          <w:sz w:val="22"/>
          <w:szCs w:val="22"/>
        </w:rPr>
      </w:pPr>
      <w:r>
        <w:rPr>
          <w:sz w:val="22"/>
          <w:szCs w:val="22"/>
        </w:rPr>
        <w:tab/>
      </w:r>
      <w:bookmarkStart w:id="2" w:name="_Hlk151043881"/>
      <w:r w:rsidR="00707FE7" w:rsidRPr="00F234BD">
        <w:rPr>
          <w:sz w:val="22"/>
          <w:szCs w:val="22"/>
        </w:rPr>
        <w:t>Agreements Officer</w:t>
      </w:r>
      <w:r w:rsidR="00707FE7">
        <w:rPr>
          <w:sz w:val="22"/>
          <w:szCs w:val="22"/>
        </w:rPr>
        <w:t xml:space="preserve"> (AO)</w:t>
      </w:r>
      <w:r w:rsidR="00707FE7" w:rsidRPr="00F234BD">
        <w:rPr>
          <w:sz w:val="22"/>
          <w:szCs w:val="22"/>
        </w:rPr>
        <w:t>:</w:t>
      </w:r>
    </w:p>
    <w:p w14:paraId="5E3F367F" w14:textId="77777777" w:rsidR="00707FE7" w:rsidRDefault="00707FE7" w:rsidP="00707FE7">
      <w:pPr>
        <w:pStyle w:val="NoSpacing"/>
        <w:ind w:firstLine="720"/>
        <w:rPr>
          <w:color w:val="00B0F0"/>
          <w:sz w:val="22"/>
          <w:szCs w:val="22"/>
        </w:rPr>
      </w:pPr>
      <w:r w:rsidRPr="002F4372">
        <w:rPr>
          <w:color w:val="00B0F0"/>
          <w:sz w:val="22"/>
          <w:szCs w:val="22"/>
        </w:rPr>
        <w:t>(NAME)</w:t>
      </w:r>
    </w:p>
    <w:p w14:paraId="3A1AA1EB" w14:textId="77777777" w:rsidR="00707FE7" w:rsidRPr="002F4372" w:rsidRDefault="00707FE7" w:rsidP="00707FE7">
      <w:pPr>
        <w:pStyle w:val="NoSpacing"/>
        <w:ind w:firstLine="720"/>
        <w:rPr>
          <w:color w:val="00B0F0"/>
          <w:sz w:val="22"/>
          <w:szCs w:val="22"/>
        </w:rPr>
      </w:pPr>
      <w:r w:rsidRPr="002F4372">
        <w:rPr>
          <w:color w:val="00B0F0"/>
          <w:sz w:val="22"/>
          <w:szCs w:val="22"/>
        </w:rPr>
        <w:t>(TITLE)</w:t>
      </w:r>
      <w:r w:rsidRPr="002F4372">
        <w:rPr>
          <w:color w:val="00B0F0"/>
          <w:sz w:val="22"/>
          <w:szCs w:val="22"/>
        </w:rPr>
        <w:tab/>
      </w:r>
    </w:p>
    <w:p w14:paraId="2AC290E9" w14:textId="77777777" w:rsidR="00707FE7" w:rsidRPr="002F4372" w:rsidRDefault="00707FE7" w:rsidP="00707FE7">
      <w:pPr>
        <w:pStyle w:val="NoSpacing"/>
        <w:ind w:firstLine="720"/>
        <w:rPr>
          <w:color w:val="00B0F0"/>
          <w:sz w:val="22"/>
          <w:szCs w:val="22"/>
        </w:rPr>
      </w:pPr>
      <w:r w:rsidRPr="002F4372">
        <w:rPr>
          <w:color w:val="00B0F0"/>
          <w:sz w:val="22"/>
          <w:szCs w:val="22"/>
        </w:rPr>
        <w:t>(PHONE NUMBER)</w:t>
      </w:r>
    </w:p>
    <w:p w14:paraId="053DFAA3" w14:textId="77777777" w:rsidR="00707FE7" w:rsidRPr="00F234BD" w:rsidRDefault="00707FE7" w:rsidP="00707FE7">
      <w:pPr>
        <w:pStyle w:val="NoSpacing"/>
        <w:ind w:firstLine="720"/>
        <w:rPr>
          <w:sz w:val="22"/>
          <w:szCs w:val="22"/>
        </w:rPr>
      </w:pPr>
      <w:r w:rsidRPr="002F4372">
        <w:rPr>
          <w:color w:val="00B0F0"/>
          <w:sz w:val="22"/>
          <w:szCs w:val="22"/>
        </w:rPr>
        <w:t>(EMAIL)</w:t>
      </w:r>
    </w:p>
    <w:p w14:paraId="35C4F756" w14:textId="77777777" w:rsidR="00707FE7" w:rsidRPr="00F234BD" w:rsidRDefault="00707FE7" w:rsidP="00707FE7">
      <w:pPr>
        <w:pStyle w:val="NoSpacing"/>
        <w:rPr>
          <w:sz w:val="22"/>
          <w:szCs w:val="22"/>
        </w:rPr>
      </w:pPr>
    </w:p>
    <w:p w14:paraId="605179F4" w14:textId="77777777" w:rsidR="00707FE7" w:rsidRPr="00F234BD" w:rsidRDefault="00707FE7" w:rsidP="00707FE7">
      <w:pPr>
        <w:pStyle w:val="NoSpacing"/>
        <w:rPr>
          <w:sz w:val="22"/>
          <w:szCs w:val="22"/>
        </w:rPr>
      </w:pPr>
      <w:r w:rsidRPr="00F234BD">
        <w:rPr>
          <w:sz w:val="22"/>
          <w:szCs w:val="22"/>
        </w:rPr>
        <w:lastRenderedPageBreak/>
        <w:tab/>
        <w:t>DARPA Program Manager</w:t>
      </w:r>
      <w:r>
        <w:rPr>
          <w:sz w:val="22"/>
          <w:szCs w:val="22"/>
        </w:rPr>
        <w:t xml:space="preserve"> (PM)</w:t>
      </w:r>
      <w:r w:rsidRPr="00F234BD">
        <w:rPr>
          <w:sz w:val="22"/>
          <w:szCs w:val="22"/>
        </w:rPr>
        <w:t>:</w:t>
      </w:r>
    </w:p>
    <w:p w14:paraId="30C06C12" w14:textId="77777777" w:rsidR="00707FE7" w:rsidRDefault="00707FE7" w:rsidP="00707FE7">
      <w:pPr>
        <w:pStyle w:val="NoSpacing"/>
        <w:ind w:firstLine="720"/>
        <w:rPr>
          <w:color w:val="00B0F0"/>
          <w:sz w:val="22"/>
          <w:szCs w:val="22"/>
        </w:rPr>
      </w:pPr>
      <w:r w:rsidRPr="002F4372">
        <w:rPr>
          <w:color w:val="00B0F0"/>
          <w:sz w:val="22"/>
          <w:szCs w:val="22"/>
        </w:rPr>
        <w:t>(NAME)</w:t>
      </w:r>
    </w:p>
    <w:p w14:paraId="60FEADA1" w14:textId="77777777" w:rsidR="00707FE7" w:rsidRPr="002F4372" w:rsidRDefault="00707FE7" w:rsidP="00707FE7">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557D115" w14:textId="77777777" w:rsidR="00707FE7" w:rsidRPr="002F4372" w:rsidRDefault="00707FE7" w:rsidP="00707FE7">
      <w:pPr>
        <w:pStyle w:val="NoSpacing"/>
        <w:ind w:firstLine="720"/>
        <w:rPr>
          <w:color w:val="00B0F0"/>
          <w:sz w:val="22"/>
          <w:szCs w:val="22"/>
        </w:rPr>
      </w:pPr>
      <w:r w:rsidRPr="002F4372">
        <w:rPr>
          <w:color w:val="00B0F0"/>
          <w:sz w:val="22"/>
          <w:szCs w:val="22"/>
        </w:rPr>
        <w:t>(PHONE NUMBER)</w:t>
      </w:r>
    </w:p>
    <w:p w14:paraId="34FCD311" w14:textId="77777777" w:rsidR="00707FE7" w:rsidRPr="002F4372" w:rsidRDefault="00707FE7" w:rsidP="00707FE7">
      <w:pPr>
        <w:pStyle w:val="NoSpacing"/>
        <w:ind w:firstLine="720"/>
        <w:rPr>
          <w:color w:val="00B0F0"/>
          <w:sz w:val="22"/>
          <w:szCs w:val="22"/>
        </w:rPr>
      </w:pPr>
      <w:r w:rsidRPr="002F4372">
        <w:rPr>
          <w:color w:val="00B0F0"/>
          <w:sz w:val="22"/>
          <w:szCs w:val="22"/>
        </w:rPr>
        <w:t>(EMAIL)</w:t>
      </w:r>
    </w:p>
    <w:p w14:paraId="623A151B" w14:textId="77777777" w:rsidR="00707FE7" w:rsidRPr="00F234BD" w:rsidRDefault="00707FE7" w:rsidP="00707FE7">
      <w:pPr>
        <w:pStyle w:val="NoSpacing"/>
        <w:rPr>
          <w:sz w:val="22"/>
          <w:szCs w:val="22"/>
        </w:rPr>
      </w:pPr>
    </w:p>
    <w:p w14:paraId="69489628" w14:textId="77777777" w:rsidR="00707FE7" w:rsidRPr="00F234BD" w:rsidRDefault="00707FE7" w:rsidP="00707FE7">
      <w:pPr>
        <w:pStyle w:val="NoSpacing"/>
        <w:rPr>
          <w:sz w:val="22"/>
          <w:szCs w:val="22"/>
        </w:rPr>
      </w:pPr>
      <w:r w:rsidRPr="00F234BD">
        <w:rPr>
          <w:sz w:val="22"/>
          <w:szCs w:val="22"/>
        </w:rPr>
        <w:tab/>
        <w:t>Agreements Officer’s Representative (AOR):</w:t>
      </w:r>
    </w:p>
    <w:p w14:paraId="20B56535" w14:textId="77777777" w:rsidR="00707FE7" w:rsidRDefault="00707FE7" w:rsidP="00707FE7">
      <w:pPr>
        <w:pStyle w:val="NoSpacing"/>
        <w:ind w:firstLine="720"/>
        <w:rPr>
          <w:color w:val="00B0F0"/>
          <w:sz w:val="22"/>
          <w:szCs w:val="22"/>
        </w:rPr>
      </w:pPr>
      <w:r w:rsidRPr="002F4372">
        <w:rPr>
          <w:color w:val="00B0F0"/>
          <w:sz w:val="22"/>
          <w:szCs w:val="22"/>
        </w:rPr>
        <w:t>(NAME)</w:t>
      </w:r>
    </w:p>
    <w:p w14:paraId="69F87293" w14:textId="77777777" w:rsidR="00707FE7" w:rsidRPr="002F4372" w:rsidRDefault="00707FE7" w:rsidP="00707FE7">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B5066D0" w14:textId="77777777" w:rsidR="00707FE7" w:rsidRPr="002F4372" w:rsidRDefault="00707FE7" w:rsidP="00707FE7">
      <w:pPr>
        <w:pStyle w:val="NoSpacing"/>
        <w:ind w:firstLine="720"/>
        <w:rPr>
          <w:color w:val="00B0F0"/>
          <w:sz w:val="22"/>
          <w:szCs w:val="22"/>
        </w:rPr>
      </w:pPr>
      <w:r w:rsidRPr="002F4372">
        <w:rPr>
          <w:color w:val="00B0F0"/>
          <w:sz w:val="22"/>
          <w:szCs w:val="22"/>
        </w:rPr>
        <w:t>(PHONE NUMBER)</w:t>
      </w:r>
    </w:p>
    <w:p w14:paraId="56852B9A" w14:textId="77777777" w:rsidR="00707FE7" w:rsidRPr="002F4372" w:rsidRDefault="00707FE7" w:rsidP="00707FE7">
      <w:pPr>
        <w:pStyle w:val="NoSpacing"/>
        <w:ind w:firstLine="720"/>
        <w:rPr>
          <w:color w:val="00B0F0"/>
          <w:sz w:val="22"/>
          <w:szCs w:val="22"/>
        </w:rPr>
      </w:pPr>
      <w:r w:rsidRPr="002F4372">
        <w:rPr>
          <w:color w:val="00B0F0"/>
          <w:sz w:val="22"/>
          <w:szCs w:val="22"/>
        </w:rPr>
        <w:t>(EMAIL)</w:t>
      </w:r>
    </w:p>
    <w:bookmarkEnd w:id="2"/>
    <w:p w14:paraId="48B4F973" w14:textId="77777777" w:rsidR="004B0A7F" w:rsidRDefault="004B0A7F" w:rsidP="00707FE7">
      <w:pPr>
        <w:rPr>
          <w:sz w:val="22"/>
          <w:szCs w:val="22"/>
        </w:rPr>
      </w:pPr>
    </w:p>
    <w:p w14:paraId="61D29AA6" w14:textId="77777777" w:rsidR="004B0A7F" w:rsidRDefault="004B0A7F" w:rsidP="004B0A7F">
      <w:pPr>
        <w:tabs>
          <w:tab w:val="left" w:pos="720"/>
          <w:tab w:val="left" w:pos="1440"/>
          <w:tab w:val="left" w:pos="2295"/>
        </w:tabs>
        <w:rPr>
          <w:sz w:val="22"/>
          <w:szCs w:val="22"/>
        </w:rPr>
      </w:pPr>
      <w:r>
        <w:rPr>
          <w:sz w:val="22"/>
          <w:szCs w:val="22"/>
        </w:rPr>
        <w:t xml:space="preserve">B. </w:t>
      </w:r>
      <w:r>
        <w:rPr>
          <w:sz w:val="22"/>
          <w:szCs w:val="22"/>
        </w:rPr>
        <w:tab/>
        <w:t>Consortium Points of Contact</w:t>
      </w:r>
    </w:p>
    <w:p w14:paraId="6783C564" w14:textId="77777777" w:rsidR="004B0A7F" w:rsidRDefault="004B0A7F" w:rsidP="004B0A7F">
      <w:pPr>
        <w:tabs>
          <w:tab w:val="left" w:pos="720"/>
          <w:tab w:val="left" w:pos="1440"/>
          <w:tab w:val="left" w:pos="2295"/>
        </w:tabs>
        <w:rPr>
          <w:sz w:val="22"/>
          <w:szCs w:val="22"/>
        </w:rPr>
      </w:pPr>
    </w:p>
    <w:p w14:paraId="45388D88" w14:textId="77777777" w:rsidR="004B0A7F" w:rsidRDefault="004B0A7F" w:rsidP="004B0A7F">
      <w:pPr>
        <w:tabs>
          <w:tab w:val="left" w:pos="720"/>
          <w:tab w:val="left" w:pos="1440"/>
          <w:tab w:val="left" w:pos="2295"/>
        </w:tabs>
        <w:rPr>
          <w:sz w:val="22"/>
          <w:szCs w:val="22"/>
        </w:rPr>
      </w:pPr>
      <w:r>
        <w:rPr>
          <w:sz w:val="22"/>
          <w:szCs w:val="22"/>
        </w:rPr>
        <w:tab/>
        <w:t>Consortium Administrative/Contracting:</w:t>
      </w:r>
    </w:p>
    <w:p w14:paraId="6D0BC84B" w14:textId="77777777" w:rsidR="00707FE7" w:rsidRDefault="00707FE7" w:rsidP="00707FE7">
      <w:pPr>
        <w:pStyle w:val="NoSpacing"/>
        <w:ind w:firstLine="720"/>
        <w:rPr>
          <w:color w:val="00B0F0"/>
          <w:sz w:val="22"/>
          <w:szCs w:val="22"/>
        </w:rPr>
      </w:pPr>
      <w:r w:rsidRPr="002F4372">
        <w:rPr>
          <w:color w:val="00B0F0"/>
          <w:sz w:val="22"/>
          <w:szCs w:val="22"/>
        </w:rPr>
        <w:t>(NAME)</w:t>
      </w:r>
    </w:p>
    <w:p w14:paraId="780FE213" w14:textId="77777777" w:rsidR="00707FE7" w:rsidRPr="002F4372" w:rsidRDefault="00707FE7" w:rsidP="00707FE7">
      <w:pPr>
        <w:pStyle w:val="NoSpacing"/>
        <w:ind w:firstLine="720"/>
        <w:rPr>
          <w:color w:val="00B0F0"/>
          <w:sz w:val="22"/>
          <w:szCs w:val="22"/>
        </w:rPr>
      </w:pPr>
      <w:r w:rsidRPr="002F4372">
        <w:rPr>
          <w:color w:val="00B0F0"/>
          <w:sz w:val="22"/>
          <w:szCs w:val="22"/>
        </w:rPr>
        <w:t xml:space="preserve">(TITLE) </w:t>
      </w:r>
    </w:p>
    <w:p w14:paraId="1460E46C" w14:textId="77777777" w:rsidR="00707FE7" w:rsidRPr="002F4372" w:rsidRDefault="00707FE7" w:rsidP="00707FE7">
      <w:pPr>
        <w:pStyle w:val="NoSpacing"/>
        <w:ind w:firstLine="720"/>
        <w:rPr>
          <w:color w:val="00B0F0"/>
          <w:sz w:val="22"/>
          <w:szCs w:val="22"/>
        </w:rPr>
      </w:pPr>
      <w:r w:rsidRPr="002F4372">
        <w:rPr>
          <w:color w:val="00B0F0"/>
          <w:sz w:val="22"/>
          <w:szCs w:val="22"/>
        </w:rPr>
        <w:t>(ADDRESS)</w:t>
      </w:r>
    </w:p>
    <w:p w14:paraId="6427BDE7" w14:textId="77777777" w:rsidR="00707FE7" w:rsidRPr="002F4372" w:rsidRDefault="00707FE7" w:rsidP="00707FE7">
      <w:pPr>
        <w:pStyle w:val="NoSpacing"/>
        <w:ind w:firstLine="720"/>
        <w:rPr>
          <w:color w:val="00B0F0"/>
          <w:sz w:val="22"/>
          <w:szCs w:val="22"/>
        </w:rPr>
      </w:pPr>
      <w:r w:rsidRPr="002F4372">
        <w:rPr>
          <w:color w:val="00B0F0"/>
          <w:sz w:val="22"/>
          <w:szCs w:val="22"/>
        </w:rPr>
        <w:t>(PHONE NUMBER)</w:t>
      </w:r>
    </w:p>
    <w:p w14:paraId="63AD295F" w14:textId="77777777" w:rsidR="00707FE7" w:rsidRPr="002F4372" w:rsidRDefault="00707FE7" w:rsidP="00707FE7">
      <w:pPr>
        <w:pStyle w:val="NoSpacing"/>
        <w:ind w:firstLine="720"/>
        <w:rPr>
          <w:color w:val="00B0F0"/>
          <w:sz w:val="22"/>
          <w:szCs w:val="22"/>
        </w:rPr>
      </w:pPr>
      <w:r w:rsidRPr="002F4372">
        <w:rPr>
          <w:color w:val="00B0F0"/>
          <w:sz w:val="22"/>
          <w:szCs w:val="22"/>
        </w:rPr>
        <w:t>(EMAIL)</w:t>
      </w:r>
    </w:p>
    <w:p w14:paraId="3516DBE9" w14:textId="77777777" w:rsidR="004B0A7F" w:rsidRDefault="004B0A7F" w:rsidP="004B0A7F">
      <w:pPr>
        <w:rPr>
          <w:sz w:val="22"/>
          <w:szCs w:val="22"/>
        </w:rPr>
      </w:pPr>
    </w:p>
    <w:p w14:paraId="48FF5A87" w14:textId="77777777" w:rsidR="004B0A7F" w:rsidRDefault="004B0A7F" w:rsidP="004B0A7F">
      <w:pPr>
        <w:rPr>
          <w:sz w:val="22"/>
          <w:szCs w:val="22"/>
        </w:rPr>
      </w:pPr>
      <w:r>
        <w:rPr>
          <w:sz w:val="22"/>
          <w:szCs w:val="22"/>
        </w:rPr>
        <w:tab/>
        <w:t>Consortium Program Manager:</w:t>
      </w:r>
    </w:p>
    <w:p w14:paraId="6CB03DF1" w14:textId="72FFB7AF" w:rsidR="00707FE7" w:rsidRDefault="00707FE7" w:rsidP="00707FE7">
      <w:pPr>
        <w:pStyle w:val="NoSpacing"/>
        <w:ind w:firstLine="720"/>
        <w:rPr>
          <w:color w:val="00B0F0"/>
          <w:sz w:val="22"/>
          <w:szCs w:val="22"/>
        </w:rPr>
      </w:pPr>
      <w:r w:rsidRPr="002F4372">
        <w:rPr>
          <w:color w:val="00B0F0"/>
          <w:sz w:val="22"/>
          <w:szCs w:val="22"/>
        </w:rPr>
        <w:t>(NAME)</w:t>
      </w:r>
    </w:p>
    <w:p w14:paraId="40454601" w14:textId="77777777" w:rsidR="00707FE7" w:rsidRPr="002F4372" w:rsidRDefault="00707FE7" w:rsidP="00707FE7">
      <w:pPr>
        <w:pStyle w:val="NoSpacing"/>
        <w:ind w:firstLine="720"/>
        <w:rPr>
          <w:color w:val="00B0F0"/>
          <w:sz w:val="22"/>
          <w:szCs w:val="22"/>
        </w:rPr>
      </w:pPr>
      <w:r w:rsidRPr="002F4372">
        <w:rPr>
          <w:color w:val="00B0F0"/>
          <w:sz w:val="22"/>
          <w:szCs w:val="22"/>
        </w:rPr>
        <w:t xml:space="preserve">(TITLE) </w:t>
      </w:r>
    </w:p>
    <w:p w14:paraId="3C9B6D27" w14:textId="77777777" w:rsidR="00707FE7" w:rsidRPr="002F4372" w:rsidRDefault="00707FE7" w:rsidP="00707FE7">
      <w:pPr>
        <w:pStyle w:val="NoSpacing"/>
        <w:ind w:firstLine="720"/>
        <w:rPr>
          <w:color w:val="00B0F0"/>
          <w:sz w:val="22"/>
          <w:szCs w:val="22"/>
        </w:rPr>
      </w:pPr>
      <w:r w:rsidRPr="002F4372">
        <w:rPr>
          <w:color w:val="00B0F0"/>
          <w:sz w:val="22"/>
          <w:szCs w:val="22"/>
        </w:rPr>
        <w:t>(ADDRESS)</w:t>
      </w:r>
    </w:p>
    <w:p w14:paraId="31B75460" w14:textId="77777777" w:rsidR="00707FE7" w:rsidRPr="002F4372" w:rsidRDefault="00707FE7" w:rsidP="00707FE7">
      <w:pPr>
        <w:pStyle w:val="NoSpacing"/>
        <w:ind w:firstLine="720"/>
        <w:rPr>
          <w:color w:val="00B0F0"/>
          <w:sz w:val="22"/>
          <w:szCs w:val="22"/>
        </w:rPr>
      </w:pPr>
      <w:r w:rsidRPr="002F4372">
        <w:rPr>
          <w:color w:val="00B0F0"/>
          <w:sz w:val="22"/>
          <w:szCs w:val="22"/>
        </w:rPr>
        <w:t>(PHONE NUMBER)</w:t>
      </w:r>
    </w:p>
    <w:p w14:paraId="612CAD3B" w14:textId="77777777" w:rsidR="00707FE7" w:rsidRPr="002F4372" w:rsidRDefault="00707FE7" w:rsidP="00707FE7">
      <w:pPr>
        <w:pStyle w:val="NoSpacing"/>
        <w:ind w:firstLine="720"/>
        <w:rPr>
          <w:color w:val="00B0F0"/>
          <w:sz w:val="22"/>
          <w:szCs w:val="22"/>
        </w:rPr>
      </w:pPr>
      <w:r w:rsidRPr="002F4372">
        <w:rPr>
          <w:color w:val="00B0F0"/>
          <w:sz w:val="22"/>
          <w:szCs w:val="22"/>
        </w:rPr>
        <w:t>(EMAIL)</w:t>
      </w:r>
    </w:p>
    <w:p w14:paraId="42DFE002" w14:textId="77777777" w:rsidR="004B0A7F" w:rsidRDefault="004B0A7F" w:rsidP="00707FE7">
      <w:pPr>
        <w:rPr>
          <w:sz w:val="22"/>
          <w:szCs w:val="22"/>
        </w:rPr>
      </w:pPr>
    </w:p>
    <w:p w14:paraId="21A17DE0" w14:textId="77777777" w:rsidR="000D7676" w:rsidRDefault="000D7676" w:rsidP="004B0A7F">
      <w:pPr>
        <w:rPr>
          <w:sz w:val="22"/>
        </w:rPr>
      </w:pPr>
      <w:r>
        <w:rPr>
          <w:sz w:val="22"/>
        </w:rPr>
        <w:t>Each party may change its representatives named in this Article by written notification to the other party.</w:t>
      </w:r>
    </w:p>
    <w:p w14:paraId="4B66C959" w14:textId="77777777" w:rsidR="000D7676" w:rsidRDefault="000D7676" w:rsidP="004B0A7F">
      <w:pPr>
        <w:rPr>
          <w:sz w:val="22"/>
          <w:szCs w:val="22"/>
        </w:rPr>
      </w:pPr>
    </w:p>
    <w:p w14:paraId="4147466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 V:   OBLIGATION AND PAYMENT</w:t>
      </w:r>
    </w:p>
    <w:p w14:paraId="6664CCE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415EB4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w:t>
      </w:r>
      <w:r>
        <w:rPr>
          <w:b/>
          <w:sz w:val="22"/>
        </w:rPr>
        <w:tab/>
        <w:t>Obligation</w:t>
      </w:r>
    </w:p>
    <w:p w14:paraId="17EFB41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1DCEA7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The Government’s liability to make payments to the Consortium is limited to only those funds obligated under this Agreement or by modification to the Agreement.  DARPA may incrementally fund this Agreement.</w:t>
      </w:r>
    </w:p>
    <w:p w14:paraId="731C9B38" w14:textId="77777777" w:rsidR="00153718" w:rsidRDefault="00153718"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B7B9D1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Pr>
          <w:b/>
          <w:sz w:val="22"/>
        </w:rPr>
        <w:tab/>
        <w:t>Payments</w:t>
      </w:r>
    </w:p>
    <w:p w14:paraId="40457A6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475AA7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 xml:space="preserve">The Parties agree that fixed payments will be made for the completion of </w:t>
      </w:r>
      <w:r w:rsidR="0010362C">
        <w:rPr>
          <w:sz w:val="22"/>
        </w:rPr>
        <w:t>m</w:t>
      </w:r>
      <w:r>
        <w:rPr>
          <w:sz w:val="22"/>
        </w:rPr>
        <w:t xml:space="preserve">ilestones.  These payments reflect value received by the Government toward the accomplishment of the research goals of this Agreement.  </w:t>
      </w:r>
    </w:p>
    <w:p w14:paraId="71198A6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 </w:t>
      </w:r>
    </w:p>
    <w:p w14:paraId="7BDF257F" w14:textId="673A6710"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The Consortium has and agrees to maintain an established accounting system which complies with Generally Accepted Accounting Principles and with the requirements of this Agreement</w:t>
      </w:r>
      <w:r w:rsidR="00AD1E8B">
        <w:rPr>
          <w:sz w:val="22"/>
        </w:rPr>
        <w:t>.</w:t>
      </w:r>
      <w:r>
        <w:rPr>
          <w:sz w:val="22"/>
        </w:rPr>
        <w:t xml:space="preserve">  </w:t>
      </w:r>
      <w:r>
        <w:rPr>
          <w:sz w:val="22"/>
        </w:rPr>
        <w:tab/>
      </w:r>
    </w:p>
    <w:p w14:paraId="3AAE6D0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9A6590" w14:textId="4D3ADAFF"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 xml:space="preserve">The CMC shall document the accomplishments of each </w:t>
      </w:r>
      <w:r w:rsidR="0010362C">
        <w:rPr>
          <w:sz w:val="22"/>
        </w:rPr>
        <w:t>m</w:t>
      </w:r>
      <w:r>
        <w:rPr>
          <w:sz w:val="22"/>
        </w:rPr>
        <w:t xml:space="preserve">ilestone by submitting or otherwise providing the </w:t>
      </w:r>
      <w:r w:rsidR="0010362C">
        <w:rPr>
          <w:sz w:val="22"/>
        </w:rPr>
        <w:t>M</w:t>
      </w:r>
      <w:r>
        <w:rPr>
          <w:sz w:val="22"/>
        </w:rPr>
        <w:t xml:space="preserve">ilestones Report required by Attachment 2, Part </w:t>
      </w:r>
      <w:r w:rsidR="00E2027A">
        <w:rPr>
          <w:sz w:val="22"/>
        </w:rPr>
        <w:t>E</w:t>
      </w:r>
      <w:r>
        <w:rPr>
          <w:sz w:val="22"/>
        </w:rPr>
        <w:t xml:space="preserve">.  </w:t>
      </w:r>
      <w:bookmarkStart w:id="3" w:name="_Hlk190865985"/>
      <w:r w:rsidR="006D4FE7">
        <w:rPr>
          <w:sz w:val="22"/>
        </w:rPr>
        <w:t xml:space="preserve">To the maximum extent practicable, </w:t>
      </w:r>
      <w:r w:rsidR="006D4FE7" w:rsidRPr="0060335A">
        <w:rPr>
          <w:sz w:val="22"/>
        </w:rPr>
        <w:t xml:space="preserve">the </w:t>
      </w:r>
      <w:r w:rsidR="006D4FE7">
        <w:rPr>
          <w:sz w:val="22"/>
        </w:rPr>
        <w:t xml:space="preserve">DARPA </w:t>
      </w:r>
      <w:r w:rsidR="006D4FE7" w:rsidRPr="0060335A">
        <w:rPr>
          <w:sz w:val="22"/>
        </w:rPr>
        <w:t xml:space="preserve">AOR shall review the deliverable(s)/milestone report(s) and either: 1) provide a written notice of rejection to the </w:t>
      </w:r>
      <w:r w:rsidR="006D4FE7">
        <w:rPr>
          <w:sz w:val="22"/>
        </w:rPr>
        <w:t>Consortium</w:t>
      </w:r>
      <w:r w:rsidR="006D4FE7" w:rsidRPr="0060335A">
        <w:rPr>
          <w:sz w:val="22"/>
        </w:rPr>
        <w:t xml:space="preserve"> which includes feedback regarding deficiencies requiring </w:t>
      </w:r>
      <w:r w:rsidR="006D4FE7" w:rsidRPr="0060335A">
        <w:rPr>
          <w:sz w:val="22"/>
        </w:rPr>
        <w:lastRenderedPageBreak/>
        <w:t>correction, or 2) written notice of acceptance to the DARPA PM</w:t>
      </w:r>
      <w:r w:rsidR="006D4FE7">
        <w:rPr>
          <w:sz w:val="22"/>
        </w:rPr>
        <w:t xml:space="preserve">, </w:t>
      </w:r>
      <w:r w:rsidR="006D4FE7" w:rsidRPr="0060335A">
        <w:rPr>
          <w:sz w:val="22"/>
        </w:rPr>
        <w:t>AO</w:t>
      </w:r>
      <w:r w:rsidR="006D4FE7">
        <w:rPr>
          <w:sz w:val="22"/>
        </w:rPr>
        <w:t>, and Consortium within fifteen (15) calendar days of receipt of deliverable(s)/milestone report(s).</w:t>
      </w:r>
      <w:bookmarkEnd w:id="3"/>
      <w:r w:rsidR="006D4FE7" w:rsidRPr="00D04455">
        <w:rPr>
          <w:sz w:val="22"/>
        </w:rPr>
        <w:t xml:space="preserve">  </w:t>
      </w:r>
      <w:r w:rsidR="006D4FE7">
        <w:rPr>
          <w:sz w:val="22"/>
        </w:rPr>
        <w:t>Upon written approval from the DARPA AOR, the Consortium will submit their invoice through Wide Area Workflow (WAWF), as detailed below</w:t>
      </w:r>
      <w:r>
        <w:rPr>
          <w:sz w:val="22"/>
        </w:rPr>
        <w:t xml:space="preserve">.    </w:t>
      </w:r>
    </w:p>
    <w:p w14:paraId="4E3716FC" w14:textId="77777777" w:rsidR="0075271B"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73E2944" w14:textId="6927EE7B" w:rsidR="00C02544" w:rsidRPr="006E1798" w:rsidRDefault="0055799C" w:rsidP="00116EB8">
      <w:pPr>
        <w:rPr>
          <w:sz w:val="22"/>
        </w:rPr>
      </w:pPr>
      <w:r>
        <w:rPr>
          <w:sz w:val="22"/>
        </w:rPr>
        <w:tab/>
      </w:r>
      <w:r w:rsidR="006D4FE7">
        <w:rPr>
          <w:sz w:val="22"/>
        </w:rPr>
        <w:t>4</w:t>
      </w:r>
      <w:r>
        <w:rPr>
          <w:sz w:val="22"/>
        </w:rPr>
        <w:t>.</w:t>
      </w:r>
      <w:r>
        <w:rPr>
          <w:sz w:val="22"/>
        </w:rPr>
        <w:tab/>
      </w:r>
      <w:r w:rsidR="00C02544" w:rsidRPr="006E1798">
        <w:rPr>
          <w:sz w:val="22"/>
        </w:rPr>
        <w:t>Payments will be made by the Defense Agency Financial Services office, as indicated below, within thirty</w:t>
      </w:r>
      <w:r w:rsidR="008654E1">
        <w:rPr>
          <w:sz w:val="22"/>
        </w:rPr>
        <w:t xml:space="preserve"> (30</w:t>
      </w:r>
      <w:r w:rsidR="00C02544" w:rsidRPr="006E1798">
        <w:rPr>
          <w:sz w:val="22"/>
        </w:rPr>
        <w:t>) calendar days of an accepted invoice in WAWF.  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90223A">
        <w:rPr>
          <w:sz w:val="22"/>
        </w:rPr>
        <w:t>f</w:t>
      </w:r>
      <w:r w:rsidR="00C02544" w:rsidRPr="006E1798">
        <w:rPr>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6C1BB64" w14:textId="77777777" w:rsidR="00C02544" w:rsidRPr="00697C66" w:rsidRDefault="00C02544" w:rsidP="00C02544">
      <w:pPr>
        <w:ind w:hanging="20"/>
        <w:rPr>
          <w:sz w:val="22"/>
          <w:szCs w:val="22"/>
        </w:rPr>
      </w:pPr>
    </w:p>
    <w:p w14:paraId="013ED32F" w14:textId="0AF1B282" w:rsidR="00C02544" w:rsidRPr="00FD6F12" w:rsidRDefault="006D4FE7" w:rsidP="00116EB8">
      <w:pPr>
        <w:ind w:firstLine="700"/>
        <w:rPr>
          <w:sz w:val="22"/>
          <w:szCs w:val="22"/>
        </w:rPr>
      </w:pPr>
      <w:r>
        <w:rPr>
          <w:sz w:val="22"/>
          <w:szCs w:val="22"/>
        </w:rPr>
        <w:t>5.</w:t>
      </w:r>
      <w:r>
        <w:rPr>
          <w:sz w:val="22"/>
          <w:szCs w:val="22"/>
        </w:rPr>
        <w:tab/>
      </w:r>
      <w:r w:rsidR="00C02544" w:rsidRPr="007D6ADE">
        <w:rPr>
          <w:sz w:val="22"/>
          <w:szCs w:val="22"/>
        </w:rPr>
        <w:t xml:space="preserve">The </w:t>
      </w:r>
      <w:r w:rsidR="007278EB">
        <w:rPr>
          <w:sz w:val="22"/>
          <w:szCs w:val="22"/>
        </w:rPr>
        <w:t>Constortium</w:t>
      </w:r>
      <w:r w:rsidR="00C02544" w:rsidRPr="007D6ADE">
        <w:rPr>
          <w:sz w:val="22"/>
          <w:szCs w:val="22"/>
        </w:rPr>
        <w:t xml:space="preserve"> is required to utilize the </w:t>
      </w:r>
      <w:r w:rsidR="00116EB8">
        <w:rPr>
          <w:sz w:val="22"/>
          <w:szCs w:val="22"/>
        </w:rPr>
        <w:t>WAWF</w:t>
      </w:r>
      <w:r w:rsidR="00C02544" w:rsidRPr="007D6ADE">
        <w:rPr>
          <w:sz w:val="22"/>
          <w:szCs w:val="22"/>
        </w:rPr>
        <w:t xml:space="preserve"> system when processing invoices and receiving reports under this Agreement. </w:t>
      </w:r>
      <w:r w:rsidR="00C02544" w:rsidRPr="00B26871">
        <w:rPr>
          <w:sz w:val="22"/>
          <w:szCs w:val="22"/>
        </w:rPr>
        <w:t xml:space="preserve">The </w:t>
      </w:r>
      <w:r w:rsidR="007278EB">
        <w:rPr>
          <w:sz w:val="22"/>
          <w:szCs w:val="22"/>
        </w:rPr>
        <w:t>Constortium</w:t>
      </w:r>
      <w:r w:rsidR="00C02544" w:rsidRPr="00FD6F12">
        <w:rPr>
          <w:sz w:val="22"/>
          <w:szCs w:val="22"/>
        </w:rPr>
        <w:t xml:space="preserve"> shall (i) ensure an Electronic Business Point of Contact is designated in System for Award Management at </w:t>
      </w:r>
      <w:hyperlink r:id="rId10" w:history="1">
        <w:r w:rsidR="00C02544" w:rsidRPr="00FD6F12">
          <w:rPr>
            <w:rStyle w:val="Hyperlink"/>
            <w:rFonts w:eastAsia="Calibri"/>
            <w:sz w:val="22"/>
            <w:szCs w:val="22"/>
          </w:rPr>
          <w:t>http://www.sam.gov</w:t>
        </w:r>
      </w:hyperlink>
      <w:r w:rsidR="00C02544" w:rsidRPr="00B26871">
        <w:rPr>
          <w:sz w:val="22"/>
          <w:szCs w:val="22"/>
        </w:rPr>
        <w:t xml:space="preserve"> and (ii) register to use WAWF–RA at the </w:t>
      </w:r>
      <w:hyperlink r:id="rId11" w:history="1">
        <w:r w:rsidR="00C02544" w:rsidRPr="00FD6F12">
          <w:rPr>
            <w:rStyle w:val="Hyperlink"/>
            <w:rFonts w:eastAsia="Calibri"/>
            <w:sz w:val="22"/>
            <w:szCs w:val="22"/>
          </w:rPr>
          <w:t>https://wawf.eb.mil</w:t>
        </w:r>
      </w:hyperlink>
      <w:r w:rsidR="00C02544" w:rsidRPr="00B26871">
        <w:rPr>
          <w:sz w:val="22"/>
          <w:szCs w:val="22"/>
        </w:rPr>
        <w:t xml:space="preserve"> site, within ten (10) calendar days after award of this Agreement.  Step by Step procedures to register are available</w:t>
      </w:r>
      <w:r w:rsidR="00C02544" w:rsidRPr="00FD6F12">
        <w:rPr>
          <w:sz w:val="22"/>
          <w:szCs w:val="22"/>
        </w:rPr>
        <w:t xml:space="preserve"> at the </w:t>
      </w:r>
      <w:hyperlink r:id="rId12" w:history="1">
        <w:r w:rsidR="00C02544" w:rsidRPr="00FD6F12">
          <w:rPr>
            <w:rStyle w:val="Hyperlink"/>
            <w:rFonts w:eastAsia="Calibri"/>
            <w:sz w:val="22"/>
            <w:szCs w:val="22"/>
          </w:rPr>
          <w:t>https://wawf.eb.mil</w:t>
        </w:r>
      </w:hyperlink>
      <w:r w:rsidR="00C02544" w:rsidRPr="00B26871">
        <w:rPr>
          <w:sz w:val="22"/>
          <w:szCs w:val="22"/>
        </w:rPr>
        <w:t xml:space="preserve"> site. </w:t>
      </w:r>
      <w:r w:rsidR="00C02544" w:rsidRPr="00FD6F12">
        <w:rPr>
          <w:sz w:val="22"/>
          <w:szCs w:val="22"/>
        </w:rPr>
        <w:t xml:space="preserve">The </w:t>
      </w:r>
      <w:r w:rsidR="007278EB">
        <w:rPr>
          <w:sz w:val="22"/>
          <w:szCs w:val="22"/>
        </w:rPr>
        <w:t>Constortium</w:t>
      </w:r>
      <w:r w:rsidR="00C02544" w:rsidRPr="00FD6F12">
        <w:rPr>
          <w:sz w:val="22"/>
          <w:szCs w:val="22"/>
        </w:rPr>
        <w:t xml:space="preserve"> is directed to use the “2-in-1” format when processing invoices. </w:t>
      </w:r>
      <w:r w:rsidR="00342D3C">
        <w:rPr>
          <w:sz w:val="22"/>
          <w:szCs w:val="22"/>
        </w:rPr>
        <w:t xml:space="preserve">The </w:t>
      </w:r>
      <w:r w:rsidR="007278EB">
        <w:rPr>
          <w:sz w:val="22"/>
          <w:szCs w:val="22"/>
        </w:rPr>
        <w:t>Constortium</w:t>
      </w:r>
      <w:r w:rsidR="00342D3C">
        <w:rPr>
          <w:sz w:val="22"/>
          <w:szCs w:val="22"/>
        </w:rPr>
        <w:t xml:space="preserve"> shall maintain an active registration for “All Awards” in System for Award Management (SAM) throughout the life of the award. </w:t>
      </w:r>
      <w:r w:rsidR="007A40B2">
        <w:rPr>
          <w:sz w:val="22"/>
        </w:rPr>
        <w:t xml:space="preserve">For WAWF Payment and Invoicing Support, email </w:t>
      </w:r>
      <w:hyperlink r:id="rId13" w:history="1">
        <w:r w:rsidR="007A40B2" w:rsidRPr="00404CC4">
          <w:rPr>
            <w:rStyle w:val="Hyperlink"/>
            <w:sz w:val="22"/>
          </w:rPr>
          <w:t>DARPAInvoices@darpa.mil</w:t>
        </w:r>
      </w:hyperlink>
      <w:r w:rsidR="007A40B2">
        <w:rPr>
          <w:sz w:val="22"/>
        </w:rPr>
        <w:t xml:space="preserve"> or contact WAWF help desk at 866-618-5988 or email disa.global.servicedesk.mbx.eb-ticket-requests@mail.mil</w:t>
      </w:r>
      <w:r w:rsidR="007A40B2" w:rsidRPr="00535DF8">
        <w:rPr>
          <w:sz w:val="22"/>
        </w:rPr>
        <w:t>.</w:t>
      </w:r>
    </w:p>
    <w:p w14:paraId="62385C42" w14:textId="77777777" w:rsidR="00C02544" w:rsidRPr="006E1798" w:rsidRDefault="00C02544" w:rsidP="00C02544">
      <w:pPr>
        <w:ind w:left="720" w:hanging="20"/>
        <w:rPr>
          <w:sz w:val="22"/>
        </w:rPr>
      </w:pPr>
    </w:p>
    <w:p w14:paraId="273833EF" w14:textId="77777777" w:rsidR="00C02544" w:rsidRPr="006E1798" w:rsidRDefault="00C02544" w:rsidP="00C02544">
      <w:pPr>
        <w:numPr>
          <w:ilvl w:val="0"/>
          <w:numId w:val="5"/>
        </w:numPr>
        <w:spacing w:line="240" w:lineRule="auto"/>
        <w:rPr>
          <w:sz w:val="22"/>
        </w:rPr>
      </w:pPr>
      <w:r w:rsidRPr="006E1798">
        <w:rPr>
          <w:sz w:val="22"/>
        </w:rPr>
        <w:t>For the Issue By DoDAAC</w:t>
      </w:r>
      <w:r>
        <w:rPr>
          <w:sz w:val="22"/>
        </w:rPr>
        <w:t>,</w:t>
      </w:r>
      <w:r w:rsidRPr="006E1798">
        <w:rPr>
          <w:sz w:val="22"/>
        </w:rPr>
        <w:t xml:space="preserve"> enter HR0011</w:t>
      </w:r>
      <w:r>
        <w:rPr>
          <w:sz w:val="22"/>
        </w:rPr>
        <w:t>.</w:t>
      </w:r>
    </w:p>
    <w:p w14:paraId="322D229B" w14:textId="77777777" w:rsidR="00C02544" w:rsidRDefault="00C02544" w:rsidP="00C02544">
      <w:pPr>
        <w:numPr>
          <w:ilvl w:val="0"/>
          <w:numId w:val="5"/>
        </w:numPr>
        <w:spacing w:line="240" w:lineRule="auto"/>
        <w:rPr>
          <w:sz w:val="22"/>
        </w:rPr>
      </w:pPr>
      <w:r w:rsidRPr="006E1798">
        <w:rPr>
          <w:sz w:val="22"/>
        </w:rPr>
        <w:t>For the Admin DoDAAC,</w:t>
      </w:r>
      <w:r>
        <w:rPr>
          <w:sz w:val="22"/>
        </w:rPr>
        <w:t xml:space="preserve"> enter HR0011.</w:t>
      </w:r>
    </w:p>
    <w:p w14:paraId="0895526E" w14:textId="1190B1F0" w:rsidR="00C02544" w:rsidRPr="006E1798" w:rsidRDefault="00C02544" w:rsidP="00C02544">
      <w:pPr>
        <w:numPr>
          <w:ilvl w:val="0"/>
          <w:numId w:val="5"/>
        </w:numPr>
        <w:spacing w:line="240" w:lineRule="auto"/>
        <w:rPr>
          <w:sz w:val="22"/>
        </w:rPr>
      </w:pPr>
      <w:r>
        <w:rPr>
          <w:sz w:val="22"/>
        </w:rPr>
        <w:t>For the</w:t>
      </w:r>
      <w:r w:rsidRPr="006E1798">
        <w:rPr>
          <w:sz w:val="22"/>
        </w:rPr>
        <w:t xml:space="preserve"> Service Acceptor </w:t>
      </w:r>
      <w:r w:rsidRPr="00A720B0">
        <w:rPr>
          <w:sz w:val="22"/>
        </w:rPr>
        <w:t>AOR</w:t>
      </w:r>
      <w:r>
        <w:rPr>
          <w:sz w:val="22"/>
        </w:rPr>
        <w:t xml:space="preserve"> </w:t>
      </w:r>
      <w:r w:rsidRPr="006E1798">
        <w:rPr>
          <w:sz w:val="22"/>
        </w:rPr>
        <w:t xml:space="preserve">fields, enter </w:t>
      </w:r>
      <w:r w:rsidR="006D4FE7" w:rsidRPr="00F73B51">
        <w:rPr>
          <w:i/>
          <w:iCs/>
          <w:color w:val="00B0F0"/>
          <w:sz w:val="22"/>
        </w:rPr>
        <w:t>(the Service Acceptor AOR DoDAAC)</w:t>
      </w:r>
      <w:r w:rsidRPr="00A720B0">
        <w:rPr>
          <w:sz w:val="22"/>
        </w:rPr>
        <w:t>.</w:t>
      </w:r>
    </w:p>
    <w:p w14:paraId="6387E953" w14:textId="77777777" w:rsidR="00C02544" w:rsidRPr="006E1798" w:rsidRDefault="00C02544" w:rsidP="00C02544">
      <w:pPr>
        <w:numPr>
          <w:ilvl w:val="0"/>
          <w:numId w:val="5"/>
        </w:numPr>
        <w:spacing w:line="240" w:lineRule="auto"/>
        <w:rPr>
          <w:sz w:val="22"/>
        </w:rPr>
      </w:pPr>
      <w:r w:rsidRPr="006E1798">
        <w:rPr>
          <w:sz w:val="22"/>
        </w:rPr>
        <w:t xml:space="preserve">Leave the Inspect by DoDAAC, Ship From Code DoDAAC, Service Approver, and LPO DoDAAC fields blank unless otherwise directed by the </w:t>
      </w:r>
      <w:r w:rsidR="00D70D48">
        <w:rPr>
          <w:sz w:val="22"/>
        </w:rPr>
        <w:t>AO</w:t>
      </w:r>
      <w:r w:rsidRPr="006E1798">
        <w:rPr>
          <w:sz w:val="22"/>
        </w:rPr>
        <w:t>.</w:t>
      </w:r>
    </w:p>
    <w:p w14:paraId="700F0B29" w14:textId="77777777" w:rsidR="00C02544" w:rsidRPr="006E1798" w:rsidRDefault="00C02544" w:rsidP="00C02544">
      <w:pPr>
        <w:numPr>
          <w:ilvl w:val="0"/>
          <w:numId w:val="5"/>
        </w:numPr>
        <w:spacing w:line="240" w:lineRule="auto"/>
        <w:rPr>
          <w:sz w:val="22"/>
        </w:rPr>
      </w:pPr>
      <w:r w:rsidRPr="006E1798">
        <w:rPr>
          <w:sz w:val="22"/>
        </w:rPr>
        <w:t xml:space="preserve">The following guidance is provided for invoicing processed under this Agreement through WAWF: </w:t>
      </w:r>
    </w:p>
    <w:p w14:paraId="14ED3F58" w14:textId="172D372F" w:rsidR="00C02544" w:rsidRPr="006E1798" w:rsidRDefault="00C02544" w:rsidP="00C02544">
      <w:pPr>
        <w:numPr>
          <w:ilvl w:val="0"/>
          <w:numId w:val="4"/>
        </w:numPr>
        <w:spacing w:line="240" w:lineRule="auto"/>
        <w:rPr>
          <w:sz w:val="22"/>
        </w:rPr>
      </w:pPr>
      <w:r w:rsidRPr="006E1798">
        <w:rPr>
          <w:sz w:val="22"/>
        </w:rPr>
        <w:t xml:space="preserve">Acceptance within the WAWF system shall be performed by the </w:t>
      </w:r>
      <w:r w:rsidR="006D4FE7" w:rsidRPr="00EA604C">
        <w:rPr>
          <w:color w:val="00B0F0"/>
          <w:sz w:val="22"/>
        </w:rPr>
        <w:t xml:space="preserve">AOR or AO </w:t>
      </w:r>
      <w:r w:rsidR="006D4FE7" w:rsidRPr="00EA604C">
        <w:rPr>
          <w:i/>
          <w:iCs/>
          <w:color w:val="00B0F0"/>
          <w:sz w:val="22"/>
        </w:rPr>
        <w:t>(choose one)</w:t>
      </w:r>
      <w:r w:rsidR="006D4FE7" w:rsidRPr="00D04455">
        <w:rPr>
          <w:sz w:val="22"/>
        </w:rPr>
        <w:t xml:space="preserve"> </w:t>
      </w:r>
      <w:r w:rsidRPr="006E1798">
        <w:rPr>
          <w:sz w:val="22"/>
        </w:rPr>
        <w:t>upon receipt of a confirmation email, or other form</w:t>
      </w:r>
      <w:r>
        <w:rPr>
          <w:sz w:val="22"/>
        </w:rPr>
        <w:t xml:space="preserve"> of transmittal, from the AOR</w:t>
      </w:r>
      <w:r w:rsidRPr="006E1798">
        <w:rPr>
          <w:sz w:val="22"/>
        </w:rPr>
        <w:t>.</w:t>
      </w:r>
    </w:p>
    <w:p w14:paraId="6CA3E28A" w14:textId="6388194F" w:rsidR="00C02544" w:rsidRDefault="00C02544" w:rsidP="0010362C">
      <w:pPr>
        <w:numPr>
          <w:ilvl w:val="0"/>
          <w:numId w:val="4"/>
        </w:numPr>
        <w:spacing w:line="240" w:lineRule="auto"/>
        <w:rPr>
          <w:sz w:val="22"/>
        </w:rPr>
      </w:pPr>
      <w:r w:rsidRPr="006E1798">
        <w:rPr>
          <w:sz w:val="22"/>
        </w:rPr>
        <w:t xml:space="preserve">The </w:t>
      </w:r>
      <w:r w:rsidR="007278EB">
        <w:rPr>
          <w:sz w:val="22"/>
        </w:rPr>
        <w:t>Constortium</w:t>
      </w:r>
      <w:r w:rsidRPr="006E1798">
        <w:rPr>
          <w:sz w:val="22"/>
        </w:rPr>
        <w:t xml:space="preserve"> shall </w:t>
      </w:r>
      <w:r>
        <w:rPr>
          <w:sz w:val="22"/>
        </w:rPr>
        <w:t>upload the AOR approval as an attachment</w:t>
      </w:r>
      <w:r w:rsidRPr="006E1798">
        <w:rPr>
          <w:sz w:val="22"/>
        </w:rPr>
        <w:t xml:space="preserve"> upon submission of an invoice in WAWF.</w:t>
      </w:r>
    </w:p>
    <w:p w14:paraId="6636C496" w14:textId="77777777" w:rsidR="00C02544" w:rsidRPr="00B53934" w:rsidRDefault="00C02544" w:rsidP="0010362C">
      <w:pPr>
        <w:numPr>
          <w:ilvl w:val="0"/>
          <w:numId w:val="4"/>
        </w:numPr>
        <w:spacing w:line="240" w:lineRule="auto"/>
        <w:rPr>
          <w:color w:val="00B0F0"/>
          <w:sz w:val="22"/>
        </w:rPr>
      </w:pPr>
      <w:r w:rsidRPr="00B53934">
        <w:rPr>
          <w:color w:val="auto"/>
          <w:sz w:val="22"/>
        </w:rPr>
        <w:t xml:space="preserve">Payments </w:t>
      </w:r>
      <w:r w:rsidRPr="005D5FB0">
        <w:rPr>
          <w:sz w:val="22"/>
        </w:rPr>
        <w:t>shall be made by DFAS</w:t>
      </w:r>
      <w:r w:rsidRPr="00B53934">
        <w:rPr>
          <w:color w:val="00B0F0"/>
          <w:sz w:val="22"/>
        </w:rPr>
        <w:t>-(</w:t>
      </w:r>
      <w:r w:rsidRPr="00B53934">
        <w:rPr>
          <w:i/>
          <w:color w:val="00B0F0"/>
          <w:sz w:val="22"/>
        </w:rPr>
        <w:t>INSERT APPROPRIATE DFAS OFFICE</w:t>
      </w:r>
      <w:r w:rsidRPr="00B53934">
        <w:rPr>
          <w:color w:val="00B0F0"/>
          <w:sz w:val="22"/>
        </w:rPr>
        <w:t>).</w:t>
      </w:r>
    </w:p>
    <w:p w14:paraId="5E20A374" w14:textId="660B3F79" w:rsidR="00C02544" w:rsidRPr="0044019E" w:rsidRDefault="00C02544" w:rsidP="00C02544">
      <w:pPr>
        <w:numPr>
          <w:ilvl w:val="0"/>
          <w:numId w:val="4"/>
        </w:numPr>
        <w:rPr>
          <w:sz w:val="22"/>
          <w:szCs w:val="22"/>
        </w:rPr>
      </w:pPr>
      <w:r w:rsidRPr="00FD6F12">
        <w:rPr>
          <w:sz w:val="22"/>
        </w:rPr>
        <w:t xml:space="preserve">The </w:t>
      </w:r>
      <w:r w:rsidR="007278EB">
        <w:rPr>
          <w:sz w:val="22"/>
        </w:rPr>
        <w:t>Constortium</w:t>
      </w:r>
      <w:r w:rsidRPr="00FD6F12">
        <w:rPr>
          <w:sz w:val="22"/>
        </w:rPr>
        <w:t xml:space="preserve"> agrees, when entering invoices entered in WAWF to utilize the CLINs associated with each milestone as delineated at Attachment </w:t>
      </w:r>
      <w:r w:rsidR="00E2027A">
        <w:rPr>
          <w:sz w:val="22"/>
        </w:rPr>
        <w:t>3</w:t>
      </w:r>
      <w:r w:rsidRPr="00FD6F12">
        <w:rPr>
          <w:sz w:val="22"/>
        </w:rPr>
        <w:t xml:space="preserve">.  The description of the CLIN shall include reference to the associated milestone number along with other necessary descriptive information. The </w:t>
      </w:r>
      <w:r w:rsidR="007278EB">
        <w:rPr>
          <w:sz w:val="22"/>
        </w:rPr>
        <w:t>Constortium</w:t>
      </w:r>
      <w:r w:rsidRPr="00FD6F12">
        <w:rPr>
          <w:sz w:val="22"/>
        </w:rPr>
        <w:t xml:space="preserve"> agrees that the Government may reject invoices not submitted in accordance with this provision. </w:t>
      </w:r>
      <w:r w:rsidRPr="0044019E">
        <w:rPr>
          <w:sz w:val="22"/>
          <w:szCs w:val="22"/>
        </w:rPr>
        <w:t xml:space="preserve">     </w:t>
      </w:r>
    </w:p>
    <w:p w14:paraId="252B87BD" w14:textId="77777777" w:rsidR="00485CAB" w:rsidRPr="0044019E" w:rsidRDefault="00485CAB" w:rsidP="00485CAB">
      <w:pPr>
        <w:rPr>
          <w:sz w:val="22"/>
          <w:szCs w:val="22"/>
        </w:rPr>
      </w:pPr>
    </w:p>
    <w:p w14:paraId="12031509" w14:textId="77777777" w:rsidR="00C02544" w:rsidRPr="0044019E" w:rsidRDefault="00C02544" w:rsidP="00C02544">
      <w:pPr>
        <w:pStyle w:val="WPNormal"/>
        <w:ind w:left="1440"/>
        <w:rPr>
          <w:rFonts w:ascii="Times New Roman" w:hAnsi="Times New Roman"/>
          <w:b/>
          <w:sz w:val="22"/>
          <w:szCs w:val="22"/>
        </w:rPr>
      </w:pPr>
      <w:r w:rsidRPr="0044019E">
        <w:rPr>
          <w:rFonts w:ascii="Times New Roman" w:hAnsi="Times New Roman"/>
          <w:b/>
          <w:sz w:val="22"/>
          <w:szCs w:val="22"/>
        </w:rPr>
        <w:t xml:space="preserve">Note for DFAS:  The Agreement shall be entered into the DFAS system by CLIN – Milestone association </w:t>
      </w:r>
      <w:r>
        <w:rPr>
          <w:rFonts w:ascii="Times New Roman" w:hAnsi="Times New Roman"/>
          <w:b/>
          <w:sz w:val="22"/>
          <w:szCs w:val="22"/>
        </w:rPr>
        <w:t xml:space="preserve">(MS)/ACRN </w:t>
      </w:r>
      <w:r w:rsidRPr="0044019E">
        <w:rPr>
          <w:rFonts w:ascii="Times New Roman" w:hAnsi="Times New Roman"/>
          <w:b/>
          <w:sz w:val="22"/>
          <w:szCs w:val="22"/>
        </w:rPr>
        <w:t xml:space="preserve">as delineated at Attachment 3.  The Agreement is to be paid out by CLIN </w:t>
      </w:r>
      <w:r>
        <w:rPr>
          <w:rFonts w:ascii="Times New Roman" w:hAnsi="Times New Roman"/>
          <w:b/>
          <w:sz w:val="22"/>
          <w:szCs w:val="22"/>
        </w:rPr>
        <w:t>(MS)/ACRN</w:t>
      </w:r>
      <w:r w:rsidRPr="0044019E">
        <w:rPr>
          <w:rFonts w:ascii="Times New Roman" w:hAnsi="Times New Roman"/>
          <w:b/>
          <w:sz w:val="22"/>
          <w:szCs w:val="22"/>
        </w:rPr>
        <w:t xml:space="preserve">.  Payments shall be made using the CLIN (MS)/ACRN association as delineated at Attachment 3. </w:t>
      </w:r>
    </w:p>
    <w:p w14:paraId="1B4AB6AA" w14:textId="77777777" w:rsidR="00485CAB" w:rsidRPr="0044019E" w:rsidRDefault="00485CAB" w:rsidP="00485CAB">
      <w:pPr>
        <w:pStyle w:val="WPNormal"/>
        <w:ind w:left="1440"/>
        <w:rPr>
          <w:rFonts w:ascii="Times New Roman" w:hAnsi="Times New Roman"/>
          <w:b/>
          <w:sz w:val="22"/>
          <w:szCs w:val="22"/>
        </w:rPr>
      </w:pPr>
    </w:p>
    <w:p w14:paraId="1C4E5AAC" w14:textId="024FD5D0" w:rsidR="00485CAB" w:rsidRPr="0044019E" w:rsidRDefault="00485CAB" w:rsidP="00116EB8">
      <w:pPr>
        <w:numPr>
          <w:ilvl w:val="0"/>
          <w:numId w:val="5"/>
        </w:numPr>
        <w:spacing w:line="240" w:lineRule="auto"/>
        <w:rPr>
          <w:sz w:val="22"/>
          <w:szCs w:val="22"/>
        </w:rPr>
      </w:pPr>
      <w:r w:rsidRPr="0044019E">
        <w:rPr>
          <w:sz w:val="22"/>
          <w:szCs w:val="22"/>
        </w:rPr>
        <w:lastRenderedPageBreak/>
        <w:t xml:space="preserve">Payee Information:  As identified at Central Contractor Registration.  </w:t>
      </w:r>
    </w:p>
    <w:p w14:paraId="04F933D5" w14:textId="77777777" w:rsidR="00485CAB" w:rsidRPr="0044019E" w:rsidRDefault="00485CAB" w:rsidP="00485CAB">
      <w:pPr>
        <w:ind w:firstLine="720"/>
        <w:rPr>
          <w:sz w:val="22"/>
          <w:szCs w:val="22"/>
        </w:rPr>
      </w:pPr>
    </w:p>
    <w:p w14:paraId="73D38017" w14:textId="77777777" w:rsidR="00C42788" w:rsidRPr="009157AB" w:rsidRDefault="00C42788" w:rsidP="00116EB8">
      <w:pPr>
        <w:numPr>
          <w:ilvl w:val="0"/>
          <w:numId w:val="4"/>
        </w:numPr>
        <w:spacing w:line="240" w:lineRule="auto"/>
        <w:rPr>
          <w:sz w:val="22"/>
        </w:rPr>
      </w:pPr>
      <w:r w:rsidRPr="00116EB8">
        <w:rPr>
          <w:color w:val="auto"/>
          <w:sz w:val="22"/>
        </w:rPr>
        <w:t>Cage</w:t>
      </w:r>
      <w:r w:rsidRPr="009157AB">
        <w:rPr>
          <w:sz w:val="22"/>
        </w:rPr>
        <w:t xml:space="preserve"> Code: </w:t>
      </w:r>
      <w:r>
        <w:rPr>
          <w:i/>
          <w:iCs/>
          <w:color w:val="00B0F0"/>
          <w:sz w:val="22"/>
        </w:rPr>
        <w:t>(ENTER CAGE CODE)</w:t>
      </w:r>
    </w:p>
    <w:p w14:paraId="13E5DACF" w14:textId="77777777" w:rsidR="00C42788" w:rsidRPr="009157AB" w:rsidRDefault="00C42788" w:rsidP="00116EB8">
      <w:pPr>
        <w:numPr>
          <w:ilvl w:val="0"/>
          <w:numId w:val="4"/>
        </w:numPr>
        <w:spacing w:line="240" w:lineRule="auto"/>
        <w:rPr>
          <w:sz w:val="22"/>
        </w:rPr>
      </w:pPr>
      <w:r w:rsidRPr="00116EB8">
        <w:rPr>
          <w:color w:val="auto"/>
          <w:sz w:val="22"/>
        </w:rPr>
        <w:t>SAM</w:t>
      </w:r>
      <w:r w:rsidRPr="009157AB">
        <w:rPr>
          <w:sz w:val="22"/>
        </w:rPr>
        <w:t xml:space="preserve"> UEI: </w:t>
      </w:r>
      <w:r w:rsidRPr="00087A26">
        <w:rPr>
          <w:i/>
          <w:iCs/>
          <w:color w:val="00B0F0"/>
          <w:sz w:val="22"/>
        </w:rPr>
        <w:t>(ENTER UEI)</w:t>
      </w:r>
    </w:p>
    <w:p w14:paraId="7407F2C4" w14:textId="77777777" w:rsidR="00C42788" w:rsidRPr="009157AB" w:rsidRDefault="00C42788" w:rsidP="00116EB8">
      <w:pPr>
        <w:numPr>
          <w:ilvl w:val="0"/>
          <w:numId w:val="4"/>
        </w:numPr>
        <w:spacing w:line="240" w:lineRule="auto"/>
        <w:rPr>
          <w:sz w:val="22"/>
        </w:rPr>
      </w:pPr>
      <w:r w:rsidRPr="009157AB">
        <w:rPr>
          <w:sz w:val="22"/>
        </w:rPr>
        <w:t xml:space="preserve">TIN: </w:t>
      </w:r>
      <w:r w:rsidRPr="00087A26">
        <w:rPr>
          <w:i/>
          <w:iCs/>
          <w:color w:val="00B0F0"/>
          <w:sz w:val="22"/>
        </w:rPr>
        <w:t>(ENTER TIN)</w:t>
      </w:r>
    </w:p>
    <w:p w14:paraId="32298248" w14:textId="77777777" w:rsidR="00485CAB" w:rsidRPr="00E76B4D" w:rsidRDefault="00485CAB" w:rsidP="00485CAB">
      <w:pPr>
        <w:rPr>
          <w:sz w:val="22"/>
          <w:szCs w:val="22"/>
        </w:rPr>
      </w:pPr>
    </w:p>
    <w:p w14:paraId="7D77C0EB" w14:textId="77777777" w:rsidR="00854D95" w:rsidRPr="00E76B4D" w:rsidRDefault="0055799C" w:rsidP="00854D95">
      <w:pPr>
        <w:rPr>
          <w:sz w:val="22"/>
          <w:szCs w:val="22"/>
        </w:rPr>
      </w:pPr>
      <w:r>
        <w:rPr>
          <w:sz w:val="22"/>
        </w:rPr>
        <w:tab/>
        <w:t>6.</w:t>
      </w:r>
      <w:r>
        <w:rPr>
          <w:sz w:val="22"/>
        </w:rPr>
        <w:tab/>
      </w:r>
      <w:r w:rsidR="00854D95" w:rsidRPr="00E76B4D">
        <w:rPr>
          <w:sz w:val="22"/>
          <w:szCs w:val="22"/>
        </w:rPr>
        <w:t xml:space="preserve">Payments shall be made in the amounts set forth in Attachment 3, provided the DARPA </w:t>
      </w:r>
      <w:r w:rsidR="00922E41">
        <w:rPr>
          <w:sz w:val="22"/>
          <w:szCs w:val="22"/>
        </w:rPr>
        <w:t>AOR</w:t>
      </w:r>
      <w:r w:rsidR="00854D95" w:rsidRPr="00E76B4D">
        <w:rPr>
          <w:sz w:val="22"/>
          <w:szCs w:val="22"/>
        </w:rPr>
        <w:t xml:space="preserve"> has verified the accomplishment of the </w:t>
      </w:r>
      <w:r w:rsidR="0010362C">
        <w:rPr>
          <w:sz w:val="22"/>
          <w:szCs w:val="22"/>
        </w:rPr>
        <w:t>m</w:t>
      </w:r>
      <w:r w:rsidR="00854D95" w:rsidRPr="00E76B4D">
        <w:rPr>
          <w:sz w:val="22"/>
          <w:szCs w:val="22"/>
        </w:rPr>
        <w:t xml:space="preserve">ilestones.  </w:t>
      </w:r>
    </w:p>
    <w:p w14:paraId="7631037C" w14:textId="77777777" w:rsidR="00854D95" w:rsidRPr="00854D95" w:rsidRDefault="00854D95"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5F9FA9" w14:textId="77777777" w:rsidR="0055799C" w:rsidRDefault="00854D95"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7. </w:t>
      </w:r>
      <w:r>
        <w:rPr>
          <w:sz w:val="22"/>
        </w:rPr>
        <w:tab/>
      </w:r>
      <w:r w:rsidR="0055799C">
        <w:rPr>
          <w:sz w:val="22"/>
        </w:rPr>
        <w:t xml:space="preserve">Limitation of Funds:  </w:t>
      </w:r>
      <w:r w:rsidR="006F050B">
        <w:rPr>
          <w:sz w:val="22"/>
        </w:rPr>
        <w:t>In no case shall the Government’s financial liability exceed the amount obligated under this Agreement.</w:t>
      </w:r>
    </w:p>
    <w:p w14:paraId="5C7CFAB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1AB6D5D" w14:textId="0008566C"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sidR="00854D95">
        <w:rPr>
          <w:sz w:val="22"/>
        </w:rPr>
        <w:t>8</w:t>
      </w:r>
      <w:r>
        <w:rPr>
          <w:sz w:val="22"/>
        </w:rPr>
        <w:t>.</w:t>
      </w:r>
      <w:r>
        <w:rPr>
          <w:sz w:val="22"/>
        </w:rPr>
        <w:tab/>
        <w:t>Financial Records and Reports:  The Consortium and Consortium Members shall maintain adequate records to account for all funding under this Agreement</w:t>
      </w:r>
      <w:r w:rsidR="00953D93">
        <w:rPr>
          <w:sz w:val="22"/>
        </w:rPr>
        <w:t>.</w:t>
      </w:r>
      <w:r>
        <w:rPr>
          <w:sz w:val="22"/>
        </w:rPr>
        <w:t xml:space="preserve">  Upon completion or termination of this Agreement, whichever occurs earlier, the Consortium Administrator shall furnish a copy of the Final Report required by Attachment 2, Part </w:t>
      </w:r>
      <w:r w:rsidR="00E2027A">
        <w:rPr>
          <w:sz w:val="22"/>
        </w:rPr>
        <w:t>F</w:t>
      </w:r>
      <w:r w:rsidR="00C02544">
        <w:rPr>
          <w:sz w:val="22"/>
        </w:rPr>
        <w:t>.</w:t>
      </w:r>
      <w:r w:rsidR="00C02544" w:rsidRPr="00C02544">
        <w:rPr>
          <w:sz w:val="22"/>
        </w:rPr>
        <w:t xml:space="preserve"> </w:t>
      </w:r>
      <w:r w:rsidR="00C02544">
        <w:rPr>
          <w:sz w:val="22"/>
        </w:rPr>
        <w:t xml:space="preserve">The </w:t>
      </w:r>
      <w:r w:rsidR="00116EB8">
        <w:rPr>
          <w:sz w:val="22"/>
        </w:rPr>
        <w:t>Constortium</w:t>
      </w:r>
      <w:r w:rsidR="00C02544">
        <w:rPr>
          <w:sz w:val="22"/>
        </w:rPr>
        <w:t xml:space="preserve">’s relevant financial records are subject to examination or audit on behalf of DARPA by the Government for a period not to exceed three (3) years after expiration of the term of this Agreement.  The AO or designee shall have direct access to sufficient records and information of the </w:t>
      </w:r>
      <w:r w:rsidR="00116EB8">
        <w:rPr>
          <w:sz w:val="22"/>
        </w:rPr>
        <w:t>Constortium</w:t>
      </w:r>
      <w:r w:rsidR="00C02544">
        <w:rPr>
          <w:sz w:val="22"/>
        </w:rPr>
        <w:t>, to ensure full accountability for all funding under this Agreement.  Such audit, examination, or access shall be performed during business hours on business days upon prior written notice and shall be subject to the security requirements of the audited party.</w:t>
      </w:r>
    </w:p>
    <w:p w14:paraId="688F60AD" w14:textId="77777777"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p>
    <w:p w14:paraId="5F7CA928" w14:textId="77777777"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r>
        <w:rPr>
          <w:b/>
          <w:sz w:val="22"/>
          <w:lang w:val="fr-FR"/>
        </w:rPr>
        <w:t>ARTICLE VI:   DISPUTES</w:t>
      </w:r>
    </w:p>
    <w:p w14:paraId="4C725B5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p>
    <w:p w14:paraId="5A27037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lang w:val="fr-FR"/>
        </w:rPr>
        <w:t xml:space="preserve">A.  </w:t>
      </w:r>
      <w:r>
        <w:rPr>
          <w:b/>
          <w:sz w:val="22"/>
          <w:lang w:val="fr-FR"/>
        </w:rPr>
        <w:tab/>
      </w:r>
      <w:r>
        <w:rPr>
          <w:b/>
          <w:sz w:val="22"/>
        </w:rPr>
        <w:t>General</w:t>
      </w:r>
    </w:p>
    <w:p w14:paraId="25BC53B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4E4F79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The Parties shall communicate with one another in good faith and in a timely and cooperative manner when raising issues under this Article.</w:t>
      </w:r>
    </w:p>
    <w:p w14:paraId="1EFA25D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8B148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Pr>
          <w:b/>
          <w:sz w:val="22"/>
        </w:rPr>
        <w:tab/>
        <w:t>Dispute Resolution Procedures</w:t>
      </w:r>
    </w:p>
    <w:p w14:paraId="5B9F744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F3DB88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Any disagreement, claim or dispute between DARPA and the Consortium concerning questions of fact or law arising from or in connection with this Agreement, and, whether or not involving an alleged breach of this Agreement, may be raised only under this Article.</w:t>
      </w:r>
    </w:p>
    <w:p w14:paraId="4DDC742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619C1F" w14:textId="52F3B856"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547B3B">
        <w:rPr>
          <w:sz w:val="22"/>
        </w:rPr>
        <w:t>Subparagraph</w:t>
      </w:r>
      <w:r>
        <w:rPr>
          <w:sz w:val="22"/>
        </w:rPr>
        <w:t xml:space="preserve"> B.3 of this </w:t>
      </w:r>
      <w:r w:rsidR="00E2027A">
        <w:rPr>
          <w:sz w:val="22"/>
        </w:rPr>
        <w:t>A</w:t>
      </w:r>
      <w:r>
        <w:rPr>
          <w:sz w:val="22"/>
        </w:rPr>
        <w:t xml:space="preserve">rticle constitute the basis for relief under this </w:t>
      </w:r>
      <w:r w:rsidR="00E2027A">
        <w:rPr>
          <w:sz w:val="22"/>
        </w:rPr>
        <w:t>A</w:t>
      </w:r>
      <w:r>
        <w:rPr>
          <w:sz w:val="22"/>
        </w:rPr>
        <w:t>rticle unless the Director of DARPA in the interests of justice waives this requirement.</w:t>
      </w:r>
    </w:p>
    <w:p w14:paraId="44AF067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97B55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 xml:space="preserve">Failing resolution by mutual agreement, the aggrieved Party shall document the dispute, disagreement, or misunderstanding by notifying the other Party (through the DARPA </w:t>
      </w:r>
      <w:r w:rsidR="00922E41">
        <w:rPr>
          <w:sz w:val="22"/>
        </w:rPr>
        <w:t>AO</w:t>
      </w:r>
      <w:r>
        <w:rPr>
          <w:sz w:val="22"/>
        </w:rPr>
        <w:t xml:space="preserve"> or Consortium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53934">
        <w:rPr>
          <w:i/>
          <w:color w:val="00B0F0"/>
          <w:sz w:val="22"/>
        </w:rPr>
        <w:t>(INSERT A LEVEL OF EXECUTIVE FAR ENOUGH REMOVED FROM THE PROGRAM TO MAINTAIN A GREATER LEVEL OF IMPARTIALITY</w:t>
      </w:r>
      <w:r w:rsidRPr="00B53934">
        <w:rPr>
          <w:color w:val="00B0F0"/>
          <w:sz w:val="22"/>
        </w:rPr>
        <w:t>)</w:t>
      </w:r>
      <w:r>
        <w:rPr>
          <w:sz w:val="22"/>
        </w:rPr>
        <w:t xml:space="preserve"> level) appointed by the CMC of the Consortium.  The other Party shall submit a written position on the matter(s) in dispute within thirty (30) calendar days after being notified that a decision has been </w:t>
      </w:r>
      <w:r>
        <w:rPr>
          <w:sz w:val="22"/>
        </w:rPr>
        <w:lastRenderedPageBreak/>
        <w:t>requested.    DARPA Senior Procurement Executive, and the senior executive shall conduct a review of the matter(s) in dispute and render a decision in writing within thirty (30) calendar days of receipt of such written position.  Any such joint decision is final and binding.</w:t>
      </w:r>
    </w:p>
    <w:p w14:paraId="1C1551C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8EE2FF4" w14:textId="5AE8153F"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4.</w:t>
      </w:r>
      <w:r>
        <w:rPr>
          <w:sz w:val="22"/>
        </w:rPr>
        <w:tab/>
      </w:r>
      <w:r w:rsidR="00C02544">
        <w:rPr>
          <w:sz w:val="22"/>
        </w:rPr>
        <w:t xml:space="preserve">In the absence of a joint decision, upon written request to the Deputy Director of DARPA, made within thirty (30) calendar days of the expiration of the time for a decision under </w:t>
      </w:r>
      <w:r w:rsidR="00547B3B">
        <w:rPr>
          <w:sz w:val="22"/>
        </w:rPr>
        <w:t>Subparagraph</w:t>
      </w:r>
      <w:r w:rsidR="00C02544">
        <w:rPr>
          <w:sz w:val="22"/>
        </w:rPr>
        <w:t xml:space="preserve"> B.3 above, the dispute shall be further reviewed.  The Deputy Director of DARPA may elect to conduct this review personally or through a designee or jointly with a senior executive (no lower than </w:t>
      </w:r>
      <w:r w:rsidR="00C02544" w:rsidRPr="00B53934">
        <w:rPr>
          <w:color w:val="00B0F0"/>
          <w:sz w:val="22"/>
        </w:rPr>
        <w:t>(</w:t>
      </w:r>
      <w:r w:rsidR="00C02544" w:rsidRPr="00B53934">
        <w:rPr>
          <w:i/>
          <w:color w:val="00B0F0"/>
          <w:sz w:val="22"/>
        </w:rPr>
        <w:t>INSERT A LEVEL OF EXECUTIVE FAR ENOUGH REMOVED FROM THE PROGRAM TO MAINTAIN A GREATER LEVEL OF IMPARTIALITY)</w:t>
      </w:r>
      <w:r w:rsidR="00C02544">
        <w:rPr>
          <w:sz w:val="22"/>
        </w:rPr>
        <w:t xml:space="preserve"> level) appointed by the </w:t>
      </w:r>
      <w:r w:rsidR="00116EB8">
        <w:rPr>
          <w:sz w:val="22"/>
        </w:rPr>
        <w:t>Constortium</w:t>
      </w:r>
      <w:r w:rsidR="00C02544">
        <w:rPr>
          <w:sz w:val="22"/>
        </w:rPr>
        <w:t>.  Following the review, the Deputy Director of DARPA or designee will resolve the issue(s)</w:t>
      </w:r>
      <w:r w:rsidR="00E21BBB">
        <w:rPr>
          <w:sz w:val="22"/>
        </w:rPr>
        <w:t xml:space="preserve"> </w:t>
      </w:r>
      <w:r w:rsidR="00C02544">
        <w:rPr>
          <w:sz w:val="22"/>
        </w:rPr>
        <w:t>and notify the Parties in writing.  Such resolution is not subject to further administrative review by the Director of DARPA, whose decision to the extent permitted by law shall be final and binding.</w:t>
      </w:r>
      <w:r w:rsidR="00C02544">
        <w:rPr>
          <w:sz w:val="22"/>
        </w:rPr>
        <w:tab/>
      </w:r>
    </w:p>
    <w:p w14:paraId="64B2917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18426FA" w14:textId="77777777"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Pr>
          <w:b/>
          <w:sz w:val="22"/>
        </w:rPr>
        <w:t>C.</w:t>
      </w:r>
      <w:r>
        <w:rPr>
          <w:b/>
          <w:sz w:val="22"/>
        </w:rPr>
        <w:tab/>
        <w:t>Limitation of Damages</w:t>
      </w:r>
    </w:p>
    <w:p w14:paraId="35D811F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D3740E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0BC27D0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3F43EAA2" w14:textId="77777777" w:rsidR="00AE483B" w:rsidRPr="00FD6FC2" w:rsidRDefault="00AE483B" w:rsidP="00AE483B">
      <w:pPr>
        <w:rPr>
          <w:b/>
          <w:sz w:val="22"/>
          <w:szCs w:val="22"/>
        </w:rPr>
      </w:pPr>
      <w:r w:rsidRPr="00FD6FC2">
        <w:rPr>
          <w:b/>
          <w:sz w:val="22"/>
          <w:szCs w:val="22"/>
        </w:rPr>
        <w:t xml:space="preserve">ARTICLE VII:   PATENT RIGHTS </w:t>
      </w:r>
    </w:p>
    <w:p w14:paraId="2B8D2850" w14:textId="77777777" w:rsidR="00AE483B" w:rsidRPr="00FD6FC2" w:rsidRDefault="00AE483B" w:rsidP="00AE483B">
      <w:pPr>
        <w:rPr>
          <w:b/>
          <w:sz w:val="22"/>
          <w:szCs w:val="22"/>
        </w:rPr>
      </w:pPr>
    </w:p>
    <w:p w14:paraId="61504845" w14:textId="77777777" w:rsidR="00AE483B" w:rsidRPr="00FD6FC2" w:rsidRDefault="00AE483B" w:rsidP="00AE483B">
      <w:pPr>
        <w:rPr>
          <w:b/>
          <w:sz w:val="22"/>
          <w:szCs w:val="22"/>
        </w:rPr>
      </w:pPr>
      <w:r w:rsidRPr="00FD6FC2">
        <w:rPr>
          <w:b/>
          <w:sz w:val="22"/>
          <w:szCs w:val="22"/>
        </w:rPr>
        <w:t>A.</w:t>
      </w:r>
      <w:r w:rsidRPr="00FD6FC2">
        <w:rPr>
          <w:b/>
          <w:sz w:val="22"/>
          <w:szCs w:val="22"/>
        </w:rPr>
        <w:tab/>
        <w:t>Allocation of Principal Rights</w:t>
      </w:r>
    </w:p>
    <w:p w14:paraId="5FF17CA5" w14:textId="77777777" w:rsidR="00AE483B" w:rsidRPr="00FD6FC2" w:rsidRDefault="00AE483B" w:rsidP="00AE483B">
      <w:pPr>
        <w:rPr>
          <w:b/>
          <w:sz w:val="22"/>
          <w:szCs w:val="22"/>
        </w:rPr>
      </w:pPr>
    </w:p>
    <w:p w14:paraId="4E47B044" w14:textId="7DB54897" w:rsidR="00AE483B" w:rsidRPr="00FD6FC2" w:rsidRDefault="00AE483B" w:rsidP="00AE483B">
      <w:pPr>
        <w:ind w:firstLine="720"/>
        <w:rPr>
          <w:sz w:val="22"/>
          <w:szCs w:val="22"/>
        </w:rPr>
      </w:pPr>
      <w:r w:rsidRPr="00FD6FC2">
        <w:rPr>
          <w:sz w:val="22"/>
          <w:szCs w:val="22"/>
        </w:rPr>
        <w:t xml:space="preserve">1.  </w:t>
      </w:r>
      <w:r w:rsidRPr="00FD6FC2">
        <w:rPr>
          <w:sz w:val="22"/>
          <w:szCs w:val="22"/>
        </w:rPr>
        <w:tab/>
        <w:t xml:space="preserve">Unless the </w:t>
      </w:r>
      <w:r w:rsidR="00116EB8">
        <w:rPr>
          <w:sz w:val="22"/>
          <w:szCs w:val="22"/>
        </w:rPr>
        <w:t>Constortium</w:t>
      </w:r>
      <w:r w:rsidRPr="00FD6FC2">
        <w:rPr>
          <w:sz w:val="22"/>
          <w:szCs w:val="22"/>
        </w:rPr>
        <w:t xml:space="preserve"> shall have notified DARPA, in accordance with </w:t>
      </w:r>
      <w:r w:rsidR="00547B3B">
        <w:rPr>
          <w:sz w:val="22"/>
          <w:szCs w:val="22"/>
        </w:rPr>
        <w:t>Subparagraph</w:t>
      </w:r>
      <w:r w:rsidRPr="00FD6FC2">
        <w:rPr>
          <w:sz w:val="22"/>
          <w:szCs w:val="22"/>
        </w:rPr>
        <w:t xml:space="preserve"> B.2 below, that the </w:t>
      </w:r>
      <w:r w:rsidR="00116EB8">
        <w:rPr>
          <w:sz w:val="22"/>
          <w:szCs w:val="22"/>
        </w:rPr>
        <w:t>Constortium</w:t>
      </w:r>
      <w:r w:rsidRPr="00FD6FC2">
        <w:rPr>
          <w:sz w:val="22"/>
          <w:szCs w:val="22"/>
        </w:rPr>
        <w:t xml:space="preserve"> does not intend to retain title, the </w:t>
      </w:r>
      <w:r w:rsidR="00116EB8">
        <w:rPr>
          <w:sz w:val="22"/>
          <w:szCs w:val="22"/>
        </w:rPr>
        <w:t>Constortium</w:t>
      </w:r>
      <w:r w:rsidRPr="00FD6FC2">
        <w:rPr>
          <w:sz w:val="22"/>
          <w:szCs w:val="22"/>
        </w:rPr>
        <w:t xml:space="preserve"> shall retain the entire right, title, and interest throughout the world to each subject invention consistent with the provisions of this Article.  </w:t>
      </w:r>
    </w:p>
    <w:p w14:paraId="2F41F0E1" w14:textId="77777777" w:rsidR="00AE483B" w:rsidRPr="00FD6FC2" w:rsidRDefault="00AE483B" w:rsidP="00AE483B">
      <w:pPr>
        <w:ind w:firstLine="720"/>
        <w:rPr>
          <w:sz w:val="22"/>
          <w:szCs w:val="22"/>
        </w:rPr>
      </w:pPr>
    </w:p>
    <w:p w14:paraId="0FC2A8DB" w14:textId="2EAECDEE" w:rsidR="00AE483B" w:rsidRPr="00FD6FC2" w:rsidRDefault="00AE483B" w:rsidP="00AE483B">
      <w:pPr>
        <w:ind w:firstLine="720"/>
        <w:rPr>
          <w:sz w:val="22"/>
          <w:szCs w:val="22"/>
        </w:rPr>
      </w:pPr>
      <w:r w:rsidRPr="00FD6FC2">
        <w:rPr>
          <w:sz w:val="22"/>
          <w:szCs w:val="22"/>
        </w:rPr>
        <w:t xml:space="preserve">2.  </w:t>
      </w:r>
      <w:r w:rsidRPr="00FD6FC2">
        <w:rPr>
          <w:sz w:val="22"/>
          <w:szCs w:val="22"/>
        </w:rPr>
        <w:tab/>
        <w:t xml:space="preserve">With respect to any subject invention in which the </w:t>
      </w:r>
      <w:r w:rsidR="00116EB8">
        <w:rPr>
          <w:sz w:val="22"/>
          <w:szCs w:val="22"/>
        </w:rPr>
        <w:t>Constortium</w:t>
      </w:r>
      <w:r w:rsidRPr="00FD6FC2">
        <w:rPr>
          <w:sz w:val="22"/>
          <w:szCs w:val="22"/>
        </w:rPr>
        <w:t xml:space="preserve"> retains title, DARPA shall have a nonexclusive, nontransferable, irrevocable, paid-up license to practice or have practiced on behalf of the United States the subject invention throughout the world.</w:t>
      </w:r>
    </w:p>
    <w:p w14:paraId="39D4871E" w14:textId="77777777" w:rsidR="00AE483B" w:rsidRPr="00FD6FC2" w:rsidRDefault="00AE483B" w:rsidP="00AE483B">
      <w:pPr>
        <w:rPr>
          <w:sz w:val="22"/>
          <w:szCs w:val="22"/>
        </w:rPr>
      </w:pPr>
    </w:p>
    <w:p w14:paraId="29504E29" w14:textId="77777777" w:rsidR="00AE483B" w:rsidRPr="00FD6FC2" w:rsidRDefault="00AE483B" w:rsidP="00AE483B">
      <w:pPr>
        <w:rPr>
          <w:b/>
          <w:sz w:val="22"/>
          <w:szCs w:val="22"/>
        </w:rPr>
      </w:pPr>
      <w:r w:rsidRPr="00FD6FC2">
        <w:rPr>
          <w:b/>
          <w:sz w:val="22"/>
          <w:szCs w:val="22"/>
        </w:rPr>
        <w:t>B.</w:t>
      </w:r>
      <w:r w:rsidRPr="00FD6FC2">
        <w:rPr>
          <w:b/>
          <w:sz w:val="22"/>
          <w:szCs w:val="22"/>
        </w:rPr>
        <w:tab/>
        <w:t>Invention Disclosure, Election of Title, and Filing of Patent Application</w:t>
      </w:r>
    </w:p>
    <w:p w14:paraId="08D34095" w14:textId="77777777" w:rsidR="00AE483B" w:rsidRPr="00FD6FC2" w:rsidRDefault="00AE483B" w:rsidP="00AE483B">
      <w:pPr>
        <w:rPr>
          <w:b/>
          <w:sz w:val="22"/>
          <w:szCs w:val="22"/>
        </w:rPr>
      </w:pPr>
    </w:p>
    <w:p w14:paraId="2B6144C2" w14:textId="54925F8B" w:rsidR="00AE483B" w:rsidRPr="00FD6FC2" w:rsidRDefault="00AE483B" w:rsidP="00AE483B">
      <w:pPr>
        <w:rPr>
          <w:sz w:val="22"/>
          <w:szCs w:val="22"/>
        </w:rPr>
      </w:pPr>
      <w:r w:rsidRPr="00FD6FC2">
        <w:rPr>
          <w:sz w:val="22"/>
          <w:szCs w:val="22"/>
        </w:rPr>
        <w:tab/>
        <w:t>1.</w:t>
      </w:r>
      <w:r w:rsidRPr="00FD6FC2">
        <w:rPr>
          <w:sz w:val="22"/>
          <w:szCs w:val="22"/>
        </w:rPr>
        <w:tab/>
        <w:t xml:space="preserve">The </w:t>
      </w:r>
      <w:r w:rsidR="00116EB8">
        <w:rPr>
          <w:sz w:val="22"/>
          <w:szCs w:val="22"/>
        </w:rPr>
        <w:t>Constortium</w:t>
      </w:r>
      <w:r w:rsidRPr="00FD6FC2">
        <w:rPr>
          <w:sz w:val="22"/>
          <w:szCs w:val="22"/>
        </w:rPr>
        <w:t xml:space="preserve"> shall disclose each subject invention to DARPA within four (4) months after the inventor discloses it in writing to </w:t>
      </w:r>
      <w:r w:rsidR="00D93A26">
        <w:rPr>
          <w:sz w:val="22"/>
          <w:szCs w:val="22"/>
        </w:rPr>
        <w:t>their</w:t>
      </w:r>
      <w:r w:rsidR="00D93A26" w:rsidRPr="00FD6FC2">
        <w:rPr>
          <w:sz w:val="22"/>
          <w:szCs w:val="22"/>
        </w:rPr>
        <w:t xml:space="preserve"> </w:t>
      </w:r>
      <w:r w:rsidRPr="00FD6FC2">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FD6FC2">
        <w:rPr>
          <w:sz w:val="22"/>
          <w:szCs w:val="22"/>
        </w:rPr>
        <w:tab/>
      </w:r>
    </w:p>
    <w:p w14:paraId="4D979BE5" w14:textId="77777777" w:rsidR="00AE483B" w:rsidRPr="00FD6FC2" w:rsidRDefault="00AE483B" w:rsidP="00AE483B">
      <w:pPr>
        <w:rPr>
          <w:sz w:val="22"/>
          <w:szCs w:val="22"/>
        </w:rPr>
      </w:pPr>
    </w:p>
    <w:p w14:paraId="4C447CBA" w14:textId="502242EE" w:rsidR="00AE483B" w:rsidRPr="00FD6FC2" w:rsidRDefault="00AE483B" w:rsidP="00AE483B">
      <w:pPr>
        <w:ind w:firstLine="720"/>
        <w:rPr>
          <w:sz w:val="22"/>
          <w:szCs w:val="22"/>
        </w:rPr>
      </w:pPr>
      <w:r w:rsidRPr="00FD6FC2">
        <w:rPr>
          <w:sz w:val="22"/>
          <w:szCs w:val="22"/>
        </w:rPr>
        <w:t>2.</w:t>
      </w:r>
      <w:r w:rsidRPr="00FD6FC2">
        <w:rPr>
          <w:sz w:val="22"/>
          <w:szCs w:val="22"/>
        </w:rPr>
        <w:tab/>
        <w:t xml:space="preserve">If the </w:t>
      </w:r>
      <w:r w:rsidR="00116EB8">
        <w:rPr>
          <w:sz w:val="22"/>
          <w:szCs w:val="22"/>
        </w:rPr>
        <w:t>Constortium</w:t>
      </w:r>
      <w:r w:rsidRPr="00FD6FC2">
        <w:rPr>
          <w:sz w:val="22"/>
          <w:szCs w:val="22"/>
        </w:rPr>
        <w:t xml:space="preserve"> determines that it does not intend to retain title to any such Invention, the </w:t>
      </w:r>
      <w:r w:rsidR="00116EB8">
        <w:rPr>
          <w:sz w:val="22"/>
          <w:szCs w:val="22"/>
        </w:rPr>
        <w:t>Constortium</w:t>
      </w:r>
      <w:r w:rsidRPr="00FD6FC2">
        <w:rPr>
          <w:sz w:val="22"/>
          <w:szCs w:val="22"/>
        </w:rPr>
        <w:t xml:space="preserve"> shall notify DARPA, in writing, within eight (8) months of disclosure to DARPA.  However, in any case where publication, sale, or public use has initiated the one (1)-year statutory period wherein valid patent protection can still be obtained in the United States, the period for such notice may </w:t>
      </w:r>
      <w:r w:rsidRPr="00FD6FC2">
        <w:rPr>
          <w:sz w:val="22"/>
          <w:szCs w:val="22"/>
        </w:rPr>
        <w:lastRenderedPageBreak/>
        <w:t>be shortened by DARPA to a date that is no more than sixty (60) calendar days prior to the end of the statutory period.</w:t>
      </w:r>
    </w:p>
    <w:p w14:paraId="7A71D1EB" w14:textId="77777777" w:rsidR="00AE483B" w:rsidRPr="00FD6FC2" w:rsidRDefault="00AE483B" w:rsidP="00AE483B">
      <w:pPr>
        <w:rPr>
          <w:sz w:val="22"/>
          <w:szCs w:val="22"/>
        </w:rPr>
      </w:pPr>
    </w:p>
    <w:p w14:paraId="7B8F2937" w14:textId="25C1A130" w:rsidR="00AE483B" w:rsidRPr="00FD6FC2" w:rsidRDefault="00AE483B" w:rsidP="00AE483B">
      <w:pPr>
        <w:rPr>
          <w:sz w:val="22"/>
          <w:szCs w:val="22"/>
        </w:rPr>
      </w:pPr>
      <w:r w:rsidRPr="00FD6FC2">
        <w:rPr>
          <w:sz w:val="22"/>
          <w:szCs w:val="22"/>
        </w:rPr>
        <w:tab/>
        <w:t>3.</w:t>
      </w:r>
      <w:r w:rsidRPr="00FD6FC2">
        <w:rPr>
          <w:sz w:val="22"/>
          <w:szCs w:val="22"/>
        </w:rPr>
        <w:tab/>
        <w:t xml:space="preserve">The </w:t>
      </w:r>
      <w:r w:rsidR="00116EB8">
        <w:rPr>
          <w:sz w:val="22"/>
          <w:szCs w:val="22"/>
        </w:rPr>
        <w:t>Constortium</w:t>
      </w:r>
      <w:r w:rsidRPr="00FD6FC2">
        <w:rPr>
          <w:sz w:val="22"/>
          <w:szCs w:val="22"/>
        </w:rPr>
        <w:t xml:space="preserve">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w:t>
      </w:r>
      <w:r w:rsidR="00116EB8">
        <w:rPr>
          <w:sz w:val="22"/>
          <w:szCs w:val="22"/>
        </w:rPr>
        <w:t>Constortium</w:t>
      </w:r>
      <w:r w:rsidRPr="00FD6FC2">
        <w:rPr>
          <w:sz w:val="22"/>
          <w:szCs w:val="22"/>
        </w:rPr>
        <w:t xml:space="preserve">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3E2D2522" w14:textId="77777777" w:rsidR="00AE483B" w:rsidRPr="00FD6FC2" w:rsidRDefault="00AE483B" w:rsidP="00AE483B">
      <w:pPr>
        <w:rPr>
          <w:sz w:val="22"/>
          <w:szCs w:val="22"/>
        </w:rPr>
      </w:pPr>
    </w:p>
    <w:p w14:paraId="64F65075" w14:textId="105162E4" w:rsidR="00AE483B" w:rsidRPr="00FD6FC2" w:rsidRDefault="00AE483B" w:rsidP="00AE483B">
      <w:pPr>
        <w:rPr>
          <w:sz w:val="22"/>
          <w:szCs w:val="22"/>
        </w:rPr>
      </w:pPr>
      <w:r w:rsidRPr="00FD6FC2">
        <w:rPr>
          <w:sz w:val="22"/>
          <w:szCs w:val="22"/>
        </w:rPr>
        <w:tab/>
        <w:t xml:space="preserve">4.  </w:t>
      </w:r>
      <w:r w:rsidRPr="00FD6FC2">
        <w:rPr>
          <w:sz w:val="22"/>
          <w:szCs w:val="22"/>
        </w:rPr>
        <w:tab/>
        <w:t xml:space="preserve">The </w:t>
      </w:r>
      <w:r w:rsidR="00116EB8">
        <w:rPr>
          <w:sz w:val="22"/>
          <w:szCs w:val="22"/>
        </w:rPr>
        <w:t>Constortium</w:t>
      </w:r>
      <w:r w:rsidRPr="00FD6FC2">
        <w:rPr>
          <w:sz w:val="22"/>
          <w:szCs w:val="22"/>
        </w:rPr>
        <w:t xml:space="preserve">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FD6FC2">
        <w:rPr>
          <w:sz w:val="22"/>
          <w:szCs w:val="22"/>
        </w:rPr>
        <w:tab/>
      </w:r>
    </w:p>
    <w:p w14:paraId="587980CE" w14:textId="77777777" w:rsidR="00AE483B" w:rsidRPr="00FD6FC2" w:rsidRDefault="00AE483B" w:rsidP="00AE483B">
      <w:pPr>
        <w:ind w:firstLine="720"/>
        <w:rPr>
          <w:sz w:val="22"/>
          <w:szCs w:val="22"/>
        </w:rPr>
      </w:pPr>
    </w:p>
    <w:p w14:paraId="484F32AE" w14:textId="1D4B7E00" w:rsidR="00AE483B" w:rsidRPr="00FD6FC2" w:rsidRDefault="00AE483B" w:rsidP="00AE483B">
      <w:pPr>
        <w:ind w:firstLine="720"/>
        <w:rPr>
          <w:sz w:val="22"/>
          <w:szCs w:val="22"/>
        </w:rPr>
      </w:pPr>
      <w:r w:rsidRPr="00FD6FC2">
        <w:rPr>
          <w:sz w:val="22"/>
          <w:szCs w:val="22"/>
        </w:rPr>
        <w:t>5.</w:t>
      </w:r>
      <w:r w:rsidRPr="00FD6FC2">
        <w:rPr>
          <w:sz w:val="22"/>
          <w:szCs w:val="22"/>
        </w:rPr>
        <w:tab/>
        <w:t xml:space="preserve">Requests for extension of the time for disclosure election, and filing under </w:t>
      </w:r>
      <w:r w:rsidR="00707FE7">
        <w:rPr>
          <w:sz w:val="22"/>
          <w:szCs w:val="22"/>
        </w:rPr>
        <w:t xml:space="preserve">this </w:t>
      </w:r>
      <w:r w:rsidRPr="00FD6FC2">
        <w:rPr>
          <w:sz w:val="22"/>
          <w:szCs w:val="22"/>
        </w:rPr>
        <w:t xml:space="preserve">Article, may be granted at DARPA’s discretion after considering the circumstances of the </w:t>
      </w:r>
      <w:r w:rsidR="00116EB8">
        <w:rPr>
          <w:sz w:val="22"/>
          <w:szCs w:val="22"/>
        </w:rPr>
        <w:t>Constortium</w:t>
      </w:r>
      <w:r w:rsidRPr="00FD6FC2">
        <w:rPr>
          <w:sz w:val="22"/>
          <w:szCs w:val="22"/>
        </w:rPr>
        <w:t xml:space="preserve"> and the overall effect of the extension.</w:t>
      </w:r>
    </w:p>
    <w:p w14:paraId="215820DE" w14:textId="77777777" w:rsidR="00AE483B" w:rsidRPr="00FD6FC2" w:rsidRDefault="00AE483B" w:rsidP="00AE483B">
      <w:pPr>
        <w:rPr>
          <w:sz w:val="22"/>
          <w:szCs w:val="22"/>
        </w:rPr>
      </w:pPr>
    </w:p>
    <w:p w14:paraId="4CF1AE74" w14:textId="130107CF" w:rsidR="00AE483B" w:rsidRPr="00FD6FC2" w:rsidRDefault="00AE483B" w:rsidP="00AE483B">
      <w:pPr>
        <w:rPr>
          <w:sz w:val="22"/>
          <w:szCs w:val="22"/>
        </w:rPr>
      </w:pPr>
      <w:r w:rsidRPr="00FD6FC2">
        <w:rPr>
          <w:sz w:val="22"/>
          <w:szCs w:val="22"/>
        </w:rPr>
        <w:tab/>
        <w:t xml:space="preserve">6.  </w:t>
      </w:r>
      <w:r w:rsidRPr="00FD6FC2">
        <w:rPr>
          <w:sz w:val="22"/>
          <w:szCs w:val="22"/>
        </w:rPr>
        <w:tab/>
        <w:t xml:space="preserve">The </w:t>
      </w:r>
      <w:r w:rsidR="00116EB8">
        <w:rPr>
          <w:sz w:val="22"/>
          <w:szCs w:val="22"/>
        </w:rPr>
        <w:t>Constortium</w:t>
      </w:r>
      <w:r w:rsidRPr="00FD6FC2">
        <w:rPr>
          <w:sz w:val="22"/>
          <w:szCs w:val="22"/>
        </w:rPr>
        <w:t xml:space="preserve"> shall submit to DARPA annual listings of subject inventions.  At the completion of the Agreement, the </w:t>
      </w:r>
      <w:r w:rsidR="00116EB8">
        <w:rPr>
          <w:sz w:val="22"/>
          <w:szCs w:val="22"/>
        </w:rPr>
        <w:t>Constortium</w:t>
      </w:r>
      <w:r w:rsidRPr="00FD6FC2">
        <w:rPr>
          <w:sz w:val="22"/>
          <w:szCs w:val="22"/>
        </w:rPr>
        <w:t xml:space="preserve"> shall submit a comprehensive listing of all subject inventions identified during the course of the Agreement and the current status of each. </w:t>
      </w:r>
    </w:p>
    <w:p w14:paraId="6EBE6EC1" w14:textId="77777777" w:rsidR="00AE483B" w:rsidRPr="00FD6FC2" w:rsidRDefault="00AE483B" w:rsidP="00AE483B">
      <w:pPr>
        <w:rPr>
          <w:sz w:val="22"/>
          <w:szCs w:val="22"/>
        </w:rPr>
      </w:pPr>
    </w:p>
    <w:p w14:paraId="1AABE16B" w14:textId="77777777" w:rsidR="00AE483B" w:rsidRPr="00FD6FC2" w:rsidRDefault="00AE483B" w:rsidP="00AE483B">
      <w:pPr>
        <w:rPr>
          <w:sz w:val="22"/>
          <w:szCs w:val="22"/>
        </w:rPr>
      </w:pPr>
      <w:r w:rsidRPr="00FD6FC2">
        <w:rPr>
          <w:b/>
          <w:sz w:val="22"/>
          <w:szCs w:val="22"/>
        </w:rPr>
        <w:t>C.</w:t>
      </w:r>
      <w:r w:rsidRPr="00FD6FC2">
        <w:rPr>
          <w:b/>
          <w:sz w:val="22"/>
          <w:szCs w:val="22"/>
        </w:rPr>
        <w:tab/>
        <w:t>Conditions When the Government May Obtain Title</w:t>
      </w:r>
    </w:p>
    <w:p w14:paraId="4EF390B9" w14:textId="77777777" w:rsidR="00AE483B" w:rsidRPr="00FD6FC2" w:rsidRDefault="00AE483B" w:rsidP="00AE483B">
      <w:pPr>
        <w:rPr>
          <w:sz w:val="22"/>
          <w:szCs w:val="22"/>
        </w:rPr>
      </w:pPr>
    </w:p>
    <w:p w14:paraId="7103F4A7" w14:textId="2995549C" w:rsidR="00AE483B" w:rsidRPr="00FD6FC2" w:rsidRDefault="00AE483B" w:rsidP="00AE483B">
      <w:pPr>
        <w:rPr>
          <w:sz w:val="22"/>
          <w:szCs w:val="22"/>
        </w:rPr>
      </w:pPr>
      <w:r w:rsidRPr="00FD6FC2">
        <w:rPr>
          <w:sz w:val="22"/>
          <w:szCs w:val="22"/>
        </w:rPr>
        <w:t xml:space="preserve">Upon DARPA’s written request, the </w:t>
      </w:r>
      <w:r w:rsidR="00116EB8">
        <w:rPr>
          <w:sz w:val="22"/>
          <w:szCs w:val="22"/>
        </w:rPr>
        <w:t>Constortium</w:t>
      </w:r>
      <w:r w:rsidRPr="00FD6FC2">
        <w:rPr>
          <w:sz w:val="22"/>
          <w:szCs w:val="22"/>
        </w:rPr>
        <w:t xml:space="preserve"> shall convey title to any subject invention to DARPA under any of the following conditions:</w:t>
      </w:r>
    </w:p>
    <w:p w14:paraId="3FCD96A4" w14:textId="77777777" w:rsidR="00AE483B" w:rsidRPr="00FD6FC2" w:rsidRDefault="00AE483B" w:rsidP="00AE483B">
      <w:pPr>
        <w:rPr>
          <w:sz w:val="22"/>
          <w:szCs w:val="22"/>
        </w:rPr>
      </w:pPr>
    </w:p>
    <w:p w14:paraId="4D18E1AD" w14:textId="6839E3FE" w:rsidR="00AE483B" w:rsidRPr="00FD6FC2" w:rsidRDefault="00AE483B" w:rsidP="00AE483B">
      <w:pPr>
        <w:rPr>
          <w:sz w:val="22"/>
          <w:szCs w:val="22"/>
        </w:rPr>
      </w:pPr>
      <w:r w:rsidRPr="00FD6FC2">
        <w:rPr>
          <w:sz w:val="22"/>
          <w:szCs w:val="22"/>
        </w:rPr>
        <w:tab/>
        <w:t>1.</w:t>
      </w:r>
      <w:r w:rsidRPr="00FD6FC2">
        <w:rPr>
          <w:sz w:val="22"/>
          <w:szCs w:val="22"/>
        </w:rPr>
        <w:tab/>
        <w:t xml:space="preserve">If the </w:t>
      </w:r>
      <w:r w:rsidR="00116EB8">
        <w:rPr>
          <w:sz w:val="22"/>
          <w:szCs w:val="22"/>
        </w:rPr>
        <w:t>Constortium</w:t>
      </w:r>
      <w:r w:rsidRPr="00FD6FC2">
        <w:rPr>
          <w:sz w:val="22"/>
          <w:szCs w:val="22"/>
        </w:rPr>
        <w:t xml:space="preserve"> fails to disclose or elects not to retain title to the subject invention within the times specified in Paragraph B of this Article; </w:t>
      </w:r>
      <w:r w:rsidR="00547B3B" w:rsidRPr="00FD6FC2">
        <w:rPr>
          <w:sz w:val="22"/>
          <w:szCs w:val="22"/>
        </w:rPr>
        <w:t>however, DARPA</w:t>
      </w:r>
      <w:r w:rsidRPr="00FD6FC2">
        <w:rPr>
          <w:sz w:val="22"/>
          <w:szCs w:val="22"/>
        </w:rPr>
        <w:t xml:space="preserve"> may only request title within sixty (60) calendar days after learning of the failure of the </w:t>
      </w:r>
      <w:r w:rsidR="00116EB8">
        <w:rPr>
          <w:sz w:val="22"/>
          <w:szCs w:val="22"/>
        </w:rPr>
        <w:t>Constortium</w:t>
      </w:r>
      <w:r w:rsidRPr="00FD6FC2">
        <w:rPr>
          <w:sz w:val="22"/>
          <w:szCs w:val="22"/>
        </w:rPr>
        <w:t xml:space="preserve"> to disclose or elect within the specified times;</w:t>
      </w:r>
    </w:p>
    <w:p w14:paraId="4E968A5B" w14:textId="77777777" w:rsidR="00AE483B" w:rsidRPr="00FD6FC2" w:rsidRDefault="00AE483B" w:rsidP="00AE483B">
      <w:pPr>
        <w:rPr>
          <w:sz w:val="22"/>
          <w:szCs w:val="22"/>
        </w:rPr>
      </w:pPr>
    </w:p>
    <w:p w14:paraId="00469D1B" w14:textId="511BB905" w:rsidR="00AE483B" w:rsidRPr="00FD6FC2" w:rsidRDefault="00AE483B" w:rsidP="00AE483B">
      <w:pPr>
        <w:rPr>
          <w:sz w:val="22"/>
          <w:szCs w:val="22"/>
        </w:rPr>
      </w:pPr>
      <w:r w:rsidRPr="00FD6FC2">
        <w:rPr>
          <w:sz w:val="22"/>
          <w:szCs w:val="22"/>
        </w:rPr>
        <w:tab/>
        <w:t>2.</w:t>
      </w:r>
      <w:r w:rsidRPr="00FD6FC2">
        <w:rPr>
          <w:sz w:val="22"/>
          <w:szCs w:val="22"/>
        </w:rPr>
        <w:tab/>
        <w:t xml:space="preserve">In those countries in which the </w:t>
      </w:r>
      <w:r w:rsidR="00116EB8">
        <w:rPr>
          <w:sz w:val="22"/>
          <w:szCs w:val="22"/>
        </w:rPr>
        <w:t>Constortium</w:t>
      </w:r>
      <w:r w:rsidRPr="00FD6FC2">
        <w:rPr>
          <w:sz w:val="22"/>
          <w:szCs w:val="22"/>
        </w:rPr>
        <w:t xml:space="preserve"> fails to file patent applications within the times specified in </w:t>
      </w:r>
      <w:r w:rsidR="00547B3B">
        <w:rPr>
          <w:sz w:val="22"/>
          <w:szCs w:val="22"/>
        </w:rPr>
        <w:t>Paragraph</w:t>
      </w:r>
      <w:r w:rsidRPr="00FD6FC2">
        <w:rPr>
          <w:sz w:val="22"/>
          <w:szCs w:val="22"/>
        </w:rPr>
        <w:t xml:space="preserve"> B of this Article; however, if the </w:t>
      </w:r>
      <w:r w:rsidR="00116EB8">
        <w:rPr>
          <w:sz w:val="22"/>
          <w:szCs w:val="22"/>
        </w:rPr>
        <w:t>Constortium</w:t>
      </w:r>
      <w:r w:rsidRPr="00FD6FC2">
        <w:rPr>
          <w:sz w:val="22"/>
          <w:szCs w:val="22"/>
        </w:rPr>
        <w:t xml:space="preserve"> has filed a patent application in a country after the times specified in </w:t>
      </w:r>
      <w:r w:rsidR="00547B3B">
        <w:rPr>
          <w:sz w:val="22"/>
          <w:szCs w:val="22"/>
        </w:rPr>
        <w:t>Paragraph</w:t>
      </w:r>
      <w:r w:rsidRPr="00FD6FC2">
        <w:rPr>
          <w:sz w:val="22"/>
          <w:szCs w:val="22"/>
        </w:rPr>
        <w:t xml:space="preserve"> B of this Article, but prior to its receipt of the written request by DARPA, the </w:t>
      </w:r>
      <w:r w:rsidR="00116EB8">
        <w:rPr>
          <w:sz w:val="22"/>
          <w:szCs w:val="22"/>
        </w:rPr>
        <w:t>Constortium</w:t>
      </w:r>
      <w:r w:rsidRPr="00FD6FC2">
        <w:rPr>
          <w:sz w:val="22"/>
          <w:szCs w:val="22"/>
        </w:rPr>
        <w:t xml:space="preserve"> shall continue to retain title in that country; or</w:t>
      </w:r>
    </w:p>
    <w:p w14:paraId="3005B255" w14:textId="77777777" w:rsidR="00AE483B" w:rsidRPr="00FD6FC2" w:rsidRDefault="00AE483B" w:rsidP="00AE483B">
      <w:pPr>
        <w:rPr>
          <w:sz w:val="22"/>
          <w:szCs w:val="22"/>
        </w:rPr>
      </w:pPr>
    </w:p>
    <w:p w14:paraId="65973015" w14:textId="2F95D70C" w:rsidR="00AE483B" w:rsidRPr="00FD6FC2" w:rsidRDefault="00AE483B" w:rsidP="00AE483B">
      <w:pPr>
        <w:rPr>
          <w:sz w:val="22"/>
          <w:szCs w:val="22"/>
        </w:rPr>
      </w:pPr>
      <w:r w:rsidRPr="00FD6FC2">
        <w:rPr>
          <w:sz w:val="22"/>
          <w:szCs w:val="22"/>
        </w:rPr>
        <w:tab/>
        <w:t>3.</w:t>
      </w:r>
      <w:r w:rsidRPr="00FD6FC2">
        <w:rPr>
          <w:sz w:val="22"/>
          <w:szCs w:val="22"/>
        </w:rPr>
        <w:tab/>
        <w:t xml:space="preserve">In any country in which the </w:t>
      </w:r>
      <w:r w:rsidR="00116EB8">
        <w:rPr>
          <w:sz w:val="22"/>
          <w:szCs w:val="22"/>
        </w:rPr>
        <w:t>Constortium</w:t>
      </w:r>
      <w:r w:rsidRPr="00FD6FC2">
        <w:rPr>
          <w:sz w:val="22"/>
          <w:szCs w:val="22"/>
        </w:rPr>
        <w:t xml:space="preserve"> decides not to continue the prosecution of any application for, to pay the maintenance fees on, or defend in reexamination or opposition proceedings on, a patent on a subject invention.</w:t>
      </w:r>
    </w:p>
    <w:p w14:paraId="741C8F9C" w14:textId="77777777" w:rsidR="00AE483B" w:rsidRPr="00FD6FC2" w:rsidRDefault="00AE483B" w:rsidP="00AE483B">
      <w:pPr>
        <w:rPr>
          <w:sz w:val="22"/>
          <w:szCs w:val="22"/>
        </w:rPr>
      </w:pPr>
    </w:p>
    <w:p w14:paraId="06BE48CA" w14:textId="022C2A8A" w:rsidR="00AE483B" w:rsidRPr="00FD6FC2" w:rsidRDefault="00AE483B" w:rsidP="00AE483B">
      <w:pPr>
        <w:rPr>
          <w:b/>
          <w:sz w:val="22"/>
          <w:szCs w:val="22"/>
        </w:rPr>
      </w:pPr>
      <w:r w:rsidRPr="00FD6FC2">
        <w:rPr>
          <w:b/>
          <w:sz w:val="22"/>
          <w:szCs w:val="22"/>
        </w:rPr>
        <w:t>D.</w:t>
      </w:r>
      <w:r w:rsidRPr="00FD6FC2">
        <w:rPr>
          <w:b/>
          <w:sz w:val="22"/>
          <w:szCs w:val="22"/>
        </w:rPr>
        <w:tab/>
        <w:t xml:space="preserve">Minimum Rights to the </w:t>
      </w:r>
      <w:r w:rsidR="00116EB8">
        <w:rPr>
          <w:b/>
          <w:sz w:val="22"/>
          <w:szCs w:val="22"/>
        </w:rPr>
        <w:t>Constortium</w:t>
      </w:r>
      <w:r w:rsidRPr="00FD6FC2">
        <w:rPr>
          <w:b/>
          <w:sz w:val="22"/>
          <w:szCs w:val="22"/>
        </w:rPr>
        <w:t xml:space="preserve"> and Protection of the </w:t>
      </w:r>
      <w:r w:rsidR="00116EB8">
        <w:rPr>
          <w:b/>
          <w:sz w:val="22"/>
          <w:szCs w:val="22"/>
        </w:rPr>
        <w:t>Constortium</w:t>
      </w:r>
      <w:r w:rsidRPr="00FD6FC2">
        <w:rPr>
          <w:b/>
          <w:sz w:val="22"/>
          <w:szCs w:val="22"/>
        </w:rPr>
        <w:t>’s Right to File</w:t>
      </w:r>
    </w:p>
    <w:p w14:paraId="4CFB1D43" w14:textId="77777777" w:rsidR="00AE483B" w:rsidRPr="00FD6FC2" w:rsidRDefault="00AE483B" w:rsidP="00AE483B">
      <w:pPr>
        <w:rPr>
          <w:b/>
          <w:sz w:val="22"/>
          <w:szCs w:val="22"/>
        </w:rPr>
      </w:pPr>
    </w:p>
    <w:p w14:paraId="589E6FCD" w14:textId="232B4040" w:rsidR="00AE483B" w:rsidRPr="00FD6FC2" w:rsidRDefault="00AE483B" w:rsidP="00AE483B">
      <w:pPr>
        <w:rPr>
          <w:sz w:val="22"/>
          <w:szCs w:val="22"/>
        </w:rPr>
      </w:pPr>
      <w:r w:rsidRPr="00FD6FC2">
        <w:rPr>
          <w:sz w:val="22"/>
          <w:szCs w:val="22"/>
        </w:rPr>
        <w:tab/>
        <w:t xml:space="preserve">1. </w:t>
      </w:r>
      <w:r w:rsidRPr="00FD6FC2">
        <w:rPr>
          <w:sz w:val="22"/>
          <w:szCs w:val="22"/>
        </w:rPr>
        <w:tab/>
        <w:t xml:space="preserve">The </w:t>
      </w:r>
      <w:r w:rsidR="00116EB8">
        <w:rPr>
          <w:sz w:val="22"/>
          <w:szCs w:val="22"/>
        </w:rPr>
        <w:t>Constortium</w:t>
      </w:r>
      <w:r w:rsidRPr="00FD6FC2">
        <w:rPr>
          <w:sz w:val="22"/>
          <w:szCs w:val="22"/>
        </w:rPr>
        <w:t xml:space="preserve"> shall retain a nonexclusive, royalty-free license throughout the world in each subject invention to which the Government obtains title, except if the </w:t>
      </w:r>
      <w:r w:rsidR="00116EB8">
        <w:rPr>
          <w:sz w:val="22"/>
          <w:szCs w:val="22"/>
        </w:rPr>
        <w:t>Constortium</w:t>
      </w:r>
      <w:r w:rsidRPr="00FD6FC2">
        <w:rPr>
          <w:sz w:val="22"/>
          <w:szCs w:val="22"/>
        </w:rPr>
        <w:t xml:space="preserve"> fails to disclose the subject invention within the times specified in </w:t>
      </w:r>
      <w:r w:rsidR="00547B3B">
        <w:rPr>
          <w:sz w:val="22"/>
          <w:szCs w:val="22"/>
        </w:rPr>
        <w:t>Paragraph</w:t>
      </w:r>
      <w:r w:rsidRPr="00FD6FC2">
        <w:rPr>
          <w:sz w:val="22"/>
          <w:szCs w:val="22"/>
        </w:rPr>
        <w:t xml:space="preserve"> B of this Article.  The </w:t>
      </w:r>
      <w:r w:rsidR="00116EB8">
        <w:rPr>
          <w:sz w:val="22"/>
          <w:szCs w:val="22"/>
        </w:rPr>
        <w:t>Constortium</w:t>
      </w:r>
      <w:r w:rsidRPr="00FD6FC2">
        <w:rPr>
          <w:sz w:val="22"/>
          <w:szCs w:val="22"/>
        </w:rPr>
        <w:t xml:space="preserve">’s license extends to its domestic (including Canada) subsidiaries and affiliates, if any, and includes the right to grant licenses of the same scope to the extent that the </w:t>
      </w:r>
      <w:r w:rsidR="00116EB8">
        <w:rPr>
          <w:sz w:val="22"/>
          <w:szCs w:val="22"/>
        </w:rPr>
        <w:t>Constortium</w:t>
      </w:r>
      <w:r w:rsidRPr="00FD6FC2">
        <w:rPr>
          <w:sz w:val="22"/>
          <w:szCs w:val="22"/>
        </w:rPr>
        <w:t xml:space="preserve"> was legally obligated to do so at the </w:t>
      </w:r>
      <w:r w:rsidRPr="00FD6FC2">
        <w:rPr>
          <w:sz w:val="22"/>
          <w:szCs w:val="22"/>
        </w:rPr>
        <w:lastRenderedPageBreak/>
        <w:t>time the Agreement was awarded.  The license is transferable only with the approval of DARPA, except when transferred to the successor of that part of the business to which the subject invention pertains.  DARPA approval for license transfer shall not be unreasonably withheld.</w:t>
      </w:r>
    </w:p>
    <w:p w14:paraId="5133EADB" w14:textId="77777777" w:rsidR="00AE483B" w:rsidRPr="00FD6FC2" w:rsidRDefault="00AE483B" w:rsidP="00AE483B">
      <w:pPr>
        <w:rPr>
          <w:sz w:val="22"/>
          <w:szCs w:val="22"/>
        </w:rPr>
      </w:pPr>
    </w:p>
    <w:p w14:paraId="4FC5B62A" w14:textId="473BB83C" w:rsidR="00AE483B" w:rsidRPr="00FD6FC2" w:rsidRDefault="00AE483B" w:rsidP="00AE483B">
      <w:pPr>
        <w:rPr>
          <w:sz w:val="22"/>
          <w:szCs w:val="22"/>
        </w:rPr>
      </w:pPr>
      <w:r w:rsidRPr="00FD6FC2">
        <w:rPr>
          <w:sz w:val="22"/>
          <w:szCs w:val="22"/>
        </w:rPr>
        <w:tab/>
        <w:t xml:space="preserve">2.  </w:t>
      </w:r>
      <w:r w:rsidRPr="00FD6FC2">
        <w:rPr>
          <w:sz w:val="22"/>
          <w:szCs w:val="22"/>
        </w:rPr>
        <w:tab/>
        <w:t xml:space="preserve">The </w:t>
      </w:r>
      <w:r w:rsidR="00116EB8">
        <w:rPr>
          <w:sz w:val="22"/>
          <w:szCs w:val="22"/>
        </w:rPr>
        <w:t>Constortium</w:t>
      </w:r>
      <w:r w:rsidRPr="00FD6FC2">
        <w:rPr>
          <w:sz w:val="22"/>
          <w:szCs w:val="22"/>
        </w:rPr>
        <w:t xml:space="preserve">’s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w:t>
      </w:r>
      <w:r w:rsidR="00116EB8">
        <w:rPr>
          <w:sz w:val="22"/>
          <w:szCs w:val="22"/>
        </w:rPr>
        <w:t>Constortium</w:t>
      </w:r>
      <w:r w:rsidRPr="00FD6FC2">
        <w:rPr>
          <w:sz w:val="22"/>
          <w:szCs w:val="22"/>
        </w:rPr>
        <w:t xml:space="preserve"> has achieved practical application and continues to make the benefits of the subject invention reasonably accessible to the public.  The license in any foreign country may be revoked or modified at the discretion of DARPA to the extent the </w:t>
      </w:r>
      <w:r w:rsidR="00116EB8">
        <w:rPr>
          <w:sz w:val="22"/>
          <w:szCs w:val="22"/>
        </w:rPr>
        <w:t>Constortium</w:t>
      </w:r>
      <w:r w:rsidRPr="00FD6FC2">
        <w:rPr>
          <w:sz w:val="22"/>
          <w:szCs w:val="22"/>
        </w:rPr>
        <w:t>, its licensees, or the subsidiaries or affiliates have failed to achieve practical application in that foreign country.</w:t>
      </w:r>
    </w:p>
    <w:p w14:paraId="6EEA4498" w14:textId="77777777" w:rsidR="00AE483B" w:rsidRPr="00FD6FC2" w:rsidRDefault="00AE483B" w:rsidP="00AE483B">
      <w:pPr>
        <w:rPr>
          <w:sz w:val="22"/>
          <w:szCs w:val="22"/>
        </w:rPr>
      </w:pPr>
    </w:p>
    <w:p w14:paraId="2C56652B" w14:textId="7D2FAC95" w:rsidR="00AE483B" w:rsidRPr="00FD6FC2" w:rsidRDefault="00AE483B" w:rsidP="00AE483B">
      <w:pPr>
        <w:rPr>
          <w:sz w:val="22"/>
          <w:szCs w:val="22"/>
        </w:rPr>
      </w:pPr>
      <w:r w:rsidRPr="00FD6FC2">
        <w:rPr>
          <w:sz w:val="22"/>
          <w:szCs w:val="22"/>
        </w:rPr>
        <w:tab/>
        <w:t>3.</w:t>
      </w:r>
      <w:r w:rsidRPr="00FD6FC2">
        <w:rPr>
          <w:sz w:val="22"/>
          <w:szCs w:val="22"/>
        </w:rPr>
        <w:tab/>
        <w:t xml:space="preserve">Before revocation or modification of the license, DARPA shall furnish the </w:t>
      </w:r>
      <w:r w:rsidR="00116EB8">
        <w:rPr>
          <w:sz w:val="22"/>
          <w:szCs w:val="22"/>
        </w:rPr>
        <w:t>Constortium</w:t>
      </w:r>
      <w:r w:rsidRPr="00FD6FC2">
        <w:rPr>
          <w:sz w:val="22"/>
          <w:szCs w:val="22"/>
        </w:rPr>
        <w:t xml:space="preserve"> a written notice of its intention to revoke or modify the license, and the </w:t>
      </w:r>
      <w:r w:rsidR="00116EB8">
        <w:rPr>
          <w:sz w:val="22"/>
          <w:szCs w:val="22"/>
        </w:rPr>
        <w:t>Constortium</w:t>
      </w:r>
      <w:r w:rsidRPr="00FD6FC2">
        <w:rPr>
          <w:sz w:val="22"/>
          <w:szCs w:val="22"/>
        </w:rPr>
        <w:t xml:space="preserve"> shall be allowed thirty (30) calendar days (or such other time as may be authorized for good cause shown) after the notice to show cause why the license should not be revoked or modified.</w:t>
      </w:r>
    </w:p>
    <w:p w14:paraId="0973F678" w14:textId="77777777" w:rsidR="00AE483B" w:rsidRPr="00FD6FC2" w:rsidRDefault="00AE483B" w:rsidP="00AE483B">
      <w:pPr>
        <w:rPr>
          <w:sz w:val="22"/>
          <w:szCs w:val="22"/>
        </w:rPr>
      </w:pPr>
    </w:p>
    <w:p w14:paraId="40C316E3" w14:textId="77777777" w:rsidR="00AE483B" w:rsidRPr="00FD6FC2" w:rsidRDefault="00AE483B" w:rsidP="00AE483B">
      <w:pPr>
        <w:rPr>
          <w:b/>
          <w:sz w:val="22"/>
          <w:szCs w:val="22"/>
        </w:rPr>
      </w:pPr>
      <w:r w:rsidRPr="00FD6FC2">
        <w:rPr>
          <w:b/>
          <w:sz w:val="22"/>
          <w:szCs w:val="22"/>
        </w:rPr>
        <w:t>E.</w:t>
      </w:r>
      <w:r w:rsidRPr="00FD6FC2">
        <w:rPr>
          <w:b/>
          <w:sz w:val="22"/>
          <w:szCs w:val="22"/>
        </w:rPr>
        <w:tab/>
        <w:t>Action to Protect the Government’s Interest</w:t>
      </w:r>
    </w:p>
    <w:p w14:paraId="1751CC46" w14:textId="77777777" w:rsidR="00AE483B" w:rsidRPr="00FD6FC2" w:rsidRDefault="00AE483B" w:rsidP="00AE483B">
      <w:pPr>
        <w:rPr>
          <w:b/>
          <w:sz w:val="22"/>
          <w:szCs w:val="22"/>
        </w:rPr>
      </w:pPr>
    </w:p>
    <w:p w14:paraId="381649AF" w14:textId="036CDA40" w:rsidR="00AE483B" w:rsidRPr="00FD6FC2" w:rsidRDefault="00AE483B" w:rsidP="00AE483B">
      <w:pPr>
        <w:rPr>
          <w:sz w:val="22"/>
          <w:szCs w:val="22"/>
        </w:rPr>
      </w:pPr>
      <w:r w:rsidRPr="00FD6FC2">
        <w:rPr>
          <w:sz w:val="22"/>
          <w:szCs w:val="22"/>
        </w:rPr>
        <w:tab/>
        <w:t>1.</w:t>
      </w:r>
      <w:r w:rsidRPr="00FD6FC2">
        <w:rPr>
          <w:sz w:val="22"/>
          <w:szCs w:val="22"/>
        </w:rPr>
        <w:tab/>
        <w:t xml:space="preserve">The </w:t>
      </w:r>
      <w:r w:rsidR="00116EB8">
        <w:rPr>
          <w:sz w:val="22"/>
          <w:szCs w:val="22"/>
        </w:rPr>
        <w:t>Constortium</w:t>
      </w:r>
      <w:r w:rsidRPr="00FD6FC2">
        <w:rPr>
          <w:sz w:val="22"/>
          <w:szCs w:val="22"/>
        </w:rPr>
        <w:t xml:space="preserve"> agrees to execute or to have executed and promptly deliver to DARPA all instruments necessary to (i) establish or confirm the rights the Government has throughout the world in those subject inventions to which the </w:t>
      </w:r>
      <w:r w:rsidR="00116EB8">
        <w:rPr>
          <w:sz w:val="22"/>
          <w:szCs w:val="22"/>
        </w:rPr>
        <w:t>Constortium</w:t>
      </w:r>
      <w:r w:rsidRPr="00FD6FC2">
        <w:rPr>
          <w:sz w:val="22"/>
          <w:szCs w:val="22"/>
        </w:rPr>
        <w:t xml:space="preserve"> elects to retain title, and (ii) convey title to DARPA when requested under </w:t>
      </w:r>
      <w:r w:rsidR="00547B3B">
        <w:rPr>
          <w:sz w:val="22"/>
          <w:szCs w:val="22"/>
        </w:rPr>
        <w:t>Paragraph</w:t>
      </w:r>
      <w:r w:rsidRPr="00FD6FC2">
        <w:rPr>
          <w:sz w:val="22"/>
          <w:szCs w:val="22"/>
        </w:rPr>
        <w:t xml:space="preserve"> C of this Article and to enable the Government to obtain patent protection throughout the world in that subject invention.</w:t>
      </w:r>
    </w:p>
    <w:p w14:paraId="4A159784" w14:textId="77777777" w:rsidR="00AE483B" w:rsidRPr="00FD6FC2" w:rsidRDefault="00AE483B" w:rsidP="00AE483B">
      <w:pPr>
        <w:rPr>
          <w:sz w:val="22"/>
          <w:szCs w:val="22"/>
        </w:rPr>
      </w:pPr>
    </w:p>
    <w:p w14:paraId="39626DBB" w14:textId="77595A70" w:rsidR="00AE483B" w:rsidRPr="00FD6FC2" w:rsidRDefault="00AE483B" w:rsidP="00AE483B">
      <w:pPr>
        <w:rPr>
          <w:sz w:val="22"/>
          <w:szCs w:val="22"/>
        </w:rPr>
      </w:pPr>
      <w:r w:rsidRPr="00FD6FC2">
        <w:rPr>
          <w:sz w:val="22"/>
          <w:szCs w:val="22"/>
        </w:rPr>
        <w:tab/>
        <w:t>2.</w:t>
      </w:r>
      <w:r w:rsidRPr="00FD6FC2">
        <w:rPr>
          <w:sz w:val="22"/>
          <w:szCs w:val="22"/>
        </w:rPr>
        <w:tab/>
        <w:t xml:space="preserve">The </w:t>
      </w:r>
      <w:r w:rsidR="00116EB8">
        <w:rPr>
          <w:sz w:val="22"/>
          <w:szCs w:val="22"/>
        </w:rPr>
        <w:t>Constortium</w:t>
      </w:r>
      <w:r w:rsidRPr="00FD6FC2">
        <w:rPr>
          <w:sz w:val="22"/>
          <w:szCs w:val="22"/>
        </w:rPr>
        <w:t xml:space="preserve"> agrees to require by written agreement with its employees, other than clerical and non-technical employees, to disclose promptly in writing to personnel identified as responsible for the administration of patent matters and in a format suggested by the </w:t>
      </w:r>
      <w:r w:rsidR="00116EB8">
        <w:rPr>
          <w:sz w:val="22"/>
          <w:szCs w:val="22"/>
        </w:rPr>
        <w:t>Constortium</w:t>
      </w:r>
      <w:r w:rsidRPr="00FD6FC2">
        <w:rPr>
          <w:sz w:val="22"/>
          <w:szCs w:val="22"/>
        </w:rPr>
        <w:t xml:space="preserve"> each subject invention made under this Agreement in order that the </w:t>
      </w:r>
      <w:r w:rsidR="00116EB8">
        <w:rPr>
          <w:sz w:val="22"/>
          <w:szCs w:val="22"/>
        </w:rPr>
        <w:t>Constortium</w:t>
      </w:r>
      <w:r w:rsidRPr="00FD6FC2">
        <w:rPr>
          <w:sz w:val="22"/>
          <w:szCs w:val="22"/>
        </w:rPr>
        <w:t xml:space="preserve"> can comply with the disclosure provisions of </w:t>
      </w:r>
      <w:r w:rsidR="00547B3B">
        <w:rPr>
          <w:sz w:val="22"/>
          <w:szCs w:val="22"/>
        </w:rPr>
        <w:t>Paragraph</w:t>
      </w:r>
      <w:r w:rsidRPr="00FD6FC2">
        <w:rPr>
          <w:sz w:val="22"/>
          <w:szCs w:val="22"/>
        </w:rPr>
        <w:t xml:space="preserve"> B of this Article.  The </w:t>
      </w:r>
      <w:r w:rsidR="00116EB8">
        <w:rPr>
          <w:sz w:val="22"/>
          <w:szCs w:val="22"/>
        </w:rPr>
        <w:t>Constortium</w:t>
      </w:r>
      <w:r w:rsidRPr="00FD6FC2">
        <w:rPr>
          <w:sz w:val="22"/>
          <w:szCs w:val="22"/>
        </w:rPr>
        <w:t xml:space="preserve"> shall instruct employees, through employee agreements or other suitable educational programs, on the importance of reporting inventions in sufficient time to permit the filing of patent applications prior to U. S. or foreign statutory bars.</w:t>
      </w:r>
    </w:p>
    <w:p w14:paraId="1018836A" w14:textId="77777777" w:rsidR="00AE483B" w:rsidRPr="00FD6FC2" w:rsidRDefault="00AE483B" w:rsidP="00AE483B">
      <w:pPr>
        <w:rPr>
          <w:sz w:val="22"/>
          <w:szCs w:val="22"/>
        </w:rPr>
      </w:pPr>
      <w:r w:rsidRPr="00FD6FC2">
        <w:rPr>
          <w:sz w:val="22"/>
          <w:szCs w:val="22"/>
        </w:rPr>
        <w:tab/>
      </w:r>
      <w:r w:rsidRPr="00FD6FC2">
        <w:rPr>
          <w:sz w:val="22"/>
          <w:szCs w:val="22"/>
        </w:rPr>
        <w:tab/>
      </w:r>
    </w:p>
    <w:p w14:paraId="1776433D" w14:textId="39EF6DB4" w:rsidR="008654E1" w:rsidRDefault="00AE483B" w:rsidP="00AE483B">
      <w:pPr>
        <w:rPr>
          <w:sz w:val="22"/>
          <w:szCs w:val="22"/>
        </w:rPr>
      </w:pPr>
      <w:r w:rsidRPr="00FD6FC2">
        <w:rPr>
          <w:sz w:val="22"/>
          <w:szCs w:val="22"/>
        </w:rPr>
        <w:tab/>
        <w:t>3.</w:t>
      </w:r>
      <w:r w:rsidRPr="00FD6FC2">
        <w:rPr>
          <w:sz w:val="22"/>
          <w:szCs w:val="22"/>
        </w:rPr>
        <w:tab/>
        <w:t xml:space="preserve">The </w:t>
      </w:r>
      <w:r w:rsidR="00116EB8">
        <w:rPr>
          <w:sz w:val="22"/>
          <w:szCs w:val="22"/>
        </w:rPr>
        <w:t>Constortium</w:t>
      </w:r>
      <w:r w:rsidRPr="00FD6FC2">
        <w:rPr>
          <w:sz w:val="22"/>
          <w:szCs w:val="22"/>
        </w:rPr>
        <w:t xml:space="preserve"> shall include, within the specification of any United States patent application and any patent issuing thereon covering a subject invention, the following statement:  </w:t>
      </w:r>
    </w:p>
    <w:p w14:paraId="2EFE4ACF" w14:textId="35E7A4CE" w:rsidR="00AE483B" w:rsidRPr="00FD6FC2" w:rsidRDefault="008654E1" w:rsidP="008654E1">
      <w:pPr>
        <w:ind w:left="1440" w:right="1440"/>
        <w:jc w:val="both"/>
        <w:rPr>
          <w:sz w:val="22"/>
          <w:szCs w:val="22"/>
        </w:rPr>
      </w:pPr>
      <w:r>
        <w:rPr>
          <w:sz w:val="22"/>
          <w:szCs w:val="22"/>
        </w:rPr>
        <w:br/>
      </w:r>
      <w:r w:rsidR="00AE483B" w:rsidRPr="00FD6FC2">
        <w:rPr>
          <w:sz w:val="22"/>
          <w:szCs w:val="22"/>
        </w:rPr>
        <w:t xml:space="preserve">This invention was made with Government support under Agreement No. </w:t>
      </w:r>
      <w:r w:rsidR="00AE483B" w:rsidRPr="00B53934">
        <w:rPr>
          <w:color w:val="00B0F0"/>
          <w:sz w:val="22"/>
          <w:szCs w:val="22"/>
        </w:rPr>
        <w:t>HR0011-XX-</w:t>
      </w:r>
      <w:r w:rsidR="00E2027A" w:rsidRPr="00B53934">
        <w:rPr>
          <w:color w:val="00B0F0"/>
          <w:sz w:val="22"/>
          <w:szCs w:val="22"/>
        </w:rPr>
        <w:t>3</w:t>
      </w:r>
      <w:r w:rsidR="00AE483B" w:rsidRPr="00B53934">
        <w:rPr>
          <w:color w:val="00B0F0"/>
          <w:sz w:val="22"/>
          <w:szCs w:val="22"/>
        </w:rPr>
        <w:t>-XXXX</w:t>
      </w:r>
      <w:r w:rsidR="00AE483B" w:rsidRPr="00FD6FC2">
        <w:rPr>
          <w:sz w:val="22"/>
          <w:szCs w:val="22"/>
        </w:rPr>
        <w:t>, awarded by DARPA.  The Government has certain rights in the invention.</w:t>
      </w:r>
    </w:p>
    <w:p w14:paraId="6C88C442" w14:textId="77777777" w:rsidR="00AE483B" w:rsidRPr="00FD6FC2" w:rsidRDefault="00AE483B" w:rsidP="00AE483B">
      <w:pPr>
        <w:rPr>
          <w:sz w:val="22"/>
          <w:szCs w:val="22"/>
        </w:rPr>
      </w:pPr>
    </w:p>
    <w:p w14:paraId="55DE08BE" w14:textId="77777777" w:rsidR="00AE483B" w:rsidRPr="00FD6FC2" w:rsidRDefault="00AE483B" w:rsidP="00AE483B">
      <w:pPr>
        <w:rPr>
          <w:sz w:val="22"/>
          <w:szCs w:val="22"/>
        </w:rPr>
      </w:pPr>
      <w:r w:rsidRPr="00FD6FC2">
        <w:rPr>
          <w:b/>
          <w:sz w:val="22"/>
          <w:szCs w:val="22"/>
        </w:rPr>
        <w:t>F.</w:t>
      </w:r>
      <w:r w:rsidRPr="00FD6FC2">
        <w:rPr>
          <w:b/>
          <w:sz w:val="22"/>
          <w:szCs w:val="22"/>
        </w:rPr>
        <w:tab/>
        <w:t>Lower Tier Agreements</w:t>
      </w:r>
    </w:p>
    <w:p w14:paraId="42024919" w14:textId="77777777" w:rsidR="00AE483B" w:rsidRPr="00FD6FC2" w:rsidRDefault="00AE483B" w:rsidP="00AE483B">
      <w:pPr>
        <w:rPr>
          <w:sz w:val="22"/>
          <w:szCs w:val="22"/>
        </w:rPr>
      </w:pPr>
    </w:p>
    <w:p w14:paraId="6CBB2962" w14:textId="31506556" w:rsidR="00AE483B" w:rsidRPr="00FD6FC2" w:rsidRDefault="00AE483B" w:rsidP="00AE483B">
      <w:pPr>
        <w:rPr>
          <w:sz w:val="22"/>
          <w:szCs w:val="22"/>
        </w:rPr>
      </w:pPr>
      <w:r w:rsidRPr="00FD6FC2">
        <w:rPr>
          <w:sz w:val="22"/>
          <w:szCs w:val="22"/>
        </w:rPr>
        <w:t xml:space="preserve">The </w:t>
      </w:r>
      <w:r w:rsidR="007278EB">
        <w:rPr>
          <w:sz w:val="22"/>
          <w:szCs w:val="22"/>
        </w:rPr>
        <w:t>Constortium</w:t>
      </w:r>
      <w:r w:rsidRPr="00FD6FC2">
        <w:rPr>
          <w:sz w:val="22"/>
          <w:szCs w:val="22"/>
        </w:rPr>
        <w:t xml:space="preserve"> shall include this Article, suitably modified, in all subcontracts or lower tier agreements, regardless of tier, for experimental, developmental, or research work.</w:t>
      </w:r>
    </w:p>
    <w:p w14:paraId="632F849E" w14:textId="77777777" w:rsidR="00AE483B" w:rsidRPr="00FD6FC2" w:rsidRDefault="00AE483B" w:rsidP="00AE483B">
      <w:pPr>
        <w:rPr>
          <w:sz w:val="22"/>
          <w:szCs w:val="22"/>
        </w:rPr>
      </w:pPr>
    </w:p>
    <w:p w14:paraId="30FF9085" w14:textId="77777777" w:rsidR="00AE483B" w:rsidRPr="00FD6FC2" w:rsidRDefault="00AE483B" w:rsidP="00AE483B">
      <w:pPr>
        <w:rPr>
          <w:b/>
          <w:sz w:val="22"/>
          <w:szCs w:val="22"/>
        </w:rPr>
      </w:pPr>
      <w:r w:rsidRPr="00FD6FC2">
        <w:rPr>
          <w:b/>
          <w:sz w:val="22"/>
          <w:szCs w:val="22"/>
        </w:rPr>
        <w:t>G.</w:t>
      </w:r>
      <w:r w:rsidRPr="00FD6FC2">
        <w:rPr>
          <w:b/>
          <w:sz w:val="22"/>
          <w:szCs w:val="22"/>
        </w:rPr>
        <w:tab/>
        <w:t>Reporting on Utilization of Subject Inventions</w:t>
      </w:r>
    </w:p>
    <w:p w14:paraId="5758001A" w14:textId="77777777" w:rsidR="00AE483B" w:rsidRPr="00FD6FC2" w:rsidRDefault="00AE483B" w:rsidP="00AE483B">
      <w:pPr>
        <w:rPr>
          <w:b/>
          <w:sz w:val="22"/>
          <w:szCs w:val="22"/>
        </w:rPr>
      </w:pPr>
    </w:p>
    <w:p w14:paraId="70C34027" w14:textId="08EBDA21" w:rsidR="00707FE7" w:rsidRPr="00B53934" w:rsidRDefault="00AE483B" w:rsidP="00B53934">
      <w:pPr>
        <w:pStyle w:val="ListParagraph"/>
        <w:numPr>
          <w:ilvl w:val="0"/>
          <w:numId w:val="23"/>
        </w:numPr>
        <w:ind w:left="0" w:firstLine="720"/>
        <w:rPr>
          <w:sz w:val="22"/>
          <w:szCs w:val="22"/>
        </w:rPr>
      </w:pPr>
      <w:r w:rsidRPr="00B53934">
        <w:rPr>
          <w:sz w:val="22"/>
          <w:szCs w:val="22"/>
        </w:rPr>
        <w:t xml:space="preserve">The </w:t>
      </w:r>
      <w:r w:rsidR="007278EB">
        <w:rPr>
          <w:sz w:val="22"/>
          <w:szCs w:val="22"/>
        </w:rPr>
        <w:t>Constortium</w:t>
      </w:r>
      <w:r w:rsidRPr="00B53934">
        <w:rPr>
          <w:sz w:val="22"/>
          <w:szCs w:val="22"/>
        </w:rPr>
        <w:t xml:space="preserve"> agrees to submit, during the term of the Agreement, an annual report on the utilization of a subject invention or on efforts at obtaining such utilization that are being made by the </w:t>
      </w:r>
      <w:r w:rsidR="007278EB">
        <w:rPr>
          <w:sz w:val="22"/>
          <w:szCs w:val="22"/>
        </w:rPr>
        <w:t>Constortium</w:t>
      </w:r>
      <w:r w:rsidRPr="00B53934">
        <w:rPr>
          <w:sz w:val="22"/>
          <w:szCs w:val="22"/>
        </w:rPr>
        <w:t xml:space="preserve"> or its licensees or assignees.  Such reports shall include information regarding the status of </w:t>
      </w:r>
      <w:r w:rsidRPr="00B53934">
        <w:rPr>
          <w:sz w:val="22"/>
          <w:szCs w:val="22"/>
        </w:rPr>
        <w:lastRenderedPageBreak/>
        <w:t xml:space="preserve">development, date of first commercial sale or use, gross royalties received by the </w:t>
      </w:r>
      <w:r w:rsidR="007278EB">
        <w:rPr>
          <w:sz w:val="22"/>
          <w:szCs w:val="22"/>
        </w:rPr>
        <w:t>Constortium</w:t>
      </w:r>
      <w:r w:rsidRPr="00B53934">
        <w:rPr>
          <w:sz w:val="22"/>
          <w:szCs w:val="22"/>
        </w:rPr>
        <w:t xml:space="preserve">, and such other data and information as the agency may reasonably specify.  The </w:t>
      </w:r>
      <w:r w:rsidR="007278EB">
        <w:rPr>
          <w:sz w:val="22"/>
          <w:szCs w:val="22"/>
        </w:rPr>
        <w:t>Constortium</w:t>
      </w:r>
      <w:r w:rsidRPr="00B53934">
        <w:rPr>
          <w:sz w:val="22"/>
          <w:szCs w:val="22"/>
        </w:rPr>
        <w:t xml:space="preserve">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w:t>
      </w:r>
      <w:r w:rsidR="007278EB">
        <w:rPr>
          <w:sz w:val="22"/>
          <w:szCs w:val="22"/>
        </w:rPr>
        <w:t>Constortium</w:t>
      </w:r>
      <w:r w:rsidRPr="00B53934">
        <w:rPr>
          <w:sz w:val="22"/>
          <w:szCs w:val="22"/>
        </w:rPr>
        <w:t>, unless required by law.</w:t>
      </w:r>
    </w:p>
    <w:p w14:paraId="1E7540D1" w14:textId="77777777" w:rsidR="00707FE7" w:rsidRPr="00B53934" w:rsidRDefault="00707FE7" w:rsidP="00B53934">
      <w:pPr>
        <w:ind w:firstLine="720"/>
        <w:rPr>
          <w:sz w:val="22"/>
          <w:szCs w:val="22"/>
        </w:rPr>
      </w:pPr>
    </w:p>
    <w:p w14:paraId="040C634C" w14:textId="668187C1" w:rsidR="00AE483B" w:rsidRPr="00B53934" w:rsidRDefault="00AE483B" w:rsidP="00B53934">
      <w:pPr>
        <w:pStyle w:val="ListParagraph"/>
        <w:numPr>
          <w:ilvl w:val="0"/>
          <w:numId w:val="23"/>
        </w:numPr>
        <w:ind w:left="0" w:firstLine="720"/>
        <w:rPr>
          <w:sz w:val="22"/>
          <w:szCs w:val="22"/>
        </w:rPr>
      </w:pPr>
      <w:r w:rsidRPr="00B53934">
        <w:rPr>
          <w:sz w:val="22"/>
          <w:szCs w:val="22"/>
        </w:rPr>
        <w:t xml:space="preserve">All required reporting shall be accomplished, to the extent possible, using the i-Edison reporting </w:t>
      </w:r>
      <w:r w:rsidRPr="00707FE7">
        <w:rPr>
          <w:sz w:val="22"/>
          <w:szCs w:val="22"/>
        </w:rPr>
        <w:t xml:space="preserve">website: </w:t>
      </w:r>
      <w:hyperlink r:id="rId14" w:history="1">
        <w:r w:rsidR="00EF57BC" w:rsidRPr="00B53934">
          <w:rPr>
            <w:rStyle w:val="Hyperlink"/>
            <w:sz w:val="22"/>
            <w:szCs w:val="22"/>
          </w:rPr>
          <w:t>https://www.nist.gov/iedison</w:t>
        </w:r>
      </w:hyperlink>
      <w:r w:rsidRPr="00707FE7">
        <w:rPr>
          <w:sz w:val="22"/>
          <w:szCs w:val="22"/>
        </w:rPr>
        <w:t>.  To the extent any such reporting cannot be carried out by use of i-Edison, reports and communications</w:t>
      </w:r>
      <w:r w:rsidRPr="00B53934">
        <w:rPr>
          <w:sz w:val="22"/>
          <w:szCs w:val="22"/>
        </w:rPr>
        <w:t xml:space="preserve"> shall be submitted to the Agreements Officer and Administrative Agreements Officer.</w:t>
      </w:r>
    </w:p>
    <w:p w14:paraId="6A4A11FB" w14:textId="77777777" w:rsidR="00AE483B" w:rsidRPr="00FD6FC2" w:rsidRDefault="00AE483B" w:rsidP="00AE483B">
      <w:pPr>
        <w:rPr>
          <w:sz w:val="22"/>
          <w:szCs w:val="22"/>
        </w:rPr>
      </w:pPr>
    </w:p>
    <w:p w14:paraId="36A0ACF1" w14:textId="77777777" w:rsidR="00AE483B" w:rsidRPr="00FD6FC2" w:rsidRDefault="00AE483B" w:rsidP="00AE483B">
      <w:pPr>
        <w:rPr>
          <w:b/>
          <w:sz w:val="22"/>
          <w:szCs w:val="22"/>
        </w:rPr>
      </w:pPr>
      <w:r w:rsidRPr="00FD6FC2">
        <w:rPr>
          <w:b/>
          <w:sz w:val="22"/>
          <w:szCs w:val="22"/>
        </w:rPr>
        <w:t>H.</w:t>
      </w:r>
      <w:r w:rsidRPr="00FD6FC2">
        <w:rPr>
          <w:b/>
          <w:sz w:val="22"/>
          <w:szCs w:val="22"/>
        </w:rPr>
        <w:tab/>
        <w:t>Preference for American Industry</w:t>
      </w:r>
    </w:p>
    <w:p w14:paraId="4D175C76" w14:textId="77777777" w:rsidR="00AE483B" w:rsidRPr="00FD6FC2" w:rsidRDefault="00AE483B" w:rsidP="00AE483B">
      <w:pPr>
        <w:rPr>
          <w:b/>
          <w:sz w:val="22"/>
          <w:szCs w:val="22"/>
        </w:rPr>
      </w:pPr>
    </w:p>
    <w:p w14:paraId="1442FC94" w14:textId="546DF5B0" w:rsidR="00AE483B" w:rsidRPr="00FD6FC2" w:rsidRDefault="00AE483B" w:rsidP="00AE483B">
      <w:pPr>
        <w:rPr>
          <w:sz w:val="22"/>
          <w:szCs w:val="22"/>
        </w:rPr>
      </w:pPr>
      <w:r w:rsidRPr="00FD6FC2">
        <w:rPr>
          <w:sz w:val="22"/>
          <w:szCs w:val="22"/>
        </w:rPr>
        <w:t xml:space="preserve">Notwithstanding any other provision of this clause, the </w:t>
      </w:r>
      <w:r w:rsidR="007278EB">
        <w:rPr>
          <w:sz w:val="22"/>
          <w:szCs w:val="22"/>
        </w:rPr>
        <w:t>Constortium</w:t>
      </w:r>
      <w:r w:rsidRPr="00FD6FC2">
        <w:rPr>
          <w:sz w:val="22"/>
          <w:szCs w:val="22"/>
        </w:rPr>
        <w:t xml:space="preserve"> agrees that it shall not grant to any person the exclusive right to use or sell any subject invention 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w:t>
      </w:r>
      <w:r w:rsidR="007278EB">
        <w:rPr>
          <w:sz w:val="22"/>
          <w:szCs w:val="22"/>
        </w:rPr>
        <w:t>Constortium</w:t>
      </w:r>
      <w:r w:rsidRPr="00FD6FC2">
        <w:rPr>
          <w:sz w:val="22"/>
          <w:szCs w:val="22"/>
        </w:rPr>
        <w:t xml:space="preserve">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8E067D8" w14:textId="77777777" w:rsidR="00AE483B" w:rsidRPr="00FD6FC2" w:rsidRDefault="00AE483B" w:rsidP="00AE483B">
      <w:pPr>
        <w:rPr>
          <w:sz w:val="22"/>
          <w:szCs w:val="22"/>
        </w:rPr>
      </w:pPr>
    </w:p>
    <w:p w14:paraId="03FCBE83" w14:textId="77777777" w:rsidR="00AE483B" w:rsidRPr="00FD6FC2" w:rsidRDefault="00AE483B" w:rsidP="00AE483B">
      <w:pPr>
        <w:rPr>
          <w:b/>
          <w:sz w:val="22"/>
          <w:szCs w:val="22"/>
        </w:rPr>
      </w:pPr>
      <w:r w:rsidRPr="00FD6FC2">
        <w:rPr>
          <w:b/>
          <w:sz w:val="22"/>
          <w:szCs w:val="22"/>
        </w:rPr>
        <w:t>I.</w:t>
      </w:r>
      <w:r w:rsidRPr="00FD6FC2">
        <w:rPr>
          <w:b/>
          <w:sz w:val="22"/>
          <w:szCs w:val="22"/>
        </w:rPr>
        <w:tab/>
        <w:t>March-in Rights</w:t>
      </w:r>
    </w:p>
    <w:p w14:paraId="1225506E" w14:textId="77777777" w:rsidR="00AE483B" w:rsidRPr="00FD6FC2" w:rsidRDefault="00AE483B" w:rsidP="00AE483B">
      <w:pPr>
        <w:rPr>
          <w:b/>
          <w:sz w:val="22"/>
          <w:szCs w:val="22"/>
        </w:rPr>
      </w:pPr>
    </w:p>
    <w:p w14:paraId="3C8B3F36" w14:textId="11FF6066" w:rsidR="00AE483B" w:rsidRPr="00FD6FC2" w:rsidRDefault="00AE483B" w:rsidP="00AE483B">
      <w:pPr>
        <w:rPr>
          <w:sz w:val="22"/>
          <w:szCs w:val="22"/>
        </w:rPr>
      </w:pPr>
      <w:r w:rsidRPr="00FD6FC2">
        <w:rPr>
          <w:sz w:val="22"/>
          <w:szCs w:val="22"/>
        </w:rPr>
        <w:t xml:space="preserve">The </w:t>
      </w:r>
      <w:r w:rsidR="007278EB">
        <w:rPr>
          <w:sz w:val="22"/>
          <w:szCs w:val="22"/>
        </w:rPr>
        <w:t>Constortium</w:t>
      </w:r>
      <w:r w:rsidRPr="00FD6FC2">
        <w:rPr>
          <w:sz w:val="22"/>
          <w:szCs w:val="22"/>
        </w:rPr>
        <w:t xml:space="preserve"> agrees that, with respect to any subject invention in which it has retained title, DARPA has the right to require the </w:t>
      </w:r>
      <w:r w:rsidR="007278EB">
        <w:rPr>
          <w:sz w:val="22"/>
          <w:szCs w:val="22"/>
        </w:rPr>
        <w:t>Constortium</w:t>
      </w:r>
      <w:r w:rsidRPr="00FD6FC2">
        <w:rPr>
          <w:sz w:val="22"/>
          <w:szCs w:val="22"/>
        </w:rPr>
        <w:t xml:space="preserve">, an assignee, or exclusive licensee of a subject invention to grant a non-exclusive license to a responsible applicant or applicants, upon terms that are reasonable under the circumstances, and if the </w:t>
      </w:r>
      <w:r w:rsidR="007278EB">
        <w:rPr>
          <w:sz w:val="22"/>
          <w:szCs w:val="22"/>
        </w:rPr>
        <w:t>Constortium</w:t>
      </w:r>
      <w:r w:rsidRPr="00FD6FC2">
        <w:rPr>
          <w:sz w:val="22"/>
          <w:szCs w:val="22"/>
        </w:rPr>
        <w:t>, assignee, or exclusive licensee refuses such a request, DARPA has the right to grant such a license itself if DARPA determines that:</w:t>
      </w:r>
    </w:p>
    <w:p w14:paraId="4504DDBF" w14:textId="77777777" w:rsidR="00AE483B" w:rsidRPr="00FD6FC2" w:rsidRDefault="00AE483B" w:rsidP="00AE483B">
      <w:pPr>
        <w:rPr>
          <w:sz w:val="22"/>
          <w:szCs w:val="22"/>
        </w:rPr>
      </w:pPr>
    </w:p>
    <w:p w14:paraId="66BBCE23" w14:textId="0D21D57E" w:rsidR="00AE483B" w:rsidRPr="00FD6FC2" w:rsidRDefault="00AE483B" w:rsidP="00AE483B">
      <w:pPr>
        <w:rPr>
          <w:sz w:val="22"/>
          <w:szCs w:val="22"/>
        </w:rPr>
      </w:pPr>
      <w:r w:rsidRPr="00FD6FC2">
        <w:rPr>
          <w:sz w:val="22"/>
          <w:szCs w:val="22"/>
        </w:rPr>
        <w:tab/>
        <w:t xml:space="preserve">1.  </w:t>
      </w:r>
      <w:r w:rsidRPr="00FD6FC2">
        <w:rPr>
          <w:sz w:val="22"/>
          <w:szCs w:val="22"/>
        </w:rPr>
        <w:tab/>
        <w:t xml:space="preserve">Such action is necessary because the </w:t>
      </w:r>
      <w:r w:rsidR="007278EB">
        <w:rPr>
          <w:sz w:val="22"/>
          <w:szCs w:val="22"/>
        </w:rPr>
        <w:t>Constortium</w:t>
      </w:r>
      <w:r w:rsidRPr="00FD6FC2">
        <w:rPr>
          <w:sz w:val="22"/>
          <w:szCs w:val="22"/>
        </w:rPr>
        <w:t xml:space="preserve"> or assignee has not taken effective steps, consistent with the intent of this Agreement, to achieve practical application of the subject invention;</w:t>
      </w:r>
    </w:p>
    <w:p w14:paraId="4DE0082E" w14:textId="77777777" w:rsidR="00AE483B" w:rsidRPr="00FD6FC2" w:rsidRDefault="00AE483B" w:rsidP="00AE483B">
      <w:pPr>
        <w:rPr>
          <w:sz w:val="22"/>
          <w:szCs w:val="22"/>
        </w:rPr>
      </w:pPr>
    </w:p>
    <w:p w14:paraId="26A6A308" w14:textId="6607EB3C" w:rsidR="00AE483B" w:rsidRPr="00FD6FC2" w:rsidRDefault="00AE483B" w:rsidP="00AE483B">
      <w:pPr>
        <w:rPr>
          <w:sz w:val="22"/>
          <w:szCs w:val="22"/>
        </w:rPr>
      </w:pPr>
      <w:r w:rsidRPr="00FD6FC2">
        <w:rPr>
          <w:sz w:val="22"/>
          <w:szCs w:val="22"/>
        </w:rPr>
        <w:tab/>
        <w:t xml:space="preserve">2.  </w:t>
      </w:r>
      <w:r w:rsidRPr="00FD6FC2">
        <w:rPr>
          <w:sz w:val="22"/>
          <w:szCs w:val="22"/>
        </w:rPr>
        <w:tab/>
        <w:t xml:space="preserve">Such action is necessary to alleviate health or safety needs which are not reasonably satisfied by the </w:t>
      </w:r>
      <w:r w:rsidR="007278EB">
        <w:rPr>
          <w:sz w:val="22"/>
          <w:szCs w:val="22"/>
        </w:rPr>
        <w:t>Constortium</w:t>
      </w:r>
      <w:r w:rsidRPr="00FD6FC2">
        <w:rPr>
          <w:sz w:val="22"/>
          <w:szCs w:val="22"/>
        </w:rPr>
        <w:t>, assignee, or their licensees;</w:t>
      </w:r>
    </w:p>
    <w:p w14:paraId="61C926F9" w14:textId="77777777" w:rsidR="00AE483B" w:rsidRPr="00FD6FC2" w:rsidRDefault="00AE483B" w:rsidP="00AE483B">
      <w:pPr>
        <w:rPr>
          <w:sz w:val="22"/>
          <w:szCs w:val="22"/>
        </w:rPr>
      </w:pPr>
    </w:p>
    <w:p w14:paraId="7CE8F9B7" w14:textId="58D839EE" w:rsidR="00AE483B" w:rsidRPr="00FD6FC2" w:rsidRDefault="00AE483B" w:rsidP="00AE483B">
      <w:pPr>
        <w:rPr>
          <w:sz w:val="22"/>
          <w:szCs w:val="22"/>
        </w:rPr>
      </w:pPr>
      <w:r w:rsidRPr="00FD6FC2">
        <w:rPr>
          <w:sz w:val="22"/>
          <w:szCs w:val="22"/>
        </w:rPr>
        <w:tab/>
        <w:t xml:space="preserve">3.  </w:t>
      </w:r>
      <w:r w:rsidRPr="00FD6FC2">
        <w:rPr>
          <w:sz w:val="22"/>
          <w:szCs w:val="22"/>
        </w:rPr>
        <w:tab/>
        <w:t xml:space="preserve">Such action is necessary to meet requirements for public use and such requirements are not reasonably satisfied by the </w:t>
      </w:r>
      <w:r w:rsidR="007278EB">
        <w:rPr>
          <w:sz w:val="22"/>
          <w:szCs w:val="22"/>
        </w:rPr>
        <w:t>Constortium</w:t>
      </w:r>
      <w:r w:rsidRPr="00FD6FC2">
        <w:rPr>
          <w:sz w:val="22"/>
          <w:szCs w:val="22"/>
        </w:rPr>
        <w:t>, assignee, or licensees; or</w:t>
      </w:r>
    </w:p>
    <w:p w14:paraId="10C0EAD4" w14:textId="77777777" w:rsidR="00AE483B" w:rsidRPr="00FD6FC2" w:rsidRDefault="00AE483B" w:rsidP="00AE483B">
      <w:pPr>
        <w:rPr>
          <w:sz w:val="22"/>
          <w:szCs w:val="22"/>
        </w:rPr>
      </w:pPr>
    </w:p>
    <w:p w14:paraId="53FD788B" w14:textId="6DBDCCD6" w:rsidR="00AE483B" w:rsidRPr="00FD6FC2" w:rsidRDefault="00AE483B" w:rsidP="00AE483B">
      <w:pPr>
        <w:rPr>
          <w:b/>
          <w:sz w:val="22"/>
          <w:szCs w:val="22"/>
        </w:rPr>
      </w:pPr>
      <w:r w:rsidRPr="00FD6FC2">
        <w:rPr>
          <w:sz w:val="22"/>
          <w:szCs w:val="22"/>
        </w:rPr>
        <w:tab/>
        <w:t xml:space="preserve">4.  </w:t>
      </w:r>
      <w:r w:rsidRPr="00FD6FC2">
        <w:rPr>
          <w:sz w:val="22"/>
          <w:szCs w:val="22"/>
        </w:rPr>
        <w:tab/>
        <w:t xml:space="preserve">Such action is necessary because the agreement required by </w:t>
      </w:r>
      <w:r w:rsidR="00547B3B">
        <w:rPr>
          <w:sz w:val="22"/>
          <w:szCs w:val="22"/>
        </w:rPr>
        <w:t>Paragraph</w:t>
      </w:r>
      <w:r w:rsidRPr="00FD6FC2">
        <w:rPr>
          <w:sz w:val="22"/>
          <w:szCs w:val="22"/>
        </w:rPr>
        <w:t xml:space="preserve"> (H) of this Article has not been obtained or waived or because a licensee of the exclusive right to use or sell any subject invention in the United States is in breach of such Agreement. </w:t>
      </w:r>
    </w:p>
    <w:p w14:paraId="54DF20F5" w14:textId="77777777" w:rsidR="005513FA" w:rsidRDefault="005513FA"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3E0648CF" w14:textId="7C86A7C5"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 xml:space="preserve">ARTICLE VIII:   DATA RIGHTS  </w:t>
      </w:r>
    </w:p>
    <w:p w14:paraId="1223FEA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ECEAC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A.</w:t>
      </w:r>
      <w:r>
        <w:rPr>
          <w:b/>
          <w:sz w:val="22"/>
        </w:rPr>
        <w:tab/>
        <w:t>Allocation of Principal Rights</w:t>
      </w:r>
    </w:p>
    <w:p w14:paraId="60F821F8" w14:textId="77777777" w:rsidR="000B7A0D" w:rsidRPr="00E76B4D" w:rsidRDefault="0055799C" w:rsidP="000B7A0D">
      <w:pPr>
        <w:spacing w:line="240" w:lineRule="auto"/>
        <w:rPr>
          <w:sz w:val="22"/>
          <w:szCs w:val="22"/>
        </w:rPr>
      </w:pPr>
      <w:r>
        <w:rPr>
          <w:sz w:val="22"/>
        </w:rPr>
        <w:tab/>
      </w:r>
    </w:p>
    <w:p w14:paraId="2A3C1816" w14:textId="7A335731" w:rsidR="000B7A0D" w:rsidRDefault="000B7A0D" w:rsidP="000B7A0D">
      <w:pPr>
        <w:numPr>
          <w:ilvl w:val="0"/>
          <w:numId w:val="16"/>
        </w:numPr>
        <w:spacing w:line="240" w:lineRule="auto"/>
        <w:ind w:left="0" w:firstLine="720"/>
        <w:rPr>
          <w:sz w:val="22"/>
          <w:szCs w:val="22"/>
        </w:rPr>
      </w:pPr>
      <w:r w:rsidRPr="00E76B4D">
        <w:rPr>
          <w:sz w:val="22"/>
          <w:szCs w:val="22"/>
        </w:rPr>
        <w:t xml:space="preserve">The Parties agree that in consideration for Government funding, </w:t>
      </w:r>
      <w:r w:rsidRPr="00433BF6">
        <w:rPr>
          <w:sz w:val="22"/>
          <w:szCs w:val="22"/>
        </w:rPr>
        <w:t xml:space="preserve">the </w:t>
      </w:r>
      <w:r w:rsidR="007278EB">
        <w:rPr>
          <w:sz w:val="22"/>
          <w:szCs w:val="22"/>
        </w:rPr>
        <w:t>Constortium</w:t>
      </w:r>
      <w:r w:rsidRPr="00E76B4D">
        <w:rPr>
          <w:sz w:val="22"/>
          <w:szCs w:val="22"/>
        </w:rPr>
        <w:t xml:space="preserve"> intends to reduce to practical application items, components and processes developed under this Agreement.</w:t>
      </w:r>
    </w:p>
    <w:p w14:paraId="5E74DA88" w14:textId="77777777" w:rsidR="000B7A0D" w:rsidRDefault="000B7A0D" w:rsidP="000B7A0D">
      <w:pPr>
        <w:ind w:left="1440"/>
        <w:rPr>
          <w:sz w:val="22"/>
          <w:szCs w:val="22"/>
        </w:rPr>
      </w:pPr>
    </w:p>
    <w:p w14:paraId="43F08BBE" w14:textId="77777777" w:rsidR="000B7A0D" w:rsidRPr="00E76B4D" w:rsidRDefault="000B7A0D" w:rsidP="000B7A0D">
      <w:pPr>
        <w:numPr>
          <w:ilvl w:val="0"/>
          <w:numId w:val="16"/>
        </w:numPr>
        <w:spacing w:line="240" w:lineRule="auto"/>
        <w:rPr>
          <w:sz w:val="22"/>
          <w:szCs w:val="22"/>
        </w:rPr>
      </w:pPr>
      <w:r w:rsidRPr="00E76B4D">
        <w:rPr>
          <w:sz w:val="22"/>
          <w:szCs w:val="22"/>
        </w:rPr>
        <w:t xml:space="preserve">With respect to Data developed or generated under this Agreement related to the </w:t>
      </w:r>
    </w:p>
    <w:p w14:paraId="7E2DC6EB" w14:textId="2813961C" w:rsidR="000B7A0D" w:rsidRPr="00E76B4D" w:rsidRDefault="000B7A0D" w:rsidP="000B7A0D">
      <w:pPr>
        <w:rPr>
          <w:sz w:val="22"/>
          <w:szCs w:val="22"/>
        </w:rPr>
      </w:pPr>
      <w:r>
        <w:rPr>
          <w:sz w:val="22"/>
          <w:szCs w:val="22"/>
        </w:rPr>
        <w:t>program,</w:t>
      </w:r>
      <w:r w:rsidRPr="00E76B4D">
        <w:rPr>
          <w:sz w:val="22"/>
          <w:szCs w:val="22"/>
        </w:rPr>
        <w:t xml:space="preserve"> the Government shall receive </w:t>
      </w:r>
      <w:r w:rsidRPr="00B53934">
        <w:rPr>
          <w:color w:val="00B0F0"/>
          <w:sz w:val="22"/>
          <w:szCs w:val="22"/>
        </w:rPr>
        <w:t>(</w:t>
      </w:r>
      <w:r w:rsidRPr="00B53934">
        <w:rPr>
          <w:i/>
          <w:color w:val="00B0F0"/>
          <w:sz w:val="22"/>
          <w:szCs w:val="22"/>
        </w:rPr>
        <w:t>INSERT APPLICABLE DATA RIGHTS</w:t>
      </w:r>
      <w:r w:rsidRPr="00B53934">
        <w:rPr>
          <w:color w:val="00B0F0"/>
          <w:sz w:val="22"/>
          <w:szCs w:val="22"/>
        </w:rPr>
        <w:t>)</w:t>
      </w:r>
      <w:r>
        <w:rPr>
          <w:sz w:val="22"/>
          <w:szCs w:val="22"/>
        </w:rPr>
        <w:t xml:space="preserve">, as defined in Article I, </w:t>
      </w:r>
      <w:r w:rsidR="00547B3B">
        <w:rPr>
          <w:sz w:val="22"/>
          <w:szCs w:val="22"/>
        </w:rPr>
        <w:t>Paragraph</w:t>
      </w:r>
      <w:r>
        <w:rPr>
          <w:sz w:val="22"/>
          <w:szCs w:val="22"/>
        </w:rPr>
        <w:t xml:space="preserve"> B.</w:t>
      </w:r>
    </w:p>
    <w:p w14:paraId="3D352FD7" w14:textId="77777777" w:rsidR="000B7A0D" w:rsidRPr="00E76B4D" w:rsidRDefault="000B7A0D" w:rsidP="000B7A0D">
      <w:pPr>
        <w:rPr>
          <w:sz w:val="22"/>
          <w:szCs w:val="22"/>
        </w:rPr>
      </w:pPr>
    </w:p>
    <w:p w14:paraId="3C79185B" w14:textId="1EA4FD0C" w:rsidR="000B7A0D" w:rsidRDefault="000B7A0D" w:rsidP="000B7A0D">
      <w:pPr>
        <w:numPr>
          <w:ilvl w:val="0"/>
          <w:numId w:val="15"/>
        </w:numPr>
        <w:spacing w:line="240" w:lineRule="auto"/>
        <w:ind w:left="0" w:firstLine="720"/>
        <w:rPr>
          <w:sz w:val="22"/>
          <w:szCs w:val="22"/>
        </w:rPr>
      </w:pPr>
      <w:r w:rsidRPr="00E76B4D">
        <w:rPr>
          <w:sz w:val="22"/>
          <w:szCs w:val="22"/>
        </w:rPr>
        <w:t xml:space="preserve">With respect to Data delivered pursuant to Attachment 2 under the Agreement, the Government shall receive </w:t>
      </w:r>
      <w:r w:rsidRPr="00B53934">
        <w:rPr>
          <w:color w:val="00B0F0"/>
          <w:sz w:val="22"/>
          <w:szCs w:val="22"/>
        </w:rPr>
        <w:t>(</w:t>
      </w:r>
      <w:r w:rsidRPr="00B53934">
        <w:rPr>
          <w:i/>
          <w:color w:val="00B0F0"/>
          <w:sz w:val="22"/>
          <w:szCs w:val="22"/>
        </w:rPr>
        <w:t>INSERT APPLICABLE DATA RIGHTS)</w:t>
      </w:r>
      <w:r>
        <w:rPr>
          <w:sz w:val="22"/>
          <w:szCs w:val="22"/>
        </w:rPr>
        <w:t xml:space="preserve">. Notwithstanding the provision in A.4, the </w:t>
      </w:r>
      <w:r w:rsidR="007278EB">
        <w:rPr>
          <w:sz w:val="22"/>
          <w:szCs w:val="22"/>
        </w:rPr>
        <w:t>Constortium</w:t>
      </w:r>
      <w:r>
        <w:rPr>
          <w:sz w:val="22"/>
          <w:szCs w:val="22"/>
        </w:rPr>
        <w:t xml:space="preserve"> agrees, with respect to data generated or developed under this Agreement, the Government may, within </w:t>
      </w:r>
      <w:r w:rsidRPr="00B53934">
        <w:rPr>
          <w:color w:val="00B0F0"/>
          <w:sz w:val="22"/>
          <w:szCs w:val="22"/>
        </w:rPr>
        <w:t>(</w:t>
      </w:r>
      <w:r w:rsidRPr="00B53934">
        <w:rPr>
          <w:i/>
          <w:color w:val="00B0F0"/>
          <w:sz w:val="22"/>
          <w:szCs w:val="22"/>
        </w:rPr>
        <w:t>INSERT NUMBER OF YEARS)</w:t>
      </w:r>
      <w:r>
        <w:rPr>
          <w:sz w:val="22"/>
          <w:szCs w:val="22"/>
        </w:rPr>
        <w:t xml:space="preserve"> after completion or termination of this Agreement, require delivery of data and receive </w:t>
      </w:r>
      <w:r w:rsidRPr="00B53934">
        <w:rPr>
          <w:color w:val="00B0F0"/>
          <w:sz w:val="22"/>
          <w:szCs w:val="22"/>
        </w:rPr>
        <w:t>(</w:t>
      </w:r>
      <w:r w:rsidRPr="00B53934">
        <w:rPr>
          <w:i/>
          <w:color w:val="00B0F0"/>
          <w:sz w:val="22"/>
          <w:szCs w:val="22"/>
        </w:rPr>
        <w:t>INSERT APPLICABLE DATA RIGHTS</w:t>
      </w:r>
      <w:r>
        <w:rPr>
          <w:i/>
          <w:sz w:val="22"/>
          <w:szCs w:val="22"/>
        </w:rPr>
        <w:t>)</w:t>
      </w:r>
      <w:r w:rsidRPr="00E76B4D">
        <w:rPr>
          <w:sz w:val="22"/>
          <w:szCs w:val="22"/>
        </w:rPr>
        <w:t xml:space="preserve">. </w:t>
      </w:r>
    </w:p>
    <w:p w14:paraId="0CA83F51" w14:textId="77777777" w:rsidR="000B7A0D" w:rsidRPr="00E76B4D" w:rsidRDefault="000B7A0D" w:rsidP="000B7A0D">
      <w:pPr>
        <w:rPr>
          <w:sz w:val="22"/>
          <w:szCs w:val="22"/>
        </w:rPr>
      </w:pPr>
      <w:r w:rsidRPr="00E76B4D">
        <w:rPr>
          <w:sz w:val="22"/>
          <w:szCs w:val="22"/>
        </w:rPr>
        <w:tab/>
      </w:r>
    </w:p>
    <w:p w14:paraId="2D91BB40" w14:textId="77777777" w:rsidR="000B7A0D" w:rsidRDefault="000B7A0D" w:rsidP="000B7A0D">
      <w:pPr>
        <w:numPr>
          <w:ilvl w:val="0"/>
          <w:numId w:val="13"/>
        </w:numPr>
        <w:spacing w:line="240" w:lineRule="auto"/>
        <w:rPr>
          <w:sz w:val="22"/>
          <w:szCs w:val="22"/>
        </w:rPr>
      </w:pPr>
      <w:r>
        <w:rPr>
          <w:sz w:val="22"/>
          <w:szCs w:val="22"/>
        </w:rPr>
        <w:t>March-In Rights</w:t>
      </w:r>
    </w:p>
    <w:p w14:paraId="4AC96243" w14:textId="77777777" w:rsidR="000B7A0D" w:rsidRDefault="000B7A0D" w:rsidP="000B7A0D">
      <w:pPr>
        <w:ind w:left="720"/>
        <w:rPr>
          <w:sz w:val="22"/>
          <w:szCs w:val="22"/>
        </w:rPr>
      </w:pPr>
    </w:p>
    <w:p w14:paraId="2ACB8047" w14:textId="3A8C6DC8" w:rsidR="000B7A0D" w:rsidRDefault="000B7A0D" w:rsidP="000B7A0D">
      <w:pPr>
        <w:numPr>
          <w:ilvl w:val="0"/>
          <w:numId w:val="12"/>
        </w:numPr>
        <w:spacing w:line="240" w:lineRule="auto"/>
        <w:ind w:left="0" w:firstLine="720"/>
        <w:rPr>
          <w:sz w:val="22"/>
          <w:szCs w:val="22"/>
        </w:rPr>
      </w:pPr>
      <w:r>
        <w:rPr>
          <w:sz w:val="22"/>
          <w:szCs w:val="22"/>
        </w:rPr>
        <w:t xml:space="preserve">In the event the Government chooses to exercise its March-in Rights, as defined in Article VII, </w:t>
      </w:r>
      <w:r w:rsidR="00547B3B">
        <w:rPr>
          <w:sz w:val="22"/>
          <w:szCs w:val="22"/>
        </w:rPr>
        <w:t>Paragraph</w:t>
      </w:r>
      <w:r>
        <w:rPr>
          <w:sz w:val="22"/>
          <w:szCs w:val="22"/>
        </w:rPr>
        <w:t xml:space="preserve"> I of this Agreement, the </w:t>
      </w:r>
      <w:r w:rsidR="007278EB">
        <w:rPr>
          <w:sz w:val="22"/>
          <w:szCs w:val="22"/>
        </w:rPr>
        <w:t>Constortium</w:t>
      </w:r>
      <w:r>
        <w:rPr>
          <w:sz w:val="22"/>
          <w:szCs w:val="22"/>
        </w:rPr>
        <w:t xml:space="preserve">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547B3B">
        <w:rPr>
          <w:sz w:val="22"/>
          <w:szCs w:val="22"/>
        </w:rPr>
        <w:t>Paragraph</w:t>
      </w:r>
      <w:r>
        <w:rPr>
          <w:sz w:val="22"/>
          <w:szCs w:val="22"/>
        </w:rPr>
        <w:t xml:space="preserve"> B of this Agreement, to this delivered Data.</w:t>
      </w:r>
    </w:p>
    <w:p w14:paraId="5C04F8C3" w14:textId="77777777" w:rsidR="000B7A0D" w:rsidRDefault="000B7A0D" w:rsidP="000B7A0D">
      <w:pPr>
        <w:ind w:left="1080"/>
        <w:rPr>
          <w:sz w:val="22"/>
          <w:szCs w:val="22"/>
        </w:rPr>
      </w:pPr>
    </w:p>
    <w:p w14:paraId="45C829EE" w14:textId="385C62E1" w:rsidR="000B7A0D" w:rsidRDefault="000B7A0D" w:rsidP="000B7A0D">
      <w:pPr>
        <w:numPr>
          <w:ilvl w:val="0"/>
          <w:numId w:val="12"/>
        </w:numPr>
        <w:spacing w:line="240" w:lineRule="auto"/>
        <w:ind w:left="0" w:firstLine="720"/>
        <w:rPr>
          <w:sz w:val="22"/>
          <w:szCs w:val="22"/>
        </w:rPr>
      </w:pPr>
      <w:r>
        <w:rPr>
          <w:sz w:val="22"/>
          <w:szCs w:val="22"/>
        </w:rPr>
        <w:t xml:space="preserve">To facilitate any potential deliveries, the </w:t>
      </w:r>
      <w:r w:rsidR="007278EB">
        <w:rPr>
          <w:sz w:val="22"/>
          <w:szCs w:val="22"/>
        </w:rPr>
        <w:t>Constortium</w:t>
      </w:r>
      <w:r>
        <w:rPr>
          <w:sz w:val="22"/>
          <w:szCs w:val="22"/>
        </w:rPr>
        <w:t xml:space="preserve"> agrees to retain and maintain in good condition until </w:t>
      </w:r>
      <w:r w:rsidRPr="00B53934">
        <w:rPr>
          <w:color w:val="00B0F0"/>
          <w:sz w:val="22"/>
          <w:szCs w:val="22"/>
        </w:rPr>
        <w:t>(</w:t>
      </w:r>
      <w:r w:rsidRPr="00B53934">
        <w:rPr>
          <w:i/>
          <w:color w:val="00B0F0"/>
          <w:sz w:val="22"/>
          <w:szCs w:val="22"/>
        </w:rPr>
        <w:t>INSERT NUMBER OF YEARS)</w:t>
      </w:r>
      <w:r>
        <w:rPr>
          <w:sz w:val="22"/>
          <w:szCs w:val="22"/>
        </w:rPr>
        <w:t xml:space="preserve"> after completion or termination of this Agreement, all Data necessary to achieve practical application of any subject invention as defined in Article I, </w:t>
      </w:r>
      <w:r w:rsidR="00547B3B">
        <w:rPr>
          <w:sz w:val="22"/>
          <w:szCs w:val="22"/>
        </w:rPr>
        <w:t>Paragraph</w:t>
      </w:r>
      <w:r>
        <w:rPr>
          <w:sz w:val="22"/>
          <w:szCs w:val="22"/>
        </w:rPr>
        <w:t xml:space="preserve"> B of this Agreement. </w:t>
      </w:r>
    </w:p>
    <w:p w14:paraId="2AFD682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926295" w14:textId="77777777" w:rsidR="0055799C"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B</w:t>
      </w:r>
      <w:r w:rsidR="0055799C">
        <w:rPr>
          <w:b/>
          <w:sz w:val="22"/>
        </w:rPr>
        <w:t>.</w:t>
      </w:r>
      <w:r w:rsidR="0055799C">
        <w:rPr>
          <w:b/>
          <w:sz w:val="22"/>
        </w:rPr>
        <w:tab/>
        <w:t xml:space="preserve">Marking of Data </w:t>
      </w:r>
    </w:p>
    <w:p w14:paraId="48DCDEF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62BF10" w14:textId="4C20298D"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Pursuant to </w:t>
      </w:r>
      <w:r w:rsidR="00547B3B">
        <w:rPr>
          <w:sz w:val="22"/>
        </w:rPr>
        <w:t>Paragraph</w:t>
      </w:r>
      <w:r>
        <w:rPr>
          <w:sz w:val="22"/>
        </w:rPr>
        <w:t xml:space="preserve"> B above, any Data delivered under this Agreement shall be marked with the following legend:</w:t>
      </w:r>
    </w:p>
    <w:p w14:paraId="5348A30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4A311B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Use, duplication, or disclosure is subject to the restrictions as stated in Agreement </w:t>
      </w:r>
      <w:r w:rsidR="0075271B" w:rsidRPr="00B53934">
        <w:rPr>
          <w:color w:val="00B0F0"/>
          <w:sz w:val="22"/>
        </w:rPr>
        <w:t>HR0011-XX-3-XXXX</w:t>
      </w:r>
      <w:r w:rsidRPr="00B53934">
        <w:rPr>
          <w:color w:val="00B0F0"/>
          <w:sz w:val="22"/>
        </w:rPr>
        <w:t xml:space="preserve"> </w:t>
      </w:r>
      <w:r>
        <w:rPr>
          <w:sz w:val="22"/>
        </w:rPr>
        <w:t>between the Government and the Consortium.</w:t>
      </w:r>
    </w:p>
    <w:p w14:paraId="1EEA9E7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9CD71E1" w14:textId="77777777" w:rsidR="0055799C"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C</w:t>
      </w:r>
      <w:r w:rsidR="0055799C">
        <w:rPr>
          <w:b/>
          <w:sz w:val="22"/>
        </w:rPr>
        <w:t>.</w:t>
      </w:r>
      <w:r w:rsidR="0055799C">
        <w:rPr>
          <w:b/>
          <w:sz w:val="22"/>
        </w:rPr>
        <w:tab/>
        <w:t>Lower Tier Agreements</w:t>
      </w:r>
    </w:p>
    <w:p w14:paraId="49967EE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8E7C2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The Consortium shall include this Article, suitably modified to identify the Parties, in all subcontracts or lower tier agreements, regardless of tier, for experimental, developmental, or research work.</w:t>
      </w:r>
      <w:r>
        <w:rPr>
          <w:sz w:val="22"/>
        </w:rPr>
        <w:tab/>
      </w:r>
    </w:p>
    <w:p w14:paraId="4E3D5B5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2E56EB9" w14:textId="77777777" w:rsidR="0055799C" w:rsidRDefault="0055799C" w:rsidP="0055799C">
      <w:pPr>
        <w:pStyle w:val="Heading2"/>
      </w:pPr>
      <w:r>
        <w:t>ARTICLE IX:   FOREIGN ACCESS TO TECHNOLOGY</w:t>
      </w:r>
    </w:p>
    <w:p w14:paraId="56D5747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5E0E698" w14:textId="1241DC6B"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This Article shall remain in effect during the term of the Agreement and for </w:t>
      </w:r>
      <w:r w:rsidRPr="00B53934">
        <w:rPr>
          <w:color w:val="00B0F0"/>
          <w:sz w:val="22"/>
        </w:rPr>
        <w:t>(</w:t>
      </w:r>
      <w:r w:rsidRPr="00B53934">
        <w:rPr>
          <w:i/>
          <w:color w:val="00B0F0"/>
          <w:sz w:val="22"/>
        </w:rPr>
        <w:t>INSERT NUMBER OF YEARS</w:t>
      </w:r>
      <w:r w:rsidRPr="00B53934">
        <w:rPr>
          <w:color w:val="00B0F0"/>
          <w:sz w:val="22"/>
        </w:rPr>
        <w:t>) (</w:t>
      </w:r>
      <w:r w:rsidR="00E2027A" w:rsidRPr="00B53934">
        <w:rPr>
          <w:i/>
          <w:iCs/>
          <w:color w:val="00B0F0"/>
          <w:sz w:val="22"/>
        </w:rPr>
        <w:t>xx</w:t>
      </w:r>
      <w:r w:rsidRPr="00B53934">
        <w:rPr>
          <w:color w:val="00B0F0"/>
          <w:sz w:val="22"/>
        </w:rPr>
        <w:t xml:space="preserve">) </w:t>
      </w:r>
      <w:r>
        <w:rPr>
          <w:sz w:val="22"/>
        </w:rPr>
        <w:t>years thereafter.</w:t>
      </w:r>
    </w:p>
    <w:p w14:paraId="2FFB435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5542113" w14:textId="77777777" w:rsidR="0055799C"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w:t>
      </w:r>
      <w:r w:rsidR="0055799C">
        <w:rPr>
          <w:b/>
          <w:sz w:val="22"/>
        </w:rPr>
        <w:t>.</w:t>
      </w:r>
      <w:r w:rsidR="0055799C">
        <w:rPr>
          <w:b/>
          <w:sz w:val="22"/>
        </w:rPr>
        <w:tab/>
        <w:t>General</w:t>
      </w:r>
    </w:p>
    <w:p w14:paraId="1785AB0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FEC5D7" w14:textId="77777777" w:rsidR="00BE6F91" w:rsidRPr="00E76B4D" w:rsidRDefault="00BE6F91" w:rsidP="00BE6F91">
      <w:pPr>
        <w:rPr>
          <w:sz w:val="22"/>
          <w:szCs w:val="22"/>
        </w:rPr>
      </w:pPr>
      <w:r w:rsidRPr="00E76B4D">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w:t>
      </w:r>
      <w:r w:rsidRPr="00293E26">
        <w:rPr>
          <w:sz w:val="22"/>
          <w:szCs w:val="22"/>
        </w:rPr>
        <w:t xml:space="preserve">change or supersede, </w:t>
      </w:r>
      <w:r w:rsidR="00D3066A" w:rsidRPr="00D3066A">
        <w:rPr>
          <w:sz w:val="22"/>
          <w:szCs w:val="22"/>
        </w:rPr>
        <w:t xml:space="preserve">the provisions of the International Traffic in Arms Regulations (22 C.F.R. Part 120, </w:t>
      </w:r>
      <w:r w:rsidR="00D3066A" w:rsidRPr="00D3066A">
        <w:rPr>
          <w:i/>
          <w:sz w:val="22"/>
          <w:szCs w:val="22"/>
        </w:rPr>
        <w:t>et seq.</w:t>
      </w:r>
      <w:r w:rsidR="00D3066A" w:rsidRPr="00D3066A">
        <w:rPr>
          <w:sz w:val="22"/>
          <w:szCs w:val="22"/>
        </w:rPr>
        <w:t xml:space="preserve">), DoD Manual 5220.22, Volume 2 (August 1, 2018), and the Department of Commerce’s Export Administration Regulations (15 C.F.R. Part 730, </w:t>
      </w:r>
      <w:r w:rsidR="00D3066A" w:rsidRPr="00D3066A">
        <w:rPr>
          <w:i/>
          <w:sz w:val="22"/>
          <w:szCs w:val="22"/>
        </w:rPr>
        <w:t>et seq.</w:t>
      </w:r>
      <w:r w:rsidR="00D3066A" w:rsidRPr="00D3066A">
        <w:rPr>
          <w:sz w:val="22"/>
          <w:szCs w:val="22"/>
        </w:rPr>
        <w:t>).</w:t>
      </w:r>
    </w:p>
    <w:p w14:paraId="31F8BFF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E85DB0" w14:textId="77777777" w:rsidR="0055799C"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B</w:t>
      </w:r>
      <w:r w:rsidR="0055799C">
        <w:rPr>
          <w:b/>
          <w:sz w:val="22"/>
        </w:rPr>
        <w:t>.</w:t>
      </w:r>
      <w:r w:rsidR="0055799C">
        <w:rPr>
          <w:b/>
          <w:sz w:val="22"/>
        </w:rPr>
        <w:tab/>
        <w:t>Restrictions on Sale or Transfer of Technology to Foreign Firms or Institutions</w:t>
      </w:r>
    </w:p>
    <w:p w14:paraId="235EFA5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DB58C95" w14:textId="44D53826"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1. </w:t>
      </w:r>
      <w:r>
        <w:rPr>
          <w:sz w:val="22"/>
        </w:rPr>
        <w:tab/>
        <w:t xml:space="preserve">In order to promote the national security interests of the United States and to effectuate the policies that underlie the regulations cited above, the procedures stated in </w:t>
      </w:r>
      <w:r w:rsidR="00547B3B">
        <w:rPr>
          <w:sz w:val="22"/>
        </w:rPr>
        <w:t>Subparagraph</w:t>
      </w:r>
      <w:r>
        <w:rPr>
          <w:sz w:val="22"/>
        </w:rPr>
        <w:t xml:space="preserve">s C.2, C.3, and C.4 below shall apply to any transfer of Technology.  For purposes of this </w:t>
      </w:r>
      <w:r w:rsidR="00547B3B">
        <w:rPr>
          <w:sz w:val="22"/>
        </w:rPr>
        <w:t>Paragraph</w:t>
      </w:r>
      <w:r>
        <w:rPr>
          <w:sz w:val="22"/>
        </w:rPr>
        <w:t>, a transfer includes a sale of the company, and sales or licensing of Technology.  Transfers do not include:</w:t>
      </w:r>
    </w:p>
    <w:p w14:paraId="08DEE87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A895A9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r>
      <w:r>
        <w:rPr>
          <w:sz w:val="22"/>
        </w:rPr>
        <w:tab/>
        <w:t>(a)</w:t>
      </w:r>
      <w:r>
        <w:rPr>
          <w:sz w:val="22"/>
        </w:rPr>
        <w:tab/>
        <w:t>sales of products or components, or</w:t>
      </w:r>
    </w:p>
    <w:p w14:paraId="3264937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77A22C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Pr>
          <w:sz w:val="22"/>
        </w:rPr>
        <w:t>(b)</w:t>
      </w:r>
      <w:r>
        <w:rPr>
          <w:sz w:val="22"/>
        </w:rPr>
        <w:tab/>
        <w:t>licenses of software or documentation related to sales of products or components, or</w:t>
      </w:r>
    </w:p>
    <w:p w14:paraId="03962C3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2B7C6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Pr>
          <w:sz w:val="22"/>
        </w:rPr>
        <w:t>(c)</w:t>
      </w:r>
      <w:r>
        <w:rPr>
          <w:sz w:val="22"/>
        </w:rPr>
        <w:tab/>
        <w:t>transfer to foreign subsidiaries of the Consortium Members for purposes related to this Agreement, or</w:t>
      </w:r>
    </w:p>
    <w:p w14:paraId="2650FC6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BF0962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Pr>
          <w:sz w:val="22"/>
        </w:rPr>
        <w:t>(d)</w:t>
      </w:r>
      <w:r>
        <w:rPr>
          <w:sz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27BC09C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3CF6A4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The Consortium shall provide timely notice to DARPA of any proposed transfers from the Consortium of Technology developed under this Agreement to Foreign Firms or Institutions.  If DARPA determines that the transfer may have adverse consequences to the national security interests of the United States, the Consortium, its vendors, and DARPA shall jointly endeavor to find alternatives to the proposed transfer which obviate or mitigate potential adverse consequences of the transfer but which provide substantially equivalent benefits to the Consortium.</w:t>
      </w:r>
    </w:p>
    <w:p w14:paraId="772C5FC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646F86"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 xml:space="preserve">In any event, the Consortium shall provide written notice to the DARPA </w:t>
      </w:r>
      <w:r w:rsidR="00D70D48">
        <w:rPr>
          <w:sz w:val="22"/>
        </w:rPr>
        <w:t xml:space="preserve">AOR </w:t>
      </w:r>
      <w:r>
        <w:rPr>
          <w:sz w:val="22"/>
        </w:rPr>
        <w:t xml:space="preserve">and </w:t>
      </w:r>
      <w:r w:rsidR="00D70D48">
        <w:rPr>
          <w:sz w:val="22"/>
        </w:rPr>
        <w:t>AO</w:t>
      </w:r>
      <w:r>
        <w:rPr>
          <w:sz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Consortium’s written notification, the DARPA </w:t>
      </w:r>
      <w:r w:rsidR="00D70D48">
        <w:rPr>
          <w:sz w:val="22"/>
        </w:rPr>
        <w:t>AO</w:t>
      </w:r>
      <w:r>
        <w:rPr>
          <w:sz w:val="22"/>
        </w:rPr>
        <w:t xml:space="preserve"> shall advise the Consortium whether it consents to the proposed transfer.  In cases where DARPA does not concur or sixty (60) calendar days after receipt and DARPA provides no decision, the Consortium may utilize the procedures under Article VI, Disputes.  No transfer shall take place until a decision is rendered.</w:t>
      </w:r>
    </w:p>
    <w:p w14:paraId="3417541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E023CF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 xml:space="preserve">4. </w:t>
      </w:r>
      <w:r>
        <w:rPr>
          <w:sz w:val="22"/>
        </w:rPr>
        <w:tab/>
        <w:t>In the event a transfer of Technology to Foreign Firms or Institutions which is NOT approved by DARPA takes place, the Consortium shall (a) refund to DARPA funds paid for the development of the Technology and (b) the Government shall have a non-exclusive, nontransferable, irrevocable, paid-up license to practice or have practiced on behalf of the United States the Technology throughout the world for Government an any and all other purposes, particularly to effectuate the intent of this Agreement.  Upon request of the Government, the Consortium shall provide written confirmation of such licenses.</w:t>
      </w:r>
    </w:p>
    <w:p w14:paraId="36EAA40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A48786" w14:textId="77777777" w:rsidR="0055799C" w:rsidRDefault="0075271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C</w:t>
      </w:r>
      <w:r w:rsidR="0055799C">
        <w:rPr>
          <w:b/>
          <w:sz w:val="22"/>
        </w:rPr>
        <w:t>.</w:t>
      </w:r>
      <w:r w:rsidR="0055799C">
        <w:rPr>
          <w:b/>
          <w:sz w:val="22"/>
        </w:rPr>
        <w:tab/>
        <w:t>Lower Tier Agreements</w:t>
      </w:r>
    </w:p>
    <w:p w14:paraId="5CF002B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EA5C51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The Consortium shall include this Article, suitably modified, to identify the Parties, in all subcontracts or lower tier agreements, regardless of tier, for experimental, developmental, or research work.</w:t>
      </w:r>
    </w:p>
    <w:p w14:paraId="388687D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C168C24" w14:textId="1332D688" w:rsidR="002B350C" w:rsidRPr="00E2027A" w:rsidRDefault="002B350C" w:rsidP="002B350C">
      <w:pPr>
        <w:spacing w:line="240" w:lineRule="auto"/>
        <w:rPr>
          <w:b/>
          <w:sz w:val="22"/>
          <w:szCs w:val="22"/>
        </w:rPr>
      </w:pPr>
      <w:r w:rsidRPr="00E2027A">
        <w:rPr>
          <w:b/>
          <w:sz w:val="22"/>
          <w:szCs w:val="22"/>
        </w:rPr>
        <w:lastRenderedPageBreak/>
        <w:t xml:space="preserve">ARTICLE X:  </w:t>
      </w:r>
      <w:bookmarkStart w:id="4" w:name="_Hlk151036170"/>
      <w:r w:rsidR="005513FA">
        <w:rPr>
          <w:b/>
          <w:sz w:val="22"/>
          <w:szCs w:val="22"/>
        </w:rPr>
        <w:t>SAFEGUARDING</w:t>
      </w:r>
      <w:r w:rsidR="005513FA" w:rsidRPr="008D6300">
        <w:rPr>
          <w:b/>
          <w:sz w:val="22"/>
          <w:szCs w:val="22"/>
        </w:rPr>
        <w:t xml:space="preserve"> CO</w:t>
      </w:r>
      <w:r w:rsidR="005513FA">
        <w:rPr>
          <w:b/>
          <w:sz w:val="22"/>
          <w:szCs w:val="22"/>
        </w:rPr>
        <w:t>VERED DEFENSE</w:t>
      </w:r>
      <w:r w:rsidR="005513FA" w:rsidRPr="008D6300">
        <w:rPr>
          <w:b/>
          <w:sz w:val="22"/>
          <w:szCs w:val="22"/>
        </w:rPr>
        <w:t xml:space="preserve"> INFORMATION AND CYBER INCIDENT REPORTING</w:t>
      </w:r>
      <w:bookmarkEnd w:id="4"/>
    </w:p>
    <w:p w14:paraId="280B01AB" w14:textId="77777777" w:rsidR="002B350C" w:rsidRPr="00E2027A" w:rsidRDefault="002B350C" w:rsidP="002B350C">
      <w:pPr>
        <w:spacing w:line="240" w:lineRule="auto"/>
        <w:jc w:val="both"/>
        <w:rPr>
          <w:sz w:val="22"/>
          <w:szCs w:val="22"/>
        </w:rPr>
      </w:pPr>
    </w:p>
    <w:p w14:paraId="27A7C5DC" w14:textId="77777777" w:rsidR="002B350C" w:rsidRPr="00E2027A" w:rsidRDefault="002B350C" w:rsidP="002B350C">
      <w:pPr>
        <w:numPr>
          <w:ilvl w:val="0"/>
          <w:numId w:val="17"/>
        </w:numPr>
        <w:spacing w:line="240" w:lineRule="auto"/>
        <w:rPr>
          <w:b/>
          <w:sz w:val="22"/>
          <w:szCs w:val="22"/>
        </w:rPr>
      </w:pPr>
      <w:r w:rsidRPr="00E2027A">
        <w:rPr>
          <w:b/>
          <w:sz w:val="22"/>
          <w:szCs w:val="22"/>
        </w:rPr>
        <w:t>Background</w:t>
      </w:r>
    </w:p>
    <w:p w14:paraId="6A5E5246" w14:textId="77777777" w:rsidR="002B350C" w:rsidRPr="00E2027A" w:rsidRDefault="002B350C" w:rsidP="002B350C">
      <w:pPr>
        <w:spacing w:line="240" w:lineRule="auto"/>
        <w:rPr>
          <w:sz w:val="22"/>
          <w:szCs w:val="22"/>
        </w:rPr>
      </w:pPr>
    </w:p>
    <w:p w14:paraId="6D531248" w14:textId="365B85C3" w:rsidR="005513FA" w:rsidRPr="002F4372" w:rsidRDefault="005513FA" w:rsidP="005513FA">
      <w:pPr>
        <w:spacing w:line="240" w:lineRule="auto"/>
        <w:rPr>
          <w:b/>
          <w:sz w:val="22"/>
          <w:szCs w:val="22"/>
        </w:rPr>
      </w:pPr>
      <w:bookmarkStart w:id="5" w:name="_Hlk151036181"/>
      <w:bookmarkStart w:id="6" w:name="_Hlk151037028"/>
      <w:r w:rsidRPr="002F4372">
        <w:rPr>
          <w:sz w:val="22"/>
          <w:szCs w:val="22"/>
        </w:rPr>
        <w:t xml:space="preserve">Protection of Covered Defense Information (CDI), to include Controlled Unclassified Information (CUI) and Controlled Technical Information (CTI), is of paramount importance to DARPA and can directly impact the ability of DARPA to successfully conduct its mission. Therefore, this Article requires the </w:t>
      </w:r>
      <w:r w:rsidR="007278EB">
        <w:rPr>
          <w:sz w:val="22"/>
          <w:szCs w:val="22"/>
        </w:rPr>
        <w:t>Constortium</w:t>
      </w:r>
      <w:r w:rsidRPr="002F4372">
        <w:rPr>
          <w:sz w:val="22"/>
          <w:szCs w:val="22"/>
        </w:rPr>
        <w:t xml:space="preserve"> to protect CDI that resides on the </w:t>
      </w:r>
      <w:r w:rsidR="007278EB">
        <w:rPr>
          <w:sz w:val="22"/>
          <w:szCs w:val="22"/>
        </w:rPr>
        <w:t>Constortium</w:t>
      </w:r>
      <w:r w:rsidRPr="002F4372">
        <w:rPr>
          <w:sz w:val="22"/>
          <w:szCs w:val="22"/>
        </w:rPr>
        <w:t xml:space="preserve">’s information systems.  This </w:t>
      </w:r>
      <w:r w:rsidR="00547B3B">
        <w:rPr>
          <w:sz w:val="22"/>
          <w:szCs w:val="22"/>
        </w:rPr>
        <w:t>A</w:t>
      </w:r>
      <w:r w:rsidRPr="002F4372">
        <w:rPr>
          <w:sz w:val="22"/>
          <w:szCs w:val="22"/>
        </w:rPr>
        <w:t xml:space="preserve">rticle also requires the </w:t>
      </w:r>
      <w:r w:rsidR="007278EB">
        <w:rPr>
          <w:sz w:val="22"/>
          <w:szCs w:val="22"/>
        </w:rPr>
        <w:t>Constortium</w:t>
      </w:r>
      <w:r w:rsidRPr="002F4372">
        <w:rPr>
          <w:sz w:val="22"/>
          <w:szCs w:val="22"/>
        </w:rPr>
        <w:t xml:space="preserve"> to rapidly report any cyber incident involving CDI.</w:t>
      </w:r>
      <w:bookmarkEnd w:id="5"/>
    </w:p>
    <w:bookmarkEnd w:id="6"/>
    <w:p w14:paraId="42D40F09" w14:textId="77777777" w:rsidR="002B350C" w:rsidRPr="00E2027A" w:rsidRDefault="002B350C" w:rsidP="002B350C">
      <w:pPr>
        <w:spacing w:line="240" w:lineRule="auto"/>
        <w:rPr>
          <w:sz w:val="22"/>
          <w:szCs w:val="22"/>
        </w:rPr>
      </w:pPr>
    </w:p>
    <w:p w14:paraId="5C5194CC" w14:textId="0C1C5E8B" w:rsidR="002B350C" w:rsidRPr="00E2027A" w:rsidRDefault="002B350C" w:rsidP="002B350C">
      <w:pPr>
        <w:numPr>
          <w:ilvl w:val="0"/>
          <w:numId w:val="17"/>
        </w:numPr>
        <w:spacing w:line="240" w:lineRule="auto"/>
        <w:rPr>
          <w:b/>
          <w:sz w:val="22"/>
          <w:szCs w:val="22"/>
        </w:rPr>
      </w:pPr>
      <w:r w:rsidRPr="00E2027A">
        <w:rPr>
          <w:b/>
          <w:sz w:val="22"/>
          <w:szCs w:val="22"/>
        </w:rPr>
        <w:t xml:space="preserve">Safeguarding </w:t>
      </w:r>
      <w:r w:rsidR="005513FA">
        <w:rPr>
          <w:b/>
          <w:sz w:val="22"/>
          <w:szCs w:val="22"/>
        </w:rPr>
        <w:t>CDI</w:t>
      </w:r>
    </w:p>
    <w:p w14:paraId="40C64FB8" w14:textId="77777777" w:rsidR="002B350C" w:rsidRPr="00E2027A" w:rsidRDefault="002B350C" w:rsidP="002B350C">
      <w:pPr>
        <w:spacing w:line="240" w:lineRule="auto"/>
        <w:rPr>
          <w:sz w:val="22"/>
          <w:szCs w:val="22"/>
        </w:rPr>
      </w:pPr>
    </w:p>
    <w:p w14:paraId="12ED181E" w14:textId="2C86DF8D" w:rsidR="002B350C" w:rsidRPr="00E2027A" w:rsidRDefault="0090223A" w:rsidP="002B350C">
      <w:pPr>
        <w:spacing w:line="240" w:lineRule="auto"/>
        <w:rPr>
          <w:sz w:val="22"/>
          <w:szCs w:val="22"/>
        </w:rPr>
      </w:pPr>
      <w:r w:rsidRPr="00E2027A">
        <w:rPr>
          <w:sz w:val="22"/>
          <w:szCs w:val="22"/>
        </w:rPr>
        <w:t xml:space="preserve">The </w:t>
      </w:r>
      <w:r w:rsidR="007278EB">
        <w:rPr>
          <w:sz w:val="22"/>
          <w:szCs w:val="22"/>
        </w:rPr>
        <w:t>Constortium</w:t>
      </w:r>
      <w:r w:rsidRPr="00E2027A">
        <w:rPr>
          <w:sz w:val="22"/>
          <w:szCs w:val="22"/>
        </w:rPr>
        <w:t xml:space="preserve"> shall implement the version of NIST Special Publication (SP) 800-171 in effect at the time the solicitation is issued or as authorized by the </w:t>
      </w:r>
      <w:r w:rsidR="00365FC9" w:rsidRPr="00E2027A">
        <w:rPr>
          <w:sz w:val="22"/>
          <w:szCs w:val="22"/>
        </w:rPr>
        <w:t>Agreements Officer</w:t>
      </w:r>
      <w:r w:rsidRPr="00E2027A">
        <w:rPr>
          <w:sz w:val="22"/>
          <w:szCs w:val="22"/>
        </w:rPr>
        <w:t xml:space="preserve"> for CUI and CTI that resides on the </w:t>
      </w:r>
      <w:r w:rsidR="007278EB">
        <w:rPr>
          <w:sz w:val="22"/>
          <w:szCs w:val="22"/>
        </w:rPr>
        <w:t>Constortium</w:t>
      </w:r>
      <w:r w:rsidRPr="00E2027A">
        <w:rPr>
          <w:sz w:val="22"/>
          <w:szCs w:val="22"/>
        </w:rPr>
        <w:t xml:space="preserve">’s information systems.  Consistent with NIST SP 800-171, implementation may be tailored to facilitate equivalent safeguarding measures used in the </w:t>
      </w:r>
      <w:r w:rsidR="007278EB">
        <w:rPr>
          <w:sz w:val="22"/>
          <w:szCs w:val="22"/>
        </w:rPr>
        <w:t>Constortium</w:t>
      </w:r>
      <w:r w:rsidRPr="00E2027A">
        <w:rPr>
          <w:sz w:val="22"/>
          <w:szCs w:val="22"/>
        </w:rPr>
        <w:t xml:space="preserve"> systems and organization.  Any suspected loss or compromise of </w:t>
      </w:r>
      <w:r w:rsidR="005513FA">
        <w:rPr>
          <w:sz w:val="22"/>
          <w:szCs w:val="22"/>
        </w:rPr>
        <w:t xml:space="preserve">CDI </w:t>
      </w:r>
      <w:r w:rsidRPr="00E2027A">
        <w:rPr>
          <w:sz w:val="22"/>
          <w:szCs w:val="22"/>
        </w:rPr>
        <w:t xml:space="preserve">that resides on the </w:t>
      </w:r>
      <w:r w:rsidR="007278EB">
        <w:rPr>
          <w:sz w:val="22"/>
          <w:szCs w:val="22"/>
        </w:rPr>
        <w:t>Constortium</w:t>
      </w:r>
      <w:r w:rsidRPr="00E2027A">
        <w:rPr>
          <w:sz w:val="22"/>
          <w:szCs w:val="22"/>
        </w:rPr>
        <w:t xml:space="preserve">’s information systems shall be considered a cyber incident and require the </w:t>
      </w:r>
      <w:r w:rsidR="007278EB">
        <w:rPr>
          <w:sz w:val="22"/>
          <w:szCs w:val="22"/>
        </w:rPr>
        <w:t>Constortium</w:t>
      </w:r>
      <w:r w:rsidRPr="00E2027A">
        <w:rPr>
          <w:sz w:val="22"/>
          <w:szCs w:val="22"/>
        </w:rPr>
        <w:t xml:space="preserve"> to rapidly report the incident to DARPA in accordance with </w:t>
      </w:r>
      <w:r w:rsidR="00547B3B">
        <w:rPr>
          <w:sz w:val="22"/>
          <w:szCs w:val="22"/>
        </w:rPr>
        <w:t>Paragraph</w:t>
      </w:r>
      <w:r w:rsidRPr="00E2027A">
        <w:rPr>
          <w:sz w:val="22"/>
          <w:szCs w:val="22"/>
        </w:rPr>
        <w:t xml:space="preserve"> C below.</w:t>
      </w:r>
    </w:p>
    <w:p w14:paraId="2CC2FB4F" w14:textId="77777777" w:rsidR="0090223A" w:rsidRPr="00E2027A" w:rsidRDefault="0090223A" w:rsidP="002B350C">
      <w:pPr>
        <w:spacing w:line="240" w:lineRule="auto"/>
        <w:rPr>
          <w:sz w:val="22"/>
          <w:szCs w:val="22"/>
        </w:rPr>
      </w:pPr>
    </w:p>
    <w:p w14:paraId="4F2FD952" w14:textId="77777777" w:rsidR="002B350C" w:rsidRPr="00E2027A" w:rsidRDefault="002B350C" w:rsidP="002B350C">
      <w:pPr>
        <w:numPr>
          <w:ilvl w:val="0"/>
          <w:numId w:val="17"/>
        </w:numPr>
        <w:spacing w:line="240" w:lineRule="auto"/>
        <w:rPr>
          <w:b/>
          <w:sz w:val="22"/>
          <w:szCs w:val="22"/>
        </w:rPr>
      </w:pPr>
      <w:r w:rsidRPr="00E2027A">
        <w:rPr>
          <w:b/>
          <w:sz w:val="22"/>
          <w:szCs w:val="22"/>
        </w:rPr>
        <w:t>Cyber Incident Reporting</w:t>
      </w:r>
    </w:p>
    <w:p w14:paraId="79B0ED89" w14:textId="77777777" w:rsidR="002B350C" w:rsidRPr="00E2027A" w:rsidRDefault="002B350C" w:rsidP="002B350C">
      <w:pPr>
        <w:spacing w:line="240" w:lineRule="auto"/>
        <w:rPr>
          <w:b/>
          <w:sz w:val="22"/>
          <w:szCs w:val="22"/>
        </w:rPr>
      </w:pPr>
    </w:p>
    <w:p w14:paraId="13959D4E" w14:textId="6268E3B9" w:rsidR="002B350C" w:rsidRPr="00E2027A" w:rsidRDefault="002B350C" w:rsidP="002B350C">
      <w:pPr>
        <w:spacing w:line="240" w:lineRule="auto"/>
        <w:rPr>
          <w:rFonts w:cs="Courier New"/>
          <w:color w:val="auto"/>
          <w:sz w:val="22"/>
          <w:szCs w:val="22"/>
        </w:rPr>
      </w:pPr>
      <w:r w:rsidRPr="00E2027A">
        <w:rPr>
          <w:sz w:val="22"/>
          <w:szCs w:val="22"/>
        </w:rPr>
        <w:t xml:space="preserve">Upon discovery of a cyber incident involving </w:t>
      </w:r>
      <w:r w:rsidR="00365FC9" w:rsidRPr="00E2027A">
        <w:rPr>
          <w:sz w:val="22"/>
          <w:szCs w:val="22"/>
        </w:rPr>
        <w:t>C</w:t>
      </w:r>
      <w:r w:rsidRPr="00E2027A">
        <w:rPr>
          <w:sz w:val="22"/>
          <w:szCs w:val="22"/>
        </w:rPr>
        <w:t xml:space="preserve">UI or CTI, the </w:t>
      </w:r>
      <w:r w:rsidR="007278EB">
        <w:rPr>
          <w:sz w:val="22"/>
          <w:szCs w:val="22"/>
        </w:rPr>
        <w:t>Constortium</w:t>
      </w:r>
      <w:r w:rsidRPr="00E2027A">
        <w:rPr>
          <w:sz w:val="22"/>
          <w:szCs w:val="22"/>
        </w:rPr>
        <w:t xml:space="preserve"> shall take immediate steps to mitigate any further loss or compromise. The </w:t>
      </w:r>
      <w:r w:rsidR="007278EB">
        <w:rPr>
          <w:sz w:val="22"/>
          <w:szCs w:val="22"/>
        </w:rPr>
        <w:t>Constortium</w:t>
      </w:r>
      <w:r w:rsidRPr="00E2027A">
        <w:rPr>
          <w:sz w:val="22"/>
          <w:szCs w:val="22"/>
        </w:rPr>
        <w:t xml:space="preserve"> shall rapidly report the incident to DARPA and provide sufficient details of the event—including identification of detected and isolated malicious software—to enable DARPA to assess the situation and provide feedback to the </w:t>
      </w:r>
      <w:r w:rsidR="007278EB">
        <w:rPr>
          <w:sz w:val="22"/>
          <w:szCs w:val="22"/>
        </w:rPr>
        <w:t>Constortium</w:t>
      </w:r>
      <w:r w:rsidRPr="00E2027A">
        <w:rPr>
          <w:sz w:val="22"/>
          <w:szCs w:val="22"/>
        </w:rPr>
        <w:t xml:space="preserve"> regarding further reporting and potential mitigation actions.  T</w:t>
      </w:r>
      <w:r w:rsidRPr="00E2027A">
        <w:rPr>
          <w:rFonts w:cs="Courier New"/>
          <w:color w:val="auto"/>
          <w:sz w:val="22"/>
          <w:szCs w:val="22"/>
        </w:rPr>
        <w:t xml:space="preserve">he </w:t>
      </w:r>
      <w:r w:rsidR="007278EB">
        <w:rPr>
          <w:rFonts w:cs="Courier New"/>
          <w:color w:val="auto"/>
          <w:sz w:val="22"/>
          <w:szCs w:val="22"/>
        </w:rPr>
        <w:t>Constortium</w:t>
      </w:r>
      <w:r w:rsidRPr="00E2027A">
        <w:rPr>
          <w:rFonts w:cs="Courier New"/>
          <w:color w:val="auto"/>
          <w:sz w:val="22"/>
          <w:szCs w:val="22"/>
        </w:rPr>
        <w:t xml:space="preserve"> shall preserve and protect images of all known affected information systems and all relevant monitoring/packet capture data for at least 90 days from reporting the cyber incident to enable DARPA to assess the cyber incident.  </w:t>
      </w:r>
      <w:r w:rsidRPr="00E2027A">
        <w:rPr>
          <w:sz w:val="22"/>
          <w:szCs w:val="22"/>
        </w:rPr>
        <w:t xml:space="preserve">The </w:t>
      </w:r>
      <w:r w:rsidR="007278EB">
        <w:rPr>
          <w:sz w:val="22"/>
          <w:szCs w:val="22"/>
        </w:rPr>
        <w:t>Constortium</w:t>
      </w:r>
      <w:r w:rsidRPr="00E2027A">
        <w:rPr>
          <w:sz w:val="22"/>
          <w:szCs w:val="22"/>
        </w:rPr>
        <w:t xml:space="preserve"> agrees to rapidly implement security measures as recommended by DARPA and to provide to DARPA any additionally requested information to help the Parties resolve the cyber incident and to prevent future cyber incidents.</w:t>
      </w:r>
      <w:r w:rsidRPr="00E2027A">
        <w:rPr>
          <w:rFonts w:cs="Courier New"/>
          <w:color w:val="auto"/>
          <w:sz w:val="22"/>
          <w:szCs w:val="22"/>
        </w:rPr>
        <w:t xml:space="preserve"> </w:t>
      </w:r>
    </w:p>
    <w:p w14:paraId="6DC0689D" w14:textId="77777777" w:rsidR="002B350C" w:rsidRPr="00E2027A" w:rsidRDefault="002B350C" w:rsidP="002B350C">
      <w:pPr>
        <w:spacing w:line="240" w:lineRule="auto"/>
        <w:rPr>
          <w:sz w:val="22"/>
          <w:szCs w:val="22"/>
        </w:rPr>
      </w:pPr>
    </w:p>
    <w:p w14:paraId="097A407B" w14:textId="77777777" w:rsidR="002B350C" w:rsidRPr="00E2027A" w:rsidRDefault="002B350C" w:rsidP="002B350C">
      <w:pPr>
        <w:numPr>
          <w:ilvl w:val="0"/>
          <w:numId w:val="17"/>
        </w:numPr>
        <w:spacing w:line="240" w:lineRule="auto"/>
        <w:rPr>
          <w:b/>
          <w:sz w:val="22"/>
          <w:szCs w:val="22"/>
        </w:rPr>
      </w:pPr>
      <w:r w:rsidRPr="00E2027A">
        <w:rPr>
          <w:b/>
          <w:sz w:val="22"/>
          <w:szCs w:val="22"/>
        </w:rPr>
        <w:t>Public Release</w:t>
      </w:r>
    </w:p>
    <w:p w14:paraId="32086276" w14:textId="77777777" w:rsidR="002B350C" w:rsidRPr="00E2027A" w:rsidRDefault="002B350C" w:rsidP="002B350C">
      <w:pPr>
        <w:spacing w:line="240" w:lineRule="auto"/>
        <w:rPr>
          <w:b/>
          <w:sz w:val="22"/>
          <w:szCs w:val="22"/>
        </w:rPr>
      </w:pPr>
    </w:p>
    <w:p w14:paraId="0B7FA1A7" w14:textId="77777777" w:rsidR="005513FA" w:rsidRPr="007F487F" w:rsidRDefault="002B350C" w:rsidP="005513FA">
      <w:pPr>
        <w:rPr>
          <w:sz w:val="22"/>
          <w:szCs w:val="22"/>
        </w:rPr>
      </w:pPr>
      <w:r w:rsidRPr="00E2027A">
        <w:rPr>
          <w:sz w:val="22"/>
          <w:szCs w:val="22"/>
        </w:rPr>
        <w:t xml:space="preserve">All information and data covered by this Article must be reviewed and approved by DARPA prior to any public release.  The DARPA public release process is governed by DARPA Instruction 65.  An online </w:t>
      </w:r>
      <w:bookmarkStart w:id="7" w:name="_Hlk151041788"/>
      <w:bookmarkStart w:id="8" w:name="_Hlk151036209"/>
      <w:r w:rsidR="005513FA" w:rsidRPr="008D6300">
        <w:rPr>
          <w:sz w:val="22"/>
          <w:szCs w:val="22"/>
        </w:rPr>
        <w:t>form is available to supp</w:t>
      </w:r>
      <w:r w:rsidR="005513FA" w:rsidRPr="005513FA">
        <w:rPr>
          <w:sz w:val="22"/>
          <w:szCs w:val="22"/>
        </w:rPr>
        <w:t xml:space="preserve">ort those requests at: </w:t>
      </w:r>
      <w:hyperlink r:id="rId15" w:history="1">
        <w:r w:rsidR="005513FA" w:rsidRPr="00B53934">
          <w:rPr>
            <w:rStyle w:val="Hyperlink"/>
            <w:sz w:val="22"/>
            <w:szCs w:val="22"/>
          </w:rPr>
          <w:t>https://www.darpa.mil/work-with-us/contract-management/public-release</w:t>
        </w:r>
      </w:hyperlink>
      <w:bookmarkEnd w:id="7"/>
    </w:p>
    <w:bookmarkEnd w:id="8"/>
    <w:p w14:paraId="11928BA2" w14:textId="77777777" w:rsidR="002B350C" w:rsidRPr="00E2027A" w:rsidRDefault="002B350C" w:rsidP="005513FA">
      <w:pPr>
        <w:spacing w:line="240" w:lineRule="auto"/>
        <w:rPr>
          <w:sz w:val="22"/>
          <w:szCs w:val="22"/>
        </w:rPr>
      </w:pPr>
    </w:p>
    <w:p w14:paraId="3E036F36" w14:textId="77777777" w:rsidR="002B350C" w:rsidRPr="00E2027A" w:rsidRDefault="002B350C" w:rsidP="002B350C">
      <w:pPr>
        <w:numPr>
          <w:ilvl w:val="0"/>
          <w:numId w:val="17"/>
        </w:numPr>
        <w:spacing w:line="240" w:lineRule="auto"/>
        <w:rPr>
          <w:b/>
          <w:sz w:val="22"/>
          <w:szCs w:val="22"/>
        </w:rPr>
      </w:pPr>
      <w:r w:rsidRPr="00E2027A">
        <w:rPr>
          <w:b/>
          <w:sz w:val="22"/>
          <w:szCs w:val="22"/>
        </w:rPr>
        <w:t>Lower Tier Agreements</w:t>
      </w:r>
    </w:p>
    <w:p w14:paraId="24CE4EA6" w14:textId="77777777" w:rsidR="002B350C" w:rsidRPr="00E2027A" w:rsidRDefault="002B350C" w:rsidP="002B350C">
      <w:pPr>
        <w:spacing w:line="240" w:lineRule="auto"/>
        <w:rPr>
          <w:sz w:val="22"/>
          <w:szCs w:val="22"/>
        </w:rPr>
      </w:pPr>
    </w:p>
    <w:p w14:paraId="19ABFC97" w14:textId="6CF524B8" w:rsidR="002B350C" w:rsidRPr="00E2027A" w:rsidRDefault="002B350C" w:rsidP="002B350C">
      <w:pPr>
        <w:spacing w:line="240" w:lineRule="auto"/>
        <w:rPr>
          <w:sz w:val="22"/>
          <w:szCs w:val="22"/>
        </w:rPr>
      </w:pPr>
      <w:r w:rsidRPr="00E2027A">
        <w:rPr>
          <w:sz w:val="22"/>
          <w:szCs w:val="22"/>
        </w:rPr>
        <w:t xml:space="preserve">The </w:t>
      </w:r>
      <w:r w:rsidR="007278EB">
        <w:rPr>
          <w:sz w:val="22"/>
          <w:szCs w:val="22"/>
        </w:rPr>
        <w:t>Constortium</w:t>
      </w:r>
      <w:r w:rsidRPr="00E2027A">
        <w:rPr>
          <w:sz w:val="22"/>
          <w:szCs w:val="22"/>
        </w:rPr>
        <w:t xml:space="preserve"> shall include this Article in all subcontracts or lower tier agreements, regardless of tier, for work performed in support of this Agreement.</w:t>
      </w:r>
    </w:p>
    <w:p w14:paraId="7605EEDD" w14:textId="77777777" w:rsidR="002B350C" w:rsidRPr="00E2027A" w:rsidRDefault="002B350C" w:rsidP="002B350C">
      <w:pPr>
        <w:spacing w:line="240" w:lineRule="auto"/>
        <w:rPr>
          <w:sz w:val="22"/>
          <w:szCs w:val="22"/>
        </w:rPr>
      </w:pPr>
    </w:p>
    <w:p w14:paraId="5CA99576" w14:textId="77777777" w:rsidR="002B350C" w:rsidRPr="00E2027A" w:rsidRDefault="002B350C" w:rsidP="002B350C">
      <w:pPr>
        <w:numPr>
          <w:ilvl w:val="0"/>
          <w:numId w:val="17"/>
        </w:numPr>
        <w:spacing w:line="240" w:lineRule="auto"/>
        <w:rPr>
          <w:b/>
          <w:sz w:val="22"/>
          <w:szCs w:val="22"/>
        </w:rPr>
      </w:pPr>
      <w:r w:rsidRPr="00E2027A">
        <w:rPr>
          <w:b/>
          <w:sz w:val="22"/>
          <w:szCs w:val="22"/>
        </w:rPr>
        <w:t>Definitions</w:t>
      </w:r>
    </w:p>
    <w:p w14:paraId="70D7AF66" w14:textId="77777777" w:rsidR="002B350C" w:rsidRPr="00E2027A" w:rsidRDefault="002B350C" w:rsidP="002B350C">
      <w:pPr>
        <w:spacing w:line="240" w:lineRule="auto"/>
        <w:rPr>
          <w:sz w:val="22"/>
          <w:szCs w:val="22"/>
        </w:rPr>
      </w:pPr>
    </w:p>
    <w:p w14:paraId="1D70CC99" w14:textId="77777777" w:rsidR="002B350C" w:rsidRPr="00E2027A" w:rsidRDefault="002B350C" w:rsidP="002B350C">
      <w:pPr>
        <w:spacing w:line="240" w:lineRule="auto"/>
        <w:jc w:val="both"/>
        <w:rPr>
          <w:sz w:val="22"/>
          <w:szCs w:val="22"/>
        </w:rPr>
      </w:pPr>
      <w:r w:rsidRPr="00E2027A">
        <w:rPr>
          <w:sz w:val="22"/>
          <w:szCs w:val="22"/>
          <w:u w:val="single"/>
        </w:rPr>
        <w:t>Compromise</w:t>
      </w:r>
      <w:r w:rsidRPr="00E2027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3AFBAA21" w14:textId="1E02AA00" w:rsidR="005513FA" w:rsidRDefault="005513FA" w:rsidP="002B350C">
      <w:pPr>
        <w:spacing w:line="240" w:lineRule="auto"/>
        <w:rPr>
          <w:sz w:val="22"/>
          <w:szCs w:val="22"/>
        </w:rPr>
      </w:pPr>
    </w:p>
    <w:p w14:paraId="59314291" w14:textId="77777777" w:rsidR="005513FA" w:rsidRPr="002F4372" w:rsidRDefault="005513FA" w:rsidP="005513FA">
      <w:pPr>
        <w:spacing w:line="240" w:lineRule="auto"/>
        <w:rPr>
          <w:sz w:val="22"/>
          <w:szCs w:val="22"/>
        </w:rPr>
      </w:pPr>
      <w:bookmarkStart w:id="9" w:name="_Hlk151023080"/>
      <w:r w:rsidRPr="002F4372">
        <w:rPr>
          <w:sz w:val="22"/>
          <w:szCs w:val="22"/>
          <w:u w:val="single"/>
        </w:rPr>
        <w:t>Covered Contractor Information System</w:t>
      </w:r>
      <w:r w:rsidRPr="002F4372">
        <w:rPr>
          <w:sz w:val="22"/>
          <w:szCs w:val="22"/>
        </w:rPr>
        <w:t>: Unclassified information system that is owned, or operated by or for, a contractor and that processes, stores, or transmits covered defense information.</w:t>
      </w:r>
    </w:p>
    <w:p w14:paraId="51D38825" w14:textId="77777777" w:rsidR="005513FA" w:rsidRPr="002F4372" w:rsidRDefault="005513FA" w:rsidP="005513FA">
      <w:pPr>
        <w:spacing w:line="240" w:lineRule="auto"/>
        <w:rPr>
          <w:sz w:val="22"/>
          <w:szCs w:val="22"/>
        </w:rPr>
      </w:pPr>
    </w:p>
    <w:p w14:paraId="3B1ADA9E" w14:textId="448CBD36" w:rsidR="005513FA" w:rsidRPr="002F4372" w:rsidRDefault="005513FA" w:rsidP="005513FA">
      <w:pPr>
        <w:spacing w:line="240" w:lineRule="auto"/>
        <w:rPr>
          <w:sz w:val="22"/>
          <w:szCs w:val="22"/>
        </w:rPr>
      </w:pPr>
      <w:r w:rsidRPr="002F4372">
        <w:rPr>
          <w:sz w:val="22"/>
          <w:szCs w:val="22"/>
          <w:u w:val="single"/>
        </w:rPr>
        <w:t>Covered Defense Information (CDI)</w:t>
      </w:r>
      <w:r w:rsidRPr="002F4372">
        <w:rPr>
          <w:sz w:val="22"/>
          <w:szCs w:val="22"/>
        </w:rPr>
        <w:t xml:space="preserve">: Unclassified controlled technical information or other information, as described in the Controlled Unclassified Information (CUI) Registry at </w:t>
      </w:r>
      <w:hyperlink r:id="rId16" w:history="1">
        <w:r w:rsidRPr="002F4372">
          <w:rPr>
            <w:rStyle w:val="Hyperlink"/>
            <w:sz w:val="22"/>
            <w:szCs w:val="22"/>
          </w:rPr>
          <w:t>http://www.archives.gov/cui/registry/category-list.html</w:t>
        </w:r>
      </w:hyperlink>
      <w:r w:rsidRPr="002F4372">
        <w:rPr>
          <w:sz w:val="22"/>
          <w:szCs w:val="22"/>
        </w:rPr>
        <w:t xml:space="preserve">, that requires safeguarding or dissemination controls pursuant to and consistent with law, regulations, and Governmentwide policies, and is (1) Marked or otherwise identified in the </w:t>
      </w:r>
      <w:r w:rsidR="00383A06">
        <w:rPr>
          <w:sz w:val="22"/>
          <w:szCs w:val="22"/>
        </w:rPr>
        <w:t>agreement</w:t>
      </w:r>
      <w:r w:rsidRPr="002F4372">
        <w:rPr>
          <w:sz w:val="22"/>
          <w:szCs w:val="22"/>
        </w:rPr>
        <w:t xml:space="preserve">, task order, or delivery order and provided to the </w:t>
      </w:r>
      <w:r w:rsidR="00383A06">
        <w:rPr>
          <w:sz w:val="22"/>
          <w:szCs w:val="22"/>
        </w:rPr>
        <w:t>performer</w:t>
      </w:r>
      <w:r w:rsidR="00383A06" w:rsidRPr="002F4372">
        <w:rPr>
          <w:sz w:val="22"/>
          <w:szCs w:val="22"/>
        </w:rPr>
        <w:t xml:space="preserve"> </w:t>
      </w:r>
      <w:r w:rsidRPr="002F4372">
        <w:rPr>
          <w:sz w:val="22"/>
          <w:szCs w:val="22"/>
        </w:rPr>
        <w:t xml:space="preserve">by or on behalf of DoD in support of the performance of the </w:t>
      </w:r>
      <w:r w:rsidR="00383A06">
        <w:rPr>
          <w:sz w:val="22"/>
          <w:szCs w:val="22"/>
        </w:rPr>
        <w:t>agreement</w:t>
      </w:r>
      <w:r w:rsidRPr="002F4372">
        <w:rPr>
          <w:sz w:val="22"/>
          <w:szCs w:val="22"/>
        </w:rPr>
        <w:t xml:space="preserve">; or (2) Collected, developed, received, transmitted, used, or stored by or on behalf of the </w:t>
      </w:r>
      <w:r w:rsidR="00383A06">
        <w:rPr>
          <w:sz w:val="22"/>
          <w:szCs w:val="22"/>
        </w:rPr>
        <w:t>performer</w:t>
      </w:r>
      <w:r w:rsidR="00383A06" w:rsidRPr="002F4372">
        <w:rPr>
          <w:sz w:val="22"/>
          <w:szCs w:val="22"/>
        </w:rPr>
        <w:t xml:space="preserve"> </w:t>
      </w:r>
      <w:r w:rsidRPr="002F4372">
        <w:rPr>
          <w:sz w:val="22"/>
          <w:szCs w:val="22"/>
        </w:rPr>
        <w:t xml:space="preserve">in support of the performance of the </w:t>
      </w:r>
      <w:r w:rsidR="00383A06">
        <w:rPr>
          <w:sz w:val="22"/>
          <w:szCs w:val="22"/>
        </w:rPr>
        <w:t>agreement</w:t>
      </w:r>
      <w:r w:rsidRPr="002F4372">
        <w:rPr>
          <w:sz w:val="22"/>
          <w:szCs w:val="22"/>
        </w:rPr>
        <w:t>.</w:t>
      </w:r>
    </w:p>
    <w:bookmarkEnd w:id="9"/>
    <w:p w14:paraId="67409159" w14:textId="77777777" w:rsidR="005513FA" w:rsidRPr="00E2027A" w:rsidRDefault="005513FA" w:rsidP="002B350C">
      <w:pPr>
        <w:spacing w:line="240" w:lineRule="auto"/>
        <w:rPr>
          <w:sz w:val="22"/>
          <w:szCs w:val="22"/>
        </w:rPr>
      </w:pPr>
    </w:p>
    <w:p w14:paraId="5DD58349" w14:textId="77777777" w:rsidR="002B350C" w:rsidRPr="00E2027A" w:rsidRDefault="002B350C" w:rsidP="002B350C">
      <w:pPr>
        <w:spacing w:line="240" w:lineRule="auto"/>
        <w:rPr>
          <w:sz w:val="22"/>
          <w:szCs w:val="22"/>
        </w:rPr>
      </w:pPr>
      <w:r w:rsidRPr="00E2027A">
        <w:rPr>
          <w:sz w:val="22"/>
          <w:szCs w:val="22"/>
          <w:u w:val="single"/>
        </w:rPr>
        <w:t>Controlled Technical Information (CTI)</w:t>
      </w:r>
      <w:r w:rsidRPr="00E2027A">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631A724A" w14:textId="77777777" w:rsidR="002B350C" w:rsidRPr="00E2027A" w:rsidRDefault="002B350C" w:rsidP="002B350C">
      <w:pPr>
        <w:spacing w:line="240" w:lineRule="auto"/>
        <w:rPr>
          <w:sz w:val="22"/>
          <w:szCs w:val="22"/>
        </w:rPr>
      </w:pPr>
    </w:p>
    <w:p w14:paraId="089F7ADF" w14:textId="6042F7BD" w:rsidR="002B350C" w:rsidRPr="00E2027A" w:rsidRDefault="002B350C" w:rsidP="002B350C">
      <w:pPr>
        <w:spacing w:line="240" w:lineRule="auto"/>
        <w:rPr>
          <w:sz w:val="22"/>
          <w:szCs w:val="22"/>
        </w:rPr>
      </w:pPr>
      <w:r w:rsidRPr="00E2027A">
        <w:rPr>
          <w:sz w:val="22"/>
          <w:szCs w:val="22"/>
          <w:u w:val="single"/>
        </w:rPr>
        <w:t>Controlled Unclassified Information (CUI)</w:t>
      </w:r>
      <w:r w:rsidR="005513FA">
        <w:rPr>
          <w:sz w:val="22"/>
          <w:szCs w:val="22"/>
        </w:rPr>
        <w:t>:</w:t>
      </w:r>
      <w:r w:rsidRPr="00E2027A">
        <w:rPr>
          <w:sz w:val="22"/>
          <w:szCs w:val="22"/>
        </w:rPr>
        <w:t xml:space="preserve"> </w:t>
      </w:r>
      <w:r w:rsidR="00567D9C" w:rsidRPr="00E2027A">
        <w:rPr>
          <w:color w:val="auto"/>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69396565" w14:textId="77777777" w:rsidR="002B350C" w:rsidRPr="00E2027A" w:rsidRDefault="002B350C" w:rsidP="002B350C">
      <w:pPr>
        <w:spacing w:line="240" w:lineRule="auto"/>
        <w:jc w:val="both"/>
        <w:rPr>
          <w:sz w:val="22"/>
          <w:szCs w:val="22"/>
        </w:rPr>
      </w:pPr>
      <w:r w:rsidRPr="00E2027A">
        <w:rPr>
          <w:sz w:val="22"/>
          <w:szCs w:val="22"/>
          <w:u w:val="single"/>
        </w:rPr>
        <w:t>Cyber Incident</w:t>
      </w:r>
      <w:r w:rsidRPr="00E2027A">
        <w:rPr>
          <w:sz w:val="22"/>
          <w:szCs w:val="22"/>
        </w:rPr>
        <w:t>: Actions taken through the use of computer networks that result in a compromise or an actual or potentially adverse effect on an information system and/or the information residing therein.</w:t>
      </w:r>
    </w:p>
    <w:p w14:paraId="59F3D039" w14:textId="77777777" w:rsidR="002B350C" w:rsidRPr="00E2027A" w:rsidRDefault="002B350C" w:rsidP="002B350C">
      <w:pPr>
        <w:spacing w:line="240" w:lineRule="auto"/>
        <w:rPr>
          <w:sz w:val="22"/>
          <w:szCs w:val="22"/>
        </w:rPr>
      </w:pPr>
    </w:p>
    <w:p w14:paraId="7987F032" w14:textId="77777777" w:rsidR="002B350C" w:rsidRPr="00E2027A" w:rsidRDefault="002B350C" w:rsidP="002B350C">
      <w:pPr>
        <w:spacing w:line="240" w:lineRule="auto"/>
        <w:rPr>
          <w:color w:val="auto"/>
          <w:sz w:val="22"/>
          <w:szCs w:val="22"/>
        </w:rPr>
      </w:pPr>
      <w:r w:rsidRPr="00E2027A">
        <w:rPr>
          <w:sz w:val="22"/>
          <w:szCs w:val="22"/>
        </w:rPr>
        <w:t>I</w:t>
      </w:r>
      <w:r w:rsidRPr="00E2027A">
        <w:rPr>
          <w:sz w:val="22"/>
          <w:szCs w:val="22"/>
          <w:u w:val="single"/>
        </w:rPr>
        <w:t>nformation System</w:t>
      </w:r>
      <w:r w:rsidRPr="00E2027A">
        <w:rPr>
          <w:sz w:val="22"/>
          <w:szCs w:val="22"/>
        </w:rPr>
        <w:t xml:space="preserve">: </w:t>
      </w:r>
      <w:r w:rsidRPr="00E2027A">
        <w:rPr>
          <w:color w:val="auto"/>
          <w:sz w:val="22"/>
          <w:szCs w:val="22"/>
        </w:rPr>
        <w:t>A discrete set of information resources organized for the collection, processing, maintenance, use, sharing, dissemination, or disposition of information.</w:t>
      </w:r>
    </w:p>
    <w:p w14:paraId="6F16B808" w14:textId="77777777" w:rsidR="002B350C" w:rsidRPr="00E2027A" w:rsidRDefault="002B350C" w:rsidP="002B350C">
      <w:pPr>
        <w:spacing w:line="240" w:lineRule="auto"/>
        <w:rPr>
          <w:color w:val="auto"/>
          <w:sz w:val="22"/>
          <w:szCs w:val="22"/>
        </w:rPr>
      </w:pPr>
    </w:p>
    <w:p w14:paraId="559EED23" w14:textId="77777777" w:rsidR="002B350C" w:rsidRPr="00E2027A" w:rsidRDefault="002B350C" w:rsidP="002B350C">
      <w:pPr>
        <w:spacing w:line="240" w:lineRule="auto"/>
        <w:rPr>
          <w:sz w:val="22"/>
          <w:szCs w:val="22"/>
        </w:rPr>
      </w:pPr>
      <w:r w:rsidRPr="00E2027A">
        <w:rPr>
          <w:color w:val="auto"/>
          <w:sz w:val="22"/>
          <w:szCs w:val="22"/>
          <w:u w:val="single"/>
        </w:rPr>
        <w:t>Rapidly Report</w:t>
      </w:r>
      <w:r w:rsidRPr="00E2027A">
        <w:rPr>
          <w:color w:val="auto"/>
          <w:sz w:val="22"/>
          <w:szCs w:val="22"/>
        </w:rPr>
        <w:t>: Report to DARPA</w:t>
      </w:r>
      <w:r w:rsidRPr="00E2027A">
        <w:rPr>
          <w:color w:val="auto"/>
          <w:sz w:val="22"/>
          <w:szCs w:val="22"/>
          <w:lang w:val="en"/>
        </w:rPr>
        <w:t xml:space="preserve"> within 72 hours of discovery of any cyber incident.</w:t>
      </w:r>
    </w:p>
    <w:p w14:paraId="4CFC36A6" w14:textId="77777777" w:rsidR="002B350C" w:rsidRDefault="002B350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2C95D78" w14:textId="77070FA0" w:rsidR="0055799C" w:rsidRPr="0075271B"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r>
        <w:rPr>
          <w:b/>
          <w:sz w:val="22"/>
        </w:rPr>
        <w:t>ARTICLE X</w:t>
      </w:r>
      <w:r w:rsidR="002B350C">
        <w:rPr>
          <w:b/>
          <w:sz w:val="22"/>
        </w:rPr>
        <w:t>I</w:t>
      </w:r>
      <w:r>
        <w:rPr>
          <w:b/>
          <w:sz w:val="22"/>
        </w:rPr>
        <w:t>:   TITLE TO AND DISPOSITION OF PROPERTY</w:t>
      </w:r>
      <w:r w:rsidR="0075271B">
        <w:rPr>
          <w:b/>
          <w:sz w:val="22"/>
        </w:rPr>
        <w:t xml:space="preserve"> </w:t>
      </w:r>
      <w:r w:rsidR="0075271B" w:rsidRPr="00B53934">
        <w:rPr>
          <w:b/>
          <w:color w:val="00B0F0"/>
          <w:sz w:val="22"/>
        </w:rPr>
        <w:t>(</w:t>
      </w:r>
      <w:r w:rsidR="0075271B" w:rsidRPr="00B53934">
        <w:rPr>
          <w:i/>
          <w:color w:val="00B0F0"/>
          <w:sz w:val="22"/>
        </w:rPr>
        <w:t>USE IF</w:t>
      </w:r>
      <w:r w:rsidR="00F679C5" w:rsidRPr="00B53934">
        <w:rPr>
          <w:i/>
          <w:color w:val="00B0F0"/>
          <w:sz w:val="22"/>
        </w:rPr>
        <w:t xml:space="preserve"> </w:t>
      </w:r>
      <w:r w:rsidR="0075271B" w:rsidRPr="00B53934">
        <w:rPr>
          <w:i/>
          <w:color w:val="00B0F0"/>
          <w:sz w:val="22"/>
        </w:rPr>
        <w:t>CONSORTIUM NOT EXPECTED TO ACQUIRE PROPERTY VALUED GREATER THAN $</w:t>
      </w:r>
      <w:r w:rsidR="00383A06">
        <w:rPr>
          <w:i/>
          <w:color w:val="00B0F0"/>
          <w:sz w:val="22"/>
        </w:rPr>
        <w:t>10</w:t>
      </w:r>
      <w:r w:rsidR="0075271B" w:rsidRPr="00B53934">
        <w:rPr>
          <w:i/>
          <w:color w:val="00B0F0"/>
          <w:sz w:val="22"/>
        </w:rPr>
        <w:t>,000</w:t>
      </w:r>
      <w:r w:rsidR="0075271B" w:rsidRPr="00B53934">
        <w:rPr>
          <w:b/>
          <w:i/>
          <w:color w:val="00B0F0"/>
          <w:sz w:val="22"/>
        </w:rPr>
        <w:t>)</w:t>
      </w:r>
    </w:p>
    <w:p w14:paraId="02136BE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E20712A" w14:textId="77777777" w:rsidR="0055799C" w:rsidRDefault="0055799C" w:rsidP="0055799C">
      <w:pPr>
        <w:pStyle w:val="Heading2"/>
      </w:pPr>
      <w:r>
        <w:t>A.</w:t>
      </w:r>
      <w:r>
        <w:tab/>
        <w:t>Definitions</w:t>
      </w:r>
    </w:p>
    <w:p w14:paraId="7DA231B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5A2D65" w14:textId="51589320"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sz w:val="22"/>
        </w:rPr>
        <w:t xml:space="preserve">In this </w:t>
      </w:r>
      <w:r w:rsidR="00547B3B">
        <w:rPr>
          <w:sz w:val="22"/>
        </w:rPr>
        <w:t>A</w:t>
      </w:r>
      <w:r>
        <w:rPr>
          <w:sz w:val="22"/>
        </w:rPr>
        <w:t>rticle “property” means any tangible personal property other than property actually consumed during the execution of work under this agreement.</w:t>
      </w:r>
    </w:p>
    <w:p w14:paraId="688C558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ABA1413"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B.</w:t>
      </w:r>
      <w:r>
        <w:rPr>
          <w:b/>
          <w:sz w:val="22"/>
        </w:rPr>
        <w:tab/>
        <w:t>Title to Property</w:t>
      </w:r>
    </w:p>
    <w:p w14:paraId="7FA11CA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D52741" w14:textId="4E31190F"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No significant items of property are expected to be acquired under this Agreement.  Title to each item of property acquired under this Agreement with an acquisition value of $</w:t>
      </w:r>
      <w:r w:rsidR="00383A06">
        <w:rPr>
          <w:sz w:val="22"/>
        </w:rPr>
        <w:t>10</w:t>
      </w:r>
      <w:r>
        <w:rPr>
          <w:sz w:val="22"/>
        </w:rPr>
        <w:t xml:space="preserve">,000 or less shall vest in the Consortium upon acquisition with no further obligation of the Parties unless otherwise determined by the </w:t>
      </w:r>
      <w:r w:rsidR="00D70D48">
        <w:rPr>
          <w:sz w:val="22"/>
        </w:rPr>
        <w:t>AO</w:t>
      </w:r>
      <w:r>
        <w:rPr>
          <w:sz w:val="22"/>
        </w:rPr>
        <w:t>.  Should any item of property with an acquisition value greater than $</w:t>
      </w:r>
      <w:r w:rsidR="00383A06">
        <w:rPr>
          <w:sz w:val="22"/>
        </w:rPr>
        <w:t>10</w:t>
      </w:r>
      <w:r>
        <w:rPr>
          <w:sz w:val="22"/>
        </w:rPr>
        <w:t xml:space="preserve">,000 be required, the Consortium shall obtain prior written approval of the </w:t>
      </w:r>
      <w:r w:rsidR="00D70D48">
        <w:rPr>
          <w:sz w:val="22"/>
        </w:rPr>
        <w:t>AO</w:t>
      </w:r>
      <w:r>
        <w:rPr>
          <w:sz w:val="22"/>
        </w:rPr>
        <w:t>.  Title to this property shall also vest in the Consortium upon acquisition.  The Consortium shall be responsible for the maintenance, repair, protection, and preservation of all property at its own expense.</w:t>
      </w:r>
    </w:p>
    <w:p w14:paraId="264FDAB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8703E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t>C.</w:t>
      </w:r>
      <w:r>
        <w:rPr>
          <w:b/>
          <w:sz w:val="22"/>
        </w:rPr>
        <w:tab/>
        <w:t>Disposition of Property</w:t>
      </w:r>
    </w:p>
    <w:p w14:paraId="36ADE28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7D82990" w14:textId="4C9B2BD1"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lastRenderedPageBreak/>
        <w:t>At the completion of the term of this Agreement, items of property with an acquisition value greater than $</w:t>
      </w:r>
      <w:r w:rsidR="00383A06">
        <w:rPr>
          <w:sz w:val="22"/>
        </w:rPr>
        <w:t>10</w:t>
      </w:r>
      <w:r>
        <w:rPr>
          <w:sz w:val="22"/>
        </w:rPr>
        <w:t>,000 shall be disposed of in the following manner:</w:t>
      </w:r>
    </w:p>
    <w:p w14:paraId="4ABF4EF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844D815"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Purchased by the Consortium at an agreed-upon price, the price to represent fair market value, with the proceeds of the sale being returned to DARPA; or</w:t>
      </w:r>
    </w:p>
    <w:p w14:paraId="7422779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Transferred to a Government research facility with title and ownership being transferred to the Government; or</w:t>
      </w:r>
    </w:p>
    <w:p w14:paraId="6953C80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Donated to a mutually agreed University or technical learning center for research purposes; or</w:t>
      </w:r>
    </w:p>
    <w:p w14:paraId="4E2CC5E0" w14:textId="07CDF34F"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4.</w:t>
      </w:r>
      <w:r>
        <w:rPr>
          <w:sz w:val="22"/>
        </w:rPr>
        <w:tab/>
        <w:t xml:space="preserve">Any other DARPA-approved disposition procedure.  </w:t>
      </w:r>
    </w:p>
    <w:p w14:paraId="02FBD7EC" w14:textId="12973162" w:rsidR="005513FA" w:rsidRDefault="005513FA"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4E3C5E" w14:textId="063A1695" w:rsidR="005513FA" w:rsidRPr="00B53934" w:rsidRDefault="005513FA" w:rsidP="00B539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2"/>
        </w:rPr>
      </w:pPr>
      <w:r>
        <w:rPr>
          <w:b/>
          <w:bCs/>
          <w:sz w:val="22"/>
        </w:rPr>
        <w:t>***OR***</w:t>
      </w:r>
    </w:p>
    <w:p w14:paraId="26AFF15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b/>
      </w:r>
      <w:r>
        <w:rPr>
          <w:b/>
          <w:sz w:val="22"/>
        </w:rPr>
        <w:tab/>
      </w:r>
      <w:r>
        <w:rPr>
          <w:b/>
          <w:sz w:val="22"/>
        </w:rPr>
        <w:tab/>
      </w:r>
    </w:p>
    <w:p w14:paraId="46CACE68" w14:textId="77ECC2D2" w:rsidR="0055799C" w:rsidRDefault="0055799C" w:rsidP="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r>
        <w:rPr>
          <w:b/>
          <w:sz w:val="22"/>
        </w:rPr>
        <w:t>ARTICLE X</w:t>
      </w:r>
      <w:r w:rsidR="002B350C">
        <w:rPr>
          <w:b/>
          <w:sz w:val="22"/>
        </w:rPr>
        <w:t>I</w:t>
      </w:r>
      <w:r>
        <w:rPr>
          <w:b/>
          <w:sz w:val="22"/>
        </w:rPr>
        <w:t>:   TITLE TO AND DISPOSITION OF PROPERTY</w:t>
      </w:r>
      <w:r w:rsidR="0075271B">
        <w:rPr>
          <w:b/>
          <w:sz w:val="22"/>
        </w:rPr>
        <w:t xml:space="preserve"> (</w:t>
      </w:r>
      <w:r w:rsidR="0075271B" w:rsidRPr="00B53934">
        <w:rPr>
          <w:i/>
          <w:color w:val="00B0F0"/>
          <w:sz w:val="22"/>
        </w:rPr>
        <w:t>USE IF</w:t>
      </w:r>
      <w:r w:rsidR="00F679C5" w:rsidRPr="00B53934">
        <w:rPr>
          <w:i/>
          <w:color w:val="00B0F0"/>
          <w:sz w:val="22"/>
        </w:rPr>
        <w:t xml:space="preserve"> </w:t>
      </w:r>
      <w:r w:rsidR="0075271B" w:rsidRPr="00B53934">
        <w:rPr>
          <w:i/>
          <w:color w:val="00B0F0"/>
          <w:sz w:val="22"/>
        </w:rPr>
        <w:t>CONSORTIUM EXPECTED TO ACQUIRE PROPERTY VALUED GREATER THAN $</w:t>
      </w:r>
      <w:r w:rsidR="00383A06">
        <w:rPr>
          <w:i/>
          <w:color w:val="00B0F0"/>
          <w:sz w:val="22"/>
        </w:rPr>
        <w:t>10</w:t>
      </w:r>
      <w:r w:rsidR="0075271B" w:rsidRPr="00B53934">
        <w:rPr>
          <w:i/>
          <w:color w:val="00B0F0"/>
          <w:sz w:val="22"/>
        </w:rPr>
        <w:t>,000</w:t>
      </w:r>
      <w:r w:rsidR="0075271B" w:rsidRPr="00B53934">
        <w:rPr>
          <w:b/>
          <w:i/>
          <w:color w:val="00B0F0"/>
          <w:sz w:val="22"/>
        </w:rPr>
        <w:t>)</w:t>
      </w:r>
    </w:p>
    <w:p w14:paraId="6D5D34E9"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BC3B346" w14:textId="77777777" w:rsidR="0055799C" w:rsidRDefault="0055799C" w:rsidP="0055799C">
      <w:pPr>
        <w:pStyle w:val="Heading2"/>
      </w:pPr>
      <w:r>
        <w:t>A.</w:t>
      </w:r>
      <w:r>
        <w:tab/>
        <w:t>Definitions</w:t>
      </w:r>
    </w:p>
    <w:p w14:paraId="0DC15C2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F9D25C" w14:textId="7DEA307A"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sz w:val="22"/>
        </w:rPr>
        <w:t xml:space="preserve">In this </w:t>
      </w:r>
      <w:r w:rsidR="00547B3B">
        <w:rPr>
          <w:sz w:val="22"/>
        </w:rPr>
        <w:t>A</w:t>
      </w:r>
      <w:r>
        <w:rPr>
          <w:sz w:val="22"/>
        </w:rPr>
        <w:t>rticle “property” means any tangible personal property other than property actually consumed during the execution of work under this agreement.</w:t>
      </w:r>
    </w:p>
    <w:p w14:paraId="0407ED1D"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F203545" w14:textId="77777777" w:rsidR="0055799C" w:rsidRDefault="0055799C" w:rsidP="0055799C">
      <w:pPr>
        <w:pStyle w:val="Heading2"/>
      </w:pPr>
      <w:r>
        <w:t>B.</w:t>
      </w:r>
      <w:r>
        <w:tab/>
        <w:t>Title to Property</w:t>
      </w:r>
    </w:p>
    <w:p w14:paraId="51A879B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7519581" w14:textId="1E291BF0"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The Consortium will acquire property with an acquisition value greater than $</w:t>
      </w:r>
      <w:r w:rsidR="00383A06">
        <w:rPr>
          <w:sz w:val="22"/>
        </w:rPr>
        <w:t>10</w:t>
      </w:r>
      <w:r>
        <w:rPr>
          <w:sz w:val="22"/>
        </w:rPr>
        <w:t>,000 under this Agreement as set forth this Agreement</w:t>
      </w:r>
      <w:r>
        <w:rPr>
          <w:b/>
          <w:sz w:val="22"/>
        </w:rPr>
        <w:t xml:space="preserve"> </w:t>
      </w:r>
      <w:r>
        <w:rPr>
          <w:sz w:val="22"/>
        </w:rPr>
        <w:t>which is necessary to further the research and development goals of this Program and is not for the direct benefit of the Government.  Title to this property shall vest in the Consortium upon acquisition.  Title to any other items of property acquired under this Agreement with an acquisition value of $</w:t>
      </w:r>
      <w:r w:rsidR="00383A06">
        <w:rPr>
          <w:sz w:val="22"/>
        </w:rPr>
        <w:t>10</w:t>
      </w:r>
      <w:r>
        <w:rPr>
          <w:sz w:val="22"/>
        </w:rPr>
        <w:t xml:space="preserve">,000 or less shall vest in the Consortium upon acquisition with no further obligation of the Parties unless otherwise determined by the </w:t>
      </w:r>
      <w:r w:rsidR="00D70D48">
        <w:rPr>
          <w:sz w:val="22"/>
        </w:rPr>
        <w:t>AO</w:t>
      </w:r>
      <w:r>
        <w:rPr>
          <w:sz w:val="22"/>
        </w:rPr>
        <w:t>.  Should any other item of property with an acquisition value greater than $</w:t>
      </w:r>
      <w:r w:rsidR="00383A06">
        <w:rPr>
          <w:sz w:val="22"/>
        </w:rPr>
        <w:t>10</w:t>
      </w:r>
      <w:r>
        <w:rPr>
          <w:sz w:val="22"/>
        </w:rPr>
        <w:t xml:space="preserve">,000 be required, the Consortium shall obtain prior written approval of the </w:t>
      </w:r>
      <w:r w:rsidR="00D70D48">
        <w:rPr>
          <w:sz w:val="22"/>
        </w:rPr>
        <w:t>AO</w:t>
      </w:r>
      <w:r>
        <w:rPr>
          <w:sz w:val="22"/>
        </w:rPr>
        <w:t xml:space="preserve">.  Title to this property shall also vest in the Consortium upon acquisition.  The Consortium shall be responsible for the maintenance, repair, protection, and preservation of all property at its own expense. </w:t>
      </w:r>
    </w:p>
    <w:p w14:paraId="1FE148A9" w14:textId="77777777" w:rsidR="0055799C" w:rsidRDefault="0055799C" w:rsidP="0055799C">
      <w:pPr>
        <w:pStyle w:val="Heading2"/>
      </w:pPr>
    </w:p>
    <w:p w14:paraId="20AD4A39" w14:textId="77777777" w:rsidR="0055799C" w:rsidRDefault="0055799C" w:rsidP="0055799C">
      <w:pPr>
        <w:pStyle w:val="Heading2"/>
      </w:pPr>
      <w:r>
        <w:t>C.</w:t>
      </w:r>
      <w:r>
        <w:tab/>
        <w:t>Disposition of Property</w:t>
      </w:r>
    </w:p>
    <w:p w14:paraId="3305237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72EF70E" w14:textId="2A21879A"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At the completion of the term of this Agreement, items of property set </w:t>
      </w:r>
      <w:r w:rsidR="0075271B">
        <w:rPr>
          <w:sz w:val="22"/>
        </w:rPr>
        <w:t>forth in this Agreement</w:t>
      </w:r>
      <w:r>
        <w:rPr>
          <w:b/>
          <w:sz w:val="22"/>
        </w:rPr>
        <w:t xml:space="preserve"> </w:t>
      </w:r>
      <w:r>
        <w:rPr>
          <w:sz w:val="22"/>
        </w:rPr>
        <w:t>or any other items of property with an acquisition value greater than $</w:t>
      </w:r>
      <w:r w:rsidR="006D4FE7">
        <w:rPr>
          <w:sz w:val="22"/>
        </w:rPr>
        <w:t>10</w:t>
      </w:r>
      <w:r>
        <w:rPr>
          <w:sz w:val="22"/>
        </w:rPr>
        <w:t>,000 shall be disposed of in the following manner:</w:t>
      </w:r>
    </w:p>
    <w:p w14:paraId="0FC8B7F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465D7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1.</w:t>
      </w:r>
      <w:r>
        <w:rPr>
          <w:sz w:val="22"/>
        </w:rPr>
        <w:tab/>
        <w:t>Purchased by the Consortium at an agreed-upon price, the price to represent fair market value, with the proceeds of the sale being returned to DARPA; or</w:t>
      </w:r>
    </w:p>
    <w:p w14:paraId="007B824F"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2.</w:t>
      </w:r>
      <w:r>
        <w:rPr>
          <w:sz w:val="22"/>
        </w:rPr>
        <w:tab/>
        <w:t>Transferred to a Government research facility with title and ownership being transferred to the Government; or</w:t>
      </w:r>
    </w:p>
    <w:p w14:paraId="1D42C467"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Donated to a mutually agreed University or technical learning center for research purposes; or</w:t>
      </w:r>
    </w:p>
    <w:p w14:paraId="257563A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sz w:val="22"/>
        </w:rPr>
        <w:tab/>
        <w:t>4.</w:t>
      </w:r>
      <w:r>
        <w:rPr>
          <w:sz w:val="22"/>
        </w:rPr>
        <w:tab/>
        <w:t>Any other DARPA-approved disposition procedure.</w:t>
      </w:r>
    </w:p>
    <w:p w14:paraId="237C166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A73653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 X</w:t>
      </w:r>
      <w:r w:rsidR="002B350C">
        <w:rPr>
          <w:b/>
          <w:sz w:val="22"/>
        </w:rPr>
        <w:t>I</w:t>
      </w:r>
      <w:r>
        <w:rPr>
          <w:b/>
          <w:sz w:val="22"/>
        </w:rPr>
        <w:t>I:   CIVIL RIGHTS ACT</w:t>
      </w:r>
    </w:p>
    <w:p w14:paraId="67FF96C2"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477E78"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lastRenderedPageBreak/>
        <w:t xml:space="preserve">This Agreement is subject to the compliance requirements of Title VI of the Civil Rights Act of 1964 as amended (42 U.S.C. </w:t>
      </w:r>
      <w:r w:rsidR="008654E1">
        <w:rPr>
          <w:sz w:val="22"/>
        </w:rPr>
        <w:t xml:space="preserve">§ </w:t>
      </w:r>
      <w:r>
        <w:rPr>
          <w:sz w:val="22"/>
        </w:rPr>
        <w:t>2000d) relating to nondiscrimination in Federally assisted programs.  Each Consortium Member company has signed an Assurance of Compliance with the nondiscriminatory provisions of the Act.  The Parties recognize that since the Consortium has no employees, that compliance is the responsibility of each Consortium Member.</w:t>
      </w:r>
    </w:p>
    <w:p w14:paraId="78CBB44E"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Pr>
          <w:b/>
          <w:sz w:val="22"/>
        </w:rPr>
        <w:cr/>
      </w:r>
      <w:r w:rsidR="00BB0A43">
        <w:rPr>
          <w:b/>
          <w:sz w:val="22"/>
        </w:rPr>
        <w:t>ARTICLE X</w:t>
      </w:r>
      <w:r w:rsidR="00854D95">
        <w:rPr>
          <w:b/>
          <w:sz w:val="22"/>
        </w:rPr>
        <w:t>I</w:t>
      </w:r>
      <w:r w:rsidR="002B350C">
        <w:rPr>
          <w:b/>
          <w:sz w:val="22"/>
        </w:rPr>
        <w:t>I</w:t>
      </w:r>
      <w:r>
        <w:rPr>
          <w:b/>
          <w:sz w:val="22"/>
        </w:rPr>
        <w:t>I:   ORDER OF PRECEDENCE</w:t>
      </w:r>
    </w:p>
    <w:p w14:paraId="39D11810"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94DDE1"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In the event of any inconsistency between the terms of this Agreement and language set forth in the Consortium’s Articles of Collaboration, the inconsistency shall be resolved by giving precedence in the following order:  (1) The Agreement, (2) Attachments to the Agreement, (3) Consortium Articles of Collaboration.</w:t>
      </w:r>
    </w:p>
    <w:p w14:paraId="5B10BFD4"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C9BFF9C"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b/>
          <w:sz w:val="22"/>
        </w:rPr>
        <w:t>ARTICLE XI</w:t>
      </w:r>
      <w:r w:rsidR="002B350C">
        <w:rPr>
          <w:b/>
          <w:sz w:val="22"/>
        </w:rPr>
        <w:t>V</w:t>
      </w:r>
      <w:r>
        <w:rPr>
          <w:b/>
          <w:sz w:val="22"/>
        </w:rPr>
        <w:t>:   EXECUTION</w:t>
      </w:r>
    </w:p>
    <w:p w14:paraId="77A9C41B"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6D5481A" w14:textId="77777777" w:rsidR="0055799C" w:rsidRDefault="0055799C"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CMC and DARPA </w:t>
      </w:r>
      <w:r w:rsidR="00D70D48">
        <w:rPr>
          <w:sz w:val="22"/>
        </w:rPr>
        <w:t>AO</w:t>
      </w:r>
      <w:r>
        <w:rPr>
          <w:sz w:val="22"/>
        </w:rPr>
        <w:t>.  This Agreement, or modifications thereto, may be executed in counterparts each of which shall be deemed as original, but all of which taken together shall constitute one and the same instrument.</w:t>
      </w:r>
    </w:p>
    <w:p w14:paraId="7F3BF6DE" w14:textId="77777777" w:rsidR="00EF54DB" w:rsidRDefault="00EF54DB" w:rsidP="00557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A7A924B" w14:textId="77777777" w:rsidR="00EF54DB" w:rsidRPr="00D76B8E" w:rsidRDefault="00EF54DB" w:rsidP="00EF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r w:rsidRPr="00D76B8E">
        <w:rPr>
          <w:b/>
          <w:caps/>
          <w:sz w:val="22"/>
        </w:rPr>
        <w:t xml:space="preserve">Article </w:t>
      </w:r>
      <w:r>
        <w:rPr>
          <w:b/>
          <w:caps/>
          <w:sz w:val="22"/>
        </w:rPr>
        <w:t>XV</w:t>
      </w:r>
      <w:r w:rsidRPr="00D76B8E">
        <w:rPr>
          <w:b/>
          <w:caps/>
          <w:sz w:val="22"/>
        </w:rPr>
        <w:t>:  Prohibition on certain telecommunications and video surveillance services or equipment</w:t>
      </w:r>
    </w:p>
    <w:p w14:paraId="0B4B139A" w14:textId="77777777" w:rsidR="00EF54DB" w:rsidRPr="00D76B8E" w:rsidRDefault="00EF54DB" w:rsidP="00EF54DB">
      <w:pPr>
        <w:autoSpaceDE w:val="0"/>
        <w:autoSpaceDN w:val="0"/>
        <w:adjustRightInd w:val="0"/>
        <w:spacing w:line="240" w:lineRule="auto"/>
        <w:rPr>
          <w:rFonts w:eastAsia="Calibri"/>
          <w:b/>
          <w:sz w:val="22"/>
          <w:szCs w:val="22"/>
        </w:rPr>
      </w:pPr>
    </w:p>
    <w:p w14:paraId="5A3BB1F1" w14:textId="77777777" w:rsidR="00EF54DB" w:rsidRPr="00D76B8E" w:rsidRDefault="00EF54DB" w:rsidP="00EF54DB">
      <w:pPr>
        <w:numPr>
          <w:ilvl w:val="0"/>
          <w:numId w:val="19"/>
        </w:numPr>
        <w:autoSpaceDE w:val="0"/>
        <w:autoSpaceDN w:val="0"/>
        <w:adjustRightInd w:val="0"/>
        <w:spacing w:line="240" w:lineRule="auto"/>
        <w:contextualSpacing/>
        <w:rPr>
          <w:rFonts w:eastAsia="Calibri"/>
          <w:b/>
          <w:sz w:val="22"/>
          <w:szCs w:val="22"/>
        </w:rPr>
      </w:pPr>
      <w:r w:rsidRPr="00D76B8E">
        <w:rPr>
          <w:rFonts w:eastAsia="Calibri"/>
          <w:b/>
          <w:sz w:val="22"/>
          <w:szCs w:val="22"/>
        </w:rPr>
        <w:t xml:space="preserve"> Definitions</w:t>
      </w:r>
    </w:p>
    <w:p w14:paraId="3F2650D4" w14:textId="77777777" w:rsidR="00EF54DB" w:rsidRPr="00D76B8E" w:rsidRDefault="00EF54DB" w:rsidP="00EF54DB">
      <w:pPr>
        <w:autoSpaceDE w:val="0"/>
        <w:autoSpaceDN w:val="0"/>
        <w:adjustRightInd w:val="0"/>
        <w:spacing w:line="240" w:lineRule="auto"/>
        <w:rPr>
          <w:rFonts w:eastAsia="Calibri"/>
          <w:b/>
          <w:sz w:val="22"/>
          <w:szCs w:val="22"/>
        </w:rPr>
      </w:pPr>
    </w:p>
    <w:p w14:paraId="3BF7AC88" w14:textId="77777777" w:rsidR="00EF54DB" w:rsidRPr="00D76B8E" w:rsidRDefault="00EF54DB" w:rsidP="00EF54DB">
      <w:pPr>
        <w:autoSpaceDE w:val="0"/>
        <w:autoSpaceDN w:val="0"/>
        <w:adjustRightInd w:val="0"/>
        <w:spacing w:line="240" w:lineRule="auto"/>
        <w:ind w:left="720" w:firstLine="720"/>
        <w:rPr>
          <w:rFonts w:eastAsia="Calibri"/>
          <w:sz w:val="22"/>
          <w:szCs w:val="22"/>
        </w:rPr>
      </w:pPr>
      <w:r w:rsidRPr="00D76B8E">
        <w:rPr>
          <w:rFonts w:eastAsia="Calibri"/>
          <w:b/>
          <w:sz w:val="22"/>
          <w:szCs w:val="22"/>
        </w:rPr>
        <w:t>Covered Foreign Country:</w:t>
      </w:r>
      <w:r w:rsidRPr="00D76B8E">
        <w:rPr>
          <w:rFonts w:eastAsia="Calibri"/>
          <w:sz w:val="22"/>
          <w:szCs w:val="22"/>
        </w:rPr>
        <w:t xml:space="preserve">  The People’s Republic of China. </w:t>
      </w:r>
    </w:p>
    <w:p w14:paraId="27A2BD3E" w14:textId="77777777" w:rsidR="00EF54DB" w:rsidRPr="00D76B8E" w:rsidRDefault="00EF54DB" w:rsidP="00EF54DB">
      <w:pPr>
        <w:autoSpaceDE w:val="0"/>
        <w:autoSpaceDN w:val="0"/>
        <w:adjustRightInd w:val="0"/>
        <w:spacing w:line="240" w:lineRule="auto"/>
        <w:rPr>
          <w:rFonts w:eastAsia="Calibri"/>
          <w:b/>
          <w:sz w:val="22"/>
          <w:szCs w:val="22"/>
        </w:rPr>
      </w:pPr>
    </w:p>
    <w:p w14:paraId="2942B337" w14:textId="77777777" w:rsidR="00EF54DB" w:rsidRPr="00D76B8E" w:rsidRDefault="00EF54DB" w:rsidP="00EF54DB">
      <w:pPr>
        <w:autoSpaceDE w:val="0"/>
        <w:autoSpaceDN w:val="0"/>
        <w:adjustRightInd w:val="0"/>
        <w:spacing w:line="240" w:lineRule="auto"/>
        <w:ind w:left="1440"/>
        <w:rPr>
          <w:rFonts w:eastAsia="Calibri"/>
          <w:sz w:val="22"/>
          <w:szCs w:val="22"/>
        </w:rPr>
      </w:pPr>
      <w:r w:rsidRPr="00D76B8E">
        <w:rPr>
          <w:rFonts w:eastAsia="Calibri"/>
          <w:b/>
          <w:sz w:val="22"/>
          <w:szCs w:val="22"/>
        </w:rPr>
        <w:t>Covered Telecommunications Equipment or Services:</w:t>
      </w:r>
      <w:r w:rsidRPr="00D76B8E">
        <w:rPr>
          <w:rFonts w:eastAsia="Calibri"/>
          <w:sz w:val="22"/>
          <w:szCs w:val="22"/>
        </w:rPr>
        <w:t xml:space="preserve">   </w:t>
      </w:r>
    </w:p>
    <w:p w14:paraId="7EE20797" w14:textId="77777777" w:rsidR="00EF54DB" w:rsidRPr="00D76B8E" w:rsidRDefault="00EF54DB" w:rsidP="00EF54DB">
      <w:pPr>
        <w:autoSpaceDE w:val="0"/>
        <w:autoSpaceDN w:val="0"/>
        <w:adjustRightInd w:val="0"/>
        <w:spacing w:line="240" w:lineRule="auto"/>
        <w:ind w:left="2160"/>
        <w:rPr>
          <w:rFonts w:eastAsia="Calibri"/>
          <w:sz w:val="22"/>
          <w:szCs w:val="22"/>
        </w:rPr>
      </w:pPr>
      <w:r w:rsidRPr="00D76B8E">
        <w:rPr>
          <w:rFonts w:eastAsia="Calibri"/>
          <w:sz w:val="22"/>
          <w:szCs w:val="22"/>
        </w:rPr>
        <w:t xml:space="preserve">(1) Telecommunications equipment produced by Huawei Technologies Company or ZTE Corporation (or any subsidiary or affiliate of such entities); </w:t>
      </w:r>
    </w:p>
    <w:p w14:paraId="404A180D" w14:textId="77777777" w:rsidR="00EF54DB" w:rsidRPr="00D76B8E" w:rsidRDefault="00EF54DB" w:rsidP="00EF54DB">
      <w:pPr>
        <w:autoSpaceDE w:val="0"/>
        <w:autoSpaceDN w:val="0"/>
        <w:adjustRightInd w:val="0"/>
        <w:spacing w:line="240" w:lineRule="auto"/>
        <w:ind w:left="2160"/>
        <w:rPr>
          <w:rFonts w:eastAsia="Calibri"/>
          <w:sz w:val="22"/>
          <w:szCs w:val="22"/>
        </w:rPr>
      </w:pPr>
    </w:p>
    <w:p w14:paraId="75898FA6" w14:textId="77777777" w:rsidR="00EF54DB" w:rsidRPr="00D76B8E" w:rsidRDefault="00EF54DB" w:rsidP="00EF54DB">
      <w:pPr>
        <w:autoSpaceDE w:val="0"/>
        <w:autoSpaceDN w:val="0"/>
        <w:adjustRightInd w:val="0"/>
        <w:spacing w:line="240" w:lineRule="auto"/>
        <w:ind w:left="2160"/>
        <w:rPr>
          <w:rFonts w:eastAsia="Calibri"/>
          <w:sz w:val="22"/>
          <w:szCs w:val="22"/>
        </w:rPr>
      </w:pPr>
      <w:r w:rsidRPr="00D76B8E">
        <w:rPr>
          <w:rFonts w:eastAsia="Calibri"/>
          <w:sz w:val="22"/>
          <w:szCs w:val="22"/>
        </w:rPr>
        <w:t xml:space="preserve">(2) Video surveillance and telecommunications equipment produced by Hytera Communications Corporation, Hangzhou Hikvision Digital Technology Company, or Dahua Technology Company (or any subsidiary or affiliate of such entities); </w:t>
      </w:r>
    </w:p>
    <w:p w14:paraId="3958C6D8" w14:textId="77777777" w:rsidR="00EF54DB" w:rsidRPr="00D76B8E" w:rsidRDefault="00EF54DB" w:rsidP="00EF54DB">
      <w:pPr>
        <w:autoSpaceDE w:val="0"/>
        <w:autoSpaceDN w:val="0"/>
        <w:adjustRightInd w:val="0"/>
        <w:spacing w:line="240" w:lineRule="auto"/>
        <w:ind w:left="2160"/>
        <w:rPr>
          <w:rFonts w:eastAsia="Calibri"/>
          <w:sz w:val="22"/>
          <w:szCs w:val="22"/>
        </w:rPr>
      </w:pPr>
    </w:p>
    <w:p w14:paraId="1DD129E8" w14:textId="77777777" w:rsidR="00EF54DB" w:rsidRPr="00D76B8E" w:rsidRDefault="00EF54DB" w:rsidP="00EF54DB">
      <w:pPr>
        <w:autoSpaceDE w:val="0"/>
        <w:autoSpaceDN w:val="0"/>
        <w:adjustRightInd w:val="0"/>
        <w:spacing w:line="240" w:lineRule="auto"/>
        <w:ind w:left="2160"/>
        <w:rPr>
          <w:rFonts w:eastAsia="Calibri"/>
          <w:sz w:val="22"/>
          <w:szCs w:val="22"/>
        </w:rPr>
      </w:pPr>
      <w:r w:rsidRPr="00D76B8E">
        <w:rPr>
          <w:rFonts w:eastAsia="Calibri"/>
          <w:sz w:val="22"/>
          <w:szCs w:val="22"/>
        </w:rPr>
        <w:t xml:space="preserve">(3) Telecommunications or video surveillance services provided by such entities or using such equipment; or </w:t>
      </w:r>
    </w:p>
    <w:p w14:paraId="7C417029" w14:textId="77777777" w:rsidR="00EF54DB" w:rsidRPr="00D76B8E" w:rsidRDefault="00EF54DB" w:rsidP="00EF54DB">
      <w:pPr>
        <w:autoSpaceDE w:val="0"/>
        <w:autoSpaceDN w:val="0"/>
        <w:adjustRightInd w:val="0"/>
        <w:spacing w:line="240" w:lineRule="auto"/>
        <w:ind w:left="2160"/>
        <w:rPr>
          <w:rFonts w:eastAsia="Calibri"/>
          <w:sz w:val="22"/>
          <w:szCs w:val="22"/>
        </w:rPr>
      </w:pPr>
    </w:p>
    <w:p w14:paraId="7578CEA6" w14:textId="77777777" w:rsidR="00EF54DB" w:rsidRPr="00D76B8E" w:rsidRDefault="00EF54DB" w:rsidP="00EF54DB">
      <w:pPr>
        <w:autoSpaceDE w:val="0"/>
        <w:autoSpaceDN w:val="0"/>
        <w:adjustRightInd w:val="0"/>
        <w:spacing w:line="240" w:lineRule="auto"/>
        <w:ind w:left="2160"/>
        <w:rPr>
          <w:rFonts w:eastAsia="Calibri"/>
          <w:sz w:val="22"/>
          <w:szCs w:val="22"/>
        </w:rPr>
      </w:pPr>
      <w:r w:rsidRPr="00D76B8E">
        <w:rPr>
          <w:rFonts w:eastAsia="Calibri"/>
          <w:sz w:val="22"/>
          <w:szCs w:val="22"/>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369CBCF4" w14:textId="77777777" w:rsidR="00EF54DB" w:rsidRPr="00D76B8E" w:rsidRDefault="00EF54DB" w:rsidP="00EF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b/>
          <w:sz w:val="22"/>
          <w:szCs w:val="22"/>
        </w:rPr>
      </w:pPr>
    </w:p>
    <w:p w14:paraId="36099FDA" w14:textId="77777777" w:rsidR="00EF54DB" w:rsidRPr="00D76B8E" w:rsidRDefault="00EF54DB" w:rsidP="00EF54DB">
      <w:pPr>
        <w:autoSpaceDE w:val="0"/>
        <w:autoSpaceDN w:val="0"/>
        <w:adjustRightInd w:val="0"/>
        <w:spacing w:line="240" w:lineRule="auto"/>
        <w:ind w:left="2160" w:hanging="720"/>
        <w:rPr>
          <w:rFonts w:eastAsia="Calibri"/>
          <w:b/>
          <w:sz w:val="22"/>
          <w:szCs w:val="22"/>
        </w:rPr>
      </w:pPr>
      <w:r w:rsidRPr="00D76B8E">
        <w:rPr>
          <w:rFonts w:eastAsia="Calibri"/>
          <w:b/>
          <w:sz w:val="22"/>
          <w:szCs w:val="22"/>
        </w:rPr>
        <w:t xml:space="preserve">Critical Technology:  </w:t>
      </w:r>
    </w:p>
    <w:p w14:paraId="2A46456A" w14:textId="77777777" w:rsidR="00EF54DB" w:rsidRPr="00D76B8E" w:rsidRDefault="00EF54DB" w:rsidP="00EF54DB">
      <w:pPr>
        <w:autoSpaceDE w:val="0"/>
        <w:autoSpaceDN w:val="0"/>
        <w:adjustRightInd w:val="0"/>
        <w:spacing w:line="240" w:lineRule="auto"/>
        <w:ind w:left="2160"/>
        <w:rPr>
          <w:rFonts w:eastAsia="Calibri"/>
          <w:sz w:val="22"/>
          <w:szCs w:val="22"/>
        </w:rPr>
      </w:pPr>
      <w:r w:rsidRPr="00D76B8E">
        <w:rPr>
          <w:rFonts w:eastAsia="Calibri"/>
          <w:sz w:val="22"/>
          <w:szCs w:val="22"/>
        </w:rPr>
        <w:t>(1) Defense articles or defense services included on the United States Munitions List set forth in the International Traffic in Arms Regulations under subchapter M of chapter I of title 22, Code of Federal Regulations;</w:t>
      </w:r>
    </w:p>
    <w:p w14:paraId="64E1B777"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lastRenderedPageBreak/>
        <w:tab/>
      </w:r>
      <w:r w:rsidRPr="00D76B8E">
        <w:rPr>
          <w:rFonts w:eastAsia="Calibri"/>
          <w:sz w:val="22"/>
          <w:szCs w:val="22"/>
        </w:rPr>
        <w:tab/>
        <w:t>(2) Items included on the Commerce Control List set forth in Supplement No. 1 to part 774 of the Export Administration Regulations under subchapter C of chapter VII of title 15, Code of Federal Regulations, and controlled—</w:t>
      </w:r>
    </w:p>
    <w:p w14:paraId="424846C4"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tab/>
      </w:r>
      <w:r w:rsidRPr="00D76B8E">
        <w:rPr>
          <w:rFonts w:eastAsia="Calibri"/>
          <w:sz w:val="22"/>
          <w:szCs w:val="22"/>
        </w:rPr>
        <w:tab/>
        <w:t>(i) Pursuant to multilateral regimes, including for reasons relating to national security, chemical and biological weapons proliferation, nuclear nonproliferation, or missile technology; or</w:t>
      </w:r>
    </w:p>
    <w:p w14:paraId="69CFB4AD"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eastAsia="Calibri"/>
          <w:sz w:val="22"/>
          <w:szCs w:val="22"/>
        </w:rPr>
      </w:pPr>
      <w:r w:rsidRPr="00D76B8E">
        <w:rPr>
          <w:rFonts w:eastAsia="Calibri"/>
          <w:sz w:val="22"/>
          <w:szCs w:val="22"/>
        </w:rPr>
        <w:tab/>
      </w:r>
      <w:r w:rsidRPr="00D76B8E">
        <w:rPr>
          <w:rFonts w:eastAsia="Calibri"/>
          <w:sz w:val="22"/>
          <w:szCs w:val="22"/>
        </w:rPr>
        <w:tab/>
      </w:r>
      <w:r w:rsidRPr="00D76B8E">
        <w:rPr>
          <w:rFonts w:eastAsia="Calibri"/>
          <w:sz w:val="22"/>
          <w:szCs w:val="22"/>
        </w:rPr>
        <w:tab/>
        <w:t>(ii) For reasons relating to regional stability or surreptitious listening;</w:t>
      </w:r>
    </w:p>
    <w:p w14:paraId="60534B21"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tab/>
      </w:r>
      <w:r w:rsidRPr="00D76B8E">
        <w:rPr>
          <w:rFonts w:eastAsia="Calibri"/>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76761B9C"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tab/>
      </w:r>
      <w:r w:rsidRPr="00D76B8E">
        <w:rPr>
          <w:rFonts w:eastAsia="Calibri"/>
          <w:sz w:val="22"/>
          <w:szCs w:val="22"/>
        </w:rPr>
        <w:tab/>
        <w:t>(4) Nuclear facilities, equipment, and material covered by part 110 of title 10, Code of Federal Regulations (relating to export and import of nuclear equipment and material);</w:t>
      </w:r>
    </w:p>
    <w:p w14:paraId="2C0E1BB8" w14:textId="77777777"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tab/>
      </w:r>
      <w:r w:rsidRPr="00D76B8E">
        <w:rPr>
          <w:rFonts w:eastAsia="Calibri"/>
          <w:sz w:val="22"/>
          <w:szCs w:val="22"/>
        </w:rPr>
        <w:tab/>
        <w:t>(5) Select agents and toxins covered by part 331 of title 7, Code of Federal Regulations, part 121 of title 9 of such Code, or part 73 of title 42 of such Code; or</w:t>
      </w:r>
      <w:r w:rsidRPr="00D76B8E">
        <w:rPr>
          <w:rFonts w:eastAsia="Calibri"/>
          <w:sz w:val="22"/>
          <w:szCs w:val="22"/>
        </w:rPr>
        <w:tab/>
      </w:r>
    </w:p>
    <w:p w14:paraId="344A38FD" w14:textId="6D50D91D" w:rsidR="00EF54DB" w:rsidRPr="00D76B8E" w:rsidRDefault="00EF54DB" w:rsidP="00EF54DB">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76B8E">
        <w:rPr>
          <w:rFonts w:eastAsia="Calibri"/>
          <w:sz w:val="22"/>
          <w:szCs w:val="22"/>
        </w:rPr>
        <w:tab/>
      </w:r>
      <w:r w:rsidRPr="00D76B8E">
        <w:rPr>
          <w:rFonts w:eastAsia="Calibri"/>
          <w:sz w:val="22"/>
          <w:szCs w:val="22"/>
        </w:rPr>
        <w:tab/>
        <w:t xml:space="preserve">(6) Emerging and foundational technologies controlled pursuant to </w:t>
      </w:r>
      <w:r w:rsidR="00547B3B">
        <w:rPr>
          <w:rFonts w:eastAsia="Calibri"/>
          <w:sz w:val="22"/>
          <w:szCs w:val="22"/>
        </w:rPr>
        <w:t>S</w:t>
      </w:r>
      <w:r w:rsidRPr="00D76B8E">
        <w:rPr>
          <w:rFonts w:eastAsia="Calibri"/>
          <w:sz w:val="22"/>
          <w:szCs w:val="22"/>
        </w:rPr>
        <w:t>ection 1758 of the Export Control Reform Act of 2018 (50 U.S.C. 4817).</w:t>
      </w:r>
    </w:p>
    <w:p w14:paraId="1E78FEE7" w14:textId="77777777" w:rsidR="00EF54DB" w:rsidRPr="00D76B8E" w:rsidRDefault="00EF54DB" w:rsidP="00EF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p>
    <w:p w14:paraId="22D7B837" w14:textId="77777777" w:rsidR="00EF54DB" w:rsidRPr="00D76B8E" w:rsidRDefault="00EF54DB" w:rsidP="00EF54DB">
      <w:pPr>
        <w:numPr>
          <w:ilvl w:val="0"/>
          <w:numId w:val="19"/>
        </w:numPr>
        <w:autoSpaceDE w:val="0"/>
        <w:autoSpaceDN w:val="0"/>
        <w:adjustRightInd w:val="0"/>
        <w:spacing w:after="160" w:line="240" w:lineRule="auto"/>
        <w:contextualSpacing/>
        <w:rPr>
          <w:rFonts w:eastAsia="Calibri"/>
          <w:b/>
          <w:sz w:val="22"/>
          <w:szCs w:val="22"/>
        </w:rPr>
      </w:pPr>
      <w:r w:rsidRPr="00D76B8E">
        <w:rPr>
          <w:rFonts w:eastAsia="Calibri"/>
          <w:b/>
          <w:sz w:val="22"/>
          <w:szCs w:val="22"/>
        </w:rPr>
        <w:t xml:space="preserve"> Prohibition</w:t>
      </w:r>
    </w:p>
    <w:p w14:paraId="48C2D6B8" w14:textId="77777777" w:rsidR="00EF54DB" w:rsidRPr="00D76B8E" w:rsidRDefault="00EF54DB" w:rsidP="00EF54DB">
      <w:pPr>
        <w:autoSpaceDE w:val="0"/>
        <w:autoSpaceDN w:val="0"/>
        <w:adjustRightInd w:val="0"/>
        <w:spacing w:line="240" w:lineRule="auto"/>
        <w:ind w:left="360"/>
        <w:rPr>
          <w:rFonts w:eastAsia="Calibri"/>
          <w:sz w:val="22"/>
          <w:szCs w:val="22"/>
        </w:rPr>
      </w:pPr>
    </w:p>
    <w:p w14:paraId="75B42848" w14:textId="635BE860" w:rsidR="00EF54DB" w:rsidRPr="00D76B8E" w:rsidRDefault="00EF54DB" w:rsidP="00EF54DB">
      <w:pPr>
        <w:autoSpaceDE w:val="0"/>
        <w:autoSpaceDN w:val="0"/>
        <w:adjustRightInd w:val="0"/>
        <w:spacing w:line="240" w:lineRule="auto"/>
        <w:ind w:left="360"/>
        <w:rPr>
          <w:rFonts w:eastAsia="Calibri"/>
          <w:b/>
          <w:sz w:val="22"/>
          <w:szCs w:val="22"/>
        </w:rPr>
      </w:pPr>
      <w:r w:rsidRPr="00D76B8E">
        <w:rPr>
          <w:rFonts w:eastAsia="Calibri"/>
          <w:sz w:val="22"/>
          <w:szCs w:val="22"/>
        </w:rPr>
        <w:t xml:space="preserve">In accordance with Public Law 115-232, Section 889 (b), the </w:t>
      </w:r>
      <w:r w:rsidR="007278EB">
        <w:rPr>
          <w:rFonts w:eastAsia="Calibri"/>
          <w:sz w:val="22"/>
          <w:szCs w:val="22"/>
        </w:rPr>
        <w:t>Constortium</w:t>
      </w:r>
      <w:r w:rsidRPr="00D76B8E">
        <w:rPr>
          <w:rFonts w:eastAsia="Calibri"/>
          <w:sz w:val="22"/>
          <w:szCs w:val="22"/>
        </w:rPr>
        <w:t xml:space="preserve"> is prohibited from obligating or expending funds received by the Government under this Agreement to:  </w:t>
      </w:r>
    </w:p>
    <w:p w14:paraId="1B7A5163" w14:textId="77777777" w:rsidR="00EF54DB" w:rsidRPr="00D76B8E" w:rsidRDefault="00EF54DB" w:rsidP="00EF54DB">
      <w:pPr>
        <w:autoSpaceDE w:val="0"/>
        <w:autoSpaceDN w:val="0"/>
        <w:adjustRightInd w:val="0"/>
        <w:spacing w:line="240" w:lineRule="auto"/>
        <w:ind w:left="360"/>
        <w:rPr>
          <w:rFonts w:eastAsia="Calibri"/>
          <w:b/>
          <w:sz w:val="22"/>
          <w:szCs w:val="22"/>
        </w:rPr>
      </w:pPr>
    </w:p>
    <w:p w14:paraId="3E9106ED" w14:textId="77777777" w:rsidR="00EF54DB" w:rsidRPr="00D76B8E" w:rsidRDefault="00EF54DB" w:rsidP="00EF54DB">
      <w:pPr>
        <w:numPr>
          <w:ilvl w:val="0"/>
          <w:numId w:val="18"/>
        </w:numPr>
        <w:autoSpaceDE w:val="0"/>
        <w:autoSpaceDN w:val="0"/>
        <w:adjustRightInd w:val="0"/>
        <w:spacing w:after="160" w:line="240" w:lineRule="auto"/>
        <w:rPr>
          <w:rFonts w:eastAsia="Calibri"/>
          <w:b/>
          <w:sz w:val="22"/>
          <w:szCs w:val="22"/>
        </w:rPr>
      </w:pPr>
      <w:r w:rsidRPr="00D76B8E">
        <w:rPr>
          <w:rFonts w:eastAsia="Calibri"/>
          <w:sz w:val="22"/>
          <w:szCs w:val="22"/>
        </w:rPr>
        <w:t>Procure or obtain;</w:t>
      </w:r>
    </w:p>
    <w:p w14:paraId="5CC38245" w14:textId="77777777" w:rsidR="00EF54DB" w:rsidRPr="00D76B8E" w:rsidRDefault="00EF54DB" w:rsidP="00EF54DB">
      <w:pPr>
        <w:numPr>
          <w:ilvl w:val="0"/>
          <w:numId w:val="18"/>
        </w:numPr>
        <w:autoSpaceDE w:val="0"/>
        <w:autoSpaceDN w:val="0"/>
        <w:adjustRightInd w:val="0"/>
        <w:spacing w:after="160" w:line="240" w:lineRule="auto"/>
        <w:rPr>
          <w:rFonts w:eastAsia="Calibri"/>
          <w:b/>
          <w:sz w:val="22"/>
          <w:szCs w:val="22"/>
        </w:rPr>
      </w:pPr>
      <w:r w:rsidRPr="00D76B8E">
        <w:rPr>
          <w:rFonts w:eastAsia="Calibri"/>
          <w:sz w:val="22"/>
          <w:szCs w:val="22"/>
        </w:rPr>
        <w:t>Extend or renew a contract to procure or obtain; or</w:t>
      </w:r>
    </w:p>
    <w:p w14:paraId="5369788B" w14:textId="77777777" w:rsidR="00EF54DB" w:rsidRPr="00D76B8E" w:rsidRDefault="00EF54DB" w:rsidP="00EF54DB">
      <w:pPr>
        <w:numPr>
          <w:ilvl w:val="0"/>
          <w:numId w:val="18"/>
        </w:numPr>
        <w:autoSpaceDE w:val="0"/>
        <w:autoSpaceDN w:val="0"/>
        <w:adjustRightInd w:val="0"/>
        <w:spacing w:after="160" w:line="240" w:lineRule="auto"/>
        <w:rPr>
          <w:rFonts w:eastAsia="Calibri"/>
          <w:b/>
          <w:sz w:val="22"/>
          <w:szCs w:val="22"/>
        </w:rPr>
      </w:pPr>
      <w:r w:rsidRPr="00D76B8E">
        <w:rPr>
          <w:rFonts w:eastAsia="Calibri"/>
          <w:sz w:val="22"/>
          <w:szCs w:val="22"/>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1042406B" w14:textId="77777777" w:rsidR="00EF54DB" w:rsidRPr="00D76B8E" w:rsidRDefault="00EF54DB" w:rsidP="00EF54DB">
      <w:pPr>
        <w:numPr>
          <w:ilvl w:val="0"/>
          <w:numId w:val="19"/>
        </w:numPr>
        <w:autoSpaceDE w:val="0"/>
        <w:autoSpaceDN w:val="0"/>
        <w:adjustRightInd w:val="0"/>
        <w:spacing w:after="160" w:line="240" w:lineRule="auto"/>
        <w:rPr>
          <w:rFonts w:eastAsia="Calibri"/>
          <w:b/>
          <w:sz w:val="22"/>
          <w:szCs w:val="22"/>
        </w:rPr>
      </w:pPr>
      <w:r w:rsidRPr="00D76B8E">
        <w:rPr>
          <w:rFonts w:eastAsia="Calibri"/>
          <w:b/>
          <w:sz w:val="22"/>
          <w:szCs w:val="22"/>
        </w:rPr>
        <w:t>Lower Tier Agreements</w:t>
      </w:r>
    </w:p>
    <w:p w14:paraId="0AD9DEC3" w14:textId="57EE8503" w:rsidR="0055799C" w:rsidRDefault="00EF54DB" w:rsidP="00547B3B">
      <w:pPr>
        <w:autoSpaceDE w:val="0"/>
        <w:autoSpaceDN w:val="0"/>
        <w:adjustRightInd w:val="0"/>
        <w:spacing w:line="240" w:lineRule="auto"/>
        <w:ind w:left="720"/>
        <w:rPr>
          <w:sz w:val="22"/>
        </w:rPr>
      </w:pPr>
      <w:r w:rsidRPr="00D76B8E">
        <w:rPr>
          <w:rFonts w:eastAsia="Calibri"/>
          <w:sz w:val="22"/>
          <w:szCs w:val="22"/>
        </w:rPr>
        <w:t xml:space="preserve">The </w:t>
      </w:r>
      <w:r w:rsidR="007278EB">
        <w:rPr>
          <w:rFonts w:eastAsia="Calibri"/>
          <w:sz w:val="22"/>
          <w:szCs w:val="22"/>
        </w:rPr>
        <w:t>Constortium</w:t>
      </w:r>
      <w:r w:rsidRPr="00D76B8E">
        <w:rPr>
          <w:rFonts w:eastAsia="Calibri"/>
          <w:sz w:val="22"/>
          <w:szCs w:val="22"/>
        </w:rPr>
        <w:t xml:space="preserve"> shall include this Article, suitably modified, in all subcontracts or lower tier agreements.  </w:t>
      </w:r>
    </w:p>
    <w:p w14:paraId="63439503" w14:textId="77777777" w:rsidR="001C4C45" w:rsidRDefault="0055799C" w:rsidP="001C4C4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8"/>
        </w:rPr>
      </w:pPr>
      <w:r>
        <w:rPr>
          <w:sz w:val="22"/>
        </w:rPr>
        <w:br w:type="page"/>
      </w:r>
      <w:r w:rsidR="001C4C45">
        <w:rPr>
          <w:b/>
          <w:sz w:val="28"/>
        </w:rPr>
        <w:lastRenderedPageBreak/>
        <w:t>ATTACHMENT 1:</w:t>
      </w:r>
    </w:p>
    <w:p w14:paraId="32B87A71" w14:textId="77777777" w:rsidR="001C4C45" w:rsidRDefault="001C4C45" w:rsidP="001C4C4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4"/>
        </w:rPr>
      </w:pPr>
      <w:r>
        <w:rPr>
          <w:b/>
          <w:sz w:val="28"/>
        </w:rPr>
        <w:t>TASK DESCRIPTION DOCUMENT</w:t>
      </w:r>
    </w:p>
    <w:p w14:paraId="6A3E1F88" w14:textId="77777777" w:rsidR="001C4C45" w:rsidRDefault="001C4C45" w:rsidP="001C4C4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rPr>
          <w:b/>
          <w:sz w:val="24"/>
        </w:rPr>
      </w:pPr>
    </w:p>
    <w:p w14:paraId="6C4CA67B" w14:textId="77777777" w:rsidR="001C4C45" w:rsidRDefault="001C4C45" w:rsidP="001C4C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539BA31C" w14:textId="77777777" w:rsidR="001C4C45" w:rsidRDefault="001C4C45" w:rsidP="001C4C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4CD4EB4" w14:textId="77777777" w:rsidR="001C4C45" w:rsidRDefault="001C4C45" w:rsidP="001C4C45">
      <w:pPr>
        <w:pStyle w:val="MSHeading3"/>
        <w:tabs>
          <w:tab w:val="left" w:pos="360"/>
        </w:tabs>
        <w:rPr>
          <w:sz w:val="22"/>
        </w:rPr>
      </w:pPr>
      <w:r>
        <w:rPr>
          <w:sz w:val="22"/>
        </w:rPr>
        <w:t xml:space="preserve">Task 1:  </w:t>
      </w:r>
    </w:p>
    <w:p w14:paraId="23510797" w14:textId="77777777" w:rsidR="0092716A" w:rsidRDefault="0092716A" w:rsidP="001C4C4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rFonts w:ascii="Courier" w:hAnsi="Courier"/>
          <w:sz w:val="22"/>
        </w:rPr>
      </w:pPr>
      <w:r>
        <w:rPr>
          <w:sz w:val="22"/>
        </w:rPr>
        <w:br w:type="page"/>
      </w:r>
    </w:p>
    <w:p w14:paraId="769CE82B" w14:textId="77777777" w:rsidR="00854D95" w:rsidRDefault="00854D95" w:rsidP="0092716A">
      <w:pPr>
        <w:pStyle w:val="WPNormal"/>
        <w:jc w:val="center"/>
        <w:rPr>
          <w:rFonts w:ascii="Times New Roman" w:hAnsi="Times New Roman"/>
          <w:b/>
          <w:sz w:val="28"/>
        </w:rPr>
      </w:pPr>
      <w:r>
        <w:rPr>
          <w:rFonts w:ascii="Times New Roman" w:hAnsi="Times New Roman"/>
          <w:b/>
          <w:sz w:val="28"/>
        </w:rPr>
        <w:lastRenderedPageBreak/>
        <w:t>ATTACHMENT 2:</w:t>
      </w:r>
    </w:p>
    <w:p w14:paraId="7C83C249" w14:textId="77777777" w:rsidR="0092716A" w:rsidRDefault="0092716A" w:rsidP="0092716A">
      <w:pPr>
        <w:pStyle w:val="WPNormal"/>
        <w:jc w:val="center"/>
        <w:rPr>
          <w:rFonts w:ascii="Times New Roman" w:hAnsi="Times New Roman"/>
          <w:sz w:val="28"/>
        </w:rPr>
      </w:pPr>
      <w:r>
        <w:rPr>
          <w:rFonts w:ascii="Times New Roman" w:hAnsi="Times New Roman"/>
          <w:b/>
          <w:sz w:val="28"/>
        </w:rPr>
        <w:t>REPORT REQUIREMENTS</w:t>
      </w:r>
    </w:p>
    <w:p w14:paraId="65C176B5" w14:textId="77777777" w:rsidR="0092716A" w:rsidRDefault="0092716A" w:rsidP="0092716A">
      <w:pPr>
        <w:pStyle w:val="WPNormal"/>
        <w:rPr>
          <w:rFonts w:ascii="Times New Roman" w:hAnsi="Times New Roman"/>
          <w:sz w:val="22"/>
        </w:rPr>
      </w:pPr>
    </w:p>
    <w:p w14:paraId="7E24050E" w14:textId="77777777" w:rsidR="00804EC5" w:rsidRPr="006626D5" w:rsidRDefault="00804EC5" w:rsidP="00804EC5">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7"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46E2DD53" w14:textId="77777777" w:rsidR="00804EC5" w:rsidRPr="006626D5" w:rsidRDefault="00804EC5" w:rsidP="00804EC5">
      <w:pPr>
        <w:pStyle w:val="WPNormal"/>
        <w:rPr>
          <w:rFonts w:ascii="Times New Roman" w:hAnsi="Times New Roman"/>
          <w:color w:val="auto"/>
          <w:sz w:val="22"/>
          <w:szCs w:val="22"/>
        </w:rPr>
      </w:pPr>
    </w:p>
    <w:p w14:paraId="0851A115" w14:textId="7471B1A2" w:rsidR="00804EC5" w:rsidRPr="006626D5" w:rsidRDefault="00804EC5" w:rsidP="00804EC5">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w:t>
      </w:r>
      <w:r w:rsidR="007278EB">
        <w:rPr>
          <w:rFonts w:ascii="Times New Roman" w:hAnsi="Times New Roman"/>
          <w:color w:val="auto"/>
          <w:sz w:val="22"/>
          <w:szCs w:val="22"/>
        </w:rPr>
        <w:t>Constortium</w:t>
      </w:r>
      <w:r w:rsidRPr="006626D5">
        <w:rPr>
          <w:rFonts w:ascii="Times New Roman" w:hAnsi="Times New Roman"/>
          <w:color w:val="auto"/>
          <w:sz w:val="22"/>
          <w:szCs w:val="22"/>
        </w:rPr>
        <w:t xml:space="preserve">’s contracting point of contact via email. Once registration has been completed, system related questions/issues can be addressed by referring to the Vault User’s Manual available on the website.  Additional assistance can be obtained by contacting </w:t>
      </w:r>
      <w:hyperlink r:id="rId18"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3E9D53A2" w14:textId="77777777" w:rsidR="00804EC5" w:rsidRPr="006626D5" w:rsidRDefault="00804EC5" w:rsidP="00804EC5">
      <w:pPr>
        <w:pStyle w:val="WPNormal"/>
        <w:rPr>
          <w:rFonts w:ascii="Times New Roman" w:hAnsi="Times New Roman"/>
          <w:color w:val="auto"/>
          <w:sz w:val="22"/>
          <w:szCs w:val="22"/>
        </w:rPr>
      </w:pPr>
    </w:p>
    <w:p w14:paraId="349E3FC0" w14:textId="698B0C0F" w:rsidR="00804EC5" w:rsidRPr="006626D5" w:rsidRDefault="00804EC5" w:rsidP="00804EC5">
      <w:pPr>
        <w:pStyle w:val="WPNormal"/>
        <w:rPr>
          <w:rFonts w:ascii="Times New Roman" w:hAnsi="Times New Roman"/>
          <w:color w:val="auto"/>
          <w:sz w:val="22"/>
          <w:szCs w:val="22"/>
        </w:rPr>
      </w:pPr>
      <w:r w:rsidRPr="006626D5">
        <w:rPr>
          <w:rFonts w:ascii="Times New Roman" w:hAnsi="Times New Roman"/>
          <w:color w:val="auto"/>
          <w:sz w:val="22"/>
          <w:szCs w:val="22"/>
        </w:rPr>
        <w:t xml:space="preserve">The Vault is an enterprise system that will provide a means for </w:t>
      </w:r>
      <w:r w:rsidR="007278EB">
        <w:rPr>
          <w:rFonts w:ascii="Times New Roman" w:hAnsi="Times New Roman"/>
          <w:color w:val="auto"/>
          <w:sz w:val="22"/>
          <w:szCs w:val="22"/>
        </w:rPr>
        <w:t>Constorium Members</w:t>
      </w:r>
      <w:r w:rsidR="007278EB" w:rsidRPr="006626D5">
        <w:rPr>
          <w:rFonts w:ascii="Times New Roman" w:hAnsi="Times New Roman"/>
          <w:color w:val="auto"/>
          <w:sz w:val="22"/>
          <w:szCs w:val="22"/>
        </w:rPr>
        <w:t xml:space="preserve"> </w:t>
      </w:r>
      <w:r w:rsidRPr="006626D5">
        <w:rPr>
          <w:rFonts w:ascii="Times New Roman" w:hAnsi="Times New Roman"/>
          <w:color w:val="auto"/>
          <w:sz w:val="22"/>
          <w:szCs w:val="22"/>
        </w:rPr>
        <w:t xml:space="preserve">to more easily report contractually required technical and financial information. The system is a centralized location for DARPA staff and agents to access </w:t>
      </w:r>
      <w:r w:rsidR="007278EB">
        <w:rPr>
          <w:rFonts w:ascii="Times New Roman" w:hAnsi="Times New Roman"/>
          <w:color w:val="auto"/>
          <w:sz w:val="22"/>
          <w:szCs w:val="22"/>
        </w:rPr>
        <w:t>Constortium</w:t>
      </w:r>
      <w:r w:rsidRPr="006626D5">
        <w:rPr>
          <w:rFonts w:ascii="Times New Roman" w:hAnsi="Times New Roman"/>
          <w:color w:val="auto"/>
          <w:sz w:val="22"/>
          <w:szCs w:val="22"/>
        </w:rPr>
        <w:t xml:space="preserve"> deliverables.</w:t>
      </w:r>
    </w:p>
    <w:p w14:paraId="360070AF" w14:textId="77777777" w:rsidR="00804EC5" w:rsidRPr="006626D5" w:rsidRDefault="00804EC5" w:rsidP="00804EC5">
      <w:pPr>
        <w:pStyle w:val="WPNormal"/>
        <w:rPr>
          <w:rFonts w:ascii="Times New Roman" w:hAnsi="Times New Roman"/>
          <w:color w:val="auto"/>
          <w:sz w:val="22"/>
          <w:szCs w:val="22"/>
        </w:rPr>
      </w:pPr>
    </w:p>
    <w:p w14:paraId="49EFAB70" w14:textId="165A8673" w:rsidR="00804EC5" w:rsidRPr="006626D5" w:rsidRDefault="00804EC5" w:rsidP="00804EC5">
      <w:pPr>
        <w:pStyle w:val="WPNormal"/>
        <w:rPr>
          <w:rFonts w:ascii="Times New Roman" w:hAnsi="Times New Roman"/>
          <w:color w:val="auto"/>
          <w:sz w:val="22"/>
          <w:szCs w:val="22"/>
        </w:rPr>
      </w:pPr>
      <w:r w:rsidRPr="006626D5">
        <w:rPr>
          <w:rFonts w:ascii="Times New Roman" w:hAnsi="Times New Roman"/>
          <w:color w:val="auto"/>
          <w:sz w:val="22"/>
          <w:szCs w:val="22"/>
        </w:rPr>
        <w:t xml:space="preserve">The </w:t>
      </w:r>
      <w:r w:rsidR="007278EB">
        <w:rPr>
          <w:rFonts w:ascii="Times New Roman" w:hAnsi="Times New Roman"/>
          <w:color w:val="auto"/>
          <w:sz w:val="22"/>
          <w:szCs w:val="22"/>
        </w:rPr>
        <w:t>Constortium</w:t>
      </w:r>
      <w:r w:rsidRPr="006626D5">
        <w:rPr>
          <w:rFonts w:ascii="Times New Roman" w:hAnsi="Times New Roman"/>
          <w:color w:val="auto"/>
          <w:sz w:val="22"/>
          <w:szCs w:val="22"/>
        </w:rPr>
        <w:t xml:space="preserve"> shall notify the DARPA Program Manager’s Business Financial Manager (BFM) in writing should a Vault POC need to be removed or additional personnel added.</w:t>
      </w:r>
    </w:p>
    <w:p w14:paraId="0A90B491" w14:textId="77777777" w:rsidR="00804EC5" w:rsidRPr="006626D5" w:rsidRDefault="00804EC5" w:rsidP="00804EC5">
      <w:pPr>
        <w:pStyle w:val="WPNormal"/>
        <w:rPr>
          <w:rFonts w:ascii="Times New Roman" w:hAnsi="Times New Roman"/>
          <w:color w:val="auto"/>
          <w:sz w:val="22"/>
          <w:szCs w:val="22"/>
        </w:rPr>
      </w:pPr>
    </w:p>
    <w:p w14:paraId="6C6BE016" w14:textId="29E4ABF1" w:rsidR="00804EC5" w:rsidRPr="0050483A" w:rsidRDefault="00804EC5" w:rsidP="00804EC5">
      <w:pPr>
        <w:pStyle w:val="WPNormal"/>
        <w:rPr>
          <w:rFonts w:ascii="Times New Roman" w:hAnsi="Times New Roman"/>
          <w:b/>
          <w:sz w:val="22"/>
          <w:szCs w:val="22"/>
        </w:rPr>
      </w:pPr>
      <w:r w:rsidRPr="006626D5">
        <w:rPr>
          <w:rFonts w:ascii="Times New Roman" w:hAnsi="Times New Roman"/>
          <w:sz w:val="22"/>
          <w:szCs w:val="22"/>
        </w:rPr>
        <w:t xml:space="preserve">The </w:t>
      </w:r>
      <w:r w:rsidR="007278EB">
        <w:rPr>
          <w:rFonts w:ascii="Times New Roman" w:hAnsi="Times New Roman"/>
          <w:sz w:val="22"/>
          <w:szCs w:val="22"/>
        </w:rPr>
        <w:t>Constortium</w:t>
      </w:r>
      <w:r w:rsidRPr="006626D5">
        <w:rPr>
          <w:rFonts w:ascii="Times New Roman" w:hAnsi="Times New Roman"/>
          <w:sz w:val="22"/>
          <w:szCs w:val="22"/>
        </w:rPr>
        <w:t xml:space="preserve"> shall obtain distribution marking and CUI marking instructions from either the CUI Guide attached to this Agreement or from the DARPA Program Manager.</w:t>
      </w:r>
    </w:p>
    <w:p w14:paraId="01809BCA" w14:textId="77777777" w:rsidR="00804EC5" w:rsidRDefault="00804EC5" w:rsidP="00804EC5">
      <w:pPr>
        <w:pStyle w:val="WPNormal"/>
        <w:rPr>
          <w:rFonts w:ascii="Times New Roman" w:hAnsi="Times New Roman"/>
          <w:b/>
          <w:sz w:val="22"/>
        </w:rPr>
      </w:pPr>
    </w:p>
    <w:p w14:paraId="3DE54829" w14:textId="77777777" w:rsidR="00804EC5" w:rsidRPr="00A11563" w:rsidRDefault="00804EC5" w:rsidP="00804EC5">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200E1414" w14:textId="77777777" w:rsidR="00804EC5" w:rsidRPr="00A11563" w:rsidRDefault="00804EC5" w:rsidP="00804EC5">
      <w:pPr>
        <w:pStyle w:val="WPNormal"/>
        <w:rPr>
          <w:rFonts w:ascii="Times New Roman" w:hAnsi="Times New Roman"/>
          <w:sz w:val="22"/>
        </w:rPr>
      </w:pPr>
    </w:p>
    <w:p w14:paraId="572517A2" w14:textId="44A4FEF0" w:rsidR="00804EC5" w:rsidRPr="00A11563" w:rsidRDefault="00804EC5" w:rsidP="00804EC5">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 xml:space="preserve">the </w:t>
      </w:r>
      <w:r w:rsidR="007278EB">
        <w:rPr>
          <w:rFonts w:ascii="Times New Roman" w:hAnsi="Times New Roman"/>
          <w:sz w:val="22"/>
          <w:szCs w:val="22"/>
        </w:rPr>
        <w:t>Constortium</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45088FEC" w14:textId="77777777" w:rsidR="00804EC5" w:rsidRPr="00A11563" w:rsidRDefault="00804EC5" w:rsidP="00804EC5">
      <w:pPr>
        <w:pStyle w:val="WPNormal"/>
        <w:rPr>
          <w:rFonts w:ascii="Times New Roman" w:hAnsi="Times New Roman"/>
          <w:sz w:val="22"/>
        </w:rPr>
      </w:pPr>
    </w:p>
    <w:p w14:paraId="7486240D" w14:textId="77777777" w:rsidR="00804EC5" w:rsidRPr="00A11563" w:rsidRDefault="00804EC5" w:rsidP="00804EC5">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59220653" w14:textId="77777777" w:rsidR="00804EC5" w:rsidRDefault="00804EC5" w:rsidP="00804EC5">
      <w:pPr>
        <w:pStyle w:val="WPNormal"/>
        <w:ind w:left="720"/>
        <w:rPr>
          <w:rFonts w:ascii="Times New Roman" w:hAnsi="Times New Roman"/>
          <w:sz w:val="22"/>
        </w:rPr>
      </w:pPr>
    </w:p>
    <w:p w14:paraId="095984E2" w14:textId="4302BC16" w:rsidR="00804EC5" w:rsidRPr="00A10BA4" w:rsidRDefault="00804EC5" w:rsidP="00804EC5">
      <w:pPr>
        <w:pStyle w:val="WPNormal"/>
        <w:ind w:left="720"/>
        <w:rPr>
          <w:rFonts w:ascii="Times New Roman" w:hAnsi="Times New Roman"/>
          <w:sz w:val="22"/>
        </w:rPr>
      </w:pPr>
      <w:r>
        <w:rPr>
          <w:rFonts w:ascii="Times New Roman" w:hAnsi="Times New Roman"/>
          <w:b/>
          <w:bCs/>
          <w:sz w:val="22"/>
        </w:rPr>
        <w:t>2.  Business Status Report</w:t>
      </w:r>
      <w:r>
        <w:rPr>
          <w:rFonts w:ascii="Times New Roman" w:hAnsi="Times New Roman"/>
          <w:sz w:val="22"/>
        </w:rPr>
        <w:t xml:space="preserve">. </w:t>
      </w:r>
      <w:r>
        <w:rPr>
          <w:rFonts w:ascii="Times New Roman" w:hAnsi="Times New Roman"/>
          <w:b/>
          <w:bCs/>
          <w:i/>
          <w:iCs/>
          <w:color w:val="00B0F0"/>
          <w:sz w:val="22"/>
        </w:rPr>
        <w:t>[ONLY INCLUDE IF APPLICABLE]</w:t>
      </w:r>
      <w:r>
        <w:rPr>
          <w:rFonts w:ascii="Times New Roman" w:hAnsi="Times New Roman"/>
          <w:color w:val="00B0F0"/>
          <w:sz w:val="22"/>
        </w:rPr>
        <w:t xml:space="preserve"> </w:t>
      </w:r>
      <w:r w:rsidRPr="004F7ADA">
        <w:rPr>
          <w:rFonts w:ascii="Times New Roman" w:hAnsi="Times New Roman"/>
          <w:bCs/>
          <w:iCs/>
          <w:sz w:val="22"/>
          <w:szCs w:val="32"/>
        </w:rPr>
        <w:t>The</w:t>
      </w:r>
      <w:r w:rsidRPr="004F7ADA">
        <w:rPr>
          <w:rFonts w:ascii="Times New Roman" w:hAnsi="Times New Roman"/>
          <w:sz w:val="22"/>
          <w:szCs w:val="22"/>
        </w:rPr>
        <w:t xml:space="preserve"> </w:t>
      </w:r>
      <w:r w:rsidRPr="004F7ADA">
        <w:rPr>
          <w:rFonts w:ascii="Times New Roman" w:hAnsi="Times New Roman"/>
          <w:sz w:val="22"/>
        </w:rPr>
        <w:t>business</w:t>
      </w:r>
      <w:r w:rsidRPr="004F7ADA">
        <w:rPr>
          <w:rFonts w:ascii="Times New Roman" w:hAnsi="Times New Roman"/>
          <w:sz w:val="22"/>
          <w:szCs w:val="22"/>
        </w:rPr>
        <w:t xml:space="preserve"> status report shall provide summarized details of the resource status of this Agreement, </w:t>
      </w:r>
      <w:r w:rsidRPr="004F7ADA">
        <w:rPr>
          <w:rFonts w:ascii="Times New Roman" w:hAnsi="Times New Roman"/>
          <w:bCs/>
          <w:iCs/>
          <w:sz w:val="22"/>
          <w:szCs w:val="32"/>
        </w:rPr>
        <w:t>including</w:t>
      </w:r>
      <w:r w:rsidRPr="004F7ADA">
        <w:rPr>
          <w:rFonts w:ascii="Times New Roman" w:hAnsi="Times New Roman"/>
          <w:sz w:val="22"/>
          <w:szCs w:val="22"/>
        </w:rPr>
        <w:t xml:space="preserve"> the status of the </w:t>
      </w:r>
      <w:r w:rsidR="007278EB">
        <w:rPr>
          <w:rFonts w:ascii="Times New Roman" w:hAnsi="Times New Roman"/>
          <w:sz w:val="22"/>
          <w:szCs w:val="22"/>
        </w:rPr>
        <w:t>Constortium</w:t>
      </w:r>
      <w:r w:rsidRPr="004F7ADA">
        <w:rPr>
          <w:rFonts w:ascii="Times New Roman" w:hAnsi="Times New Roman"/>
          <w:sz w:val="22"/>
          <w:szCs w:val="22"/>
        </w:rPr>
        <w:t xml:space="preserve">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w:t>
      </w:r>
      <w:r w:rsidR="007278EB">
        <w:rPr>
          <w:rFonts w:ascii="Times New Roman" w:hAnsi="Times New Roman"/>
          <w:sz w:val="22"/>
          <w:szCs w:val="22"/>
        </w:rPr>
        <w:t>Constortium</w:t>
      </w:r>
      <w:r w:rsidRPr="004F7ADA">
        <w:rPr>
          <w:rFonts w:ascii="Times New Roman" w:hAnsi="Times New Roman"/>
          <w:sz w:val="22"/>
          <w:szCs w:val="22"/>
        </w:rPr>
        <w:t xml:space="preserve"> is reminded that interest in amounts greater than One Thousand Dollars ($1,000.00) per year is not expected to accrue under this Agreement.  In the event that this interest does accrue on Government funds, the </w:t>
      </w:r>
      <w:r w:rsidR="007278EB">
        <w:rPr>
          <w:rFonts w:ascii="Times New Roman" w:hAnsi="Times New Roman"/>
          <w:sz w:val="22"/>
          <w:szCs w:val="22"/>
        </w:rPr>
        <w:t>Constortium</w:t>
      </w:r>
      <w:r w:rsidRPr="004F7ADA">
        <w:rPr>
          <w:rFonts w:ascii="Times New Roman" w:hAnsi="Times New Roman"/>
          <w:sz w:val="22"/>
          <w:szCs w:val="22"/>
        </w:rPr>
        <w:t xml:space="preserve"> is required to provide an explanation for the accrual in the business report.  Depending on the circumstances, the Payable Milestones may require adjustment.</w:t>
      </w:r>
      <w:r>
        <w:rPr>
          <w:rFonts w:ascii="Times New Roman" w:hAnsi="Times New Roman"/>
          <w:sz w:val="22"/>
        </w:rPr>
        <w:t xml:space="preserve"> </w:t>
      </w:r>
    </w:p>
    <w:p w14:paraId="4A4B86B3" w14:textId="77777777" w:rsidR="00804EC5" w:rsidRPr="004F7ADA" w:rsidRDefault="00804EC5" w:rsidP="00804EC5">
      <w:pPr>
        <w:pStyle w:val="WPNormal"/>
        <w:rPr>
          <w:rFonts w:ascii="Times New Roman" w:hAnsi="Times New Roman"/>
          <w:sz w:val="22"/>
        </w:rPr>
      </w:pPr>
    </w:p>
    <w:p w14:paraId="4E7B6E7F" w14:textId="77777777" w:rsidR="00804EC5" w:rsidRPr="00A11563" w:rsidRDefault="00804EC5" w:rsidP="00804EC5">
      <w:pPr>
        <w:ind w:left="720" w:hanging="720"/>
        <w:rPr>
          <w:b/>
          <w:sz w:val="22"/>
        </w:rPr>
      </w:pPr>
      <w:r w:rsidRPr="00A11563">
        <w:rPr>
          <w:b/>
          <w:sz w:val="22"/>
        </w:rPr>
        <w:t>B.</w:t>
      </w:r>
      <w:r w:rsidRPr="00A11563">
        <w:rPr>
          <w:b/>
          <w:sz w:val="22"/>
        </w:rPr>
        <w:tab/>
        <w:t>DATA MANAGEMENT PLAN</w:t>
      </w:r>
    </w:p>
    <w:p w14:paraId="704AE66F" w14:textId="77777777" w:rsidR="00804EC5" w:rsidRPr="00A11563" w:rsidRDefault="00804EC5" w:rsidP="00804EC5">
      <w:pPr>
        <w:ind w:left="720"/>
        <w:rPr>
          <w:sz w:val="22"/>
        </w:rPr>
      </w:pPr>
      <w:r w:rsidRPr="00A11563">
        <w:rPr>
          <w:b/>
          <w:sz w:val="22"/>
        </w:rPr>
        <w:t>(NOTE:  This is a one-time submittal due NLT 30 days after award)</w:t>
      </w:r>
    </w:p>
    <w:p w14:paraId="04772A89" w14:textId="77777777" w:rsidR="00804EC5" w:rsidRPr="00A11563" w:rsidRDefault="00804EC5" w:rsidP="00804EC5">
      <w:pPr>
        <w:ind w:left="720" w:hanging="720"/>
        <w:rPr>
          <w:b/>
          <w:sz w:val="22"/>
        </w:rPr>
      </w:pPr>
    </w:p>
    <w:p w14:paraId="6AA78722" w14:textId="5AF67FEB" w:rsidR="00804EC5" w:rsidRPr="00A11563" w:rsidRDefault="00804EC5" w:rsidP="00804EC5">
      <w:pPr>
        <w:numPr>
          <w:ilvl w:val="0"/>
          <w:numId w:val="21"/>
        </w:numPr>
        <w:autoSpaceDE w:val="0"/>
        <w:autoSpaceDN w:val="0"/>
        <w:adjustRightInd w:val="0"/>
        <w:spacing w:after="200"/>
        <w:contextualSpacing/>
        <w:rPr>
          <w:sz w:val="22"/>
        </w:rPr>
      </w:pPr>
      <w:r w:rsidRPr="00A11563">
        <w:rPr>
          <w:sz w:val="22"/>
        </w:rPr>
        <w:lastRenderedPageBreak/>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w:t>
      </w:r>
      <w:r w:rsidR="007278EB">
        <w:rPr>
          <w:sz w:val="22"/>
        </w:rPr>
        <w:t>Constortium</w:t>
      </w:r>
      <w:r w:rsidRPr="00A11563">
        <w:rPr>
          <w:sz w:val="22"/>
        </w:rPr>
        <w:t xml:space="preserve">’s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9" w:history="1">
        <w:r w:rsidRPr="00A11563">
          <w:rPr>
            <w:rStyle w:val="Hyperlink"/>
            <w:sz w:val="22"/>
          </w:rPr>
          <w:t>https://www.esd.whs.mil/Portals/54/Documents/DD/issuances/dodi/320012p.pdf?ver=2018-12-17-130508-423</w:t>
        </w:r>
      </w:hyperlink>
    </w:p>
    <w:p w14:paraId="37F81A7D" w14:textId="77777777" w:rsidR="00804EC5" w:rsidRPr="00A11563" w:rsidRDefault="00804EC5" w:rsidP="00804EC5">
      <w:pPr>
        <w:autoSpaceDE w:val="0"/>
        <w:autoSpaceDN w:val="0"/>
        <w:adjustRightInd w:val="0"/>
        <w:ind w:left="1080"/>
        <w:contextualSpacing/>
        <w:rPr>
          <w:sz w:val="22"/>
        </w:rPr>
      </w:pPr>
    </w:p>
    <w:p w14:paraId="441CFFE8" w14:textId="3D9631BD" w:rsidR="00804EC5" w:rsidRPr="00A11563" w:rsidRDefault="00804EC5" w:rsidP="00804EC5">
      <w:pPr>
        <w:numPr>
          <w:ilvl w:val="0"/>
          <w:numId w:val="21"/>
        </w:numPr>
        <w:autoSpaceDE w:val="0"/>
        <w:autoSpaceDN w:val="0"/>
        <w:adjustRightInd w:val="0"/>
        <w:spacing w:after="200"/>
        <w:contextualSpacing/>
        <w:rPr>
          <w:sz w:val="22"/>
        </w:rPr>
      </w:pPr>
      <w:r w:rsidRPr="00A11563">
        <w:rPr>
          <w:sz w:val="22"/>
        </w:rPr>
        <w:t xml:space="preserve">The </w:t>
      </w:r>
      <w:r w:rsidR="007278EB">
        <w:rPr>
          <w:sz w:val="22"/>
        </w:rPr>
        <w:t>Constortium</w:t>
      </w:r>
      <w:r w:rsidRPr="00A11563">
        <w:rPr>
          <w:sz w:val="22"/>
        </w:rPr>
        <w:t xml:space="preserve">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27924099" w14:textId="77777777" w:rsidR="00804EC5" w:rsidRPr="00A11563" w:rsidRDefault="00804EC5" w:rsidP="00804EC5">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30C4F4D7" w14:textId="77777777" w:rsidR="00804EC5" w:rsidRPr="00A11563" w:rsidRDefault="00804EC5" w:rsidP="00804EC5">
      <w:pPr>
        <w:pStyle w:val="WPNormal"/>
        <w:rPr>
          <w:rFonts w:ascii="Times New Roman" w:hAnsi="Times New Roman"/>
          <w:sz w:val="22"/>
        </w:rPr>
      </w:pPr>
    </w:p>
    <w:p w14:paraId="0EF1ABFB" w14:textId="45FEF18F" w:rsidR="00804EC5" w:rsidRPr="00A11563" w:rsidRDefault="00804EC5" w:rsidP="00804EC5">
      <w:pPr>
        <w:pStyle w:val="WPNormal"/>
        <w:ind w:left="720"/>
        <w:rPr>
          <w:rFonts w:ascii="Times New Roman" w:hAnsi="Times New Roman"/>
          <w:sz w:val="22"/>
        </w:rPr>
      </w:pPr>
      <w:r w:rsidRPr="00A11563">
        <w:rPr>
          <w:rFonts w:ascii="Times New Roman" w:hAnsi="Times New Roman"/>
          <w:sz w:val="22"/>
        </w:rPr>
        <w:t xml:space="preserve">The </w:t>
      </w:r>
      <w:r w:rsidR="007278EB">
        <w:rPr>
          <w:rFonts w:ascii="Times New Roman" w:hAnsi="Times New Roman"/>
          <w:sz w:val="22"/>
        </w:rPr>
        <w:t>Constortium</w:t>
      </w:r>
      <w:r w:rsidRPr="00A11563">
        <w:rPr>
          <w:rFonts w:ascii="Times New Roman" w:hAnsi="Times New Roman"/>
          <w:sz w:val="22"/>
        </w:rPr>
        <w:t xml:space="preserve">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w:t>
      </w:r>
      <w:r>
        <w:rPr>
          <w:rFonts w:ascii="Times New Roman" w:hAnsi="Times New Roman"/>
          <w:sz w:val="22"/>
        </w:rPr>
        <w:t>D</w:t>
      </w:r>
      <w:r w:rsidRPr="00A11563">
        <w:rPr>
          <w:rFonts w:ascii="Times New Roman" w:hAnsi="Times New Roman"/>
          <w:sz w:val="22"/>
        </w:rPr>
        <w:t>.</w:t>
      </w:r>
    </w:p>
    <w:p w14:paraId="685F87C9" w14:textId="77777777" w:rsidR="00804EC5" w:rsidRPr="00A11563" w:rsidRDefault="00804EC5" w:rsidP="00804EC5">
      <w:pPr>
        <w:pStyle w:val="WPNormal"/>
        <w:rPr>
          <w:rFonts w:ascii="Times New Roman" w:hAnsi="Times New Roman"/>
          <w:sz w:val="22"/>
        </w:rPr>
      </w:pPr>
    </w:p>
    <w:p w14:paraId="33E90E6D" w14:textId="77777777" w:rsidR="00804EC5" w:rsidRPr="00A11563" w:rsidRDefault="00804EC5" w:rsidP="00804EC5">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0EDB2E5D" w14:textId="77777777" w:rsidR="00804EC5" w:rsidRPr="00A11563" w:rsidRDefault="00804EC5" w:rsidP="00804EC5">
      <w:pPr>
        <w:pStyle w:val="WPNormal"/>
        <w:rPr>
          <w:rFonts w:ascii="Times New Roman" w:hAnsi="Times New Roman"/>
          <w:sz w:val="22"/>
        </w:rPr>
      </w:pPr>
    </w:p>
    <w:p w14:paraId="098E5332" w14:textId="2DFAE59C" w:rsidR="00804EC5" w:rsidRDefault="00804EC5" w:rsidP="00804EC5">
      <w:pPr>
        <w:pStyle w:val="WPNormal"/>
        <w:ind w:left="720"/>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 xml:space="preserve">the </w:t>
      </w:r>
      <w:r w:rsidR="007278EB">
        <w:rPr>
          <w:rFonts w:ascii="Times New Roman" w:hAnsi="Times New Roman"/>
          <w:sz w:val="22"/>
          <w:szCs w:val="22"/>
        </w:rPr>
        <w:t>Constortium</w:t>
      </w:r>
      <w:r w:rsidRPr="00A11563">
        <w:rPr>
          <w:rFonts w:ascii="Times New Roman" w:hAnsi="Times New Roman"/>
          <w:sz w:val="22"/>
        </w:rPr>
        <w:t xml:space="preserve"> and the DARPA AOR, </w:t>
      </w:r>
      <w:r w:rsidRPr="00A11563">
        <w:rPr>
          <w:rFonts w:ascii="Times New Roman" w:hAnsi="Times New Roman"/>
          <w:sz w:val="22"/>
          <w:szCs w:val="22"/>
        </w:rPr>
        <w:t xml:space="preserve">the </w:t>
      </w:r>
      <w:r w:rsidR="007278EB">
        <w:rPr>
          <w:rFonts w:ascii="Times New Roman" w:hAnsi="Times New Roman"/>
          <w:sz w:val="22"/>
          <w:szCs w:val="22"/>
        </w:rPr>
        <w:t>Constortium</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 xml:space="preserve">the </w:t>
      </w:r>
      <w:r w:rsidR="007278EB">
        <w:rPr>
          <w:rFonts w:ascii="Times New Roman" w:hAnsi="Times New Roman"/>
          <w:sz w:val="22"/>
          <w:szCs w:val="22"/>
        </w:rPr>
        <w:t>Constortium</w:t>
      </w:r>
      <w:r w:rsidRPr="00A11563">
        <w:rPr>
          <w:rFonts w:ascii="Times New Roman" w:hAnsi="Times New Roman"/>
          <w:sz w:val="22"/>
        </w:rPr>
        <w:t>, significant tests, experiments, or symposia.</w:t>
      </w:r>
    </w:p>
    <w:p w14:paraId="341A5B7D" w14:textId="77777777" w:rsidR="00804EC5" w:rsidRDefault="00804EC5" w:rsidP="00804EC5">
      <w:pPr>
        <w:pStyle w:val="WPNormal"/>
        <w:ind w:left="720"/>
        <w:rPr>
          <w:rFonts w:ascii="Times New Roman" w:hAnsi="Times New Roman"/>
          <w:sz w:val="22"/>
        </w:rPr>
      </w:pPr>
    </w:p>
    <w:p w14:paraId="72349855" w14:textId="77777777" w:rsidR="00804EC5" w:rsidRPr="00A11563" w:rsidRDefault="00804EC5" w:rsidP="00804EC5">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66C4F17C" w14:textId="77777777" w:rsidR="00804EC5" w:rsidRPr="00A11563" w:rsidRDefault="00804EC5" w:rsidP="00804EC5">
      <w:pPr>
        <w:pStyle w:val="WPNormal"/>
        <w:rPr>
          <w:rFonts w:ascii="Times New Roman" w:hAnsi="Times New Roman"/>
          <w:sz w:val="22"/>
        </w:rPr>
      </w:pPr>
    </w:p>
    <w:p w14:paraId="2C70FE96" w14:textId="77777777" w:rsidR="00804EC5" w:rsidRPr="00A11563" w:rsidRDefault="00804EC5" w:rsidP="00804EC5">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05E3807C" w14:textId="77777777" w:rsidR="00804EC5" w:rsidRPr="00A11563" w:rsidRDefault="00804EC5" w:rsidP="00804EC5">
      <w:pPr>
        <w:pStyle w:val="WPNormal"/>
        <w:rPr>
          <w:rFonts w:ascii="Times New Roman" w:hAnsi="Times New Roman"/>
          <w:sz w:val="22"/>
        </w:rPr>
      </w:pPr>
    </w:p>
    <w:p w14:paraId="03C4CD2C" w14:textId="0D475316" w:rsidR="00804EC5" w:rsidRPr="00A11563" w:rsidRDefault="00804EC5" w:rsidP="00804EC5">
      <w:pPr>
        <w:pStyle w:val="WPNormal"/>
        <w:ind w:left="720"/>
        <w:rPr>
          <w:rFonts w:ascii="Times New Roman" w:hAnsi="Times New Roman"/>
          <w:sz w:val="22"/>
        </w:rPr>
      </w:pPr>
      <w:r w:rsidRPr="00A11563">
        <w:rPr>
          <w:rFonts w:ascii="Times New Roman" w:hAnsi="Times New Roman"/>
          <w:sz w:val="22"/>
        </w:rPr>
        <w:t xml:space="preserve">The </w:t>
      </w:r>
      <w:r w:rsidR="007278EB">
        <w:rPr>
          <w:rFonts w:ascii="Times New Roman" w:hAnsi="Times New Roman"/>
          <w:sz w:val="22"/>
        </w:rPr>
        <w:t>Constortium</w:t>
      </w:r>
      <w:r w:rsidRPr="00A11563">
        <w:rPr>
          <w:rFonts w:ascii="Times New Roman" w:hAnsi="Times New Roman"/>
          <w:sz w:val="22"/>
        </w:rPr>
        <w:t xml:space="preserve">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w:t>
      </w:r>
      <w:r>
        <w:rPr>
          <w:rFonts w:ascii="Times New Roman" w:hAnsi="Times New Roman"/>
          <w:sz w:val="22"/>
        </w:rPr>
        <w:t>3</w:t>
      </w:r>
      <w:r w:rsidRPr="00A11563">
        <w:rPr>
          <w:rFonts w:ascii="Times New Roman" w:hAnsi="Times New Roman"/>
          <w:sz w:val="22"/>
        </w:rPr>
        <w:t xml:space="preserve"> and shall be sufficient for the DARPA AOR to reasonably verify the accomplishment of the milestone in accordance with the TDD.</w:t>
      </w:r>
    </w:p>
    <w:p w14:paraId="2FFFC656" w14:textId="77777777" w:rsidR="00804EC5" w:rsidRPr="00A11563" w:rsidRDefault="00804EC5" w:rsidP="00804EC5">
      <w:pPr>
        <w:pStyle w:val="WPNormal"/>
        <w:ind w:left="720" w:hanging="720"/>
        <w:rPr>
          <w:rFonts w:ascii="Times New Roman" w:hAnsi="Times New Roman"/>
          <w:sz w:val="22"/>
        </w:rPr>
      </w:pPr>
    </w:p>
    <w:p w14:paraId="0268914F" w14:textId="77777777" w:rsidR="00804EC5" w:rsidRPr="00A11563" w:rsidRDefault="00804EC5" w:rsidP="00804EC5">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009B42CB" w14:textId="77777777" w:rsidR="00804EC5" w:rsidRPr="00A11563" w:rsidRDefault="00804EC5" w:rsidP="00804EC5">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5F5E16FA" w14:textId="77777777" w:rsidR="00804EC5" w:rsidRPr="00A11563" w:rsidRDefault="00804EC5" w:rsidP="00804EC5">
      <w:pPr>
        <w:pStyle w:val="WPNormal"/>
        <w:rPr>
          <w:rFonts w:ascii="Times New Roman" w:hAnsi="Times New Roman"/>
          <w:sz w:val="22"/>
        </w:rPr>
      </w:pPr>
    </w:p>
    <w:p w14:paraId="37A44C42" w14:textId="5559D55F" w:rsidR="00804EC5" w:rsidRDefault="00804EC5" w:rsidP="00804EC5">
      <w:pPr>
        <w:pStyle w:val="WPNormal"/>
        <w:ind w:left="720"/>
        <w:rPr>
          <w:rFonts w:ascii="Times New Roman" w:hAnsi="Times New Roman"/>
          <w:sz w:val="22"/>
          <w:szCs w:val="22"/>
        </w:rPr>
      </w:pPr>
      <w:r w:rsidRPr="00A11563">
        <w:rPr>
          <w:rFonts w:ascii="Times New Roman" w:hAnsi="Times New Roman"/>
          <w:sz w:val="22"/>
        </w:rPr>
        <w:t xml:space="preserve">The </w:t>
      </w:r>
      <w:r w:rsidR="007278EB">
        <w:rPr>
          <w:rFonts w:ascii="Times New Roman" w:hAnsi="Times New Roman"/>
          <w:sz w:val="22"/>
        </w:rPr>
        <w:t>Constortium</w:t>
      </w:r>
      <w:r w:rsidRPr="00A11563">
        <w:rPr>
          <w:rFonts w:ascii="Times New Roman" w:hAnsi="Times New Roman"/>
          <w:sz w:val="22"/>
        </w:rPr>
        <w:t xml:space="preserve"> shall submit or otherwise provide a Final Report making full disclosure of all major developments by </w:t>
      </w:r>
      <w:r w:rsidRPr="00A11563">
        <w:rPr>
          <w:rFonts w:ascii="Times New Roman" w:hAnsi="Times New Roman"/>
          <w:sz w:val="22"/>
          <w:szCs w:val="22"/>
        </w:rPr>
        <w:t xml:space="preserve">the </w:t>
      </w:r>
      <w:r w:rsidR="007278EB">
        <w:rPr>
          <w:rFonts w:ascii="Times New Roman" w:hAnsi="Times New Roman"/>
          <w:sz w:val="22"/>
          <w:szCs w:val="22"/>
        </w:rPr>
        <w:t>Constortium</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350E45BC" w14:textId="77777777" w:rsidR="00804EC5" w:rsidRDefault="00804EC5" w:rsidP="00804EC5">
      <w:pPr>
        <w:pStyle w:val="WPNormal"/>
        <w:ind w:left="720"/>
        <w:rPr>
          <w:rFonts w:ascii="Times New Roman" w:hAnsi="Times New Roman"/>
          <w:sz w:val="22"/>
          <w:szCs w:val="22"/>
        </w:rPr>
      </w:pPr>
    </w:p>
    <w:p w14:paraId="7F961B41" w14:textId="77777777" w:rsidR="00804EC5" w:rsidRPr="000668E8" w:rsidRDefault="00804EC5" w:rsidP="00804EC5">
      <w:pPr>
        <w:pStyle w:val="WPNormal"/>
        <w:numPr>
          <w:ilvl w:val="0"/>
          <w:numId w:val="24"/>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0"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3CA08446" w14:textId="77777777" w:rsidR="00804EC5" w:rsidRPr="00A11563" w:rsidRDefault="00804EC5" w:rsidP="00804EC5">
      <w:pPr>
        <w:pStyle w:val="WPNormal"/>
        <w:numPr>
          <w:ilvl w:val="0"/>
          <w:numId w:val="24"/>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1" w:history="1">
        <w:r w:rsidRPr="00966FD6">
          <w:rPr>
            <w:rStyle w:val="Hyperlink"/>
            <w:rFonts w:ascii="Times New Roman" w:hAnsi="Times New Roman"/>
            <w:sz w:val="22"/>
          </w:rPr>
          <w:t>https://www.dtic.mil/dtic/submit/submit.html</w:t>
        </w:r>
      </w:hyperlink>
      <w:r>
        <w:rPr>
          <w:rFonts w:ascii="Times New Roman" w:hAnsi="Times New Roman"/>
          <w:sz w:val="22"/>
        </w:rPr>
        <w:t>.</w:t>
      </w:r>
    </w:p>
    <w:p w14:paraId="74FF4E6A" w14:textId="77777777" w:rsidR="00804EC5" w:rsidRPr="00A11563" w:rsidRDefault="00804EC5" w:rsidP="00804EC5">
      <w:pPr>
        <w:pStyle w:val="WPNormal"/>
        <w:rPr>
          <w:rFonts w:ascii="Times New Roman" w:hAnsi="Times New Roman"/>
          <w:sz w:val="22"/>
        </w:rPr>
      </w:pPr>
    </w:p>
    <w:p w14:paraId="01702250" w14:textId="77777777" w:rsidR="00804EC5" w:rsidRPr="00A11563" w:rsidRDefault="00804EC5" w:rsidP="00804EC5">
      <w:pPr>
        <w:pStyle w:val="Heading1"/>
        <w:rPr>
          <w:b w:val="0"/>
          <w:bCs/>
        </w:rPr>
      </w:pPr>
      <w:r w:rsidRPr="00A11563">
        <w:t>G.</w:t>
      </w:r>
      <w:r w:rsidRPr="00A11563">
        <w:tab/>
        <w:t>EXECUTIVE SUMMARY</w:t>
      </w:r>
    </w:p>
    <w:p w14:paraId="45E0F675" w14:textId="77777777" w:rsidR="00804EC5" w:rsidRPr="00A11563" w:rsidRDefault="00804EC5" w:rsidP="00804EC5"/>
    <w:p w14:paraId="625BC477" w14:textId="725B8B0E" w:rsidR="00804EC5" w:rsidRDefault="00804EC5" w:rsidP="00804EC5">
      <w:pPr>
        <w:pStyle w:val="WPNormal"/>
        <w:ind w:left="720"/>
        <w:rPr>
          <w:rFonts w:ascii="Times New Roman" w:hAnsi="Times New Roman"/>
          <w:sz w:val="22"/>
        </w:rPr>
      </w:pPr>
      <w:r w:rsidRPr="00A11563">
        <w:rPr>
          <w:rFonts w:ascii="Times New Roman" w:hAnsi="Times New Roman"/>
          <w:sz w:val="22"/>
        </w:rPr>
        <w:t xml:space="preserve">The </w:t>
      </w:r>
      <w:r w:rsidR="007278EB">
        <w:rPr>
          <w:rFonts w:ascii="Times New Roman" w:hAnsi="Times New Roman"/>
          <w:sz w:val="22"/>
        </w:rPr>
        <w:t>Constortium</w:t>
      </w:r>
      <w:r w:rsidRPr="00A11563">
        <w:rPr>
          <w:rFonts w:ascii="Times New Roman" w:hAnsi="Times New Roman"/>
          <w:sz w:val="22"/>
        </w:rPr>
        <w:t xml:space="preserve">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758CE5FD" w14:textId="77777777" w:rsidR="00804EC5" w:rsidRDefault="00804EC5" w:rsidP="00804EC5">
      <w:pPr>
        <w:pStyle w:val="WPNormal"/>
        <w:rPr>
          <w:rFonts w:ascii="Times New Roman" w:hAnsi="Times New Roman"/>
          <w:sz w:val="22"/>
        </w:rPr>
      </w:pPr>
    </w:p>
    <w:p w14:paraId="3960162B" w14:textId="77777777" w:rsidR="00804EC5" w:rsidRDefault="00804EC5" w:rsidP="00804EC5">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363F41D1" w14:textId="77777777" w:rsidR="00804EC5" w:rsidRPr="00A11563" w:rsidRDefault="00804EC5" w:rsidP="00804EC5">
      <w:pPr>
        <w:pStyle w:val="WPNormal"/>
        <w:ind w:left="720" w:hanging="720"/>
        <w:rPr>
          <w:rFonts w:ascii="Times New Roman" w:hAnsi="Times New Roman"/>
          <w:b/>
          <w:sz w:val="22"/>
        </w:rPr>
      </w:pPr>
    </w:p>
    <w:p w14:paraId="33CCD2BB" w14:textId="77777777" w:rsidR="00804EC5" w:rsidRDefault="00804EC5" w:rsidP="00804EC5">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53BD27AC" w14:textId="77777777" w:rsidR="00804EC5" w:rsidRDefault="00804EC5" w:rsidP="00804EC5">
      <w:pPr>
        <w:pStyle w:val="WPNormal"/>
        <w:ind w:left="720"/>
        <w:rPr>
          <w:rFonts w:ascii="Times New Roman" w:hAnsi="Times New Roman"/>
          <w:sz w:val="22"/>
          <w:szCs w:val="22"/>
        </w:rPr>
      </w:pPr>
    </w:p>
    <w:p w14:paraId="1AA7E63A" w14:textId="77777777" w:rsidR="00804EC5" w:rsidRDefault="00804EC5" w:rsidP="00804EC5">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3637F266" w14:textId="77777777" w:rsidR="00804EC5" w:rsidRDefault="00804EC5" w:rsidP="00804EC5">
      <w:pPr>
        <w:pStyle w:val="WPNormal"/>
        <w:ind w:left="720"/>
        <w:rPr>
          <w:rFonts w:ascii="Times New Roman" w:hAnsi="Times New Roman"/>
          <w:sz w:val="22"/>
          <w:szCs w:val="22"/>
        </w:rPr>
      </w:pPr>
    </w:p>
    <w:p w14:paraId="1B5AF6CB" w14:textId="77777777" w:rsidR="00804EC5" w:rsidRDefault="00804EC5" w:rsidP="00804EC5">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0BBA8505" w14:textId="77777777" w:rsidR="00804EC5" w:rsidRDefault="00804EC5" w:rsidP="00804EC5">
      <w:pPr>
        <w:pStyle w:val="WPNormal"/>
        <w:rPr>
          <w:rFonts w:ascii="Times New Roman" w:hAnsi="Times New Roman"/>
          <w:sz w:val="22"/>
          <w:szCs w:val="22"/>
        </w:rPr>
      </w:pPr>
    </w:p>
    <w:p w14:paraId="0D8DB7EF" w14:textId="77777777" w:rsidR="00804EC5" w:rsidRDefault="00804EC5" w:rsidP="00804EC5">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10D5F843" w14:textId="77777777" w:rsidR="00804EC5" w:rsidRPr="007B2ACE" w:rsidRDefault="00804EC5" w:rsidP="00804EC5">
      <w:pPr>
        <w:pStyle w:val="WPNormal"/>
        <w:rPr>
          <w:rFonts w:ascii="Times New Roman" w:hAnsi="Times New Roman"/>
          <w:sz w:val="22"/>
        </w:rPr>
      </w:pPr>
      <w:r>
        <w:rPr>
          <w:rFonts w:ascii="Times New Roman" w:hAnsi="Times New Roman"/>
          <w:b/>
          <w:sz w:val="22"/>
        </w:rPr>
        <w:t xml:space="preserve"> </w:t>
      </w:r>
    </w:p>
    <w:p w14:paraId="7BA1CACC" w14:textId="0B6F5E98" w:rsidR="00804EC5" w:rsidRDefault="00804EC5" w:rsidP="00804EC5">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w:t>
      </w:r>
    </w:p>
    <w:p w14:paraId="08EDF79D" w14:textId="77777777" w:rsidR="00804EC5" w:rsidRDefault="00804EC5" w:rsidP="00804EC5">
      <w:pPr>
        <w:pStyle w:val="WPNormal"/>
        <w:ind w:left="720"/>
        <w:rPr>
          <w:rFonts w:ascii="Times New Roman" w:hAnsi="Times New Roman"/>
          <w:sz w:val="22"/>
          <w:szCs w:val="22"/>
        </w:rPr>
      </w:pPr>
    </w:p>
    <w:p w14:paraId="5083A9F3" w14:textId="3F3F7DDC" w:rsidR="003665CB" w:rsidRPr="00804EC5" w:rsidRDefault="00804EC5" w:rsidP="00804EC5">
      <w:pPr>
        <w:pStyle w:val="WPNormal"/>
        <w:ind w:left="720"/>
        <w:rPr>
          <w:b/>
          <w:sz w:val="28"/>
        </w:rPr>
      </w:pPr>
      <w:r>
        <w:rPr>
          <w:rFonts w:ascii="Times New Roman" w:hAnsi="Times New Roman"/>
          <w:sz w:val="22"/>
          <w:szCs w:val="22"/>
        </w:rPr>
        <w:t xml:space="preserve">The </w:t>
      </w:r>
      <w:r w:rsidR="007278EB">
        <w:rPr>
          <w:rFonts w:ascii="Times New Roman" w:hAnsi="Times New Roman"/>
          <w:sz w:val="22"/>
          <w:szCs w:val="22"/>
        </w:rPr>
        <w:t>Constortium</w:t>
      </w:r>
      <w:r>
        <w:rPr>
          <w:rFonts w:ascii="Times New Roman" w:hAnsi="Times New Roman"/>
          <w:sz w:val="22"/>
          <w:szCs w:val="22"/>
        </w:rPr>
        <w:t xml:space="preserve"> shall submit a report identifying all items of property procured with an acquisition value greater than $</w:t>
      </w:r>
      <w:r w:rsidR="006D4FE7">
        <w:rPr>
          <w:rFonts w:ascii="Times New Roman" w:hAnsi="Times New Roman"/>
          <w:sz w:val="22"/>
          <w:szCs w:val="22"/>
        </w:rPr>
        <w:t>10</w:t>
      </w:r>
      <w:r>
        <w:rPr>
          <w:rFonts w:ascii="Times New Roman" w:hAnsi="Times New Roman"/>
          <w:sz w:val="22"/>
          <w:szCs w:val="22"/>
        </w:rPr>
        <w:t>,000 upon completion of the Agreement.</w:t>
      </w:r>
    </w:p>
    <w:p w14:paraId="4CC6A5FF" w14:textId="77777777" w:rsidR="003665CB" w:rsidRDefault="003665CB" w:rsidP="007D00F8">
      <w:pPr>
        <w:pStyle w:val="Heading2"/>
        <w:rPr>
          <w:b w:val="0"/>
        </w:rPr>
      </w:pPr>
    </w:p>
    <w:p w14:paraId="72C3FBF3" w14:textId="63A5973B" w:rsidR="00F97BD7" w:rsidRDefault="00F97BD7" w:rsidP="007D00F8">
      <w:pPr>
        <w:pStyle w:val="Heading2"/>
        <w:rPr>
          <w:b w:val="0"/>
        </w:rPr>
      </w:pPr>
    </w:p>
    <w:p w14:paraId="688B00B2" w14:textId="77777777" w:rsidR="000305A4" w:rsidRPr="0082269A" w:rsidRDefault="0092716A" w:rsidP="0015371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Pr>
          <w:rFonts w:ascii="Courier" w:hAnsi="Courier"/>
          <w:sz w:val="24"/>
        </w:rPr>
        <w:br w:type="page"/>
      </w:r>
      <w:r w:rsidR="000305A4" w:rsidRPr="0082269A">
        <w:rPr>
          <w:b/>
          <w:sz w:val="28"/>
          <w:szCs w:val="28"/>
        </w:rPr>
        <w:lastRenderedPageBreak/>
        <w:t>ATTACHMENT 3</w:t>
      </w:r>
    </w:p>
    <w:p w14:paraId="37A68B86" w14:textId="77777777" w:rsidR="000305A4" w:rsidRDefault="0010362C" w:rsidP="0010362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10362C">
        <w:rPr>
          <w:b/>
          <w:sz w:val="28"/>
          <w:szCs w:val="28"/>
        </w:rPr>
        <w:t>SCHEDULE OF MILESTONES AND PAYMENTS</w:t>
      </w:r>
    </w:p>
    <w:p w14:paraId="0B436BE0" w14:textId="77777777" w:rsidR="00AA1873" w:rsidRDefault="00AA1873" w:rsidP="00AA1873">
      <w:pPr>
        <w:pStyle w:val="NoSpacing"/>
      </w:pPr>
    </w:p>
    <w:p w14:paraId="348E1BD6" w14:textId="135CCD56" w:rsidR="00AA1873" w:rsidRPr="00B53934" w:rsidRDefault="00AA1873" w:rsidP="00AA1873">
      <w:pPr>
        <w:pStyle w:val="NoSpacing"/>
        <w:rPr>
          <w:color w:val="00B0F0"/>
        </w:rPr>
      </w:pPr>
      <w:r w:rsidRPr="00B53934">
        <w:rPr>
          <w:color w:val="00B0F0"/>
        </w:rPr>
        <w:t xml:space="preserve">NOTE: The following chart will detail the list of milestones.  Each milestone will mark the completion of a measurable event (i.e., completing a baseline execution plan, completing measurable events in the performance of the research and development of the technology, completing and submitting the final report, </w:t>
      </w:r>
      <w:r w:rsidR="00DC3750" w:rsidRPr="00B53934">
        <w:rPr>
          <w:color w:val="00B0F0"/>
        </w:rPr>
        <w:t>etc.</w:t>
      </w:r>
      <w:r w:rsidRPr="00B53934">
        <w:rPr>
          <w:color w:val="00B0F0"/>
        </w:rPr>
        <w:t>).  Status reports cannot be milestones.  The milestone description will show how the milestone will be demonstrably completed.  Payments associated with each milestone must reflect the actual comprehensive costs to achieve milestone completion.</w:t>
      </w:r>
    </w:p>
    <w:p w14:paraId="4ACEA1B4" w14:textId="77777777" w:rsidR="0010362C" w:rsidRPr="0010362C" w:rsidRDefault="0010362C" w:rsidP="0010362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tbl>
      <w:tblPr>
        <w:tblpPr w:leftFromText="180" w:rightFromText="180" w:vertAnchor="text" w:horzAnchor="margin" w:tblpXSpec="center" w:tblpY="144"/>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5"/>
        <w:gridCol w:w="1329"/>
        <w:gridCol w:w="1862"/>
        <w:gridCol w:w="1793"/>
        <w:gridCol w:w="1422"/>
        <w:gridCol w:w="1965"/>
      </w:tblGrid>
      <w:tr w:rsidR="00517ABA" w:rsidRPr="000305A4" w14:paraId="0035122A" w14:textId="77777777" w:rsidTr="00FB4A83">
        <w:trPr>
          <w:trHeight w:val="623"/>
        </w:trPr>
        <w:tc>
          <w:tcPr>
            <w:tcW w:w="1339" w:type="dxa"/>
          </w:tcPr>
          <w:p w14:paraId="741E62B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0305A4">
              <w:rPr>
                <w:b/>
                <w:sz w:val="22"/>
                <w:szCs w:val="22"/>
                <w:u w:val="single"/>
              </w:rPr>
              <w:t>TASK</w:t>
            </w:r>
          </w:p>
        </w:tc>
        <w:tc>
          <w:tcPr>
            <w:tcW w:w="1417" w:type="dxa"/>
          </w:tcPr>
          <w:p w14:paraId="4CBEB929"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0305A4">
              <w:rPr>
                <w:b/>
                <w:sz w:val="22"/>
                <w:szCs w:val="22"/>
                <w:u w:val="single"/>
              </w:rPr>
              <w:t>MONTH</w:t>
            </w:r>
          </w:p>
        </w:tc>
        <w:tc>
          <w:tcPr>
            <w:tcW w:w="1969" w:type="dxa"/>
          </w:tcPr>
          <w:p w14:paraId="4BD24544" w14:textId="77777777" w:rsidR="00517ABA"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Pr>
                <w:b/>
                <w:sz w:val="22"/>
                <w:szCs w:val="22"/>
                <w:u w:val="single"/>
              </w:rPr>
              <w:t>MILESTONE</w:t>
            </w:r>
          </w:p>
          <w:p w14:paraId="5CB826B4"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p>
        </w:tc>
        <w:tc>
          <w:tcPr>
            <w:tcW w:w="1956" w:type="dxa"/>
          </w:tcPr>
          <w:p w14:paraId="1FB1C1E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0305A4">
              <w:rPr>
                <w:b/>
                <w:sz w:val="22"/>
                <w:szCs w:val="22"/>
                <w:u w:val="single"/>
              </w:rPr>
              <w:t>EXIT CRITERIA</w:t>
            </w:r>
          </w:p>
        </w:tc>
        <w:tc>
          <w:tcPr>
            <w:tcW w:w="1454" w:type="dxa"/>
          </w:tcPr>
          <w:p w14:paraId="01686DB9"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0305A4">
              <w:rPr>
                <w:b/>
                <w:sz w:val="22"/>
                <w:szCs w:val="22"/>
                <w:u w:val="single"/>
              </w:rPr>
              <w:t>DARPA PAYMENT</w:t>
            </w:r>
          </w:p>
        </w:tc>
        <w:tc>
          <w:tcPr>
            <w:tcW w:w="1441" w:type="dxa"/>
          </w:tcPr>
          <w:p w14:paraId="1E460B88"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Pr>
                <w:b/>
                <w:sz w:val="22"/>
                <w:szCs w:val="22"/>
                <w:u w:val="single"/>
              </w:rPr>
              <w:t>CONSORTIUM CONTRIBUTION</w:t>
            </w:r>
          </w:p>
        </w:tc>
      </w:tr>
      <w:tr w:rsidR="00517ABA" w:rsidRPr="000305A4" w14:paraId="0C5DF1F6" w14:textId="77777777" w:rsidTr="00FB4A83">
        <w:tc>
          <w:tcPr>
            <w:tcW w:w="1339" w:type="dxa"/>
          </w:tcPr>
          <w:p w14:paraId="0F068541"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0832BBFD"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1D6286F0"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67DF650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0034460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706FCED0"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17D6655E" w14:textId="77777777" w:rsidTr="00FB4A83">
        <w:tc>
          <w:tcPr>
            <w:tcW w:w="1339" w:type="dxa"/>
          </w:tcPr>
          <w:p w14:paraId="0B18178D"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364C4401"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26D9B4A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08F43FCA"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1D3FE90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37DC41D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5B67E2C5" w14:textId="77777777" w:rsidTr="00FB4A83">
        <w:tc>
          <w:tcPr>
            <w:tcW w:w="1339" w:type="dxa"/>
          </w:tcPr>
          <w:p w14:paraId="16FB8A96"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4B006240"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68C60F3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11425BE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39CCFCE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080FA63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49D3EB20" w14:textId="77777777" w:rsidTr="00FB4A83">
        <w:tc>
          <w:tcPr>
            <w:tcW w:w="1339" w:type="dxa"/>
          </w:tcPr>
          <w:p w14:paraId="3B737D2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589515F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6A795610"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4BE784C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0BDD550F"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4514CB9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431720BC" w14:textId="77777777" w:rsidTr="00FB4A83">
        <w:tc>
          <w:tcPr>
            <w:tcW w:w="1339" w:type="dxa"/>
          </w:tcPr>
          <w:p w14:paraId="61F0011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4F66C0B9"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33FC4C3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710530C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6F2DF93E"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51BFB888"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774AC8BB" w14:textId="77777777" w:rsidTr="00FB4A83">
        <w:tc>
          <w:tcPr>
            <w:tcW w:w="1339" w:type="dxa"/>
          </w:tcPr>
          <w:p w14:paraId="694F924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2CABA0A9"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4F3F3854"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4760CC8D"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6794157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37093533"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602D947C" w14:textId="77777777" w:rsidTr="00FB4A83">
        <w:tc>
          <w:tcPr>
            <w:tcW w:w="1339" w:type="dxa"/>
          </w:tcPr>
          <w:p w14:paraId="0B039AA8"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2450E81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4EE471A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2CE8EF7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7F372288"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0134C31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6033CEEC" w14:textId="77777777" w:rsidTr="00FB4A83">
        <w:tc>
          <w:tcPr>
            <w:tcW w:w="1339" w:type="dxa"/>
          </w:tcPr>
          <w:p w14:paraId="4FA6434C"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38708F4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51357A5F"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0BA477B7"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3F915BDB"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467DB920"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517ABA" w:rsidRPr="000305A4" w14:paraId="61ADCC02" w14:textId="77777777" w:rsidTr="00FB4A83">
        <w:tc>
          <w:tcPr>
            <w:tcW w:w="1339" w:type="dxa"/>
          </w:tcPr>
          <w:p w14:paraId="3E962CD2"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7" w:type="dxa"/>
          </w:tcPr>
          <w:p w14:paraId="22423C26"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9" w:type="dxa"/>
          </w:tcPr>
          <w:p w14:paraId="620A38B2"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6" w:type="dxa"/>
          </w:tcPr>
          <w:p w14:paraId="3D2DFC06"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54" w:type="dxa"/>
          </w:tcPr>
          <w:p w14:paraId="282A5995"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41" w:type="dxa"/>
          </w:tcPr>
          <w:p w14:paraId="7BBB7614" w14:textId="77777777" w:rsidR="00517ABA" w:rsidRPr="000305A4" w:rsidRDefault="00517ABA" w:rsidP="00760DD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bl>
    <w:p w14:paraId="6378548C" w14:textId="77777777" w:rsidR="000305A4" w:rsidRDefault="000305A4" w:rsidP="000305A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A506750" w14:textId="77777777" w:rsidR="000305A4" w:rsidRDefault="000305A4" w:rsidP="000305A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998237C" w14:textId="77777777" w:rsidR="00F679C5" w:rsidRDefault="000305A4" w:rsidP="000305A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18"/>
        </w:rPr>
      </w:pPr>
      <w:r>
        <w:rPr>
          <w:sz w:val="18"/>
        </w:rPr>
        <w:tab/>
      </w:r>
      <w:r>
        <w:rPr>
          <w:sz w:val="18"/>
        </w:rPr>
        <w:tab/>
      </w:r>
      <w:r>
        <w:rPr>
          <w:sz w:val="18"/>
        </w:rPr>
        <w:tab/>
      </w:r>
      <w:r>
        <w:rPr>
          <w:sz w:val="18"/>
        </w:rPr>
        <w:tab/>
      </w:r>
      <w:r>
        <w:rPr>
          <w:sz w:val="18"/>
        </w:rPr>
        <w:tab/>
      </w:r>
      <w:r>
        <w:rPr>
          <w:sz w:val="18"/>
        </w:rPr>
        <w:tab/>
      </w:r>
      <w:r>
        <w:rPr>
          <w:sz w:val="18"/>
        </w:rPr>
        <w:tab/>
        <w:t xml:space="preserve">  </w:t>
      </w:r>
      <w:r>
        <w:rPr>
          <w:sz w:val="18"/>
        </w:rPr>
        <w:tab/>
      </w:r>
      <w:r>
        <w:rPr>
          <w:sz w:val="18"/>
        </w:rPr>
        <w:tab/>
      </w:r>
    </w:p>
    <w:p w14:paraId="7C960118" w14:textId="77777777" w:rsidR="00F679C5" w:rsidRDefault="00F679C5" w:rsidP="00F679C5">
      <w:pPr>
        <w:pStyle w:val="WPNormal"/>
        <w:jc w:val="center"/>
        <w:rPr>
          <w:rFonts w:ascii="Times New Roman" w:hAnsi="Times New Roman"/>
          <w:b/>
          <w:sz w:val="28"/>
        </w:rPr>
      </w:pPr>
      <w:r>
        <w:rPr>
          <w:sz w:val="18"/>
        </w:rPr>
        <w:br w:type="page"/>
      </w:r>
      <w:r>
        <w:rPr>
          <w:rFonts w:ascii="Times New Roman" w:hAnsi="Times New Roman"/>
          <w:b/>
          <w:sz w:val="28"/>
        </w:rPr>
        <w:lastRenderedPageBreak/>
        <w:t>ATTACHMENT 4:</w:t>
      </w:r>
    </w:p>
    <w:p w14:paraId="21B4E6A3" w14:textId="77777777" w:rsidR="00F679C5" w:rsidRDefault="00F679C5" w:rsidP="00F679C5">
      <w:pPr>
        <w:pStyle w:val="WPNormal"/>
        <w:jc w:val="center"/>
        <w:rPr>
          <w:rFonts w:ascii="Times New Roman" w:hAnsi="Times New Roman"/>
          <w:b/>
          <w:sz w:val="28"/>
        </w:rPr>
      </w:pPr>
      <w:r>
        <w:rPr>
          <w:rFonts w:ascii="Times New Roman" w:hAnsi="Times New Roman"/>
          <w:b/>
          <w:sz w:val="28"/>
        </w:rPr>
        <w:t>FUNDING SCHEDULE</w:t>
      </w:r>
    </w:p>
    <w:p w14:paraId="3400CADD" w14:textId="77777777" w:rsidR="00F679C5" w:rsidRDefault="00F679C5" w:rsidP="00F679C5">
      <w:pPr>
        <w:pStyle w:val="WPNormal"/>
        <w:rPr>
          <w:rFonts w:ascii="Times New Roman" w:hAnsi="Times New Roman"/>
          <w:b/>
          <w:sz w:val="28"/>
        </w:rPr>
      </w:pPr>
    </w:p>
    <w:p w14:paraId="1D735D59" w14:textId="77777777" w:rsidR="00040640" w:rsidRDefault="00040640" w:rsidP="00040640">
      <w:pPr>
        <w:pStyle w:val="WPNormal"/>
        <w:numPr>
          <w:ilvl w:val="0"/>
          <w:numId w:val="14"/>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ind w:hanging="1080"/>
        <w:rPr>
          <w:rFonts w:ascii="Times New Roman" w:hAnsi="Times New Roman"/>
          <w:sz w:val="22"/>
        </w:rPr>
      </w:pPr>
      <w:r>
        <w:rPr>
          <w:rFonts w:ascii="Times New Roman" w:hAnsi="Times New Roman"/>
          <w:b/>
          <w:sz w:val="22"/>
          <w:u w:val="single"/>
        </w:rPr>
        <w:t>PROGRAM FUNDING COMMITMENTS</w:t>
      </w:r>
    </w:p>
    <w:p w14:paraId="6DD0E9BC" w14:textId="77777777" w:rsidR="00040640" w:rsidRDefault="00040640" w:rsidP="00040640">
      <w:pPr>
        <w:pStyle w:val="WPNormal"/>
        <w:rPr>
          <w:rFonts w:ascii="Times New Roman" w:hAnsi="Times New Roman"/>
          <w:sz w:val="22"/>
        </w:rPr>
      </w:pPr>
    </w:p>
    <w:p w14:paraId="02A3B94D" w14:textId="77777777" w:rsidR="00040640" w:rsidRDefault="00040640" w:rsidP="00040640">
      <w:pPr>
        <w:pStyle w:val="WPNormal"/>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DARPA</w:t>
      </w:r>
      <w:r>
        <w:rPr>
          <w:rFonts w:ascii="Times New Roman" w:hAnsi="Times New Roman"/>
          <w:sz w:val="22"/>
        </w:rPr>
        <w:tab/>
      </w:r>
      <w:r>
        <w:rPr>
          <w:rFonts w:ascii="Times New Roman" w:hAnsi="Times New Roman"/>
          <w:sz w:val="22"/>
        </w:rPr>
        <w:tab/>
        <w:t>CONSORTIUM</w:t>
      </w:r>
    </w:p>
    <w:p w14:paraId="5E0876F1" w14:textId="77777777" w:rsidR="00040640" w:rsidRDefault="00040640" w:rsidP="00040640">
      <w:pPr>
        <w:pStyle w:val="WPNormal"/>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u w:val="single"/>
        </w:rPr>
        <w:t>Funding</w:t>
      </w:r>
      <w:r>
        <w:rPr>
          <w:rFonts w:ascii="Times New Roman" w:hAnsi="Times New Roman"/>
          <w:sz w:val="22"/>
        </w:rPr>
        <w:tab/>
      </w:r>
      <w:r>
        <w:rPr>
          <w:rFonts w:ascii="Times New Roman" w:hAnsi="Times New Roman"/>
          <w:sz w:val="22"/>
        </w:rPr>
        <w:tab/>
      </w:r>
      <w:r>
        <w:rPr>
          <w:rFonts w:ascii="Times New Roman" w:hAnsi="Times New Roman"/>
          <w:sz w:val="22"/>
          <w:u w:val="single"/>
        </w:rPr>
        <w:t>Funding</w:t>
      </w:r>
    </w:p>
    <w:p w14:paraId="05C7EFB2" w14:textId="77777777" w:rsidR="00040640" w:rsidRDefault="00040640" w:rsidP="00040640">
      <w:pPr>
        <w:pStyle w:val="WPNormal"/>
        <w:rPr>
          <w:rFonts w:ascii="Times New Roman" w:hAnsi="Times New Roman"/>
          <w:sz w:val="22"/>
        </w:rPr>
      </w:pPr>
    </w:p>
    <w:p w14:paraId="6243389C" w14:textId="77777777" w:rsidR="00040640" w:rsidRDefault="00040640" w:rsidP="00040640">
      <w:pPr>
        <w:pStyle w:val="WPNormal"/>
        <w:rPr>
          <w:rFonts w:ascii="Times New Roman" w:hAnsi="Times New Roman"/>
          <w:sz w:val="22"/>
        </w:rPr>
      </w:pPr>
    </w:p>
    <w:p w14:paraId="47DF944F" w14:textId="77777777" w:rsidR="00040640" w:rsidRDefault="00040640" w:rsidP="00040640">
      <w:pPr>
        <w:pStyle w:val="WPNormal"/>
        <w:rPr>
          <w:rFonts w:ascii="Times New Roman" w:hAnsi="Times New Roman"/>
          <w:sz w:val="22"/>
        </w:rPr>
      </w:pPr>
      <w:r>
        <w:rPr>
          <w:rFonts w:ascii="Times New Roman" w:hAnsi="Times New Roman"/>
          <w:sz w:val="22"/>
        </w:rPr>
        <w:t xml:space="preserve">FY </w:t>
      </w:r>
      <w:r w:rsidRPr="00B53934">
        <w:rPr>
          <w:rFonts w:ascii="Times New Roman" w:hAnsi="Times New Roman"/>
          <w:color w:val="00B0F0"/>
          <w:sz w:val="22"/>
        </w:rPr>
        <w:t>XX</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w:t>
      </w:r>
      <w:r>
        <w:rPr>
          <w:rFonts w:ascii="Times New Roman" w:hAnsi="Times New Roman"/>
          <w:sz w:val="22"/>
        </w:rPr>
        <w:tab/>
      </w:r>
      <w:r>
        <w:rPr>
          <w:rFonts w:ascii="Times New Roman" w:hAnsi="Times New Roman"/>
          <w:sz w:val="22"/>
        </w:rPr>
        <w:tab/>
      </w:r>
      <w:r>
        <w:rPr>
          <w:rFonts w:ascii="Times New Roman" w:hAnsi="Times New Roman"/>
          <w:sz w:val="22"/>
        </w:rPr>
        <w:tab/>
        <w:t>$</w:t>
      </w:r>
    </w:p>
    <w:p w14:paraId="67497A28" w14:textId="77777777" w:rsidR="00040640" w:rsidRDefault="00040640" w:rsidP="00040640">
      <w:pPr>
        <w:pStyle w:val="WPNormal"/>
        <w:rPr>
          <w:rFonts w:ascii="Times New Roman" w:hAnsi="Times New Roman"/>
          <w:sz w:val="22"/>
        </w:rPr>
      </w:pPr>
    </w:p>
    <w:p w14:paraId="08E03A1C" w14:textId="77777777" w:rsidR="00040640" w:rsidRDefault="00040640" w:rsidP="00040640">
      <w:pPr>
        <w:pStyle w:val="WPNormal"/>
        <w:rPr>
          <w:rFonts w:ascii="Times New Roman" w:hAnsi="Times New Roman"/>
          <w:sz w:val="22"/>
        </w:rPr>
      </w:pPr>
      <w:r>
        <w:rPr>
          <w:rFonts w:ascii="Times New Roman" w:hAnsi="Times New Roman"/>
          <w:sz w:val="22"/>
        </w:rPr>
        <w:t xml:space="preserve">FY </w:t>
      </w:r>
      <w:r w:rsidRPr="00B53934">
        <w:rPr>
          <w:rFonts w:ascii="Times New Roman" w:hAnsi="Times New Roman"/>
          <w:color w:val="00B0F0"/>
          <w:sz w:val="22"/>
        </w:rPr>
        <w:t>XX</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w:t>
      </w:r>
      <w:r>
        <w:rPr>
          <w:rFonts w:ascii="Times New Roman" w:hAnsi="Times New Roman"/>
          <w:sz w:val="22"/>
        </w:rPr>
        <w:tab/>
      </w:r>
      <w:r>
        <w:rPr>
          <w:rFonts w:ascii="Times New Roman" w:hAnsi="Times New Roman"/>
          <w:sz w:val="22"/>
        </w:rPr>
        <w:tab/>
      </w:r>
      <w:r>
        <w:rPr>
          <w:rFonts w:ascii="Times New Roman" w:hAnsi="Times New Roman"/>
          <w:sz w:val="22"/>
        </w:rPr>
        <w:tab/>
        <w:t>$</w:t>
      </w:r>
    </w:p>
    <w:p w14:paraId="1D21F507" w14:textId="77777777" w:rsidR="00040640" w:rsidRDefault="00040640" w:rsidP="00040640">
      <w:pPr>
        <w:pStyle w:val="WPNormal"/>
        <w:rPr>
          <w:rFonts w:ascii="Times New Roman" w:hAnsi="Times New Roman"/>
          <w:sz w:val="22"/>
        </w:rPr>
      </w:pPr>
    </w:p>
    <w:p w14:paraId="3AC1D181" w14:textId="77777777" w:rsidR="00040640" w:rsidRDefault="00040640" w:rsidP="00040640">
      <w:pPr>
        <w:pStyle w:val="WPNormal"/>
        <w:rPr>
          <w:rFonts w:ascii="Times New Roman" w:hAnsi="Times New Roman"/>
          <w:sz w:val="22"/>
        </w:rPr>
      </w:pPr>
      <w:r>
        <w:rPr>
          <w:rFonts w:ascii="Times New Roman" w:hAnsi="Times New Roman"/>
          <w:sz w:val="22"/>
        </w:rPr>
        <w:t xml:space="preserve">FY </w:t>
      </w:r>
      <w:r w:rsidRPr="00B53934">
        <w:rPr>
          <w:rFonts w:ascii="Times New Roman" w:hAnsi="Times New Roman"/>
          <w:color w:val="00B0F0"/>
          <w:sz w:val="22"/>
        </w:rPr>
        <w:t>XX</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w:t>
      </w:r>
      <w:r>
        <w:rPr>
          <w:rFonts w:ascii="Times New Roman" w:hAnsi="Times New Roman"/>
          <w:sz w:val="22"/>
        </w:rPr>
        <w:tab/>
      </w:r>
      <w:r>
        <w:rPr>
          <w:rFonts w:ascii="Times New Roman" w:hAnsi="Times New Roman"/>
          <w:sz w:val="22"/>
        </w:rPr>
        <w:tab/>
      </w:r>
      <w:r>
        <w:rPr>
          <w:rFonts w:ascii="Times New Roman" w:hAnsi="Times New Roman"/>
          <w:sz w:val="22"/>
        </w:rPr>
        <w:tab/>
        <w:t>$</w:t>
      </w:r>
      <w:r>
        <w:rPr>
          <w:rFonts w:ascii="Times New Roman" w:hAnsi="Times New Roman"/>
          <w:sz w:val="22"/>
        </w:rPr>
        <w:tab/>
      </w:r>
      <w:r>
        <w:rPr>
          <w:rFonts w:ascii="Times New Roman" w:hAnsi="Times New Roman"/>
          <w:sz w:val="22"/>
        </w:rPr>
        <w:tab/>
      </w:r>
      <w:r>
        <w:rPr>
          <w:rFonts w:ascii="Times New Roman" w:hAnsi="Times New Roman"/>
          <w:sz w:val="22"/>
        </w:rPr>
        <w:tab/>
      </w:r>
    </w:p>
    <w:p w14:paraId="388F120A" w14:textId="77777777" w:rsidR="00040640" w:rsidRDefault="00040640" w:rsidP="00040640">
      <w:pPr>
        <w:pStyle w:val="WPNormal"/>
        <w:rPr>
          <w:rFonts w:ascii="Times New Roman" w:hAnsi="Times New Roman"/>
          <w:b/>
          <w:sz w:val="22"/>
        </w:rPr>
      </w:pPr>
      <w:r>
        <w:rPr>
          <w:rFonts w:ascii="Times New Roman" w:hAnsi="Times New Roman"/>
          <w:b/>
          <w:sz w:val="22"/>
        </w:rPr>
        <w:tab/>
      </w:r>
    </w:p>
    <w:p w14:paraId="63B3CABE" w14:textId="77777777" w:rsidR="00040640" w:rsidRDefault="00040640" w:rsidP="00040640">
      <w:pPr>
        <w:pStyle w:val="WPNormal"/>
        <w:rPr>
          <w:rFonts w:ascii="Times New Roman" w:hAnsi="Times New Roman"/>
          <w:b/>
          <w:sz w:val="22"/>
          <w:u w:val="single"/>
        </w:rPr>
      </w:pPr>
      <w:r>
        <w:rPr>
          <w:rFonts w:ascii="Times New Roman" w:hAnsi="Times New Roman"/>
          <w:b/>
          <w:sz w:val="22"/>
        </w:rPr>
        <w:tab/>
      </w:r>
      <w:r>
        <w:rPr>
          <w:rFonts w:ascii="Times New Roman" w:hAnsi="Times New Roman"/>
          <w:b/>
          <w:sz w:val="22"/>
        </w:rPr>
        <w:tab/>
      </w:r>
      <w:r>
        <w:rPr>
          <w:rFonts w:ascii="Times New Roman" w:hAnsi="Times New Roman"/>
          <w:b/>
          <w:sz w:val="22"/>
        </w:rPr>
        <w:tab/>
        <w:t>TOTALS</w:t>
      </w:r>
      <w:r>
        <w:rPr>
          <w:rFonts w:ascii="Times New Roman" w:hAnsi="Times New Roman"/>
          <w:sz w:val="22"/>
        </w:rPr>
        <w:tab/>
      </w:r>
      <w:r>
        <w:rPr>
          <w:rFonts w:ascii="Times New Roman" w:hAnsi="Times New Roman"/>
          <w:b/>
          <w:sz w:val="22"/>
          <w:u w:val="single"/>
        </w:rPr>
        <w:t xml:space="preserve">$                           </w:t>
      </w:r>
      <w:r>
        <w:rPr>
          <w:rFonts w:ascii="Times New Roman" w:hAnsi="Times New Roman"/>
          <w:sz w:val="22"/>
          <w:u w:val="single"/>
        </w:rPr>
        <w:t xml:space="preserve"> </w:t>
      </w:r>
      <w:r>
        <w:rPr>
          <w:rFonts w:ascii="Times New Roman" w:hAnsi="Times New Roman"/>
          <w:sz w:val="22"/>
        </w:rPr>
        <w:tab/>
      </w:r>
      <w:r>
        <w:rPr>
          <w:rFonts w:ascii="Times New Roman" w:hAnsi="Times New Roman"/>
          <w:b/>
          <w:sz w:val="22"/>
          <w:u w:val="single"/>
        </w:rPr>
        <w:t xml:space="preserve">$_______________                    </w:t>
      </w:r>
    </w:p>
    <w:p w14:paraId="0375D54F" w14:textId="77777777" w:rsidR="00040640" w:rsidRDefault="00040640" w:rsidP="00040640">
      <w:pPr>
        <w:pStyle w:val="WPNormal"/>
        <w:rPr>
          <w:rFonts w:ascii="Times New Roman" w:hAnsi="Times New Roman"/>
          <w:sz w:val="22"/>
        </w:rPr>
      </w:pPr>
    </w:p>
    <w:p w14:paraId="5A84FBF5" w14:textId="77777777" w:rsidR="00040640" w:rsidRPr="00B53934" w:rsidRDefault="00040640" w:rsidP="00040640">
      <w:pPr>
        <w:pStyle w:val="WPNormal"/>
        <w:rPr>
          <w:rFonts w:ascii="Times New Roman" w:hAnsi="Times New Roman"/>
          <w:b/>
          <w:bCs/>
          <w:color w:val="00B0F0"/>
          <w:sz w:val="22"/>
        </w:rPr>
      </w:pPr>
      <w:r>
        <w:rPr>
          <w:rFonts w:ascii="Times New Roman" w:hAnsi="Times New Roman"/>
          <w:sz w:val="22"/>
        </w:rPr>
        <w:t xml:space="preserve">DARPA funding shall be applied toward the following expenses:  </w:t>
      </w:r>
      <w:r w:rsidRPr="00B53934">
        <w:rPr>
          <w:rFonts w:ascii="Times New Roman" w:hAnsi="Times New Roman"/>
          <w:b/>
          <w:bCs/>
          <w:color w:val="00B0F0"/>
          <w:sz w:val="22"/>
        </w:rPr>
        <w:t xml:space="preserve">(list types of expenses).  (NOTE: For example, for traditional Government contractors, fully burdened labor “exclusive of cost of money and fee”.  Cost of money and fee are not recognized in a cost sharing situation or when investing in the development of technologies.  Also, an agreement between the Parties will be required when allowing unusual expenses.)  </w:t>
      </w:r>
    </w:p>
    <w:p w14:paraId="3AC2D20D" w14:textId="77777777" w:rsidR="00040640" w:rsidRDefault="00040640" w:rsidP="00040640">
      <w:pPr>
        <w:pStyle w:val="WPNormal"/>
        <w:rPr>
          <w:rFonts w:ascii="Times New Roman" w:hAnsi="Times New Roman"/>
          <w:b/>
          <w:bCs/>
          <w:sz w:val="22"/>
        </w:rPr>
      </w:pPr>
    </w:p>
    <w:p w14:paraId="5F0113B6" w14:textId="77777777" w:rsidR="00040640" w:rsidRDefault="00040640" w:rsidP="00040640">
      <w:pPr>
        <w:pStyle w:val="WPNormal"/>
        <w:rPr>
          <w:rFonts w:ascii="Times New Roman" w:hAnsi="Times New Roman"/>
          <w:sz w:val="22"/>
        </w:rPr>
      </w:pPr>
    </w:p>
    <w:p w14:paraId="475E28E6" w14:textId="77777777" w:rsidR="00040640" w:rsidRDefault="00040640" w:rsidP="000406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253DC18" w14:textId="77777777" w:rsidR="00040640" w:rsidRDefault="00040640" w:rsidP="00040640">
      <w:pPr>
        <w:pStyle w:val="WPNormal"/>
        <w:rPr>
          <w:rFonts w:ascii="Times New Roman" w:hAnsi="Times New Roman"/>
          <w:sz w:val="22"/>
        </w:rPr>
      </w:pPr>
      <w:r>
        <w:rPr>
          <w:rFonts w:ascii="Times New Roman" w:hAnsi="Times New Roman"/>
          <w:b/>
          <w:sz w:val="22"/>
        </w:rPr>
        <w:t>B.</w:t>
      </w:r>
      <w:r>
        <w:rPr>
          <w:rFonts w:ascii="Times New Roman" w:hAnsi="Times New Roman"/>
          <w:b/>
          <w:sz w:val="22"/>
        </w:rPr>
        <w:tab/>
      </w:r>
      <w:r>
        <w:rPr>
          <w:rFonts w:ascii="Times New Roman" w:hAnsi="Times New Roman"/>
          <w:b/>
          <w:sz w:val="22"/>
          <w:u w:val="single"/>
        </w:rPr>
        <w:t>CONSORTIUM CONTRIBUTION</w:t>
      </w:r>
    </w:p>
    <w:p w14:paraId="662F44B5" w14:textId="77777777" w:rsidR="00040640" w:rsidRDefault="00040640" w:rsidP="00040640">
      <w:pPr>
        <w:pStyle w:val="WPNormal"/>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p>
    <w:p w14:paraId="3E6BB23E" w14:textId="77777777" w:rsidR="00040640" w:rsidRDefault="00040640" w:rsidP="00040640">
      <w:pPr>
        <w:pStyle w:val="WPNormal"/>
        <w:rPr>
          <w:rFonts w:ascii="Times New Roman" w:hAnsi="Times New Roman"/>
          <w:sz w:val="22"/>
          <w:u w:val="single"/>
        </w:rPr>
      </w:pPr>
      <w:r>
        <w:rPr>
          <w:rFonts w:ascii="Times New Roman" w:hAnsi="Times New Roman"/>
          <w:b/>
          <w:sz w:val="22"/>
        </w:rPr>
        <w:tab/>
      </w:r>
      <w:r>
        <w:rPr>
          <w:rFonts w:ascii="Times New Roman" w:hAnsi="Times New Roman"/>
          <w:b/>
          <w:sz w:val="22"/>
          <w:u w:val="single"/>
        </w:rPr>
        <w:t>Total Contribution</w:t>
      </w:r>
      <w:r>
        <w:rPr>
          <w:rFonts w:ascii="Times New Roman" w:hAnsi="Times New Roman"/>
          <w:b/>
          <w:sz w:val="22"/>
        </w:rPr>
        <w:tab/>
      </w:r>
      <w:r>
        <w:rPr>
          <w:rFonts w:ascii="Times New Roman" w:hAnsi="Times New Roman"/>
          <w:b/>
          <w:sz w:val="22"/>
        </w:rPr>
        <w:tab/>
      </w:r>
      <w:r>
        <w:rPr>
          <w:rFonts w:ascii="Times New Roman" w:hAnsi="Times New Roman"/>
          <w:b/>
          <w:sz w:val="22"/>
          <w:u w:val="single"/>
        </w:rPr>
        <w:t>Cash*</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u w:val="single"/>
        </w:rPr>
        <w:t>In-kind**</w:t>
      </w:r>
    </w:p>
    <w:p w14:paraId="44A1C0E0" w14:textId="77777777" w:rsidR="00040640" w:rsidRDefault="00040640" w:rsidP="00040640">
      <w:pPr>
        <w:pStyle w:val="WPNormal"/>
        <w:rPr>
          <w:rFonts w:ascii="Times New Roman" w:hAnsi="Times New Roman"/>
          <w:sz w:val="22"/>
        </w:rPr>
      </w:pPr>
    </w:p>
    <w:p w14:paraId="0C712EBD" w14:textId="77777777" w:rsidR="00040640" w:rsidRDefault="00040640" w:rsidP="00040640">
      <w:pPr>
        <w:pStyle w:val="WPNormal"/>
        <w:rPr>
          <w:rFonts w:ascii="Times New Roman" w:hAnsi="Times New Roman"/>
          <w:sz w:val="22"/>
        </w:rPr>
      </w:pPr>
      <w:r>
        <w:rPr>
          <w:rFonts w:ascii="Times New Roman" w:hAnsi="Times New Roman"/>
          <w:sz w:val="22"/>
        </w:rPr>
        <w:tab/>
        <w:t xml:space="preserve">$ </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w:t>
      </w:r>
      <w:r>
        <w:rPr>
          <w:rFonts w:ascii="Times New Roman" w:hAnsi="Times New Roman"/>
          <w:sz w:val="22"/>
        </w:rPr>
        <w:tab/>
      </w:r>
      <w:r>
        <w:rPr>
          <w:rFonts w:ascii="Times New Roman" w:hAnsi="Times New Roman"/>
          <w:sz w:val="22"/>
        </w:rPr>
        <w:tab/>
      </w:r>
      <w:r>
        <w:rPr>
          <w:rFonts w:ascii="Times New Roman" w:hAnsi="Times New Roman"/>
          <w:sz w:val="22"/>
        </w:rPr>
        <w:tab/>
        <w:t>$</w:t>
      </w:r>
    </w:p>
    <w:p w14:paraId="6D1AC892" w14:textId="77777777" w:rsidR="00040640" w:rsidRDefault="00040640" w:rsidP="00040640">
      <w:pPr>
        <w:pStyle w:val="WPNormal"/>
        <w:rPr>
          <w:rFonts w:ascii="Times New Roman" w:hAnsi="Times New Roman"/>
          <w:b/>
          <w:sz w:val="22"/>
        </w:rPr>
      </w:pPr>
    </w:p>
    <w:p w14:paraId="378D86EB" w14:textId="77777777" w:rsidR="00040640" w:rsidRPr="00B53934" w:rsidRDefault="00040640" w:rsidP="00040640">
      <w:pPr>
        <w:pStyle w:val="WPNormal"/>
        <w:rPr>
          <w:rFonts w:ascii="Times New Roman" w:hAnsi="Times New Roman"/>
          <w:b/>
          <w:color w:val="00B0F0"/>
          <w:sz w:val="22"/>
        </w:rPr>
      </w:pPr>
      <w:r>
        <w:rPr>
          <w:rFonts w:ascii="Times New Roman" w:hAnsi="Times New Roman"/>
          <w:b/>
          <w:sz w:val="22"/>
        </w:rPr>
        <w:t>*Cash</w:t>
      </w:r>
      <w:r>
        <w:rPr>
          <w:rFonts w:ascii="Times New Roman" w:hAnsi="Times New Roman"/>
          <w:sz w:val="22"/>
        </w:rPr>
        <w:t xml:space="preserve"> funding consist of … </w:t>
      </w:r>
      <w:r w:rsidRPr="00B53934">
        <w:rPr>
          <w:rFonts w:ascii="Times New Roman" w:hAnsi="Times New Roman"/>
          <w:b/>
          <w:color w:val="00B0F0"/>
          <w:sz w:val="22"/>
        </w:rPr>
        <w:t>(list types of contributions).  (NOTE:  If</w:t>
      </w:r>
      <w:r w:rsidRPr="00B53934">
        <w:rPr>
          <w:rFonts w:ascii="Times New Roman" w:hAnsi="Times New Roman"/>
          <w:color w:val="00B0F0"/>
          <w:sz w:val="22"/>
        </w:rPr>
        <w:t xml:space="preserve"> </w:t>
      </w:r>
      <w:r w:rsidRPr="00B53934">
        <w:rPr>
          <w:rFonts w:ascii="Times New Roman" w:hAnsi="Times New Roman"/>
          <w:b/>
          <w:bCs/>
          <w:color w:val="00B0F0"/>
          <w:sz w:val="22"/>
        </w:rPr>
        <w:t>Government Internal Research and Development (IR&amp;D) expenses are included as contributions, then other documentation is required regarding the treatment of these expenses, i.e. whether Government funds are credited to an IR&amp;D cost pool.)</w:t>
      </w:r>
    </w:p>
    <w:p w14:paraId="4B7DC534" w14:textId="77777777" w:rsidR="00040640" w:rsidRDefault="00040640" w:rsidP="00040640">
      <w:pPr>
        <w:pStyle w:val="WPNormal"/>
        <w:rPr>
          <w:rFonts w:ascii="Times New Roman" w:hAnsi="Times New Roman"/>
          <w:b/>
          <w:sz w:val="22"/>
        </w:rPr>
      </w:pPr>
    </w:p>
    <w:p w14:paraId="330341F2" w14:textId="77777777" w:rsidR="00040640" w:rsidRDefault="00040640" w:rsidP="00040640">
      <w:pPr>
        <w:pStyle w:val="WPNormal"/>
        <w:rPr>
          <w:rFonts w:ascii="Times New Roman" w:hAnsi="Times New Roman"/>
          <w:sz w:val="22"/>
        </w:rPr>
      </w:pPr>
    </w:p>
    <w:p w14:paraId="65DA8A83" w14:textId="58252416" w:rsidR="00C14324" w:rsidRDefault="00040640" w:rsidP="00C14324">
      <w:pPr>
        <w:pStyle w:val="WPNormal"/>
        <w:rPr>
          <w:rFonts w:ascii="Times New Roman" w:hAnsi="Times New Roman"/>
          <w:b/>
          <w:color w:val="00B0F0"/>
          <w:sz w:val="22"/>
        </w:rPr>
      </w:pPr>
      <w:r>
        <w:rPr>
          <w:rFonts w:ascii="Times New Roman" w:hAnsi="Times New Roman"/>
          <w:b/>
          <w:sz w:val="22"/>
        </w:rPr>
        <w:t>**In-kind</w:t>
      </w:r>
      <w:r>
        <w:rPr>
          <w:rFonts w:ascii="Times New Roman" w:hAnsi="Times New Roman"/>
          <w:sz w:val="22"/>
        </w:rPr>
        <w:t xml:space="preserve"> contributions consist of </w:t>
      </w:r>
      <w:r w:rsidRPr="00AB2459">
        <w:rPr>
          <w:rFonts w:ascii="Times New Roman" w:hAnsi="Times New Roman"/>
          <w:i/>
          <w:sz w:val="22"/>
        </w:rPr>
        <w:t xml:space="preserve">… </w:t>
      </w:r>
      <w:r w:rsidRPr="00B53934">
        <w:rPr>
          <w:rFonts w:ascii="Times New Roman" w:hAnsi="Times New Roman"/>
          <w:b/>
          <w:color w:val="00B0F0"/>
          <w:sz w:val="22"/>
        </w:rPr>
        <w:t>(list types of contributions but also include the basis for determining the in-kind value).</w:t>
      </w:r>
    </w:p>
    <w:p w14:paraId="23E632CA" w14:textId="77777777" w:rsidR="00C14324" w:rsidRDefault="00C14324">
      <w:pPr>
        <w:spacing w:line="240" w:lineRule="auto"/>
        <w:rPr>
          <w:b/>
          <w:color w:val="00B0F0"/>
          <w:sz w:val="22"/>
        </w:rPr>
      </w:pPr>
      <w:r>
        <w:rPr>
          <w:b/>
          <w:color w:val="00B0F0"/>
          <w:sz w:val="22"/>
        </w:rPr>
        <w:br w:type="page"/>
      </w:r>
    </w:p>
    <w:p w14:paraId="1A58D2D3" w14:textId="77777777" w:rsidR="00383A06" w:rsidRPr="007C62BD" w:rsidRDefault="00383A06" w:rsidP="00383A06">
      <w:pPr>
        <w:pStyle w:val="WPNormal"/>
        <w:jc w:val="center"/>
        <w:rPr>
          <w:rFonts w:ascii="Times New Roman" w:hAnsi="Times New Roman"/>
          <w:b/>
          <w:sz w:val="28"/>
        </w:rPr>
      </w:pPr>
      <w:r w:rsidRPr="007C62BD">
        <w:rPr>
          <w:rFonts w:ascii="Times New Roman" w:hAnsi="Times New Roman"/>
          <w:b/>
          <w:sz w:val="28"/>
        </w:rPr>
        <w:lastRenderedPageBreak/>
        <w:t>ATTACHMENT 5:</w:t>
      </w:r>
    </w:p>
    <w:p w14:paraId="5C9CB66D" w14:textId="77777777" w:rsidR="00383A06" w:rsidRPr="007C62BD" w:rsidRDefault="00383A06" w:rsidP="00383A06">
      <w:pPr>
        <w:jc w:val="center"/>
        <w:rPr>
          <w:b/>
          <w:sz w:val="28"/>
        </w:rPr>
      </w:pPr>
      <w:r w:rsidRPr="007C62BD">
        <w:rPr>
          <w:b/>
          <w:sz w:val="28"/>
        </w:rPr>
        <w:t xml:space="preserve">CERTIFICATIONS FOR AGREEMENT NO. </w:t>
      </w:r>
      <w:r w:rsidRPr="007C62BD">
        <w:rPr>
          <w:b/>
          <w:color w:val="00B0F0"/>
          <w:sz w:val="28"/>
        </w:rPr>
        <w:t>HR0011XX3XXXX</w:t>
      </w:r>
    </w:p>
    <w:p w14:paraId="030F6245" w14:textId="77777777" w:rsidR="00383A06" w:rsidRPr="007C62BD" w:rsidRDefault="00383A06" w:rsidP="00383A06">
      <w:pPr>
        <w:jc w:val="center"/>
        <w:rPr>
          <w:b/>
          <w:sz w:val="28"/>
        </w:rPr>
      </w:pPr>
    </w:p>
    <w:p w14:paraId="0039AF69" w14:textId="77777777" w:rsidR="00383A06" w:rsidRPr="007C62BD" w:rsidRDefault="00383A06" w:rsidP="00383A06">
      <w:pPr>
        <w:pStyle w:val="ListParagraph"/>
        <w:numPr>
          <w:ilvl w:val="0"/>
          <w:numId w:val="25"/>
        </w:numPr>
        <w:overflowPunct w:val="0"/>
        <w:autoSpaceDE w:val="0"/>
        <w:autoSpaceDN w:val="0"/>
        <w:adjustRightInd w:val="0"/>
        <w:textAlignment w:val="baseline"/>
        <w:rPr>
          <w:b/>
          <w:sz w:val="22"/>
          <w:szCs w:val="22"/>
          <w:u w:val="single"/>
        </w:rPr>
      </w:pPr>
      <w:r w:rsidRPr="007C62BD">
        <w:rPr>
          <w:sz w:val="22"/>
          <w:szCs w:val="22"/>
        </w:rPr>
        <w:t xml:space="preserve">The undersigned listed on </w:t>
      </w:r>
      <w:r w:rsidRPr="007C62BD">
        <w:rPr>
          <w:sz w:val="22"/>
          <w:szCs w:val="22"/>
          <w:highlight w:val="yellow"/>
        </w:rPr>
        <w:t>page 1</w:t>
      </w:r>
      <w:r w:rsidRPr="007C62BD">
        <w:rPr>
          <w:sz w:val="22"/>
          <w:szCs w:val="22"/>
        </w:rPr>
        <w:t xml:space="preserve"> of this Agreement certifies, to the best of his or her knowledge and belief, that this institution, organization, and its principals:</w:t>
      </w:r>
    </w:p>
    <w:p w14:paraId="400B076B" w14:textId="77777777" w:rsidR="00383A06" w:rsidRPr="007C62BD" w:rsidRDefault="00383A06" w:rsidP="00383A06">
      <w:pPr>
        <w:pStyle w:val="ListParagraph"/>
        <w:rPr>
          <w:b/>
          <w:sz w:val="22"/>
          <w:szCs w:val="22"/>
          <w:u w:val="single"/>
        </w:rPr>
      </w:pPr>
    </w:p>
    <w:p w14:paraId="02286E29"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Pursuant to E.O. 12549 and implementing rule, are not presently debarred, suspended, proposed for debarment, declared ineligible or voluntarily excluded from covered transactions by any Federal department or agency</w:t>
      </w:r>
    </w:p>
    <w:p w14:paraId="6416B963" w14:textId="77777777" w:rsidR="00383A06" w:rsidRPr="007C62BD" w:rsidRDefault="00383A06" w:rsidP="00383A06">
      <w:pPr>
        <w:pStyle w:val="ListParagraph"/>
        <w:ind w:left="1440"/>
        <w:rPr>
          <w:b/>
          <w:sz w:val="22"/>
          <w:szCs w:val="22"/>
          <w:u w:val="single"/>
        </w:rPr>
      </w:pPr>
    </w:p>
    <w:p w14:paraId="56D30865"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Pursuant to the Anti-Drug Abuse Act of 1988, Pub. L. 100-690, will provide a drug-free workplace.  The place of performance is:</w:t>
      </w:r>
    </w:p>
    <w:p w14:paraId="78F5FE14" w14:textId="77777777" w:rsidR="00383A06" w:rsidRPr="007C62BD" w:rsidRDefault="00383A06" w:rsidP="00383A06">
      <w:pPr>
        <w:rPr>
          <w:b/>
          <w:sz w:val="22"/>
          <w:szCs w:val="22"/>
          <w:u w:val="single"/>
        </w:rPr>
      </w:pPr>
    </w:p>
    <w:p w14:paraId="10213AFB" w14:textId="77777777" w:rsidR="00383A06" w:rsidRPr="007C62BD" w:rsidRDefault="00383A06" w:rsidP="00383A06">
      <w:pPr>
        <w:rPr>
          <w:b/>
          <w:sz w:val="22"/>
          <w:szCs w:val="22"/>
          <w:u w:val="single"/>
        </w:rPr>
      </w:pPr>
    </w:p>
    <w:p w14:paraId="65E07072" w14:textId="77777777" w:rsidR="00383A06" w:rsidRPr="007C62BD" w:rsidRDefault="00383A06" w:rsidP="00383A06">
      <w:pPr>
        <w:ind w:left="1440"/>
        <w:rPr>
          <w:sz w:val="22"/>
          <w:szCs w:val="22"/>
          <w:u w:val="single"/>
        </w:rPr>
      </w:pPr>
      <w:r w:rsidRPr="007C62BD">
        <w:rPr>
          <w:i/>
          <w:iCs/>
          <w:color w:val="00B0F0"/>
          <w:sz w:val="22"/>
          <w:szCs w:val="22"/>
          <w:u w:val="single"/>
        </w:rPr>
        <w:t>(ENTER ADDRESS)</w:t>
      </w:r>
      <w:r w:rsidRPr="007C62BD">
        <w:rPr>
          <w:sz w:val="22"/>
          <w:szCs w:val="22"/>
          <w:u w:val="single"/>
        </w:rPr>
        <w:tab/>
      </w:r>
      <w:r w:rsidRPr="007C62BD">
        <w:rPr>
          <w:sz w:val="22"/>
          <w:szCs w:val="22"/>
          <w:u w:val="single"/>
        </w:rPr>
        <w:tab/>
      </w:r>
      <w:r w:rsidRPr="007C62BD">
        <w:rPr>
          <w:i/>
          <w:iCs/>
          <w:color w:val="00B0F0"/>
          <w:sz w:val="22"/>
          <w:szCs w:val="22"/>
          <w:u w:val="single"/>
        </w:rPr>
        <w:t>(XXXX, XXXX, XXXX)</w:t>
      </w:r>
      <w:r w:rsidRPr="007C62BD">
        <w:rPr>
          <w:sz w:val="22"/>
          <w:szCs w:val="22"/>
          <w:u w:val="single"/>
        </w:rPr>
        <w:tab/>
      </w:r>
      <w:r w:rsidRPr="007C62BD">
        <w:rPr>
          <w:sz w:val="22"/>
          <w:szCs w:val="22"/>
          <w:u w:val="single"/>
        </w:rPr>
        <w:tab/>
      </w:r>
      <w:r w:rsidRPr="007C62BD">
        <w:rPr>
          <w:i/>
          <w:iCs/>
          <w:color w:val="00B0F0"/>
          <w:sz w:val="22"/>
          <w:szCs w:val="22"/>
          <w:u w:val="single"/>
        </w:rPr>
        <w:t>(XXXXX)</w:t>
      </w:r>
      <w:r w:rsidRPr="007C62BD">
        <w:rPr>
          <w:sz w:val="22"/>
          <w:szCs w:val="22"/>
          <w:u w:val="single"/>
        </w:rPr>
        <w:tab/>
      </w:r>
      <w:r w:rsidRPr="007C62BD">
        <w:rPr>
          <w:sz w:val="22"/>
          <w:szCs w:val="22"/>
          <w:u w:val="single"/>
        </w:rPr>
        <w:tab/>
      </w:r>
    </w:p>
    <w:p w14:paraId="6E46A745" w14:textId="77777777" w:rsidR="00383A06" w:rsidRPr="007C62BD" w:rsidRDefault="00383A06" w:rsidP="00383A06">
      <w:pPr>
        <w:ind w:left="720" w:firstLine="720"/>
        <w:rPr>
          <w:sz w:val="22"/>
          <w:szCs w:val="22"/>
        </w:rPr>
      </w:pPr>
      <w:r w:rsidRPr="007C62BD">
        <w:rPr>
          <w:sz w:val="22"/>
          <w:szCs w:val="22"/>
        </w:rPr>
        <w:t>(Street Address)</w:t>
      </w:r>
      <w:r w:rsidRPr="007C62BD">
        <w:rPr>
          <w:sz w:val="22"/>
          <w:szCs w:val="22"/>
        </w:rPr>
        <w:tab/>
      </w:r>
      <w:r w:rsidRPr="007C62BD">
        <w:rPr>
          <w:sz w:val="22"/>
          <w:szCs w:val="22"/>
        </w:rPr>
        <w:tab/>
      </w:r>
      <w:r w:rsidRPr="007C62BD">
        <w:rPr>
          <w:sz w:val="22"/>
          <w:szCs w:val="22"/>
        </w:rPr>
        <w:tab/>
        <w:t>(City, County, State)</w:t>
      </w:r>
      <w:r w:rsidRPr="007C62BD">
        <w:rPr>
          <w:sz w:val="22"/>
          <w:szCs w:val="22"/>
        </w:rPr>
        <w:tab/>
      </w:r>
      <w:r w:rsidRPr="007C62BD">
        <w:rPr>
          <w:sz w:val="22"/>
          <w:szCs w:val="22"/>
        </w:rPr>
        <w:tab/>
        <w:t>(Zip Code)</w:t>
      </w:r>
    </w:p>
    <w:p w14:paraId="278BE473" w14:textId="77777777" w:rsidR="00383A06" w:rsidRPr="007C62BD" w:rsidRDefault="00383A06" w:rsidP="00383A06">
      <w:pPr>
        <w:pStyle w:val="ListParagraph"/>
        <w:rPr>
          <w:b/>
          <w:sz w:val="22"/>
          <w:szCs w:val="22"/>
          <w:u w:val="single"/>
        </w:rPr>
      </w:pPr>
    </w:p>
    <w:p w14:paraId="3CC7D649"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Are in compliance with the provisions of DoD Directive 5500.11 “Nondiscrimination in Federally Assisted Programs,” which implements Title VI of the Civil Rights Act of 1964.</w:t>
      </w:r>
    </w:p>
    <w:p w14:paraId="5974856F" w14:textId="77777777" w:rsidR="00383A06" w:rsidRPr="007C62BD" w:rsidRDefault="00383A06" w:rsidP="00383A06">
      <w:pPr>
        <w:pStyle w:val="ListParagraph"/>
        <w:rPr>
          <w:b/>
          <w:sz w:val="22"/>
          <w:szCs w:val="22"/>
          <w:u w:val="single"/>
        </w:rPr>
      </w:pPr>
    </w:p>
    <w:p w14:paraId="662FE823" w14:textId="77777777" w:rsidR="00383A06" w:rsidRPr="007C62BD" w:rsidRDefault="00383A06" w:rsidP="00383A06">
      <w:pPr>
        <w:pStyle w:val="ListParagraph"/>
        <w:numPr>
          <w:ilvl w:val="0"/>
          <w:numId w:val="25"/>
        </w:numPr>
        <w:overflowPunct w:val="0"/>
        <w:autoSpaceDE w:val="0"/>
        <w:autoSpaceDN w:val="0"/>
        <w:adjustRightInd w:val="0"/>
        <w:textAlignment w:val="baseline"/>
        <w:rPr>
          <w:b/>
          <w:sz w:val="22"/>
          <w:szCs w:val="22"/>
          <w:u w:val="single"/>
        </w:rPr>
      </w:pPr>
      <w:r w:rsidRPr="007C62BD">
        <w:rPr>
          <w:sz w:val="22"/>
          <w:szCs w:val="22"/>
        </w:rPr>
        <w:t>The following certification applies only to actions exceeding $100,000.00:</w:t>
      </w:r>
    </w:p>
    <w:p w14:paraId="56E9675F" w14:textId="77777777" w:rsidR="00383A06" w:rsidRPr="007C62BD" w:rsidRDefault="00383A06" w:rsidP="00383A06">
      <w:pPr>
        <w:pStyle w:val="ListParagraph"/>
        <w:rPr>
          <w:b/>
          <w:sz w:val="22"/>
          <w:szCs w:val="22"/>
          <w:u w:val="single"/>
        </w:rPr>
      </w:pPr>
    </w:p>
    <w:p w14:paraId="532F8D7D"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Per 31 U.S.C. § 1352, “Limitation on use of appropriated funds to influence certain Federal contracting and financial transactions.”</w:t>
      </w:r>
    </w:p>
    <w:p w14:paraId="6253D66A" w14:textId="77777777" w:rsidR="00383A06" w:rsidRPr="007C62BD" w:rsidRDefault="00383A06" w:rsidP="00383A06">
      <w:pPr>
        <w:pStyle w:val="ListParagraph"/>
        <w:ind w:left="1440"/>
        <w:rPr>
          <w:b/>
          <w:sz w:val="22"/>
          <w:szCs w:val="22"/>
          <w:u w:val="single"/>
        </w:rPr>
      </w:pPr>
    </w:p>
    <w:p w14:paraId="455590D3"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7EA1D334" w14:textId="77777777" w:rsidR="00383A06" w:rsidRPr="007C62BD" w:rsidRDefault="00383A06" w:rsidP="00383A06">
      <w:pPr>
        <w:pStyle w:val="ListParagraph"/>
        <w:ind w:left="2880"/>
        <w:rPr>
          <w:b/>
          <w:sz w:val="22"/>
          <w:szCs w:val="22"/>
          <w:u w:val="single"/>
        </w:rPr>
      </w:pPr>
    </w:p>
    <w:p w14:paraId="213068F4"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37243E" w14:textId="77777777" w:rsidR="00383A06" w:rsidRPr="007C62BD" w:rsidRDefault="00383A06" w:rsidP="00383A06">
      <w:pPr>
        <w:pStyle w:val="ListParagraph"/>
        <w:ind w:left="2880"/>
        <w:rPr>
          <w:b/>
          <w:sz w:val="22"/>
          <w:szCs w:val="22"/>
          <w:u w:val="single"/>
        </w:rPr>
      </w:pPr>
    </w:p>
    <w:p w14:paraId="337642EE"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AF26739" w14:textId="77777777" w:rsidR="00383A06" w:rsidRPr="007C62BD" w:rsidRDefault="00383A06" w:rsidP="00383A06">
      <w:pPr>
        <w:pStyle w:val="ListParagraph"/>
        <w:ind w:left="2880"/>
        <w:rPr>
          <w:b/>
          <w:sz w:val="22"/>
          <w:szCs w:val="22"/>
          <w:u w:val="single"/>
        </w:rPr>
      </w:pPr>
    </w:p>
    <w:p w14:paraId="206EC97B" w14:textId="77777777" w:rsidR="00383A06" w:rsidRPr="007C62BD" w:rsidRDefault="00383A06" w:rsidP="00383A06">
      <w:pPr>
        <w:ind w:left="1440"/>
        <w:rPr>
          <w:sz w:val="22"/>
          <w:szCs w:val="22"/>
        </w:rPr>
      </w:pPr>
      <w:r w:rsidRPr="007C62BD">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55342A01" w14:textId="77777777" w:rsidR="00383A06" w:rsidRPr="007C62BD" w:rsidRDefault="00383A06" w:rsidP="00383A06">
      <w:pPr>
        <w:pStyle w:val="ListParagraph"/>
        <w:overflowPunct w:val="0"/>
        <w:autoSpaceDE w:val="0"/>
        <w:autoSpaceDN w:val="0"/>
        <w:adjustRightInd w:val="0"/>
        <w:textAlignment w:val="baseline"/>
        <w:rPr>
          <w:b/>
          <w:sz w:val="22"/>
          <w:szCs w:val="22"/>
          <w:u w:val="single"/>
        </w:rPr>
      </w:pPr>
    </w:p>
    <w:p w14:paraId="4D3C5CA7" w14:textId="77777777" w:rsidR="00383A06" w:rsidRPr="007C62BD" w:rsidRDefault="00383A06" w:rsidP="00383A06">
      <w:pPr>
        <w:pStyle w:val="ListParagraph"/>
        <w:numPr>
          <w:ilvl w:val="0"/>
          <w:numId w:val="25"/>
        </w:numPr>
        <w:overflowPunct w:val="0"/>
        <w:autoSpaceDE w:val="0"/>
        <w:autoSpaceDN w:val="0"/>
        <w:adjustRightInd w:val="0"/>
        <w:textAlignment w:val="baseline"/>
        <w:rPr>
          <w:b/>
          <w:sz w:val="22"/>
          <w:szCs w:val="22"/>
          <w:u w:val="single"/>
        </w:rPr>
      </w:pPr>
      <w:r w:rsidRPr="007C62BD">
        <w:rPr>
          <w:sz w:val="22"/>
          <w:szCs w:val="22"/>
        </w:rPr>
        <w:t xml:space="preserve">Representation by corporations regarding an unpaid delinquent tax liability or a felony conviction under any Federal law. </w:t>
      </w:r>
    </w:p>
    <w:p w14:paraId="1FBB48EA" w14:textId="77777777" w:rsidR="00383A06" w:rsidRPr="007C62BD" w:rsidRDefault="00383A06" w:rsidP="00383A06">
      <w:pPr>
        <w:pStyle w:val="ListParagraph"/>
        <w:rPr>
          <w:b/>
          <w:sz w:val="22"/>
          <w:szCs w:val="22"/>
          <w:u w:val="single"/>
        </w:rPr>
      </w:pPr>
    </w:p>
    <w:p w14:paraId="6EE8EF1A"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7929BE30" w14:textId="77777777" w:rsidR="00383A06" w:rsidRPr="007C62BD" w:rsidRDefault="00383A06" w:rsidP="00383A06">
      <w:pPr>
        <w:pStyle w:val="ListParagraph"/>
        <w:ind w:left="1440"/>
        <w:rPr>
          <w:b/>
          <w:sz w:val="22"/>
          <w:szCs w:val="22"/>
          <w:u w:val="single"/>
        </w:rPr>
      </w:pPr>
    </w:p>
    <w:p w14:paraId="5172407B"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27209111" w14:textId="77777777" w:rsidR="00383A06" w:rsidRPr="007C62BD" w:rsidRDefault="00383A06" w:rsidP="00383A06">
      <w:pPr>
        <w:pStyle w:val="ListParagraph"/>
        <w:ind w:left="2880"/>
        <w:rPr>
          <w:b/>
          <w:sz w:val="22"/>
          <w:szCs w:val="22"/>
          <w:u w:val="single"/>
        </w:rPr>
      </w:pPr>
    </w:p>
    <w:p w14:paraId="2769FF9C"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287FD39F" w14:textId="77777777" w:rsidR="00383A06" w:rsidRPr="007C62BD" w:rsidRDefault="00383A06" w:rsidP="00383A06">
      <w:pPr>
        <w:pStyle w:val="ListParagraph"/>
        <w:ind w:left="2880"/>
        <w:rPr>
          <w:b/>
          <w:sz w:val="22"/>
          <w:szCs w:val="22"/>
          <w:u w:val="single"/>
        </w:rPr>
      </w:pPr>
    </w:p>
    <w:p w14:paraId="4AE64D55" w14:textId="77777777" w:rsidR="00383A06" w:rsidRPr="007C62BD" w:rsidRDefault="00383A06" w:rsidP="00383A06">
      <w:pPr>
        <w:pStyle w:val="ListParagraph"/>
        <w:numPr>
          <w:ilvl w:val="1"/>
          <w:numId w:val="25"/>
        </w:numPr>
        <w:overflowPunct w:val="0"/>
        <w:autoSpaceDE w:val="0"/>
        <w:autoSpaceDN w:val="0"/>
        <w:adjustRightInd w:val="0"/>
        <w:textAlignment w:val="baseline"/>
        <w:rPr>
          <w:b/>
          <w:sz w:val="22"/>
          <w:szCs w:val="22"/>
          <w:u w:val="single"/>
        </w:rPr>
      </w:pPr>
      <w:r w:rsidRPr="007C62BD">
        <w:rPr>
          <w:sz w:val="22"/>
          <w:szCs w:val="22"/>
        </w:rPr>
        <w:t xml:space="preserve">The Offeror represents that— </w:t>
      </w:r>
      <w:r w:rsidRPr="007C62BD">
        <w:rPr>
          <w:i/>
          <w:iCs/>
          <w:color w:val="00B0F0"/>
          <w:sz w:val="22"/>
          <w:szCs w:val="22"/>
        </w:rPr>
        <w:t>(CHECK BOXES THAT APPLY)</w:t>
      </w:r>
    </w:p>
    <w:p w14:paraId="0031962A" w14:textId="77777777" w:rsidR="00383A06" w:rsidRPr="007C62BD" w:rsidRDefault="00383A06" w:rsidP="00383A06">
      <w:pPr>
        <w:pStyle w:val="ListParagraph"/>
        <w:ind w:left="1440"/>
        <w:rPr>
          <w:b/>
          <w:sz w:val="22"/>
          <w:szCs w:val="22"/>
          <w:u w:val="single"/>
        </w:rPr>
      </w:pPr>
    </w:p>
    <w:p w14:paraId="095A8C66" w14:textId="77777777" w:rsidR="00383A06" w:rsidRPr="007C62BD" w:rsidRDefault="00383A06" w:rsidP="00383A06">
      <w:pPr>
        <w:pStyle w:val="ListParagraph"/>
        <w:numPr>
          <w:ilvl w:val="3"/>
          <w:numId w:val="25"/>
        </w:numPr>
        <w:overflowPunct w:val="0"/>
        <w:autoSpaceDE w:val="0"/>
        <w:autoSpaceDN w:val="0"/>
        <w:adjustRightInd w:val="0"/>
        <w:textAlignment w:val="baseline"/>
        <w:rPr>
          <w:b/>
          <w:sz w:val="22"/>
          <w:szCs w:val="22"/>
          <w:u w:val="single"/>
        </w:rPr>
      </w:pPr>
      <w:r w:rsidRPr="007C62BD">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71C8CEF0" w14:textId="77777777" w:rsidR="00383A06" w:rsidRPr="007C62BD" w:rsidRDefault="00383A06" w:rsidP="00383A06">
      <w:pPr>
        <w:pStyle w:val="ListParagraph"/>
        <w:overflowPunct w:val="0"/>
        <w:autoSpaceDE w:val="0"/>
        <w:autoSpaceDN w:val="0"/>
        <w:adjustRightInd w:val="0"/>
        <w:ind w:left="2880"/>
        <w:textAlignment w:val="baseline"/>
        <w:rPr>
          <w:b/>
          <w:sz w:val="22"/>
          <w:szCs w:val="22"/>
          <w:u w:val="single"/>
        </w:rPr>
      </w:pPr>
    </w:p>
    <w:p w14:paraId="5CB0F1DC" w14:textId="3FB7CA02" w:rsidR="00383A06" w:rsidRPr="00383A06" w:rsidRDefault="00383A06" w:rsidP="00ED65BC">
      <w:pPr>
        <w:pStyle w:val="ListParagraph"/>
        <w:numPr>
          <w:ilvl w:val="3"/>
          <w:numId w:val="25"/>
        </w:numPr>
        <w:overflowPunct w:val="0"/>
        <w:autoSpaceDE w:val="0"/>
        <w:autoSpaceDN w:val="0"/>
        <w:adjustRightInd w:val="0"/>
        <w:textAlignment w:val="baseline"/>
        <w:rPr>
          <w:b/>
          <w:sz w:val="28"/>
        </w:rPr>
      </w:pPr>
      <w:r w:rsidRPr="00383A06">
        <w:rPr>
          <w:sz w:val="22"/>
          <w:szCs w:val="22"/>
        </w:rPr>
        <w:t>It is [   ] is not [   ] a corporation that was convicted of a felony criminal violation under a Federal law within the preceding twenty-four (24) months.</w:t>
      </w:r>
    </w:p>
    <w:p w14:paraId="74089481" w14:textId="77777777" w:rsidR="00383A06" w:rsidRDefault="00383A06">
      <w:pPr>
        <w:spacing w:line="240" w:lineRule="auto"/>
        <w:rPr>
          <w:b/>
          <w:sz w:val="28"/>
        </w:rPr>
      </w:pPr>
      <w:r>
        <w:rPr>
          <w:b/>
          <w:sz w:val="28"/>
        </w:rPr>
        <w:br w:type="page"/>
      </w:r>
    </w:p>
    <w:p w14:paraId="2C5E4FF2" w14:textId="01CC258F" w:rsidR="00C14324" w:rsidRPr="00D04455" w:rsidRDefault="00C14324" w:rsidP="00C14324">
      <w:pPr>
        <w:pStyle w:val="WPNormal"/>
        <w:jc w:val="center"/>
        <w:rPr>
          <w:rFonts w:ascii="Times New Roman" w:hAnsi="Times New Roman"/>
          <w:b/>
          <w:sz w:val="28"/>
        </w:rPr>
      </w:pPr>
      <w:r w:rsidRPr="00D04455">
        <w:rPr>
          <w:rFonts w:ascii="Times New Roman" w:hAnsi="Times New Roman"/>
          <w:b/>
          <w:sz w:val="28"/>
        </w:rPr>
        <w:lastRenderedPageBreak/>
        <w:t xml:space="preserve">ATTACHMENT </w:t>
      </w:r>
      <w:r w:rsidR="00383A06">
        <w:rPr>
          <w:rFonts w:ascii="Times New Roman" w:hAnsi="Times New Roman"/>
          <w:b/>
          <w:sz w:val="28"/>
        </w:rPr>
        <w:t>6</w:t>
      </w:r>
      <w:r w:rsidRPr="00D04455">
        <w:rPr>
          <w:rFonts w:ascii="Times New Roman" w:hAnsi="Times New Roman"/>
          <w:b/>
          <w:sz w:val="28"/>
        </w:rPr>
        <w:t>:</w:t>
      </w:r>
    </w:p>
    <w:p w14:paraId="392DB3D5" w14:textId="77777777" w:rsidR="00C14324" w:rsidRPr="00D04455" w:rsidRDefault="00C14324" w:rsidP="00C14324">
      <w:pPr>
        <w:pStyle w:val="WPNormal"/>
        <w:jc w:val="center"/>
        <w:rPr>
          <w:rFonts w:ascii="Times New Roman" w:hAnsi="Times New Roman"/>
          <w:b/>
          <w:sz w:val="28"/>
        </w:rPr>
      </w:pPr>
      <w:r w:rsidRPr="00D04455">
        <w:rPr>
          <w:rFonts w:ascii="Times New Roman" w:hAnsi="Times New Roman"/>
          <w:b/>
          <w:sz w:val="28"/>
        </w:rPr>
        <w:t>PROPERTY/EQUIPMENT</w:t>
      </w:r>
    </w:p>
    <w:p w14:paraId="2958BFB5" w14:textId="77777777" w:rsidR="00C14324" w:rsidRPr="00D04455" w:rsidRDefault="00C14324" w:rsidP="00C14324">
      <w:pPr>
        <w:pStyle w:val="WPNormal"/>
        <w:jc w:val="center"/>
        <w:rPr>
          <w:rFonts w:ascii="Times New Roman" w:hAnsi="Times New Roman"/>
          <w:b/>
          <w:sz w:val="28"/>
        </w:rPr>
      </w:pPr>
    </w:p>
    <w:p w14:paraId="4CBF479D" w14:textId="453697ED" w:rsidR="00C14324" w:rsidRPr="00D04455" w:rsidRDefault="00C14324" w:rsidP="00C14324">
      <w:pPr>
        <w:pStyle w:val="WPNormal"/>
        <w:jc w:val="both"/>
        <w:rPr>
          <w:rFonts w:ascii="Times New Roman" w:hAnsi="Times New Roman"/>
          <w:sz w:val="22"/>
          <w:szCs w:val="22"/>
        </w:rPr>
      </w:pPr>
      <w:r w:rsidRPr="00D04455">
        <w:rPr>
          <w:rFonts w:ascii="Times New Roman" w:hAnsi="Times New Roman"/>
          <w:sz w:val="22"/>
          <w:szCs w:val="22"/>
        </w:rPr>
        <w:t xml:space="preserve">Below is a list of equipment proposed to be purchased by the </w:t>
      </w:r>
      <w:r w:rsidR="007278EB">
        <w:rPr>
          <w:rFonts w:ascii="Times New Roman" w:hAnsi="Times New Roman"/>
          <w:sz w:val="22"/>
          <w:szCs w:val="22"/>
        </w:rPr>
        <w:t>Constortium</w:t>
      </w:r>
      <w:r w:rsidRPr="00D04455">
        <w:rPr>
          <w:rFonts w:ascii="Times New Roman" w:hAnsi="Times New Roman"/>
          <w:sz w:val="22"/>
          <w:szCs w:val="22"/>
        </w:rPr>
        <w:t xml:space="preserve"> with an acquisition value of greater than $</w:t>
      </w:r>
      <w:r w:rsidR="00383A06">
        <w:rPr>
          <w:rFonts w:ascii="Times New Roman" w:hAnsi="Times New Roman"/>
          <w:sz w:val="22"/>
          <w:szCs w:val="22"/>
        </w:rPr>
        <w:t>10</w:t>
      </w:r>
      <w:r w:rsidRPr="00D04455">
        <w:rPr>
          <w:rFonts w:ascii="Times New Roman" w:hAnsi="Times New Roman"/>
          <w:sz w:val="22"/>
          <w:szCs w:val="22"/>
        </w:rPr>
        <w:t xml:space="preserve">,000.  </w:t>
      </w:r>
      <w:r>
        <w:rPr>
          <w:rFonts w:ascii="Times New Roman" w:hAnsi="Times New Roman"/>
          <w:sz w:val="22"/>
          <w:szCs w:val="22"/>
        </w:rPr>
        <w:t xml:space="preserve">Title to and </w:t>
      </w:r>
      <w:r w:rsidRPr="009157AB">
        <w:rPr>
          <w:rFonts w:ascii="Times New Roman" w:hAnsi="Times New Roman"/>
          <w:sz w:val="22"/>
          <w:szCs w:val="22"/>
        </w:rPr>
        <w:t xml:space="preserve">Disposition of Property under this Agreement </w:t>
      </w:r>
      <w:r>
        <w:rPr>
          <w:rFonts w:ascii="Times New Roman" w:hAnsi="Times New Roman"/>
          <w:sz w:val="22"/>
          <w:szCs w:val="22"/>
        </w:rPr>
        <w:t xml:space="preserve">will be handled </w:t>
      </w:r>
      <w:r w:rsidRPr="009157AB">
        <w:rPr>
          <w:rFonts w:ascii="Times New Roman" w:hAnsi="Times New Roman"/>
          <w:sz w:val="22"/>
          <w:szCs w:val="22"/>
        </w:rPr>
        <w:t>in accordance with the terms and conditions of Article</w:t>
      </w:r>
      <w:r w:rsidRPr="0060335A" w:rsidDel="00761879">
        <w:rPr>
          <w:rFonts w:ascii="Times New Roman" w:hAnsi="Times New Roman"/>
          <w:sz w:val="22"/>
          <w:szCs w:val="22"/>
        </w:rPr>
        <w:t xml:space="preserve"> </w:t>
      </w:r>
      <w:r w:rsidRPr="00D04455">
        <w:rPr>
          <w:rFonts w:ascii="Times New Roman" w:hAnsi="Times New Roman"/>
          <w:sz w:val="22"/>
          <w:szCs w:val="22"/>
        </w:rPr>
        <w:t>XI.</w:t>
      </w:r>
    </w:p>
    <w:p w14:paraId="612B291A" w14:textId="77777777" w:rsidR="00C14324" w:rsidRPr="00D04455" w:rsidRDefault="00C14324" w:rsidP="00C1432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C14324" w:rsidRPr="00D04455" w14:paraId="420467D7" w14:textId="77777777" w:rsidTr="009D079F">
        <w:trPr>
          <w:jc w:val="center"/>
        </w:trPr>
        <w:tc>
          <w:tcPr>
            <w:tcW w:w="2065" w:type="dxa"/>
            <w:shd w:val="clear" w:color="auto" w:fill="auto"/>
          </w:tcPr>
          <w:p w14:paraId="4FD4A6D5" w14:textId="77777777" w:rsidR="00C14324" w:rsidRPr="00D04455" w:rsidRDefault="00C14324" w:rsidP="009D079F">
            <w:pPr>
              <w:jc w:val="center"/>
              <w:rPr>
                <w:b/>
              </w:rPr>
            </w:pPr>
            <w:r w:rsidRPr="00D04455">
              <w:rPr>
                <w:b/>
              </w:rPr>
              <w:t>Item Description</w:t>
            </w:r>
          </w:p>
        </w:tc>
        <w:tc>
          <w:tcPr>
            <w:tcW w:w="1620" w:type="dxa"/>
            <w:shd w:val="clear" w:color="auto" w:fill="auto"/>
          </w:tcPr>
          <w:p w14:paraId="2C1111CC" w14:textId="77777777" w:rsidR="00C14324" w:rsidRPr="00D04455" w:rsidRDefault="00C14324" w:rsidP="009D079F">
            <w:pPr>
              <w:jc w:val="center"/>
              <w:rPr>
                <w:b/>
              </w:rPr>
            </w:pPr>
            <w:r w:rsidRPr="00D04455">
              <w:rPr>
                <w:b/>
              </w:rPr>
              <w:t>Unit Price</w:t>
            </w:r>
          </w:p>
        </w:tc>
        <w:tc>
          <w:tcPr>
            <w:tcW w:w="1440" w:type="dxa"/>
            <w:shd w:val="clear" w:color="auto" w:fill="auto"/>
          </w:tcPr>
          <w:p w14:paraId="25E47F7A" w14:textId="77777777" w:rsidR="00C14324" w:rsidRPr="00D04455" w:rsidRDefault="00C14324" w:rsidP="009D079F">
            <w:pPr>
              <w:jc w:val="center"/>
              <w:rPr>
                <w:b/>
              </w:rPr>
            </w:pPr>
            <w:r w:rsidRPr="00D04455">
              <w:rPr>
                <w:b/>
              </w:rPr>
              <w:t>Quantity</w:t>
            </w:r>
          </w:p>
        </w:tc>
        <w:tc>
          <w:tcPr>
            <w:tcW w:w="2430" w:type="dxa"/>
            <w:shd w:val="clear" w:color="auto" w:fill="auto"/>
          </w:tcPr>
          <w:p w14:paraId="49FB1FEB" w14:textId="77777777" w:rsidR="00C14324" w:rsidRPr="00D04455" w:rsidRDefault="00C14324" w:rsidP="009D079F">
            <w:pPr>
              <w:jc w:val="center"/>
              <w:rPr>
                <w:b/>
              </w:rPr>
            </w:pPr>
            <w:r w:rsidRPr="00D04455">
              <w:rPr>
                <w:b/>
              </w:rPr>
              <w:t>Total Projected Cost</w:t>
            </w:r>
          </w:p>
        </w:tc>
      </w:tr>
      <w:tr w:rsidR="00C14324" w:rsidRPr="00D04455" w14:paraId="34920C7C" w14:textId="77777777" w:rsidTr="009D079F">
        <w:trPr>
          <w:jc w:val="center"/>
        </w:trPr>
        <w:tc>
          <w:tcPr>
            <w:tcW w:w="2065" w:type="dxa"/>
            <w:shd w:val="clear" w:color="auto" w:fill="auto"/>
          </w:tcPr>
          <w:p w14:paraId="3E108B68" w14:textId="77777777" w:rsidR="00C14324" w:rsidRPr="00D04455" w:rsidRDefault="00C14324" w:rsidP="009D079F"/>
        </w:tc>
        <w:tc>
          <w:tcPr>
            <w:tcW w:w="1620" w:type="dxa"/>
            <w:shd w:val="clear" w:color="auto" w:fill="auto"/>
          </w:tcPr>
          <w:p w14:paraId="1BC0E8A1" w14:textId="77777777" w:rsidR="00C14324" w:rsidRPr="00D04455" w:rsidRDefault="00C14324" w:rsidP="009D079F">
            <w:pPr>
              <w:jc w:val="center"/>
            </w:pPr>
            <w:r w:rsidRPr="00D04455">
              <w:t>$</w:t>
            </w:r>
          </w:p>
        </w:tc>
        <w:tc>
          <w:tcPr>
            <w:tcW w:w="1440" w:type="dxa"/>
            <w:shd w:val="clear" w:color="auto" w:fill="auto"/>
          </w:tcPr>
          <w:p w14:paraId="52A925C7" w14:textId="77777777" w:rsidR="00C14324" w:rsidRPr="00D04455" w:rsidRDefault="00C14324" w:rsidP="009D079F">
            <w:pPr>
              <w:jc w:val="center"/>
            </w:pPr>
          </w:p>
        </w:tc>
        <w:tc>
          <w:tcPr>
            <w:tcW w:w="2430" w:type="dxa"/>
            <w:shd w:val="clear" w:color="auto" w:fill="auto"/>
          </w:tcPr>
          <w:p w14:paraId="3E1B3376" w14:textId="77777777" w:rsidR="00C14324" w:rsidRPr="00D04455" w:rsidRDefault="00C14324" w:rsidP="009D079F">
            <w:pPr>
              <w:jc w:val="center"/>
            </w:pPr>
            <w:r w:rsidRPr="00D04455">
              <w:t>$</w:t>
            </w:r>
          </w:p>
        </w:tc>
      </w:tr>
      <w:tr w:rsidR="00C14324" w:rsidRPr="00D04455" w14:paraId="44F62E98" w14:textId="77777777" w:rsidTr="009D079F">
        <w:trPr>
          <w:jc w:val="center"/>
        </w:trPr>
        <w:tc>
          <w:tcPr>
            <w:tcW w:w="2065" w:type="dxa"/>
            <w:shd w:val="clear" w:color="auto" w:fill="auto"/>
          </w:tcPr>
          <w:p w14:paraId="61F5C9FC" w14:textId="77777777" w:rsidR="00C14324" w:rsidRPr="00D04455" w:rsidRDefault="00C14324" w:rsidP="009D079F"/>
        </w:tc>
        <w:tc>
          <w:tcPr>
            <w:tcW w:w="1620" w:type="dxa"/>
            <w:shd w:val="clear" w:color="auto" w:fill="auto"/>
          </w:tcPr>
          <w:p w14:paraId="2D52B9B1" w14:textId="77777777" w:rsidR="00C14324" w:rsidRPr="00D04455" w:rsidRDefault="00C14324" w:rsidP="009D079F">
            <w:pPr>
              <w:jc w:val="center"/>
            </w:pPr>
            <w:r w:rsidRPr="00D04455">
              <w:t>$</w:t>
            </w:r>
          </w:p>
        </w:tc>
        <w:tc>
          <w:tcPr>
            <w:tcW w:w="1440" w:type="dxa"/>
            <w:shd w:val="clear" w:color="auto" w:fill="auto"/>
          </w:tcPr>
          <w:p w14:paraId="59AA796A" w14:textId="77777777" w:rsidR="00C14324" w:rsidRPr="00D04455" w:rsidRDefault="00C14324" w:rsidP="009D079F">
            <w:pPr>
              <w:jc w:val="center"/>
            </w:pPr>
          </w:p>
        </w:tc>
        <w:tc>
          <w:tcPr>
            <w:tcW w:w="2430" w:type="dxa"/>
            <w:shd w:val="clear" w:color="auto" w:fill="auto"/>
          </w:tcPr>
          <w:p w14:paraId="7C00C799" w14:textId="77777777" w:rsidR="00C14324" w:rsidRPr="00D04455" w:rsidRDefault="00C14324" w:rsidP="009D079F">
            <w:pPr>
              <w:jc w:val="center"/>
            </w:pPr>
            <w:r w:rsidRPr="00D04455">
              <w:t>$</w:t>
            </w:r>
          </w:p>
        </w:tc>
      </w:tr>
      <w:tr w:rsidR="00C14324" w:rsidRPr="00D04455" w14:paraId="38F04F20" w14:textId="77777777" w:rsidTr="009D079F">
        <w:trPr>
          <w:jc w:val="center"/>
        </w:trPr>
        <w:tc>
          <w:tcPr>
            <w:tcW w:w="2065" w:type="dxa"/>
            <w:shd w:val="clear" w:color="auto" w:fill="auto"/>
          </w:tcPr>
          <w:p w14:paraId="33665A5B" w14:textId="77777777" w:rsidR="00C14324" w:rsidRPr="00D04455" w:rsidRDefault="00C14324" w:rsidP="009D079F"/>
        </w:tc>
        <w:tc>
          <w:tcPr>
            <w:tcW w:w="1620" w:type="dxa"/>
            <w:shd w:val="clear" w:color="auto" w:fill="auto"/>
          </w:tcPr>
          <w:p w14:paraId="78A5266D" w14:textId="77777777" w:rsidR="00C14324" w:rsidRPr="00D04455" w:rsidRDefault="00C14324" w:rsidP="009D079F">
            <w:pPr>
              <w:jc w:val="center"/>
            </w:pPr>
            <w:r w:rsidRPr="00D04455">
              <w:t>$</w:t>
            </w:r>
          </w:p>
        </w:tc>
        <w:tc>
          <w:tcPr>
            <w:tcW w:w="1440" w:type="dxa"/>
            <w:shd w:val="clear" w:color="auto" w:fill="auto"/>
          </w:tcPr>
          <w:p w14:paraId="72C02DD6" w14:textId="77777777" w:rsidR="00C14324" w:rsidRPr="00D04455" w:rsidRDefault="00C14324" w:rsidP="009D079F">
            <w:pPr>
              <w:jc w:val="center"/>
            </w:pPr>
          </w:p>
        </w:tc>
        <w:tc>
          <w:tcPr>
            <w:tcW w:w="2430" w:type="dxa"/>
            <w:shd w:val="clear" w:color="auto" w:fill="auto"/>
          </w:tcPr>
          <w:p w14:paraId="51AB6FE4" w14:textId="77777777" w:rsidR="00C14324" w:rsidRPr="00D04455" w:rsidRDefault="00C14324" w:rsidP="009D079F">
            <w:pPr>
              <w:jc w:val="center"/>
            </w:pPr>
            <w:r w:rsidRPr="00D04455">
              <w:t>$</w:t>
            </w:r>
          </w:p>
        </w:tc>
      </w:tr>
    </w:tbl>
    <w:p w14:paraId="2E2B8F4C" w14:textId="77777777" w:rsidR="00040640" w:rsidRPr="00C14324" w:rsidRDefault="00040640" w:rsidP="00C14324">
      <w:pPr>
        <w:pStyle w:val="WPNormal"/>
        <w:rPr>
          <w:rFonts w:ascii="Times New Roman" w:hAnsi="Times New Roman"/>
          <w:b/>
          <w:color w:val="00B0F0"/>
          <w:sz w:val="22"/>
        </w:rPr>
      </w:pPr>
    </w:p>
    <w:p w14:paraId="0C00A107" w14:textId="77777777" w:rsidR="000305A4" w:rsidRDefault="000305A4" w:rsidP="00040640">
      <w:pPr>
        <w:pStyle w:val="WPNormal"/>
        <w:rPr>
          <w:sz w:val="22"/>
        </w:rPr>
      </w:pPr>
    </w:p>
    <w:sectPr w:rsidR="000305A4" w:rsidSect="001F1421">
      <w:headerReference w:type="even" r:id="rId22"/>
      <w:headerReference w:type="default" r:id="rId23"/>
      <w:footerReference w:type="even" r:id="rId24"/>
      <w:footerReference w:type="default" r:id="rId25"/>
      <w:endnotePr>
        <w:numFmt w:val="decimal"/>
      </w:endnotePr>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2150C" w14:textId="77777777" w:rsidR="0049105F" w:rsidRPr="004D4CDD" w:rsidRDefault="0049105F" w:rsidP="00854D95">
      <w:pPr>
        <w:spacing w:line="240" w:lineRule="auto"/>
        <w:rPr>
          <w:color w:val="auto"/>
        </w:rPr>
      </w:pPr>
      <w:r>
        <w:separator/>
      </w:r>
    </w:p>
  </w:endnote>
  <w:endnote w:type="continuationSeparator" w:id="0">
    <w:p w14:paraId="7EAC38FA" w14:textId="77777777" w:rsidR="0049105F" w:rsidRPr="004D4CDD" w:rsidRDefault="0049105F" w:rsidP="00854D95">
      <w:pPr>
        <w:spacing w:line="240" w:lineRule="auto"/>
        <w:rPr>
          <w:color w:val="auto"/>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B8004" w14:textId="77777777" w:rsidR="000305A4" w:rsidRDefault="001F1421" w:rsidP="00854D95">
    <w:pPr>
      <w:pStyle w:val="Footer"/>
    </w:pPr>
    <w:r>
      <w:t>Updated as of 3/11</w:t>
    </w:r>
    <w:r w:rsidR="000305A4">
      <w:tab/>
    </w:r>
    <w:r w:rsidR="000305A4">
      <w:tab/>
    </w:r>
    <w:r w:rsidR="000305A4">
      <w:fldChar w:fldCharType="begin"/>
    </w:r>
    <w:r w:rsidR="000305A4">
      <w:instrText xml:space="preserve"> PAGE   \* MERGEFORMAT </w:instrText>
    </w:r>
    <w:r w:rsidR="000305A4">
      <w:fldChar w:fldCharType="separate"/>
    </w:r>
    <w:r>
      <w:rPr>
        <w:noProof/>
      </w:rPr>
      <w:t>22</w:t>
    </w:r>
    <w:r w:rsidR="000305A4">
      <w:fldChar w:fldCharType="end"/>
    </w:r>
  </w:p>
  <w:p w14:paraId="560B0161" w14:textId="5531EEC6" w:rsidR="000305A4" w:rsidRDefault="00DC3750">
    <w:pPr>
      <w:pStyle w:val="Footer"/>
    </w:pPr>
    <w:r>
      <w:t>OTA(R)</w:t>
    </w:r>
    <w:r w:rsidR="000305A4">
      <w:t xml:space="preserve"> – Consortium (Fixed Support)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B534" w14:textId="77777777" w:rsidR="00FF0927" w:rsidRPr="008654E1" w:rsidRDefault="00FF0927">
    <w:pPr>
      <w:pStyle w:val="Footer"/>
      <w:jc w:val="center"/>
    </w:pPr>
    <w:r w:rsidRPr="008654E1">
      <w:t xml:space="preserve">Page </w:t>
    </w:r>
    <w:r w:rsidRPr="008654E1">
      <w:rPr>
        <w:bCs/>
        <w:sz w:val="24"/>
        <w:szCs w:val="24"/>
      </w:rPr>
      <w:fldChar w:fldCharType="begin"/>
    </w:r>
    <w:r w:rsidRPr="008654E1">
      <w:rPr>
        <w:bCs/>
      </w:rPr>
      <w:instrText xml:space="preserve"> PAGE </w:instrText>
    </w:r>
    <w:r w:rsidRPr="008654E1">
      <w:rPr>
        <w:bCs/>
        <w:sz w:val="24"/>
        <w:szCs w:val="24"/>
      </w:rPr>
      <w:fldChar w:fldCharType="separate"/>
    </w:r>
    <w:r w:rsidR="00676C22">
      <w:rPr>
        <w:bCs/>
        <w:noProof/>
      </w:rPr>
      <w:t>18</w:t>
    </w:r>
    <w:r w:rsidRPr="008654E1">
      <w:rPr>
        <w:bCs/>
        <w:sz w:val="24"/>
        <w:szCs w:val="24"/>
      </w:rPr>
      <w:fldChar w:fldCharType="end"/>
    </w:r>
    <w:r w:rsidRPr="008654E1">
      <w:t xml:space="preserve"> of </w:t>
    </w:r>
    <w:r w:rsidRPr="008654E1">
      <w:rPr>
        <w:bCs/>
        <w:sz w:val="24"/>
        <w:szCs w:val="24"/>
      </w:rPr>
      <w:fldChar w:fldCharType="begin"/>
    </w:r>
    <w:r w:rsidRPr="008654E1">
      <w:rPr>
        <w:bCs/>
      </w:rPr>
      <w:instrText xml:space="preserve"> NUMPAGES  </w:instrText>
    </w:r>
    <w:r w:rsidRPr="008654E1">
      <w:rPr>
        <w:bCs/>
        <w:sz w:val="24"/>
        <w:szCs w:val="24"/>
      </w:rPr>
      <w:fldChar w:fldCharType="separate"/>
    </w:r>
    <w:r w:rsidR="00676C22">
      <w:rPr>
        <w:bCs/>
        <w:noProof/>
      </w:rPr>
      <w:t>27</w:t>
    </w:r>
    <w:r w:rsidRPr="008654E1">
      <w:rPr>
        <w:bCs/>
        <w:sz w:val="24"/>
        <w:szCs w:val="24"/>
      </w:rPr>
      <w:fldChar w:fldCharType="end"/>
    </w:r>
  </w:p>
  <w:p w14:paraId="1704F259" w14:textId="538A0F7E" w:rsidR="00C14324" w:rsidRDefault="00FF0927">
    <w:pPr>
      <w:pStyle w:val="Footer"/>
    </w:pPr>
    <w:r>
      <w:t xml:space="preserve">Updated </w:t>
    </w:r>
    <w:r w:rsidR="00C14324">
      <w:t>2/</w:t>
    </w:r>
    <w:r w:rsidR="00ED65BC">
      <w:t>28</w:t>
    </w:r>
    <w:r w:rsidR="00C14324">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B56B0" w14:textId="77777777" w:rsidR="0049105F" w:rsidRPr="004D4CDD" w:rsidRDefault="0049105F" w:rsidP="00854D95">
      <w:pPr>
        <w:spacing w:line="240" w:lineRule="auto"/>
        <w:rPr>
          <w:color w:val="auto"/>
        </w:rPr>
      </w:pPr>
      <w:r>
        <w:separator/>
      </w:r>
    </w:p>
  </w:footnote>
  <w:footnote w:type="continuationSeparator" w:id="0">
    <w:p w14:paraId="2FBD6E06" w14:textId="77777777" w:rsidR="0049105F" w:rsidRPr="004D4CDD" w:rsidRDefault="0049105F" w:rsidP="00854D95">
      <w:pPr>
        <w:spacing w:line="240" w:lineRule="auto"/>
        <w:rPr>
          <w:color w:val="auto"/>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4418" w14:textId="77777777" w:rsidR="000305A4" w:rsidRDefault="000305A4" w:rsidP="00854D9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sz w:val="22"/>
      </w:rPr>
    </w:pPr>
    <w:r>
      <w:rPr>
        <w:color w:val="auto"/>
      </w:rPr>
      <w:tab/>
    </w:r>
    <w:r>
      <w:rPr>
        <w:color w:val="auto"/>
      </w:rPr>
      <w:tab/>
    </w:r>
    <w:r>
      <w:rPr>
        <w:sz w:val="22"/>
      </w:rPr>
      <w:t>AGREEMENT NUMBER:  HR0011-XX-3-XXXX</w:t>
    </w:r>
  </w:p>
  <w:p w14:paraId="56904773" w14:textId="77777777" w:rsidR="000305A4" w:rsidRDefault="000305A4">
    <w:pPr>
      <w:pStyle w:val="Header"/>
    </w:pPr>
  </w:p>
  <w:p w14:paraId="7811F4D8" w14:textId="77777777" w:rsidR="000305A4" w:rsidRDefault="00030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83D68" w14:textId="77777777" w:rsidR="000305A4" w:rsidRPr="00B53934" w:rsidRDefault="00ED65BC" w:rsidP="00854D9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color w:val="00B0F0"/>
      </w:rPr>
    </w:pPr>
    <w:r>
      <w:rPr>
        <w:noProof/>
        <w:lang w:eastAsia="zh-TW"/>
      </w:rPr>
      <w:pict w14:anchorId="09FFE3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0305A4" w:rsidRPr="00C02544">
      <w:tab/>
    </w:r>
    <w:r w:rsidR="000305A4" w:rsidRPr="00C02544">
      <w:tab/>
    </w:r>
    <w:r w:rsidR="000305A4" w:rsidRPr="0010362C">
      <w:t xml:space="preserve">AGREEMENT NUMBER:  </w:t>
    </w:r>
    <w:r w:rsidR="000305A4" w:rsidRPr="00B53934">
      <w:rPr>
        <w:color w:val="00B0F0"/>
      </w:rPr>
      <w:t>HR0011-XX-3-XXXX</w:t>
    </w:r>
  </w:p>
  <w:p w14:paraId="2AB8A56F" w14:textId="77777777" w:rsidR="000305A4" w:rsidRDefault="000305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2000"/>
    <w:multiLevelType w:val="hybridMultilevel"/>
    <w:tmpl w:val="DE309546"/>
    <w:lvl w:ilvl="0" w:tplc="28A23712">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2" w15:restartNumberingAfterBreak="0">
    <w:nsid w:val="0BDA4E3B"/>
    <w:multiLevelType w:val="hybridMultilevel"/>
    <w:tmpl w:val="F32EDDA6"/>
    <w:lvl w:ilvl="0" w:tplc="16728CD4">
      <w:start w:val="2"/>
      <w:numFmt w:val="decimal"/>
      <w:lvlText w:val="%1."/>
      <w:lvlJc w:val="left"/>
      <w:pPr>
        <w:ind w:left="10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79F3F98"/>
    <w:multiLevelType w:val="hybridMultilevel"/>
    <w:tmpl w:val="66B6E072"/>
    <w:lvl w:ilvl="0" w:tplc="BC9648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FF487C"/>
    <w:multiLevelType w:val="hybridMultilevel"/>
    <w:tmpl w:val="FA040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4" w15:restartNumberingAfterBreak="0">
    <w:nsid w:val="47041FA3"/>
    <w:multiLevelType w:val="hybridMultilevel"/>
    <w:tmpl w:val="B946215E"/>
    <w:lvl w:ilvl="0" w:tplc="3DFA0338">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853754"/>
    <w:multiLevelType w:val="hybridMultilevel"/>
    <w:tmpl w:val="51A4852E"/>
    <w:lvl w:ilvl="0" w:tplc="0D84DB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A066CE"/>
    <w:multiLevelType w:val="hybridMultilevel"/>
    <w:tmpl w:val="30C2F4F0"/>
    <w:lvl w:ilvl="0" w:tplc="710A05B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582EE7"/>
    <w:multiLevelType w:val="hybridMultilevel"/>
    <w:tmpl w:val="D57A4AD0"/>
    <w:lvl w:ilvl="0" w:tplc="642EB66A">
      <w:start w:val="1"/>
      <w:numFmt w:val="decimal"/>
      <w:lvlText w:val="%1."/>
      <w:lvlJc w:val="left"/>
      <w:pPr>
        <w:ind w:left="720" w:hanging="360"/>
      </w:pPr>
      <w:rPr>
        <w:sz w:val="22"/>
        <w:szCs w:val="16"/>
      </w:r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7FA08B68">
      <w:start w:val="1"/>
      <w:numFmt w:val="decimal"/>
      <w:lvlText w:val="(%4)"/>
      <w:lvlJc w:val="left"/>
      <w:pPr>
        <w:ind w:left="2880" w:hanging="360"/>
      </w:pPr>
      <w:rPr>
        <w:rFonts w:hint="default"/>
        <w:sz w:val="22"/>
        <w:szCs w:val="16"/>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7D81E2A"/>
    <w:multiLevelType w:val="singleLevel"/>
    <w:tmpl w:val="DE30718C"/>
    <w:lvl w:ilvl="0">
      <w:start w:val="6"/>
      <w:numFmt w:val="upperLetter"/>
      <w:lvlText w:val="%1."/>
      <w:lvlJc w:val="left"/>
      <w:pPr>
        <w:tabs>
          <w:tab w:val="num" w:pos="720"/>
        </w:tabs>
        <w:ind w:left="720" w:hanging="720"/>
      </w:pPr>
      <w:rPr>
        <w:rFonts w:hint="default"/>
        <w:b/>
      </w:rPr>
    </w:lvl>
  </w:abstractNum>
  <w:abstractNum w:abstractNumId="21" w15:restartNumberingAfterBreak="0">
    <w:nsid w:val="744B44F0"/>
    <w:multiLevelType w:val="singleLevel"/>
    <w:tmpl w:val="C3181ADA"/>
    <w:lvl w:ilvl="0">
      <w:start w:val="1"/>
      <w:numFmt w:val="decimal"/>
      <w:lvlText w:val="%1."/>
      <w:lvlJc w:val="left"/>
      <w:pPr>
        <w:tabs>
          <w:tab w:val="num" w:pos="1080"/>
        </w:tabs>
        <w:ind w:left="1080" w:hanging="360"/>
      </w:pPr>
      <w:rPr>
        <w:rFonts w:hint="default"/>
      </w:rPr>
    </w:lvl>
  </w:abstractNum>
  <w:abstractNum w:abstractNumId="22"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76917729">
    <w:abstractNumId w:val="21"/>
  </w:num>
  <w:num w:numId="2" w16cid:durableId="419185261">
    <w:abstractNumId w:val="20"/>
  </w:num>
  <w:num w:numId="3" w16cid:durableId="817914812">
    <w:abstractNumId w:val="8"/>
  </w:num>
  <w:num w:numId="4" w16cid:durableId="2021083645">
    <w:abstractNumId w:val="1"/>
  </w:num>
  <w:num w:numId="5" w16cid:durableId="2135437280">
    <w:abstractNumId w:val="13"/>
  </w:num>
  <w:num w:numId="6" w16cid:durableId="1822040618">
    <w:abstractNumId w:val="12"/>
  </w:num>
  <w:num w:numId="7" w16cid:durableId="1540974375">
    <w:abstractNumId w:val="9"/>
  </w:num>
  <w:num w:numId="8" w16cid:durableId="421952388">
    <w:abstractNumId w:val="16"/>
  </w:num>
  <w:num w:numId="9" w16cid:durableId="1050038587">
    <w:abstractNumId w:val="21"/>
  </w:num>
  <w:num w:numId="10" w16cid:durableId="1576352289">
    <w:abstractNumId w:val="20"/>
    <w:lvlOverride w:ilvl="0">
      <w:startOverride w:val="6"/>
    </w:lvlOverride>
  </w:num>
  <w:num w:numId="11" w16cid:durableId="1131171061">
    <w:abstractNumId w:val="2"/>
  </w:num>
  <w:num w:numId="12" w16cid:durableId="111873474">
    <w:abstractNumId w:val="11"/>
  </w:num>
  <w:num w:numId="13" w16cid:durableId="1863203378">
    <w:abstractNumId w:val="18"/>
  </w:num>
  <w:num w:numId="14" w16cid:durableId="1507400125">
    <w:abstractNumId w:val="14"/>
  </w:num>
  <w:num w:numId="15" w16cid:durableId="285737158">
    <w:abstractNumId w:val="22"/>
  </w:num>
  <w:num w:numId="16" w16cid:durableId="1080785169">
    <w:abstractNumId w:val="10"/>
  </w:num>
  <w:num w:numId="17" w16cid:durableId="913658579">
    <w:abstractNumId w:val="7"/>
  </w:num>
  <w:num w:numId="18" w16cid:durableId="1430276665">
    <w:abstractNumId w:val="6"/>
  </w:num>
  <w:num w:numId="19" w16cid:durableId="1757898969">
    <w:abstractNumId w:val="0"/>
  </w:num>
  <w:num w:numId="20" w16cid:durableId="88888527">
    <w:abstractNumId w:val="19"/>
  </w:num>
  <w:num w:numId="21" w16cid:durableId="628510618">
    <w:abstractNumId w:val="4"/>
  </w:num>
  <w:num w:numId="22" w16cid:durableId="348027151">
    <w:abstractNumId w:val="5"/>
  </w:num>
  <w:num w:numId="23" w16cid:durableId="1655791699">
    <w:abstractNumId w:val="15"/>
  </w:num>
  <w:num w:numId="24" w16cid:durableId="2112581499">
    <w:abstractNumId w:val="3"/>
  </w:num>
  <w:num w:numId="25" w16cid:durableId="2123987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99C"/>
    <w:rsid w:val="000305A4"/>
    <w:rsid w:val="00031C47"/>
    <w:rsid w:val="00040640"/>
    <w:rsid w:val="0005488D"/>
    <w:rsid w:val="0006109E"/>
    <w:rsid w:val="0009731B"/>
    <w:rsid w:val="000B7A0D"/>
    <w:rsid w:val="000C3D0A"/>
    <w:rsid w:val="000D7676"/>
    <w:rsid w:val="000F4EFD"/>
    <w:rsid w:val="0010362C"/>
    <w:rsid w:val="001060CD"/>
    <w:rsid w:val="00116EB8"/>
    <w:rsid w:val="00153718"/>
    <w:rsid w:val="00154852"/>
    <w:rsid w:val="001749B4"/>
    <w:rsid w:val="001762E5"/>
    <w:rsid w:val="00187459"/>
    <w:rsid w:val="001B5674"/>
    <w:rsid w:val="001C4C45"/>
    <w:rsid w:val="001D79F6"/>
    <w:rsid w:val="001F1421"/>
    <w:rsid w:val="0028001D"/>
    <w:rsid w:val="002860CD"/>
    <w:rsid w:val="00296051"/>
    <w:rsid w:val="002A3B59"/>
    <w:rsid w:val="002A5A41"/>
    <w:rsid w:val="002B350C"/>
    <w:rsid w:val="002B3E20"/>
    <w:rsid w:val="002B6C72"/>
    <w:rsid w:val="002C10CB"/>
    <w:rsid w:val="002C4CA6"/>
    <w:rsid w:val="003000E4"/>
    <w:rsid w:val="0032272C"/>
    <w:rsid w:val="00341C34"/>
    <w:rsid w:val="0034271D"/>
    <w:rsid w:val="00342D3C"/>
    <w:rsid w:val="00365FC9"/>
    <w:rsid w:val="003665CB"/>
    <w:rsid w:val="00371BE5"/>
    <w:rsid w:val="00383A06"/>
    <w:rsid w:val="003D09D5"/>
    <w:rsid w:val="003D0CFF"/>
    <w:rsid w:val="003E3729"/>
    <w:rsid w:val="00405D14"/>
    <w:rsid w:val="004258DE"/>
    <w:rsid w:val="00485CAB"/>
    <w:rsid w:val="0049105F"/>
    <w:rsid w:val="00492DAF"/>
    <w:rsid w:val="004A347F"/>
    <w:rsid w:val="004B0A7F"/>
    <w:rsid w:val="005006B6"/>
    <w:rsid w:val="00501283"/>
    <w:rsid w:val="00513ADF"/>
    <w:rsid w:val="00517ABA"/>
    <w:rsid w:val="00547B3B"/>
    <w:rsid w:val="005513FA"/>
    <w:rsid w:val="0055799C"/>
    <w:rsid w:val="00567D9C"/>
    <w:rsid w:val="00590690"/>
    <w:rsid w:val="005A34E8"/>
    <w:rsid w:val="005B49F3"/>
    <w:rsid w:val="005C77B0"/>
    <w:rsid w:val="005D1A38"/>
    <w:rsid w:val="005D5FB0"/>
    <w:rsid w:val="00600287"/>
    <w:rsid w:val="006041BD"/>
    <w:rsid w:val="00676C22"/>
    <w:rsid w:val="0069239C"/>
    <w:rsid w:val="006D4FE7"/>
    <w:rsid w:val="006F050B"/>
    <w:rsid w:val="00707FE7"/>
    <w:rsid w:val="00710B28"/>
    <w:rsid w:val="007278EB"/>
    <w:rsid w:val="0075271B"/>
    <w:rsid w:val="00752724"/>
    <w:rsid w:val="00760DD5"/>
    <w:rsid w:val="0076495B"/>
    <w:rsid w:val="007844B5"/>
    <w:rsid w:val="007A40B2"/>
    <w:rsid w:val="007C327D"/>
    <w:rsid w:val="007D00F8"/>
    <w:rsid w:val="007D372A"/>
    <w:rsid w:val="007D7EF7"/>
    <w:rsid w:val="00804EC5"/>
    <w:rsid w:val="00845EBF"/>
    <w:rsid w:val="0085037E"/>
    <w:rsid w:val="00854D95"/>
    <w:rsid w:val="008603DF"/>
    <w:rsid w:val="008654E1"/>
    <w:rsid w:val="008E68AA"/>
    <w:rsid w:val="008F55AA"/>
    <w:rsid w:val="0090223A"/>
    <w:rsid w:val="0091109A"/>
    <w:rsid w:val="00922E41"/>
    <w:rsid w:val="0092716A"/>
    <w:rsid w:val="00953D93"/>
    <w:rsid w:val="009579C7"/>
    <w:rsid w:val="00961A27"/>
    <w:rsid w:val="00962524"/>
    <w:rsid w:val="00984492"/>
    <w:rsid w:val="00986BCB"/>
    <w:rsid w:val="009B45BE"/>
    <w:rsid w:val="009B60C1"/>
    <w:rsid w:val="009B6A68"/>
    <w:rsid w:val="009C7DD5"/>
    <w:rsid w:val="009F0615"/>
    <w:rsid w:val="009F762C"/>
    <w:rsid w:val="00A21E8E"/>
    <w:rsid w:val="00A24CAE"/>
    <w:rsid w:val="00A46F00"/>
    <w:rsid w:val="00AA1873"/>
    <w:rsid w:val="00AD11CA"/>
    <w:rsid w:val="00AD1E8B"/>
    <w:rsid w:val="00AE43AC"/>
    <w:rsid w:val="00AE483B"/>
    <w:rsid w:val="00AF24BF"/>
    <w:rsid w:val="00AF3767"/>
    <w:rsid w:val="00B47C42"/>
    <w:rsid w:val="00B50769"/>
    <w:rsid w:val="00B53934"/>
    <w:rsid w:val="00B62022"/>
    <w:rsid w:val="00BB0A43"/>
    <w:rsid w:val="00BB39CB"/>
    <w:rsid w:val="00BB526A"/>
    <w:rsid w:val="00BC4125"/>
    <w:rsid w:val="00BE6F91"/>
    <w:rsid w:val="00C02544"/>
    <w:rsid w:val="00C0643A"/>
    <w:rsid w:val="00C14324"/>
    <w:rsid w:val="00C42788"/>
    <w:rsid w:val="00C873F4"/>
    <w:rsid w:val="00CA2D3E"/>
    <w:rsid w:val="00CA5BA6"/>
    <w:rsid w:val="00CB570D"/>
    <w:rsid w:val="00CC3369"/>
    <w:rsid w:val="00CD3231"/>
    <w:rsid w:val="00CE0B73"/>
    <w:rsid w:val="00CE5CD6"/>
    <w:rsid w:val="00D04F7B"/>
    <w:rsid w:val="00D3066A"/>
    <w:rsid w:val="00D31776"/>
    <w:rsid w:val="00D6487A"/>
    <w:rsid w:val="00D70D48"/>
    <w:rsid w:val="00D93A26"/>
    <w:rsid w:val="00D96ED5"/>
    <w:rsid w:val="00DA494A"/>
    <w:rsid w:val="00DC3750"/>
    <w:rsid w:val="00DD6370"/>
    <w:rsid w:val="00E05733"/>
    <w:rsid w:val="00E152C8"/>
    <w:rsid w:val="00E2027A"/>
    <w:rsid w:val="00E21BBB"/>
    <w:rsid w:val="00E25B2A"/>
    <w:rsid w:val="00E36FF6"/>
    <w:rsid w:val="00E5517C"/>
    <w:rsid w:val="00E82F5C"/>
    <w:rsid w:val="00E912E9"/>
    <w:rsid w:val="00EA3488"/>
    <w:rsid w:val="00EC6520"/>
    <w:rsid w:val="00ED375C"/>
    <w:rsid w:val="00ED65BC"/>
    <w:rsid w:val="00EF54DB"/>
    <w:rsid w:val="00EF57BC"/>
    <w:rsid w:val="00F5143F"/>
    <w:rsid w:val="00F60771"/>
    <w:rsid w:val="00F679C5"/>
    <w:rsid w:val="00F85087"/>
    <w:rsid w:val="00F8714C"/>
    <w:rsid w:val="00F97495"/>
    <w:rsid w:val="00F97BD7"/>
    <w:rsid w:val="00FA2DF3"/>
    <w:rsid w:val="00FA5CB7"/>
    <w:rsid w:val="00FB295C"/>
    <w:rsid w:val="00FB4A83"/>
    <w:rsid w:val="00FD42ED"/>
    <w:rsid w:val="00FD67B1"/>
    <w:rsid w:val="00FF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977C7"/>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pPr>
    <w:rPr>
      <w:color w:val="000000"/>
    </w:rPr>
  </w:style>
  <w:style w:type="paragraph" w:styleId="Heading1">
    <w:name w:val="heading 1"/>
    <w:basedOn w:val="Normal"/>
    <w:link w:val="Heading1Char"/>
    <w:qFormat/>
    <w:rsid w:val="0055799C"/>
    <w:pPr>
      <w:outlineLvl w:val="0"/>
    </w:pPr>
    <w:rPr>
      <w:b/>
      <w:sz w:val="24"/>
    </w:rPr>
  </w:style>
  <w:style w:type="paragraph" w:styleId="Heading2">
    <w:name w:val="heading 2"/>
    <w:basedOn w:val="Normal"/>
    <w:link w:val="Heading2Char"/>
    <w:semiHidden/>
    <w:rsid w:val="0055799C"/>
    <w:pPr>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efaults">
    <w:name w:val="MS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Book Antiqua" w:hAnsi="Book Antiqua"/>
      <w:color w:val="000000"/>
      <w:sz w:val="24"/>
    </w:rPr>
  </w:style>
  <w:style w:type="paragraph" w:customStyle="1" w:styleId="WPWPDefaults">
    <w:name w:val="WP_WP Defaults"/>
    <w:basedOn w:val="MSDefaults"/>
    <w:rPr>
      <w:rFonts w:ascii="Arial" w:hAnsi="Arial"/>
    </w:rPr>
  </w:style>
  <w:style w:type="paragraph" w:customStyle="1" w:styleId="WPNormal">
    <w:name w:val="WP_Normal"/>
    <w:basedOn w:val="WPWPDefaults"/>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Document">
    <w:name w:val="Document"/>
    <w:basedOn w:val="WPDefaults"/>
  </w:style>
  <w:style w:type="character" w:customStyle="1" w:styleId="Heading1Char">
    <w:name w:val="Heading 1 Char"/>
    <w:link w:val="Heading1"/>
    <w:rsid w:val="0055799C"/>
    <w:rPr>
      <w:b/>
      <w:noProof w:val="0"/>
      <w:color w:val="000000"/>
      <w:sz w:val="24"/>
      <w:lang w:val="en-US"/>
    </w:rPr>
  </w:style>
  <w:style w:type="character" w:customStyle="1" w:styleId="Heading2Char">
    <w:name w:val="Heading 2 Char"/>
    <w:link w:val="Heading2"/>
    <w:semiHidden/>
    <w:rsid w:val="0055799C"/>
    <w:rPr>
      <w:b/>
      <w:noProof w:val="0"/>
      <w:color w:val="000000"/>
      <w:sz w:val="22"/>
      <w:lang w:val="en-US"/>
    </w:rPr>
  </w:style>
  <w:style w:type="paragraph" w:styleId="BodyTextIndent2">
    <w:name w:val="Body Text Indent 2"/>
    <w:basedOn w:val="Normal"/>
    <w:link w:val="BodyTextIndent2Char"/>
    <w:semiHidden/>
    <w:rsid w:val="0055799C"/>
    <w:pPr>
      <w:ind w:firstLine="720"/>
    </w:pPr>
    <w:rPr>
      <w:sz w:val="22"/>
    </w:rPr>
  </w:style>
  <w:style w:type="character" w:customStyle="1" w:styleId="BodyTextIndent2Char">
    <w:name w:val="Body Text Indent 2 Char"/>
    <w:link w:val="BodyTextIndent2"/>
    <w:semiHidden/>
    <w:rsid w:val="0055799C"/>
    <w:rPr>
      <w:noProof w:val="0"/>
      <w:color w:val="000000"/>
      <w:sz w:val="22"/>
      <w:lang w:val="en-US"/>
    </w:rPr>
  </w:style>
  <w:style w:type="paragraph" w:styleId="BodyText">
    <w:name w:val="Body Text"/>
    <w:basedOn w:val="Normal"/>
    <w:link w:val="BodyTextChar"/>
    <w:semiHidden/>
    <w:rsid w:val="0055799C"/>
    <w:rPr>
      <w:sz w:val="22"/>
    </w:rPr>
  </w:style>
  <w:style w:type="character" w:customStyle="1" w:styleId="BodyTextChar">
    <w:name w:val="Body Text Char"/>
    <w:link w:val="BodyText"/>
    <w:semiHidden/>
    <w:rsid w:val="0055799C"/>
    <w:rPr>
      <w:noProof w:val="0"/>
      <w:color w:val="000000"/>
      <w:sz w:val="22"/>
      <w:lang w:val="en-US"/>
    </w:rPr>
  </w:style>
  <w:style w:type="paragraph" w:customStyle="1" w:styleId="MSHeading3">
    <w:name w:val="MSHeading 3"/>
    <w:basedOn w:val="Normal"/>
    <w:rsid w:val="0055799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pPr>
    <w:rPr>
      <w:sz w:val="24"/>
    </w:rPr>
  </w:style>
  <w:style w:type="paragraph" w:styleId="BodyTextIndent">
    <w:name w:val="Body Text Indent"/>
    <w:basedOn w:val="Normal"/>
    <w:link w:val="BodyTextIndentChar"/>
    <w:uiPriority w:val="99"/>
    <w:semiHidden/>
    <w:unhideWhenUsed/>
    <w:rsid w:val="0092716A"/>
    <w:pPr>
      <w:spacing w:after="120"/>
      <w:ind w:left="360"/>
    </w:pPr>
  </w:style>
  <w:style w:type="character" w:customStyle="1" w:styleId="BodyTextIndentChar">
    <w:name w:val="Body Text Indent Char"/>
    <w:link w:val="BodyTextIndent"/>
    <w:uiPriority w:val="99"/>
    <w:semiHidden/>
    <w:rsid w:val="0092716A"/>
    <w:rPr>
      <w:noProof w:val="0"/>
      <w:color w:val="000000"/>
      <w:sz w:val="20"/>
      <w:lang w:val="en-US"/>
    </w:rPr>
  </w:style>
  <w:style w:type="character" w:styleId="CommentReference">
    <w:name w:val="annotation reference"/>
    <w:uiPriority w:val="99"/>
    <w:unhideWhenUsed/>
    <w:rsid w:val="00AF3767"/>
    <w:rPr>
      <w:noProof w:val="0"/>
      <w:color w:val="000000"/>
      <w:sz w:val="16"/>
      <w:szCs w:val="16"/>
      <w:lang w:val="en-US"/>
    </w:rPr>
  </w:style>
  <w:style w:type="paragraph" w:styleId="CommentText">
    <w:name w:val="annotation text"/>
    <w:basedOn w:val="Normal"/>
    <w:link w:val="CommentTextChar"/>
    <w:uiPriority w:val="99"/>
    <w:unhideWhenUsed/>
    <w:rsid w:val="00AF3767"/>
  </w:style>
  <w:style w:type="character" w:customStyle="1" w:styleId="CommentTextChar">
    <w:name w:val="Comment Text Char"/>
    <w:link w:val="CommentText"/>
    <w:uiPriority w:val="99"/>
    <w:rsid w:val="00AF3767"/>
    <w:rPr>
      <w:noProof w:val="0"/>
      <w:color w:val="000000"/>
      <w:sz w:val="20"/>
      <w:lang w:val="en-US"/>
    </w:rPr>
  </w:style>
  <w:style w:type="paragraph" w:styleId="CommentSubject">
    <w:name w:val="annotation subject"/>
    <w:basedOn w:val="CommentText"/>
    <w:next w:val="CommentText"/>
    <w:link w:val="CommentSubjectChar"/>
    <w:uiPriority w:val="99"/>
    <w:semiHidden/>
    <w:unhideWhenUsed/>
    <w:rsid w:val="00AF3767"/>
    <w:rPr>
      <w:b/>
      <w:bCs/>
    </w:rPr>
  </w:style>
  <w:style w:type="character" w:customStyle="1" w:styleId="CommentSubjectChar">
    <w:name w:val="Comment Subject Char"/>
    <w:link w:val="CommentSubject"/>
    <w:uiPriority w:val="99"/>
    <w:semiHidden/>
    <w:rsid w:val="00AF3767"/>
    <w:rPr>
      <w:b/>
      <w:bCs/>
      <w:noProof w:val="0"/>
      <w:color w:val="000000"/>
      <w:sz w:val="20"/>
      <w:lang w:val="en-US"/>
    </w:rPr>
  </w:style>
  <w:style w:type="paragraph" w:styleId="BalloonText">
    <w:name w:val="Balloon Text"/>
    <w:basedOn w:val="Normal"/>
    <w:link w:val="BalloonTextChar"/>
    <w:uiPriority w:val="99"/>
    <w:semiHidden/>
    <w:unhideWhenUsed/>
    <w:rsid w:val="00AF376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F3767"/>
    <w:rPr>
      <w:rFonts w:ascii="Tahoma" w:hAnsi="Tahoma" w:cs="Tahoma"/>
      <w:noProof w:val="0"/>
      <w:color w:val="000000"/>
      <w:sz w:val="16"/>
      <w:szCs w:val="16"/>
      <w:lang w:val="en-US"/>
    </w:rPr>
  </w:style>
  <w:style w:type="character" w:styleId="Hyperlink">
    <w:name w:val="Hyperlink"/>
    <w:rsid w:val="00485CAB"/>
    <w:rPr>
      <w:noProof w:val="0"/>
      <w:color w:val="0000FF"/>
      <w:sz w:val="20"/>
      <w:u w:val="single"/>
      <w:lang w:val="en-US"/>
    </w:rPr>
  </w:style>
  <w:style w:type="paragraph" w:styleId="Header">
    <w:name w:val="header"/>
    <w:basedOn w:val="Normal"/>
    <w:link w:val="HeaderChar"/>
    <w:uiPriority w:val="99"/>
    <w:unhideWhenUsed/>
    <w:rsid w:val="00854D95"/>
    <w:pPr>
      <w:tabs>
        <w:tab w:val="center" w:pos="4680"/>
        <w:tab w:val="right" w:pos="9360"/>
      </w:tabs>
    </w:pPr>
  </w:style>
  <w:style w:type="character" w:customStyle="1" w:styleId="HeaderChar">
    <w:name w:val="Header Char"/>
    <w:link w:val="Header"/>
    <w:uiPriority w:val="99"/>
    <w:rsid w:val="00854D95"/>
    <w:rPr>
      <w:noProof w:val="0"/>
      <w:color w:val="000000"/>
      <w:sz w:val="20"/>
      <w:lang w:val="en-US"/>
    </w:rPr>
  </w:style>
  <w:style w:type="paragraph" w:styleId="Footer">
    <w:name w:val="footer"/>
    <w:basedOn w:val="Normal"/>
    <w:link w:val="FooterChar"/>
    <w:uiPriority w:val="99"/>
    <w:unhideWhenUsed/>
    <w:rsid w:val="00854D95"/>
    <w:pPr>
      <w:tabs>
        <w:tab w:val="center" w:pos="4680"/>
        <w:tab w:val="right" w:pos="9360"/>
      </w:tabs>
    </w:pPr>
  </w:style>
  <w:style w:type="character" w:customStyle="1" w:styleId="FooterChar">
    <w:name w:val="Footer Char"/>
    <w:link w:val="Footer"/>
    <w:uiPriority w:val="99"/>
    <w:rsid w:val="00854D95"/>
    <w:rPr>
      <w:noProof w:val="0"/>
      <w:color w:val="000000"/>
      <w:sz w:val="20"/>
      <w:lang w:val="en-US"/>
    </w:rPr>
  </w:style>
  <w:style w:type="table" w:styleId="TableGrid">
    <w:name w:val="Table Grid"/>
    <w:basedOn w:val="TableNormal"/>
    <w:uiPriority w:val="59"/>
    <w:rsid w:val="000305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AA1873"/>
    <w:rPr>
      <w:sz w:val="24"/>
      <w:szCs w:val="24"/>
    </w:rPr>
  </w:style>
  <w:style w:type="character" w:styleId="UnresolvedMention">
    <w:name w:val="Unresolved Mention"/>
    <w:basedOn w:val="DefaultParagraphFont"/>
    <w:uiPriority w:val="99"/>
    <w:semiHidden/>
    <w:unhideWhenUsed/>
    <w:rsid w:val="009B60C1"/>
    <w:rPr>
      <w:noProof w:val="0"/>
      <w:color w:val="605E5C"/>
      <w:sz w:val="20"/>
      <w:shd w:val="clear" w:color="auto" w:fill="E1DFDD"/>
      <w:lang w:val="en-US"/>
    </w:rPr>
  </w:style>
  <w:style w:type="paragraph" w:styleId="ListParagraph">
    <w:name w:val="List Paragraph"/>
    <w:basedOn w:val="Normal"/>
    <w:link w:val="ListParagraphChar"/>
    <w:uiPriority w:val="34"/>
    <w:qFormat/>
    <w:rsid w:val="005513FA"/>
    <w:pPr>
      <w:ind w:left="720"/>
      <w:contextualSpacing/>
    </w:pPr>
  </w:style>
  <w:style w:type="paragraph" w:styleId="Revision">
    <w:name w:val="Revision"/>
    <w:hidden/>
    <w:uiPriority w:val="99"/>
    <w:semiHidden/>
    <w:rsid w:val="00D93A26"/>
    <w:rPr>
      <w:color w:val="000000"/>
    </w:rPr>
  </w:style>
  <w:style w:type="character" w:customStyle="1" w:styleId="ListParagraphChar">
    <w:name w:val="List Paragraph Char"/>
    <w:link w:val="ListParagraph"/>
    <w:uiPriority w:val="34"/>
    <w:rsid w:val="00383A0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413277">
      <w:bodyDiv w:val="1"/>
      <w:marLeft w:val="0"/>
      <w:marRight w:val="0"/>
      <w:marTop w:val="0"/>
      <w:marBottom w:val="0"/>
      <w:divBdr>
        <w:top w:val="none" w:sz="0" w:space="0" w:color="auto"/>
        <w:left w:val="none" w:sz="0" w:space="0" w:color="auto"/>
        <w:bottom w:val="none" w:sz="0" w:space="0" w:color="auto"/>
        <w:right w:val="none" w:sz="0" w:space="0" w:color="auto"/>
      </w:divBdr>
    </w:div>
    <w:div w:id="193608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mailto:action@darpa.mi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dtic.mil/dtic/submit/submit.html" TargetMode="Externa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openxmlformats.org/officeDocument/2006/relationships/hyperlink" Target="https://vault.darpa.mi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mailto:CMO_closeout@darpa.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header" Target="header2.xml"/><Relationship Id="rId10" Type="http://schemas.openxmlformats.org/officeDocument/2006/relationships/hyperlink" Target="http://www.sam.gov" TargetMode="External"/><Relationship Id="rId19" Type="http://schemas.openxmlformats.org/officeDocument/2006/relationships/hyperlink" Target="https://www.esd.whs.mil/Portals/54/Documents/DD/issuances/dodi/320012p.pdf?ver=2018-12-17-130508-4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st.gov/iedison"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147AE5-A35C-475A-A1A1-33805C7FD8A2}">
  <ds:schemaRefs>
    <ds:schemaRef ds:uri="http://schemas.microsoft.com/sharepoint/v3/contenttype/forms"/>
  </ds:schemaRefs>
</ds:datastoreItem>
</file>

<file path=customXml/itemProps2.xml><?xml version="1.0" encoding="utf-8"?>
<ds:datastoreItem xmlns:ds="http://schemas.openxmlformats.org/officeDocument/2006/customXml" ds:itemID="{80BA5289-0777-4FE0-A4C1-5CD178406CD4}">
  <ds:schemaRefs>
    <ds:schemaRef ds:uri="http://schemas.microsoft.com/office/2006/metadata/properties"/>
    <ds:schemaRef ds:uri="http://schemas.microsoft.com/office/infopath/2007/PartnerControls"/>
    <ds:schemaRef ds:uri="7d32e603-8ff3-4867-984c-2c3491f9184a"/>
  </ds:schemaRefs>
</ds:datastoreItem>
</file>

<file path=customXml/itemProps3.xml><?xml version="1.0" encoding="utf-8"?>
<ds:datastoreItem xmlns:ds="http://schemas.openxmlformats.org/officeDocument/2006/customXml" ds:itemID="{FFC81F7E-790C-43F7-8617-A6818EC0C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10761</Words>
  <Characters>61802</Characters>
  <Application>Microsoft Office Word</Application>
  <DocSecurity>0</DocSecurity>
  <Lines>515</Lines>
  <Paragraphs>144</Paragraphs>
  <ScaleCrop>false</ScaleCrop>
  <HeadingPairs>
    <vt:vector size="2" baseType="variant">
      <vt:variant>
        <vt:lpstr>Title</vt:lpstr>
      </vt:variant>
      <vt:variant>
        <vt:i4>1</vt:i4>
      </vt:variant>
    </vt:vector>
  </HeadingPairs>
  <TitlesOfParts>
    <vt:vector size="1" baseType="lpstr">
      <vt:lpstr>CONSORTIUM MODEL</vt:lpstr>
    </vt:vector>
  </TitlesOfParts>
  <Company>DARPA</Company>
  <LinksUpToDate>false</LinksUpToDate>
  <CharactersWithSpaces>72419</CharactersWithSpaces>
  <SharedDoc>false</SharedDoc>
  <HLinks>
    <vt:vector size="24" baseType="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CONSORTIUM MODEL</dc:title>
  <dc:subject/>
  <dc:creator>jschoen</dc:creator>
  <cp:keywords/>
  <cp:lastModifiedBy>Lough, Tyler (contr-cmo)</cp:lastModifiedBy>
  <cp:revision>3</cp:revision>
  <dcterms:created xsi:type="dcterms:W3CDTF">2025-02-28T16:18:00Z</dcterms:created>
  <dcterms:modified xsi:type="dcterms:W3CDTF">2025-02-28T16:19:00Z</dcterms:modified>
</cp:coreProperties>
</file>