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70B4" w:rsidR="00AF70B4" w:rsidP="009228F5" w:rsidRDefault="00AF70B4" w14:paraId="1A88CC26" w14:textId="77777777">
      <w:pPr>
        <w:spacing w:after="120" w:line="240" w:lineRule="auto"/>
        <w:textAlignment w:val="baseline"/>
        <w:rPr>
          <w:rFonts w:ascii="Times New Roman" w:hAnsi="Times New Roman" w:eastAsia="Times New Roman" w:cs="Times New Roman"/>
          <w:b/>
          <w:bCs/>
          <w:color w:val="0033A1"/>
          <w:kern w:val="0"/>
          <w:sz w:val="24"/>
          <w:szCs w:val="24"/>
          <w14:ligatures w14:val="none"/>
        </w:rPr>
      </w:pPr>
      <w:r w:rsidRPr="00AF70B4">
        <w:rPr>
          <w:rFonts w:ascii="Arial" w:hAnsi="Arial" w:eastAsia="Times New Roman" w:cs="Arial"/>
          <w:b/>
          <w:bCs/>
          <w:color w:val="0033A1"/>
          <w:kern w:val="0"/>
          <w:sz w:val="28"/>
          <w:szCs w:val="28"/>
          <w14:ligatures w14:val="none"/>
        </w:rPr>
        <w:t>Memorandum of Understanding </w:t>
      </w:r>
    </w:p>
    <w:p w:rsidRPr="00AF70B4" w:rsidR="00AF70B4" w:rsidP="00AF70B4" w:rsidRDefault="00AF70B4" w14:paraId="0D0C96A3"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If the applicant is serving as a fiscal agent on behalf of a coalition, the applicant must provide a Memorandum of Understanding (MOU) describing the relationship between the fiscal agent and the community coalition. The MOU submitted in the application should reflect the working relationship between Fiscal Agent and the coalition, including the management role of the coalition’s leadership in financial decisions related to the DFC grant applied for on their behalf by a partnering organization.  </w:t>
      </w:r>
    </w:p>
    <w:p w:rsidR="009228F5" w:rsidP="00AF70B4" w:rsidRDefault="009228F5" w14:paraId="4EFC9E5F" w14:textId="77777777">
      <w:pPr>
        <w:spacing w:after="0" w:line="240" w:lineRule="auto"/>
        <w:textAlignment w:val="baseline"/>
        <w:rPr>
          <w:rFonts w:ascii="Calibri" w:hAnsi="Calibri" w:eastAsia="Times New Roman" w:cs="Calibri"/>
          <w:color w:val="000000"/>
          <w:kern w:val="0"/>
          <w14:ligatures w14:val="none"/>
        </w:rPr>
      </w:pPr>
    </w:p>
    <w:p w:rsidRPr="00AF70B4" w:rsidR="00AF70B4" w:rsidP="009228F5" w:rsidRDefault="00AF70B4" w14:paraId="36FBB3F9" w14:textId="482F05C1">
      <w:pPr>
        <w:spacing w:after="12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Here are some considerations for selecting and partnering with a Fiscal Agent to apply for DFC Funding. </w:t>
      </w:r>
    </w:p>
    <w:p w:rsidR="009228F5" w:rsidP="009228F5" w:rsidRDefault="00AF70B4" w14:paraId="3FA2F971" w14:textId="77777777">
      <w:pPr>
        <w:pStyle w:val="ListParagraph"/>
        <w:numPr>
          <w:ilvl w:val="0"/>
          <w:numId w:val="2"/>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Both the Fiscal Agent and the Coalition Representative must sign and date this MOU. </w:t>
      </w:r>
      <w:r w:rsidRPr="009228F5">
        <w:rPr>
          <w:rFonts w:ascii="Calibri" w:hAnsi="Calibri" w:eastAsia="Times New Roman" w:cs="Calibri"/>
          <w:color w:val="000000"/>
          <w:kern w:val="0"/>
          <w14:ligatures w14:val="none"/>
        </w:rPr>
        <w:t> </w:t>
      </w:r>
    </w:p>
    <w:p w:rsidR="009228F5" w:rsidP="492CE33A" w:rsidRDefault="00AF70B4" w14:paraId="73BEA43D" w14:textId="628B64CA">
      <w:pPr>
        <w:pStyle w:val="ListParagraph"/>
        <w:numPr>
          <w:ilvl w:val="0"/>
          <w:numId w:val="2"/>
        </w:numPr>
        <w:spacing w:after="120" w:line="240" w:lineRule="auto"/>
        <w:textAlignment w:val="baseline"/>
        <w:rPr>
          <w:rFonts w:ascii="Calibri" w:hAnsi="Calibri" w:eastAsia="Times New Roman" w:cs="Calibri"/>
          <w:color w:val="000000"/>
          <w:kern w:val="0"/>
          <w14:ligatures w14:val="none"/>
        </w:rPr>
      </w:pPr>
      <w:r w:rsidRPr="492CE33A" w:rsidR="00AF70B4">
        <w:rPr>
          <w:rFonts w:ascii="Calibri" w:hAnsi="Calibri" w:eastAsia="Times New Roman" w:cs="Calibri"/>
          <w:color w:val="000000"/>
          <w:kern w:val="0"/>
          <w:lang w:val="en"/>
          <w14:ligatures w14:val="none"/>
        </w:rPr>
        <w:t>The MOU must have a current date as specified in the NOFO</w:t>
      </w:r>
      <w:r w:rsidRPr="492CE33A" w:rsidR="23490FFF">
        <w:rPr>
          <w:rFonts w:ascii="Calibri" w:hAnsi="Calibri" w:eastAsia="Times New Roman" w:cs="Calibri"/>
          <w:color w:val="000000"/>
          <w:kern w:val="0"/>
          <w:lang w:val="en"/>
          <w14:ligatures w14:val="none"/>
        </w:rPr>
        <w:t>.</w:t>
      </w:r>
    </w:p>
    <w:p w:rsidR="009228F5" w:rsidP="009228F5" w:rsidRDefault="00AF70B4" w14:paraId="1C647307" w14:textId="77777777">
      <w:pPr>
        <w:pStyle w:val="ListParagraph"/>
        <w:numPr>
          <w:ilvl w:val="0"/>
          <w:numId w:val="2"/>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The MOU submitted in the application should reflect the working relationship between Fiscal Agent and the coalition. Below are considerations when developing a relationship with an outside partnering agency serving as the Fiscal Agent on behalf of a community coalition:</w:t>
      </w:r>
      <w:r w:rsidRPr="009228F5">
        <w:rPr>
          <w:rFonts w:ascii="Calibri" w:hAnsi="Calibri" w:eastAsia="Times New Roman" w:cs="Calibri"/>
          <w:color w:val="000000"/>
          <w:kern w:val="0"/>
          <w14:ligatures w14:val="none"/>
        </w:rPr>
        <w:t> </w:t>
      </w:r>
    </w:p>
    <w:p w:rsidR="009228F5" w:rsidP="009228F5" w:rsidRDefault="00AF70B4" w14:paraId="08AEBBAE" w14:textId="77777777">
      <w:pPr>
        <w:pStyle w:val="ListParagraph"/>
        <w:numPr>
          <w:ilvl w:val="1"/>
          <w:numId w:val="2"/>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While it is allowable for the recipient to retain a portion for administration of the DFC grant, DFC funds are not meant to substantially supplement the budget of a partnering agency. DFC funds are specifically intended to support the work of the community-based coalition.</w:t>
      </w:r>
      <w:r w:rsidRPr="009228F5">
        <w:rPr>
          <w:rFonts w:ascii="Calibri" w:hAnsi="Calibri" w:eastAsia="Times New Roman" w:cs="Calibri"/>
          <w:color w:val="000000"/>
          <w:kern w:val="0"/>
          <w14:ligatures w14:val="none"/>
        </w:rPr>
        <w:t> </w:t>
      </w:r>
    </w:p>
    <w:p w:rsidR="009228F5" w:rsidP="009228F5" w:rsidRDefault="00AF70B4" w14:paraId="6F9A1E79" w14:textId="77777777">
      <w:pPr>
        <w:pStyle w:val="ListParagraph"/>
        <w:numPr>
          <w:ilvl w:val="1"/>
          <w:numId w:val="2"/>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A coalition’s volunteer leadership should have a management role in all financial decisions related to a DFC grant applied for on their behalf by a partnering organization.</w:t>
      </w:r>
      <w:r w:rsidRPr="009228F5">
        <w:rPr>
          <w:rFonts w:ascii="Calibri" w:hAnsi="Calibri" w:eastAsia="Times New Roman" w:cs="Calibri"/>
          <w:color w:val="000000"/>
          <w:kern w:val="0"/>
          <w14:ligatures w14:val="none"/>
        </w:rPr>
        <w:t> </w:t>
      </w:r>
    </w:p>
    <w:p w:rsidRPr="009228F5" w:rsidR="00AF70B4" w:rsidP="009228F5" w:rsidRDefault="00AF70B4" w14:paraId="75E23D7D" w14:textId="1E103A52">
      <w:pPr>
        <w:pStyle w:val="ListParagraph"/>
        <w:numPr>
          <w:ilvl w:val="1"/>
          <w:numId w:val="2"/>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The recipient and coalition may want to seek professional guidance such as an attorney and/or accountant when entering into such an agreement. Both the recipient and coalition should be fully aware of and understand the commitment in which they plan to enter.</w:t>
      </w:r>
      <w:r w:rsidRPr="009228F5">
        <w:rPr>
          <w:rFonts w:ascii="Calibri" w:hAnsi="Calibri" w:eastAsia="Times New Roman" w:cs="Calibri"/>
          <w:color w:val="000000"/>
          <w:kern w:val="0"/>
          <w14:ligatures w14:val="none"/>
        </w:rPr>
        <w:t> </w:t>
      </w:r>
    </w:p>
    <w:p w:rsidRPr="00AF70B4" w:rsidR="00AF70B4" w:rsidP="00AF70B4" w:rsidRDefault="00AF70B4" w14:paraId="035DCEAA"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We have included a sample MOU you can modify to describe the relationship between you and the coalition.  </w:t>
      </w:r>
    </w:p>
    <w:p w:rsidRPr="00AF70B4" w:rsidR="00AF70B4" w:rsidP="00AF70B4" w:rsidRDefault="00AF70B4" w14:paraId="40CDF2C0"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Arial" w:hAnsi="Arial" w:eastAsia="Times New Roman" w:cs="Arial"/>
          <w:color w:val="000000"/>
          <w:kern w:val="0"/>
          <w14:ligatures w14:val="none"/>
        </w:rPr>
        <w:t> </w:t>
      </w:r>
    </w:p>
    <w:p w:rsidRPr="00AF70B4" w:rsidR="00AF70B4" w:rsidP="00AF70B4" w:rsidRDefault="00AF70B4" w14:paraId="37E682EC"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Arial" w:hAnsi="Arial" w:eastAsia="Times New Roman" w:cs="Arial"/>
          <w:color w:val="000000"/>
          <w:kern w:val="0"/>
          <w14:ligatures w14:val="none"/>
        </w:rPr>
        <w:t> </w:t>
      </w:r>
    </w:p>
    <w:p w:rsidR="00AE3C0B" w:rsidP="00AF70B4" w:rsidRDefault="00AF70B4" w14:paraId="54B1743A" w14:textId="2139630A">
      <w:r w:rsidRPr="00AF70B4">
        <w:rPr>
          <w:rFonts w:ascii="Calibri" w:hAnsi="Calibri" w:eastAsia="Times New Roman" w:cs="Calibri"/>
          <w:b/>
          <w:bCs/>
          <w:color w:val="0032A1"/>
          <w:kern w:val="0"/>
          <w:sz w:val="28"/>
          <w:szCs w:val="28"/>
          <w:shd w:val="clear" w:color="auto" w:fill="FFFFFF"/>
          <w14:ligatures w14:val="none"/>
        </w:rPr>
        <w:br/>
      </w:r>
    </w:p>
    <w:p w:rsidR="00AF70B4" w:rsidP="00AF70B4" w:rsidRDefault="00AF70B4" w14:paraId="6102B915" w14:textId="77777777"/>
    <w:p w:rsidR="00AF70B4" w:rsidP="00AF70B4" w:rsidRDefault="00AF70B4" w14:paraId="04CB6DE8" w14:textId="77777777"/>
    <w:p w:rsidR="00AF70B4" w:rsidP="00AF70B4" w:rsidRDefault="00AF70B4" w14:paraId="4E632737" w14:textId="77777777"/>
    <w:p w:rsidR="00AF70B4" w:rsidP="00AF70B4" w:rsidRDefault="00AF70B4" w14:paraId="6D4E73AA" w14:textId="77777777"/>
    <w:p w:rsidR="00AF70B4" w:rsidP="00AF70B4" w:rsidRDefault="00AF70B4" w14:paraId="357C1354" w14:textId="77777777"/>
    <w:p w:rsidR="00AF70B4" w:rsidP="00AF70B4" w:rsidRDefault="00AF70B4" w14:paraId="1B2C6795" w14:textId="77777777"/>
    <w:p w:rsidR="009228F5" w:rsidP="00AF70B4" w:rsidRDefault="009228F5" w14:paraId="71A34713" w14:textId="77777777"/>
    <w:p w:rsidR="00AF70B4" w:rsidP="00AF70B4" w:rsidRDefault="00AF70B4" w14:paraId="24DA476D" w14:textId="77777777"/>
    <w:p w:rsidR="009228F5" w:rsidP="009228F5" w:rsidRDefault="009228F5" w14:paraId="6B94D3DC"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b/>
          <w:bCs/>
          <w:color w:val="0032A1"/>
          <w:sz w:val="28"/>
          <w:szCs w:val="28"/>
        </w:rPr>
        <w:t>Sample Memorandum of Understanding (MOU) between </w:t>
      </w:r>
      <w:r>
        <w:rPr>
          <w:rStyle w:val="eop"/>
          <w:rFonts w:ascii="Calibri" w:hAnsi="Calibri" w:cs="Calibri" w:eastAsiaTheme="majorEastAsia"/>
          <w:color w:val="0032A1"/>
          <w:sz w:val="28"/>
          <w:szCs w:val="28"/>
        </w:rPr>
        <w:t> </w:t>
      </w:r>
    </w:p>
    <w:p w:rsidR="009228F5" w:rsidP="009228F5" w:rsidRDefault="009228F5" w14:paraId="12214135" w14:textId="3F00607B">
      <w:pPr>
        <w:pStyle w:val="paragraph"/>
        <w:spacing w:before="0" w:beforeAutospacing="0" w:after="12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b/>
          <w:bCs/>
          <w:color w:val="0032A1"/>
          <w:sz w:val="28"/>
          <w:szCs w:val="28"/>
        </w:rPr>
        <w:t>Coalition and Fiscal Agent </w:t>
      </w:r>
      <w:r>
        <w:rPr>
          <w:rStyle w:val="eop"/>
          <w:rFonts w:ascii="Calibri" w:hAnsi="Calibri" w:cs="Calibri" w:eastAsiaTheme="majorEastAsia"/>
          <w:color w:val="0032A1"/>
          <w:sz w:val="28"/>
          <w:szCs w:val="28"/>
        </w:rPr>
        <w:t>  </w:t>
      </w:r>
    </w:p>
    <w:p w:rsidR="009228F5" w:rsidP="009228F5" w:rsidRDefault="009228F5" w14:paraId="20CF37C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232323"/>
          <w:sz w:val="22"/>
          <w:szCs w:val="22"/>
        </w:rPr>
        <w:t>This agreement between [</w:t>
      </w:r>
      <w:r>
        <w:rPr>
          <w:rStyle w:val="normaltextrun"/>
          <w:rFonts w:ascii="Calibri" w:hAnsi="Calibri" w:cs="Calibri" w:eastAsiaTheme="majorEastAsia"/>
          <w:b/>
          <w:bCs/>
          <w:color w:val="232323"/>
          <w:sz w:val="22"/>
          <w:szCs w:val="22"/>
        </w:rPr>
        <w:t>Coalition</w:t>
      </w:r>
      <w:r>
        <w:rPr>
          <w:rStyle w:val="normaltextrun"/>
          <w:rFonts w:ascii="Calibri" w:hAnsi="Calibri" w:cs="Calibri" w:eastAsiaTheme="majorEastAsia"/>
          <w:color w:val="232323"/>
          <w:sz w:val="22"/>
          <w:szCs w:val="22"/>
        </w:rPr>
        <w:t>] and [</w:t>
      </w:r>
      <w:r>
        <w:rPr>
          <w:rStyle w:val="normaltextrun"/>
          <w:rFonts w:ascii="Calibri" w:hAnsi="Calibri" w:cs="Calibri" w:eastAsiaTheme="majorEastAsia"/>
          <w:b/>
          <w:bCs/>
          <w:color w:val="232323"/>
          <w:sz w:val="22"/>
          <w:szCs w:val="22"/>
        </w:rPr>
        <w:t>Fiscal Agent</w:t>
      </w:r>
      <w:r>
        <w:rPr>
          <w:rStyle w:val="normaltextrun"/>
          <w:rFonts w:ascii="Calibri" w:hAnsi="Calibri" w:cs="Calibri" w:eastAsiaTheme="majorEastAsia"/>
          <w:color w:val="232323"/>
          <w:sz w:val="22"/>
          <w:szCs w:val="22"/>
        </w:rPr>
        <w:t>] shall be from [</w:t>
      </w:r>
      <w:r>
        <w:rPr>
          <w:rStyle w:val="normaltextrun"/>
          <w:rFonts w:ascii="Calibri" w:hAnsi="Calibri" w:cs="Calibri" w:eastAsiaTheme="majorEastAsia"/>
          <w:b/>
          <w:bCs/>
          <w:color w:val="232323"/>
          <w:sz w:val="22"/>
          <w:szCs w:val="22"/>
        </w:rPr>
        <w:t>include date</w:t>
      </w:r>
      <w:r>
        <w:rPr>
          <w:rStyle w:val="normaltextrun"/>
          <w:rFonts w:ascii="Calibri" w:hAnsi="Calibri" w:cs="Calibri" w:eastAsiaTheme="majorEastAsia"/>
          <w:color w:val="232323"/>
          <w:sz w:val="22"/>
          <w:szCs w:val="22"/>
        </w:rPr>
        <w:t>] until terminated by mutual agreement:</w:t>
      </w:r>
      <w:r>
        <w:rPr>
          <w:rStyle w:val="eop"/>
          <w:rFonts w:ascii="Calibri" w:hAnsi="Calibri" w:cs="Calibri" w:eastAsiaTheme="majorEastAsia"/>
          <w:color w:val="232323"/>
          <w:sz w:val="22"/>
          <w:szCs w:val="22"/>
        </w:rPr>
        <w:t> </w:t>
      </w:r>
    </w:p>
    <w:p w:rsidR="009228F5" w:rsidP="009228F5" w:rsidRDefault="009228F5" w14:paraId="489B25CE"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232323"/>
          <w:sz w:val="22"/>
          <w:szCs w:val="22"/>
        </w:rPr>
        <w:t> </w:t>
      </w:r>
    </w:p>
    <w:p w:rsidR="009228F5" w:rsidP="009228F5" w:rsidRDefault="009228F5" w14:paraId="0306343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b/>
          <w:bCs/>
          <w:color w:val="232323"/>
          <w:sz w:val="22"/>
          <w:szCs w:val="22"/>
        </w:rPr>
        <w:t>RESPONSIBILITES OF THE COALITION:</w:t>
      </w:r>
      <w:r>
        <w:rPr>
          <w:rStyle w:val="eop"/>
          <w:rFonts w:ascii="Calibri" w:hAnsi="Calibri" w:cs="Calibri" w:eastAsiaTheme="majorEastAsia"/>
          <w:color w:val="232323"/>
          <w:sz w:val="22"/>
          <w:szCs w:val="22"/>
        </w:rPr>
        <w:t> </w:t>
      </w:r>
    </w:p>
    <w:p w:rsidR="009228F5" w:rsidP="009228F5" w:rsidRDefault="009228F5" w14:paraId="7598D4BB"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eastAsiaTheme="majorEastAsia"/>
          <w:color w:val="232323"/>
          <w:sz w:val="22"/>
          <w:szCs w:val="22"/>
        </w:rPr>
        <w:t>Set policy for and oversee its own programs including goals and objectives in alignment with the DFC Support Program's Terms and Conditions.</w:t>
      </w:r>
      <w:r>
        <w:rPr>
          <w:rStyle w:val="eop"/>
          <w:rFonts w:ascii="Calibri" w:hAnsi="Calibri" w:cs="Calibri" w:eastAsiaTheme="majorEastAsia"/>
          <w:color w:val="232323"/>
          <w:sz w:val="22"/>
          <w:szCs w:val="22"/>
        </w:rPr>
        <w:t> </w:t>
      </w:r>
    </w:p>
    <w:p w:rsidR="009228F5" w:rsidP="009228F5" w:rsidRDefault="009228F5" w14:paraId="57998272"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Participate, advise, and/or direct staff and volunteers, set goals and objectives for contract employees, and negotiate and make recommendations for contracts in collaboration with the grant recipient/legal applicant.</w:t>
      </w:r>
      <w:r w:rsidRPr="009228F5">
        <w:rPr>
          <w:rStyle w:val="eop"/>
          <w:rFonts w:ascii="Calibri" w:hAnsi="Calibri" w:cs="Calibri" w:eastAsiaTheme="majorEastAsia"/>
          <w:color w:val="232323"/>
          <w:sz w:val="22"/>
          <w:szCs w:val="22"/>
        </w:rPr>
        <w:t> </w:t>
      </w:r>
    </w:p>
    <w:p w:rsidR="009228F5" w:rsidP="009228F5" w:rsidRDefault="009228F5" w14:paraId="028B3380"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Create, approve, and partner in the management of the DFC budget in compliance with grant requirements.</w:t>
      </w:r>
      <w:r w:rsidRPr="009228F5">
        <w:rPr>
          <w:rStyle w:val="eop"/>
          <w:rFonts w:ascii="Calibri" w:hAnsi="Calibri" w:cs="Calibri" w:eastAsiaTheme="majorEastAsia"/>
          <w:color w:val="232323"/>
          <w:sz w:val="22"/>
          <w:szCs w:val="22"/>
        </w:rPr>
        <w:t> </w:t>
      </w:r>
    </w:p>
    <w:p w:rsidR="009228F5" w:rsidP="009228F5" w:rsidRDefault="009228F5" w14:paraId="0E8B28B1"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Provide copies of all required documents to the grant recipient/legal applicant as requested.</w:t>
      </w:r>
      <w:r w:rsidRPr="009228F5">
        <w:rPr>
          <w:rStyle w:val="eop"/>
          <w:rFonts w:ascii="Calibri" w:hAnsi="Calibri" w:cs="Calibri" w:eastAsiaTheme="majorEastAsia"/>
          <w:color w:val="232323"/>
          <w:sz w:val="22"/>
          <w:szCs w:val="22"/>
        </w:rPr>
        <w:t> </w:t>
      </w:r>
    </w:p>
    <w:p w:rsidR="009228F5" w:rsidP="009228F5" w:rsidRDefault="009228F5" w14:paraId="204D290B"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Reimburse grant recipient/legal applicant for any indirect or direct expenses incurred by the coalition with prior approval.</w:t>
      </w:r>
      <w:r w:rsidRPr="009228F5">
        <w:rPr>
          <w:rStyle w:val="eop"/>
          <w:rFonts w:ascii="Calibri" w:hAnsi="Calibri" w:cs="Calibri" w:eastAsiaTheme="majorEastAsia"/>
          <w:color w:val="232323"/>
          <w:sz w:val="22"/>
          <w:szCs w:val="22"/>
        </w:rPr>
        <w:t> </w:t>
      </w:r>
    </w:p>
    <w:p w:rsidR="009228F5" w:rsidP="009228F5" w:rsidRDefault="009228F5" w14:paraId="48CDA7E4"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Be solely responsible for liabilities arising out of its program and its interaction with program participants.</w:t>
      </w:r>
      <w:r w:rsidRPr="009228F5">
        <w:rPr>
          <w:rStyle w:val="eop"/>
          <w:rFonts w:ascii="Calibri" w:hAnsi="Calibri" w:cs="Calibri" w:eastAsiaTheme="majorEastAsia"/>
          <w:color w:val="232323"/>
          <w:sz w:val="22"/>
          <w:szCs w:val="22"/>
        </w:rPr>
        <w:t> </w:t>
      </w:r>
    </w:p>
    <w:p w:rsidRPr="009228F5" w:rsidR="009228F5" w:rsidP="009228F5" w:rsidRDefault="009228F5" w14:paraId="4498F56E" w14:textId="5ECF110A">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[include other...]</w:t>
      </w:r>
      <w:r w:rsidRPr="009228F5">
        <w:rPr>
          <w:rStyle w:val="eop"/>
          <w:rFonts w:ascii="Calibri" w:hAnsi="Calibri" w:cs="Calibri" w:eastAsiaTheme="majorEastAsia"/>
          <w:color w:val="232323"/>
          <w:sz w:val="22"/>
          <w:szCs w:val="22"/>
        </w:rPr>
        <w:t> </w:t>
      </w:r>
    </w:p>
    <w:p w:rsidR="009228F5" w:rsidP="009228F5" w:rsidRDefault="009228F5" w14:paraId="3B0C4C6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2"/>
          <w:szCs w:val="22"/>
        </w:rPr>
        <w:t> </w:t>
      </w:r>
    </w:p>
    <w:p w:rsidR="009228F5" w:rsidP="009228F5" w:rsidRDefault="009228F5" w14:paraId="61DB3A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b/>
          <w:bCs/>
          <w:color w:val="000000"/>
          <w:sz w:val="22"/>
          <w:szCs w:val="22"/>
        </w:rPr>
        <w:t>RESPONSIBILITIES OF THE FISCAL AGENT: </w:t>
      </w:r>
      <w:r>
        <w:rPr>
          <w:rStyle w:val="eop"/>
          <w:rFonts w:ascii="Calibri" w:hAnsi="Calibri" w:cs="Calibri" w:eastAsiaTheme="majorEastAsia"/>
          <w:color w:val="000000"/>
          <w:sz w:val="22"/>
          <w:szCs w:val="22"/>
        </w:rPr>
        <w:t> </w:t>
      </w:r>
    </w:p>
    <w:p w:rsidR="009228F5" w:rsidP="009228F5" w:rsidRDefault="009228F5" w14:paraId="2E95B4A5"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eastAsiaTheme="majorEastAsia"/>
          <w:color w:val="232323"/>
          <w:sz w:val="22"/>
          <w:szCs w:val="22"/>
        </w:rPr>
        <w:t>Provide the coalition staff with office space.</w:t>
      </w:r>
      <w:r>
        <w:rPr>
          <w:rStyle w:val="eop"/>
          <w:rFonts w:ascii="Calibri" w:hAnsi="Calibri" w:cs="Calibri" w:eastAsiaTheme="majorEastAsia"/>
          <w:color w:val="232323"/>
          <w:sz w:val="22"/>
          <w:szCs w:val="22"/>
        </w:rPr>
        <w:t> </w:t>
      </w:r>
    </w:p>
    <w:p w:rsidR="009228F5" w:rsidP="009228F5" w:rsidRDefault="009228F5" w14:paraId="1DC6056C"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Compile financial reports on a mutually agreed upon schedule and provide to coalition. </w:t>
      </w:r>
      <w:r w:rsidRPr="009228F5">
        <w:rPr>
          <w:rStyle w:val="eop"/>
          <w:rFonts w:ascii="Calibri" w:hAnsi="Calibri" w:cs="Calibri" w:eastAsiaTheme="majorEastAsia"/>
          <w:color w:val="232323"/>
          <w:sz w:val="22"/>
          <w:szCs w:val="22"/>
        </w:rPr>
        <w:t> </w:t>
      </w:r>
    </w:p>
    <w:p w:rsidR="009228F5" w:rsidP="009228F5" w:rsidRDefault="009228F5" w14:paraId="0A198AC5"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Provide accounting services to prepare and distribute payroll, pay invoices, prepare and submit the appropriate forms for employment, wages and payroll taxes on behalf of the coalition.</w:t>
      </w:r>
      <w:r w:rsidRPr="009228F5">
        <w:rPr>
          <w:rStyle w:val="eop"/>
          <w:rFonts w:ascii="Calibri" w:hAnsi="Calibri" w:cs="Calibri" w:eastAsiaTheme="majorEastAsia"/>
          <w:color w:val="232323"/>
          <w:sz w:val="22"/>
          <w:szCs w:val="22"/>
        </w:rPr>
        <w:t> </w:t>
      </w:r>
    </w:p>
    <w:p w:rsidR="009228F5" w:rsidP="009228F5" w:rsidRDefault="009228F5" w14:paraId="3CD106FA"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Negotiate and/or bid and approve contracts in collaboration with the coalition.</w:t>
      </w:r>
      <w:r w:rsidRPr="009228F5">
        <w:rPr>
          <w:rStyle w:val="eop"/>
          <w:rFonts w:ascii="Calibri" w:hAnsi="Calibri" w:cs="Calibri" w:eastAsiaTheme="majorEastAsia"/>
          <w:color w:val="232323"/>
          <w:sz w:val="22"/>
          <w:szCs w:val="22"/>
        </w:rPr>
        <w:t> </w:t>
      </w:r>
    </w:p>
    <w:p w:rsidR="009228F5" w:rsidP="009228F5" w:rsidRDefault="009228F5" w14:paraId="32E972E8"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Maintain all records pertaining to costs and expenses when reimbursement is claimed or payment is made and share such information with the coalition.</w:t>
      </w:r>
      <w:r w:rsidRPr="009228F5">
        <w:rPr>
          <w:rStyle w:val="eop"/>
          <w:rFonts w:ascii="Calibri" w:hAnsi="Calibri" w:cs="Calibri" w:eastAsiaTheme="majorEastAsia"/>
          <w:color w:val="232323"/>
          <w:sz w:val="22"/>
          <w:szCs w:val="22"/>
        </w:rPr>
        <w:t> </w:t>
      </w:r>
    </w:p>
    <w:p w:rsidR="009228F5" w:rsidP="009228F5" w:rsidRDefault="009228F5" w14:paraId="3329FF36" w14:textId="77777777">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Obtain Workman's Compensation Insurance and liability coverage for the coalition's employee.</w:t>
      </w:r>
      <w:r w:rsidRPr="009228F5">
        <w:rPr>
          <w:rStyle w:val="eop"/>
          <w:rFonts w:ascii="Calibri" w:hAnsi="Calibri" w:cs="Calibri" w:eastAsiaTheme="majorEastAsia"/>
          <w:color w:val="232323"/>
          <w:sz w:val="22"/>
          <w:szCs w:val="22"/>
        </w:rPr>
        <w:t> </w:t>
      </w:r>
    </w:p>
    <w:p w:rsidRPr="009228F5" w:rsidR="009228F5" w:rsidP="00C60FC9" w:rsidRDefault="009228F5" w14:paraId="3FDE8D74" w14:textId="49573F73">
      <w:pPr>
        <w:pStyle w:val="paragraph"/>
        <w:numPr>
          <w:ilvl w:val="0"/>
          <w:numId w:val="13"/>
        </w:numPr>
        <w:spacing w:before="0" w:beforeAutospacing="0" w:after="24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[include other...]</w:t>
      </w:r>
      <w:r w:rsidRPr="009228F5">
        <w:rPr>
          <w:rStyle w:val="eop"/>
          <w:rFonts w:ascii="Calibri" w:hAnsi="Calibri" w:cs="Calibri" w:eastAsiaTheme="majorEastAsia"/>
          <w:color w:val="232323"/>
          <w:sz w:val="22"/>
          <w:szCs w:val="22"/>
        </w:rPr>
        <w:t> </w:t>
      </w:r>
    </w:p>
    <w:p w:rsidR="009228F5" w:rsidP="009228F5" w:rsidRDefault="009228F5" w14:paraId="57E568B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232323"/>
          <w:sz w:val="22"/>
          <w:szCs w:val="22"/>
        </w:rPr>
        <w:t>[</w:t>
      </w:r>
      <w:r>
        <w:rPr>
          <w:rStyle w:val="normaltextrun"/>
          <w:rFonts w:ascii="Calibri" w:hAnsi="Calibri" w:cs="Calibri" w:eastAsiaTheme="majorEastAsia"/>
          <w:b/>
          <w:bCs/>
          <w:color w:val="232323"/>
          <w:sz w:val="22"/>
          <w:szCs w:val="22"/>
        </w:rPr>
        <w:t>Coalition</w:t>
      </w:r>
      <w:r>
        <w:rPr>
          <w:rStyle w:val="normaltextrun"/>
          <w:rFonts w:ascii="Calibri" w:hAnsi="Calibri" w:cs="Calibri" w:eastAsiaTheme="majorEastAsia"/>
          <w:color w:val="232323"/>
          <w:sz w:val="22"/>
          <w:szCs w:val="22"/>
        </w:rPr>
        <w:t>] and [</w:t>
      </w:r>
      <w:r>
        <w:rPr>
          <w:rStyle w:val="normaltextrun"/>
          <w:rFonts w:ascii="Calibri" w:hAnsi="Calibri" w:cs="Calibri" w:eastAsiaTheme="majorEastAsia"/>
          <w:b/>
          <w:bCs/>
          <w:color w:val="232323"/>
          <w:sz w:val="22"/>
          <w:szCs w:val="22"/>
        </w:rPr>
        <w:t>Fiscal Agent</w:t>
      </w:r>
      <w:r>
        <w:rPr>
          <w:rStyle w:val="normaltextrun"/>
          <w:rFonts w:ascii="Calibri" w:hAnsi="Calibri" w:cs="Calibri" w:eastAsiaTheme="majorEastAsia"/>
          <w:color w:val="232323"/>
          <w:sz w:val="22"/>
          <w:szCs w:val="22"/>
        </w:rPr>
        <w:t>] mutually agree to abide by all applicable federal and state anti-discrimination statues, regulations, policies, and procedures. This agreement shall be subject to all applicable provisions of state and federal law and regulations related to the delivery and funding of grant activities.</w:t>
      </w:r>
      <w:r>
        <w:rPr>
          <w:rStyle w:val="eop"/>
          <w:rFonts w:ascii="Calibri" w:hAnsi="Calibri" w:cs="Calibri" w:eastAsiaTheme="majorEastAsia"/>
          <w:color w:val="232323"/>
          <w:sz w:val="22"/>
          <w:szCs w:val="22"/>
        </w:rPr>
        <w:t> </w:t>
      </w:r>
    </w:p>
    <w:p w:rsidR="009228F5" w:rsidP="009228F5" w:rsidRDefault="009228F5" w14:paraId="16EE281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                   </w:t>
      </w:r>
      <w:r>
        <w:rPr>
          <w:rStyle w:val="eop"/>
          <w:rFonts w:ascii="Calibri" w:hAnsi="Calibri" w:cs="Calibri" w:eastAsiaTheme="majorEastAsia"/>
          <w:color w:val="000000"/>
          <w:sz w:val="20"/>
          <w:szCs w:val="20"/>
        </w:rPr>
        <w:t> </w:t>
      </w:r>
    </w:p>
    <w:p w:rsidR="009228F5" w:rsidP="009228F5" w:rsidRDefault="009228F5" w14:paraId="4983DEE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3"/>
          <w:szCs w:val="23"/>
        </w:rPr>
        <w:t>_________________________________       _____________________________________</w:t>
      </w:r>
      <w:r>
        <w:rPr>
          <w:rStyle w:val="eop"/>
          <w:rFonts w:ascii="Calibri" w:hAnsi="Calibri" w:cs="Calibri" w:eastAsiaTheme="majorEastAsia"/>
          <w:color w:val="000000"/>
          <w:sz w:val="23"/>
          <w:szCs w:val="23"/>
        </w:rPr>
        <w:t> </w:t>
      </w:r>
    </w:p>
    <w:p w:rsidR="009228F5" w:rsidP="009228F5" w:rsidRDefault="009228F5" w14:paraId="630A3B3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Official Coalition Representative’s Name </w:t>
      </w:r>
      <w:r>
        <w:rPr>
          <w:rStyle w:val="normaltextrun"/>
          <w:rFonts w:ascii="Calibri" w:hAnsi="Calibri" w:cs="Calibri" w:eastAsiaTheme="majorEastAsia"/>
          <w:color w:val="000000"/>
          <w:sz w:val="23"/>
          <w:szCs w:val="23"/>
        </w:rPr>
        <w:t xml:space="preserve">                 </w:t>
      </w:r>
      <w:r>
        <w:rPr>
          <w:rStyle w:val="normaltextrun"/>
          <w:rFonts w:ascii="Calibri" w:hAnsi="Calibri" w:cs="Calibri" w:eastAsiaTheme="majorEastAsia"/>
          <w:color w:val="000000"/>
          <w:sz w:val="20"/>
          <w:szCs w:val="20"/>
        </w:rPr>
        <w:t>Authorized Organization Representative’s Name </w:t>
      </w:r>
      <w:r>
        <w:rPr>
          <w:rStyle w:val="eop"/>
          <w:rFonts w:ascii="Calibri" w:hAnsi="Calibri" w:cs="Calibri" w:eastAsiaTheme="majorEastAsia"/>
          <w:color w:val="000000"/>
          <w:sz w:val="20"/>
          <w:szCs w:val="20"/>
        </w:rPr>
        <w:t> </w:t>
      </w:r>
    </w:p>
    <w:p w:rsidR="009228F5" w:rsidP="009228F5" w:rsidRDefault="009228F5" w14:paraId="1A8FD41A" w14:textId="77777777">
      <w:pPr>
        <w:pStyle w:val="paragraph"/>
        <w:spacing w:before="0" w:beforeAutospacing="0" w:after="0" w:afterAutospacing="0"/>
        <w:ind w:left="1440" w:firstLine="504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9228F5" w:rsidP="009228F5" w:rsidRDefault="009228F5" w14:paraId="1AC8B8B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3"/>
          <w:szCs w:val="23"/>
        </w:rPr>
        <w:t>_________________________________       _____________________________________</w:t>
      </w:r>
      <w:r>
        <w:rPr>
          <w:rStyle w:val="eop"/>
          <w:rFonts w:ascii="Calibri" w:hAnsi="Calibri" w:cs="Calibri" w:eastAsiaTheme="majorEastAsia"/>
          <w:color w:val="000000"/>
          <w:sz w:val="23"/>
          <w:szCs w:val="23"/>
        </w:rPr>
        <w:t> </w:t>
      </w:r>
    </w:p>
    <w:p w:rsidR="009228F5" w:rsidP="009228F5" w:rsidRDefault="009228F5" w14:paraId="21634B6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Official Coalition Representative’s Signature </w:t>
      </w:r>
      <w:r>
        <w:rPr>
          <w:rStyle w:val="normaltextrun"/>
          <w:rFonts w:ascii="Calibri" w:hAnsi="Calibri" w:cs="Calibri" w:eastAsiaTheme="majorEastAsia"/>
          <w:color w:val="000000"/>
          <w:sz w:val="23"/>
          <w:szCs w:val="23"/>
        </w:rPr>
        <w:t xml:space="preserve">           </w:t>
      </w:r>
      <w:r>
        <w:rPr>
          <w:rStyle w:val="normaltextrun"/>
          <w:rFonts w:ascii="Calibri" w:hAnsi="Calibri" w:cs="Calibri" w:eastAsiaTheme="majorEastAsia"/>
          <w:color w:val="000000"/>
          <w:sz w:val="20"/>
          <w:szCs w:val="20"/>
        </w:rPr>
        <w:t>Authorized Organization Representative’s Signature </w:t>
      </w:r>
      <w:r>
        <w:rPr>
          <w:rStyle w:val="eop"/>
          <w:rFonts w:ascii="Calibri" w:hAnsi="Calibri" w:cs="Calibri" w:eastAsiaTheme="majorEastAsia"/>
          <w:color w:val="000000"/>
          <w:sz w:val="20"/>
          <w:szCs w:val="20"/>
        </w:rPr>
        <w:t> </w:t>
      </w:r>
    </w:p>
    <w:p w:rsidR="009228F5" w:rsidP="009228F5" w:rsidRDefault="009228F5" w14:paraId="7951739B"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3"/>
          <w:szCs w:val="23"/>
        </w:rPr>
        <w:t> </w:t>
      </w:r>
    </w:p>
    <w:p w:rsidR="009228F5" w:rsidP="009228F5" w:rsidRDefault="009228F5" w14:paraId="44CCE77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3"/>
          <w:szCs w:val="23"/>
        </w:rPr>
        <w:t>_________/___/____</w:t>
      </w:r>
      <w:r>
        <w:rPr>
          <w:rStyle w:val="tabchar"/>
          <w:rFonts w:ascii="Calibri" w:hAnsi="Calibri" w:cs="Calibri" w:eastAsiaTheme="majorEastAsia"/>
          <w:color w:val="000000"/>
          <w:sz w:val="23"/>
          <w:szCs w:val="23"/>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normaltextrun"/>
          <w:rFonts w:ascii="Calibri" w:hAnsi="Calibri" w:cs="Calibri" w:eastAsiaTheme="majorEastAsia"/>
          <w:color w:val="000000"/>
          <w:sz w:val="23"/>
          <w:szCs w:val="23"/>
        </w:rPr>
        <w:t>_________/___/____</w:t>
      </w:r>
      <w:r>
        <w:rPr>
          <w:rStyle w:val="eop"/>
          <w:rFonts w:ascii="Calibri" w:hAnsi="Calibri" w:cs="Calibri" w:eastAsiaTheme="majorEastAsia"/>
          <w:color w:val="000000"/>
          <w:sz w:val="23"/>
          <w:szCs w:val="23"/>
        </w:rPr>
        <w:t> </w:t>
      </w:r>
    </w:p>
    <w:p w:rsidRPr="009228F5" w:rsidR="00AF70B4" w:rsidP="009228F5" w:rsidRDefault="009228F5" w14:paraId="5490599F" w14:textId="3A5ACB1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Date</w:t>
      </w:r>
      <w:r>
        <w:rPr>
          <w:rStyle w:val="tabchar"/>
          <w:rFonts w:ascii="Calibri" w:hAnsi="Calibri" w:cs="Calibri" w:eastAsiaTheme="majorEastAsia"/>
          <w:color w:val="000000"/>
          <w:sz w:val="20"/>
          <w:szCs w:val="20"/>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proofErr w:type="spellStart"/>
      <w:r>
        <w:rPr>
          <w:rStyle w:val="normaltextrun"/>
          <w:rFonts w:ascii="Calibri" w:hAnsi="Calibri" w:cs="Calibri" w:eastAsiaTheme="majorEastAsia"/>
          <w:color w:val="000000"/>
          <w:sz w:val="20"/>
          <w:szCs w:val="20"/>
        </w:rPr>
        <w:t>Date</w:t>
      </w:r>
      <w:proofErr w:type="spellEnd"/>
      <w:r>
        <w:rPr>
          <w:rStyle w:val="eop"/>
          <w:rFonts w:ascii="Calibri" w:hAnsi="Calibri" w:cs="Calibri" w:eastAsiaTheme="majorEastAsia"/>
          <w:color w:val="000000"/>
          <w:sz w:val="20"/>
          <w:szCs w:val="20"/>
        </w:rPr>
        <w:t> </w:t>
      </w:r>
    </w:p>
    <w:sectPr w:rsidRPr="009228F5" w:rsidR="00AF70B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5F72"/>
    <w:multiLevelType w:val="multilevel"/>
    <w:tmpl w:val="E188B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8F49E9"/>
    <w:multiLevelType w:val="multilevel"/>
    <w:tmpl w:val="704481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459E5"/>
    <w:multiLevelType w:val="multilevel"/>
    <w:tmpl w:val="026AEF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C656CD"/>
    <w:multiLevelType w:val="multilevel"/>
    <w:tmpl w:val="8B965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B6945"/>
    <w:multiLevelType w:val="multilevel"/>
    <w:tmpl w:val="7F5EDD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83781"/>
    <w:multiLevelType w:val="multilevel"/>
    <w:tmpl w:val="594E9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986C27"/>
    <w:multiLevelType w:val="multilevel"/>
    <w:tmpl w:val="A43075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356C05"/>
    <w:multiLevelType w:val="multilevel"/>
    <w:tmpl w:val="A562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107C0D"/>
    <w:multiLevelType w:val="multilevel"/>
    <w:tmpl w:val="BDC6DF22"/>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251FA7"/>
    <w:multiLevelType w:val="multilevel"/>
    <w:tmpl w:val="1728D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061A6F"/>
    <w:multiLevelType w:val="multilevel"/>
    <w:tmpl w:val="B420C2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30F328C"/>
    <w:multiLevelType w:val="multilevel"/>
    <w:tmpl w:val="D8D880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DF3E24"/>
    <w:multiLevelType w:val="multilevel"/>
    <w:tmpl w:val="9026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5FD603C"/>
    <w:multiLevelType w:val="multilevel"/>
    <w:tmpl w:val="55CCDA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547671"/>
    <w:multiLevelType w:val="multilevel"/>
    <w:tmpl w:val="5DB448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55B721C"/>
    <w:multiLevelType w:val="multilevel"/>
    <w:tmpl w:val="C74AE6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6179A2"/>
    <w:multiLevelType w:val="multilevel"/>
    <w:tmpl w:val="FBB61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EDA34A4"/>
    <w:multiLevelType w:val="multilevel"/>
    <w:tmpl w:val="87E4C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32069400">
    <w:abstractNumId w:val="9"/>
  </w:num>
  <w:num w:numId="2" w16cid:durableId="1566186216">
    <w:abstractNumId w:val="8"/>
  </w:num>
  <w:num w:numId="3" w16cid:durableId="1985771099">
    <w:abstractNumId w:val="15"/>
  </w:num>
  <w:num w:numId="4" w16cid:durableId="1079057846">
    <w:abstractNumId w:val="16"/>
  </w:num>
  <w:num w:numId="5" w16cid:durableId="182864749">
    <w:abstractNumId w:val="7"/>
  </w:num>
  <w:num w:numId="6" w16cid:durableId="1648631094">
    <w:abstractNumId w:val="12"/>
  </w:num>
  <w:num w:numId="7" w16cid:durableId="1754207388">
    <w:abstractNumId w:val="13"/>
  </w:num>
  <w:num w:numId="8" w16cid:durableId="1508515603">
    <w:abstractNumId w:val="2"/>
  </w:num>
  <w:num w:numId="9" w16cid:durableId="1220435504">
    <w:abstractNumId w:val="11"/>
  </w:num>
  <w:num w:numId="10" w16cid:durableId="832142641">
    <w:abstractNumId w:val="10"/>
  </w:num>
  <w:num w:numId="11" w16cid:durableId="135341571">
    <w:abstractNumId w:val="3"/>
  </w:num>
  <w:num w:numId="12" w16cid:durableId="1736970855">
    <w:abstractNumId w:val="0"/>
  </w:num>
  <w:num w:numId="13" w16cid:durableId="1021275394">
    <w:abstractNumId w:val="5"/>
  </w:num>
  <w:num w:numId="14" w16cid:durableId="1014308855">
    <w:abstractNumId w:val="17"/>
  </w:num>
  <w:num w:numId="15" w16cid:durableId="1996567050">
    <w:abstractNumId w:val="6"/>
  </w:num>
  <w:num w:numId="16" w16cid:durableId="1469320209">
    <w:abstractNumId w:val="1"/>
  </w:num>
  <w:num w:numId="17" w16cid:durableId="319627197">
    <w:abstractNumId w:val="4"/>
  </w:num>
  <w:num w:numId="18" w16cid:durableId="1250190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D"/>
    <w:rsid w:val="000E1B41"/>
    <w:rsid w:val="002F5D46"/>
    <w:rsid w:val="003D44D1"/>
    <w:rsid w:val="0082748D"/>
    <w:rsid w:val="009228F5"/>
    <w:rsid w:val="009C4C16"/>
    <w:rsid w:val="00AE3C0B"/>
    <w:rsid w:val="00AF70B4"/>
    <w:rsid w:val="00C0670E"/>
    <w:rsid w:val="00C60FC9"/>
    <w:rsid w:val="00D17CB3"/>
    <w:rsid w:val="19EB3B37"/>
    <w:rsid w:val="23490FFF"/>
    <w:rsid w:val="492CE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A9C8"/>
  <w15:chartTrackingRefBased/>
  <w15:docId w15:val="{24750260-E2BC-4325-AD10-AF7DEB0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hAnsiTheme="majorHAnsi" w:eastAsiaTheme="majorEastAsia"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hAnsiTheme="majorHAnsi" w:eastAsiaTheme="majorEastAsia"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hAnsiTheme="majorHAnsi" w:eastAsiaTheme="majorEastAsia"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hAnsiTheme="majorHAnsi" w:eastAsiaTheme="majorEastAsia"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hAnsiTheme="majorHAnsi" w:eastAsiaTheme="majorEastAsia"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hAnsiTheme="majorHAnsi" w:eastAsiaTheme="majorEastAsia"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hAnsiTheme="majorHAnsi" w:eastAsiaTheme="majorEastAsia"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44D1"/>
    <w:rPr>
      <w:rFonts w:asciiTheme="majorHAnsi" w:hAnsiTheme="majorHAnsi" w:eastAsiaTheme="majorEastAsia" w:cstheme="majorBidi"/>
      <w:color w:val="59155E" w:themeColor="accent1" w:themeShade="BF"/>
      <w:sz w:val="32"/>
      <w:szCs w:val="32"/>
    </w:rPr>
  </w:style>
  <w:style w:type="character" w:styleId="Heading2Char" w:customStyle="1">
    <w:name w:val="Heading 2 Char"/>
    <w:basedOn w:val="DefaultParagraphFont"/>
    <w:link w:val="Heading2"/>
    <w:uiPriority w:val="9"/>
    <w:semiHidden/>
    <w:rsid w:val="003D44D1"/>
    <w:rPr>
      <w:rFonts w:asciiTheme="majorHAnsi" w:hAnsiTheme="majorHAnsi" w:eastAsiaTheme="majorEastAsia" w:cstheme="majorBidi"/>
      <w:color w:val="59155E" w:themeColor="accent1" w:themeShade="BF"/>
      <w:sz w:val="26"/>
      <w:szCs w:val="26"/>
    </w:rPr>
  </w:style>
  <w:style w:type="character" w:styleId="Heading3Char" w:customStyle="1">
    <w:name w:val="Heading 3 Char"/>
    <w:basedOn w:val="DefaultParagraphFont"/>
    <w:link w:val="Heading3"/>
    <w:uiPriority w:val="9"/>
    <w:semiHidden/>
    <w:rsid w:val="003D44D1"/>
    <w:rPr>
      <w:rFonts w:asciiTheme="majorHAnsi" w:hAnsiTheme="majorHAnsi" w:eastAsiaTheme="majorEastAsia" w:cstheme="majorBidi"/>
      <w:color w:val="3B0E3E" w:themeColor="accent1" w:themeShade="7F"/>
      <w:sz w:val="24"/>
      <w:szCs w:val="24"/>
    </w:rPr>
  </w:style>
  <w:style w:type="character" w:styleId="Heading4Char" w:customStyle="1">
    <w:name w:val="Heading 4 Char"/>
    <w:basedOn w:val="DefaultParagraphFont"/>
    <w:link w:val="Heading4"/>
    <w:uiPriority w:val="9"/>
    <w:semiHidden/>
    <w:rsid w:val="003D44D1"/>
    <w:rPr>
      <w:rFonts w:asciiTheme="majorHAnsi" w:hAnsiTheme="majorHAnsi" w:eastAsiaTheme="majorEastAsia" w:cstheme="majorBidi"/>
      <w:i/>
      <w:iCs/>
      <w:color w:val="59155E" w:themeColor="accent1" w:themeShade="BF"/>
    </w:rPr>
  </w:style>
  <w:style w:type="character" w:styleId="Heading5Char" w:customStyle="1">
    <w:name w:val="Heading 5 Char"/>
    <w:basedOn w:val="DefaultParagraphFont"/>
    <w:link w:val="Heading5"/>
    <w:uiPriority w:val="9"/>
    <w:semiHidden/>
    <w:rsid w:val="003D44D1"/>
    <w:rPr>
      <w:rFonts w:asciiTheme="majorHAnsi" w:hAnsiTheme="majorHAnsi" w:eastAsiaTheme="majorEastAsia" w:cstheme="majorBidi"/>
      <w:color w:val="59155E" w:themeColor="accent1" w:themeShade="BF"/>
    </w:rPr>
  </w:style>
  <w:style w:type="character" w:styleId="Heading6Char" w:customStyle="1">
    <w:name w:val="Heading 6 Char"/>
    <w:basedOn w:val="DefaultParagraphFont"/>
    <w:link w:val="Heading6"/>
    <w:uiPriority w:val="9"/>
    <w:semiHidden/>
    <w:rsid w:val="003D44D1"/>
    <w:rPr>
      <w:rFonts w:asciiTheme="majorHAnsi" w:hAnsiTheme="majorHAnsi" w:eastAsiaTheme="majorEastAsia" w:cstheme="majorBidi"/>
      <w:color w:val="3B0E3E" w:themeColor="accent1" w:themeShade="7F"/>
    </w:rPr>
  </w:style>
  <w:style w:type="character" w:styleId="Heading7Char" w:customStyle="1">
    <w:name w:val="Heading 7 Char"/>
    <w:basedOn w:val="DefaultParagraphFont"/>
    <w:link w:val="Heading7"/>
    <w:uiPriority w:val="9"/>
    <w:semiHidden/>
    <w:rsid w:val="003D44D1"/>
    <w:rPr>
      <w:rFonts w:asciiTheme="majorHAnsi" w:hAnsiTheme="majorHAnsi" w:eastAsiaTheme="majorEastAsia" w:cstheme="majorBidi"/>
      <w:i/>
      <w:iCs/>
      <w:color w:val="3B0E3E" w:themeColor="accent1" w:themeShade="7F"/>
    </w:rPr>
  </w:style>
  <w:style w:type="character" w:styleId="Heading8Char" w:customStyle="1">
    <w:name w:val="Heading 8 Char"/>
    <w:basedOn w:val="DefaultParagraphFont"/>
    <w:link w:val="Heading8"/>
    <w:uiPriority w:val="9"/>
    <w:semiHidden/>
    <w:rsid w:val="003D44D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D44D1"/>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44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color="781D7E" w:themeColor="accent1" w:sz="4" w:space="10"/>
        <w:bottom w:val="single" w:color="781D7E" w:themeColor="accent1" w:sz="4" w:space="10"/>
      </w:pBdr>
      <w:spacing w:before="360" w:after="360"/>
      <w:ind w:left="864" w:right="864"/>
      <w:jc w:val="center"/>
    </w:pPr>
    <w:rPr>
      <w:i/>
      <w:iCs/>
      <w:color w:val="781D7E" w:themeColor="accent1"/>
    </w:rPr>
  </w:style>
  <w:style w:type="character" w:styleId="IntenseQuoteChar" w:customStyle="1">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styleId="paragraph" w:customStyle="1">
    <w:name w:val="paragraph"/>
    <w:basedOn w:val="Normal"/>
    <w:rsid w:val="00AF70B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AF70B4"/>
  </w:style>
  <w:style w:type="character" w:styleId="eop" w:customStyle="1">
    <w:name w:val="eop"/>
    <w:basedOn w:val="DefaultParagraphFont"/>
    <w:rsid w:val="00AF70B4"/>
  </w:style>
  <w:style w:type="character" w:styleId="tabchar" w:customStyle="1">
    <w:name w:val="tabchar"/>
    <w:basedOn w:val="DefaultParagraphFont"/>
    <w:rsid w:val="009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235578">
      <w:bodyDiv w:val="1"/>
      <w:marLeft w:val="0"/>
      <w:marRight w:val="0"/>
      <w:marTop w:val="0"/>
      <w:marBottom w:val="0"/>
      <w:divBdr>
        <w:top w:val="none" w:sz="0" w:space="0" w:color="auto"/>
        <w:left w:val="none" w:sz="0" w:space="0" w:color="auto"/>
        <w:bottom w:val="none" w:sz="0" w:space="0" w:color="auto"/>
        <w:right w:val="none" w:sz="0" w:space="0" w:color="auto"/>
      </w:divBdr>
      <w:divsChild>
        <w:div w:id="1801533742">
          <w:marLeft w:val="0"/>
          <w:marRight w:val="0"/>
          <w:marTop w:val="0"/>
          <w:marBottom w:val="0"/>
          <w:divBdr>
            <w:top w:val="none" w:sz="0" w:space="0" w:color="auto"/>
            <w:left w:val="none" w:sz="0" w:space="0" w:color="auto"/>
            <w:bottom w:val="none" w:sz="0" w:space="0" w:color="auto"/>
            <w:right w:val="none" w:sz="0" w:space="0" w:color="auto"/>
          </w:divBdr>
        </w:div>
        <w:div w:id="930620968">
          <w:marLeft w:val="0"/>
          <w:marRight w:val="0"/>
          <w:marTop w:val="0"/>
          <w:marBottom w:val="0"/>
          <w:divBdr>
            <w:top w:val="none" w:sz="0" w:space="0" w:color="auto"/>
            <w:left w:val="none" w:sz="0" w:space="0" w:color="auto"/>
            <w:bottom w:val="none" w:sz="0" w:space="0" w:color="auto"/>
            <w:right w:val="none" w:sz="0" w:space="0" w:color="auto"/>
          </w:divBdr>
        </w:div>
        <w:div w:id="1464494707">
          <w:marLeft w:val="0"/>
          <w:marRight w:val="0"/>
          <w:marTop w:val="0"/>
          <w:marBottom w:val="0"/>
          <w:divBdr>
            <w:top w:val="none" w:sz="0" w:space="0" w:color="auto"/>
            <w:left w:val="none" w:sz="0" w:space="0" w:color="auto"/>
            <w:bottom w:val="none" w:sz="0" w:space="0" w:color="auto"/>
            <w:right w:val="none" w:sz="0" w:space="0" w:color="auto"/>
          </w:divBdr>
        </w:div>
        <w:div w:id="1594122565">
          <w:marLeft w:val="0"/>
          <w:marRight w:val="0"/>
          <w:marTop w:val="0"/>
          <w:marBottom w:val="0"/>
          <w:divBdr>
            <w:top w:val="none" w:sz="0" w:space="0" w:color="auto"/>
            <w:left w:val="none" w:sz="0" w:space="0" w:color="auto"/>
            <w:bottom w:val="none" w:sz="0" w:space="0" w:color="auto"/>
            <w:right w:val="none" w:sz="0" w:space="0" w:color="auto"/>
          </w:divBdr>
        </w:div>
        <w:div w:id="1481193052">
          <w:marLeft w:val="0"/>
          <w:marRight w:val="0"/>
          <w:marTop w:val="0"/>
          <w:marBottom w:val="0"/>
          <w:divBdr>
            <w:top w:val="none" w:sz="0" w:space="0" w:color="auto"/>
            <w:left w:val="none" w:sz="0" w:space="0" w:color="auto"/>
            <w:bottom w:val="none" w:sz="0" w:space="0" w:color="auto"/>
            <w:right w:val="none" w:sz="0" w:space="0" w:color="auto"/>
          </w:divBdr>
          <w:divsChild>
            <w:div w:id="955987138">
              <w:marLeft w:val="0"/>
              <w:marRight w:val="0"/>
              <w:marTop w:val="0"/>
              <w:marBottom w:val="0"/>
              <w:divBdr>
                <w:top w:val="none" w:sz="0" w:space="0" w:color="auto"/>
                <w:left w:val="none" w:sz="0" w:space="0" w:color="auto"/>
                <w:bottom w:val="none" w:sz="0" w:space="0" w:color="auto"/>
                <w:right w:val="none" w:sz="0" w:space="0" w:color="auto"/>
              </w:divBdr>
            </w:div>
            <w:div w:id="346517730">
              <w:marLeft w:val="0"/>
              <w:marRight w:val="0"/>
              <w:marTop w:val="0"/>
              <w:marBottom w:val="0"/>
              <w:divBdr>
                <w:top w:val="none" w:sz="0" w:space="0" w:color="auto"/>
                <w:left w:val="none" w:sz="0" w:space="0" w:color="auto"/>
                <w:bottom w:val="none" w:sz="0" w:space="0" w:color="auto"/>
                <w:right w:val="none" w:sz="0" w:space="0" w:color="auto"/>
              </w:divBdr>
            </w:div>
            <w:div w:id="1529101512">
              <w:marLeft w:val="0"/>
              <w:marRight w:val="0"/>
              <w:marTop w:val="0"/>
              <w:marBottom w:val="0"/>
              <w:divBdr>
                <w:top w:val="none" w:sz="0" w:space="0" w:color="auto"/>
                <w:left w:val="none" w:sz="0" w:space="0" w:color="auto"/>
                <w:bottom w:val="none" w:sz="0" w:space="0" w:color="auto"/>
                <w:right w:val="none" w:sz="0" w:space="0" w:color="auto"/>
              </w:divBdr>
            </w:div>
            <w:div w:id="700129452">
              <w:marLeft w:val="0"/>
              <w:marRight w:val="0"/>
              <w:marTop w:val="0"/>
              <w:marBottom w:val="0"/>
              <w:divBdr>
                <w:top w:val="none" w:sz="0" w:space="0" w:color="auto"/>
                <w:left w:val="none" w:sz="0" w:space="0" w:color="auto"/>
                <w:bottom w:val="none" w:sz="0" w:space="0" w:color="auto"/>
                <w:right w:val="none" w:sz="0" w:space="0" w:color="auto"/>
              </w:divBdr>
            </w:div>
            <w:div w:id="1607810224">
              <w:marLeft w:val="0"/>
              <w:marRight w:val="0"/>
              <w:marTop w:val="0"/>
              <w:marBottom w:val="0"/>
              <w:divBdr>
                <w:top w:val="none" w:sz="0" w:space="0" w:color="auto"/>
                <w:left w:val="none" w:sz="0" w:space="0" w:color="auto"/>
                <w:bottom w:val="none" w:sz="0" w:space="0" w:color="auto"/>
                <w:right w:val="none" w:sz="0" w:space="0" w:color="auto"/>
              </w:divBdr>
            </w:div>
          </w:divsChild>
        </w:div>
        <w:div w:id="526875293">
          <w:marLeft w:val="0"/>
          <w:marRight w:val="0"/>
          <w:marTop w:val="0"/>
          <w:marBottom w:val="0"/>
          <w:divBdr>
            <w:top w:val="none" w:sz="0" w:space="0" w:color="auto"/>
            <w:left w:val="none" w:sz="0" w:space="0" w:color="auto"/>
            <w:bottom w:val="none" w:sz="0" w:space="0" w:color="auto"/>
            <w:right w:val="none" w:sz="0" w:space="0" w:color="auto"/>
          </w:divBdr>
          <w:divsChild>
            <w:div w:id="1648969612">
              <w:marLeft w:val="0"/>
              <w:marRight w:val="0"/>
              <w:marTop w:val="0"/>
              <w:marBottom w:val="0"/>
              <w:divBdr>
                <w:top w:val="none" w:sz="0" w:space="0" w:color="auto"/>
                <w:left w:val="none" w:sz="0" w:space="0" w:color="auto"/>
                <w:bottom w:val="none" w:sz="0" w:space="0" w:color="auto"/>
                <w:right w:val="none" w:sz="0" w:space="0" w:color="auto"/>
              </w:divBdr>
            </w:div>
            <w:div w:id="1096444324">
              <w:marLeft w:val="0"/>
              <w:marRight w:val="0"/>
              <w:marTop w:val="0"/>
              <w:marBottom w:val="0"/>
              <w:divBdr>
                <w:top w:val="none" w:sz="0" w:space="0" w:color="auto"/>
                <w:left w:val="none" w:sz="0" w:space="0" w:color="auto"/>
                <w:bottom w:val="none" w:sz="0" w:space="0" w:color="auto"/>
                <w:right w:val="none" w:sz="0" w:space="0" w:color="auto"/>
              </w:divBdr>
            </w:div>
            <w:div w:id="1140420970">
              <w:marLeft w:val="0"/>
              <w:marRight w:val="0"/>
              <w:marTop w:val="0"/>
              <w:marBottom w:val="0"/>
              <w:divBdr>
                <w:top w:val="none" w:sz="0" w:space="0" w:color="auto"/>
                <w:left w:val="none" w:sz="0" w:space="0" w:color="auto"/>
                <w:bottom w:val="none" w:sz="0" w:space="0" w:color="auto"/>
                <w:right w:val="none" w:sz="0" w:space="0" w:color="auto"/>
              </w:divBdr>
            </w:div>
            <w:div w:id="1937863543">
              <w:marLeft w:val="0"/>
              <w:marRight w:val="0"/>
              <w:marTop w:val="0"/>
              <w:marBottom w:val="0"/>
              <w:divBdr>
                <w:top w:val="none" w:sz="0" w:space="0" w:color="auto"/>
                <w:left w:val="none" w:sz="0" w:space="0" w:color="auto"/>
                <w:bottom w:val="none" w:sz="0" w:space="0" w:color="auto"/>
                <w:right w:val="none" w:sz="0" w:space="0" w:color="auto"/>
              </w:divBdr>
            </w:div>
            <w:div w:id="1320884657">
              <w:marLeft w:val="0"/>
              <w:marRight w:val="0"/>
              <w:marTop w:val="0"/>
              <w:marBottom w:val="0"/>
              <w:divBdr>
                <w:top w:val="none" w:sz="0" w:space="0" w:color="auto"/>
                <w:left w:val="none" w:sz="0" w:space="0" w:color="auto"/>
                <w:bottom w:val="none" w:sz="0" w:space="0" w:color="auto"/>
                <w:right w:val="none" w:sz="0" w:space="0" w:color="auto"/>
              </w:divBdr>
            </w:div>
          </w:divsChild>
        </w:div>
        <w:div w:id="49500810">
          <w:marLeft w:val="0"/>
          <w:marRight w:val="0"/>
          <w:marTop w:val="0"/>
          <w:marBottom w:val="0"/>
          <w:divBdr>
            <w:top w:val="none" w:sz="0" w:space="0" w:color="auto"/>
            <w:left w:val="none" w:sz="0" w:space="0" w:color="auto"/>
            <w:bottom w:val="none" w:sz="0" w:space="0" w:color="auto"/>
            <w:right w:val="none" w:sz="0" w:space="0" w:color="auto"/>
          </w:divBdr>
          <w:divsChild>
            <w:div w:id="76364687">
              <w:marLeft w:val="0"/>
              <w:marRight w:val="0"/>
              <w:marTop w:val="0"/>
              <w:marBottom w:val="0"/>
              <w:divBdr>
                <w:top w:val="none" w:sz="0" w:space="0" w:color="auto"/>
                <w:left w:val="none" w:sz="0" w:space="0" w:color="auto"/>
                <w:bottom w:val="none" w:sz="0" w:space="0" w:color="auto"/>
                <w:right w:val="none" w:sz="0" w:space="0" w:color="auto"/>
              </w:divBdr>
            </w:div>
            <w:div w:id="621619510">
              <w:marLeft w:val="0"/>
              <w:marRight w:val="0"/>
              <w:marTop w:val="0"/>
              <w:marBottom w:val="0"/>
              <w:divBdr>
                <w:top w:val="none" w:sz="0" w:space="0" w:color="auto"/>
                <w:left w:val="none" w:sz="0" w:space="0" w:color="auto"/>
                <w:bottom w:val="none" w:sz="0" w:space="0" w:color="auto"/>
                <w:right w:val="none" w:sz="0" w:space="0" w:color="auto"/>
              </w:divBdr>
            </w:div>
            <w:div w:id="969868411">
              <w:marLeft w:val="0"/>
              <w:marRight w:val="0"/>
              <w:marTop w:val="0"/>
              <w:marBottom w:val="0"/>
              <w:divBdr>
                <w:top w:val="none" w:sz="0" w:space="0" w:color="auto"/>
                <w:left w:val="none" w:sz="0" w:space="0" w:color="auto"/>
                <w:bottom w:val="none" w:sz="0" w:space="0" w:color="auto"/>
                <w:right w:val="none" w:sz="0" w:space="0" w:color="auto"/>
              </w:divBdr>
            </w:div>
            <w:div w:id="706610955">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sChild>
        </w:div>
        <w:div w:id="914168828">
          <w:marLeft w:val="0"/>
          <w:marRight w:val="0"/>
          <w:marTop w:val="0"/>
          <w:marBottom w:val="0"/>
          <w:divBdr>
            <w:top w:val="none" w:sz="0" w:space="0" w:color="auto"/>
            <w:left w:val="none" w:sz="0" w:space="0" w:color="auto"/>
            <w:bottom w:val="none" w:sz="0" w:space="0" w:color="auto"/>
            <w:right w:val="none" w:sz="0" w:space="0" w:color="auto"/>
          </w:divBdr>
          <w:divsChild>
            <w:div w:id="146092366">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268199867">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360207607">
              <w:marLeft w:val="0"/>
              <w:marRight w:val="0"/>
              <w:marTop w:val="0"/>
              <w:marBottom w:val="0"/>
              <w:divBdr>
                <w:top w:val="none" w:sz="0" w:space="0" w:color="auto"/>
                <w:left w:val="none" w:sz="0" w:space="0" w:color="auto"/>
                <w:bottom w:val="none" w:sz="0" w:space="0" w:color="auto"/>
                <w:right w:val="none" w:sz="0" w:space="0" w:color="auto"/>
              </w:divBdr>
            </w:div>
          </w:divsChild>
        </w:div>
        <w:div w:id="725296040">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871263324">
          <w:marLeft w:val="0"/>
          <w:marRight w:val="0"/>
          <w:marTop w:val="0"/>
          <w:marBottom w:val="0"/>
          <w:divBdr>
            <w:top w:val="none" w:sz="0" w:space="0" w:color="auto"/>
            <w:left w:val="none" w:sz="0" w:space="0" w:color="auto"/>
            <w:bottom w:val="none" w:sz="0" w:space="0" w:color="auto"/>
            <w:right w:val="none" w:sz="0" w:space="0" w:color="auto"/>
          </w:divBdr>
        </w:div>
        <w:div w:id="143736934">
          <w:marLeft w:val="0"/>
          <w:marRight w:val="0"/>
          <w:marTop w:val="0"/>
          <w:marBottom w:val="0"/>
          <w:divBdr>
            <w:top w:val="none" w:sz="0" w:space="0" w:color="auto"/>
            <w:left w:val="none" w:sz="0" w:space="0" w:color="auto"/>
            <w:bottom w:val="none" w:sz="0" w:space="0" w:color="auto"/>
            <w:right w:val="none" w:sz="0" w:space="0" w:color="auto"/>
          </w:divBdr>
        </w:div>
        <w:div w:id="888810367">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1301305195">
          <w:marLeft w:val="0"/>
          <w:marRight w:val="0"/>
          <w:marTop w:val="0"/>
          <w:marBottom w:val="0"/>
          <w:divBdr>
            <w:top w:val="none" w:sz="0" w:space="0" w:color="auto"/>
            <w:left w:val="none" w:sz="0" w:space="0" w:color="auto"/>
            <w:bottom w:val="none" w:sz="0" w:space="0" w:color="auto"/>
            <w:right w:val="none" w:sz="0" w:space="0" w:color="auto"/>
          </w:divBdr>
        </w:div>
        <w:div w:id="1347976237">
          <w:marLeft w:val="0"/>
          <w:marRight w:val="0"/>
          <w:marTop w:val="0"/>
          <w:marBottom w:val="0"/>
          <w:divBdr>
            <w:top w:val="none" w:sz="0" w:space="0" w:color="auto"/>
            <w:left w:val="none" w:sz="0" w:space="0" w:color="auto"/>
            <w:bottom w:val="none" w:sz="0" w:space="0" w:color="auto"/>
            <w:right w:val="none" w:sz="0" w:space="0" w:color="auto"/>
          </w:divBdr>
        </w:div>
        <w:div w:id="2140026878">
          <w:marLeft w:val="0"/>
          <w:marRight w:val="0"/>
          <w:marTop w:val="0"/>
          <w:marBottom w:val="0"/>
          <w:divBdr>
            <w:top w:val="none" w:sz="0" w:space="0" w:color="auto"/>
            <w:left w:val="none" w:sz="0" w:space="0" w:color="auto"/>
            <w:bottom w:val="none" w:sz="0" w:space="0" w:color="auto"/>
            <w:right w:val="none" w:sz="0" w:space="0" w:color="auto"/>
          </w:divBdr>
        </w:div>
      </w:divsChild>
    </w:div>
    <w:div w:id="1926454883">
      <w:bodyDiv w:val="1"/>
      <w:marLeft w:val="0"/>
      <w:marRight w:val="0"/>
      <w:marTop w:val="0"/>
      <w:marBottom w:val="0"/>
      <w:divBdr>
        <w:top w:val="none" w:sz="0" w:space="0" w:color="auto"/>
        <w:left w:val="none" w:sz="0" w:space="0" w:color="auto"/>
        <w:bottom w:val="none" w:sz="0" w:space="0" w:color="auto"/>
        <w:right w:val="none" w:sz="0" w:space="0" w:color="auto"/>
      </w:divBdr>
      <w:divsChild>
        <w:div w:id="428551103">
          <w:marLeft w:val="0"/>
          <w:marRight w:val="0"/>
          <w:marTop w:val="0"/>
          <w:marBottom w:val="0"/>
          <w:divBdr>
            <w:top w:val="none" w:sz="0" w:space="0" w:color="auto"/>
            <w:left w:val="none" w:sz="0" w:space="0" w:color="auto"/>
            <w:bottom w:val="none" w:sz="0" w:space="0" w:color="auto"/>
            <w:right w:val="none" w:sz="0" w:space="0" w:color="auto"/>
          </w:divBdr>
        </w:div>
        <w:div w:id="2068147020">
          <w:marLeft w:val="0"/>
          <w:marRight w:val="0"/>
          <w:marTop w:val="0"/>
          <w:marBottom w:val="0"/>
          <w:divBdr>
            <w:top w:val="none" w:sz="0" w:space="0" w:color="auto"/>
            <w:left w:val="none" w:sz="0" w:space="0" w:color="auto"/>
            <w:bottom w:val="none" w:sz="0" w:space="0" w:color="auto"/>
            <w:right w:val="none" w:sz="0" w:space="0" w:color="auto"/>
          </w:divBdr>
          <w:divsChild>
            <w:div w:id="1444183979">
              <w:marLeft w:val="0"/>
              <w:marRight w:val="0"/>
              <w:marTop w:val="0"/>
              <w:marBottom w:val="0"/>
              <w:divBdr>
                <w:top w:val="none" w:sz="0" w:space="0" w:color="auto"/>
                <w:left w:val="none" w:sz="0" w:space="0" w:color="auto"/>
                <w:bottom w:val="none" w:sz="0" w:space="0" w:color="auto"/>
                <w:right w:val="none" w:sz="0" w:space="0" w:color="auto"/>
              </w:divBdr>
            </w:div>
            <w:div w:id="42756552">
              <w:marLeft w:val="0"/>
              <w:marRight w:val="0"/>
              <w:marTop w:val="0"/>
              <w:marBottom w:val="0"/>
              <w:divBdr>
                <w:top w:val="none" w:sz="0" w:space="0" w:color="auto"/>
                <w:left w:val="none" w:sz="0" w:space="0" w:color="auto"/>
                <w:bottom w:val="none" w:sz="0" w:space="0" w:color="auto"/>
                <w:right w:val="none" w:sz="0" w:space="0" w:color="auto"/>
              </w:divBdr>
            </w:div>
            <w:div w:id="1653102653">
              <w:marLeft w:val="0"/>
              <w:marRight w:val="0"/>
              <w:marTop w:val="0"/>
              <w:marBottom w:val="0"/>
              <w:divBdr>
                <w:top w:val="none" w:sz="0" w:space="0" w:color="auto"/>
                <w:left w:val="none" w:sz="0" w:space="0" w:color="auto"/>
                <w:bottom w:val="none" w:sz="0" w:space="0" w:color="auto"/>
                <w:right w:val="none" w:sz="0" w:space="0" w:color="auto"/>
              </w:divBdr>
            </w:div>
            <w:div w:id="69927989">
              <w:marLeft w:val="0"/>
              <w:marRight w:val="0"/>
              <w:marTop w:val="0"/>
              <w:marBottom w:val="0"/>
              <w:divBdr>
                <w:top w:val="none" w:sz="0" w:space="0" w:color="auto"/>
                <w:left w:val="none" w:sz="0" w:space="0" w:color="auto"/>
                <w:bottom w:val="none" w:sz="0" w:space="0" w:color="auto"/>
                <w:right w:val="none" w:sz="0" w:space="0" w:color="auto"/>
              </w:divBdr>
            </w:div>
            <w:div w:id="772745028">
              <w:marLeft w:val="0"/>
              <w:marRight w:val="0"/>
              <w:marTop w:val="0"/>
              <w:marBottom w:val="0"/>
              <w:divBdr>
                <w:top w:val="none" w:sz="0" w:space="0" w:color="auto"/>
                <w:left w:val="none" w:sz="0" w:space="0" w:color="auto"/>
                <w:bottom w:val="none" w:sz="0" w:space="0" w:color="auto"/>
                <w:right w:val="none" w:sz="0" w:space="0" w:color="auto"/>
              </w:divBdr>
            </w:div>
          </w:divsChild>
        </w:div>
        <w:div w:id="9721118">
          <w:marLeft w:val="0"/>
          <w:marRight w:val="0"/>
          <w:marTop w:val="0"/>
          <w:marBottom w:val="0"/>
          <w:divBdr>
            <w:top w:val="none" w:sz="0" w:space="0" w:color="auto"/>
            <w:left w:val="none" w:sz="0" w:space="0" w:color="auto"/>
            <w:bottom w:val="none" w:sz="0" w:space="0" w:color="auto"/>
            <w:right w:val="none" w:sz="0" w:space="0" w:color="auto"/>
          </w:divBdr>
          <w:divsChild>
            <w:div w:id="832649976">
              <w:marLeft w:val="0"/>
              <w:marRight w:val="0"/>
              <w:marTop w:val="0"/>
              <w:marBottom w:val="0"/>
              <w:divBdr>
                <w:top w:val="none" w:sz="0" w:space="0" w:color="auto"/>
                <w:left w:val="none" w:sz="0" w:space="0" w:color="auto"/>
                <w:bottom w:val="none" w:sz="0" w:space="0" w:color="auto"/>
                <w:right w:val="none" w:sz="0" w:space="0" w:color="auto"/>
              </w:divBdr>
            </w:div>
            <w:div w:id="1141995486">
              <w:marLeft w:val="0"/>
              <w:marRight w:val="0"/>
              <w:marTop w:val="0"/>
              <w:marBottom w:val="0"/>
              <w:divBdr>
                <w:top w:val="none" w:sz="0" w:space="0" w:color="auto"/>
                <w:left w:val="none" w:sz="0" w:space="0" w:color="auto"/>
                <w:bottom w:val="none" w:sz="0" w:space="0" w:color="auto"/>
                <w:right w:val="none" w:sz="0" w:space="0" w:color="auto"/>
              </w:divBdr>
            </w:div>
            <w:div w:id="502865518">
              <w:marLeft w:val="0"/>
              <w:marRight w:val="0"/>
              <w:marTop w:val="0"/>
              <w:marBottom w:val="0"/>
              <w:divBdr>
                <w:top w:val="none" w:sz="0" w:space="0" w:color="auto"/>
                <w:left w:val="none" w:sz="0" w:space="0" w:color="auto"/>
                <w:bottom w:val="none" w:sz="0" w:space="0" w:color="auto"/>
                <w:right w:val="none" w:sz="0" w:space="0" w:color="auto"/>
              </w:divBdr>
            </w:div>
          </w:divsChild>
        </w:div>
        <w:div w:id="212750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37EFEE1385F48820015BC550368DC" ma:contentTypeVersion="4" ma:contentTypeDescription="Create a new document." ma:contentTypeScope="" ma:versionID="ac91f2ae100906280141783afa21072e">
  <xsd:schema xmlns:xsd="http://www.w3.org/2001/XMLSchema" xmlns:xs="http://www.w3.org/2001/XMLSchema" xmlns:p="http://schemas.microsoft.com/office/2006/metadata/properties" xmlns:ns2="d215dac0-5914-42d0-b10b-08c54d3af284" targetNamespace="http://schemas.microsoft.com/office/2006/metadata/properties" ma:root="true" ma:fieldsID="b279892d1d54974662cb275da6e23c1b" ns2:_="">
    <xsd:import namespace="d215dac0-5914-42d0-b10b-08c54d3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dac0-5914-42d0-b10b-08c54d3af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7D841-6C25-449A-AB3F-15377ADB0619}">
  <ds:schemaRefs>
    <ds:schemaRef ds:uri="http://schemas.microsoft.com/sharepoint/v3/contenttype/forms"/>
  </ds:schemaRefs>
</ds:datastoreItem>
</file>

<file path=customXml/itemProps2.xml><?xml version="1.0" encoding="utf-8"?>
<ds:datastoreItem xmlns:ds="http://schemas.openxmlformats.org/officeDocument/2006/customXml" ds:itemID="{ED4C4865-43CC-4AD3-82E6-5C0FB807C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dac0-5914-42d0-b10b-08c54d3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7246-BBC1-4945-9A40-D34144529E4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Shulman</dc:creator>
  <keywords/>
  <dc:description/>
  <lastModifiedBy>Danner, Breanne (CDC/NCIPC/DOP)</lastModifiedBy>
  <revision>6</revision>
  <dcterms:created xsi:type="dcterms:W3CDTF">2025-01-10T15:04:00.0000000Z</dcterms:created>
  <dcterms:modified xsi:type="dcterms:W3CDTF">2025-01-10T15:07:13.1764939Z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0x0101001EA37EFEE1385F48820015BC550368DC</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2025-01-10T15:04:24Z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ed28af22-37fe-44ef-943c-6cc54af118b7</vt:lpwstr>
  </property>
  <property fmtid="{D5CDD505-2E9C-101B-9397-08002B2CF9AE}" pid="9" name="MSIP_Label_7b94a7b8-f06c-4dfe-bdcc-9b548fd58c31_ContentBits">
    <vt:lpwstr>0</vt:lpwstr>
  </property>
</Properties>
</file>