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A318229" w14:textId="35B6049A" w:rsidR="00290D8C" w:rsidRPr="00A96BC2" w:rsidRDefault="00631178">
      <w:pPr>
        <w:spacing w:after="0" w:line="240" w:lineRule="auto"/>
        <w:jc w:val="center"/>
        <w:rPr>
          <w:rFonts w:asciiTheme="minorHAnsi" w:hAnsiTheme="minorHAnsi" w:cstheme="minorHAnsi"/>
        </w:rPr>
      </w:pPr>
      <w:r w:rsidRPr="00A96BC2">
        <w:rPr>
          <w:rFonts w:asciiTheme="minorHAnsi" w:eastAsia="Times New Roman" w:hAnsiTheme="minorHAnsi" w:cstheme="minorHAnsi"/>
          <w:b/>
          <w:sz w:val="24"/>
          <w:szCs w:val="24"/>
        </w:rPr>
        <w:t>UNITED STATES DEPARTMENT OF STATE</w:t>
      </w:r>
    </w:p>
    <w:p w14:paraId="685B4325" w14:textId="2EEA067E" w:rsidR="00290D8C" w:rsidRPr="00A96BC2" w:rsidRDefault="00631178" w:rsidP="71017F24">
      <w:pPr>
        <w:spacing w:after="0" w:line="240" w:lineRule="auto"/>
        <w:jc w:val="center"/>
        <w:rPr>
          <w:rFonts w:asciiTheme="minorHAnsi" w:eastAsia="Times New Roman" w:hAnsiTheme="minorHAnsi" w:cstheme="minorBidi"/>
          <w:b/>
          <w:bCs/>
          <w:sz w:val="24"/>
          <w:szCs w:val="24"/>
        </w:rPr>
      </w:pPr>
      <w:r w:rsidRPr="71017F24">
        <w:rPr>
          <w:rFonts w:asciiTheme="minorHAnsi" w:eastAsia="Times New Roman" w:hAnsiTheme="minorHAnsi" w:cstheme="minorBidi"/>
          <w:b/>
          <w:bCs/>
          <w:sz w:val="24"/>
          <w:szCs w:val="24"/>
        </w:rPr>
        <w:t>UNITED STATES EMBASSY</w:t>
      </w:r>
      <w:r w:rsidR="002607E8" w:rsidRPr="71017F24">
        <w:rPr>
          <w:rFonts w:asciiTheme="minorHAnsi" w:eastAsia="Times New Roman" w:hAnsiTheme="minorHAnsi" w:cstheme="minorBidi"/>
          <w:b/>
          <w:bCs/>
          <w:sz w:val="24"/>
          <w:szCs w:val="24"/>
        </w:rPr>
        <w:t xml:space="preserve"> </w:t>
      </w:r>
      <w:r w:rsidR="1F2E82E0" w:rsidRPr="71017F24">
        <w:rPr>
          <w:rFonts w:asciiTheme="minorHAnsi" w:eastAsia="Times New Roman" w:hAnsiTheme="minorHAnsi" w:cstheme="minorBidi"/>
          <w:b/>
          <w:bCs/>
          <w:sz w:val="24"/>
          <w:szCs w:val="24"/>
        </w:rPr>
        <w:t>Malabo</w:t>
      </w:r>
    </w:p>
    <w:p w14:paraId="19CB5360" w14:textId="6EF70550" w:rsidR="005D4DB7" w:rsidRPr="00A96BC2" w:rsidRDefault="005D4DB7">
      <w:pPr>
        <w:spacing w:after="0" w:line="240" w:lineRule="auto"/>
        <w:jc w:val="center"/>
        <w:rPr>
          <w:rFonts w:asciiTheme="minorHAnsi" w:hAnsiTheme="minorHAnsi" w:cstheme="minorHAnsi"/>
        </w:rPr>
      </w:pPr>
      <w:r w:rsidRPr="00A96BC2">
        <w:rPr>
          <w:rFonts w:asciiTheme="minorHAnsi" w:eastAsia="Times New Roman" w:hAnsiTheme="minorHAnsi" w:cstheme="minorHAnsi"/>
          <w:b/>
          <w:sz w:val="24"/>
          <w:szCs w:val="24"/>
        </w:rPr>
        <w:t>NOTICE OF FUNDING OPPORTUNITY (NOFO)</w:t>
      </w:r>
    </w:p>
    <w:p w14:paraId="3E4B0F33" w14:textId="77777777" w:rsidR="005D4DB7" w:rsidRPr="00A96BC2" w:rsidRDefault="005D4DB7" w:rsidP="002010EE">
      <w:pPr>
        <w:spacing w:after="0" w:line="240" w:lineRule="auto"/>
        <w:rPr>
          <w:rFonts w:asciiTheme="minorHAnsi" w:eastAsia="Times New Roman" w:hAnsiTheme="minorHAnsi" w:cstheme="minorHAnsi"/>
          <w:b/>
          <w:sz w:val="24"/>
          <w:szCs w:val="24"/>
        </w:rPr>
      </w:pPr>
    </w:p>
    <w:p w14:paraId="554F0926" w14:textId="53DA623E" w:rsidR="005D4DB7" w:rsidRPr="00F555AD" w:rsidRDefault="005D4DB7" w:rsidP="002010EE">
      <w:pPr>
        <w:spacing w:after="0" w:line="240" w:lineRule="auto"/>
        <w:rPr>
          <w:rFonts w:asciiTheme="minorHAnsi" w:eastAsia="Times New Roman" w:hAnsiTheme="minorHAnsi" w:cstheme="minorHAnsi"/>
          <w:sz w:val="24"/>
          <w:szCs w:val="24"/>
        </w:rPr>
      </w:pPr>
      <w:r w:rsidRPr="00F555AD">
        <w:rPr>
          <w:rFonts w:asciiTheme="minorHAnsi" w:eastAsia="Times New Roman" w:hAnsiTheme="minorHAnsi" w:cstheme="minorHAnsi"/>
          <w:sz w:val="24"/>
          <w:szCs w:val="24"/>
        </w:rPr>
        <w:t xml:space="preserve">This </w:t>
      </w:r>
      <w:r w:rsidRPr="00F555AD">
        <w:rPr>
          <w:rFonts w:asciiTheme="minorHAnsi" w:eastAsia="Times New Roman" w:hAnsiTheme="minorHAnsi" w:cstheme="minorHAnsi"/>
          <w:color w:val="000000" w:themeColor="text1"/>
          <w:sz w:val="24"/>
          <w:szCs w:val="24"/>
        </w:rPr>
        <w:t xml:space="preserve">is the </w:t>
      </w:r>
      <w:r w:rsidRPr="00F555AD">
        <w:rPr>
          <w:rFonts w:asciiTheme="minorHAnsi" w:eastAsia="Times New Roman" w:hAnsiTheme="minorHAnsi" w:cstheme="minorHAnsi"/>
          <w:sz w:val="24"/>
          <w:szCs w:val="24"/>
        </w:rPr>
        <w:t>announcement of notice of funding opportunity:</w:t>
      </w:r>
    </w:p>
    <w:p w14:paraId="0953A174" w14:textId="77777777" w:rsidR="005D4DB7" w:rsidRPr="00F555AD" w:rsidRDefault="005D4DB7" w:rsidP="71017F24">
      <w:pPr>
        <w:spacing w:after="0" w:line="240" w:lineRule="auto"/>
        <w:rPr>
          <w:rFonts w:asciiTheme="minorHAnsi" w:eastAsia="Times New Roman" w:hAnsiTheme="minorHAnsi" w:cstheme="minorBidi"/>
          <w:b/>
          <w:bCs/>
          <w:color w:val="auto"/>
          <w:sz w:val="24"/>
          <w:szCs w:val="24"/>
        </w:rPr>
      </w:pPr>
    </w:p>
    <w:p w14:paraId="11C8AA84" w14:textId="02CDF185" w:rsidR="00A75F34" w:rsidRPr="00F555AD" w:rsidRDefault="002607E8" w:rsidP="71017F24">
      <w:pPr>
        <w:spacing w:after="0" w:line="259" w:lineRule="auto"/>
        <w:rPr>
          <w:color w:val="auto"/>
          <w:sz w:val="24"/>
          <w:szCs w:val="24"/>
          <w:highlight w:val="yellow"/>
        </w:rPr>
      </w:pPr>
      <w:r w:rsidRPr="00F555AD">
        <w:rPr>
          <w:rFonts w:asciiTheme="minorHAnsi" w:eastAsia="Times New Roman" w:hAnsiTheme="minorHAnsi" w:cstheme="minorBidi"/>
          <w:b/>
          <w:bCs/>
          <w:color w:val="auto"/>
          <w:sz w:val="24"/>
          <w:szCs w:val="24"/>
        </w:rPr>
        <w:t>NOFO</w:t>
      </w:r>
      <w:r w:rsidR="005D4DB7" w:rsidRPr="00F555AD">
        <w:rPr>
          <w:rFonts w:asciiTheme="minorHAnsi" w:eastAsia="Times New Roman" w:hAnsiTheme="minorHAnsi" w:cstheme="minorBidi"/>
          <w:b/>
          <w:bCs/>
          <w:color w:val="auto"/>
          <w:sz w:val="24"/>
          <w:szCs w:val="24"/>
        </w:rPr>
        <w:t xml:space="preserve"> Title</w:t>
      </w:r>
      <w:r w:rsidRPr="00F555AD">
        <w:rPr>
          <w:rFonts w:asciiTheme="minorHAnsi" w:eastAsia="Times New Roman" w:hAnsiTheme="minorHAnsi" w:cstheme="minorBidi"/>
          <w:b/>
          <w:bCs/>
          <w:color w:val="auto"/>
          <w:sz w:val="24"/>
          <w:szCs w:val="24"/>
        </w:rPr>
        <w:t>:</w:t>
      </w:r>
      <w:r w:rsidR="0062465D" w:rsidRPr="00F555AD">
        <w:rPr>
          <w:rFonts w:asciiTheme="minorHAnsi" w:eastAsia="Times New Roman" w:hAnsiTheme="minorHAnsi" w:cstheme="minorBidi"/>
          <w:color w:val="auto"/>
          <w:sz w:val="24"/>
          <w:szCs w:val="24"/>
        </w:rPr>
        <w:t xml:space="preserve"> </w:t>
      </w:r>
      <w:r w:rsidR="6841E345" w:rsidRPr="00F555AD">
        <w:rPr>
          <w:color w:val="auto"/>
          <w:sz w:val="24"/>
          <w:szCs w:val="24"/>
        </w:rPr>
        <w:t>Improving Rule of Law in Equatorial Guinea</w:t>
      </w:r>
    </w:p>
    <w:p w14:paraId="7C970BC0" w14:textId="77777777" w:rsidR="00E94EBD" w:rsidRPr="00F555AD" w:rsidRDefault="00E94EBD" w:rsidP="71017F24">
      <w:pPr>
        <w:spacing w:after="0" w:line="240" w:lineRule="auto"/>
        <w:rPr>
          <w:rFonts w:asciiTheme="minorHAnsi" w:eastAsia="Times New Roman" w:hAnsiTheme="minorHAnsi" w:cstheme="minorBidi"/>
          <w:b/>
          <w:bCs/>
          <w:sz w:val="24"/>
          <w:szCs w:val="24"/>
        </w:rPr>
      </w:pPr>
    </w:p>
    <w:p w14:paraId="3576348C" w14:textId="3B992116" w:rsidR="00290D8C" w:rsidRPr="00F555AD" w:rsidRDefault="005D4DB7" w:rsidP="71017F24">
      <w:pPr>
        <w:spacing w:after="0" w:line="240" w:lineRule="auto"/>
        <w:rPr>
          <w:rFonts w:asciiTheme="minorHAnsi" w:hAnsiTheme="minorHAnsi" w:cstheme="minorBidi"/>
          <w:b/>
          <w:bCs/>
          <w:sz w:val="24"/>
          <w:szCs w:val="24"/>
        </w:rPr>
      </w:pPr>
      <w:r w:rsidRPr="00F555AD">
        <w:rPr>
          <w:rFonts w:asciiTheme="minorHAnsi" w:eastAsia="Times New Roman" w:hAnsiTheme="minorHAnsi" w:cstheme="minorBidi"/>
          <w:b/>
          <w:bCs/>
          <w:sz w:val="24"/>
          <w:szCs w:val="24"/>
        </w:rPr>
        <w:t>NOFO Number:</w:t>
      </w:r>
      <w:r w:rsidRPr="00F555AD">
        <w:rPr>
          <w:rFonts w:asciiTheme="minorHAnsi" w:eastAsia="Times New Roman" w:hAnsiTheme="minorHAnsi" w:cstheme="minorBidi"/>
          <w:sz w:val="24"/>
          <w:szCs w:val="24"/>
        </w:rPr>
        <w:t xml:space="preserve"> </w:t>
      </w:r>
      <w:r w:rsidR="00E94EBD" w:rsidRPr="00F555AD">
        <w:rPr>
          <w:rFonts w:asciiTheme="minorHAnsi" w:eastAsia="Times New Roman" w:hAnsiTheme="minorHAnsi" w:cstheme="minorBidi"/>
          <w:color w:val="000000" w:themeColor="text1"/>
          <w:sz w:val="24"/>
          <w:szCs w:val="24"/>
        </w:rPr>
        <w:t>ARDFEQRL002</w:t>
      </w:r>
    </w:p>
    <w:p w14:paraId="3D3DD3F9" w14:textId="77777777" w:rsidR="00A75F34" w:rsidRPr="00F555AD" w:rsidRDefault="00A75F34">
      <w:pPr>
        <w:spacing w:after="0" w:line="240" w:lineRule="auto"/>
        <w:jc w:val="center"/>
        <w:rPr>
          <w:rFonts w:asciiTheme="minorHAnsi" w:hAnsiTheme="minorHAnsi" w:cstheme="minorHAnsi"/>
          <w:i/>
          <w:iCs/>
          <w:color w:val="0070C0"/>
          <w:sz w:val="24"/>
          <w:szCs w:val="24"/>
        </w:rPr>
      </w:pPr>
    </w:p>
    <w:p w14:paraId="12CABEEC" w14:textId="1D4DE799" w:rsidR="00290D8C" w:rsidRPr="00F555AD" w:rsidRDefault="00392D40" w:rsidP="71017F24">
      <w:pPr>
        <w:spacing w:after="0" w:line="240" w:lineRule="auto"/>
        <w:rPr>
          <w:rFonts w:asciiTheme="minorHAnsi" w:hAnsiTheme="minorHAnsi" w:cstheme="minorBidi"/>
          <w:sz w:val="24"/>
          <w:szCs w:val="24"/>
        </w:rPr>
      </w:pPr>
      <w:r w:rsidRPr="00F555AD">
        <w:rPr>
          <w:rFonts w:asciiTheme="minorHAnsi" w:eastAsia="Times New Roman" w:hAnsiTheme="minorHAnsi" w:cstheme="minorBidi"/>
          <w:b/>
          <w:bCs/>
          <w:sz w:val="24"/>
          <w:szCs w:val="24"/>
        </w:rPr>
        <w:t>Federal</w:t>
      </w:r>
      <w:r w:rsidR="00884BB3" w:rsidRPr="00F555AD">
        <w:rPr>
          <w:rFonts w:asciiTheme="minorHAnsi" w:eastAsia="Times New Roman" w:hAnsiTheme="minorHAnsi" w:cstheme="minorBidi"/>
          <w:b/>
          <w:bCs/>
          <w:sz w:val="24"/>
          <w:szCs w:val="24"/>
        </w:rPr>
        <w:t xml:space="preserve"> Assistance Listing/</w:t>
      </w:r>
      <w:r w:rsidR="002607E8" w:rsidRPr="00F555AD">
        <w:rPr>
          <w:rFonts w:asciiTheme="minorHAnsi" w:eastAsia="Times New Roman" w:hAnsiTheme="minorHAnsi" w:cstheme="minorBidi"/>
          <w:b/>
          <w:bCs/>
          <w:sz w:val="24"/>
          <w:szCs w:val="24"/>
        </w:rPr>
        <w:t xml:space="preserve">Catalog of </w:t>
      </w:r>
      <w:r w:rsidRPr="00F555AD">
        <w:rPr>
          <w:rFonts w:asciiTheme="minorHAnsi" w:eastAsia="Times New Roman" w:hAnsiTheme="minorHAnsi" w:cstheme="minorBidi"/>
          <w:b/>
          <w:bCs/>
          <w:sz w:val="24"/>
          <w:szCs w:val="24"/>
        </w:rPr>
        <w:t>Federal</w:t>
      </w:r>
      <w:r w:rsidR="002607E8" w:rsidRPr="00F555AD">
        <w:rPr>
          <w:rFonts w:asciiTheme="minorHAnsi" w:eastAsia="Times New Roman" w:hAnsiTheme="minorHAnsi" w:cstheme="minorBidi"/>
          <w:b/>
          <w:bCs/>
          <w:sz w:val="24"/>
          <w:szCs w:val="24"/>
        </w:rPr>
        <w:t xml:space="preserve"> Domestic Assistance Number:</w:t>
      </w:r>
      <w:r w:rsidR="002607E8" w:rsidRPr="00F555AD">
        <w:rPr>
          <w:rFonts w:asciiTheme="minorHAnsi" w:eastAsia="Times New Roman" w:hAnsiTheme="minorHAnsi" w:cstheme="minorBidi"/>
          <w:sz w:val="24"/>
          <w:szCs w:val="24"/>
        </w:rPr>
        <w:t xml:space="preserve"> </w:t>
      </w:r>
      <w:r w:rsidR="0062465D" w:rsidRPr="00F555AD">
        <w:rPr>
          <w:rFonts w:asciiTheme="minorHAnsi" w:eastAsia="Times New Roman" w:hAnsiTheme="minorHAnsi" w:cstheme="minorBidi"/>
          <w:sz w:val="24"/>
          <w:szCs w:val="24"/>
        </w:rPr>
        <w:t xml:space="preserve"> </w:t>
      </w:r>
      <w:r w:rsidR="213954AC" w:rsidRPr="00F555AD">
        <w:rPr>
          <w:sz w:val="24"/>
          <w:szCs w:val="24"/>
        </w:rPr>
        <w:t>19.225</w:t>
      </w:r>
    </w:p>
    <w:p w14:paraId="1BBD30D3" w14:textId="77777777" w:rsidR="00A75F34" w:rsidRPr="00F555AD" w:rsidRDefault="00A75F34" w:rsidP="71017F24">
      <w:pPr>
        <w:spacing w:after="0" w:line="240" w:lineRule="auto"/>
        <w:rPr>
          <w:rFonts w:asciiTheme="minorHAnsi" w:eastAsia="Times New Roman" w:hAnsiTheme="minorHAnsi" w:cstheme="minorBidi"/>
          <w:b/>
          <w:bCs/>
          <w:color w:val="auto"/>
          <w:sz w:val="24"/>
          <w:szCs w:val="24"/>
        </w:rPr>
      </w:pPr>
    </w:p>
    <w:p w14:paraId="19578B8E" w14:textId="6C04AE0D" w:rsidR="005D4DB7" w:rsidRPr="00F555AD" w:rsidRDefault="005D4DB7" w:rsidP="71017F24">
      <w:pPr>
        <w:spacing w:after="0" w:line="240" w:lineRule="auto"/>
        <w:rPr>
          <w:rFonts w:asciiTheme="minorHAnsi" w:hAnsiTheme="minorHAnsi" w:cstheme="minorBidi"/>
          <w:color w:val="auto"/>
          <w:sz w:val="24"/>
          <w:szCs w:val="24"/>
        </w:rPr>
      </w:pPr>
      <w:r w:rsidRPr="00F555AD">
        <w:rPr>
          <w:rFonts w:asciiTheme="minorHAnsi" w:hAnsiTheme="minorHAnsi" w:cstheme="minorBidi"/>
          <w:b/>
          <w:bCs/>
          <w:color w:val="auto"/>
          <w:sz w:val="24"/>
          <w:szCs w:val="24"/>
        </w:rPr>
        <w:t>Type of Award:</w:t>
      </w:r>
      <w:r w:rsidRPr="00F555AD">
        <w:rPr>
          <w:rFonts w:asciiTheme="minorHAnsi" w:hAnsiTheme="minorHAnsi" w:cstheme="minorBidi"/>
          <w:color w:val="auto"/>
          <w:sz w:val="24"/>
          <w:szCs w:val="24"/>
        </w:rPr>
        <w:t xml:space="preserve">  Grant</w:t>
      </w:r>
    </w:p>
    <w:p w14:paraId="54A0011D" w14:textId="77777777" w:rsidR="005D4DB7" w:rsidRPr="00F555AD" w:rsidRDefault="005D4DB7" w:rsidP="71017F24">
      <w:pPr>
        <w:spacing w:after="0" w:line="240" w:lineRule="auto"/>
        <w:rPr>
          <w:rFonts w:asciiTheme="minorHAnsi" w:eastAsia="Times New Roman" w:hAnsiTheme="minorHAnsi" w:cstheme="minorBidi"/>
          <w:b/>
          <w:bCs/>
          <w:color w:val="auto"/>
          <w:sz w:val="24"/>
          <w:szCs w:val="24"/>
        </w:rPr>
      </w:pPr>
    </w:p>
    <w:p w14:paraId="4F1049A3" w14:textId="6EFBE433" w:rsidR="005D4DB7" w:rsidRPr="00F555AD" w:rsidRDefault="005D4DB7" w:rsidP="71017F24">
      <w:pPr>
        <w:spacing w:after="0" w:line="240" w:lineRule="auto"/>
        <w:rPr>
          <w:rFonts w:asciiTheme="minorHAnsi" w:eastAsia="Times New Roman" w:hAnsiTheme="minorHAnsi" w:cstheme="minorBidi"/>
          <w:color w:val="auto"/>
          <w:sz w:val="24"/>
          <w:szCs w:val="24"/>
        </w:rPr>
      </w:pPr>
      <w:bookmarkStart w:id="0" w:name="_Hlk87978837"/>
      <w:r w:rsidRPr="00F555AD">
        <w:rPr>
          <w:rFonts w:asciiTheme="minorHAnsi" w:eastAsia="Times New Roman" w:hAnsiTheme="minorHAnsi" w:cstheme="minorBidi"/>
          <w:b/>
          <w:bCs/>
          <w:color w:val="auto"/>
          <w:sz w:val="24"/>
          <w:szCs w:val="24"/>
        </w:rPr>
        <w:t xml:space="preserve">Total Funding:  </w:t>
      </w:r>
      <w:r w:rsidRPr="00F555AD">
        <w:rPr>
          <w:rFonts w:asciiTheme="minorHAnsi" w:eastAsia="Times New Roman" w:hAnsiTheme="minorHAnsi" w:cstheme="minorBidi"/>
          <w:color w:val="auto"/>
          <w:sz w:val="24"/>
          <w:szCs w:val="24"/>
        </w:rPr>
        <w:t>$</w:t>
      </w:r>
      <w:r w:rsidR="2CD7CA6F" w:rsidRPr="00F555AD">
        <w:rPr>
          <w:rFonts w:asciiTheme="minorHAnsi" w:eastAsia="Times New Roman" w:hAnsiTheme="minorHAnsi" w:cstheme="minorBidi"/>
          <w:color w:val="auto"/>
          <w:sz w:val="24"/>
          <w:szCs w:val="24"/>
        </w:rPr>
        <w:t>600,000</w:t>
      </w:r>
      <w:r w:rsidRPr="00F555AD">
        <w:rPr>
          <w:rFonts w:asciiTheme="minorHAnsi" w:eastAsia="Times New Roman" w:hAnsiTheme="minorHAnsi" w:cstheme="minorBidi"/>
          <w:color w:val="auto"/>
          <w:sz w:val="24"/>
          <w:szCs w:val="24"/>
        </w:rPr>
        <w:t>.</w:t>
      </w:r>
      <w:r w:rsidR="4619EB3F" w:rsidRPr="00F555AD">
        <w:rPr>
          <w:rFonts w:asciiTheme="minorHAnsi" w:eastAsia="Times New Roman" w:hAnsiTheme="minorHAnsi" w:cstheme="minorBidi"/>
          <w:color w:val="auto"/>
          <w:sz w:val="24"/>
          <w:szCs w:val="24"/>
        </w:rPr>
        <w:t>00</w:t>
      </w:r>
    </w:p>
    <w:bookmarkEnd w:id="0"/>
    <w:p w14:paraId="503F6027" w14:textId="3FF181EB" w:rsidR="71017F24" w:rsidRPr="00F555AD" w:rsidRDefault="71017F24" w:rsidP="71017F24">
      <w:pPr>
        <w:spacing w:after="0" w:line="240" w:lineRule="auto"/>
        <w:rPr>
          <w:rFonts w:asciiTheme="minorHAnsi" w:eastAsia="Times New Roman" w:hAnsiTheme="minorHAnsi" w:cstheme="minorBidi"/>
          <w:color w:val="auto"/>
          <w:sz w:val="24"/>
          <w:szCs w:val="24"/>
        </w:rPr>
      </w:pPr>
    </w:p>
    <w:p w14:paraId="7B330959" w14:textId="159741CB" w:rsidR="005D4DB7" w:rsidRPr="00F555AD" w:rsidRDefault="005D4DB7" w:rsidP="71017F24">
      <w:pPr>
        <w:spacing w:after="0" w:line="240" w:lineRule="auto"/>
        <w:rPr>
          <w:rFonts w:asciiTheme="minorHAnsi" w:eastAsia="Times New Roman" w:hAnsiTheme="minorHAnsi" w:cstheme="minorBidi"/>
          <w:color w:val="auto"/>
          <w:sz w:val="24"/>
          <w:szCs w:val="24"/>
        </w:rPr>
      </w:pPr>
      <w:r w:rsidRPr="00F555AD">
        <w:rPr>
          <w:rFonts w:asciiTheme="minorHAnsi" w:eastAsia="Times New Roman" w:hAnsiTheme="minorHAnsi" w:cstheme="minorBidi"/>
          <w:b/>
          <w:bCs/>
          <w:color w:val="auto"/>
          <w:sz w:val="24"/>
          <w:szCs w:val="24"/>
        </w:rPr>
        <w:t xml:space="preserve">Anticipated Number of Awards:  </w:t>
      </w:r>
      <w:r w:rsidR="3848E1D6" w:rsidRPr="00F555AD">
        <w:rPr>
          <w:rFonts w:asciiTheme="minorHAnsi" w:eastAsia="Times New Roman" w:hAnsiTheme="minorHAnsi" w:cstheme="minorBidi"/>
          <w:b/>
          <w:bCs/>
          <w:color w:val="auto"/>
          <w:sz w:val="24"/>
          <w:szCs w:val="24"/>
        </w:rPr>
        <w:t>1</w:t>
      </w:r>
    </w:p>
    <w:p w14:paraId="6FFA93E4" w14:textId="77777777" w:rsidR="005D4DB7" w:rsidRPr="00F555AD" w:rsidRDefault="005D4DB7" w:rsidP="71017F24">
      <w:pPr>
        <w:spacing w:after="0" w:line="240" w:lineRule="auto"/>
        <w:rPr>
          <w:rFonts w:asciiTheme="minorHAnsi" w:hAnsiTheme="minorHAnsi" w:cstheme="minorBidi"/>
          <w:color w:val="auto"/>
          <w:sz w:val="24"/>
          <w:szCs w:val="24"/>
        </w:rPr>
      </w:pPr>
    </w:p>
    <w:p w14:paraId="0E987F8B" w14:textId="4523BD12" w:rsidR="005D4DB7" w:rsidRPr="00F555AD" w:rsidRDefault="005D4DB7" w:rsidP="71017F24">
      <w:pPr>
        <w:spacing w:after="0" w:line="240" w:lineRule="auto"/>
        <w:rPr>
          <w:rFonts w:asciiTheme="minorHAnsi" w:eastAsia="Times New Roman" w:hAnsiTheme="minorHAnsi" w:cstheme="minorBidi"/>
          <w:color w:val="auto"/>
          <w:sz w:val="24"/>
          <w:szCs w:val="24"/>
        </w:rPr>
      </w:pPr>
      <w:r w:rsidRPr="00F555AD">
        <w:rPr>
          <w:rFonts w:asciiTheme="minorHAnsi" w:eastAsia="Times New Roman" w:hAnsiTheme="minorHAnsi" w:cstheme="minorBidi"/>
          <w:b/>
          <w:bCs/>
          <w:color w:val="auto"/>
          <w:sz w:val="24"/>
          <w:szCs w:val="24"/>
        </w:rPr>
        <w:t>Period of Performance:</w:t>
      </w:r>
      <w:r w:rsidRPr="00F555AD">
        <w:rPr>
          <w:rFonts w:asciiTheme="minorHAnsi" w:eastAsia="Times New Roman" w:hAnsiTheme="minorHAnsi" w:cstheme="minorBidi"/>
          <w:color w:val="auto"/>
          <w:sz w:val="24"/>
          <w:szCs w:val="24"/>
        </w:rPr>
        <w:t xml:space="preserve">  </w:t>
      </w:r>
      <w:r w:rsidR="70435970" w:rsidRPr="00F555AD">
        <w:rPr>
          <w:rFonts w:asciiTheme="minorHAnsi" w:eastAsia="Times New Roman" w:hAnsiTheme="minorHAnsi" w:cstheme="minorBidi"/>
          <w:color w:val="auto"/>
          <w:sz w:val="24"/>
          <w:szCs w:val="24"/>
        </w:rPr>
        <w:t>24</w:t>
      </w:r>
      <w:r w:rsidRPr="00F555AD">
        <w:rPr>
          <w:rFonts w:asciiTheme="minorHAnsi" w:eastAsia="Times New Roman" w:hAnsiTheme="minorHAnsi" w:cstheme="minorBidi"/>
          <w:color w:val="auto"/>
          <w:sz w:val="24"/>
          <w:szCs w:val="24"/>
        </w:rPr>
        <w:t xml:space="preserve"> months</w:t>
      </w:r>
    </w:p>
    <w:p w14:paraId="0A288202" w14:textId="77777777" w:rsidR="005D4DB7" w:rsidRPr="00F555AD" w:rsidRDefault="005D4DB7" w:rsidP="71017F24">
      <w:pPr>
        <w:spacing w:after="0" w:line="240" w:lineRule="auto"/>
        <w:rPr>
          <w:rFonts w:asciiTheme="minorHAnsi" w:eastAsia="Times New Roman" w:hAnsiTheme="minorHAnsi" w:cstheme="minorBidi"/>
          <w:b/>
          <w:bCs/>
          <w:color w:val="auto"/>
          <w:sz w:val="24"/>
          <w:szCs w:val="24"/>
        </w:rPr>
      </w:pPr>
    </w:p>
    <w:p w14:paraId="522F85A3" w14:textId="39F19EBD" w:rsidR="003221AC" w:rsidRPr="00F555AD" w:rsidRDefault="003221AC" w:rsidP="71017F24">
      <w:pPr>
        <w:spacing w:after="0" w:line="240" w:lineRule="auto"/>
        <w:rPr>
          <w:rFonts w:asciiTheme="minorHAnsi" w:eastAsia="Times New Roman" w:hAnsiTheme="minorHAnsi" w:cstheme="minorBidi"/>
          <w:color w:val="auto"/>
          <w:sz w:val="24"/>
          <w:szCs w:val="24"/>
        </w:rPr>
      </w:pPr>
      <w:r w:rsidRPr="00F555AD">
        <w:rPr>
          <w:rFonts w:asciiTheme="minorHAnsi" w:eastAsia="Times New Roman" w:hAnsiTheme="minorHAnsi" w:cstheme="minorBidi"/>
          <w:b/>
          <w:bCs/>
          <w:color w:val="auto"/>
          <w:sz w:val="24"/>
          <w:szCs w:val="24"/>
        </w:rPr>
        <w:t>Type of Solicitation:</w:t>
      </w:r>
      <w:r w:rsidRPr="00F555AD">
        <w:rPr>
          <w:rFonts w:asciiTheme="minorHAnsi" w:eastAsia="Times New Roman" w:hAnsiTheme="minorHAnsi" w:cstheme="minorBidi"/>
          <w:color w:val="auto"/>
          <w:sz w:val="24"/>
          <w:szCs w:val="24"/>
        </w:rPr>
        <w:t xml:space="preserve"> </w:t>
      </w:r>
      <w:r w:rsidR="000D2D82" w:rsidRPr="00F555AD">
        <w:rPr>
          <w:rFonts w:asciiTheme="minorHAnsi" w:eastAsia="Times New Roman" w:hAnsiTheme="minorHAnsi" w:cstheme="minorBidi"/>
          <w:color w:val="auto"/>
          <w:sz w:val="24"/>
          <w:szCs w:val="24"/>
        </w:rPr>
        <w:t xml:space="preserve"> </w:t>
      </w:r>
      <w:r w:rsidR="06F2F269" w:rsidRPr="00F555AD">
        <w:rPr>
          <w:rFonts w:asciiTheme="minorHAnsi" w:eastAsia="Times New Roman" w:hAnsiTheme="minorHAnsi" w:cstheme="minorBidi"/>
          <w:color w:val="auto"/>
          <w:sz w:val="24"/>
          <w:szCs w:val="24"/>
        </w:rPr>
        <w:t>Open</w:t>
      </w:r>
      <w:r w:rsidR="00AB0E75" w:rsidRPr="00F555AD">
        <w:rPr>
          <w:rFonts w:asciiTheme="minorHAnsi" w:eastAsia="Times New Roman" w:hAnsiTheme="minorHAnsi" w:cstheme="minorBidi"/>
          <w:color w:val="auto"/>
          <w:sz w:val="24"/>
          <w:szCs w:val="24"/>
        </w:rPr>
        <w:t xml:space="preserve"> Competition</w:t>
      </w:r>
    </w:p>
    <w:p w14:paraId="0426AC5D" w14:textId="77777777" w:rsidR="003221AC" w:rsidRPr="00F555AD" w:rsidRDefault="003221AC" w:rsidP="71017F24">
      <w:pPr>
        <w:spacing w:after="0" w:line="240" w:lineRule="auto"/>
        <w:rPr>
          <w:rFonts w:asciiTheme="minorHAnsi" w:eastAsia="Times New Roman" w:hAnsiTheme="minorHAnsi" w:cstheme="minorBidi"/>
          <w:b/>
          <w:bCs/>
          <w:color w:val="auto"/>
          <w:sz w:val="24"/>
          <w:szCs w:val="24"/>
        </w:rPr>
      </w:pPr>
    </w:p>
    <w:p w14:paraId="5629BE8A" w14:textId="67928FB4" w:rsidR="0070365F" w:rsidRPr="00F555AD" w:rsidRDefault="005D4DB7" w:rsidP="71017F24">
      <w:pPr>
        <w:spacing w:after="0" w:line="240" w:lineRule="auto"/>
        <w:rPr>
          <w:rFonts w:asciiTheme="minorHAnsi" w:hAnsiTheme="minorHAnsi" w:cstheme="minorBidi"/>
          <w:i/>
          <w:iCs/>
          <w:color w:val="auto"/>
          <w:sz w:val="24"/>
          <w:szCs w:val="24"/>
        </w:rPr>
      </w:pPr>
      <w:r w:rsidRPr="00F555AD">
        <w:rPr>
          <w:rFonts w:asciiTheme="minorHAnsi" w:eastAsia="Times New Roman" w:hAnsiTheme="minorHAnsi" w:cstheme="minorBidi"/>
          <w:b/>
          <w:bCs/>
          <w:color w:val="auto"/>
          <w:sz w:val="24"/>
          <w:szCs w:val="24"/>
        </w:rPr>
        <w:t xml:space="preserve">Eligibility Category:  </w:t>
      </w:r>
    </w:p>
    <w:p w14:paraId="7F05B157" w14:textId="77777777" w:rsidR="0069174B" w:rsidRPr="00F555AD" w:rsidRDefault="0069174B" w:rsidP="0070365F">
      <w:pPr>
        <w:spacing w:after="0" w:line="240" w:lineRule="auto"/>
        <w:rPr>
          <w:rFonts w:asciiTheme="minorHAnsi" w:hAnsiTheme="minorHAnsi" w:cstheme="minorHAnsi"/>
          <w:i/>
          <w:iCs/>
          <w:color w:val="0070C0"/>
          <w:sz w:val="24"/>
          <w:szCs w:val="24"/>
        </w:rPr>
      </w:pPr>
    </w:p>
    <w:p w14:paraId="2A2EC9F6" w14:textId="730D8AF4" w:rsidR="0069174B" w:rsidRPr="00F555AD" w:rsidRDefault="0069174B" w:rsidP="71017F24">
      <w:pPr>
        <w:shd w:val="clear" w:color="auto" w:fill="FFFFFF" w:themeFill="background1"/>
        <w:spacing w:after="0" w:line="240" w:lineRule="auto"/>
        <w:ind w:left="360"/>
        <w:textAlignment w:val="baseline"/>
        <w:rPr>
          <w:rFonts w:asciiTheme="minorHAnsi" w:eastAsia="Times New Roman" w:hAnsiTheme="minorHAnsi" w:cstheme="minorBidi"/>
          <w:i/>
          <w:iCs/>
          <w:color w:val="FF0000"/>
          <w:sz w:val="24"/>
          <w:szCs w:val="24"/>
        </w:rPr>
      </w:pPr>
      <w:r w:rsidRPr="00F555AD">
        <w:rPr>
          <w:rFonts w:asciiTheme="minorHAnsi" w:eastAsia="Times New Roman" w:hAnsiTheme="minorHAnsi" w:cstheme="minorBidi"/>
          <w:color w:val="auto"/>
          <w:sz w:val="24"/>
          <w:szCs w:val="24"/>
        </w:rPr>
        <w:t>The following organizations are eligible to apply</w:t>
      </w:r>
      <w:r w:rsidRPr="00F555AD">
        <w:rPr>
          <w:rFonts w:asciiTheme="minorHAnsi" w:eastAsia="Times New Roman" w:hAnsiTheme="minorHAnsi" w:cstheme="minorBidi"/>
          <w:i/>
          <w:iCs/>
          <w:color w:val="FF0000"/>
          <w:sz w:val="24"/>
          <w:szCs w:val="24"/>
        </w:rPr>
        <w:t xml:space="preserve">: </w:t>
      </w:r>
    </w:p>
    <w:p w14:paraId="2513EEFB" w14:textId="77777777" w:rsidR="003A3A12" w:rsidRPr="00F555AD" w:rsidRDefault="003A3A12" w:rsidP="71017F24">
      <w:pPr>
        <w:shd w:val="clear" w:color="auto" w:fill="FFFFFF" w:themeFill="background1"/>
        <w:spacing w:after="0" w:line="240" w:lineRule="auto"/>
        <w:ind w:left="360"/>
        <w:textAlignment w:val="baseline"/>
        <w:rPr>
          <w:rFonts w:asciiTheme="minorHAnsi" w:eastAsia="Times New Roman" w:hAnsiTheme="minorHAnsi" w:cstheme="minorBidi"/>
          <w:i/>
          <w:iCs/>
          <w:color w:val="auto"/>
          <w:sz w:val="24"/>
          <w:szCs w:val="24"/>
        </w:rPr>
      </w:pPr>
    </w:p>
    <w:p w14:paraId="60069AC9" w14:textId="74C7A9E1" w:rsidR="0069174B" w:rsidRPr="00F555AD" w:rsidRDefault="0069174B" w:rsidP="71017F24">
      <w:pPr>
        <w:numPr>
          <w:ilvl w:val="0"/>
          <w:numId w:val="48"/>
        </w:numPr>
        <w:ind w:left="1080"/>
        <w:contextualSpacing/>
        <w:rPr>
          <w:rFonts w:asciiTheme="minorHAnsi" w:eastAsia="Times New Roman" w:hAnsiTheme="minorHAnsi" w:cstheme="minorBidi"/>
          <w:i/>
          <w:iCs/>
          <w:color w:val="auto"/>
          <w:sz w:val="24"/>
          <w:szCs w:val="24"/>
        </w:rPr>
      </w:pPr>
      <w:r w:rsidRPr="00F555AD">
        <w:rPr>
          <w:rFonts w:asciiTheme="minorHAnsi" w:eastAsia="Times New Roman" w:hAnsiTheme="minorHAnsi" w:cstheme="minorBidi"/>
          <w:i/>
          <w:iCs/>
          <w:color w:val="auto"/>
          <w:sz w:val="24"/>
          <w:szCs w:val="24"/>
        </w:rPr>
        <w:t>Not-for-profit organizations</w:t>
      </w:r>
      <w:r w:rsidR="0009294A" w:rsidRPr="00F555AD">
        <w:rPr>
          <w:rFonts w:asciiTheme="minorHAnsi" w:eastAsia="Times New Roman" w:hAnsiTheme="minorHAnsi" w:cstheme="minorBidi"/>
          <w:i/>
          <w:iCs/>
          <w:color w:val="auto"/>
          <w:sz w:val="24"/>
          <w:szCs w:val="24"/>
        </w:rPr>
        <w:t xml:space="preserve"> subject to section 501(c) (3) of the U.S. tax code,</w:t>
      </w:r>
      <w:r w:rsidR="00E4060B" w:rsidRPr="00F555AD">
        <w:rPr>
          <w:rFonts w:asciiTheme="minorHAnsi" w:eastAsia="Times New Roman" w:hAnsiTheme="minorHAnsi" w:cstheme="minorBidi"/>
          <w:i/>
          <w:iCs/>
          <w:color w:val="auto"/>
          <w:sz w:val="24"/>
          <w:szCs w:val="24"/>
        </w:rPr>
        <w:t xml:space="preserve"> </w:t>
      </w:r>
      <w:r w:rsidR="004A5EDE" w:rsidRPr="00F555AD">
        <w:rPr>
          <w:rFonts w:asciiTheme="minorHAnsi" w:eastAsia="Times New Roman" w:hAnsiTheme="minorHAnsi" w:cstheme="minorBidi"/>
          <w:i/>
          <w:iCs/>
          <w:color w:val="auto"/>
          <w:sz w:val="24"/>
          <w:szCs w:val="24"/>
        </w:rPr>
        <w:t>including</w:t>
      </w:r>
      <w:r w:rsidRPr="00F555AD">
        <w:rPr>
          <w:rFonts w:asciiTheme="minorHAnsi" w:eastAsia="Times New Roman" w:hAnsiTheme="minorHAnsi" w:cstheme="minorBidi"/>
          <w:i/>
          <w:iCs/>
          <w:color w:val="auto"/>
          <w:sz w:val="24"/>
          <w:szCs w:val="24"/>
        </w:rPr>
        <w:t xml:space="preserve"> think tanks and civil society/non-governmental organizations </w:t>
      </w:r>
    </w:p>
    <w:p w14:paraId="51826AAE" w14:textId="4C6AE6D1" w:rsidR="0032644D" w:rsidRPr="00F555AD" w:rsidRDefault="0032644D" w:rsidP="71017F24">
      <w:pPr>
        <w:numPr>
          <w:ilvl w:val="0"/>
          <w:numId w:val="48"/>
        </w:numPr>
        <w:ind w:left="1080"/>
        <w:contextualSpacing/>
        <w:rPr>
          <w:rFonts w:asciiTheme="minorHAnsi" w:eastAsia="Times New Roman" w:hAnsiTheme="minorHAnsi" w:cstheme="minorBidi"/>
          <w:i/>
          <w:iCs/>
          <w:color w:val="auto"/>
          <w:sz w:val="24"/>
          <w:szCs w:val="24"/>
        </w:rPr>
      </w:pPr>
      <w:r w:rsidRPr="00F555AD">
        <w:rPr>
          <w:rFonts w:asciiTheme="minorHAnsi" w:eastAsia="Times New Roman" w:hAnsiTheme="minorHAnsi" w:cstheme="minorBidi"/>
          <w:i/>
          <w:iCs/>
          <w:color w:val="auto"/>
          <w:sz w:val="24"/>
          <w:szCs w:val="24"/>
        </w:rPr>
        <w:t>foreign-based non-profit organizations/nongovernment organizations (NGO)</w:t>
      </w:r>
    </w:p>
    <w:p w14:paraId="786D089A" w14:textId="77777777" w:rsidR="0069174B" w:rsidRPr="00F555AD" w:rsidRDefault="0069174B" w:rsidP="71017F24">
      <w:pPr>
        <w:numPr>
          <w:ilvl w:val="0"/>
          <w:numId w:val="48"/>
        </w:numPr>
        <w:shd w:val="clear" w:color="auto" w:fill="FFFFFF" w:themeFill="background1"/>
        <w:spacing w:after="0" w:line="240" w:lineRule="auto"/>
        <w:ind w:left="1080"/>
        <w:contextualSpacing/>
        <w:textAlignment w:val="baseline"/>
        <w:rPr>
          <w:rFonts w:asciiTheme="minorHAnsi" w:eastAsia="Times New Roman" w:hAnsiTheme="minorHAnsi" w:cstheme="minorBidi"/>
          <w:i/>
          <w:iCs/>
          <w:color w:val="auto"/>
          <w:sz w:val="24"/>
          <w:szCs w:val="24"/>
        </w:rPr>
      </w:pPr>
      <w:r w:rsidRPr="00F555AD">
        <w:rPr>
          <w:rFonts w:asciiTheme="minorHAnsi" w:eastAsia="Times New Roman" w:hAnsiTheme="minorHAnsi" w:cstheme="minorBidi"/>
          <w:i/>
          <w:iCs/>
          <w:color w:val="auto"/>
          <w:sz w:val="24"/>
          <w:szCs w:val="24"/>
        </w:rPr>
        <w:t>Public and private educational institutions</w:t>
      </w:r>
    </w:p>
    <w:p w14:paraId="09EFF841" w14:textId="77777777" w:rsidR="0069174B" w:rsidRPr="00F555AD" w:rsidRDefault="0069174B" w:rsidP="71017F24">
      <w:pPr>
        <w:numPr>
          <w:ilvl w:val="0"/>
          <w:numId w:val="48"/>
        </w:numPr>
        <w:shd w:val="clear" w:color="auto" w:fill="FFFFFF" w:themeFill="background1"/>
        <w:spacing w:after="0" w:line="240" w:lineRule="auto"/>
        <w:ind w:left="1080"/>
        <w:contextualSpacing/>
        <w:textAlignment w:val="baseline"/>
        <w:rPr>
          <w:rFonts w:asciiTheme="minorHAnsi" w:eastAsia="Times New Roman" w:hAnsiTheme="minorHAnsi" w:cstheme="minorBidi"/>
          <w:i/>
          <w:iCs/>
          <w:color w:val="auto"/>
          <w:sz w:val="24"/>
          <w:szCs w:val="24"/>
        </w:rPr>
      </w:pPr>
      <w:r w:rsidRPr="00F555AD">
        <w:rPr>
          <w:rFonts w:asciiTheme="minorHAnsi" w:eastAsia="Times New Roman" w:hAnsiTheme="minorHAnsi" w:cstheme="minorBidi"/>
          <w:i/>
          <w:iCs/>
          <w:color w:val="auto"/>
          <w:sz w:val="24"/>
          <w:szCs w:val="24"/>
        </w:rPr>
        <w:t>For-profit organizations (only if allowed by appropriation  - not for PD funds)</w:t>
      </w:r>
    </w:p>
    <w:p w14:paraId="4878F244" w14:textId="77777777" w:rsidR="0069174B" w:rsidRPr="00F555AD" w:rsidRDefault="0069174B" w:rsidP="71017F24">
      <w:pPr>
        <w:numPr>
          <w:ilvl w:val="0"/>
          <w:numId w:val="48"/>
        </w:numPr>
        <w:shd w:val="clear" w:color="auto" w:fill="FFFFFF" w:themeFill="background1"/>
        <w:spacing w:after="0" w:line="240" w:lineRule="auto"/>
        <w:ind w:left="1080"/>
        <w:textAlignment w:val="baseline"/>
        <w:rPr>
          <w:rFonts w:asciiTheme="minorHAnsi" w:eastAsia="Times New Roman" w:hAnsiTheme="minorHAnsi" w:cstheme="minorBidi"/>
          <w:i/>
          <w:iCs/>
          <w:color w:val="auto"/>
          <w:sz w:val="24"/>
          <w:szCs w:val="24"/>
        </w:rPr>
      </w:pPr>
      <w:r w:rsidRPr="00F555AD">
        <w:rPr>
          <w:rFonts w:asciiTheme="minorHAnsi" w:eastAsia="Times New Roman" w:hAnsiTheme="minorHAnsi" w:cstheme="minorBidi"/>
          <w:i/>
          <w:iCs/>
          <w:color w:val="auto"/>
          <w:sz w:val="24"/>
          <w:szCs w:val="24"/>
        </w:rPr>
        <w:t>Public International Organizations and Governmental institutions</w:t>
      </w:r>
    </w:p>
    <w:p w14:paraId="51A8DCC1" w14:textId="5477BB51" w:rsidR="0070365F" w:rsidRPr="00F555AD" w:rsidRDefault="0070365F" w:rsidP="71017F24">
      <w:pPr>
        <w:spacing w:after="0" w:line="240" w:lineRule="auto"/>
        <w:rPr>
          <w:rFonts w:asciiTheme="minorHAnsi" w:hAnsiTheme="minorHAnsi" w:cstheme="minorBidi"/>
          <w:i/>
          <w:iCs/>
          <w:color w:val="0070C0"/>
          <w:sz w:val="24"/>
          <w:szCs w:val="24"/>
        </w:rPr>
      </w:pPr>
    </w:p>
    <w:p w14:paraId="6091FD5A" w14:textId="7435FB83" w:rsidR="005D4DB7" w:rsidRPr="00F555AD" w:rsidRDefault="005D4DB7" w:rsidP="71017F24">
      <w:pPr>
        <w:spacing w:after="0"/>
        <w:rPr>
          <w:rFonts w:asciiTheme="minorHAnsi" w:eastAsia="Times New Roman" w:hAnsiTheme="minorHAnsi" w:cstheme="minorBidi"/>
          <w:color w:val="FF0000"/>
          <w:sz w:val="24"/>
          <w:szCs w:val="24"/>
        </w:rPr>
      </w:pPr>
      <w:r w:rsidRPr="00F555AD">
        <w:rPr>
          <w:rFonts w:asciiTheme="minorHAnsi" w:eastAsia="Times New Roman" w:hAnsiTheme="minorHAnsi" w:cstheme="minorBidi"/>
          <w:b/>
          <w:bCs/>
          <w:sz w:val="24"/>
          <w:szCs w:val="24"/>
        </w:rPr>
        <w:t xml:space="preserve">Questions Deadline:  </w:t>
      </w:r>
      <w:r w:rsidR="3D5F1FBE" w:rsidRPr="00F555AD">
        <w:rPr>
          <w:color w:val="000000" w:themeColor="text1"/>
          <w:sz w:val="24"/>
          <w:szCs w:val="24"/>
        </w:rPr>
        <w:t xml:space="preserve">11:59 PM EST, Washington, D.C. on </w:t>
      </w:r>
      <w:r w:rsidR="00ED1797">
        <w:rPr>
          <w:color w:val="000000" w:themeColor="text1"/>
          <w:sz w:val="24"/>
          <w:szCs w:val="24"/>
        </w:rPr>
        <w:t>17</w:t>
      </w:r>
      <w:r w:rsidR="3D5F1FBE" w:rsidRPr="00F555AD">
        <w:rPr>
          <w:color w:val="000000" w:themeColor="text1"/>
          <w:sz w:val="24"/>
          <w:szCs w:val="24"/>
        </w:rPr>
        <w:t xml:space="preserve"> July 2024/ 4:59 AM GMT+1 on </w:t>
      </w:r>
      <w:r w:rsidR="006F33D6">
        <w:rPr>
          <w:color w:val="000000" w:themeColor="text1"/>
          <w:sz w:val="24"/>
          <w:szCs w:val="24"/>
        </w:rPr>
        <w:t>17</w:t>
      </w:r>
      <w:r w:rsidR="3D5F1FBE" w:rsidRPr="00F555AD">
        <w:rPr>
          <w:color w:val="000000" w:themeColor="text1"/>
          <w:sz w:val="24"/>
          <w:szCs w:val="24"/>
        </w:rPr>
        <w:t xml:space="preserve"> July 2024</w:t>
      </w:r>
    </w:p>
    <w:p w14:paraId="013752C9" w14:textId="77777777" w:rsidR="00C656B7" w:rsidRPr="00F555AD" w:rsidRDefault="00C656B7" w:rsidP="005D4DB7">
      <w:pPr>
        <w:spacing w:after="0" w:line="240" w:lineRule="auto"/>
        <w:rPr>
          <w:rFonts w:asciiTheme="minorHAnsi" w:eastAsia="Times New Roman" w:hAnsiTheme="minorHAnsi" w:cstheme="minorHAnsi"/>
          <w:sz w:val="24"/>
          <w:szCs w:val="24"/>
        </w:rPr>
      </w:pPr>
    </w:p>
    <w:p w14:paraId="4827A95F" w14:textId="13012F76" w:rsidR="002607E8" w:rsidRPr="00F555AD" w:rsidRDefault="002607E8" w:rsidP="71017F24">
      <w:pPr>
        <w:spacing w:after="0" w:line="240" w:lineRule="auto"/>
        <w:rPr>
          <w:rFonts w:asciiTheme="minorHAnsi" w:eastAsia="Times New Roman" w:hAnsiTheme="minorHAnsi" w:cstheme="minorBidi"/>
          <w:color w:val="FF0000"/>
          <w:sz w:val="24"/>
          <w:szCs w:val="24"/>
        </w:rPr>
      </w:pPr>
      <w:r w:rsidRPr="00F555AD">
        <w:rPr>
          <w:rFonts w:asciiTheme="minorHAnsi" w:eastAsia="Times New Roman" w:hAnsiTheme="minorHAnsi" w:cstheme="minorBidi"/>
          <w:b/>
          <w:bCs/>
          <w:sz w:val="24"/>
          <w:szCs w:val="24"/>
        </w:rPr>
        <w:t>Application Deadline:</w:t>
      </w:r>
      <w:r w:rsidR="0062465D" w:rsidRPr="00F555AD">
        <w:rPr>
          <w:rFonts w:asciiTheme="minorHAnsi" w:eastAsia="Times New Roman" w:hAnsiTheme="minorHAnsi" w:cstheme="minorBidi"/>
          <w:b/>
          <w:bCs/>
          <w:sz w:val="24"/>
          <w:szCs w:val="24"/>
        </w:rPr>
        <w:t xml:space="preserve"> </w:t>
      </w:r>
      <w:r w:rsidRPr="00F555AD">
        <w:rPr>
          <w:rFonts w:asciiTheme="minorHAnsi" w:eastAsia="Times New Roman" w:hAnsiTheme="minorHAnsi" w:cstheme="minorBidi"/>
          <w:sz w:val="24"/>
          <w:szCs w:val="24"/>
        </w:rPr>
        <w:t xml:space="preserve"> </w:t>
      </w:r>
      <w:r w:rsidR="115B9256" w:rsidRPr="00F555AD">
        <w:rPr>
          <w:sz w:val="24"/>
          <w:szCs w:val="24"/>
        </w:rPr>
        <w:t xml:space="preserve">11:59 PM EST, Washington, D.C. on </w:t>
      </w:r>
      <w:r w:rsidR="00E610A4">
        <w:rPr>
          <w:sz w:val="24"/>
          <w:szCs w:val="24"/>
        </w:rPr>
        <w:t>24</w:t>
      </w:r>
      <w:r w:rsidR="115B9256" w:rsidRPr="00F555AD">
        <w:rPr>
          <w:sz w:val="24"/>
          <w:szCs w:val="24"/>
        </w:rPr>
        <w:t xml:space="preserve"> July 2024/ 4:59 PM GMT+1 on </w:t>
      </w:r>
      <w:r w:rsidR="006F33D6">
        <w:rPr>
          <w:sz w:val="24"/>
          <w:szCs w:val="24"/>
        </w:rPr>
        <w:t>24</w:t>
      </w:r>
      <w:r w:rsidR="115B9256" w:rsidRPr="00F555AD">
        <w:rPr>
          <w:sz w:val="24"/>
          <w:szCs w:val="24"/>
        </w:rPr>
        <w:t xml:space="preserve"> July 2024</w:t>
      </w:r>
      <w:r w:rsidR="006F33D6">
        <w:rPr>
          <w:sz w:val="24"/>
          <w:szCs w:val="24"/>
        </w:rPr>
        <w:t>.</w:t>
      </w:r>
    </w:p>
    <w:p w14:paraId="0B605E3D" w14:textId="77777777" w:rsidR="009B305D" w:rsidRPr="00F555AD" w:rsidRDefault="009B305D">
      <w:pPr>
        <w:spacing w:after="0" w:line="240" w:lineRule="auto"/>
        <w:rPr>
          <w:rFonts w:asciiTheme="minorHAnsi" w:eastAsia="Times New Roman" w:hAnsiTheme="minorHAnsi" w:cstheme="minorHAnsi"/>
          <w:sz w:val="24"/>
          <w:szCs w:val="24"/>
        </w:rPr>
      </w:pPr>
    </w:p>
    <w:p w14:paraId="544ADFFB" w14:textId="40E11BE2" w:rsidR="00E5379C" w:rsidRPr="00F555AD" w:rsidRDefault="00EC3DE8" w:rsidP="71017F24">
      <w:pPr>
        <w:spacing w:after="0" w:line="240" w:lineRule="auto"/>
        <w:rPr>
          <w:rFonts w:asciiTheme="minorHAnsi" w:eastAsia="Times New Roman" w:hAnsiTheme="minorHAnsi" w:cstheme="minorBidi"/>
          <w:b/>
          <w:bCs/>
          <w:sz w:val="24"/>
          <w:szCs w:val="24"/>
        </w:rPr>
      </w:pPr>
      <w:r w:rsidRPr="00F555AD">
        <w:rPr>
          <w:rFonts w:asciiTheme="minorHAnsi" w:eastAsia="Times New Roman" w:hAnsiTheme="minorHAnsi" w:cstheme="minorBidi"/>
          <w:b/>
          <w:bCs/>
          <w:sz w:val="24"/>
          <w:szCs w:val="24"/>
        </w:rPr>
        <w:t xml:space="preserve">Anticipated </w:t>
      </w:r>
      <w:r w:rsidR="00443D30" w:rsidRPr="00F555AD">
        <w:rPr>
          <w:rFonts w:asciiTheme="minorHAnsi" w:eastAsia="Times New Roman" w:hAnsiTheme="minorHAnsi" w:cstheme="minorBidi"/>
          <w:b/>
          <w:bCs/>
          <w:sz w:val="24"/>
          <w:szCs w:val="24"/>
        </w:rPr>
        <w:t>Award</w:t>
      </w:r>
      <w:r w:rsidR="00E5379C" w:rsidRPr="00F555AD">
        <w:rPr>
          <w:rFonts w:asciiTheme="minorHAnsi" w:eastAsia="Times New Roman" w:hAnsiTheme="minorHAnsi" w:cstheme="minorBidi"/>
          <w:b/>
          <w:bCs/>
          <w:sz w:val="24"/>
          <w:szCs w:val="24"/>
        </w:rPr>
        <w:t xml:space="preserve"> Signing: </w:t>
      </w:r>
      <w:r w:rsidR="24730695" w:rsidRPr="00F555AD">
        <w:rPr>
          <w:rFonts w:asciiTheme="minorHAnsi" w:eastAsia="Times New Roman" w:hAnsiTheme="minorHAnsi" w:cstheme="minorBidi"/>
          <w:sz w:val="24"/>
          <w:szCs w:val="24"/>
        </w:rPr>
        <w:t>September 2024</w:t>
      </w:r>
    </w:p>
    <w:p w14:paraId="5AB18CF9" w14:textId="577F7A3F" w:rsidR="00EC3DE8" w:rsidRPr="00F555AD" w:rsidRDefault="00EC3DE8" w:rsidP="00EC3DE8">
      <w:pPr>
        <w:spacing w:after="0" w:line="240" w:lineRule="auto"/>
        <w:rPr>
          <w:rFonts w:asciiTheme="minorHAnsi" w:eastAsia="Times New Roman" w:hAnsiTheme="minorHAnsi" w:cstheme="minorHAnsi"/>
          <w:b/>
          <w:sz w:val="24"/>
          <w:szCs w:val="24"/>
        </w:rPr>
      </w:pPr>
    </w:p>
    <w:p w14:paraId="32F23136" w14:textId="603A70C0" w:rsidR="00E5379C" w:rsidRPr="00F555AD" w:rsidRDefault="00E5379C" w:rsidP="00E5379C">
      <w:pPr>
        <w:widowControl w:val="0"/>
        <w:tabs>
          <w:tab w:val="left" w:pos="360"/>
        </w:tabs>
        <w:spacing w:after="0" w:line="240" w:lineRule="auto"/>
        <w:rPr>
          <w:rFonts w:asciiTheme="minorHAnsi" w:eastAsia="Times New Roman" w:hAnsiTheme="minorHAnsi" w:cstheme="minorHAnsi"/>
          <w:b/>
          <w:sz w:val="24"/>
          <w:szCs w:val="24"/>
        </w:rPr>
      </w:pPr>
      <w:r w:rsidRPr="00F555AD">
        <w:rPr>
          <w:rFonts w:asciiTheme="minorHAnsi" w:eastAsia="Times New Roman" w:hAnsiTheme="minorHAnsi" w:cstheme="minorHAnsi"/>
          <w:b/>
          <w:sz w:val="24"/>
          <w:szCs w:val="24"/>
        </w:rPr>
        <w:t>This notice is subject to availability of funding.</w:t>
      </w:r>
    </w:p>
    <w:p w14:paraId="29BCA620" w14:textId="77777777" w:rsidR="00F555AD" w:rsidRDefault="00F555AD">
      <w:pPr>
        <w:spacing w:after="0" w:line="240" w:lineRule="auto"/>
        <w:rPr>
          <w:rFonts w:asciiTheme="minorHAnsi" w:eastAsia="Times New Roman" w:hAnsiTheme="minorHAnsi" w:cstheme="minorHAnsi"/>
          <w:b/>
          <w:sz w:val="24"/>
          <w:szCs w:val="24"/>
        </w:rPr>
      </w:pPr>
    </w:p>
    <w:p w14:paraId="14763B08" w14:textId="2EE8882B" w:rsidR="00290D8C" w:rsidRPr="00A96BC2" w:rsidRDefault="002607E8">
      <w:pPr>
        <w:spacing w:after="0" w:line="240" w:lineRule="auto"/>
        <w:rPr>
          <w:rFonts w:asciiTheme="minorHAnsi" w:hAnsiTheme="minorHAnsi" w:cstheme="minorHAnsi"/>
        </w:rPr>
      </w:pPr>
      <w:r w:rsidRPr="71017F24">
        <w:rPr>
          <w:rFonts w:asciiTheme="minorHAnsi" w:eastAsia="Times New Roman" w:hAnsiTheme="minorHAnsi" w:cstheme="minorBidi"/>
          <w:b/>
          <w:bCs/>
          <w:smallCaps/>
          <w:sz w:val="24"/>
          <w:szCs w:val="24"/>
        </w:rPr>
        <w:lastRenderedPageBreak/>
        <w:t xml:space="preserve">A. </w:t>
      </w:r>
      <w:r w:rsidR="00CE419C" w:rsidRPr="71017F24">
        <w:rPr>
          <w:rFonts w:asciiTheme="minorHAnsi" w:eastAsia="Times New Roman" w:hAnsiTheme="minorHAnsi" w:cstheme="minorBidi"/>
          <w:b/>
          <w:bCs/>
          <w:smallCaps/>
          <w:sz w:val="24"/>
          <w:szCs w:val="24"/>
        </w:rPr>
        <w:t>PROJECT DESCRIPTION</w:t>
      </w:r>
      <w:r w:rsidR="00C114ED" w:rsidRPr="71017F24">
        <w:rPr>
          <w:rFonts w:asciiTheme="minorHAnsi" w:eastAsia="Times New Roman" w:hAnsiTheme="minorHAnsi" w:cstheme="minorBidi"/>
          <w:b/>
          <w:bCs/>
          <w:smallCaps/>
          <w:sz w:val="24"/>
          <w:szCs w:val="24"/>
        </w:rPr>
        <w:t xml:space="preserve"> </w:t>
      </w:r>
    </w:p>
    <w:p w14:paraId="2FBF52F1" w14:textId="77777777" w:rsidR="005D12D2" w:rsidRDefault="005D12D2" w:rsidP="00473E00">
      <w:pPr>
        <w:spacing w:after="0" w:line="240" w:lineRule="auto"/>
        <w:rPr>
          <w:rFonts w:asciiTheme="minorHAnsi" w:hAnsiTheme="minorHAnsi" w:cstheme="minorHAnsi"/>
          <w:i/>
          <w:iCs/>
          <w:color w:val="0070C0"/>
          <w:sz w:val="20"/>
          <w:szCs w:val="20"/>
        </w:rPr>
      </w:pPr>
    </w:p>
    <w:p w14:paraId="7E0C61F8" w14:textId="3274241F" w:rsidR="00E16BB2" w:rsidRPr="00A96BC2" w:rsidRDefault="00E16BB2" w:rsidP="00E16BB2">
      <w:pPr>
        <w:spacing w:after="0" w:line="240" w:lineRule="auto"/>
        <w:rPr>
          <w:rFonts w:asciiTheme="minorHAnsi" w:hAnsiTheme="minorHAnsi" w:cstheme="minorHAnsi"/>
        </w:rPr>
      </w:pPr>
      <w:r w:rsidRPr="00A96BC2">
        <w:rPr>
          <w:rFonts w:asciiTheme="minorHAnsi" w:eastAsia="Times New Roman" w:hAnsiTheme="minorHAnsi" w:cstheme="minorHAnsi"/>
          <w:sz w:val="24"/>
          <w:szCs w:val="24"/>
        </w:rPr>
        <w:t>The U.S. Department of State, U.S. Embassy</w:t>
      </w:r>
      <w:r w:rsidRPr="00A96BC2">
        <w:rPr>
          <w:rFonts w:asciiTheme="minorHAnsi" w:eastAsia="Times New Roman" w:hAnsiTheme="minorHAnsi" w:cstheme="minorHAnsi"/>
          <w:color w:val="FF0000"/>
          <w:sz w:val="24"/>
          <w:szCs w:val="24"/>
        </w:rPr>
        <w:t xml:space="preserve"> </w:t>
      </w:r>
      <w:r w:rsidRPr="00237B29">
        <w:rPr>
          <w:rFonts w:asciiTheme="minorHAnsi" w:eastAsia="Times New Roman" w:hAnsiTheme="minorHAnsi" w:cstheme="minorHAnsi"/>
          <w:color w:val="000000" w:themeColor="text1"/>
          <w:sz w:val="24"/>
          <w:szCs w:val="24"/>
        </w:rPr>
        <w:t xml:space="preserve">Malabo announces an Open Competition for </w:t>
      </w:r>
      <w:r w:rsidRPr="00A96BC2">
        <w:rPr>
          <w:rFonts w:asciiTheme="minorHAnsi" w:eastAsia="Times New Roman" w:hAnsiTheme="minorHAnsi" w:cstheme="minorHAnsi"/>
          <w:sz w:val="24"/>
          <w:szCs w:val="24"/>
        </w:rPr>
        <w:t xml:space="preserve">organizations interested in submitting applications for projects that support  </w:t>
      </w:r>
      <w:r w:rsidR="00237B29" w:rsidRPr="00237B29">
        <w:rPr>
          <w:rFonts w:asciiTheme="minorHAnsi" w:eastAsia="Times New Roman" w:hAnsiTheme="minorHAnsi" w:cstheme="minorHAnsi"/>
          <w:sz w:val="24"/>
          <w:szCs w:val="24"/>
        </w:rPr>
        <w:t>greater and more effective protection of human rights and access to justice for the entire Equatoguinean population.</w:t>
      </w:r>
    </w:p>
    <w:p w14:paraId="27A34029" w14:textId="77777777" w:rsidR="00E16BB2" w:rsidRPr="00A96BC2" w:rsidRDefault="00E16BB2" w:rsidP="00473E00">
      <w:pPr>
        <w:spacing w:after="0" w:line="240" w:lineRule="auto"/>
        <w:rPr>
          <w:rFonts w:asciiTheme="minorHAnsi" w:hAnsiTheme="minorHAnsi" w:cstheme="minorHAnsi"/>
          <w:i/>
          <w:iCs/>
          <w:color w:val="0070C0"/>
          <w:sz w:val="20"/>
          <w:szCs w:val="20"/>
        </w:rPr>
      </w:pPr>
    </w:p>
    <w:p w14:paraId="3A157342" w14:textId="5F1A69D2" w:rsidR="00780180" w:rsidRPr="00A96BC2" w:rsidRDefault="005D12D2" w:rsidP="00473E00">
      <w:pPr>
        <w:spacing w:after="0" w:line="240" w:lineRule="auto"/>
        <w:rPr>
          <w:rFonts w:asciiTheme="minorHAnsi" w:eastAsia="Times New Roman" w:hAnsiTheme="minorHAnsi" w:cstheme="minorHAnsi"/>
          <w:b/>
          <w:bCs/>
          <w:i/>
          <w:iCs/>
          <w:sz w:val="24"/>
          <w:szCs w:val="24"/>
        </w:rPr>
      </w:pPr>
      <w:r w:rsidRPr="71017F24">
        <w:rPr>
          <w:rFonts w:asciiTheme="minorHAnsi" w:eastAsia="Times New Roman" w:hAnsiTheme="minorHAnsi" w:cstheme="minorBidi"/>
          <w:b/>
          <w:bCs/>
          <w:i/>
          <w:iCs/>
          <w:sz w:val="24"/>
          <w:szCs w:val="24"/>
        </w:rPr>
        <w:t>A.1 B</w:t>
      </w:r>
      <w:r w:rsidR="00780180" w:rsidRPr="71017F24">
        <w:rPr>
          <w:rFonts w:asciiTheme="minorHAnsi" w:eastAsia="Times New Roman" w:hAnsiTheme="minorHAnsi" w:cstheme="minorBidi"/>
          <w:b/>
          <w:bCs/>
          <w:i/>
          <w:iCs/>
          <w:sz w:val="24"/>
          <w:szCs w:val="24"/>
        </w:rPr>
        <w:t>ackground</w:t>
      </w:r>
    </w:p>
    <w:p w14:paraId="32327492" w14:textId="77777777" w:rsidR="00F76EC8" w:rsidRDefault="00F76EC8" w:rsidP="71017F24">
      <w:pPr>
        <w:spacing w:after="0" w:line="259" w:lineRule="auto"/>
        <w:rPr>
          <w:sz w:val="24"/>
          <w:szCs w:val="24"/>
        </w:rPr>
      </w:pPr>
    </w:p>
    <w:p w14:paraId="07E21083" w14:textId="2DBC771E" w:rsidR="00780180" w:rsidRPr="00A96BC2" w:rsidRDefault="486C2C7B" w:rsidP="71017F24">
      <w:pPr>
        <w:spacing w:after="0" w:line="259" w:lineRule="auto"/>
        <w:rPr>
          <w:sz w:val="24"/>
          <w:szCs w:val="24"/>
        </w:rPr>
      </w:pPr>
      <w:r w:rsidRPr="71017F24">
        <w:rPr>
          <w:sz w:val="24"/>
          <w:szCs w:val="24"/>
        </w:rPr>
        <w:t xml:space="preserve">Globally, there is a decline in rule of law performance, which is a critical factor to the advancement of human rights and is a precondition for access to justice. Additionally, targeted anti-rights attacks have proliferated to the detriment of human rights for all persons. In Equatorial Guinea, civil rights are granted by the constitution, which formally endorses the Universal Declaration of Human Rights, as well as the African Charter on Human and Peoples Rights. Article 13 of the constitution protects personal liberties, including the right to free expression and assembly, free movement, and free association, as well as the enjoyment of several due process rights. </w:t>
      </w:r>
      <w:proofErr w:type="gramStart"/>
      <w:r w:rsidRPr="71017F24">
        <w:rPr>
          <w:sz w:val="24"/>
          <w:szCs w:val="24"/>
        </w:rPr>
        <w:t>In order for</w:t>
      </w:r>
      <w:proofErr w:type="gramEnd"/>
      <w:r w:rsidRPr="71017F24">
        <w:rPr>
          <w:sz w:val="24"/>
          <w:szCs w:val="24"/>
        </w:rPr>
        <w:t xml:space="preserve"> more individuals to have increased access to rights and services as enshrined in domestic and/or international laws, it is imperative that justice sector professionals have the opportunity to enhance professionalism and capacity to provide legal representation, reform court procedures, promote budget transparency, and enable internal oversight mechanisms. Additionally, access to information on existing legal mechanisms and gaps creates a barrier to protecting human rights. Actors from vulnerable and marginalized communities and the organizations they lead have often been on the front lines of working to ensure that democracy and its institutions are strong and inclusive, that all persons have access to equal justice within a context of strong and effective rule of law, and that no person experiences harm or violence because of who they are or who they love, or any other personal characteristics, including but not limited to: sex, gender, gender identity or expression, race, religion, indigeneity, migration status, or disability. These actors are therefore best positioned to respond to the increasing global threat of anti-rights actors who seek to undermine laws and norms regarding universal human rights and rule of law. Through this award, U.S. Embassy Malabo aims to support </w:t>
      </w:r>
      <w:r w:rsidR="4DA75901" w:rsidRPr="71017F24">
        <w:rPr>
          <w:sz w:val="24"/>
          <w:szCs w:val="24"/>
        </w:rPr>
        <w:t>greater and more effective protection of human rights and access to justice for the entire Equatoguinean population.</w:t>
      </w:r>
    </w:p>
    <w:p w14:paraId="3DB49EE6" w14:textId="77777777" w:rsidR="00D13BF6" w:rsidRDefault="00D13BF6" w:rsidP="00473E00">
      <w:pPr>
        <w:spacing w:after="0" w:line="240" w:lineRule="auto"/>
        <w:rPr>
          <w:rFonts w:asciiTheme="minorHAnsi" w:eastAsia="Times New Roman" w:hAnsiTheme="minorHAnsi" w:cstheme="minorBidi"/>
          <w:b/>
          <w:bCs/>
          <w:i/>
          <w:iCs/>
          <w:sz w:val="24"/>
          <w:szCs w:val="24"/>
        </w:rPr>
      </w:pPr>
    </w:p>
    <w:p w14:paraId="4AA9389A" w14:textId="0645C574" w:rsidR="00780180" w:rsidRPr="00A96BC2" w:rsidRDefault="005D12D2" w:rsidP="00473E00">
      <w:pPr>
        <w:spacing w:after="0" w:line="240" w:lineRule="auto"/>
        <w:rPr>
          <w:rFonts w:asciiTheme="minorHAnsi" w:eastAsia="Times New Roman" w:hAnsiTheme="minorHAnsi" w:cstheme="minorHAnsi"/>
          <w:b/>
          <w:bCs/>
          <w:i/>
          <w:iCs/>
          <w:sz w:val="24"/>
          <w:szCs w:val="24"/>
        </w:rPr>
      </w:pPr>
      <w:r w:rsidRPr="71017F24">
        <w:rPr>
          <w:rFonts w:asciiTheme="minorHAnsi" w:eastAsia="Times New Roman" w:hAnsiTheme="minorHAnsi" w:cstheme="minorBidi"/>
          <w:b/>
          <w:bCs/>
          <w:i/>
          <w:iCs/>
          <w:sz w:val="24"/>
          <w:szCs w:val="24"/>
        </w:rPr>
        <w:t xml:space="preserve">A.2 </w:t>
      </w:r>
      <w:r w:rsidR="00780180" w:rsidRPr="71017F24">
        <w:rPr>
          <w:rFonts w:asciiTheme="minorHAnsi" w:eastAsia="Times New Roman" w:hAnsiTheme="minorHAnsi" w:cstheme="minorBidi"/>
          <w:b/>
          <w:bCs/>
          <w:i/>
          <w:iCs/>
          <w:sz w:val="24"/>
          <w:szCs w:val="24"/>
        </w:rPr>
        <w:t>Goals</w:t>
      </w:r>
    </w:p>
    <w:p w14:paraId="2F3B6A31" w14:textId="77777777" w:rsidR="00D13BF6" w:rsidRDefault="00D13BF6" w:rsidP="71017F24">
      <w:pPr>
        <w:spacing w:after="0" w:line="259" w:lineRule="auto"/>
        <w:rPr>
          <w:sz w:val="24"/>
          <w:szCs w:val="24"/>
        </w:rPr>
      </w:pPr>
    </w:p>
    <w:p w14:paraId="321C966E" w14:textId="5540BA64" w:rsidR="00062C87" w:rsidRPr="00A96BC2" w:rsidRDefault="74E2F8D7" w:rsidP="71017F24">
      <w:pPr>
        <w:spacing w:after="0" w:line="259" w:lineRule="auto"/>
        <w:rPr>
          <w:sz w:val="20"/>
          <w:szCs w:val="20"/>
        </w:rPr>
      </w:pPr>
      <w:r w:rsidRPr="71017F24">
        <w:rPr>
          <w:sz w:val="24"/>
          <w:szCs w:val="24"/>
        </w:rPr>
        <w:t>Projects should support greater and more effective protection of human rights and access to justice for the entire Equatoguinean population.</w:t>
      </w:r>
    </w:p>
    <w:p w14:paraId="0A55C9A3" w14:textId="77777777" w:rsidR="00812DF7" w:rsidRDefault="00812DF7" w:rsidP="71017F24">
      <w:pPr>
        <w:spacing w:after="0" w:line="240" w:lineRule="auto"/>
        <w:rPr>
          <w:rFonts w:asciiTheme="minorHAnsi" w:eastAsia="Times New Roman" w:hAnsiTheme="minorHAnsi" w:cstheme="minorBidi"/>
          <w:sz w:val="24"/>
          <w:szCs w:val="24"/>
        </w:rPr>
      </w:pPr>
    </w:p>
    <w:p w14:paraId="56BA3213" w14:textId="04FB796A" w:rsidR="00B14D4F" w:rsidRDefault="00137D7C" w:rsidP="00812DF7">
      <w:pPr>
        <w:spacing w:after="0" w:line="240" w:lineRule="auto"/>
        <w:rPr>
          <w:rFonts w:asciiTheme="minorHAnsi" w:eastAsia="Times New Roman" w:hAnsiTheme="minorHAnsi" w:cstheme="minorBidi"/>
          <w:i/>
          <w:iCs/>
          <w:color w:val="0070C0"/>
          <w:sz w:val="20"/>
          <w:szCs w:val="20"/>
        </w:rPr>
      </w:pPr>
      <w:r w:rsidRPr="71017F24">
        <w:rPr>
          <w:rFonts w:asciiTheme="minorHAnsi" w:eastAsia="Times New Roman" w:hAnsiTheme="minorHAnsi" w:cstheme="minorBidi"/>
          <w:sz w:val="24"/>
          <w:szCs w:val="24"/>
        </w:rPr>
        <w:t>Pro</w:t>
      </w:r>
      <w:r w:rsidR="00084D42" w:rsidRPr="71017F24">
        <w:rPr>
          <w:rFonts w:asciiTheme="minorHAnsi" w:eastAsia="Times New Roman" w:hAnsiTheme="minorHAnsi" w:cstheme="minorBidi"/>
          <w:sz w:val="24"/>
          <w:szCs w:val="24"/>
        </w:rPr>
        <w:t>jects</w:t>
      </w:r>
      <w:r w:rsidRPr="71017F24">
        <w:rPr>
          <w:rFonts w:asciiTheme="minorHAnsi" w:eastAsia="Times New Roman" w:hAnsiTheme="minorHAnsi" w:cstheme="minorBidi"/>
          <w:sz w:val="24"/>
          <w:szCs w:val="24"/>
        </w:rPr>
        <w:t xml:space="preserve"> </w:t>
      </w:r>
      <w:r w:rsidR="002607E8" w:rsidRPr="71017F24">
        <w:rPr>
          <w:rFonts w:asciiTheme="minorHAnsi" w:eastAsia="Times New Roman" w:hAnsiTheme="minorHAnsi" w:cstheme="minorBidi"/>
          <w:sz w:val="24"/>
          <w:szCs w:val="24"/>
        </w:rPr>
        <w:t xml:space="preserve">should </w:t>
      </w:r>
      <w:r w:rsidR="0052604D" w:rsidRPr="71017F24">
        <w:rPr>
          <w:rFonts w:asciiTheme="minorHAnsi" w:eastAsia="Times New Roman" w:hAnsiTheme="minorHAnsi" w:cstheme="minorBidi"/>
          <w:sz w:val="24"/>
          <w:szCs w:val="24"/>
        </w:rPr>
        <w:t>be designed to achieve the following</w:t>
      </w:r>
      <w:r w:rsidR="00885A64" w:rsidRPr="71017F24">
        <w:rPr>
          <w:rFonts w:asciiTheme="minorHAnsi" w:eastAsia="Times New Roman" w:hAnsiTheme="minorHAnsi" w:cstheme="minorBidi"/>
          <w:sz w:val="24"/>
          <w:szCs w:val="24"/>
        </w:rPr>
        <w:t>:</w:t>
      </w:r>
      <w:r w:rsidR="0052604D" w:rsidRPr="71017F24">
        <w:rPr>
          <w:rFonts w:asciiTheme="minorHAnsi" w:eastAsia="Times New Roman" w:hAnsiTheme="minorHAnsi" w:cstheme="minorBidi"/>
          <w:sz w:val="24"/>
          <w:szCs w:val="24"/>
        </w:rPr>
        <w:t xml:space="preserve"> </w:t>
      </w:r>
    </w:p>
    <w:p w14:paraId="09F5A8AE" w14:textId="77777777" w:rsidR="00812DF7" w:rsidRPr="00B83A69" w:rsidRDefault="00812DF7" w:rsidP="00812DF7">
      <w:pPr>
        <w:spacing w:after="0" w:line="240" w:lineRule="auto"/>
        <w:rPr>
          <w:rFonts w:asciiTheme="minorHAnsi" w:eastAsia="Times New Roman" w:hAnsiTheme="minorHAnsi" w:cstheme="minorBidi"/>
          <w:color w:val="0070C0"/>
          <w:sz w:val="24"/>
          <w:szCs w:val="24"/>
        </w:rPr>
      </w:pPr>
    </w:p>
    <w:p w14:paraId="4B821A2D" w14:textId="060DB3DF" w:rsidR="3902E227" w:rsidRDefault="3902E227" w:rsidP="71017F24">
      <w:pPr>
        <w:spacing w:line="259" w:lineRule="auto"/>
        <w:rPr>
          <w:color w:val="000000" w:themeColor="text1"/>
          <w:sz w:val="24"/>
          <w:szCs w:val="24"/>
        </w:rPr>
      </w:pPr>
      <w:r w:rsidRPr="71017F24">
        <w:rPr>
          <w:color w:val="000000" w:themeColor="text1"/>
          <w:sz w:val="24"/>
          <w:szCs w:val="24"/>
        </w:rPr>
        <w:t>Objective 1: Equatoguinean justice sector professionals improve their ability to implement best practices in identifying, investigating, and prosecuting human rights cases.</w:t>
      </w:r>
    </w:p>
    <w:p w14:paraId="2FB2F43E" w14:textId="77411174" w:rsidR="3902E227" w:rsidRDefault="3902E227" w:rsidP="71017F24">
      <w:pPr>
        <w:spacing w:line="259" w:lineRule="auto"/>
        <w:rPr>
          <w:color w:val="000000" w:themeColor="text1"/>
          <w:sz w:val="24"/>
          <w:szCs w:val="24"/>
        </w:rPr>
      </w:pPr>
      <w:r w:rsidRPr="71017F24">
        <w:rPr>
          <w:color w:val="000000" w:themeColor="text1"/>
          <w:sz w:val="24"/>
          <w:szCs w:val="24"/>
        </w:rPr>
        <w:lastRenderedPageBreak/>
        <w:t xml:space="preserve">Objective 2: Relevant stakeholders, including government officials and civil society, have a better understanding of the legal landscape, existing legal tools, and relevant gaps and can better promote best practices in relation to human rights protection. </w:t>
      </w:r>
    </w:p>
    <w:p w14:paraId="14131610" w14:textId="6135411B" w:rsidR="00062C87" w:rsidRPr="00B14D4F" w:rsidRDefault="3902E227" w:rsidP="00B14D4F">
      <w:pPr>
        <w:spacing w:line="259" w:lineRule="auto"/>
        <w:rPr>
          <w:color w:val="000000" w:themeColor="text1"/>
          <w:sz w:val="24"/>
          <w:szCs w:val="24"/>
        </w:rPr>
      </w:pPr>
      <w:r w:rsidRPr="71017F24">
        <w:rPr>
          <w:color w:val="000000" w:themeColor="text1"/>
          <w:sz w:val="24"/>
          <w:szCs w:val="24"/>
        </w:rPr>
        <w:t>Objective 3: Actors from vulnerable and marginalized communities can better engage with existing mechanisms, frameworks, and networks to prevent backsliding on human rights.</w:t>
      </w:r>
    </w:p>
    <w:p w14:paraId="74E29CC1" w14:textId="6E0AC58B" w:rsidR="00062C87" w:rsidRPr="00A96BC2" w:rsidRDefault="00594E79" w:rsidP="00473E00">
      <w:pPr>
        <w:spacing w:after="0" w:line="240" w:lineRule="auto"/>
        <w:rPr>
          <w:rFonts w:asciiTheme="minorHAnsi" w:eastAsia="Times New Roman" w:hAnsiTheme="minorHAnsi" w:cstheme="minorHAnsi"/>
          <w:b/>
          <w:bCs/>
          <w:i/>
          <w:iCs/>
          <w:color w:val="auto"/>
          <w:sz w:val="24"/>
          <w:szCs w:val="24"/>
        </w:rPr>
      </w:pPr>
      <w:r w:rsidRPr="00A96BC2">
        <w:rPr>
          <w:rFonts w:asciiTheme="minorHAnsi" w:eastAsia="Times New Roman" w:hAnsiTheme="minorHAnsi" w:cstheme="minorHAnsi"/>
          <w:b/>
          <w:bCs/>
          <w:i/>
          <w:iCs/>
          <w:color w:val="auto"/>
          <w:sz w:val="24"/>
          <w:szCs w:val="24"/>
        </w:rPr>
        <w:t xml:space="preserve">A.3 </w:t>
      </w:r>
      <w:r w:rsidR="00062C87" w:rsidRPr="00A96BC2">
        <w:rPr>
          <w:rFonts w:asciiTheme="minorHAnsi" w:eastAsia="Times New Roman" w:hAnsiTheme="minorHAnsi" w:cstheme="minorHAnsi"/>
          <w:b/>
          <w:bCs/>
          <w:i/>
          <w:iCs/>
          <w:color w:val="auto"/>
          <w:sz w:val="24"/>
          <w:szCs w:val="24"/>
        </w:rPr>
        <w:t>Expected Results</w:t>
      </w:r>
    </w:p>
    <w:p w14:paraId="777F9B01" w14:textId="77777777" w:rsidR="008F3129" w:rsidRDefault="008F3129" w:rsidP="00473E00">
      <w:pPr>
        <w:spacing w:after="0" w:line="240" w:lineRule="auto"/>
        <w:rPr>
          <w:rFonts w:asciiTheme="minorHAnsi" w:eastAsia="Times New Roman" w:hAnsiTheme="minorHAnsi" w:cstheme="minorBidi"/>
          <w:color w:val="auto"/>
          <w:sz w:val="24"/>
          <w:szCs w:val="24"/>
        </w:rPr>
      </w:pPr>
    </w:p>
    <w:p w14:paraId="057F7A63" w14:textId="24A20AA8" w:rsidR="00062C87" w:rsidRPr="00131B15" w:rsidRDefault="00062C87" w:rsidP="00473E00">
      <w:pPr>
        <w:spacing w:after="0" w:line="240" w:lineRule="auto"/>
        <w:rPr>
          <w:rFonts w:asciiTheme="minorHAnsi" w:eastAsia="Times New Roman" w:hAnsiTheme="minorHAnsi" w:cstheme="minorHAnsi"/>
          <w:color w:val="auto"/>
          <w:sz w:val="24"/>
          <w:szCs w:val="24"/>
        </w:rPr>
      </w:pPr>
      <w:r w:rsidRPr="00131B15">
        <w:rPr>
          <w:rFonts w:asciiTheme="minorHAnsi" w:eastAsia="Times New Roman" w:hAnsiTheme="minorHAnsi" w:cstheme="minorBidi"/>
          <w:color w:val="auto"/>
          <w:sz w:val="24"/>
          <w:szCs w:val="24"/>
        </w:rPr>
        <w:t>Specific results could include the following:</w:t>
      </w:r>
    </w:p>
    <w:p w14:paraId="3D534641" w14:textId="2C2FBE0B" w:rsidR="0ED562EE" w:rsidRPr="00131B15" w:rsidRDefault="0ED562EE" w:rsidP="71017F24">
      <w:pPr>
        <w:pStyle w:val="ListParagraph"/>
        <w:numPr>
          <w:ilvl w:val="0"/>
          <w:numId w:val="30"/>
        </w:numPr>
        <w:spacing w:after="0" w:line="240" w:lineRule="auto"/>
        <w:rPr>
          <w:sz w:val="24"/>
          <w:szCs w:val="24"/>
        </w:rPr>
      </w:pPr>
      <w:r w:rsidRPr="00131B15">
        <w:rPr>
          <w:sz w:val="24"/>
          <w:szCs w:val="24"/>
        </w:rPr>
        <w:t>Capacity development of justice sector professionals</w:t>
      </w:r>
    </w:p>
    <w:p w14:paraId="70F05618" w14:textId="1F9B8E1B" w:rsidR="6C2F2B41" w:rsidRPr="00131B15" w:rsidRDefault="6C2F2B41" w:rsidP="71017F24">
      <w:pPr>
        <w:pStyle w:val="ListParagraph"/>
        <w:numPr>
          <w:ilvl w:val="0"/>
          <w:numId w:val="30"/>
        </w:numPr>
        <w:spacing w:after="0" w:line="240" w:lineRule="auto"/>
        <w:rPr>
          <w:sz w:val="24"/>
          <w:szCs w:val="24"/>
        </w:rPr>
      </w:pPr>
      <w:r w:rsidRPr="00131B15">
        <w:rPr>
          <w:sz w:val="24"/>
          <w:szCs w:val="24"/>
        </w:rPr>
        <w:t>Capacity development for sub-awardee(s)</w:t>
      </w:r>
    </w:p>
    <w:p w14:paraId="50742F79" w14:textId="74773161" w:rsidR="5F357357" w:rsidRPr="00131B15" w:rsidRDefault="5F357357" w:rsidP="71017F24">
      <w:pPr>
        <w:pStyle w:val="ListParagraph"/>
        <w:numPr>
          <w:ilvl w:val="0"/>
          <w:numId w:val="30"/>
        </w:numPr>
        <w:spacing w:after="0" w:line="240" w:lineRule="auto"/>
        <w:rPr>
          <w:sz w:val="24"/>
          <w:szCs w:val="24"/>
        </w:rPr>
      </w:pPr>
      <w:r w:rsidRPr="00131B15">
        <w:rPr>
          <w:sz w:val="24"/>
          <w:szCs w:val="24"/>
        </w:rPr>
        <w:t xml:space="preserve">An increased number of </w:t>
      </w:r>
      <w:r w:rsidR="397A12CD" w:rsidRPr="00131B15">
        <w:rPr>
          <w:sz w:val="24"/>
          <w:szCs w:val="24"/>
        </w:rPr>
        <w:t xml:space="preserve">actors engaged in protecting </w:t>
      </w:r>
      <w:r w:rsidRPr="00131B15">
        <w:rPr>
          <w:sz w:val="24"/>
          <w:szCs w:val="24"/>
        </w:rPr>
        <w:t>human rights trained and supported</w:t>
      </w:r>
    </w:p>
    <w:p w14:paraId="3A442DA5" w14:textId="707C5E1B" w:rsidR="00062C87" w:rsidRPr="00131B15" w:rsidRDefault="26CD36EA" w:rsidP="71017F24">
      <w:pPr>
        <w:pStyle w:val="ListParagraph"/>
        <w:numPr>
          <w:ilvl w:val="0"/>
          <w:numId w:val="30"/>
        </w:numPr>
        <w:spacing w:after="0" w:line="240" w:lineRule="auto"/>
        <w:rPr>
          <w:color w:val="auto"/>
          <w:sz w:val="24"/>
          <w:szCs w:val="24"/>
        </w:rPr>
      </w:pPr>
      <w:r w:rsidRPr="00131B15">
        <w:rPr>
          <w:color w:val="auto"/>
          <w:sz w:val="24"/>
          <w:szCs w:val="24"/>
        </w:rPr>
        <w:t>Through a</w:t>
      </w:r>
      <w:r w:rsidR="6E653C26" w:rsidRPr="00131B15">
        <w:rPr>
          <w:color w:val="auto"/>
          <w:sz w:val="24"/>
          <w:szCs w:val="24"/>
        </w:rPr>
        <w:t xml:space="preserve">n </w:t>
      </w:r>
      <w:r w:rsidRPr="00131B15">
        <w:rPr>
          <w:color w:val="auto"/>
          <w:sz w:val="24"/>
          <w:szCs w:val="24"/>
        </w:rPr>
        <w:t>assessment</w:t>
      </w:r>
      <w:r w:rsidR="31E22942" w:rsidRPr="00131B15">
        <w:rPr>
          <w:color w:val="auto"/>
          <w:sz w:val="24"/>
          <w:szCs w:val="24"/>
        </w:rPr>
        <w:t xml:space="preserve"> on the regulatory environment</w:t>
      </w:r>
      <w:r w:rsidRPr="00131B15">
        <w:rPr>
          <w:color w:val="auto"/>
          <w:sz w:val="24"/>
          <w:szCs w:val="24"/>
        </w:rPr>
        <w:t xml:space="preserve">, </w:t>
      </w:r>
      <w:r w:rsidR="6CD0DC71" w:rsidRPr="00131B15">
        <w:rPr>
          <w:color w:val="auto"/>
          <w:sz w:val="24"/>
          <w:szCs w:val="24"/>
        </w:rPr>
        <w:t>i</w:t>
      </w:r>
      <w:r w:rsidR="34F35D9A" w:rsidRPr="00131B15">
        <w:rPr>
          <w:color w:val="auto"/>
          <w:sz w:val="24"/>
          <w:szCs w:val="24"/>
        </w:rPr>
        <w:t>dentif</w:t>
      </w:r>
      <w:r w:rsidR="2EF1FB18" w:rsidRPr="00131B15">
        <w:rPr>
          <w:color w:val="auto"/>
          <w:sz w:val="24"/>
          <w:szCs w:val="24"/>
        </w:rPr>
        <w:t>ied</w:t>
      </w:r>
      <w:r w:rsidR="34F35D9A" w:rsidRPr="00131B15">
        <w:rPr>
          <w:color w:val="auto"/>
          <w:sz w:val="24"/>
          <w:szCs w:val="24"/>
        </w:rPr>
        <w:t xml:space="preserve"> strengths and weaknesses of regulatory </w:t>
      </w:r>
      <w:r w:rsidR="47E6C234" w:rsidRPr="00131B15">
        <w:rPr>
          <w:color w:val="auto"/>
          <w:sz w:val="24"/>
          <w:szCs w:val="24"/>
        </w:rPr>
        <w:t>environment</w:t>
      </w:r>
      <w:r w:rsidR="34F35D9A" w:rsidRPr="00131B15">
        <w:rPr>
          <w:color w:val="auto"/>
          <w:sz w:val="24"/>
          <w:szCs w:val="24"/>
        </w:rPr>
        <w:t xml:space="preserve"> in the field of human rights</w:t>
      </w:r>
      <w:r w:rsidR="22A2C3EC" w:rsidRPr="00131B15">
        <w:rPr>
          <w:color w:val="auto"/>
          <w:sz w:val="24"/>
          <w:szCs w:val="24"/>
        </w:rPr>
        <w:t xml:space="preserve"> and an </w:t>
      </w:r>
      <w:r w:rsidR="34F35D9A" w:rsidRPr="00131B15">
        <w:rPr>
          <w:color w:val="auto"/>
          <w:sz w:val="24"/>
          <w:szCs w:val="24"/>
        </w:rPr>
        <w:t>assess</w:t>
      </w:r>
      <w:r w:rsidR="7439E2D8" w:rsidRPr="00131B15">
        <w:rPr>
          <w:color w:val="auto"/>
          <w:sz w:val="24"/>
          <w:szCs w:val="24"/>
        </w:rPr>
        <w:t>ment of</w:t>
      </w:r>
      <w:r w:rsidR="34F35D9A" w:rsidRPr="00131B15">
        <w:rPr>
          <w:color w:val="auto"/>
          <w:sz w:val="24"/>
          <w:szCs w:val="24"/>
        </w:rPr>
        <w:t xml:space="preserve"> compliance with international legal acts and standards</w:t>
      </w:r>
    </w:p>
    <w:p w14:paraId="7BFDC714" w14:textId="6A1CB57E" w:rsidR="35EE3A76" w:rsidRPr="00131B15" w:rsidRDefault="35EE3A76" w:rsidP="71017F24">
      <w:pPr>
        <w:pStyle w:val="ListParagraph"/>
        <w:numPr>
          <w:ilvl w:val="0"/>
          <w:numId w:val="30"/>
        </w:numPr>
        <w:spacing w:after="0" w:line="240" w:lineRule="auto"/>
        <w:rPr>
          <w:color w:val="auto"/>
          <w:sz w:val="24"/>
          <w:szCs w:val="24"/>
        </w:rPr>
      </w:pPr>
      <w:r w:rsidRPr="00131B15">
        <w:rPr>
          <w:color w:val="auto"/>
          <w:sz w:val="24"/>
          <w:szCs w:val="24"/>
        </w:rPr>
        <w:t>Increase</w:t>
      </w:r>
      <w:r w:rsidR="6C09F2FC" w:rsidRPr="00131B15">
        <w:rPr>
          <w:color w:val="auto"/>
          <w:sz w:val="24"/>
          <w:szCs w:val="24"/>
        </w:rPr>
        <w:t>d engagement</w:t>
      </w:r>
      <w:r w:rsidR="3C22C7CB" w:rsidRPr="00131B15">
        <w:rPr>
          <w:color w:val="auto"/>
          <w:sz w:val="24"/>
          <w:szCs w:val="24"/>
        </w:rPr>
        <w:t xml:space="preserve"> for relevant stakeholders</w:t>
      </w:r>
      <w:r w:rsidR="6C09F2FC" w:rsidRPr="00131B15">
        <w:rPr>
          <w:color w:val="auto"/>
          <w:sz w:val="24"/>
          <w:szCs w:val="24"/>
        </w:rPr>
        <w:t xml:space="preserve"> with existing</w:t>
      </w:r>
      <w:r w:rsidR="64CCF4F3" w:rsidRPr="00131B15">
        <w:rPr>
          <w:color w:val="auto"/>
          <w:sz w:val="24"/>
          <w:szCs w:val="24"/>
        </w:rPr>
        <w:t xml:space="preserve"> national</w:t>
      </w:r>
      <w:r w:rsidR="6C09F2FC" w:rsidRPr="00131B15">
        <w:rPr>
          <w:color w:val="auto"/>
          <w:sz w:val="24"/>
          <w:szCs w:val="24"/>
        </w:rPr>
        <w:t xml:space="preserve"> human rights mechanisms and collaboration with international institutions </w:t>
      </w:r>
    </w:p>
    <w:p w14:paraId="052FF700" w14:textId="0FB70D65" w:rsidR="35EE3A76" w:rsidRPr="00131B15" w:rsidRDefault="35EE3A76" w:rsidP="71017F24">
      <w:pPr>
        <w:pStyle w:val="ListParagraph"/>
        <w:numPr>
          <w:ilvl w:val="0"/>
          <w:numId w:val="30"/>
        </w:numPr>
        <w:spacing w:after="0" w:line="240" w:lineRule="auto"/>
        <w:rPr>
          <w:color w:val="auto"/>
          <w:sz w:val="24"/>
          <w:szCs w:val="24"/>
        </w:rPr>
      </w:pPr>
      <w:r w:rsidRPr="00131B15">
        <w:rPr>
          <w:color w:val="auto"/>
          <w:sz w:val="24"/>
          <w:szCs w:val="24"/>
        </w:rPr>
        <w:t xml:space="preserve">Creation of a network for information sharing </w:t>
      </w:r>
      <w:r w:rsidR="3BDB9B57" w:rsidRPr="00131B15">
        <w:rPr>
          <w:color w:val="auto"/>
          <w:sz w:val="24"/>
          <w:szCs w:val="24"/>
        </w:rPr>
        <w:t xml:space="preserve">and sustainable action </w:t>
      </w:r>
      <w:r w:rsidRPr="00131B15">
        <w:rPr>
          <w:color w:val="auto"/>
          <w:sz w:val="24"/>
          <w:szCs w:val="24"/>
        </w:rPr>
        <w:t>for relevant stakeholders</w:t>
      </w:r>
    </w:p>
    <w:p w14:paraId="01DF688A" w14:textId="203E2587" w:rsidR="3BD33C6F" w:rsidRPr="00131B15" w:rsidRDefault="3BD33C6F" w:rsidP="71017F24">
      <w:pPr>
        <w:pStyle w:val="ListParagraph"/>
        <w:numPr>
          <w:ilvl w:val="0"/>
          <w:numId w:val="30"/>
        </w:numPr>
        <w:spacing w:after="0" w:line="240" w:lineRule="auto"/>
        <w:rPr>
          <w:color w:val="auto"/>
          <w:sz w:val="24"/>
          <w:szCs w:val="24"/>
        </w:rPr>
      </w:pPr>
      <w:r w:rsidRPr="00131B15">
        <w:rPr>
          <w:color w:val="auto"/>
          <w:sz w:val="24"/>
          <w:szCs w:val="24"/>
        </w:rPr>
        <w:t>Throughout activities, i</w:t>
      </w:r>
      <w:r w:rsidR="7F32DB64" w:rsidRPr="00131B15">
        <w:rPr>
          <w:color w:val="auto"/>
          <w:sz w:val="24"/>
          <w:szCs w:val="24"/>
        </w:rPr>
        <w:t xml:space="preserve">ncrease awareness </w:t>
      </w:r>
      <w:r w:rsidR="6DA5D311" w:rsidRPr="00131B15">
        <w:rPr>
          <w:color w:val="auto"/>
          <w:sz w:val="24"/>
          <w:szCs w:val="24"/>
        </w:rPr>
        <w:t>on human rights protection</w:t>
      </w:r>
      <w:r w:rsidR="2377DF62" w:rsidRPr="00131B15">
        <w:rPr>
          <w:color w:val="auto"/>
          <w:sz w:val="24"/>
          <w:szCs w:val="24"/>
        </w:rPr>
        <w:t>s and engage</w:t>
      </w:r>
      <w:r w:rsidR="0A48612C" w:rsidRPr="00131B15">
        <w:rPr>
          <w:color w:val="auto"/>
          <w:sz w:val="24"/>
          <w:szCs w:val="24"/>
        </w:rPr>
        <w:t xml:space="preserve"> actors from vulnerable and marginalized communities</w:t>
      </w:r>
      <w:r w:rsidR="5CC15A34" w:rsidRPr="00131B15">
        <w:rPr>
          <w:color w:val="auto"/>
          <w:sz w:val="24"/>
          <w:szCs w:val="24"/>
        </w:rPr>
        <w:t xml:space="preserve"> and</w:t>
      </w:r>
      <w:r w:rsidR="3E441AA7" w:rsidRPr="00131B15">
        <w:rPr>
          <w:color w:val="auto"/>
          <w:sz w:val="24"/>
          <w:szCs w:val="24"/>
        </w:rPr>
        <w:t xml:space="preserve"> civil society</w:t>
      </w:r>
    </w:p>
    <w:p w14:paraId="3EFA1249" w14:textId="77777777" w:rsidR="00EC7CD4" w:rsidRPr="00131B15" w:rsidRDefault="00EC7CD4" w:rsidP="71017F24">
      <w:pPr>
        <w:spacing w:after="0" w:line="240" w:lineRule="auto"/>
        <w:rPr>
          <w:rFonts w:asciiTheme="minorHAnsi" w:eastAsia="Times New Roman" w:hAnsiTheme="minorHAnsi" w:cstheme="minorBidi"/>
          <w:sz w:val="24"/>
          <w:szCs w:val="24"/>
        </w:rPr>
      </w:pPr>
    </w:p>
    <w:p w14:paraId="414864EC" w14:textId="470C5014" w:rsidR="00EE21E7" w:rsidRPr="00A96BC2" w:rsidRDefault="00594E79" w:rsidP="71017F24">
      <w:pPr>
        <w:spacing w:after="0" w:line="240" w:lineRule="auto"/>
        <w:rPr>
          <w:rFonts w:asciiTheme="minorHAnsi" w:eastAsia="Times New Roman" w:hAnsiTheme="minorHAnsi" w:cstheme="minorBidi"/>
          <w:b/>
          <w:bCs/>
          <w:i/>
          <w:iCs/>
        </w:rPr>
      </w:pPr>
      <w:r w:rsidRPr="71017F24">
        <w:rPr>
          <w:rFonts w:asciiTheme="minorHAnsi" w:eastAsia="Times New Roman" w:hAnsiTheme="minorHAnsi" w:cstheme="minorBidi"/>
          <w:b/>
          <w:bCs/>
          <w:i/>
          <w:iCs/>
        </w:rPr>
        <w:t xml:space="preserve">A.4 </w:t>
      </w:r>
      <w:r w:rsidR="00EE21E7" w:rsidRPr="71017F24">
        <w:rPr>
          <w:rFonts w:asciiTheme="minorHAnsi" w:eastAsia="Times New Roman" w:hAnsiTheme="minorHAnsi" w:cstheme="minorBidi"/>
          <w:b/>
          <w:bCs/>
          <w:i/>
          <w:iCs/>
        </w:rPr>
        <w:t>Main Activities</w:t>
      </w:r>
    </w:p>
    <w:p w14:paraId="43B8FC33" w14:textId="77777777" w:rsidR="00EC44CC" w:rsidRPr="00A27B50" w:rsidRDefault="00EC44CC" w:rsidP="71017F24">
      <w:pPr>
        <w:spacing w:after="0" w:line="240" w:lineRule="auto"/>
        <w:rPr>
          <w:rFonts w:asciiTheme="minorHAnsi" w:eastAsia="Times New Roman" w:hAnsiTheme="minorHAnsi" w:cstheme="minorBidi"/>
          <w:sz w:val="24"/>
          <w:szCs w:val="24"/>
        </w:rPr>
      </w:pPr>
    </w:p>
    <w:p w14:paraId="12C5F0E9" w14:textId="18490106" w:rsidR="00594E79" w:rsidRPr="00A27B50" w:rsidRDefault="00594E79" w:rsidP="71017F24">
      <w:pPr>
        <w:spacing w:after="0" w:line="240" w:lineRule="auto"/>
        <w:rPr>
          <w:rFonts w:asciiTheme="minorHAnsi" w:eastAsia="Times New Roman" w:hAnsiTheme="minorHAnsi" w:cstheme="minorBidi"/>
          <w:color w:val="FF0000"/>
          <w:sz w:val="24"/>
          <w:szCs w:val="24"/>
        </w:rPr>
      </w:pPr>
      <w:r w:rsidRPr="00A27B50">
        <w:rPr>
          <w:rFonts w:asciiTheme="minorHAnsi" w:eastAsia="Times New Roman" w:hAnsiTheme="minorHAnsi" w:cstheme="minorBidi"/>
          <w:sz w:val="24"/>
          <w:szCs w:val="24"/>
        </w:rPr>
        <w:t xml:space="preserve">To achieve the goals and expected results, the program should include the following: </w:t>
      </w:r>
    </w:p>
    <w:p w14:paraId="70A69EAB" w14:textId="21A878EC" w:rsidR="1AC45406" w:rsidRPr="00A27B50" w:rsidRDefault="1AC45406" w:rsidP="71017F24">
      <w:pPr>
        <w:pStyle w:val="ListParagraph"/>
        <w:numPr>
          <w:ilvl w:val="0"/>
          <w:numId w:val="32"/>
        </w:numPr>
        <w:spacing w:after="0" w:line="240" w:lineRule="auto"/>
        <w:rPr>
          <w:rFonts w:asciiTheme="minorHAnsi" w:eastAsia="Times New Roman" w:hAnsiTheme="minorHAnsi" w:cstheme="minorBidi"/>
          <w:color w:val="auto"/>
          <w:sz w:val="24"/>
          <w:szCs w:val="24"/>
        </w:rPr>
      </w:pPr>
      <w:r w:rsidRPr="00A27B50">
        <w:rPr>
          <w:rFonts w:asciiTheme="minorHAnsi" w:eastAsia="Times New Roman" w:hAnsiTheme="minorHAnsi" w:cstheme="minorBidi"/>
          <w:color w:val="auto"/>
          <w:sz w:val="24"/>
          <w:szCs w:val="24"/>
        </w:rPr>
        <w:t xml:space="preserve">Provide trainings and capacity building for relevant stakeholders </w:t>
      </w:r>
      <w:r w:rsidR="64D5E8E2" w:rsidRPr="00A27B50">
        <w:rPr>
          <w:rFonts w:asciiTheme="minorHAnsi" w:eastAsia="Times New Roman" w:hAnsiTheme="minorHAnsi" w:cstheme="minorBidi"/>
          <w:color w:val="auto"/>
          <w:sz w:val="24"/>
          <w:szCs w:val="24"/>
        </w:rPr>
        <w:t>in the Ministry of Justice</w:t>
      </w:r>
    </w:p>
    <w:p w14:paraId="1D820DD9" w14:textId="4B23D782" w:rsidR="64D5E8E2" w:rsidRPr="00A27B50" w:rsidRDefault="64D5E8E2" w:rsidP="71017F24">
      <w:pPr>
        <w:pStyle w:val="ListParagraph"/>
        <w:numPr>
          <w:ilvl w:val="0"/>
          <w:numId w:val="32"/>
        </w:numPr>
        <w:spacing w:after="0" w:line="240" w:lineRule="auto"/>
        <w:rPr>
          <w:rFonts w:asciiTheme="minorHAnsi" w:eastAsia="Times New Roman" w:hAnsiTheme="minorHAnsi" w:cstheme="minorBidi"/>
          <w:color w:val="auto"/>
          <w:sz w:val="24"/>
          <w:szCs w:val="24"/>
        </w:rPr>
      </w:pPr>
      <w:r w:rsidRPr="00A27B50">
        <w:rPr>
          <w:rFonts w:asciiTheme="minorHAnsi" w:eastAsia="Times New Roman" w:hAnsiTheme="minorHAnsi" w:cstheme="minorBidi"/>
          <w:color w:val="auto"/>
          <w:sz w:val="24"/>
          <w:szCs w:val="24"/>
        </w:rPr>
        <w:t>Develop or assist sub-awardee in the development of an assessment on the regulatory environment related to human rights</w:t>
      </w:r>
    </w:p>
    <w:p w14:paraId="77DB3D3C" w14:textId="24434878" w:rsidR="4329D4AF" w:rsidRPr="00A27B50" w:rsidRDefault="4329D4AF" w:rsidP="71017F24">
      <w:pPr>
        <w:pStyle w:val="ListParagraph"/>
        <w:numPr>
          <w:ilvl w:val="0"/>
          <w:numId w:val="32"/>
        </w:numPr>
        <w:spacing w:after="0" w:line="240" w:lineRule="auto"/>
        <w:rPr>
          <w:rFonts w:asciiTheme="minorHAnsi" w:eastAsia="Times New Roman" w:hAnsiTheme="minorHAnsi" w:cstheme="minorBidi"/>
          <w:color w:val="auto"/>
          <w:sz w:val="24"/>
          <w:szCs w:val="24"/>
        </w:rPr>
      </w:pPr>
      <w:r w:rsidRPr="00A27B50">
        <w:rPr>
          <w:rFonts w:asciiTheme="minorHAnsi" w:eastAsia="Times New Roman" w:hAnsiTheme="minorHAnsi" w:cstheme="minorBidi"/>
          <w:color w:val="auto"/>
          <w:sz w:val="24"/>
          <w:szCs w:val="24"/>
        </w:rPr>
        <w:t>Provide sub-award to NGO(s) to deeply engage in human rights law</w:t>
      </w:r>
    </w:p>
    <w:p w14:paraId="57F2D33D" w14:textId="13182C80" w:rsidR="4329D4AF" w:rsidRPr="00A27B50" w:rsidRDefault="4329D4AF" w:rsidP="71017F24">
      <w:pPr>
        <w:pStyle w:val="ListParagraph"/>
        <w:numPr>
          <w:ilvl w:val="0"/>
          <w:numId w:val="32"/>
        </w:numPr>
        <w:spacing w:after="0" w:line="240" w:lineRule="auto"/>
        <w:rPr>
          <w:rFonts w:asciiTheme="minorHAnsi" w:eastAsia="Times New Roman" w:hAnsiTheme="minorHAnsi" w:cstheme="minorBidi"/>
          <w:color w:val="auto"/>
          <w:sz w:val="24"/>
          <w:szCs w:val="24"/>
        </w:rPr>
      </w:pPr>
      <w:r w:rsidRPr="00A27B50">
        <w:rPr>
          <w:rFonts w:asciiTheme="minorHAnsi" w:eastAsia="Times New Roman" w:hAnsiTheme="minorHAnsi" w:cstheme="minorBidi"/>
          <w:color w:val="auto"/>
          <w:sz w:val="24"/>
          <w:szCs w:val="24"/>
        </w:rPr>
        <w:t>Monitor and evaluate sub-grantee activities and results</w:t>
      </w:r>
    </w:p>
    <w:p w14:paraId="1538C12F" w14:textId="079F5D29" w:rsidR="00EE21E7" w:rsidRPr="00A27B50" w:rsidRDefault="00EE21E7" w:rsidP="71017F24">
      <w:pPr>
        <w:spacing w:after="0" w:line="240" w:lineRule="auto"/>
        <w:rPr>
          <w:rFonts w:asciiTheme="minorHAnsi" w:eastAsia="Times New Roman" w:hAnsiTheme="minorHAnsi" w:cstheme="minorBidi"/>
          <w:sz w:val="24"/>
          <w:szCs w:val="24"/>
        </w:rPr>
      </w:pPr>
    </w:p>
    <w:p w14:paraId="2CCFF887" w14:textId="14209F73" w:rsidR="00EE21E7" w:rsidRPr="00A27B50" w:rsidRDefault="00EE21E7" w:rsidP="71017F24">
      <w:pPr>
        <w:spacing w:after="0" w:line="240" w:lineRule="auto"/>
        <w:rPr>
          <w:rFonts w:asciiTheme="minorHAnsi" w:eastAsia="Times New Roman" w:hAnsiTheme="minorHAnsi" w:cstheme="minorBidi"/>
          <w:color w:val="auto"/>
          <w:sz w:val="24"/>
          <w:szCs w:val="24"/>
        </w:rPr>
      </w:pPr>
      <w:r w:rsidRPr="00A27B50">
        <w:rPr>
          <w:rFonts w:asciiTheme="minorHAnsi" w:eastAsia="Times New Roman" w:hAnsiTheme="minorHAnsi" w:cstheme="minorBidi"/>
          <w:sz w:val="24"/>
          <w:szCs w:val="24"/>
        </w:rPr>
        <w:t xml:space="preserve">To achieve the goals and expected results, the program could include the following: </w:t>
      </w:r>
    </w:p>
    <w:p w14:paraId="2E7C583A" w14:textId="48CDB574" w:rsidR="085AE5EB" w:rsidRPr="00A27B50" w:rsidRDefault="085AE5EB" w:rsidP="71017F24">
      <w:pPr>
        <w:pStyle w:val="ListParagraph"/>
        <w:numPr>
          <w:ilvl w:val="0"/>
          <w:numId w:val="32"/>
        </w:numPr>
        <w:rPr>
          <w:sz w:val="24"/>
          <w:szCs w:val="24"/>
        </w:rPr>
      </w:pPr>
      <w:r w:rsidRPr="00A27B50">
        <w:rPr>
          <w:sz w:val="24"/>
          <w:szCs w:val="24"/>
        </w:rPr>
        <w:t>Deve</w:t>
      </w:r>
      <w:r w:rsidR="409476B7" w:rsidRPr="00A27B50">
        <w:rPr>
          <w:sz w:val="24"/>
          <w:szCs w:val="24"/>
        </w:rPr>
        <w:t xml:space="preserve">lop </w:t>
      </w:r>
      <w:r w:rsidRPr="00A27B50">
        <w:rPr>
          <w:sz w:val="24"/>
          <w:szCs w:val="24"/>
        </w:rPr>
        <w:t>awareness materials for</w:t>
      </w:r>
      <w:r w:rsidR="0F1BAB7D" w:rsidRPr="00A27B50">
        <w:rPr>
          <w:sz w:val="24"/>
          <w:szCs w:val="24"/>
        </w:rPr>
        <w:t xml:space="preserve"> justice sector professionals on human rights</w:t>
      </w:r>
    </w:p>
    <w:p w14:paraId="534D57A0" w14:textId="3158D0FD" w:rsidR="1BB396EA" w:rsidRPr="00A27B50" w:rsidRDefault="1BB396EA" w:rsidP="71017F24">
      <w:pPr>
        <w:pStyle w:val="ListParagraph"/>
        <w:numPr>
          <w:ilvl w:val="0"/>
          <w:numId w:val="32"/>
        </w:numPr>
        <w:rPr>
          <w:sz w:val="24"/>
          <w:szCs w:val="24"/>
        </w:rPr>
      </w:pPr>
      <w:r w:rsidRPr="00A27B50">
        <w:rPr>
          <w:sz w:val="24"/>
          <w:szCs w:val="24"/>
        </w:rPr>
        <w:t xml:space="preserve">Engage with </w:t>
      </w:r>
      <w:r w:rsidR="6796BA57" w:rsidRPr="00A27B50">
        <w:rPr>
          <w:sz w:val="24"/>
          <w:szCs w:val="24"/>
        </w:rPr>
        <w:t>decision-making</w:t>
      </w:r>
      <w:r w:rsidR="788069C0" w:rsidRPr="00A27B50">
        <w:rPr>
          <w:sz w:val="24"/>
          <w:szCs w:val="24"/>
        </w:rPr>
        <w:t xml:space="preserve"> entities and processes </w:t>
      </w:r>
      <w:r w:rsidR="6796BA57" w:rsidRPr="00A27B50">
        <w:rPr>
          <w:sz w:val="24"/>
          <w:szCs w:val="24"/>
        </w:rPr>
        <w:t xml:space="preserve">charged with </w:t>
      </w:r>
      <w:r w:rsidR="61F7A7AD" w:rsidRPr="00A27B50">
        <w:rPr>
          <w:sz w:val="24"/>
          <w:szCs w:val="24"/>
        </w:rPr>
        <w:t xml:space="preserve">combatting </w:t>
      </w:r>
      <w:r w:rsidR="6796BA57" w:rsidRPr="00A27B50">
        <w:rPr>
          <w:sz w:val="24"/>
          <w:szCs w:val="24"/>
        </w:rPr>
        <w:t xml:space="preserve">threats to </w:t>
      </w:r>
      <w:r w:rsidR="0F6A0381" w:rsidRPr="00A27B50">
        <w:rPr>
          <w:sz w:val="24"/>
          <w:szCs w:val="24"/>
        </w:rPr>
        <w:t xml:space="preserve">human rights </w:t>
      </w:r>
      <w:r w:rsidR="6796BA57" w:rsidRPr="00A27B50">
        <w:rPr>
          <w:sz w:val="24"/>
          <w:szCs w:val="24"/>
        </w:rPr>
        <w:t>for vulnerable and marginalized communities at local, national, and international levels.</w:t>
      </w:r>
    </w:p>
    <w:p w14:paraId="14C65E92" w14:textId="77777777" w:rsidR="00EE21E7" w:rsidRPr="00A96BC2" w:rsidRDefault="00EE21E7" w:rsidP="00EE21E7">
      <w:pPr>
        <w:pStyle w:val="ListParagraph"/>
        <w:spacing w:after="0" w:line="240" w:lineRule="auto"/>
        <w:rPr>
          <w:rFonts w:asciiTheme="minorHAnsi" w:eastAsia="Times New Roman" w:hAnsiTheme="minorHAnsi" w:cstheme="minorHAnsi"/>
          <w:color w:val="FF0000"/>
          <w:sz w:val="24"/>
          <w:szCs w:val="24"/>
        </w:rPr>
      </w:pPr>
    </w:p>
    <w:p w14:paraId="0ACC07B1" w14:textId="3571187E" w:rsidR="00EC3411" w:rsidRPr="00A96BC2" w:rsidRDefault="00252C97" w:rsidP="004C7769">
      <w:pPr>
        <w:spacing w:after="0" w:line="240" w:lineRule="auto"/>
        <w:rPr>
          <w:rFonts w:asciiTheme="minorHAnsi" w:hAnsiTheme="minorHAnsi" w:cstheme="minorHAnsi"/>
          <w:b/>
          <w:bCs/>
          <w:i/>
          <w:iCs/>
          <w:sz w:val="24"/>
          <w:szCs w:val="24"/>
        </w:rPr>
      </w:pPr>
      <w:r w:rsidRPr="00A96BC2">
        <w:rPr>
          <w:rFonts w:asciiTheme="minorHAnsi" w:hAnsiTheme="minorHAnsi" w:cstheme="minorHAnsi"/>
          <w:b/>
          <w:bCs/>
          <w:i/>
          <w:iCs/>
          <w:sz w:val="24"/>
          <w:szCs w:val="24"/>
        </w:rPr>
        <w:t xml:space="preserve">A.5 </w:t>
      </w:r>
      <w:r w:rsidR="00EC3411" w:rsidRPr="00A96BC2">
        <w:rPr>
          <w:rFonts w:asciiTheme="minorHAnsi" w:hAnsiTheme="minorHAnsi" w:cstheme="minorHAnsi"/>
          <w:b/>
          <w:bCs/>
          <w:i/>
          <w:iCs/>
          <w:sz w:val="24"/>
          <w:szCs w:val="24"/>
        </w:rPr>
        <w:t>Performance Indicators</w:t>
      </w:r>
    </w:p>
    <w:p w14:paraId="6AC23D7F" w14:textId="77777777" w:rsidR="0011207A" w:rsidRDefault="0011207A" w:rsidP="71017F24">
      <w:pPr>
        <w:spacing w:after="0" w:line="240" w:lineRule="auto"/>
        <w:rPr>
          <w:rFonts w:asciiTheme="minorHAnsi" w:hAnsiTheme="minorHAnsi" w:cstheme="minorBidi"/>
          <w:sz w:val="24"/>
          <w:szCs w:val="24"/>
        </w:rPr>
      </w:pPr>
    </w:p>
    <w:p w14:paraId="1B51F13D" w14:textId="63D8B4FC" w:rsidR="00252C97" w:rsidRPr="00A96BC2" w:rsidRDefault="00A935C5" w:rsidP="71017F24">
      <w:pPr>
        <w:spacing w:after="0" w:line="240" w:lineRule="auto"/>
        <w:rPr>
          <w:rFonts w:asciiTheme="minorHAnsi" w:hAnsiTheme="minorHAnsi" w:cstheme="minorBidi"/>
          <w:sz w:val="24"/>
          <w:szCs w:val="24"/>
        </w:rPr>
      </w:pPr>
      <w:r w:rsidRPr="71017F24">
        <w:rPr>
          <w:rFonts w:asciiTheme="minorHAnsi" w:hAnsiTheme="minorHAnsi" w:cstheme="minorBidi"/>
          <w:sz w:val="24"/>
          <w:szCs w:val="24"/>
        </w:rPr>
        <w:lastRenderedPageBreak/>
        <w:t xml:space="preserve">All </w:t>
      </w:r>
      <w:r w:rsidR="00137D7C" w:rsidRPr="71017F24">
        <w:rPr>
          <w:rFonts w:asciiTheme="minorHAnsi" w:hAnsiTheme="minorHAnsi" w:cstheme="minorBidi"/>
          <w:sz w:val="24"/>
          <w:szCs w:val="24"/>
        </w:rPr>
        <w:t>pr</w:t>
      </w:r>
      <w:r w:rsidR="00084D42" w:rsidRPr="71017F24">
        <w:rPr>
          <w:rFonts w:asciiTheme="minorHAnsi" w:hAnsiTheme="minorHAnsi" w:cstheme="minorBidi"/>
          <w:sz w:val="24"/>
          <w:szCs w:val="24"/>
        </w:rPr>
        <w:t>ojects</w:t>
      </w:r>
      <w:r w:rsidR="00AA3639" w:rsidRPr="71017F24">
        <w:rPr>
          <w:rFonts w:asciiTheme="minorHAnsi" w:hAnsiTheme="minorHAnsi" w:cstheme="minorBidi"/>
          <w:sz w:val="24"/>
          <w:szCs w:val="24"/>
        </w:rPr>
        <w:t xml:space="preserve"> should aim to have impact that leads to</w:t>
      </w:r>
      <w:r w:rsidR="006E7EE0">
        <w:rPr>
          <w:rFonts w:asciiTheme="minorHAnsi" w:hAnsiTheme="minorHAnsi" w:cstheme="minorBidi"/>
          <w:sz w:val="24"/>
          <w:szCs w:val="24"/>
        </w:rPr>
        <w:t xml:space="preserve"> </w:t>
      </w:r>
      <w:r w:rsidR="7472869D" w:rsidRPr="71017F24">
        <w:rPr>
          <w:sz w:val="24"/>
          <w:szCs w:val="24"/>
        </w:rPr>
        <w:t>greater and more effective protection of human rights and access to justice for the entire Equatoguinean population.</w:t>
      </w:r>
    </w:p>
    <w:p w14:paraId="090DCDE5" w14:textId="21D2C898" w:rsidR="00252C97" w:rsidRPr="00A96BC2" w:rsidRDefault="00252C97" w:rsidP="71017F24">
      <w:pPr>
        <w:spacing w:after="0" w:line="240" w:lineRule="auto"/>
        <w:rPr>
          <w:sz w:val="24"/>
          <w:szCs w:val="24"/>
        </w:rPr>
      </w:pPr>
    </w:p>
    <w:p w14:paraId="4D34283D" w14:textId="29BC0BA5" w:rsidR="00252C97" w:rsidRPr="00AE714F" w:rsidRDefault="7472869D" w:rsidP="00AE714F">
      <w:pPr>
        <w:spacing w:after="0" w:line="240" w:lineRule="auto"/>
        <w:rPr>
          <w:rFonts w:asciiTheme="minorHAnsi" w:eastAsia="Times New Roman" w:hAnsiTheme="minorHAnsi" w:cstheme="minorBidi"/>
          <w:i/>
          <w:iCs/>
          <w:color w:val="0070C0"/>
          <w:sz w:val="20"/>
          <w:szCs w:val="20"/>
        </w:rPr>
      </w:pPr>
      <w:r w:rsidRPr="00AE714F">
        <w:rPr>
          <w:rFonts w:asciiTheme="minorHAnsi" w:eastAsia="Times New Roman" w:hAnsiTheme="minorHAnsi" w:cstheme="minorBidi"/>
          <w:sz w:val="24"/>
          <w:szCs w:val="24"/>
        </w:rPr>
        <w:t xml:space="preserve">Projects should be designed to achieve the following: </w:t>
      </w:r>
    </w:p>
    <w:p w14:paraId="4F8FA573" w14:textId="3151C97A" w:rsidR="00252C97" w:rsidRPr="00A96BC2" w:rsidRDefault="7472869D" w:rsidP="71017F24">
      <w:pPr>
        <w:pStyle w:val="ListParagraph"/>
        <w:numPr>
          <w:ilvl w:val="0"/>
          <w:numId w:val="34"/>
        </w:numPr>
        <w:spacing w:after="0" w:line="259" w:lineRule="auto"/>
        <w:rPr>
          <w:color w:val="000000" w:themeColor="text1"/>
          <w:sz w:val="24"/>
          <w:szCs w:val="24"/>
        </w:rPr>
      </w:pPr>
      <w:r w:rsidRPr="71017F24">
        <w:rPr>
          <w:color w:val="000000" w:themeColor="text1"/>
          <w:sz w:val="24"/>
          <w:szCs w:val="24"/>
        </w:rPr>
        <w:t>Objective 1: Equatoguinean justice sector professionals improve their ability to implement best practices in identifying, investigating, and prosecuting human rights cases.</w:t>
      </w:r>
    </w:p>
    <w:p w14:paraId="185F90BF" w14:textId="77411174" w:rsidR="00252C97" w:rsidRPr="00A96BC2" w:rsidRDefault="7472869D" w:rsidP="71017F24">
      <w:pPr>
        <w:pStyle w:val="ListParagraph"/>
        <w:numPr>
          <w:ilvl w:val="0"/>
          <w:numId w:val="34"/>
        </w:numPr>
        <w:spacing w:after="0" w:line="259" w:lineRule="auto"/>
        <w:rPr>
          <w:color w:val="000000" w:themeColor="text1"/>
          <w:sz w:val="24"/>
          <w:szCs w:val="24"/>
        </w:rPr>
      </w:pPr>
      <w:r w:rsidRPr="71017F24">
        <w:rPr>
          <w:color w:val="000000" w:themeColor="text1"/>
          <w:sz w:val="24"/>
          <w:szCs w:val="24"/>
        </w:rPr>
        <w:t xml:space="preserve">Objective 2: Relevant stakeholders, including government officials and civil society, have a better understanding of the legal landscape, existing legal tools, and relevant gaps and can better promote best practices in relation to human rights protection. </w:t>
      </w:r>
    </w:p>
    <w:p w14:paraId="3366D0A9" w14:textId="5A8BB45D" w:rsidR="00252C97" w:rsidRPr="00A96BC2" w:rsidRDefault="7472869D" w:rsidP="71017F24">
      <w:pPr>
        <w:pStyle w:val="ListParagraph"/>
        <w:numPr>
          <w:ilvl w:val="0"/>
          <w:numId w:val="34"/>
        </w:numPr>
        <w:spacing w:after="0" w:line="259" w:lineRule="auto"/>
        <w:rPr>
          <w:color w:val="000000" w:themeColor="text1"/>
          <w:sz w:val="24"/>
          <w:szCs w:val="24"/>
        </w:rPr>
      </w:pPr>
      <w:r w:rsidRPr="71017F24">
        <w:rPr>
          <w:color w:val="000000" w:themeColor="text1"/>
          <w:sz w:val="24"/>
          <w:szCs w:val="24"/>
        </w:rPr>
        <w:t>Objective 3: Actors from vulnerable and marginalized communities can better engage with existing mechanisms, frameworks, and networks to prevent backsliding on human rights.</w:t>
      </w:r>
    </w:p>
    <w:p w14:paraId="1B502849" w14:textId="77777777" w:rsidR="00492B77" w:rsidRDefault="00492B77" w:rsidP="00885A64">
      <w:pPr>
        <w:spacing w:after="0" w:line="240" w:lineRule="auto"/>
        <w:rPr>
          <w:rFonts w:asciiTheme="minorHAnsi" w:hAnsiTheme="minorHAnsi" w:cstheme="minorHAnsi"/>
          <w:color w:val="auto"/>
          <w:sz w:val="24"/>
          <w:szCs w:val="24"/>
        </w:rPr>
      </w:pPr>
    </w:p>
    <w:p w14:paraId="6939B94B" w14:textId="356914CF" w:rsidR="00E401A1" w:rsidRPr="00A96BC2" w:rsidRDefault="00E401A1" w:rsidP="00885A64">
      <w:pPr>
        <w:spacing w:after="0" w:line="240" w:lineRule="auto"/>
        <w:rPr>
          <w:rFonts w:asciiTheme="minorHAnsi" w:hAnsiTheme="minorHAnsi" w:cstheme="minorHAnsi"/>
          <w:color w:val="auto"/>
          <w:sz w:val="24"/>
          <w:szCs w:val="24"/>
        </w:rPr>
      </w:pPr>
      <w:r w:rsidRPr="00A96BC2">
        <w:rPr>
          <w:rFonts w:asciiTheme="minorHAnsi" w:hAnsiTheme="minorHAnsi" w:cstheme="minorHAnsi"/>
          <w:color w:val="auto"/>
          <w:sz w:val="24"/>
          <w:szCs w:val="24"/>
        </w:rPr>
        <w:t xml:space="preserve">All applicants will be required to address </w:t>
      </w:r>
      <w:r w:rsidR="008D2BC7" w:rsidRPr="00A96BC2">
        <w:rPr>
          <w:rFonts w:asciiTheme="minorHAnsi" w:hAnsiTheme="minorHAnsi" w:cstheme="minorHAnsi"/>
          <w:b/>
          <w:bCs/>
          <w:color w:val="auto"/>
          <w:sz w:val="24"/>
          <w:szCs w:val="24"/>
        </w:rPr>
        <w:t xml:space="preserve">A. Project Description </w:t>
      </w:r>
      <w:r w:rsidR="008D2BC7" w:rsidRPr="00A96BC2">
        <w:rPr>
          <w:rFonts w:asciiTheme="minorHAnsi" w:hAnsiTheme="minorHAnsi" w:cstheme="minorHAnsi"/>
          <w:color w:val="auto"/>
          <w:sz w:val="24"/>
          <w:szCs w:val="24"/>
        </w:rPr>
        <w:t xml:space="preserve">in the </w:t>
      </w:r>
      <w:r w:rsidRPr="00A96BC2">
        <w:rPr>
          <w:rFonts w:asciiTheme="minorHAnsi" w:hAnsiTheme="minorHAnsi" w:cstheme="minorHAnsi"/>
          <w:b/>
          <w:bCs/>
          <w:color w:val="auto"/>
          <w:sz w:val="24"/>
          <w:szCs w:val="24"/>
        </w:rPr>
        <w:t>Scope of Work</w:t>
      </w:r>
      <w:r w:rsidR="008D2BC7" w:rsidRPr="00A96BC2">
        <w:rPr>
          <w:rFonts w:asciiTheme="minorHAnsi" w:hAnsiTheme="minorHAnsi" w:cstheme="minorHAnsi"/>
          <w:color w:val="auto"/>
          <w:sz w:val="24"/>
          <w:szCs w:val="24"/>
        </w:rPr>
        <w:t xml:space="preserve"> attachment</w:t>
      </w:r>
      <w:r w:rsidRPr="00A96BC2">
        <w:rPr>
          <w:rFonts w:asciiTheme="minorHAnsi" w:hAnsiTheme="minorHAnsi" w:cstheme="minorHAnsi"/>
          <w:color w:val="auto"/>
          <w:sz w:val="24"/>
          <w:szCs w:val="24"/>
        </w:rPr>
        <w:t xml:space="preserve"> (see Section D.2.1.6).</w:t>
      </w:r>
    </w:p>
    <w:p w14:paraId="29A23BF8" w14:textId="77777777" w:rsidR="001344B7" w:rsidRPr="00A96BC2" w:rsidRDefault="001344B7" w:rsidP="00885A64">
      <w:pPr>
        <w:spacing w:after="0" w:line="240" w:lineRule="auto"/>
        <w:rPr>
          <w:rFonts w:asciiTheme="minorHAnsi" w:hAnsiTheme="minorHAnsi" w:cstheme="minorHAnsi"/>
          <w:color w:val="FF0000"/>
          <w:sz w:val="24"/>
          <w:szCs w:val="24"/>
          <w:highlight w:val="cyan"/>
        </w:rPr>
      </w:pPr>
    </w:p>
    <w:p w14:paraId="03D93612" w14:textId="2BDD4519" w:rsidR="00290D8C" w:rsidRPr="00171553" w:rsidRDefault="002607E8" w:rsidP="00473E00">
      <w:pPr>
        <w:spacing w:after="0" w:line="240" w:lineRule="auto"/>
        <w:rPr>
          <w:rFonts w:asciiTheme="minorHAnsi" w:hAnsiTheme="minorHAnsi" w:cstheme="minorHAnsi"/>
          <w:sz w:val="24"/>
          <w:szCs w:val="24"/>
        </w:rPr>
      </w:pPr>
      <w:r w:rsidRPr="00171553">
        <w:rPr>
          <w:rFonts w:asciiTheme="minorHAnsi" w:eastAsia="Times New Roman" w:hAnsiTheme="minorHAnsi" w:cstheme="minorHAnsi"/>
          <w:b/>
          <w:smallCaps/>
          <w:sz w:val="24"/>
          <w:szCs w:val="24"/>
        </w:rPr>
        <w:t xml:space="preserve">B. </w:t>
      </w:r>
      <w:r w:rsidR="00CE419C" w:rsidRPr="00171553">
        <w:rPr>
          <w:rFonts w:asciiTheme="minorHAnsi" w:eastAsia="Times New Roman" w:hAnsiTheme="minorHAnsi" w:cstheme="minorHAnsi"/>
          <w:b/>
          <w:smallCaps/>
          <w:sz w:val="24"/>
          <w:szCs w:val="24"/>
        </w:rPr>
        <w:t>FEDERAL AWARD INFORMATION</w:t>
      </w:r>
    </w:p>
    <w:p w14:paraId="3EFBFE52" w14:textId="77777777" w:rsidR="00290D8C" w:rsidRPr="00171553" w:rsidRDefault="00290D8C" w:rsidP="00473E00">
      <w:pPr>
        <w:spacing w:after="0" w:line="240" w:lineRule="auto"/>
        <w:rPr>
          <w:rFonts w:asciiTheme="minorHAnsi" w:hAnsiTheme="minorHAnsi" w:cstheme="minorHAnsi"/>
          <w:sz w:val="24"/>
          <w:szCs w:val="24"/>
        </w:rPr>
      </w:pPr>
    </w:p>
    <w:p w14:paraId="694627B2" w14:textId="0E990D5C" w:rsidR="00C114ED" w:rsidRPr="00171553" w:rsidRDefault="00A83A40" w:rsidP="00C114ED">
      <w:pPr>
        <w:spacing w:after="0" w:line="240" w:lineRule="auto"/>
        <w:rPr>
          <w:rFonts w:asciiTheme="minorHAnsi" w:hAnsiTheme="minorHAnsi" w:cstheme="minorHAnsi"/>
          <w:color w:val="auto"/>
          <w:sz w:val="24"/>
          <w:szCs w:val="24"/>
        </w:rPr>
      </w:pPr>
      <w:r w:rsidRPr="00171553">
        <w:rPr>
          <w:rFonts w:asciiTheme="minorHAnsi" w:eastAsia="Times New Roman" w:hAnsiTheme="minorHAnsi" w:cstheme="minorHAnsi"/>
          <w:sz w:val="24"/>
          <w:szCs w:val="24"/>
        </w:rPr>
        <w:t>O</w:t>
      </w:r>
      <w:r w:rsidR="005D0A7F" w:rsidRPr="00171553">
        <w:rPr>
          <w:rFonts w:asciiTheme="minorHAnsi" w:eastAsia="Times New Roman" w:hAnsiTheme="minorHAnsi" w:cstheme="minorHAnsi"/>
          <w:sz w:val="24"/>
          <w:szCs w:val="24"/>
        </w:rPr>
        <w:t xml:space="preserve">rganizations </w:t>
      </w:r>
      <w:r w:rsidR="00401EC8" w:rsidRPr="00171553">
        <w:rPr>
          <w:rFonts w:asciiTheme="minorHAnsi" w:eastAsia="Times New Roman" w:hAnsiTheme="minorHAnsi" w:cstheme="minorHAnsi"/>
          <w:sz w:val="24"/>
          <w:szCs w:val="24"/>
        </w:rPr>
        <w:t xml:space="preserve">can submit </w:t>
      </w:r>
      <w:r w:rsidR="00C114ED" w:rsidRPr="00171553">
        <w:rPr>
          <w:rFonts w:asciiTheme="minorHAnsi" w:eastAsia="Times New Roman" w:hAnsiTheme="minorHAnsi" w:cstheme="minorHAnsi"/>
          <w:sz w:val="24"/>
          <w:szCs w:val="24"/>
        </w:rPr>
        <w:t>one</w:t>
      </w:r>
      <w:r w:rsidR="00401EC8" w:rsidRPr="00171553">
        <w:rPr>
          <w:rFonts w:asciiTheme="minorHAnsi" w:eastAsia="Times New Roman" w:hAnsiTheme="minorHAnsi" w:cstheme="minorHAnsi"/>
          <w:sz w:val="24"/>
          <w:szCs w:val="24"/>
        </w:rPr>
        <w:t xml:space="preserve"> application</w:t>
      </w:r>
      <w:r w:rsidR="00C114ED" w:rsidRPr="00171553">
        <w:rPr>
          <w:rFonts w:asciiTheme="minorHAnsi" w:eastAsia="Times New Roman" w:hAnsiTheme="minorHAnsi" w:cstheme="minorHAnsi"/>
          <w:sz w:val="24"/>
          <w:szCs w:val="24"/>
        </w:rPr>
        <w:t xml:space="preserve"> </w:t>
      </w:r>
      <w:r w:rsidR="00401EC8" w:rsidRPr="00171553">
        <w:rPr>
          <w:rFonts w:asciiTheme="minorHAnsi" w:eastAsia="Times New Roman" w:hAnsiTheme="minorHAnsi" w:cstheme="minorHAnsi"/>
          <w:sz w:val="24"/>
          <w:szCs w:val="24"/>
        </w:rPr>
        <w:t xml:space="preserve">in response to the </w:t>
      </w:r>
      <w:r w:rsidR="005D0A7F" w:rsidRPr="00171553">
        <w:rPr>
          <w:rFonts w:asciiTheme="minorHAnsi" w:eastAsia="Times New Roman" w:hAnsiTheme="minorHAnsi" w:cstheme="minorHAnsi"/>
          <w:sz w:val="24"/>
          <w:szCs w:val="24"/>
        </w:rPr>
        <w:t xml:space="preserve">NOFO. </w:t>
      </w:r>
      <w:r w:rsidR="00137D7C" w:rsidRPr="00171553">
        <w:rPr>
          <w:rFonts w:asciiTheme="minorHAnsi" w:eastAsia="Times New Roman" w:hAnsiTheme="minorHAnsi" w:cstheme="minorHAnsi"/>
          <w:sz w:val="24"/>
          <w:szCs w:val="24"/>
        </w:rPr>
        <w:t xml:space="preserve"> </w:t>
      </w:r>
      <w:r w:rsidR="00C114ED" w:rsidRPr="00171553">
        <w:rPr>
          <w:rFonts w:asciiTheme="minorHAnsi" w:hAnsiTheme="minorHAnsi" w:cstheme="minorHAnsi"/>
          <w:color w:val="auto"/>
          <w:sz w:val="24"/>
          <w:szCs w:val="24"/>
        </w:rPr>
        <w:t>If more than one application is submitted by an organization, only the first application received will be reviewed for eligibility and funding.</w:t>
      </w:r>
    </w:p>
    <w:p w14:paraId="0F32CCE7" w14:textId="436DD877" w:rsidR="00C114ED" w:rsidRPr="00171553" w:rsidRDefault="00C114ED" w:rsidP="00473E00">
      <w:pPr>
        <w:spacing w:after="0" w:line="240" w:lineRule="auto"/>
        <w:rPr>
          <w:rFonts w:asciiTheme="minorHAnsi" w:eastAsia="Times New Roman" w:hAnsiTheme="minorHAnsi" w:cstheme="minorHAnsi"/>
          <w:sz w:val="24"/>
          <w:szCs w:val="24"/>
        </w:rPr>
      </w:pPr>
    </w:p>
    <w:p w14:paraId="78E0A044" w14:textId="7343D6C8" w:rsidR="00290D8C" w:rsidRPr="00171553" w:rsidRDefault="002607E8" w:rsidP="00473E00">
      <w:pPr>
        <w:spacing w:after="0" w:line="240" w:lineRule="auto"/>
        <w:ind w:right="470"/>
        <w:rPr>
          <w:rFonts w:asciiTheme="minorHAnsi" w:eastAsia="Times New Roman" w:hAnsiTheme="minorHAnsi" w:cstheme="minorHAnsi"/>
          <w:sz w:val="24"/>
          <w:szCs w:val="24"/>
        </w:rPr>
      </w:pPr>
      <w:r w:rsidRPr="00171553">
        <w:rPr>
          <w:rFonts w:asciiTheme="minorHAnsi" w:eastAsia="Times New Roman" w:hAnsiTheme="minorHAnsi" w:cstheme="minorHAnsi"/>
          <w:sz w:val="24"/>
          <w:szCs w:val="24"/>
        </w:rPr>
        <w:t xml:space="preserve">The U.S. </w:t>
      </w:r>
      <w:r w:rsidR="00C517C3" w:rsidRPr="00171553">
        <w:rPr>
          <w:rFonts w:asciiTheme="minorHAnsi" w:eastAsia="Times New Roman" w:hAnsiTheme="minorHAnsi" w:cstheme="minorHAnsi"/>
          <w:sz w:val="24"/>
          <w:szCs w:val="24"/>
        </w:rPr>
        <w:t>G</w:t>
      </w:r>
      <w:r w:rsidR="00137D7C" w:rsidRPr="00171553">
        <w:rPr>
          <w:rFonts w:asciiTheme="minorHAnsi" w:eastAsia="Times New Roman" w:hAnsiTheme="minorHAnsi" w:cstheme="minorHAnsi"/>
          <w:sz w:val="24"/>
          <w:szCs w:val="24"/>
        </w:rPr>
        <w:t xml:space="preserve">overnment </w:t>
      </w:r>
      <w:r w:rsidRPr="00171553">
        <w:rPr>
          <w:rFonts w:asciiTheme="minorHAnsi" w:eastAsia="Times New Roman" w:hAnsiTheme="minorHAnsi" w:cstheme="minorHAnsi"/>
          <w:sz w:val="24"/>
          <w:szCs w:val="24"/>
        </w:rPr>
        <w:t>may</w:t>
      </w:r>
      <w:r w:rsidR="001E471D" w:rsidRPr="00171553">
        <w:rPr>
          <w:rFonts w:asciiTheme="minorHAnsi" w:eastAsia="Times New Roman" w:hAnsiTheme="minorHAnsi" w:cstheme="minorHAnsi"/>
          <w:sz w:val="24"/>
          <w:szCs w:val="24"/>
        </w:rPr>
        <w:t xml:space="preserve">: </w:t>
      </w:r>
      <w:r w:rsidRPr="00171553">
        <w:rPr>
          <w:rFonts w:asciiTheme="minorHAnsi" w:eastAsia="Times New Roman" w:hAnsiTheme="minorHAnsi" w:cstheme="minorHAnsi"/>
          <w:sz w:val="24"/>
          <w:szCs w:val="24"/>
        </w:rPr>
        <w:t>(a) reject any or all applications, (</w:t>
      </w:r>
      <w:r w:rsidR="00A83A40" w:rsidRPr="00171553">
        <w:rPr>
          <w:rFonts w:asciiTheme="minorHAnsi" w:eastAsia="Times New Roman" w:hAnsiTheme="minorHAnsi" w:cstheme="minorHAnsi"/>
          <w:sz w:val="24"/>
          <w:szCs w:val="24"/>
        </w:rPr>
        <w:t>b</w:t>
      </w:r>
      <w:r w:rsidRPr="00171553">
        <w:rPr>
          <w:rFonts w:asciiTheme="minorHAnsi" w:eastAsia="Times New Roman" w:hAnsiTheme="minorHAnsi" w:cstheme="minorHAnsi"/>
          <w:sz w:val="24"/>
          <w:szCs w:val="24"/>
        </w:rPr>
        <w:t>) accept mor</w:t>
      </w:r>
      <w:r w:rsidR="00F63493" w:rsidRPr="00171553">
        <w:rPr>
          <w:rFonts w:asciiTheme="minorHAnsi" w:eastAsia="Times New Roman" w:hAnsiTheme="minorHAnsi" w:cstheme="minorHAnsi"/>
          <w:sz w:val="24"/>
          <w:szCs w:val="24"/>
        </w:rPr>
        <w:t>e than one application, and (</w:t>
      </w:r>
      <w:r w:rsidR="00A83A40" w:rsidRPr="00171553">
        <w:rPr>
          <w:rFonts w:asciiTheme="minorHAnsi" w:eastAsia="Times New Roman" w:hAnsiTheme="minorHAnsi" w:cstheme="minorHAnsi"/>
          <w:sz w:val="24"/>
          <w:szCs w:val="24"/>
        </w:rPr>
        <w:t>c</w:t>
      </w:r>
      <w:r w:rsidR="00F63493" w:rsidRPr="00171553">
        <w:rPr>
          <w:rFonts w:asciiTheme="minorHAnsi" w:eastAsia="Times New Roman" w:hAnsiTheme="minorHAnsi" w:cstheme="minorHAnsi"/>
          <w:sz w:val="24"/>
          <w:szCs w:val="24"/>
        </w:rPr>
        <w:t>)</w:t>
      </w:r>
      <w:r w:rsidR="00555A5D" w:rsidRPr="00171553">
        <w:rPr>
          <w:rFonts w:asciiTheme="minorHAnsi" w:eastAsia="Times New Roman" w:hAnsiTheme="minorHAnsi" w:cstheme="minorHAnsi"/>
          <w:sz w:val="24"/>
          <w:szCs w:val="24"/>
        </w:rPr>
        <w:t xml:space="preserve"> waive</w:t>
      </w:r>
      <w:r w:rsidR="00A91B48" w:rsidRPr="00171553">
        <w:rPr>
          <w:rFonts w:asciiTheme="minorHAnsi" w:eastAsia="Times New Roman" w:hAnsiTheme="minorHAnsi" w:cstheme="minorHAnsi"/>
          <w:sz w:val="24"/>
          <w:szCs w:val="24"/>
        </w:rPr>
        <w:t xml:space="preserve"> </w:t>
      </w:r>
      <w:r w:rsidRPr="00171553">
        <w:rPr>
          <w:rFonts w:asciiTheme="minorHAnsi" w:eastAsia="Times New Roman" w:hAnsiTheme="minorHAnsi" w:cstheme="minorHAnsi"/>
          <w:sz w:val="24"/>
          <w:szCs w:val="24"/>
        </w:rPr>
        <w:t>irregularities in applications received.</w:t>
      </w:r>
    </w:p>
    <w:p w14:paraId="5C7141EB" w14:textId="77777777" w:rsidR="00066461" w:rsidRPr="00171553" w:rsidRDefault="00066461" w:rsidP="00473E00">
      <w:pPr>
        <w:spacing w:after="0" w:line="240" w:lineRule="auto"/>
        <w:ind w:right="470"/>
        <w:rPr>
          <w:rFonts w:asciiTheme="minorHAnsi" w:eastAsia="Times New Roman" w:hAnsiTheme="minorHAnsi" w:cstheme="minorHAnsi"/>
          <w:sz w:val="24"/>
          <w:szCs w:val="24"/>
        </w:rPr>
      </w:pPr>
    </w:p>
    <w:p w14:paraId="7FFABFE4" w14:textId="784E5B93" w:rsidR="00290D8C" w:rsidRPr="00171553" w:rsidRDefault="002607E8" w:rsidP="00473E00">
      <w:pPr>
        <w:spacing w:after="0" w:line="240" w:lineRule="auto"/>
        <w:ind w:right="405"/>
        <w:rPr>
          <w:rFonts w:asciiTheme="minorHAnsi" w:hAnsiTheme="minorHAnsi" w:cstheme="minorHAnsi"/>
          <w:sz w:val="24"/>
          <w:szCs w:val="24"/>
        </w:rPr>
      </w:pPr>
      <w:r w:rsidRPr="00171553">
        <w:rPr>
          <w:rFonts w:asciiTheme="minorHAnsi" w:eastAsia="Times New Roman" w:hAnsiTheme="minorHAnsi" w:cstheme="minorHAnsi"/>
          <w:sz w:val="24"/>
          <w:szCs w:val="24"/>
        </w:rPr>
        <w:t xml:space="preserve">The U.S. </w:t>
      </w:r>
      <w:r w:rsidR="00C517C3" w:rsidRPr="00171553">
        <w:rPr>
          <w:rFonts w:asciiTheme="minorHAnsi" w:eastAsia="Times New Roman" w:hAnsiTheme="minorHAnsi" w:cstheme="minorHAnsi"/>
          <w:sz w:val="24"/>
          <w:szCs w:val="24"/>
        </w:rPr>
        <w:t>G</w:t>
      </w:r>
      <w:r w:rsidRPr="00171553">
        <w:rPr>
          <w:rFonts w:asciiTheme="minorHAnsi" w:eastAsia="Times New Roman" w:hAnsiTheme="minorHAnsi" w:cstheme="minorHAnsi"/>
          <w:sz w:val="24"/>
          <w:szCs w:val="24"/>
        </w:rPr>
        <w:t xml:space="preserve">overnment may make award(s) </w:t>
      </w:r>
      <w:r w:rsidR="007272DB" w:rsidRPr="00171553">
        <w:rPr>
          <w:rFonts w:asciiTheme="minorHAnsi" w:eastAsia="Times New Roman" w:hAnsiTheme="minorHAnsi" w:cstheme="minorHAnsi"/>
          <w:sz w:val="24"/>
          <w:szCs w:val="24"/>
        </w:rPr>
        <w:t>based on</w:t>
      </w:r>
      <w:r w:rsidRPr="00171553">
        <w:rPr>
          <w:rFonts w:asciiTheme="minorHAnsi" w:eastAsia="Times New Roman" w:hAnsiTheme="minorHAnsi" w:cstheme="minorHAnsi"/>
          <w:sz w:val="24"/>
          <w:szCs w:val="24"/>
        </w:rPr>
        <w:t xml:space="preserve"> initial applications received, without discussions or negotiations.  Therefore, each initial application should contain the applicant's best terms from a cost and technical standpoint</w:t>
      </w:r>
      <w:r w:rsidR="00D7136E" w:rsidRPr="00171553">
        <w:rPr>
          <w:rFonts w:asciiTheme="minorHAnsi" w:eastAsia="Times New Roman" w:hAnsiTheme="minorHAnsi" w:cstheme="minorHAnsi"/>
          <w:sz w:val="24"/>
          <w:szCs w:val="24"/>
        </w:rPr>
        <w:t xml:space="preserve">.  </w:t>
      </w:r>
      <w:r w:rsidRPr="00171553">
        <w:rPr>
          <w:rFonts w:asciiTheme="minorHAnsi" w:eastAsia="Times New Roman" w:hAnsiTheme="minorHAnsi" w:cstheme="minorHAnsi"/>
          <w:sz w:val="24"/>
          <w:szCs w:val="24"/>
        </w:rPr>
        <w:t xml:space="preserve">The U.S. </w:t>
      </w:r>
      <w:r w:rsidR="00C517C3" w:rsidRPr="00171553">
        <w:rPr>
          <w:rFonts w:asciiTheme="minorHAnsi" w:eastAsia="Times New Roman" w:hAnsiTheme="minorHAnsi" w:cstheme="minorHAnsi"/>
          <w:sz w:val="24"/>
          <w:szCs w:val="24"/>
        </w:rPr>
        <w:t>G</w:t>
      </w:r>
      <w:r w:rsidRPr="00171553">
        <w:rPr>
          <w:rFonts w:asciiTheme="minorHAnsi" w:eastAsia="Times New Roman" w:hAnsiTheme="minorHAnsi" w:cstheme="minorHAnsi"/>
          <w:sz w:val="24"/>
          <w:szCs w:val="24"/>
        </w:rPr>
        <w:t xml:space="preserve">overnment reserves the right to </w:t>
      </w:r>
      <w:r w:rsidR="007272DB" w:rsidRPr="00171553">
        <w:rPr>
          <w:rFonts w:asciiTheme="minorHAnsi" w:eastAsia="Times New Roman" w:hAnsiTheme="minorHAnsi" w:cstheme="minorHAnsi"/>
          <w:sz w:val="24"/>
          <w:szCs w:val="24"/>
        </w:rPr>
        <w:t>enter</w:t>
      </w:r>
      <w:r w:rsidRPr="00171553">
        <w:rPr>
          <w:rFonts w:asciiTheme="minorHAnsi" w:eastAsia="Times New Roman" w:hAnsiTheme="minorHAnsi" w:cstheme="minorHAnsi"/>
          <w:sz w:val="24"/>
          <w:szCs w:val="24"/>
        </w:rPr>
        <w:t xml:space="preserve"> discussions with one or more applicants </w:t>
      </w:r>
      <w:proofErr w:type="gramStart"/>
      <w:r w:rsidRPr="00171553">
        <w:rPr>
          <w:rFonts w:asciiTheme="minorHAnsi" w:eastAsia="Times New Roman" w:hAnsiTheme="minorHAnsi" w:cstheme="minorHAnsi"/>
          <w:sz w:val="24"/>
          <w:szCs w:val="24"/>
        </w:rPr>
        <w:t>in order to</w:t>
      </w:r>
      <w:proofErr w:type="gramEnd"/>
      <w:r w:rsidRPr="00171553">
        <w:rPr>
          <w:rFonts w:asciiTheme="minorHAnsi" w:eastAsia="Times New Roman" w:hAnsiTheme="minorHAnsi" w:cstheme="minorHAnsi"/>
          <w:sz w:val="24"/>
          <w:szCs w:val="24"/>
        </w:rPr>
        <w:t xml:space="preserve"> obtain clarifications, additional detail, or to suggest refinements in the project description, budget, or other aspects of an application.</w:t>
      </w:r>
    </w:p>
    <w:p w14:paraId="737FAD17" w14:textId="77777777" w:rsidR="008D2BC7" w:rsidRPr="00A96BC2" w:rsidRDefault="008D2BC7" w:rsidP="00C535A4">
      <w:pPr>
        <w:spacing w:after="0" w:line="240" w:lineRule="auto"/>
        <w:rPr>
          <w:rFonts w:asciiTheme="minorHAnsi" w:eastAsia="Times New Roman" w:hAnsiTheme="minorHAnsi" w:cstheme="minorHAnsi"/>
          <w:i/>
          <w:iCs/>
          <w:color w:val="0070C0"/>
          <w:sz w:val="20"/>
          <w:szCs w:val="20"/>
        </w:rPr>
      </w:pPr>
    </w:p>
    <w:p w14:paraId="654065BD" w14:textId="1BB390C5" w:rsidR="00C535A4" w:rsidRPr="00A96BC2" w:rsidRDefault="00C535A4" w:rsidP="71017F24">
      <w:pPr>
        <w:spacing w:after="0" w:line="240" w:lineRule="auto"/>
        <w:rPr>
          <w:rFonts w:asciiTheme="minorHAnsi" w:eastAsia="Times New Roman" w:hAnsiTheme="minorHAnsi" w:cstheme="minorBidi"/>
          <w:color w:val="auto"/>
          <w:sz w:val="24"/>
          <w:szCs w:val="24"/>
        </w:rPr>
      </w:pPr>
      <w:r w:rsidRPr="71017F24">
        <w:rPr>
          <w:rFonts w:asciiTheme="minorHAnsi" w:eastAsia="Times New Roman" w:hAnsiTheme="minorHAnsi" w:cstheme="minorBidi"/>
          <w:sz w:val="24"/>
          <w:szCs w:val="24"/>
        </w:rPr>
        <w:t>U.S. Embassy</w:t>
      </w:r>
      <w:r w:rsidRPr="71017F24">
        <w:rPr>
          <w:rFonts w:asciiTheme="minorHAnsi" w:eastAsia="Times New Roman" w:hAnsiTheme="minorHAnsi" w:cstheme="minorBidi"/>
          <w:color w:val="auto"/>
          <w:sz w:val="24"/>
          <w:szCs w:val="24"/>
        </w:rPr>
        <w:t xml:space="preserve"> </w:t>
      </w:r>
      <w:r w:rsidR="5280F965" w:rsidRPr="71017F24">
        <w:rPr>
          <w:rFonts w:asciiTheme="minorHAnsi" w:eastAsia="Times New Roman" w:hAnsiTheme="minorHAnsi" w:cstheme="minorBidi"/>
          <w:color w:val="auto"/>
          <w:sz w:val="24"/>
          <w:szCs w:val="24"/>
        </w:rPr>
        <w:t>Malabo</w:t>
      </w:r>
      <w:r w:rsidRPr="71017F24">
        <w:rPr>
          <w:rFonts w:asciiTheme="minorHAnsi" w:eastAsia="Times New Roman" w:hAnsiTheme="minorHAnsi" w:cstheme="minorBidi"/>
          <w:color w:val="auto"/>
          <w:sz w:val="24"/>
          <w:szCs w:val="24"/>
        </w:rPr>
        <w:t xml:space="preserve"> anticipates awarding a grant</w:t>
      </w:r>
      <w:r w:rsidR="3247BAF7" w:rsidRPr="71017F24">
        <w:rPr>
          <w:rFonts w:asciiTheme="minorHAnsi" w:eastAsia="Times New Roman" w:hAnsiTheme="minorHAnsi" w:cstheme="minorBidi"/>
          <w:color w:val="auto"/>
          <w:sz w:val="24"/>
          <w:szCs w:val="24"/>
        </w:rPr>
        <w:t>.</w:t>
      </w:r>
    </w:p>
    <w:p w14:paraId="2D7A4B03" w14:textId="116388B3" w:rsidR="00C535A4" w:rsidRPr="00A96BC2" w:rsidRDefault="00C535A4" w:rsidP="71017F24">
      <w:pPr>
        <w:spacing w:after="0" w:line="240" w:lineRule="auto"/>
        <w:rPr>
          <w:rFonts w:asciiTheme="minorHAnsi" w:hAnsiTheme="minorHAnsi" w:cstheme="minorBidi"/>
          <w:color w:val="auto"/>
          <w:sz w:val="24"/>
          <w:szCs w:val="24"/>
        </w:rPr>
      </w:pPr>
    </w:p>
    <w:p w14:paraId="702A2554" w14:textId="77777777" w:rsidR="003911E3" w:rsidRPr="00A96BC2" w:rsidRDefault="003911E3" w:rsidP="003911E3">
      <w:pPr>
        <w:spacing w:after="0" w:line="240" w:lineRule="auto"/>
        <w:rPr>
          <w:rFonts w:asciiTheme="minorHAnsi" w:eastAsia="Times New Roman" w:hAnsiTheme="minorHAnsi" w:cstheme="minorHAnsi"/>
          <w:sz w:val="24"/>
          <w:szCs w:val="24"/>
        </w:rPr>
      </w:pPr>
      <w:r w:rsidRPr="71017F24">
        <w:rPr>
          <w:rFonts w:asciiTheme="minorHAnsi" w:eastAsia="Times New Roman" w:hAnsiTheme="minorHAnsi" w:cstheme="minorBidi"/>
          <w:sz w:val="24"/>
          <w:szCs w:val="24"/>
        </w:rPr>
        <w:t>The authority for this funding opportunity is found in the Foreign Assistance Act of 1961, as amended (FAA).</w:t>
      </w:r>
    </w:p>
    <w:p w14:paraId="327FE969" w14:textId="77777777" w:rsidR="003911E3" w:rsidRPr="00A96BC2" w:rsidRDefault="003911E3" w:rsidP="00C535A4">
      <w:pPr>
        <w:spacing w:after="0" w:line="240" w:lineRule="auto"/>
        <w:rPr>
          <w:rFonts w:asciiTheme="minorHAnsi" w:hAnsiTheme="minorHAnsi" w:cstheme="minorHAnsi"/>
          <w:color w:val="FF0000"/>
          <w:sz w:val="24"/>
          <w:szCs w:val="24"/>
        </w:rPr>
      </w:pPr>
    </w:p>
    <w:p w14:paraId="50B59C28" w14:textId="3B82B60D" w:rsidR="00C535A4" w:rsidRPr="00A96BC2" w:rsidRDefault="003911E3" w:rsidP="71017F24">
      <w:pPr>
        <w:spacing w:after="0" w:line="240" w:lineRule="auto"/>
        <w:rPr>
          <w:rFonts w:asciiTheme="minorHAnsi" w:hAnsiTheme="minorHAnsi" w:cstheme="minorBidi"/>
          <w:color w:val="auto"/>
          <w:sz w:val="24"/>
          <w:szCs w:val="24"/>
        </w:rPr>
      </w:pPr>
      <w:r w:rsidRPr="71017F24">
        <w:rPr>
          <w:rFonts w:asciiTheme="minorHAnsi" w:hAnsiTheme="minorHAnsi" w:cstheme="minorBidi"/>
          <w:color w:val="auto"/>
          <w:sz w:val="24"/>
          <w:szCs w:val="24"/>
        </w:rPr>
        <w:t>[</w:t>
      </w:r>
      <w:r w:rsidR="00C535A4" w:rsidRPr="71017F24">
        <w:rPr>
          <w:rFonts w:asciiTheme="minorHAnsi" w:hAnsiTheme="minorHAnsi" w:cstheme="minorBidi"/>
          <w:color w:val="auto"/>
          <w:sz w:val="24"/>
          <w:szCs w:val="24"/>
        </w:rPr>
        <w:t xml:space="preserve">To maximize the impact and sustainability of the award(s) that result from this NOFO, </w:t>
      </w:r>
      <w:r w:rsidR="00C535A4" w:rsidRPr="71017F24">
        <w:rPr>
          <w:rFonts w:asciiTheme="minorHAnsi" w:eastAsia="Times New Roman" w:hAnsiTheme="minorHAnsi" w:cstheme="minorBidi"/>
          <w:color w:val="auto"/>
          <w:sz w:val="24"/>
          <w:szCs w:val="24"/>
        </w:rPr>
        <w:t xml:space="preserve">U.S. </w:t>
      </w:r>
      <w:r w:rsidR="00C535A4" w:rsidRPr="71017F24">
        <w:rPr>
          <w:rFonts w:asciiTheme="minorHAnsi" w:eastAsia="Times New Roman" w:hAnsiTheme="minorHAnsi" w:cstheme="minorBidi"/>
          <w:sz w:val="24"/>
          <w:szCs w:val="24"/>
        </w:rPr>
        <w:t>Embassy</w:t>
      </w:r>
      <w:r w:rsidR="00C535A4" w:rsidRPr="71017F24">
        <w:rPr>
          <w:rFonts w:asciiTheme="minorHAnsi" w:eastAsia="Times New Roman" w:hAnsiTheme="minorHAnsi" w:cstheme="minorBidi"/>
          <w:color w:val="FF0000"/>
          <w:sz w:val="24"/>
          <w:szCs w:val="24"/>
        </w:rPr>
        <w:t xml:space="preserve"> </w:t>
      </w:r>
      <w:r w:rsidR="63A0D8A3" w:rsidRPr="71017F24">
        <w:rPr>
          <w:rFonts w:asciiTheme="minorHAnsi" w:eastAsia="Times New Roman" w:hAnsiTheme="minorHAnsi" w:cstheme="minorBidi"/>
          <w:color w:val="auto"/>
          <w:sz w:val="24"/>
          <w:szCs w:val="24"/>
        </w:rPr>
        <w:t>Malabo</w:t>
      </w:r>
      <w:r w:rsidR="00C535A4" w:rsidRPr="71017F24">
        <w:rPr>
          <w:rFonts w:asciiTheme="minorHAnsi" w:eastAsia="Times New Roman" w:hAnsiTheme="minorHAnsi" w:cstheme="minorBidi"/>
          <w:color w:val="auto"/>
          <w:sz w:val="24"/>
          <w:szCs w:val="24"/>
        </w:rPr>
        <w:t xml:space="preserve"> </w:t>
      </w:r>
      <w:r w:rsidR="00C535A4" w:rsidRPr="71017F24">
        <w:rPr>
          <w:rFonts w:asciiTheme="minorHAnsi" w:hAnsiTheme="minorHAnsi" w:cstheme="minorBidi"/>
          <w:color w:val="auto"/>
          <w:sz w:val="24"/>
          <w:szCs w:val="24"/>
        </w:rPr>
        <w:t xml:space="preserve">retains the right to execute non-competitive continuation amendment(s).  The total duration of any award, including potential non-competitive continuation amendments, shall not exceed 54 months, or four and a half years.  Any non-competitive continuation is contingent on performance and </w:t>
      </w:r>
      <w:r w:rsidR="00C535A4" w:rsidRPr="71017F24">
        <w:rPr>
          <w:rFonts w:asciiTheme="minorHAnsi" w:hAnsiTheme="minorHAnsi" w:cstheme="minorBidi"/>
          <w:b/>
          <w:bCs/>
          <w:color w:val="auto"/>
          <w:sz w:val="24"/>
          <w:szCs w:val="24"/>
        </w:rPr>
        <w:t xml:space="preserve">pending availability of funds.  </w:t>
      </w:r>
      <w:r w:rsidR="00C535A4" w:rsidRPr="71017F24">
        <w:rPr>
          <w:rFonts w:asciiTheme="minorHAnsi" w:hAnsiTheme="minorHAnsi" w:cstheme="minorBidi"/>
          <w:color w:val="auto"/>
          <w:sz w:val="24"/>
          <w:szCs w:val="24"/>
        </w:rPr>
        <w:t xml:space="preserve">A non-competitive continuation </w:t>
      </w:r>
      <w:r w:rsidR="00C535A4" w:rsidRPr="71017F24">
        <w:rPr>
          <w:rFonts w:asciiTheme="minorHAnsi" w:hAnsiTheme="minorHAnsi" w:cstheme="minorBidi"/>
          <w:color w:val="auto"/>
          <w:sz w:val="24"/>
          <w:szCs w:val="24"/>
        </w:rPr>
        <w:lastRenderedPageBreak/>
        <w:t xml:space="preserve">is not guaranteed, and the Department of State reserves the right to exercise or not to exercise this option.]  </w:t>
      </w:r>
    </w:p>
    <w:p w14:paraId="69A37BE2" w14:textId="77777777" w:rsidR="0087536B" w:rsidRPr="00A96BC2" w:rsidRDefault="0087536B">
      <w:pPr>
        <w:spacing w:after="0" w:line="240" w:lineRule="auto"/>
        <w:rPr>
          <w:rFonts w:asciiTheme="minorHAnsi" w:hAnsiTheme="minorHAnsi" w:cstheme="minorHAnsi"/>
          <w:i/>
          <w:iCs/>
          <w:color w:val="00B0F0"/>
        </w:rPr>
      </w:pPr>
    </w:p>
    <w:p w14:paraId="1BF23169" w14:textId="6994BE18" w:rsidR="00290D8C" w:rsidRPr="00A96BC2" w:rsidRDefault="002607E8">
      <w:pPr>
        <w:spacing w:after="0" w:line="240" w:lineRule="auto"/>
        <w:rPr>
          <w:rFonts w:asciiTheme="minorHAnsi" w:hAnsiTheme="minorHAnsi" w:cstheme="minorHAnsi"/>
        </w:rPr>
      </w:pPr>
      <w:r w:rsidRPr="00A96BC2">
        <w:rPr>
          <w:rFonts w:asciiTheme="minorHAnsi" w:eastAsia="Times New Roman" w:hAnsiTheme="minorHAnsi" w:cstheme="minorHAnsi"/>
          <w:b/>
          <w:smallCaps/>
          <w:sz w:val="24"/>
          <w:szCs w:val="24"/>
        </w:rPr>
        <w:t xml:space="preserve">C. </w:t>
      </w:r>
      <w:r w:rsidR="00CE419C">
        <w:rPr>
          <w:rFonts w:asciiTheme="minorHAnsi" w:eastAsia="Times New Roman" w:hAnsiTheme="minorHAnsi" w:cstheme="minorHAnsi"/>
          <w:b/>
          <w:smallCaps/>
          <w:sz w:val="24"/>
          <w:szCs w:val="24"/>
        </w:rPr>
        <w:t>ELIGIBILITY INFORMATION</w:t>
      </w:r>
    </w:p>
    <w:p w14:paraId="355E5CC4" w14:textId="77777777" w:rsidR="00290D8C" w:rsidRPr="00A96BC2" w:rsidRDefault="00290D8C">
      <w:pPr>
        <w:spacing w:after="0" w:line="240" w:lineRule="auto"/>
        <w:rPr>
          <w:rFonts w:asciiTheme="minorHAnsi" w:hAnsiTheme="minorHAnsi" w:cstheme="minorHAnsi"/>
        </w:rPr>
      </w:pPr>
    </w:p>
    <w:p w14:paraId="725009B1" w14:textId="03C84EEF" w:rsidR="00290D8C" w:rsidRPr="00A96BC2" w:rsidRDefault="002607E8">
      <w:pPr>
        <w:spacing w:after="0" w:line="240" w:lineRule="auto"/>
        <w:rPr>
          <w:rFonts w:asciiTheme="minorHAnsi" w:hAnsiTheme="minorHAnsi" w:cstheme="minorHAnsi"/>
        </w:rPr>
      </w:pPr>
      <w:r w:rsidRPr="00A96BC2">
        <w:rPr>
          <w:rFonts w:asciiTheme="minorHAnsi" w:eastAsia="Times New Roman" w:hAnsiTheme="minorHAnsi" w:cstheme="minorHAnsi"/>
          <w:b/>
          <w:i/>
          <w:sz w:val="24"/>
          <w:szCs w:val="24"/>
        </w:rPr>
        <w:t>C.</w:t>
      </w:r>
      <w:r w:rsidR="005D12D2" w:rsidRPr="00A96BC2">
        <w:rPr>
          <w:rFonts w:asciiTheme="minorHAnsi" w:eastAsia="Times New Roman" w:hAnsiTheme="minorHAnsi" w:cstheme="minorHAnsi"/>
          <w:b/>
          <w:i/>
          <w:sz w:val="24"/>
          <w:szCs w:val="24"/>
        </w:rPr>
        <w:t xml:space="preserve">1 </w:t>
      </w:r>
      <w:r w:rsidRPr="00A96BC2">
        <w:rPr>
          <w:rFonts w:asciiTheme="minorHAnsi" w:eastAsia="Times New Roman" w:hAnsiTheme="minorHAnsi" w:cstheme="minorHAnsi"/>
          <w:b/>
          <w:i/>
          <w:sz w:val="24"/>
          <w:szCs w:val="24"/>
        </w:rPr>
        <w:t>Eligible Applicants</w:t>
      </w:r>
    </w:p>
    <w:p w14:paraId="0390BC85" w14:textId="77777777" w:rsidR="00290D8C" w:rsidRPr="00A96BC2" w:rsidRDefault="00290D8C">
      <w:pPr>
        <w:spacing w:after="0" w:line="240" w:lineRule="auto"/>
        <w:rPr>
          <w:rFonts w:asciiTheme="minorHAnsi" w:hAnsiTheme="minorHAnsi" w:cstheme="minorHAnsi"/>
        </w:rPr>
      </w:pPr>
    </w:p>
    <w:p w14:paraId="629CFF79" w14:textId="234CA2F8" w:rsidR="00290D8C" w:rsidRPr="000E36B9" w:rsidRDefault="0087536B" w:rsidP="71017F24">
      <w:pPr>
        <w:spacing w:after="0" w:line="240" w:lineRule="auto"/>
        <w:rPr>
          <w:rFonts w:asciiTheme="minorHAnsi" w:eastAsia="Times New Roman" w:hAnsiTheme="minorHAnsi" w:cstheme="minorBidi"/>
          <w:color w:val="000000" w:themeColor="text1"/>
          <w:sz w:val="24"/>
          <w:szCs w:val="24"/>
        </w:rPr>
      </w:pPr>
      <w:r w:rsidRPr="000E36B9">
        <w:rPr>
          <w:rFonts w:asciiTheme="minorHAnsi" w:eastAsia="Times New Roman" w:hAnsiTheme="minorHAnsi" w:cstheme="minorBidi"/>
          <w:color w:val="000000" w:themeColor="text1"/>
          <w:sz w:val="24"/>
          <w:szCs w:val="24"/>
        </w:rPr>
        <w:t xml:space="preserve">U.S. Embassy </w:t>
      </w:r>
      <w:r w:rsidR="5BF40462" w:rsidRPr="000E36B9">
        <w:rPr>
          <w:rFonts w:asciiTheme="minorHAnsi" w:eastAsia="Times New Roman" w:hAnsiTheme="minorHAnsi" w:cstheme="minorBidi"/>
          <w:color w:val="000000" w:themeColor="text1"/>
          <w:sz w:val="24"/>
          <w:szCs w:val="24"/>
        </w:rPr>
        <w:t>Malabo</w:t>
      </w:r>
      <w:r w:rsidR="002607E8" w:rsidRPr="000E36B9">
        <w:rPr>
          <w:rFonts w:asciiTheme="minorHAnsi" w:eastAsia="Times New Roman" w:hAnsiTheme="minorHAnsi" w:cstheme="minorBidi"/>
          <w:color w:val="000000" w:themeColor="text1"/>
          <w:sz w:val="24"/>
          <w:szCs w:val="24"/>
        </w:rPr>
        <w:t xml:space="preserve"> welcomes applications from</w:t>
      </w:r>
      <w:r w:rsidR="00B6380E" w:rsidRPr="000E36B9">
        <w:rPr>
          <w:rFonts w:asciiTheme="minorHAnsi" w:eastAsia="Times New Roman" w:hAnsiTheme="minorHAnsi" w:cstheme="minorBidi"/>
          <w:color w:val="000000" w:themeColor="text1"/>
          <w:sz w:val="24"/>
          <w:szCs w:val="24"/>
        </w:rPr>
        <w:t>:</w:t>
      </w:r>
    </w:p>
    <w:p w14:paraId="3ADD0EBC" w14:textId="77777777" w:rsidR="00B6380E" w:rsidRPr="000E36B9" w:rsidRDefault="00B6380E" w:rsidP="003D5CC5">
      <w:pPr>
        <w:spacing w:after="0" w:line="240" w:lineRule="auto"/>
        <w:rPr>
          <w:rFonts w:asciiTheme="minorHAnsi" w:eastAsia="Times New Roman" w:hAnsiTheme="minorHAnsi" w:cstheme="minorHAnsi"/>
          <w:color w:val="000000" w:themeColor="text1"/>
          <w:sz w:val="24"/>
          <w:szCs w:val="24"/>
        </w:rPr>
      </w:pPr>
    </w:p>
    <w:p w14:paraId="1C82D4AC" w14:textId="41B4BF1A" w:rsidR="0077343B" w:rsidRPr="000E36B9" w:rsidRDefault="0077343B" w:rsidP="007E690F">
      <w:pPr>
        <w:spacing w:after="0" w:line="240" w:lineRule="auto"/>
        <w:ind w:left="720" w:hanging="720"/>
        <w:rPr>
          <w:rFonts w:asciiTheme="minorHAnsi" w:hAnsiTheme="minorHAnsi" w:cstheme="minorHAnsi"/>
          <w:i/>
          <w:iCs/>
          <w:color w:val="000000" w:themeColor="text1"/>
          <w:sz w:val="24"/>
          <w:szCs w:val="24"/>
        </w:rPr>
      </w:pPr>
      <w:r w:rsidRPr="000E36B9">
        <w:rPr>
          <w:rFonts w:asciiTheme="minorHAnsi" w:hAnsiTheme="minorHAnsi" w:cstheme="minorHAnsi"/>
          <w:i/>
          <w:iCs/>
          <w:color w:val="000000" w:themeColor="text1"/>
          <w:sz w:val="24"/>
          <w:szCs w:val="24"/>
        </w:rPr>
        <w:t>•</w:t>
      </w:r>
      <w:r w:rsidR="000E36B9">
        <w:rPr>
          <w:rFonts w:asciiTheme="minorHAnsi" w:hAnsiTheme="minorHAnsi" w:cstheme="minorHAnsi"/>
          <w:i/>
          <w:iCs/>
          <w:color w:val="000000" w:themeColor="text1"/>
          <w:sz w:val="24"/>
          <w:szCs w:val="24"/>
        </w:rPr>
        <w:t xml:space="preserve"> </w:t>
      </w:r>
      <w:r w:rsidRPr="000E36B9">
        <w:rPr>
          <w:rFonts w:asciiTheme="minorHAnsi" w:hAnsiTheme="minorHAnsi" w:cstheme="minorHAnsi"/>
          <w:i/>
          <w:iCs/>
          <w:color w:val="000000" w:themeColor="text1"/>
          <w:sz w:val="24"/>
          <w:szCs w:val="24"/>
        </w:rPr>
        <w:t>Not-for-profit organizations subject to section 501(c) (3) of the U.S. tax code, including think</w:t>
      </w:r>
      <w:r w:rsidR="00DA69BE">
        <w:rPr>
          <w:rFonts w:asciiTheme="minorHAnsi" w:hAnsiTheme="minorHAnsi" w:cstheme="minorHAnsi"/>
          <w:i/>
          <w:iCs/>
          <w:color w:val="000000" w:themeColor="text1"/>
          <w:sz w:val="24"/>
          <w:szCs w:val="24"/>
        </w:rPr>
        <w:t xml:space="preserve"> </w:t>
      </w:r>
      <w:r w:rsidRPr="000E36B9">
        <w:rPr>
          <w:rFonts w:asciiTheme="minorHAnsi" w:hAnsiTheme="minorHAnsi" w:cstheme="minorHAnsi"/>
          <w:i/>
          <w:iCs/>
          <w:color w:val="000000" w:themeColor="text1"/>
          <w:sz w:val="24"/>
          <w:szCs w:val="24"/>
        </w:rPr>
        <w:t xml:space="preserve">tanks and civil society/non-governmental organizations </w:t>
      </w:r>
    </w:p>
    <w:p w14:paraId="6225884C" w14:textId="75AD999A" w:rsidR="0077343B" w:rsidRPr="000E36B9" w:rsidRDefault="0077343B" w:rsidP="0077343B">
      <w:pPr>
        <w:spacing w:after="0" w:line="240" w:lineRule="auto"/>
        <w:rPr>
          <w:rFonts w:asciiTheme="minorHAnsi" w:hAnsiTheme="minorHAnsi" w:cstheme="minorHAnsi"/>
          <w:i/>
          <w:iCs/>
          <w:color w:val="000000" w:themeColor="text1"/>
          <w:sz w:val="24"/>
          <w:szCs w:val="24"/>
        </w:rPr>
      </w:pPr>
      <w:r w:rsidRPr="000E36B9">
        <w:rPr>
          <w:rFonts w:asciiTheme="minorHAnsi" w:hAnsiTheme="minorHAnsi" w:cstheme="minorHAnsi"/>
          <w:i/>
          <w:iCs/>
          <w:color w:val="000000" w:themeColor="text1"/>
          <w:sz w:val="24"/>
          <w:szCs w:val="24"/>
        </w:rPr>
        <w:t>•</w:t>
      </w:r>
      <w:r w:rsidR="00DA69BE">
        <w:rPr>
          <w:rFonts w:asciiTheme="minorHAnsi" w:hAnsiTheme="minorHAnsi" w:cstheme="minorHAnsi"/>
          <w:i/>
          <w:iCs/>
          <w:color w:val="000000" w:themeColor="text1"/>
          <w:sz w:val="24"/>
          <w:szCs w:val="24"/>
        </w:rPr>
        <w:t xml:space="preserve"> </w:t>
      </w:r>
      <w:r w:rsidRPr="000E36B9">
        <w:rPr>
          <w:rFonts w:asciiTheme="minorHAnsi" w:hAnsiTheme="minorHAnsi" w:cstheme="minorHAnsi"/>
          <w:i/>
          <w:iCs/>
          <w:color w:val="000000" w:themeColor="text1"/>
          <w:sz w:val="24"/>
          <w:szCs w:val="24"/>
        </w:rPr>
        <w:t>foreign-based non-profit organizations/nongovernment organizations (NGO)</w:t>
      </w:r>
    </w:p>
    <w:p w14:paraId="54EAC631" w14:textId="077C3329" w:rsidR="0077343B" w:rsidRPr="000E36B9" w:rsidRDefault="0077343B" w:rsidP="0077343B">
      <w:pPr>
        <w:spacing w:after="0" w:line="240" w:lineRule="auto"/>
        <w:rPr>
          <w:rFonts w:asciiTheme="minorHAnsi" w:hAnsiTheme="minorHAnsi" w:cstheme="minorHAnsi"/>
          <w:i/>
          <w:iCs/>
          <w:color w:val="000000" w:themeColor="text1"/>
          <w:sz w:val="24"/>
          <w:szCs w:val="24"/>
        </w:rPr>
      </w:pPr>
      <w:r w:rsidRPr="000E36B9">
        <w:rPr>
          <w:rFonts w:asciiTheme="minorHAnsi" w:hAnsiTheme="minorHAnsi" w:cstheme="minorHAnsi"/>
          <w:i/>
          <w:iCs/>
          <w:color w:val="000000" w:themeColor="text1"/>
          <w:sz w:val="24"/>
          <w:szCs w:val="24"/>
        </w:rPr>
        <w:t>•</w:t>
      </w:r>
      <w:r w:rsidR="00DA69BE">
        <w:rPr>
          <w:rFonts w:asciiTheme="minorHAnsi" w:hAnsiTheme="minorHAnsi" w:cstheme="minorHAnsi"/>
          <w:i/>
          <w:iCs/>
          <w:color w:val="000000" w:themeColor="text1"/>
          <w:sz w:val="24"/>
          <w:szCs w:val="24"/>
        </w:rPr>
        <w:t xml:space="preserve"> </w:t>
      </w:r>
      <w:r w:rsidRPr="000E36B9">
        <w:rPr>
          <w:rFonts w:asciiTheme="minorHAnsi" w:hAnsiTheme="minorHAnsi" w:cstheme="minorHAnsi"/>
          <w:i/>
          <w:iCs/>
          <w:color w:val="000000" w:themeColor="text1"/>
          <w:sz w:val="24"/>
          <w:szCs w:val="24"/>
        </w:rPr>
        <w:t>Public and private educational institutions</w:t>
      </w:r>
    </w:p>
    <w:p w14:paraId="4DC225EF" w14:textId="5C0EF29B" w:rsidR="0077343B" w:rsidRPr="000E36B9" w:rsidRDefault="0077343B" w:rsidP="0077343B">
      <w:pPr>
        <w:spacing w:after="0" w:line="240" w:lineRule="auto"/>
        <w:rPr>
          <w:rFonts w:asciiTheme="minorHAnsi" w:hAnsiTheme="minorHAnsi" w:cstheme="minorHAnsi"/>
          <w:i/>
          <w:iCs/>
          <w:color w:val="000000" w:themeColor="text1"/>
          <w:sz w:val="24"/>
          <w:szCs w:val="24"/>
        </w:rPr>
      </w:pPr>
      <w:r w:rsidRPr="000E36B9">
        <w:rPr>
          <w:rFonts w:asciiTheme="minorHAnsi" w:hAnsiTheme="minorHAnsi" w:cstheme="minorHAnsi"/>
          <w:i/>
          <w:iCs/>
          <w:color w:val="000000" w:themeColor="text1"/>
          <w:sz w:val="24"/>
          <w:szCs w:val="24"/>
        </w:rPr>
        <w:t>•</w:t>
      </w:r>
      <w:r w:rsidR="00DA69BE">
        <w:rPr>
          <w:rFonts w:asciiTheme="minorHAnsi" w:hAnsiTheme="minorHAnsi" w:cstheme="minorHAnsi"/>
          <w:i/>
          <w:iCs/>
          <w:color w:val="000000" w:themeColor="text1"/>
          <w:sz w:val="24"/>
          <w:szCs w:val="24"/>
        </w:rPr>
        <w:t xml:space="preserve"> </w:t>
      </w:r>
      <w:r w:rsidRPr="000E36B9">
        <w:rPr>
          <w:rFonts w:asciiTheme="minorHAnsi" w:hAnsiTheme="minorHAnsi" w:cstheme="minorHAnsi"/>
          <w:i/>
          <w:iCs/>
          <w:color w:val="000000" w:themeColor="text1"/>
          <w:sz w:val="24"/>
          <w:szCs w:val="24"/>
        </w:rPr>
        <w:t>For-profit organizations (only if allowed by appropriation  - not for PD funds)</w:t>
      </w:r>
    </w:p>
    <w:p w14:paraId="3DAD1CBB" w14:textId="3185DE3A" w:rsidR="0077343B" w:rsidRPr="000E36B9" w:rsidRDefault="0077343B" w:rsidP="71017F24">
      <w:pPr>
        <w:spacing w:after="0" w:line="240" w:lineRule="auto"/>
        <w:rPr>
          <w:rFonts w:asciiTheme="minorHAnsi" w:hAnsiTheme="minorHAnsi" w:cstheme="minorBidi"/>
          <w:i/>
          <w:iCs/>
          <w:color w:val="000000" w:themeColor="text1"/>
          <w:sz w:val="24"/>
          <w:szCs w:val="24"/>
        </w:rPr>
      </w:pPr>
      <w:r w:rsidRPr="000E36B9">
        <w:rPr>
          <w:rFonts w:asciiTheme="minorHAnsi" w:hAnsiTheme="minorHAnsi" w:cstheme="minorBidi"/>
          <w:i/>
          <w:iCs/>
          <w:color w:val="000000" w:themeColor="text1"/>
          <w:sz w:val="24"/>
          <w:szCs w:val="24"/>
        </w:rPr>
        <w:t>•</w:t>
      </w:r>
      <w:r w:rsidR="00DA69BE">
        <w:rPr>
          <w:color w:val="000000" w:themeColor="text1"/>
          <w:sz w:val="24"/>
          <w:szCs w:val="24"/>
        </w:rPr>
        <w:t xml:space="preserve"> </w:t>
      </w:r>
      <w:r w:rsidRPr="000E36B9">
        <w:rPr>
          <w:rFonts w:asciiTheme="minorHAnsi" w:hAnsiTheme="minorHAnsi" w:cstheme="minorBidi"/>
          <w:i/>
          <w:iCs/>
          <w:color w:val="000000" w:themeColor="text1"/>
          <w:sz w:val="24"/>
          <w:szCs w:val="24"/>
        </w:rPr>
        <w:t>Public International Organizations and Governmental institutions</w:t>
      </w:r>
    </w:p>
    <w:p w14:paraId="6C3900CB" w14:textId="77777777" w:rsidR="0087536B" w:rsidRPr="00A96BC2" w:rsidRDefault="0087536B" w:rsidP="003D5CC5">
      <w:pPr>
        <w:spacing w:after="0" w:line="240" w:lineRule="auto"/>
        <w:rPr>
          <w:rFonts w:asciiTheme="minorHAnsi" w:eastAsia="Times New Roman" w:hAnsiTheme="minorHAnsi" w:cstheme="minorHAnsi"/>
          <w:sz w:val="24"/>
          <w:szCs w:val="24"/>
        </w:rPr>
      </w:pPr>
    </w:p>
    <w:p w14:paraId="28F8BE75" w14:textId="0B2F0E20" w:rsidR="00290D8C" w:rsidRPr="003B4EB3" w:rsidRDefault="003F7334" w:rsidP="003D5CC5">
      <w:pPr>
        <w:spacing w:after="0" w:line="240" w:lineRule="auto"/>
        <w:rPr>
          <w:rFonts w:asciiTheme="minorHAnsi" w:hAnsiTheme="minorHAnsi" w:cstheme="minorHAnsi"/>
          <w:color w:val="000000" w:themeColor="text1"/>
        </w:rPr>
      </w:pPr>
      <w:r w:rsidRPr="003B4EB3">
        <w:rPr>
          <w:rFonts w:asciiTheme="minorHAnsi" w:eastAsia="Times New Roman" w:hAnsiTheme="minorHAnsi" w:cstheme="minorBidi"/>
          <w:color w:val="000000" w:themeColor="text1"/>
          <w:sz w:val="24"/>
          <w:szCs w:val="24"/>
        </w:rPr>
        <w:t>[</w:t>
      </w:r>
      <w:r w:rsidR="007510CE" w:rsidRPr="003B4EB3">
        <w:rPr>
          <w:rFonts w:asciiTheme="minorHAnsi" w:eastAsia="Times New Roman" w:hAnsiTheme="minorHAnsi" w:cstheme="minorBidi"/>
          <w:color w:val="000000" w:themeColor="text1"/>
          <w:sz w:val="24"/>
          <w:szCs w:val="24"/>
        </w:rPr>
        <w:t>Applications submitted by for-profit entities</w:t>
      </w:r>
      <w:r w:rsidR="002607E8" w:rsidRPr="003B4EB3">
        <w:rPr>
          <w:rFonts w:asciiTheme="minorHAnsi" w:eastAsia="Times New Roman" w:hAnsiTheme="minorHAnsi" w:cstheme="minorBidi"/>
          <w:color w:val="000000" w:themeColor="text1"/>
          <w:sz w:val="24"/>
          <w:szCs w:val="24"/>
        </w:rPr>
        <w:t xml:space="preserve"> may be subject to additional review following the </w:t>
      </w:r>
      <w:r w:rsidR="00336E9F" w:rsidRPr="003B4EB3">
        <w:rPr>
          <w:rFonts w:asciiTheme="minorHAnsi" w:eastAsia="Times New Roman" w:hAnsiTheme="minorHAnsi" w:cstheme="minorBidi"/>
          <w:color w:val="000000" w:themeColor="text1"/>
          <w:sz w:val="24"/>
          <w:szCs w:val="24"/>
        </w:rPr>
        <w:t>Merit Review Panel</w:t>
      </w:r>
      <w:r w:rsidR="002607E8" w:rsidRPr="003B4EB3">
        <w:rPr>
          <w:rFonts w:asciiTheme="minorHAnsi" w:eastAsia="Times New Roman" w:hAnsiTheme="minorHAnsi" w:cstheme="minorBidi"/>
          <w:color w:val="000000" w:themeColor="text1"/>
          <w:sz w:val="24"/>
          <w:szCs w:val="24"/>
        </w:rPr>
        <w:t xml:space="preserve"> selection process</w:t>
      </w:r>
      <w:r w:rsidR="00D7136E" w:rsidRPr="003B4EB3">
        <w:rPr>
          <w:rFonts w:asciiTheme="minorHAnsi" w:eastAsia="Times New Roman" w:hAnsiTheme="minorHAnsi" w:cstheme="minorBidi"/>
          <w:color w:val="000000" w:themeColor="text1"/>
          <w:sz w:val="24"/>
          <w:szCs w:val="24"/>
        </w:rPr>
        <w:t xml:space="preserve">.  </w:t>
      </w:r>
      <w:r w:rsidR="00AA5FDE" w:rsidRPr="003B4EB3">
        <w:rPr>
          <w:rFonts w:asciiTheme="minorHAnsi" w:eastAsia="Times New Roman" w:hAnsiTheme="minorHAnsi" w:cstheme="minorBidi"/>
          <w:color w:val="000000" w:themeColor="text1"/>
          <w:sz w:val="24"/>
          <w:szCs w:val="24"/>
        </w:rPr>
        <w:t>Additionally,</w:t>
      </w:r>
      <w:r w:rsidR="002607E8" w:rsidRPr="003B4EB3">
        <w:rPr>
          <w:rFonts w:asciiTheme="minorHAnsi" w:eastAsia="Times New Roman" w:hAnsiTheme="minorHAnsi" w:cstheme="minorBidi"/>
          <w:color w:val="000000" w:themeColor="text1"/>
          <w:sz w:val="24"/>
          <w:szCs w:val="24"/>
        </w:rPr>
        <w:t xml:space="preserve"> the Department of State prohibits profit to for-profit or commercial organizations</w:t>
      </w:r>
      <w:r w:rsidR="007510CE" w:rsidRPr="003B4EB3">
        <w:rPr>
          <w:rFonts w:asciiTheme="minorHAnsi" w:eastAsia="Times New Roman" w:hAnsiTheme="minorHAnsi" w:cstheme="minorBidi"/>
          <w:color w:val="000000" w:themeColor="text1"/>
          <w:sz w:val="24"/>
          <w:szCs w:val="24"/>
        </w:rPr>
        <w:t xml:space="preserve"> under its assistance awards</w:t>
      </w:r>
      <w:r w:rsidR="002607E8" w:rsidRPr="003B4EB3">
        <w:rPr>
          <w:rFonts w:asciiTheme="minorHAnsi" w:eastAsia="Times New Roman" w:hAnsiTheme="minorHAnsi" w:cstheme="minorBidi"/>
          <w:color w:val="000000" w:themeColor="text1"/>
          <w:sz w:val="24"/>
          <w:szCs w:val="24"/>
        </w:rPr>
        <w:t xml:space="preserve">.  Profit is defined as any amount </w:t>
      </w:r>
      <w:proofErr w:type="gramStart"/>
      <w:r w:rsidR="002607E8" w:rsidRPr="003B4EB3">
        <w:rPr>
          <w:rFonts w:asciiTheme="minorHAnsi" w:eastAsia="Times New Roman" w:hAnsiTheme="minorHAnsi" w:cstheme="minorBidi"/>
          <w:color w:val="000000" w:themeColor="text1"/>
          <w:sz w:val="24"/>
          <w:szCs w:val="24"/>
        </w:rPr>
        <w:t>in excess of</w:t>
      </w:r>
      <w:proofErr w:type="gramEnd"/>
      <w:r w:rsidR="002607E8" w:rsidRPr="003B4EB3">
        <w:rPr>
          <w:rFonts w:asciiTheme="minorHAnsi" w:eastAsia="Times New Roman" w:hAnsiTheme="minorHAnsi" w:cstheme="minorBidi"/>
          <w:color w:val="000000" w:themeColor="text1"/>
          <w:sz w:val="24"/>
          <w:szCs w:val="24"/>
        </w:rPr>
        <w:t xml:space="preserve"> allowable direct and indirect costs.  The allowability of costs incurred by commercial organizations is determined in accordance with the provisions of the </w:t>
      </w:r>
      <w:r w:rsidR="00392D40" w:rsidRPr="003B4EB3">
        <w:rPr>
          <w:rFonts w:asciiTheme="minorHAnsi" w:eastAsia="Times New Roman" w:hAnsiTheme="minorHAnsi" w:cstheme="minorBidi"/>
          <w:color w:val="000000" w:themeColor="text1"/>
          <w:sz w:val="24"/>
          <w:szCs w:val="24"/>
        </w:rPr>
        <w:t>Federal</w:t>
      </w:r>
      <w:r w:rsidR="002607E8" w:rsidRPr="003B4EB3">
        <w:rPr>
          <w:rFonts w:asciiTheme="minorHAnsi" w:eastAsia="Times New Roman" w:hAnsiTheme="minorHAnsi" w:cstheme="minorBidi"/>
          <w:color w:val="000000" w:themeColor="text1"/>
          <w:sz w:val="24"/>
          <w:szCs w:val="24"/>
        </w:rPr>
        <w:t xml:space="preserve"> Acquisition Regulation (FAR) at 48 CFR 30, Cost Accounting Standards Administration, and 48 CFR 31 Contract Cost Principles and Procedures</w:t>
      </w:r>
      <w:r w:rsidR="003A7D3D" w:rsidRPr="003B4EB3">
        <w:rPr>
          <w:rFonts w:asciiTheme="minorHAnsi" w:eastAsia="Times New Roman" w:hAnsiTheme="minorHAnsi" w:cstheme="minorBidi"/>
          <w:color w:val="000000" w:themeColor="text1"/>
          <w:sz w:val="24"/>
          <w:szCs w:val="24"/>
        </w:rPr>
        <w:t>.</w:t>
      </w:r>
      <w:r w:rsidRPr="003B4EB3">
        <w:rPr>
          <w:rFonts w:asciiTheme="minorHAnsi" w:eastAsia="Times New Roman" w:hAnsiTheme="minorHAnsi" w:cstheme="minorBidi"/>
          <w:color w:val="000000" w:themeColor="text1"/>
          <w:sz w:val="24"/>
          <w:szCs w:val="24"/>
        </w:rPr>
        <w:t>]</w:t>
      </w:r>
    </w:p>
    <w:p w14:paraId="0E6FC1DD" w14:textId="77777777" w:rsidR="003F7334" w:rsidRPr="00A96BC2" w:rsidRDefault="003F7334" w:rsidP="003D5CC5">
      <w:pPr>
        <w:spacing w:after="0" w:line="240" w:lineRule="auto"/>
        <w:rPr>
          <w:rFonts w:asciiTheme="minorHAnsi" w:hAnsiTheme="minorHAnsi" w:cstheme="minorHAnsi"/>
          <w:color w:val="auto"/>
        </w:rPr>
      </w:pPr>
    </w:p>
    <w:p w14:paraId="0945A984" w14:textId="606F72FD" w:rsidR="0030529F" w:rsidRPr="00A96BC2" w:rsidRDefault="0030529F" w:rsidP="003D5CC5">
      <w:pPr>
        <w:pStyle w:val="NoSpacing"/>
        <w:rPr>
          <w:rFonts w:asciiTheme="minorHAnsi" w:hAnsiTheme="minorHAnsi" w:cstheme="minorHAnsi"/>
          <w:color w:val="auto"/>
          <w:sz w:val="24"/>
          <w:szCs w:val="24"/>
        </w:rPr>
      </w:pPr>
      <w:r w:rsidRPr="00A96BC2">
        <w:rPr>
          <w:rFonts w:asciiTheme="minorHAnsi" w:hAnsiTheme="minorHAnsi" w:cstheme="minorHAnsi"/>
          <w:color w:val="auto"/>
          <w:sz w:val="24"/>
          <w:szCs w:val="24"/>
        </w:rPr>
        <w:t>Please see 2 CFR 200.307 for regulations regarding program income</w:t>
      </w:r>
      <w:r w:rsidR="00A74FA1" w:rsidRPr="00A96BC2">
        <w:rPr>
          <w:rFonts w:asciiTheme="minorHAnsi" w:hAnsiTheme="minorHAnsi" w:cstheme="minorHAnsi"/>
          <w:color w:val="auto"/>
          <w:sz w:val="24"/>
          <w:szCs w:val="24"/>
        </w:rPr>
        <w:t>.</w:t>
      </w:r>
    </w:p>
    <w:p w14:paraId="5084DBDC" w14:textId="77777777" w:rsidR="004E119D" w:rsidRPr="00A96BC2" w:rsidRDefault="004E119D" w:rsidP="003D5CC5">
      <w:pPr>
        <w:spacing w:after="0" w:line="240" w:lineRule="auto"/>
        <w:rPr>
          <w:rFonts w:asciiTheme="minorHAnsi" w:eastAsia="Times New Roman" w:hAnsiTheme="minorHAnsi" w:cstheme="minorHAnsi"/>
          <w:b/>
          <w:i/>
          <w:sz w:val="24"/>
          <w:szCs w:val="24"/>
        </w:rPr>
      </w:pPr>
    </w:p>
    <w:p w14:paraId="13F35586" w14:textId="77777777" w:rsidR="00290D8C" w:rsidRDefault="002607E8" w:rsidP="003D5CC5">
      <w:pPr>
        <w:spacing w:after="0" w:line="240" w:lineRule="auto"/>
        <w:rPr>
          <w:rFonts w:asciiTheme="minorHAnsi" w:eastAsia="Times New Roman" w:hAnsiTheme="minorHAnsi" w:cstheme="minorHAnsi"/>
          <w:b/>
          <w:i/>
          <w:sz w:val="24"/>
          <w:szCs w:val="24"/>
        </w:rPr>
      </w:pPr>
      <w:r w:rsidRPr="00A96BC2">
        <w:rPr>
          <w:rFonts w:asciiTheme="minorHAnsi" w:eastAsia="Times New Roman" w:hAnsiTheme="minorHAnsi" w:cstheme="minorHAnsi"/>
          <w:b/>
          <w:i/>
          <w:sz w:val="24"/>
          <w:szCs w:val="24"/>
        </w:rPr>
        <w:t>C.2 Cost Sharing or Matching</w:t>
      </w:r>
    </w:p>
    <w:p w14:paraId="7924BDE8" w14:textId="77777777" w:rsidR="00290D8C" w:rsidRPr="00A96BC2" w:rsidRDefault="00290D8C" w:rsidP="003D5CC5">
      <w:pPr>
        <w:spacing w:after="0" w:line="240" w:lineRule="auto"/>
        <w:rPr>
          <w:rFonts w:asciiTheme="minorHAnsi" w:hAnsiTheme="minorHAnsi" w:cstheme="minorHAnsi"/>
        </w:rPr>
      </w:pPr>
    </w:p>
    <w:p w14:paraId="11967162" w14:textId="4EB1EBA5" w:rsidR="00290D8C" w:rsidRPr="00A96BC2" w:rsidRDefault="002607E8" w:rsidP="003D5CC5">
      <w:pPr>
        <w:spacing w:after="0" w:line="240" w:lineRule="auto"/>
        <w:rPr>
          <w:rFonts w:asciiTheme="minorHAnsi" w:eastAsia="Times New Roman" w:hAnsiTheme="minorHAnsi" w:cstheme="minorHAnsi"/>
          <w:sz w:val="24"/>
          <w:szCs w:val="24"/>
        </w:rPr>
      </w:pPr>
      <w:r w:rsidRPr="71017F24">
        <w:rPr>
          <w:rFonts w:asciiTheme="minorHAnsi" w:eastAsia="Times New Roman" w:hAnsiTheme="minorHAnsi" w:cstheme="minorBidi"/>
          <w:sz w:val="24"/>
          <w:szCs w:val="24"/>
        </w:rPr>
        <w:t>Providing cost sharing, matching, or cost participation is not an eligibility</w:t>
      </w:r>
      <w:r w:rsidR="007510CE" w:rsidRPr="71017F24">
        <w:rPr>
          <w:rFonts w:asciiTheme="minorHAnsi" w:eastAsia="Times New Roman" w:hAnsiTheme="minorHAnsi" w:cstheme="minorBidi"/>
          <w:sz w:val="24"/>
          <w:szCs w:val="24"/>
        </w:rPr>
        <w:t xml:space="preserve"> factor</w:t>
      </w:r>
      <w:r w:rsidR="00DF4C00" w:rsidRPr="71017F24">
        <w:rPr>
          <w:rFonts w:asciiTheme="minorHAnsi" w:eastAsia="Times New Roman" w:hAnsiTheme="minorHAnsi" w:cstheme="minorBidi"/>
          <w:sz w:val="24"/>
          <w:szCs w:val="24"/>
        </w:rPr>
        <w:t xml:space="preserve"> or requirement</w:t>
      </w:r>
      <w:r w:rsidRPr="71017F24">
        <w:rPr>
          <w:rFonts w:asciiTheme="minorHAnsi" w:eastAsia="Times New Roman" w:hAnsiTheme="minorHAnsi" w:cstheme="minorBidi"/>
          <w:sz w:val="24"/>
          <w:szCs w:val="24"/>
        </w:rPr>
        <w:t xml:space="preserve"> for this </w:t>
      </w:r>
      <w:r w:rsidR="00141D59" w:rsidRPr="71017F24">
        <w:rPr>
          <w:rFonts w:asciiTheme="minorHAnsi" w:eastAsia="Times New Roman" w:hAnsiTheme="minorHAnsi" w:cstheme="minorBidi"/>
          <w:sz w:val="24"/>
          <w:szCs w:val="24"/>
        </w:rPr>
        <w:t>NOFO and</w:t>
      </w:r>
      <w:r w:rsidR="002E5AD5" w:rsidRPr="71017F24">
        <w:rPr>
          <w:rFonts w:asciiTheme="minorHAnsi" w:eastAsia="Times New Roman" w:hAnsiTheme="minorHAnsi" w:cstheme="minorBidi"/>
          <w:sz w:val="24"/>
          <w:szCs w:val="24"/>
        </w:rPr>
        <w:t xml:space="preserve"> providing cost share will not result in a more favorable competitive ranking</w:t>
      </w:r>
      <w:r w:rsidRPr="71017F24">
        <w:rPr>
          <w:rFonts w:asciiTheme="minorHAnsi" w:eastAsia="Times New Roman" w:hAnsiTheme="minorHAnsi" w:cstheme="minorBidi"/>
          <w:sz w:val="24"/>
          <w:szCs w:val="24"/>
        </w:rPr>
        <w:t xml:space="preserve">. </w:t>
      </w:r>
    </w:p>
    <w:p w14:paraId="15B2B768" w14:textId="77777777" w:rsidR="00431567" w:rsidRPr="00A96BC2" w:rsidRDefault="00431567" w:rsidP="003D5CC5">
      <w:pPr>
        <w:spacing w:after="0" w:line="240" w:lineRule="auto"/>
        <w:rPr>
          <w:rFonts w:asciiTheme="minorHAnsi" w:hAnsiTheme="minorHAnsi" w:cstheme="minorHAnsi"/>
        </w:rPr>
      </w:pPr>
    </w:p>
    <w:p w14:paraId="3599716B" w14:textId="062A8AD0" w:rsidR="00290D8C" w:rsidRPr="00A96BC2" w:rsidRDefault="002607E8" w:rsidP="003D5CC5">
      <w:pPr>
        <w:spacing w:after="0" w:line="240" w:lineRule="auto"/>
        <w:rPr>
          <w:rFonts w:asciiTheme="minorHAnsi" w:hAnsiTheme="minorHAnsi" w:cstheme="minorHAnsi"/>
        </w:rPr>
      </w:pPr>
      <w:r w:rsidRPr="00A96BC2">
        <w:rPr>
          <w:rFonts w:asciiTheme="minorHAnsi" w:eastAsia="Times New Roman" w:hAnsiTheme="minorHAnsi" w:cstheme="minorHAnsi"/>
          <w:b/>
          <w:i/>
          <w:sz w:val="24"/>
          <w:szCs w:val="24"/>
        </w:rPr>
        <w:t>C.3 Other</w:t>
      </w:r>
      <w:r w:rsidR="00FA5B63" w:rsidRPr="00A96BC2">
        <w:rPr>
          <w:rFonts w:asciiTheme="minorHAnsi" w:eastAsia="Times New Roman" w:hAnsiTheme="minorHAnsi" w:cstheme="minorHAnsi"/>
          <w:b/>
          <w:i/>
          <w:sz w:val="24"/>
          <w:szCs w:val="24"/>
        </w:rPr>
        <w:t xml:space="preserve"> Eligibility Criteria</w:t>
      </w:r>
    </w:p>
    <w:p w14:paraId="5AA0F375" w14:textId="77777777" w:rsidR="00290D8C" w:rsidRPr="00A96BC2" w:rsidRDefault="00290D8C" w:rsidP="003D5CC5">
      <w:pPr>
        <w:spacing w:after="0" w:line="240" w:lineRule="auto"/>
        <w:rPr>
          <w:rFonts w:asciiTheme="minorHAnsi" w:hAnsiTheme="minorHAnsi" w:cstheme="minorHAnsi"/>
        </w:rPr>
      </w:pPr>
    </w:p>
    <w:p w14:paraId="03B42362" w14:textId="008CF336" w:rsidR="00492CCF" w:rsidRPr="00A96BC2" w:rsidRDefault="00492CCF">
      <w:pPr>
        <w:spacing w:after="0" w:line="240" w:lineRule="auto"/>
        <w:rPr>
          <w:rFonts w:asciiTheme="minorHAnsi" w:eastAsia="Times New Roman" w:hAnsiTheme="minorHAnsi" w:cstheme="minorHAnsi"/>
          <w:sz w:val="24"/>
          <w:szCs w:val="24"/>
        </w:rPr>
      </w:pPr>
      <w:r w:rsidRPr="71017F24">
        <w:rPr>
          <w:rFonts w:asciiTheme="minorHAnsi" w:eastAsia="Times New Roman" w:hAnsiTheme="minorHAnsi" w:cstheme="minorBidi"/>
          <w:sz w:val="24"/>
          <w:szCs w:val="24"/>
        </w:rPr>
        <w:t xml:space="preserve">Applicants must have existing, or the capacity to develop, active partnerships </w:t>
      </w:r>
      <w:r w:rsidR="00A74FA1" w:rsidRPr="71017F24">
        <w:rPr>
          <w:rFonts w:asciiTheme="minorHAnsi" w:eastAsia="Times New Roman" w:hAnsiTheme="minorHAnsi" w:cstheme="minorBidi"/>
          <w:sz w:val="24"/>
          <w:szCs w:val="24"/>
        </w:rPr>
        <w:t xml:space="preserve">with </w:t>
      </w:r>
      <w:r w:rsidRPr="71017F24">
        <w:rPr>
          <w:rFonts w:asciiTheme="minorHAnsi" w:eastAsia="Times New Roman" w:hAnsiTheme="minorHAnsi" w:cstheme="minorBidi"/>
          <w:sz w:val="24"/>
          <w:szCs w:val="24"/>
        </w:rPr>
        <w:t>local in-country partners, entities, and relevant stakeholders and have</w:t>
      </w:r>
      <w:r w:rsidR="00A74FA1" w:rsidRPr="71017F24">
        <w:rPr>
          <w:rFonts w:asciiTheme="minorHAnsi" w:eastAsia="Times New Roman" w:hAnsiTheme="minorHAnsi" w:cstheme="minorBidi"/>
          <w:sz w:val="24"/>
          <w:szCs w:val="24"/>
        </w:rPr>
        <w:t xml:space="preserve"> successfully </w:t>
      </w:r>
      <w:r w:rsidRPr="71017F24">
        <w:rPr>
          <w:rFonts w:asciiTheme="minorHAnsi" w:eastAsia="Times New Roman" w:hAnsiTheme="minorHAnsi" w:cstheme="minorBidi"/>
          <w:sz w:val="24"/>
          <w:szCs w:val="24"/>
        </w:rPr>
        <w:t>administer</w:t>
      </w:r>
      <w:r w:rsidR="00A74FA1" w:rsidRPr="71017F24">
        <w:rPr>
          <w:rFonts w:asciiTheme="minorHAnsi" w:eastAsia="Times New Roman" w:hAnsiTheme="minorHAnsi" w:cstheme="minorBidi"/>
          <w:sz w:val="24"/>
          <w:szCs w:val="24"/>
        </w:rPr>
        <w:t>ed</w:t>
      </w:r>
      <w:r w:rsidRPr="71017F24">
        <w:rPr>
          <w:rFonts w:asciiTheme="minorHAnsi" w:eastAsia="Times New Roman" w:hAnsiTheme="minorHAnsi" w:cstheme="minorBidi"/>
          <w:sz w:val="24"/>
          <w:szCs w:val="24"/>
        </w:rPr>
        <w:t xml:space="preserve"> similar projects. </w:t>
      </w:r>
    </w:p>
    <w:p w14:paraId="2DAA273E" w14:textId="77777777" w:rsidR="0087536B" w:rsidRPr="00A96BC2" w:rsidRDefault="0087536B">
      <w:pPr>
        <w:spacing w:after="0" w:line="240" w:lineRule="auto"/>
        <w:rPr>
          <w:rFonts w:asciiTheme="minorHAnsi" w:hAnsiTheme="minorHAnsi" w:cstheme="minorHAnsi"/>
          <w:i/>
          <w:iCs/>
          <w:color w:val="0070C0"/>
        </w:rPr>
      </w:pPr>
    </w:p>
    <w:p w14:paraId="2A5703B6" w14:textId="157C16FF" w:rsidR="00290D8C" w:rsidRPr="00A96BC2" w:rsidRDefault="002607E8" w:rsidP="005C7B7F">
      <w:pPr>
        <w:spacing w:after="0" w:line="240" w:lineRule="auto"/>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 xml:space="preserve">Any applicant listed on the Excluded Parties List System in the </w:t>
      </w:r>
      <w:hyperlink r:id="rId12" w:history="1">
        <w:r w:rsidR="00BF2C1A" w:rsidRPr="00A96BC2">
          <w:rPr>
            <w:rStyle w:val="Hyperlink"/>
            <w:rFonts w:asciiTheme="minorHAnsi" w:eastAsia="Times New Roman" w:hAnsiTheme="minorHAnsi" w:cstheme="minorHAnsi"/>
            <w:color w:val="auto"/>
            <w:sz w:val="24"/>
            <w:szCs w:val="24"/>
            <w:u w:val="none"/>
          </w:rPr>
          <w:t>System for Award Management (SAM.gov)</w:t>
        </w:r>
      </w:hyperlink>
      <w:r w:rsidR="00AD1B75" w:rsidRPr="00A96BC2">
        <w:rPr>
          <w:rFonts w:asciiTheme="minorHAnsi" w:eastAsia="Times New Roman" w:hAnsiTheme="minorHAnsi" w:cstheme="minorHAnsi"/>
          <w:color w:val="auto"/>
          <w:sz w:val="24"/>
          <w:szCs w:val="24"/>
        </w:rPr>
        <w:t xml:space="preserve"> </w:t>
      </w:r>
      <w:r w:rsidR="004924EC" w:rsidRPr="00A96BC2">
        <w:rPr>
          <w:rFonts w:asciiTheme="minorHAnsi" w:eastAsia="Times New Roman" w:hAnsiTheme="minorHAnsi" w:cstheme="minorHAnsi"/>
          <w:color w:val="auto"/>
          <w:sz w:val="24"/>
          <w:szCs w:val="24"/>
        </w:rPr>
        <w:t xml:space="preserve">and/or has a current debt to the </w:t>
      </w:r>
      <w:r w:rsidR="003D5CC5" w:rsidRPr="00A96BC2">
        <w:rPr>
          <w:rFonts w:asciiTheme="minorHAnsi" w:eastAsia="Times New Roman" w:hAnsiTheme="minorHAnsi" w:cstheme="minorHAnsi"/>
          <w:color w:val="auto"/>
          <w:sz w:val="24"/>
          <w:szCs w:val="24"/>
        </w:rPr>
        <w:t>U.S. government</w:t>
      </w:r>
      <w:r w:rsidR="004924EC" w:rsidRPr="00A96BC2">
        <w:rPr>
          <w:rFonts w:asciiTheme="minorHAnsi" w:eastAsia="Times New Roman" w:hAnsiTheme="minorHAnsi" w:cstheme="minorHAnsi"/>
          <w:color w:val="auto"/>
          <w:sz w:val="24"/>
          <w:szCs w:val="24"/>
        </w:rPr>
        <w:t xml:space="preserve"> </w:t>
      </w:r>
      <w:r w:rsidRPr="00A96BC2">
        <w:rPr>
          <w:rFonts w:asciiTheme="minorHAnsi" w:eastAsia="Times New Roman" w:hAnsiTheme="minorHAnsi" w:cstheme="minorHAnsi"/>
          <w:color w:val="auto"/>
          <w:sz w:val="24"/>
          <w:szCs w:val="24"/>
        </w:rPr>
        <w:t>is n</w:t>
      </w:r>
      <w:r w:rsidRPr="00A96BC2">
        <w:rPr>
          <w:rFonts w:asciiTheme="minorHAnsi" w:eastAsia="Times New Roman" w:hAnsiTheme="minorHAnsi" w:cstheme="minorHAnsi"/>
          <w:sz w:val="24"/>
          <w:szCs w:val="24"/>
        </w:rPr>
        <w:t>ot eligible to apply for an assistance award in accordance with the OMB guidelines at 2 CFR 180 that implement Executive Orders 12549 (3 CFR,1986 Comp., p. 189) and 12689 (3 CFR,1989 Comp., p. 235), “Debarment and Suspension.”  Additionally</w:t>
      </w:r>
      <w:r w:rsidR="001B7BFA" w:rsidRPr="00A96BC2">
        <w:rPr>
          <w:rFonts w:asciiTheme="minorHAnsi" w:eastAsia="Times New Roman" w:hAnsiTheme="minorHAnsi" w:cstheme="minorHAnsi"/>
          <w:sz w:val="24"/>
          <w:szCs w:val="24"/>
        </w:rPr>
        <w:t>,</w:t>
      </w:r>
      <w:r w:rsidRPr="00A96BC2">
        <w:rPr>
          <w:rFonts w:asciiTheme="minorHAnsi" w:eastAsia="Times New Roman" w:hAnsiTheme="minorHAnsi" w:cstheme="minorHAnsi"/>
          <w:sz w:val="24"/>
          <w:szCs w:val="24"/>
        </w:rPr>
        <w:t xml:space="preserve"> no entity</w:t>
      </w:r>
      <w:r w:rsidR="006D12DB" w:rsidRPr="00A96BC2">
        <w:rPr>
          <w:rFonts w:asciiTheme="minorHAnsi" w:eastAsia="Times New Roman" w:hAnsiTheme="minorHAnsi" w:cstheme="minorHAnsi"/>
          <w:sz w:val="24"/>
          <w:szCs w:val="24"/>
        </w:rPr>
        <w:t xml:space="preserve"> or person</w:t>
      </w:r>
      <w:r w:rsidRPr="00A96BC2">
        <w:rPr>
          <w:rFonts w:asciiTheme="minorHAnsi" w:eastAsia="Times New Roman" w:hAnsiTheme="minorHAnsi" w:cstheme="minorHAnsi"/>
          <w:sz w:val="24"/>
          <w:szCs w:val="24"/>
        </w:rPr>
        <w:t xml:space="preserve"> listed on the Excluded Parties List System in SAM</w:t>
      </w:r>
      <w:r w:rsidR="007510CE" w:rsidRPr="00A96BC2">
        <w:rPr>
          <w:rFonts w:asciiTheme="minorHAnsi" w:eastAsia="Times New Roman" w:hAnsiTheme="minorHAnsi" w:cstheme="minorHAnsi"/>
          <w:sz w:val="24"/>
          <w:szCs w:val="24"/>
        </w:rPr>
        <w:t>.gov</w:t>
      </w:r>
      <w:r w:rsidRPr="00A96BC2">
        <w:rPr>
          <w:rFonts w:asciiTheme="minorHAnsi" w:eastAsia="Times New Roman" w:hAnsiTheme="minorHAnsi" w:cstheme="minorHAnsi"/>
          <w:sz w:val="24"/>
          <w:szCs w:val="24"/>
        </w:rPr>
        <w:t xml:space="preserve"> can participate in any activities under an award.  All applicants are strongly </w:t>
      </w:r>
      <w:r w:rsidRPr="00A96BC2">
        <w:rPr>
          <w:rFonts w:asciiTheme="minorHAnsi" w:eastAsia="Times New Roman" w:hAnsiTheme="minorHAnsi" w:cstheme="minorHAnsi"/>
          <w:sz w:val="24"/>
          <w:szCs w:val="24"/>
        </w:rPr>
        <w:lastRenderedPageBreak/>
        <w:t>encouraged to review the Excluded Parties List System in SAM</w:t>
      </w:r>
      <w:r w:rsidR="007510CE" w:rsidRPr="00A96BC2">
        <w:rPr>
          <w:rFonts w:asciiTheme="minorHAnsi" w:eastAsia="Times New Roman" w:hAnsiTheme="minorHAnsi" w:cstheme="minorHAnsi"/>
          <w:sz w:val="24"/>
          <w:szCs w:val="24"/>
        </w:rPr>
        <w:t>.gov</w:t>
      </w:r>
      <w:r w:rsidRPr="00A96BC2">
        <w:rPr>
          <w:rFonts w:asciiTheme="minorHAnsi" w:eastAsia="Times New Roman" w:hAnsiTheme="minorHAnsi" w:cstheme="minorHAnsi"/>
          <w:sz w:val="24"/>
          <w:szCs w:val="24"/>
        </w:rPr>
        <w:t xml:space="preserve"> to ensure that no ineligible entity</w:t>
      </w:r>
      <w:r w:rsidR="006D12DB" w:rsidRPr="00A96BC2">
        <w:rPr>
          <w:rFonts w:asciiTheme="minorHAnsi" w:eastAsia="Times New Roman" w:hAnsiTheme="minorHAnsi" w:cstheme="minorHAnsi"/>
          <w:sz w:val="24"/>
          <w:szCs w:val="24"/>
        </w:rPr>
        <w:t xml:space="preserve"> or person</w:t>
      </w:r>
      <w:r w:rsidRPr="00A96BC2">
        <w:rPr>
          <w:rFonts w:asciiTheme="minorHAnsi" w:eastAsia="Times New Roman" w:hAnsiTheme="minorHAnsi" w:cstheme="minorHAnsi"/>
          <w:sz w:val="24"/>
          <w:szCs w:val="24"/>
        </w:rPr>
        <w:t xml:space="preserve"> is included</w:t>
      </w:r>
      <w:r w:rsidR="00390FAF" w:rsidRPr="00A96BC2">
        <w:rPr>
          <w:rFonts w:asciiTheme="minorHAnsi" w:eastAsia="Times New Roman" w:hAnsiTheme="minorHAnsi" w:cstheme="minorHAnsi"/>
          <w:sz w:val="24"/>
          <w:szCs w:val="24"/>
        </w:rPr>
        <w:t xml:space="preserve"> in their application</w:t>
      </w:r>
      <w:r w:rsidRPr="00A96BC2">
        <w:rPr>
          <w:rFonts w:asciiTheme="minorHAnsi" w:eastAsia="Times New Roman" w:hAnsiTheme="minorHAnsi" w:cstheme="minorHAnsi"/>
          <w:sz w:val="24"/>
          <w:szCs w:val="24"/>
        </w:rPr>
        <w:t>.</w:t>
      </w:r>
    </w:p>
    <w:p w14:paraId="31D6B483" w14:textId="14D7E4FA" w:rsidR="00FA5B63" w:rsidRPr="00A96BC2" w:rsidRDefault="00FA5B63">
      <w:pPr>
        <w:spacing w:after="0" w:line="240" w:lineRule="auto"/>
        <w:rPr>
          <w:rFonts w:asciiTheme="minorHAnsi" w:eastAsia="Times New Roman" w:hAnsiTheme="minorHAnsi" w:cstheme="minorHAnsi"/>
          <w:sz w:val="24"/>
          <w:szCs w:val="24"/>
        </w:rPr>
      </w:pPr>
    </w:p>
    <w:p w14:paraId="0EA208D5" w14:textId="77777777" w:rsidR="00DA52A8" w:rsidRDefault="009D542B" w:rsidP="00DA52A8">
      <w:pPr>
        <w:shd w:val="clear" w:color="auto" w:fill="FFFFFF"/>
        <w:spacing w:after="0" w:line="240" w:lineRule="auto"/>
        <w:textAlignment w:val="baseline"/>
        <w:rPr>
          <w:rFonts w:eastAsia="Times New Roman" w:cstheme="minorHAnsi"/>
          <w:sz w:val="24"/>
          <w:szCs w:val="24"/>
        </w:rPr>
      </w:pPr>
      <w:proofErr w:type="gramStart"/>
      <w:r w:rsidRPr="000A6C37">
        <w:rPr>
          <w:rFonts w:eastAsia="Times New Roman" w:cstheme="minorHAnsi"/>
          <w:sz w:val="24"/>
          <w:szCs w:val="24"/>
        </w:rPr>
        <w:t>In order to</w:t>
      </w:r>
      <w:proofErr w:type="gramEnd"/>
      <w:r w:rsidRPr="000A6C37">
        <w:rPr>
          <w:rFonts w:eastAsia="Times New Roman" w:cstheme="minorHAnsi"/>
          <w:sz w:val="24"/>
          <w:szCs w:val="24"/>
        </w:rPr>
        <w:t xml:space="preserve"> be eligible to receive an award, all organizations must have a Unique Entity Identifier (UEI) number issued via </w:t>
      </w:r>
      <w:hyperlink r:id="rId13" w:history="1">
        <w:r w:rsidRPr="000A6C37">
          <w:rPr>
            <w:rStyle w:val="Hyperlink"/>
            <w:rFonts w:eastAsia="Times New Roman" w:cstheme="minorHAnsi"/>
            <w:sz w:val="24"/>
            <w:szCs w:val="24"/>
          </w:rPr>
          <w:t>www.SAM.gov</w:t>
        </w:r>
      </w:hyperlink>
      <w:r w:rsidRPr="000A6C37">
        <w:rPr>
          <w:rFonts w:eastAsia="Times New Roman" w:cstheme="minorHAnsi"/>
          <w:sz w:val="24"/>
          <w:szCs w:val="24"/>
        </w:rPr>
        <w:t xml:space="preserve"> as well as a valid registration on www.SAM.gov. Please see Section D.3 for more information. Individuals are not required to have a UEI or be registered in SAM.gov.</w:t>
      </w:r>
    </w:p>
    <w:p w14:paraId="78B82701" w14:textId="5BF03E05" w:rsidR="00FA5B63" w:rsidRPr="00DA52A8" w:rsidRDefault="00FA5B63" w:rsidP="71017F24">
      <w:pPr>
        <w:shd w:val="clear" w:color="auto" w:fill="FFFFFF" w:themeFill="background1"/>
        <w:spacing w:after="0" w:line="240" w:lineRule="auto"/>
        <w:textAlignment w:val="baseline"/>
        <w:rPr>
          <w:rFonts w:eastAsia="Times New Roman" w:cstheme="minorBidi"/>
          <w:sz w:val="24"/>
          <w:szCs w:val="24"/>
        </w:rPr>
      </w:pPr>
      <w:r w:rsidRPr="71017F24">
        <w:rPr>
          <w:rFonts w:asciiTheme="minorHAnsi" w:hAnsiTheme="minorHAnsi" w:cstheme="minorBidi"/>
          <w:color w:val="auto"/>
          <w:sz w:val="24"/>
          <w:szCs w:val="24"/>
        </w:rPr>
        <w:t xml:space="preserve">Applicants, including U.S. affiliates of international organizations must provide a valid Unique Entity Identification (UEI), and </w:t>
      </w:r>
      <w:r w:rsidRPr="71017F24">
        <w:rPr>
          <w:rFonts w:asciiTheme="minorHAnsi" w:hAnsiTheme="minorHAnsi" w:cstheme="minorBidi"/>
          <w:b/>
          <w:bCs/>
          <w:color w:val="auto"/>
          <w:sz w:val="24"/>
          <w:szCs w:val="24"/>
        </w:rPr>
        <w:t>completed</w:t>
      </w:r>
      <w:r w:rsidRPr="71017F24">
        <w:rPr>
          <w:rFonts w:asciiTheme="minorHAnsi" w:hAnsiTheme="minorHAnsi" w:cstheme="minorBidi"/>
          <w:color w:val="auto"/>
          <w:sz w:val="24"/>
          <w:szCs w:val="24"/>
        </w:rPr>
        <w:t xml:space="preserve"> </w:t>
      </w:r>
      <w:hyperlink r:id="rId14">
        <w:r w:rsidR="005C7B7F" w:rsidRPr="71017F24">
          <w:rPr>
            <w:rStyle w:val="Hyperlink"/>
            <w:rFonts w:asciiTheme="minorHAnsi" w:hAnsiTheme="minorHAnsi" w:cstheme="minorBidi"/>
            <w:color w:val="auto"/>
            <w:sz w:val="24"/>
            <w:szCs w:val="24"/>
            <w:u w:val="none"/>
          </w:rPr>
          <w:t>SAM.gov</w:t>
        </w:r>
      </w:hyperlink>
      <w:r w:rsidRPr="71017F24">
        <w:rPr>
          <w:rFonts w:asciiTheme="minorHAnsi" w:hAnsiTheme="minorHAnsi" w:cstheme="minorBidi"/>
          <w:color w:val="auto"/>
          <w:sz w:val="24"/>
          <w:szCs w:val="24"/>
        </w:rPr>
        <w:t xml:space="preserve"> registration </w:t>
      </w:r>
      <w:r w:rsidRPr="71017F24">
        <w:rPr>
          <w:rFonts w:asciiTheme="minorHAnsi" w:hAnsiTheme="minorHAnsi" w:cstheme="minorBidi"/>
          <w:color w:val="000000" w:themeColor="text1"/>
          <w:sz w:val="24"/>
          <w:szCs w:val="24"/>
        </w:rPr>
        <w:t xml:space="preserve">when submitting application </w:t>
      </w:r>
      <w:r w:rsidR="00181241" w:rsidRPr="71017F24">
        <w:rPr>
          <w:rFonts w:asciiTheme="minorHAnsi" w:hAnsiTheme="minorHAnsi" w:cstheme="minorBidi"/>
          <w:color w:val="000000" w:themeColor="text1"/>
          <w:sz w:val="24"/>
          <w:szCs w:val="24"/>
        </w:rPr>
        <w:t xml:space="preserve">at </w:t>
      </w:r>
      <w:r w:rsidR="41CFF457" w:rsidRPr="71017F24">
        <w:rPr>
          <w:rFonts w:asciiTheme="minorHAnsi" w:eastAsia="Times New Roman" w:hAnsiTheme="minorHAnsi" w:cstheme="minorBidi"/>
          <w:color w:val="auto"/>
          <w:sz w:val="24"/>
          <w:szCs w:val="24"/>
        </w:rPr>
        <w:t>malabopolecongrants@state.gov</w:t>
      </w:r>
      <w:r w:rsidR="00181241" w:rsidRPr="71017F24">
        <w:rPr>
          <w:rFonts w:asciiTheme="minorHAnsi" w:hAnsiTheme="minorHAnsi" w:cstheme="minorBidi"/>
          <w:color w:val="FF0000"/>
          <w:sz w:val="24"/>
          <w:szCs w:val="24"/>
        </w:rPr>
        <w:t xml:space="preserve"> </w:t>
      </w:r>
      <w:r w:rsidR="0023698F" w:rsidRPr="71017F24">
        <w:rPr>
          <w:rFonts w:asciiTheme="minorHAnsi" w:hAnsiTheme="minorHAnsi" w:cstheme="minorBidi"/>
          <w:color w:val="000000" w:themeColor="text1"/>
          <w:sz w:val="24"/>
          <w:szCs w:val="24"/>
        </w:rPr>
        <w:t>o</w:t>
      </w:r>
      <w:r w:rsidR="001344B7" w:rsidRPr="71017F24">
        <w:rPr>
          <w:rFonts w:asciiTheme="minorHAnsi" w:hAnsiTheme="minorHAnsi" w:cstheme="minorBidi"/>
          <w:color w:val="000000" w:themeColor="text1"/>
          <w:sz w:val="24"/>
          <w:szCs w:val="24"/>
        </w:rPr>
        <w:t>n</w:t>
      </w:r>
      <w:r w:rsidR="00DF6162" w:rsidRPr="71017F24">
        <w:rPr>
          <w:rFonts w:asciiTheme="minorHAnsi" w:hAnsiTheme="minorHAnsi" w:cstheme="minorBidi"/>
          <w:color w:val="000000" w:themeColor="text1"/>
          <w:sz w:val="24"/>
          <w:szCs w:val="24"/>
        </w:rPr>
        <w:t xml:space="preserve"> </w:t>
      </w:r>
      <w:r w:rsidR="00CD4C43" w:rsidRPr="71017F24">
        <w:rPr>
          <w:rFonts w:asciiTheme="minorHAnsi" w:eastAsia="Times New Roman" w:hAnsiTheme="minorHAnsi" w:cstheme="minorBidi"/>
          <w:sz w:val="24"/>
          <w:szCs w:val="24"/>
        </w:rPr>
        <w:t>U.S. Embassy</w:t>
      </w:r>
      <w:r w:rsidR="00CD4C43" w:rsidRPr="71017F24">
        <w:rPr>
          <w:rFonts w:asciiTheme="minorHAnsi" w:eastAsia="Times New Roman" w:hAnsiTheme="minorHAnsi" w:cstheme="minorBidi"/>
          <w:color w:val="FF0000"/>
          <w:sz w:val="24"/>
          <w:szCs w:val="24"/>
        </w:rPr>
        <w:t xml:space="preserve"> </w:t>
      </w:r>
      <w:r w:rsidR="4EB975DD" w:rsidRPr="71017F24">
        <w:rPr>
          <w:rFonts w:asciiTheme="minorHAnsi" w:eastAsia="Times New Roman" w:hAnsiTheme="minorHAnsi" w:cstheme="minorBidi"/>
          <w:color w:val="auto"/>
          <w:sz w:val="24"/>
          <w:szCs w:val="24"/>
        </w:rPr>
        <w:t>Malabo’</w:t>
      </w:r>
      <w:r w:rsidR="00CD4C43" w:rsidRPr="71017F24">
        <w:rPr>
          <w:rFonts w:asciiTheme="minorHAnsi" w:eastAsia="Times New Roman" w:hAnsiTheme="minorHAnsi" w:cstheme="minorBidi"/>
          <w:color w:val="auto"/>
          <w:sz w:val="24"/>
          <w:szCs w:val="24"/>
        </w:rPr>
        <w:t xml:space="preserve">s </w:t>
      </w:r>
      <w:r w:rsidR="00CD4C43" w:rsidRPr="71017F24">
        <w:rPr>
          <w:rFonts w:asciiTheme="minorHAnsi" w:eastAsia="Times New Roman" w:hAnsiTheme="minorHAnsi" w:cstheme="minorBidi"/>
          <w:sz w:val="24"/>
          <w:szCs w:val="24"/>
        </w:rPr>
        <w:t>website</w:t>
      </w:r>
      <w:r w:rsidR="00B35EE9" w:rsidRPr="71017F24">
        <w:rPr>
          <w:rFonts w:asciiTheme="minorHAnsi" w:eastAsia="Times New Roman" w:hAnsiTheme="minorHAnsi" w:cstheme="minorBidi"/>
          <w:sz w:val="24"/>
          <w:szCs w:val="24"/>
        </w:rPr>
        <w:t xml:space="preserve"> </w:t>
      </w:r>
      <w:r w:rsidR="1094D07C" w:rsidRPr="71017F24">
        <w:rPr>
          <w:rFonts w:asciiTheme="minorHAnsi" w:eastAsia="Times New Roman" w:hAnsiTheme="minorHAnsi" w:cstheme="minorBidi"/>
          <w:sz w:val="24"/>
          <w:szCs w:val="24"/>
        </w:rPr>
        <w:t>https://gq.usembassy.gov/</w:t>
      </w:r>
      <w:r w:rsidR="00CD4C43" w:rsidRPr="71017F24">
        <w:rPr>
          <w:rFonts w:asciiTheme="minorHAnsi" w:hAnsiTheme="minorHAnsi" w:cstheme="minorBidi"/>
          <w:color w:val="FF0000"/>
          <w:sz w:val="24"/>
          <w:szCs w:val="24"/>
        </w:rPr>
        <w:t xml:space="preserve"> </w:t>
      </w:r>
      <w:r w:rsidRPr="71017F24">
        <w:rPr>
          <w:rFonts w:asciiTheme="minorHAnsi" w:hAnsiTheme="minorHAnsi" w:cstheme="minorBidi"/>
          <w:color w:val="auto"/>
          <w:sz w:val="24"/>
          <w:szCs w:val="24"/>
        </w:rPr>
        <w:t>in response to this</w:t>
      </w:r>
      <w:r w:rsidR="001C32DE" w:rsidRPr="71017F24">
        <w:rPr>
          <w:rFonts w:asciiTheme="minorHAnsi" w:hAnsiTheme="minorHAnsi" w:cstheme="minorBidi"/>
          <w:color w:val="auto"/>
          <w:sz w:val="24"/>
          <w:szCs w:val="24"/>
        </w:rPr>
        <w:t xml:space="preserve"> </w:t>
      </w:r>
      <w:r w:rsidR="0091529E" w:rsidRPr="71017F24">
        <w:rPr>
          <w:rFonts w:asciiTheme="minorHAnsi" w:hAnsiTheme="minorHAnsi" w:cstheme="minorBidi"/>
          <w:color w:val="auto"/>
          <w:sz w:val="24"/>
          <w:szCs w:val="24"/>
        </w:rPr>
        <w:t>NOFO</w:t>
      </w:r>
      <w:r w:rsidRPr="71017F24">
        <w:rPr>
          <w:rFonts w:asciiTheme="minorHAnsi" w:hAnsiTheme="minorHAnsi" w:cstheme="minorBidi"/>
          <w:color w:val="auto"/>
          <w:sz w:val="24"/>
          <w:szCs w:val="24"/>
        </w:rPr>
        <w:t xml:space="preserve">.  </w:t>
      </w:r>
      <w:r w:rsidRPr="71017F24">
        <w:rPr>
          <w:rFonts w:asciiTheme="minorHAnsi" w:hAnsiTheme="minorHAnsi" w:cstheme="minorBidi"/>
          <w:b/>
          <w:bCs/>
          <w:color w:val="auto"/>
          <w:sz w:val="24"/>
          <w:szCs w:val="24"/>
        </w:rPr>
        <w:t xml:space="preserve">Applicants that do not have a valid UEI and </w:t>
      </w:r>
      <w:r w:rsidRPr="71017F24">
        <w:rPr>
          <w:rFonts w:asciiTheme="minorHAnsi" w:hAnsiTheme="minorHAnsi" w:cstheme="minorBidi"/>
          <w:b/>
          <w:bCs/>
          <w:color w:val="auto"/>
          <w:sz w:val="24"/>
          <w:szCs w:val="24"/>
          <w:u w:val="single"/>
        </w:rPr>
        <w:t>completed</w:t>
      </w:r>
      <w:r w:rsidRPr="71017F24">
        <w:rPr>
          <w:rFonts w:asciiTheme="minorHAnsi" w:hAnsiTheme="minorHAnsi" w:cstheme="minorBidi"/>
          <w:b/>
          <w:bCs/>
          <w:color w:val="auto"/>
          <w:sz w:val="24"/>
          <w:szCs w:val="24"/>
        </w:rPr>
        <w:t xml:space="preserve"> </w:t>
      </w:r>
      <w:hyperlink r:id="rId15">
        <w:r w:rsidR="005C7B7F" w:rsidRPr="71017F24">
          <w:rPr>
            <w:rStyle w:val="Hyperlink"/>
            <w:rFonts w:asciiTheme="minorHAnsi" w:hAnsiTheme="minorHAnsi" w:cstheme="minorBidi"/>
            <w:b/>
            <w:bCs/>
            <w:color w:val="auto"/>
            <w:sz w:val="24"/>
            <w:szCs w:val="24"/>
            <w:u w:val="none"/>
          </w:rPr>
          <w:t>SAM.gov</w:t>
        </w:r>
      </w:hyperlink>
      <w:r w:rsidRPr="71017F24">
        <w:rPr>
          <w:rFonts w:asciiTheme="minorHAnsi" w:hAnsiTheme="minorHAnsi" w:cstheme="minorBidi"/>
          <w:b/>
          <w:bCs/>
          <w:color w:val="auto"/>
          <w:sz w:val="24"/>
          <w:szCs w:val="24"/>
        </w:rPr>
        <w:t xml:space="preserve"> registration will NOT be eligible for consideration.  Implementing partners/sub-recipient organizations are required to have a valid UEI number. </w:t>
      </w:r>
    </w:p>
    <w:p w14:paraId="4F5ED258" w14:textId="77777777" w:rsidR="00CD4C43" w:rsidRPr="00A96BC2" w:rsidRDefault="00CD4C43">
      <w:pPr>
        <w:spacing w:after="0" w:line="240" w:lineRule="auto"/>
        <w:rPr>
          <w:rFonts w:asciiTheme="minorHAnsi" w:hAnsiTheme="minorHAnsi" w:cstheme="minorHAnsi"/>
        </w:rPr>
      </w:pPr>
    </w:p>
    <w:p w14:paraId="23CD9EDD" w14:textId="4A93B3B6" w:rsidR="00290D8C" w:rsidRPr="00A96BC2" w:rsidRDefault="002607E8">
      <w:pPr>
        <w:spacing w:after="0" w:line="240" w:lineRule="auto"/>
        <w:rPr>
          <w:rFonts w:asciiTheme="minorHAnsi" w:eastAsia="Times New Roman" w:hAnsiTheme="minorHAnsi" w:cstheme="minorHAnsi"/>
          <w:b/>
          <w:smallCaps/>
          <w:sz w:val="24"/>
          <w:szCs w:val="24"/>
        </w:rPr>
      </w:pPr>
      <w:r w:rsidRPr="00A96BC2">
        <w:rPr>
          <w:rFonts w:asciiTheme="minorHAnsi" w:eastAsia="Times New Roman" w:hAnsiTheme="minorHAnsi" w:cstheme="minorHAnsi"/>
          <w:b/>
          <w:smallCaps/>
          <w:sz w:val="24"/>
          <w:szCs w:val="24"/>
        </w:rPr>
        <w:t xml:space="preserve">D. </w:t>
      </w:r>
      <w:r w:rsidR="00CE419C">
        <w:rPr>
          <w:rFonts w:asciiTheme="minorHAnsi" w:eastAsia="Times New Roman" w:hAnsiTheme="minorHAnsi" w:cstheme="minorHAnsi"/>
          <w:b/>
          <w:smallCaps/>
          <w:sz w:val="24"/>
          <w:szCs w:val="24"/>
        </w:rPr>
        <w:t>APPLICATION AND SUBMISSION INFORMATION</w:t>
      </w:r>
    </w:p>
    <w:p w14:paraId="22543AAF" w14:textId="77777777" w:rsidR="00863457" w:rsidRPr="000C0F87" w:rsidRDefault="00863457">
      <w:pPr>
        <w:spacing w:after="0" w:line="240" w:lineRule="auto"/>
        <w:rPr>
          <w:rFonts w:asciiTheme="minorHAnsi" w:hAnsiTheme="minorHAnsi" w:cstheme="minorHAnsi"/>
          <w:sz w:val="24"/>
          <w:szCs w:val="24"/>
        </w:rPr>
      </w:pPr>
    </w:p>
    <w:p w14:paraId="145C2079" w14:textId="77777777" w:rsidR="00290D8C" w:rsidRPr="00A96BC2" w:rsidRDefault="002607E8">
      <w:pPr>
        <w:spacing w:after="0" w:line="240" w:lineRule="auto"/>
        <w:rPr>
          <w:rFonts w:asciiTheme="minorHAnsi" w:hAnsiTheme="minorHAnsi" w:cstheme="minorHAnsi"/>
        </w:rPr>
      </w:pPr>
      <w:r w:rsidRPr="00A96BC2">
        <w:rPr>
          <w:rFonts w:asciiTheme="minorHAnsi" w:eastAsia="Times New Roman" w:hAnsiTheme="minorHAnsi" w:cstheme="minorHAnsi"/>
          <w:b/>
          <w:i/>
          <w:smallCaps/>
          <w:sz w:val="24"/>
          <w:szCs w:val="24"/>
        </w:rPr>
        <w:t xml:space="preserve">D.1 </w:t>
      </w:r>
      <w:r w:rsidRPr="00A96BC2">
        <w:rPr>
          <w:rFonts w:asciiTheme="minorHAnsi" w:eastAsia="Times New Roman" w:hAnsiTheme="minorHAnsi" w:cstheme="minorHAnsi"/>
          <w:b/>
          <w:i/>
          <w:sz w:val="24"/>
          <w:szCs w:val="24"/>
        </w:rPr>
        <w:t>Address to Request Application Package</w:t>
      </w:r>
    </w:p>
    <w:p w14:paraId="2D566DB7" w14:textId="77777777" w:rsidR="00290D8C" w:rsidRPr="000C0F87" w:rsidRDefault="00290D8C">
      <w:pPr>
        <w:spacing w:after="0" w:line="240" w:lineRule="auto"/>
        <w:rPr>
          <w:rFonts w:asciiTheme="minorHAnsi" w:hAnsiTheme="minorHAnsi" w:cstheme="minorHAnsi"/>
          <w:sz w:val="24"/>
          <w:szCs w:val="24"/>
        </w:rPr>
      </w:pPr>
    </w:p>
    <w:p w14:paraId="3837464C" w14:textId="77777777" w:rsidR="00380957" w:rsidRDefault="002607E8">
      <w:pPr>
        <w:spacing w:after="0" w:line="240" w:lineRule="auto"/>
        <w:rPr>
          <w:rFonts w:asciiTheme="minorHAnsi" w:eastAsia="Times New Roman" w:hAnsiTheme="minorHAnsi" w:cstheme="minorHAnsi"/>
          <w:color w:val="FF0000"/>
          <w:sz w:val="24"/>
          <w:szCs w:val="24"/>
        </w:rPr>
      </w:pPr>
      <w:r w:rsidRPr="00A96BC2">
        <w:rPr>
          <w:rFonts w:asciiTheme="minorHAnsi" w:eastAsia="Times New Roman" w:hAnsiTheme="minorHAnsi" w:cstheme="minorHAnsi"/>
          <w:sz w:val="24"/>
          <w:szCs w:val="24"/>
        </w:rPr>
        <w:t>Applicants can find application forms</w:t>
      </w:r>
      <w:r w:rsidR="00A75F34" w:rsidRPr="00A96BC2">
        <w:rPr>
          <w:rFonts w:asciiTheme="minorHAnsi" w:eastAsia="Times New Roman" w:hAnsiTheme="minorHAnsi" w:cstheme="minorHAnsi"/>
          <w:sz w:val="24"/>
          <w:szCs w:val="24"/>
        </w:rPr>
        <w:t xml:space="preserve"> and</w:t>
      </w:r>
      <w:r w:rsidRPr="00A96BC2">
        <w:rPr>
          <w:rFonts w:asciiTheme="minorHAnsi" w:eastAsia="Times New Roman" w:hAnsiTheme="minorHAnsi" w:cstheme="minorHAnsi"/>
          <w:sz w:val="24"/>
          <w:szCs w:val="24"/>
        </w:rPr>
        <w:t xml:space="preserve"> other materials needed to apply </w:t>
      </w:r>
      <w:r w:rsidRPr="003C0F47">
        <w:rPr>
          <w:rFonts w:asciiTheme="minorHAnsi" w:eastAsia="Times New Roman" w:hAnsiTheme="minorHAnsi" w:cstheme="minorHAnsi"/>
          <w:color w:val="000000" w:themeColor="text1"/>
          <w:sz w:val="24"/>
          <w:szCs w:val="24"/>
        </w:rPr>
        <w:t>on</w:t>
      </w:r>
      <w:r w:rsidR="00A74FA1" w:rsidRPr="003C0F47">
        <w:rPr>
          <w:rFonts w:asciiTheme="minorHAnsi" w:eastAsia="Times New Roman" w:hAnsiTheme="minorHAnsi" w:cstheme="minorHAnsi"/>
          <w:color w:val="000000" w:themeColor="text1"/>
          <w:sz w:val="24"/>
          <w:szCs w:val="24"/>
        </w:rPr>
        <w:t xml:space="preserve"> </w:t>
      </w:r>
      <w:r w:rsidR="003E5DEC" w:rsidRPr="003C0F47">
        <w:rPr>
          <w:rFonts w:asciiTheme="minorHAnsi" w:eastAsia="Times New Roman" w:hAnsiTheme="minorHAnsi" w:cstheme="minorHAnsi"/>
          <w:color w:val="000000" w:themeColor="text1"/>
          <w:sz w:val="24"/>
          <w:szCs w:val="24"/>
        </w:rPr>
        <w:t>GRANTS.gov</w:t>
      </w:r>
      <w:r w:rsidRPr="003C0F47">
        <w:rPr>
          <w:rFonts w:asciiTheme="minorHAnsi" w:eastAsia="Times New Roman" w:hAnsiTheme="minorHAnsi" w:cstheme="minorHAnsi"/>
          <w:color w:val="000000" w:themeColor="text1"/>
          <w:sz w:val="24"/>
          <w:szCs w:val="24"/>
        </w:rPr>
        <w:t xml:space="preserve"> </w:t>
      </w:r>
    </w:p>
    <w:p w14:paraId="67BBE251" w14:textId="2AAF7C6C" w:rsidR="00B54475" w:rsidRPr="00923F70" w:rsidRDefault="00CE06AB" w:rsidP="71017F24">
      <w:pPr>
        <w:spacing w:after="0" w:line="240" w:lineRule="auto"/>
        <w:rPr>
          <w:rFonts w:asciiTheme="minorHAnsi" w:eastAsia="Times New Roman" w:hAnsiTheme="minorHAnsi" w:cstheme="minorBidi"/>
          <w:color w:val="FF0000"/>
          <w:sz w:val="24"/>
          <w:szCs w:val="24"/>
        </w:rPr>
      </w:pPr>
      <w:hyperlink r:id="rId16">
        <w:r w:rsidR="00923F70" w:rsidRPr="71017F24">
          <w:rPr>
            <w:rStyle w:val="Hyperlink"/>
            <w:rFonts w:asciiTheme="minorHAnsi" w:eastAsia="Times New Roman" w:hAnsiTheme="minorHAnsi" w:cstheme="minorBidi"/>
            <w:sz w:val="24"/>
            <w:szCs w:val="24"/>
          </w:rPr>
          <w:t>https://www.grants.gov/forms/forms-repository/sf-424-mandatory-family</w:t>
        </w:r>
      </w:hyperlink>
      <w:r w:rsidR="00923F70" w:rsidRPr="71017F24">
        <w:rPr>
          <w:rFonts w:asciiTheme="minorHAnsi" w:eastAsia="Times New Roman" w:hAnsiTheme="minorHAnsi" w:cstheme="minorBidi"/>
          <w:color w:val="FF0000"/>
          <w:sz w:val="24"/>
          <w:szCs w:val="24"/>
        </w:rPr>
        <w:t xml:space="preserve"> </w:t>
      </w:r>
      <w:r w:rsidR="002607E8" w:rsidRPr="71017F24">
        <w:rPr>
          <w:rFonts w:asciiTheme="minorHAnsi" w:eastAsia="Times New Roman" w:hAnsiTheme="minorHAnsi" w:cstheme="minorBidi"/>
          <w:sz w:val="24"/>
          <w:szCs w:val="24"/>
        </w:rPr>
        <w:t xml:space="preserve">and </w:t>
      </w:r>
      <w:r w:rsidR="00A75F34" w:rsidRPr="71017F24">
        <w:rPr>
          <w:rFonts w:asciiTheme="minorHAnsi" w:eastAsia="Times New Roman" w:hAnsiTheme="minorHAnsi" w:cstheme="minorBidi"/>
          <w:sz w:val="24"/>
          <w:szCs w:val="24"/>
        </w:rPr>
        <w:t>U.S. Embassy</w:t>
      </w:r>
      <w:r w:rsidR="6CBD7A7B" w:rsidRPr="71017F24">
        <w:rPr>
          <w:rFonts w:asciiTheme="minorHAnsi" w:eastAsia="Times New Roman" w:hAnsiTheme="minorHAnsi" w:cstheme="minorBidi"/>
          <w:sz w:val="24"/>
          <w:szCs w:val="24"/>
        </w:rPr>
        <w:t xml:space="preserve"> Malabo’</w:t>
      </w:r>
      <w:r w:rsidR="00A75F34" w:rsidRPr="71017F24">
        <w:rPr>
          <w:rFonts w:asciiTheme="minorHAnsi" w:eastAsia="Times New Roman" w:hAnsiTheme="minorHAnsi" w:cstheme="minorBidi"/>
          <w:sz w:val="24"/>
          <w:szCs w:val="24"/>
        </w:rPr>
        <w:t xml:space="preserve">s website </w:t>
      </w:r>
      <w:r w:rsidR="01413945" w:rsidRPr="71017F24">
        <w:rPr>
          <w:rFonts w:asciiTheme="minorHAnsi" w:eastAsia="Times New Roman" w:hAnsiTheme="minorHAnsi" w:cstheme="minorBidi"/>
          <w:sz w:val="24"/>
          <w:szCs w:val="24"/>
        </w:rPr>
        <w:t>https://gq.usembassy.gov/.</w:t>
      </w:r>
      <w:r w:rsidR="00DF6162" w:rsidRPr="71017F24">
        <w:rPr>
          <w:rFonts w:asciiTheme="minorHAnsi" w:eastAsia="Times New Roman" w:hAnsiTheme="minorHAnsi" w:cstheme="minorBidi"/>
          <w:color w:val="FF0000"/>
          <w:sz w:val="24"/>
          <w:szCs w:val="24"/>
        </w:rPr>
        <w:t xml:space="preserve">  </w:t>
      </w:r>
      <w:r w:rsidR="002607E8" w:rsidRPr="71017F24">
        <w:rPr>
          <w:rFonts w:asciiTheme="minorHAnsi" w:eastAsia="Times New Roman" w:hAnsiTheme="minorHAnsi" w:cstheme="minorBidi"/>
          <w:sz w:val="24"/>
          <w:szCs w:val="24"/>
        </w:rPr>
        <w:t xml:space="preserve">Please contact the </w:t>
      </w:r>
      <w:r w:rsidR="0087536B" w:rsidRPr="71017F24">
        <w:rPr>
          <w:rFonts w:asciiTheme="minorHAnsi" w:eastAsia="Times New Roman" w:hAnsiTheme="minorHAnsi" w:cstheme="minorBidi"/>
          <w:sz w:val="24"/>
          <w:szCs w:val="24"/>
        </w:rPr>
        <w:t>U.S. Embassy</w:t>
      </w:r>
      <w:r w:rsidR="7C34F633" w:rsidRPr="71017F24">
        <w:rPr>
          <w:rFonts w:asciiTheme="minorHAnsi" w:eastAsia="Times New Roman" w:hAnsiTheme="minorHAnsi" w:cstheme="minorBidi"/>
          <w:sz w:val="24"/>
          <w:szCs w:val="24"/>
        </w:rPr>
        <w:t xml:space="preserve"> Malabo </w:t>
      </w:r>
      <w:r w:rsidR="002607E8" w:rsidRPr="71017F24">
        <w:rPr>
          <w:rFonts w:asciiTheme="minorHAnsi" w:eastAsia="Times New Roman" w:hAnsiTheme="minorHAnsi" w:cstheme="minorBidi"/>
          <w:sz w:val="24"/>
          <w:szCs w:val="24"/>
        </w:rPr>
        <w:t xml:space="preserve">point of contact listed in </w:t>
      </w:r>
      <w:r w:rsidR="001B7BFA" w:rsidRPr="71017F24">
        <w:rPr>
          <w:rFonts w:asciiTheme="minorHAnsi" w:eastAsia="Times New Roman" w:hAnsiTheme="minorHAnsi" w:cstheme="minorBidi"/>
          <w:sz w:val="24"/>
          <w:szCs w:val="24"/>
        </w:rPr>
        <w:t>S</w:t>
      </w:r>
      <w:r w:rsidR="002607E8" w:rsidRPr="71017F24">
        <w:rPr>
          <w:rFonts w:asciiTheme="minorHAnsi" w:eastAsia="Times New Roman" w:hAnsiTheme="minorHAnsi" w:cstheme="minorBidi"/>
          <w:sz w:val="24"/>
          <w:szCs w:val="24"/>
        </w:rPr>
        <w:t>ection G if requesting reasonable accommodations for persons with disabilities or for security reasons.  Please note</w:t>
      </w:r>
      <w:r w:rsidR="001B7BFA" w:rsidRPr="71017F24">
        <w:rPr>
          <w:rFonts w:asciiTheme="minorHAnsi" w:eastAsia="Times New Roman" w:hAnsiTheme="minorHAnsi" w:cstheme="minorBidi"/>
          <w:sz w:val="24"/>
          <w:szCs w:val="24"/>
        </w:rPr>
        <w:t xml:space="preserve"> that</w:t>
      </w:r>
      <w:r w:rsidR="002607E8" w:rsidRPr="71017F24">
        <w:rPr>
          <w:rFonts w:asciiTheme="minorHAnsi" w:eastAsia="Times New Roman" w:hAnsiTheme="minorHAnsi" w:cstheme="minorBidi"/>
          <w:sz w:val="24"/>
          <w:szCs w:val="24"/>
        </w:rPr>
        <w:t xml:space="preserve"> reasonable accommodations do not include deadline extensions.</w:t>
      </w:r>
      <w:r w:rsidR="00AA5FDE" w:rsidRPr="71017F24">
        <w:rPr>
          <w:rFonts w:asciiTheme="minorHAnsi" w:eastAsia="Times New Roman" w:hAnsiTheme="minorHAnsi" w:cstheme="minorBidi"/>
          <w:sz w:val="24"/>
          <w:szCs w:val="24"/>
        </w:rPr>
        <w:t xml:space="preserve">  </w:t>
      </w:r>
    </w:p>
    <w:p w14:paraId="2DE6194A" w14:textId="77777777" w:rsidR="00290D8C" w:rsidRPr="00A96BC2" w:rsidRDefault="00290D8C">
      <w:pPr>
        <w:spacing w:after="0" w:line="240" w:lineRule="auto"/>
        <w:rPr>
          <w:rFonts w:asciiTheme="minorHAnsi" w:hAnsiTheme="minorHAnsi" w:cstheme="minorHAnsi"/>
        </w:rPr>
      </w:pPr>
    </w:p>
    <w:p w14:paraId="6F64F9E1" w14:textId="77777777" w:rsidR="00290D8C" w:rsidRPr="00A96BC2" w:rsidRDefault="002607E8">
      <w:pPr>
        <w:spacing w:after="0" w:line="240" w:lineRule="auto"/>
        <w:rPr>
          <w:rFonts w:asciiTheme="minorHAnsi" w:hAnsiTheme="minorHAnsi" w:cstheme="minorHAnsi"/>
        </w:rPr>
      </w:pPr>
      <w:r w:rsidRPr="00A96BC2">
        <w:rPr>
          <w:rFonts w:asciiTheme="minorHAnsi" w:eastAsia="Times New Roman" w:hAnsiTheme="minorHAnsi" w:cstheme="minorHAnsi"/>
          <w:b/>
          <w:i/>
          <w:sz w:val="24"/>
          <w:szCs w:val="24"/>
        </w:rPr>
        <w:t>D.2</w:t>
      </w:r>
      <w:r w:rsidRPr="00A96BC2">
        <w:rPr>
          <w:rFonts w:asciiTheme="minorHAnsi" w:eastAsia="Times New Roman" w:hAnsiTheme="minorHAnsi" w:cstheme="minorHAnsi"/>
          <w:b/>
          <w:sz w:val="24"/>
          <w:szCs w:val="24"/>
        </w:rPr>
        <w:t xml:space="preserve"> </w:t>
      </w:r>
      <w:r w:rsidRPr="00A96BC2">
        <w:rPr>
          <w:rFonts w:asciiTheme="minorHAnsi" w:eastAsia="Times New Roman" w:hAnsiTheme="minorHAnsi" w:cstheme="minorHAnsi"/>
          <w:b/>
          <w:i/>
          <w:sz w:val="24"/>
          <w:szCs w:val="24"/>
        </w:rPr>
        <w:t>Content and Form of Application Submission</w:t>
      </w:r>
    </w:p>
    <w:p w14:paraId="0FD33051" w14:textId="77777777" w:rsidR="00290D8C" w:rsidRPr="00A96BC2" w:rsidRDefault="00290D8C">
      <w:pPr>
        <w:spacing w:after="0" w:line="240" w:lineRule="auto"/>
        <w:rPr>
          <w:rFonts w:asciiTheme="minorHAnsi" w:hAnsiTheme="minorHAnsi" w:cstheme="minorHAnsi"/>
        </w:rPr>
      </w:pPr>
    </w:p>
    <w:p w14:paraId="33F14567" w14:textId="77777777" w:rsidR="00290D8C" w:rsidRPr="00A96BC2" w:rsidRDefault="002607E8">
      <w:pPr>
        <w:spacing w:after="0" w:line="240" w:lineRule="auto"/>
        <w:rPr>
          <w:rFonts w:asciiTheme="minorHAnsi" w:hAnsiTheme="minorHAnsi" w:cstheme="minorHAnsi"/>
        </w:rPr>
      </w:pPr>
      <w:r w:rsidRPr="00A96BC2">
        <w:rPr>
          <w:rFonts w:asciiTheme="minorHAnsi" w:eastAsia="Times New Roman" w:hAnsiTheme="minorHAnsi" w:cstheme="minorHAnsi"/>
          <w:sz w:val="24"/>
          <w:szCs w:val="24"/>
        </w:rPr>
        <w:t>For all application documents, please ensure:</w:t>
      </w:r>
    </w:p>
    <w:p w14:paraId="4A00602D" w14:textId="77777777" w:rsidR="00290D8C" w:rsidRPr="00A96BC2" w:rsidRDefault="00290D8C">
      <w:pPr>
        <w:spacing w:after="0" w:line="240" w:lineRule="auto"/>
        <w:ind w:left="720"/>
        <w:rPr>
          <w:rFonts w:asciiTheme="minorHAnsi" w:hAnsiTheme="minorHAnsi" w:cstheme="minorHAnsi"/>
        </w:rPr>
      </w:pPr>
    </w:p>
    <w:p w14:paraId="0B767D6F" w14:textId="673B39D7" w:rsidR="00290D8C" w:rsidRPr="00A96BC2" w:rsidRDefault="002607E8" w:rsidP="00F5550F">
      <w:pPr>
        <w:numPr>
          <w:ilvl w:val="0"/>
          <w:numId w:val="7"/>
        </w:numPr>
        <w:spacing w:after="0" w:line="240" w:lineRule="auto"/>
        <w:ind w:hanging="360"/>
        <w:contextualSpacing/>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 xml:space="preserve">All documents are in </w:t>
      </w:r>
      <w:proofErr w:type="gramStart"/>
      <w:r w:rsidRPr="00A96BC2">
        <w:rPr>
          <w:rFonts w:asciiTheme="minorHAnsi" w:eastAsia="Times New Roman" w:hAnsiTheme="minorHAnsi" w:cstheme="minorHAnsi"/>
          <w:sz w:val="24"/>
          <w:szCs w:val="24"/>
        </w:rPr>
        <w:t>English</w:t>
      </w:r>
      <w:proofErr w:type="gramEnd"/>
      <w:r w:rsidRPr="00A96BC2">
        <w:rPr>
          <w:rFonts w:asciiTheme="minorHAnsi" w:eastAsia="Times New Roman" w:hAnsiTheme="minorHAnsi" w:cstheme="minorHAnsi"/>
          <w:sz w:val="24"/>
          <w:szCs w:val="24"/>
        </w:rPr>
        <w:t xml:space="preserve"> and all costs are in U.S. </w:t>
      </w:r>
      <w:r w:rsidR="00E503EB" w:rsidRPr="00A96BC2">
        <w:rPr>
          <w:rFonts w:asciiTheme="minorHAnsi" w:eastAsia="Times New Roman" w:hAnsiTheme="minorHAnsi" w:cstheme="minorHAnsi"/>
          <w:sz w:val="24"/>
          <w:szCs w:val="24"/>
        </w:rPr>
        <w:t>D</w:t>
      </w:r>
      <w:r w:rsidRPr="00A96BC2">
        <w:rPr>
          <w:rFonts w:asciiTheme="minorHAnsi" w:eastAsia="Times New Roman" w:hAnsiTheme="minorHAnsi" w:cstheme="minorHAnsi"/>
          <w:sz w:val="24"/>
          <w:szCs w:val="24"/>
        </w:rPr>
        <w:t xml:space="preserve">ollars.  If an original document within the application is in another language, an English translation must be provided </w:t>
      </w:r>
      <w:r w:rsidRPr="00A96BC2">
        <w:rPr>
          <w:rFonts w:asciiTheme="minorHAnsi" w:eastAsia="Times New Roman" w:hAnsiTheme="minorHAnsi" w:cstheme="minorHAnsi"/>
          <w:b/>
          <w:bCs/>
          <w:sz w:val="24"/>
          <w:szCs w:val="24"/>
        </w:rPr>
        <w:t xml:space="preserve">(please note the </w:t>
      </w:r>
      <w:r w:rsidR="00A75F34" w:rsidRPr="00A96BC2">
        <w:rPr>
          <w:rFonts w:asciiTheme="minorHAnsi" w:eastAsia="Times New Roman" w:hAnsiTheme="minorHAnsi" w:cstheme="minorHAnsi"/>
          <w:b/>
          <w:bCs/>
          <w:sz w:val="24"/>
          <w:szCs w:val="24"/>
        </w:rPr>
        <w:t xml:space="preserve">U.S. </w:t>
      </w:r>
      <w:r w:rsidRPr="00A96BC2">
        <w:rPr>
          <w:rFonts w:asciiTheme="minorHAnsi" w:eastAsia="Times New Roman" w:hAnsiTheme="minorHAnsi" w:cstheme="minorHAnsi"/>
          <w:b/>
          <w:bCs/>
          <w:sz w:val="24"/>
          <w:szCs w:val="24"/>
        </w:rPr>
        <w:t>Department of State, as indicated in 2 CFR 200.111, requires that English is the official language of all award documents</w:t>
      </w:r>
      <w:r w:rsidR="00E503EB" w:rsidRPr="00A96BC2">
        <w:rPr>
          <w:rFonts w:asciiTheme="minorHAnsi" w:eastAsia="Times New Roman" w:hAnsiTheme="minorHAnsi" w:cstheme="minorHAnsi"/>
          <w:b/>
          <w:bCs/>
          <w:sz w:val="24"/>
          <w:szCs w:val="24"/>
        </w:rPr>
        <w:t>)</w:t>
      </w:r>
      <w:r w:rsidRPr="00A96BC2">
        <w:rPr>
          <w:rFonts w:asciiTheme="minorHAnsi" w:eastAsia="Times New Roman" w:hAnsiTheme="minorHAnsi" w:cstheme="minorHAnsi"/>
          <w:sz w:val="24"/>
          <w:szCs w:val="24"/>
        </w:rPr>
        <w:t xml:space="preserve">.  If any document </w:t>
      </w:r>
      <w:r w:rsidR="007510CE" w:rsidRPr="00A96BC2">
        <w:rPr>
          <w:rFonts w:asciiTheme="minorHAnsi" w:eastAsia="Times New Roman" w:hAnsiTheme="minorHAnsi" w:cstheme="minorHAnsi"/>
          <w:sz w:val="24"/>
          <w:szCs w:val="24"/>
        </w:rPr>
        <w:t xml:space="preserve">is </w:t>
      </w:r>
      <w:r w:rsidRPr="00A96BC2">
        <w:rPr>
          <w:rFonts w:asciiTheme="minorHAnsi" w:eastAsia="Times New Roman" w:hAnsiTheme="minorHAnsi" w:cstheme="minorHAnsi"/>
          <w:sz w:val="24"/>
          <w:szCs w:val="24"/>
        </w:rPr>
        <w:t xml:space="preserve">provided in both English and a foreign language, the English language version is the controlling </w:t>
      </w:r>
      <w:proofErr w:type="gramStart"/>
      <w:r w:rsidRPr="00A96BC2">
        <w:rPr>
          <w:rFonts w:asciiTheme="minorHAnsi" w:eastAsia="Times New Roman" w:hAnsiTheme="minorHAnsi" w:cstheme="minorHAnsi"/>
          <w:sz w:val="24"/>
          <w:szCs w:val="24"/>
        </w:rPr>
        <w:t>version;</w:t>
      </w:r>
      <w:proofErr w:type="gramEnd"/>
    </w:p>
    <w:p w14:paraId="5BB6D20E" w14:textId="6AB4DE1F" w:rsidR="00290D8C" w:rsidRPr="00A96BC2" w:rsidRDefault="002607E8" w:rsidP="00F5550F">
      <w:pPr>
        <w:numPr>
          <w:ilvl w:val="0"/>
          <w:numId w:val="7"/>
        </w:numPr>
        <w:spacing w:after="0" w:line="240" w:lineRule="auto"/>
        <w:ind w:hanging="360"/>
        <w:contextualSpacing/>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All pages are numbered, including attachments</w:t>
      </w:r>
      <w:r w:rsidR="00DD5C1F" w:rsidRPr="00A96BC2">
        <w:rPr>
          <w:rFonts w:asciiTheme="minorHAnsi" w:eastAsia="Times New Roman" w:hAnsiTheme="minorHAnsi" w:cstheme="minorHAnsi"/>
          <w:sz w:val="24"/>
          <w:szCs w:val="24"/>
        </w:rPr>
        <w:t xml:space="preserve"> with the exception of Excel </w:t>
      </w:r>
      <w:proofErr w:type="gramStart"/>
      <w:r w:rsidR="00DD5C1F" w:rsidRPr="00A96BC2">
        <w:rPr>
          <w:rFonts w:asciiTheme="minorHAnsi" w:eastAsia="Times New Roman" w:hAnsiTheme="minorHAnsi" w:cstheme="minorHAnsi"/>
          <w:sz w:val="24"/>
          <w:szCs w:val="24"/>
        </w:rPr>
        <w:t>documents</w:t>
      </w:r>
      <w:r w:rsidRPr="00A96BC2">
        <w:rPr>
          <w:rFonts w:asciiTheme="minorHAnsi" w:eastAsia="Times New Roman" w:hAnsiTheme="minorHAnsi" w:cstheme="minorHAnsi"/>
          <w:sz w:val="24"/>
          <w:szCs w:val="24"/>
        </w:rPr>
        <w:t>;</w:t>
      </w:r>
      <w:proofErr w:type="gramEnd"/>
    </w:p>
    <w:p w14:paraId="0FA54EE9" w14:textId="77777777" w:rsidR="00290D8C" w:rsidRPr="00A96BC2" w:rsidRDefault="002607E8" w:rsidP="00F5550F">
      <w:pPr>
        <w:numPr>
          <w:ilvl w:val="0"/>
          <w:numId w:val="7"/>
        </w:numPr>
        <w:spacing w:after="0" w:line="240" w:lineRule="auto"/>
        <w:ind w:hanging="360"/>
        <w:contextualSpacing/>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All documents are formatted to 8 ½ x 11 paper; and,</w:t>
      </w:r>
    </w:p>
    <w:p w14:paraId="53D102BB" w14:textId="2A546045" w:rsidR="00290D8C" w:rsidRPr="00A96BC2" w:rsidRDefault="002607E8" w:rsidP="00F5550F">
      <w:pPr>
        <w:numPr>
          <w:ilvl w:val="0"/>
          <w:numId w:val="7"/>
        </w:numPr>
        <w:spacing w:after="0" w:line="240" w:lineRule="auto"/>
        <w:ind w:hanging="360"/>
        <w:contextualSpacing/>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All documents are single-spaced</w:t>
      </w:r>
      <w:r w:rsidRPr="000A6C37">
        <w:rPr>
          <w:rFonts w:asciiTheme="minorHAnsi" w:eastAsia="Times New Roman" w:hAnsiTheme="minorHAnsi" w:cstheme="minorHAnsi"/>
          <w:sz w:val="24"/>
          <w:szCs w:val="24"/>
        </w:rPr>
        <w:t>, 12</w:t>
      </w:r>
      <w:r w:rsidR="00E503EB" w:rsidRPr="000A6C37">
        <w:rPr>
          <w:rFonts w:asciiTheme="minorHAnsi" w:eastAsia="Times New Roman" w:hAnsiTheme="minorHAnsi" w:cstheme="minorHAnsi"/>
          <w:sz w:val="24"/>
          <w:szCs w:val="24"/>
        </w:rPr>
        <w:t>-</w:t>
      </w:r>
      <w:r w:rsidRPr="000A6C37">
        <w:rPr>
          <w:rFonts w:asciiTheme="minorHAnsi" w:eastAsia="Times New Roman" w:hAnsiTheme="minorHAnsi" w:cstheme="minorHAnsi"/>
          <w:sz w:val="24"/>
          <w:szCs w:val="24"/>
        </w:rPr>
        <w:t xml:space="preserve">point </w:t>
      </w:r>
      <w:r w:rsidR="001E30CD" w:rsidRPr="000A6C37">
        <w:rPr>
          <w:rFonts w:asciiTheme="minorHAnsi" w:eastAsia="Times New Roman" w:hAnsiTheme="minorHAnsi" w:cstheme="minorHAnsi"/>
          <w:sz w:val="24"/>
          <w:szCs w:val="24"/>
        </w:rPr>
        <w:t xml:space="preserve">Calibri </w:t>
      </w:r>
      <w:r w:rsidRPr="000A6C37">
        <w:rPr>
          <w:rFonts w:asciiTheme="minorHAnsi" w:eastAsia="Times New Roman" w:hAnsiTheme="minorHAnsi" w:cstheme="minorHAnsi"/>
          <w:sz w:val="24"/>
          <w:szCs w:val="24"/>
        </w:rPr>
        <w:t>font, with 1-inch margins</w:t>
      </w:r>
      <w:r w:rsidR="00D7136E" w:rsidRPr="000A6C37">
        <w:rPr>
          <w:rFonts w:asciiTheme="minorHAnsi" w:eastAsia="Times New Roman" w:hAnsiTheme="minorHAnsi" w:cstheme="minorHAnsi"/>
          <w:sz w:val="24"/>
          <w:szCs w:val="24"/>
        </w:rPr>
        <w:t xml:space="preserve">.  </w:t>
      </w:r>
      <w:r w:rsidRPr="000A6C37">
        <w:rPr>
          <w:rFonts w:asciiTheme="minorHAnsi" w:eastAsia="Times New Roman" w:hAnsiTheme="minorHAnsi" w:cstheme="minorHAnsi"/>
          <w:sz w:val="24"/>
          <w:szCs w:val="24"/>
        </w:rPr>
        <w:t xml:space="preserve">Captions and footnotes may be </w:t>
      </w:r>
      <w:r w:rsidR="002A6DEF" w:rsidRPr="000A6C37">
        <w:rPr>
          <w:rFonts w:asciiTheme="minorHAnsi" w:eastAsia="Times New Roman" w:hAnsiTheme="minorHAnsi" w:cstheme="minorHAnsi"/>
          <w:sz w:val="24"/>
          <w:szCs w:val="24"/>
        </w:rPr>
        <w:t>10-point</w:t>
      </w:r>
      <w:r w:rsidRPr="000A6C37">
        <w:rPr>
          <w:rFonts w:asciiTheme="minorHAnsi" w:eastAsia="Times New Roman" w:hAnsiTheme="minorHAnsi" w:cstheme="minorHAnsi"/>
          <w:sz w:val="24"/>
          <w:szCs w:val="24"/>
        </w:rPr>
        <w:t xml:space="preserve"> </w:t>
      </w:r>
      <w:r w:rsidR="001E30CD" w:rsidRPr="000A6C37">
        <w:rPr>
          <w:rFonts w:asciiTheme="minorHAnsi" w:eastAsia="Times New Roman" w:hAnsiTheme="minorHAnsi" w:cstheme="minorHAnsi"/>
          <w:sz w:val="24"/>
          <w:szCs w:val="24"/>
        </w:rPr>
        <w:t xml:space="preserve">Calibri </w:t>
      </w:r>
      <w:r w:rsidRPr="000A6C37">
        <w:rPr>
          <w:rFonts w:asciiTheme="minorHAnsi" w:eastAsia="Times New Roman" w:hAnsiTheme="minorHAnsi" w:cstheme="minorHAnsi"/>
          <w:sz w:val="24"/>
          <w:szCs w:val="24"/>
        </w:rPr>
        <w:t>font.  Font sizes in charts and tables, can be reformatted to fit within 1 page width.</w:t>
      </w:r>
    </w:p>
    <w:p w14:paraId="352F762B" w14:textId="77777777" w:rsidR="00A51B5D" w:rsidRPr="00A96BC2" w:rsidRDefault="00A51B5D" w:rsidP="00A51B5D">
      <w:pPr>
        <w:spacing w:after="0" w:line="240" w:lineRule="auto"/>
        <w:ind w:left="720"/>
        <w:contextualSpacing/>
        <w:rPr>
          <w:rFonts w:asciiTheme="minorHAnsi" w:eastAsia="Times New Roman" w:hAnsiTheme="minorHAnsi" w:cstheme="minorHAnsi"/>
          <w:sz w:val="24"/>
          <w:szCs w:val="24"/>
        </w:rPr>
      </w:pPr>
    </w:p>
    <w:p w14:paraId="26E2C4E5" w14:textId="53724712" w:rsidR="00290D8C" w:rsidRPr="00A96BC2" w:rsidRDefault="00C12E5A" w:rsidP="00D27C8C">
      <w:pPr>
        <w:tabs>
          <w:tab w:val="left" w:pos="720"/>
        </w:tabs>
        <w:spacing w:after="0" w:line="240" w:lineRule="auto"/>
        <w:rPr>
          <w:rFonts w:asciiTheme="minorHAnsi" w:hAnsiTheme="minorHAnsi" w:cstheme="minorHAnsi"/>
        </w:rPr>
      </w:pPr>
      <w:r w:rsidRPr="00A96BC2">
        <w:rPr>
          <w:rFonts w:asciiTheme="minorHAnsi" w:eastAsia="Times New Roman" w:hAnsiTheme="minorHAnsi" w:cstheme="minorHAnsi"/>
          <w:b/>
          <w:i/>
          <w:sz w:val="24"/>
          <w:szCs w:val="24"/>
        </w:rPr>
        <w:tab/>
      </w:r>
      <w:r w:rsidR="002607E8" w:rsidRPr="00A96BC2">
        <w:rPr>
          <w:rFonts w:asciiTheme="minorHAnsi" w:eastAsia="Times New Roman" w:hAnsiTheme="minorHAnsi" w:cstheme="minorHAnsi"/>
          <w:b/>
          <w:i/>
          <w:sz w:val="24"/>
          <w:szCs w:val="24"/>
        </w:rPr>
        <w:t>D.2.1</w:t>
      </w:r>
      <w:r w:rsidR="00E401A1" w:rsidRPr="00A96BC2">
        <w:rPr>
          <w:rFonts w:asciiTheme="minorHAnsi" w:eastAsia="Times New Roman" w:hAnsiTheme="minorHAnsi" w:cstheme="minorHAnsi"/>
          <w:b/>
          <w:i/>
          <w:sz w:val="24"/>
          <w:szCs w:val="24"/>
        </w:rPr>
        <w:t>.</w:t>
      </w:r>
      <w:r w:rsidR="002607E8" w:rsidRPr="00A96BC2">
        <w:rPr>
          <w:rFonts w:asciiTheme="minorHAnsi" w:eastAsia="Times New Roman" w:hAnsiTheme="minorHAnsi" w:cstheme="minorHAnsi"/>
          <w:b/>
          <w:i/>
          <w:sz w:val="24"/>
          <w:szCs w:val="24"/>
        </w:rPr>
        <w:t xml:space="preserve"> Application Requirements</w:t>
      </w:r>
    </w:p>
    <w:p w14:paraId="64A84FBE" w14:textId="77777777" w:rsidR="00290D8C" w:rsidRPr="00A96BC2" w:rsidRDefault="00290D8C">
      <w:pPr>
        <w:spacing w:after="0" w:line="240" w:lineRule="auto"/>
        <w:rPr>
          <w:rFonts w:asciiTheme="minorHAnsi" w:hAnsiTheme="minorHAnsi" w:cstheme="minorHAnsi"/>
        </w:rPr>
      </w:pPr>
    </w:p>
    <w:p w14:paraId="280821F6" w14:textId="652B14E2" w:rsidR="00290D8C" w:rsidRPr="00A96BC2" w:rsidRDefault="00C12E5A">
      <w:pPr>
        <w:spacing w:after="0" w:line="240" w:lineRule="auto"/>
        <w:rPr>
          <w:rFonts w:asciiTheme="minorHAnsi" w:hAnsiTheme="minorHAnsi" w:cstheme="minorHAnsi"/>
        </w:rPr>
      </w:pPr>
      <w:r w:rsidRPr="00A96BC2">
        <w:rPr>
          <w:rFonts w:asciiTheme="minorHAnsi" w:eastAsia="Times New Roman" w:hAnsiTheme="minorHAnsi" w:cstheme="minorHAnsi"/>
          <w:sz w:val="24"/>
          <w:szCs w:val="24"/>
        </w:rPr>
        <w:tab/>
      </w:r>
      <w:bookmarkStart w:id="1" w:name="_Hlk100727811"/>
      <w:r w:rsidR="002607E8" w:rsidRPr="00A96BC2">
        <w:rPr>
          <w:rFonts w:asciiTheme="minorHAnsi" w:eastAsia="Times New Roman" w:hAnsiTheme="minorHAnsi" w:cstheme="minorHAnsi"/>
          <w:sz w:val="24"/>
          <w:szCs w:val="24"/>
        </w:rPr>
        <w:t xml:space="preserve">Complete applications </w:t>
      </w:r>
      <w:r w:rsidR="002607E8" w:rsidRPr="00A96BC2">
        <w:rPr>
          <w:rFonts w:asciiTheme="minorHAnsi" w:eastAsia="Times New Roman" w:hAnsiTheme="minorHAnsi" w:cstheme="minorHAnsi"/>
          <w:sz w:val="24"/>
          <w:szCs w:val="24"/>
          <w:u w:val="single"/>
        </w:rPr>
        <w:t>must</w:t>
      </w:r>
      <w:r w:rsidR="002607E8" w:rsidRPr="00A96BC2">
        <w:rPr>
          <w:rFonts w:asciiTheme="minorHAnsi" w:eastAsia="Times New Roman" w:hAnsiTheme="minorHAnsi" w:cstheme="minorHAnsi"/>
          <w:sz w:val="24"/>
          <w:szCs w:val="24"/>
        </w:rPr>
        <w:t xml:space="preserve"> include the following</w:t>
      </w:r>
      <w:r w:rsidR="00CD4C43" w:rsidRPr="00A96BC2">
        <w:rPr>
          <w:rFonts w:asciiTheme="minorHAnsi" w:eastAsia="Times New Roman" w:hAnsiTheme="minorHAnsi" w:cstheme="minorHAnsi"/>
          <w:sz w:val="24"/>
          <w:szCs w:val="24"/>
        </w:rPr>
        <w:t>:</w:t>
      </w:r>
    </w:p>
    <w:p w14:paraId="5B0BB075" w14:textId="77777777" w:rsidR="00290D8C" w:rsidRPr="00A96BC2" w:rsidRDefault="002607E8">
      <w:pPr>
        <w:spacing w:after="0" w:line="240" w:lineRule="auto"/>
        <w:rPr>
          <w:rFonts w:asciiTheme="minorHAnsi" w:hAnsiTheme="minorHAnsi" w:cstheme="minorHAnsi"/>
        </w:rPr>
      </w:pPr>
      <w:r w:rsidRPr="00A96BC2">
        <w:rPr>
          <w:rFonts w:asciiTheme="minorHAnsi" w:eastAsia="Times New Roman" w:hAnsiTheme="minorHAnsi" w:cstheme="minorHAnsi"/>
          <w:sz w:val="24"/>
          <w:szCs w:val="24"/>
        </w:rPr>
        <w:lastRenderedPageBreak/>
        <w:t xml:space="preserve"> </w:t>
      </w:r>
    </w:p>
    <w:p w14:paraId="4A620CF7" w14:textId="1DFFF1BF" w:rsidR="00C12E5A" w:rsidRPr="00A96BC2" w:rsidRDefault="00CF1A66" w:rsidP="00F5550F">
      <w:pPr>
        <w:pStyle w:val="NoSpacing"/>
        <w:numPr>
          <w:ilvl w:val="0"/>
          <w:numId w:val="4"/>
        </w:numPr>
        <w:ind w:left="1440"/>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 xml:space="preserve">Completed and signed </w:t>
      </w:r>
      <w:r w:rsidRPr="00A96BC2">
        <w:rPr>
          <w:rFonts w:asciiTheme="minorHAnsi" w:eastAsia="Times New Roman" w:hAnsiTheme="minorHAnsi" w:cstheme="minorHAnsi"/>
          <w:b/>
          <w:sz w:val="24"/>
          <w:szCs w:val="24"/>
        </w:rPr>
        <w:t>SF-424</w:t>
      </w:r>
      <w:r w:rsidRPr="00A96BC2">
        <w:rPr>
          <w:rFonts w:asciiTheme="minorHAnsi" w:eastAsia="Times New Roman" w:hAnsiTheme="minorHAnsi" w:cstheme="minorHAnsi"/>
          <w:sz w:val="24"/>
          <w:szCs w:val="24"/>
        </w:rPr>
        <w:t>,</w:t>
      </w:r>
      <w:r w:rsidRPr="00A96BC2">
        <w:rPr>
          <w:rFonts w:asciiTheme="minorHAnsi" w:eastAsia="Times New Roman" w:hAnsiTheme="minorHAnsi" w:cstheme="minorHAnsi"/>
          <w:b/>
          <w:sz w:val="24"/>
          <w:szCs w:val="24"/>
        </w:rPr>
        <w:t xml:space="preserve"> SF-424A</w:t>
      </w:r>
      <w:r w:rsidRPr="00A96BC2">
        <w:rPr>
          <w:rFonts w:asciiTheme="minorHAnsi" w:eastAsia="Times New Roman" w:hAnsiTheme="minorHAnsi" w:cstheme="minorHAnsi"/>
          <w:sz w:val="24"/>
          <w:szCs w:val="24"/>
        </w:rPr>
        <w:t xml:space="preserve">, and </w:t>
      </w:r>
      <w:r w:rsidRPr="00A96BC2">
        <w:rPr>
          <w:rFonts w:asciiTheme="minorHAnsi" w:eastAsia="Times New Roman" w:hAnsiTheme="minorHAnsi" w:cstheme="minorHAnsi"/>
          <w:b/>
          <w:sz w:val="24"/>
          <w:szCs w:val="24"/>
        </w:rPr>
        <w:t>SF-424B</w:t>
      </w:r>
      <w:r w:rsidRPr="00A96BC2">
        <w:rPr>
          <w:rFonts w:asciiTheme="minorHAnsi" w:eastAsia="Times New Roman" w:hAnsiTheme="minorHAnsi" w:cstheme="minorHAnsi"/>
          <w:sz w:val="24"/>
          <w:szCs w:val="24"/>
        </w:rPr>
        <w:t xml:space="preserve"> forms. </w:t>
      </w:r>
      <w:r w:rsidR="002F1FEE" w:rsidRPr="00A96BC2">
        <w:rPr>
          <w:rFonts w:asciiTheme="minorHAnsi" w:eastAsia="Times New Roman" w:hAnsiTheme="minorHAnsi" w:cstheme="minorHAnsi"/>
          <w:sz w:val="24"/>
          <w:szCs w:val="24"/>
        </w:rPr>
        <w:t xml:space="preserve"> </w:t>
      </w:r>
    </w:p>
    <w:p w14:paraId="7EE9ED1F" w14:textId="77777777" w:rsidR="00565A3A" w:rsidRPr="00A96BC2" w:rsidRDefault="00565A3A" w:rsidP="00565A3A">
      <w:pPr>
        <w:pStyle w:val="NoSpacing"/>
        <w:ind w:left="1440"/>
        <w:rPr>
          <w:rFonts w:asciiTheme="minorHAnsi" w:eastAsia="Times New Roman" w:hAnsiTheme="minorHAnsi" w:cstheme="minorHAnsi"/>
          <w:sz w:val="24"/>
          <w:szCs w:val="24"/>
        </w:rPr>
      </w:pPr>
    </w:p>
    <w:p w14:paraId="727D73F5" w14:textId="0E283C4F" w:rsidR="005739DE" w:rsidRPr="00A96BC2" w:rsidRDefault="00E503EB" w:rsidP="00F5550F">
      <w:pPr>
        <w:pStyle w:val="NoSpacing"/>
        <w:numPr>
          <w:ilvl w:val="0"/>
          <w:numId w:val="4"/>
        </w:numPr>
        <w:ind w:left="1440"/>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 xml:space="preserve">Organizations that engage in lobbying the U.S. </w:t>
      </w:r>
      <w:r w:rsidR="0023698F" w:rsidRPr="00A96BC2">
        <w:rPr>
          <w:rFonts w:asciiTheme="minorHAnsi" w:eastAsia="Times New Roman" w:hAnsiTheme="minorHAnsi" w:cstheme="minorHAnsi"/>
          <w:sz w:val="24"/>
          <w:szCs w:val="24"/>
        </w:rPr>
        <w:t>G</w:t>
      </w:r>
      <w:r w:rsidRPr="00A96BC2">
        <w:rPr>
          <w:rFonts w:asciiTheme="minorHAnsi" w:eastAsia="Times New Roman" w:hAnsiTheme="minorHAnsi" w:cstheme="minorHAnsi"/>
          <w:sz w:val="24"/>
          <w:szCs w:val="24"/>
        </w:rPr>
        <w:t>overnment</w:t>
      </w:r>
      <w:r w:rsidR="00141D59" w:rsidRPr="00A96BC2">
        <w:rPr>
          <w:rFonts w:asciiTheme="minorHAnsi" w:eastAsia="Times New Roman" w:hAnsiTheme="minorHAnsi" w:cstheme="minorHAnsi"/>
          <w:sz w:val="24"/>
          <w:szCs w:val="24"/>
        </w:rPr>
        <w:t>,</w:t>
      </w:r>
      <w:r w:rsidRPr="00A96BC2">
        <w:rPr>
          <w:rFonts w:asciiTheme="minorHAnsi" w:eastAsia="Times New Roman" w:hAnsiTheme="minorHAnsi" w:cstheme="minorHAnsi"/>
          <w:sz w:val="24"/>
          <w:szCs w:val="24"/>
        </w:rPr>
        <w:t xml:space="preserve"> including Congress, or pay for another entity to lobby on their behalf, are also required to complete the </w:t>
      </w:r>
      <w:r w:rsidRPr="00A96BC2">
        <w:rPr>
          <w:rFonts w:asciiTheme="minorHAnsi" w:eastAsia="Times New Roman" w:hAnsiTheme="minorHAnsi" w:cstheme="minorHAnsi"/>
          <w:b/>
          <w:sz w:val="24"/>
          <w:szCs w:val="24"/>
        </w:rPr>
        <w:t>SF-LLL</w:t>
      </w:r>
      <w:r w:rsidRPr="00A96BC2">
        <w:rPr>
          <w:rFonts w:asciiTheme="minorHAnsi" w:eastAsia="Times New Roman" w:hAnsiTheme="minorHAnsi" w:cstheme="minorHAnsi"/>
          <w:sz w:val="24"/>
          <w:szCs w:val="24"/>
        </w:rPr>
        <w:t xml:space="preserve"> “Disclosure of Lobbying Activities” form (</w:t>
      </w:r>
      <w:r w:rsidRPr="00A96BC2">
        <w:rPr>
          <w:rFonts w:asciiTheme="minorHAnsi" w:eastAsia="Times New Roman" w:hAnsiTheme="minorHAnsi" w:cstheme="minorHAnsi"/>
          <w:b/>
          <w:sz w:val="24"/>
          <w:szCs w:val="24"/>
        </w:rPr>
        <w:t>only if applicable</w:t>
      </w:r>
      <w:r w:rsidRPr="00A96BC2">
        <w:rPr>
          <w:rFonts w:asciiTheme="minorHAnsi" w:eastAsia="Times New Roman" w:hAnsiTheme="minorHAnsi" w:cstheme="minorHAnsi"/>
          <w:sz w:val="24"/>
          <w:szCs w:val="24"/>
        </w:rPr>
        <w:t>).</w:t>
      </w:r>
      <w:r w:rsidR="00CF1A66" w:rsidRPr="00A96BC2">
        <w:rPr>
          <w:rFonts w:asciiTheme="minorHAnsi" w:eastAsia="Times New Roman" w:hAnsiTheme="minorHAnsi" w:cstheme="minorHAnsi"/>
          <w:sz w:val="24"/>
          <w:szCs w:val="24"/>
        </w:rPr>
        <w:t xml:space="preserve">  </w:t>
      </w:r>
    </w:p>
    <w:p w14:paraId="2E9096C1" w14:textId="77777777" w:rsidR="00565A3A" w:rsidRPr="00A96BC2" w:rsidRDefault="00565A3A" w:rsidP="00565A3A">
      <w:pPr>
        <w:pStyle w:val="NoSpacing"/>
        <w:ind w:left="1440"/>
        <w:rPr>
          <w:rFonts w:asciiTheme="minorHAnsi" w:eastAsia="Times New Roman" w:hAnsiTheme="minorHAnsi" w:cstheme="minorHAnsi"/>
          <w:sz w:val="24"/>
          <w:szCs w:val="24"/>
        </w:rPr>
      </w:pPr>
    </w:p>
    <w:p w14:paraId="6864FEBE" w14:textId="3FAE6A05" w:rsidR="00565A3A" w:rsidRPr="00A96BC2" w:rsidRDefault="00CF1A66" w:rsidP="00F5550F">
      <w:pPr>
        <w:pStyle w:val="NoSpacing"/>
        <w:numPr>
          <w:ilvl w:val="0"/>
          <w:numId w:val="4"/>
        </w:numPr>
        <w:ind w:left="1440"/>
        <w:rPr>
          <w:rFonts w:asciiTheme="minorHAnsi" w:eastAsia="Times New Roman" w:hAnsiTheme="minorHAnsi" w:cstheme="minorHAnsi"/>
          <w:sz w:val="24"/>
          <w:szCs w:val="24"/>
        </w:rPr>
      </w:pPr>
      <w:r w:rsidRPr="00A96BC2">
        <w:rPr>
          <w:rFonts w:asciiTheme="minorHAnsi" w:eastAsia="Times New Roman" w:hAnsiTheme="minorHAnsi" w:cstheme="minorHAnsi"/>
          <w:b/>
          <w:sz w:val="24"/>
          <w:szCs w:val="24"/>
        </w:rPr>
        <w:t>Cover Page</w:t>
      </w:r>
      <w:r w:rsidR="005F3963" w:rsidRPr="00A96BC2">
        <w:rPr>
          <w:rFonts w:asciiTheme="minorHAnsi" w:eastAsia="Times New Roman" w:hAnsiTheme="minorHAnsi" w:cstheme="minorHAnsi"/>
          <w:b/>
          <w:sz w:val="24"/>
          <w:szCs w:val="24"/>
        </w:rPr>
        <w:t>/Executive Summary</w:t>
      </w:r>
      <w:r w:rsidRPr="00A96BC2">
        <w:rPr>
          <w:rFonts w:asciiTheme="minorHAnsi" w:eastAsia="Times New Roman" w:hAnsiTheme="minorHAnsi" w:cstheme="minorHAnsi"/>
          <w:sz w:val="24"/>
          <w:szCs w:val="24"/>
        </w:rPr>
        <w:t xml:space="preserve"> (not to exceed </w:t>
      </w:r>
      <w:r w:rsidR="00565A3A" w:rsidRPr="00A96BC2">
        <w:rPr>
          <w:rFonts w:asciiTheme="minorHAnsi" w:eastAsia="Times New Roman" w:hAnsiTheme="minorHAnsi" w:cstheme="minorHAnsi"/>
          <w:sz w:val="24"/>
          <w:szCs w:val="24"/>
        </w:rPr>
        <w:t xml:space="preserve">two </w:t>
      </w:r>
      <w:r w:rsidR="00B07E00" w:rsidRPr="00A96BC2">
        <w:rPr>
          <w:rFonts w:asciiTheme="minorHAnsi" w:eastAsia="Times New Roman" w:hAnsiTheme="minorHAnsi" w:cstheme="minorHAnsi"/>
          <w:sz w:val="24"/>
          <w:szCs w:val="24"/>
        </w:rPr>
        <w:t>(</w:t>
      </w:r>
      <w:r w:rsidR="005F3963" w:rsidRPr="00A96BC2">
        <w:rPr>
          <w:rFonts w:asciiTheme="minorHAnsi" w:eastAsia="Times New Roman" w:hAnsiTheme="minorHAnsi" w:cstheme="minorHAnsi"/>
          <w:sz w:val="24"/>
          <w:szCs w:val="24"/>
        </w:rPr>
        <w:t>2</w:t>
      </w:r>
      <w:r w:rsidR="00B07E00" w:rsidRPr="00A96BC2">
        <w:rPr>
          <w:rFonts w:asciiTheme="minorHAnsi" w:eastAsia="Times New Roman" w:hAnsiTheme="minorHAnsi" w:cstheme="minorHAnsi"/>
          <w:sz w:val="24"/>
          <w:szCs w:val="24"/>
        </w:rPr>
        <w:t>)</w:t>
      </w:r>
      <w:r w:rsidRPr="00A96BC2">
        <w:rPr>
          <w:rFonts w:asciiTheme="minorHAnsi" w:eastAsia="Times New Roman" w:hAnsiTheme="minorHAnsi" w:cstheme="minorHAnsi"/>
          <w:sz w:val="24"/>
          <w:szCs w:val="24"/>
        </w:rPr>
        <w:t xml:space="preserve"> page</w:t>
      </w:r>
      <w:r w:rsidR="005F3963" w:rsidRPr="00A96BC2">
        <w:rPr>
          <w:rFonts w:asciiTheme="minorHAnsi" w:eastAsia="Times New Roman" w:hAnsiTheme="minorHAnsi" w:cstheme="minorHAnsi"/>
          <w:sz w:val="24"/>
          <w:szCs w:val="24"/>
        </w:rPr>
        <w:t>s</w:t>
      </w:r>
      <w:r w:rsidRPr="00A96BC2">
        <w:rPr>
          <w:rFonts w:asciiTheme="minorHAnsi" w:eastAsia="Times New Roman" w:hAnsiTheme="minorHAnsi" w:cstheme="minorHAnsi"/>
          <w:sz w:val="24"/>
          <w:szCs w:val="24"/>
        </w:rPr>
        <w:t>)</w:t>
      </w:r>
      <w:r w:rsidR="0023698F" w:rsidRPr="00A96BC2">
        <w:rPr>
          <w:rFonts w:asciiTheme="minorHAnsi" w:eastAsia="Times New Roman" w:hAnsiTheme="minorHAnsi" w:cstheme="minorHAnsi"/>
          <w:sz w:val="24"/>
          <w:szCs w:val="24"/>
        </w:rPr>
        <w:t>.  Include t</w:t>
      </w:r>
      <w:r w:rsidRPr="00A96BC2">
        <w:rPr>
          <w:rFonts w:asciiTheme="minorHAnsi" w:eastAsia="Times New Roman" w:hAnsiTheme="minorHAnsi" w:cstheme="minorHAnsi"/>
          <w:sz w:val="24"/>
          <w:szCs w:val="24"/>
        </w:rPr>
        <w:t>he organization name, project title, target country/countries, and name and contact information for the application’s main point of contact</w:t>
      </w:r>
      <w:r w:rsidR="005F3963" w:rsidRPr="00A96BC2">
        <w:rPr>
          <w:rFonts w:asciiTheme="minorHAnsi" w:eastAsia="Times New Roman" w:hAnsiTheme="minorHAnsi" w:cstheme="minorHAnsi"/>
          <w:sz w:val="24"/>
          <w:szCs w:val="24"/>
        </w:rPr>
        <w:t xml:space="preserve"> and brief section that clearly outlines the (1) the problem statement addressed by the project</w:t>
      </w:r>
      <w:r w:rsidR="00CD4C43" w:rsidRPr="00A96BC2">
        <w:rPr>
          <w:rFonts w:asciiTheme="minorHAnsi" w:eastAsia="Times New Roman" w:hAnsiTheme="minorHAnsi" w:cstheme="minorHAnsi"/>
          <w:sz w:val="24"/>
          <w:szCs w:val="24"/>
        </w:rPr>
        <w:t xml:space="preserve">, </w:t>
      </w:r>
      <w:r w:rsidR="005F3963" w:rsidRPr="00A96BC2">
        <w:rPr>
          <w:rFonts w:asciiTheme="minorHAnsi" w:eastAsia="Times New Roman" w:hAnsiTheme="minorHAnsi" w:cstheme="minorHAnsi"/>
          <w:sz w:val="24"/>
          <w:szCs w:val="24"/>
        </w:rPr>
        <w:t>(2) research-based evidence justifying the applicant’s approach, and (3) quantifiable project outcomes and impacts.</w:t>
      </w:r>
    </w:p>
    <w:p w14:paraId="13203911" w14:textId="6A18EE16" w:rsidR="005739DE" w:rsidRPr="00A96BC2" w:rsidRDefault="005739DE" w:rsidP="00565A3A">
      <w:pPr>
        <w:pStyle w:val="NoSpacing"/>
        <w:ind w:left="1440"/>
        <w:rPr>
          <w:rFonts w:asciiTheme="minorHAnsi" w:eastAsia="Times New Roman" w:hAnsiTheme="minorHAnsi" w:cstheme="minorHAnsi"/>
          <w:sz w:val="24"/>
          <w:szCs w:val="24"/>
        </w:rPr>
      </w:pPr>
    </w:p>
    <w:p w14:paraId="1026775E" w14:textId="2EBE1509" w:rsidR="00565A3A" w:rsidRPr="00A96BC2" w:rsidRDefault="00565A3A" w:rsidP="00F5550F">
      <w:pPr>
        <w:pStyle w:val="NoSpacing"/>
        <w:numPr>
          <w:ilvl w:val="0"/>
          <w:numId w:val="4"/>
        </w:numPr>
        <w:ind w:left="1440"/>
        <w:rPr>
          <w:rFonts w:asciiTheme="minorHAnsi" w:eastAsia="Times New Roman" w:hAnsiTheme="minorHAnsi" w:cstheme="minorHAnsi"/>
          <w:b/>
          <w:bCs/>
          <w:sz w:val="24"/>
          <w:szCs w:val="24"/>
        </w:rPr>
      </w:pPr>
      <w:r w:rsidRPr="00A96BC2">
        <w:rPr>
          <w:rFonts w:asciiTheme="minorHAnsi" w:eastAsia="Times New Roman" w:hAnsiTheme="minorHAnsi" w:cstheme="minorHAnsi"/>
          <w:b/>
          <w:bCs/>
          <w:sz w:val="24"/>
          <w:szCs w:val="24"/>
        </w:rPr>
        <w:t xml:space="preserve">Table of Contents </w:t>
      </w:r>
    </w:p>
    <w:p w14:paraId="4D39C379" w14:textId="77777777" w:rsidR="00565A3A" w:rsidRPr="00A96BC2" w:rsidRDefault="00565A3A" w:rsidP="00565A3A">
      <w:pPr>
        <w:pStyle w:val="NoSpacing"/>
        <w:ind w:left="1440"/>
        <w:rPr>
          <w:rFonts w:asciiTheme="minorHAnsi" w:eastAsia="Times New Roman" w:hAnsiTheme="minorHAnsi" w:cstheme="minorHAnsi"/>
          <w:sz w:val="24"/>
          <w:szCs w:val="24"/>
        </w:rPr>
      </w:pPr>
    </w:p>
    <w:p w14:paraId="62A0F91B" w14:textId="4FE2B7FA" w:rsidR="00BC40C9" w:rsidRPr="00A96BC2" w:rsidRDefault="00CF1A66" w:rsidP="006D3A9B">
      <w:pPr>
        <w:pStyle w:val="NoSpacing"/>
        <w:numPr>
          <w:ilvl w:val="0"/>
          <w:numId w:val="4"/>
        </w:numPr>
        <w:ind w:left="1440"/>
        <w:rPr>
          <w:rFonts w:asciiTheme="minorHAnsi" w:eastAsia="Times New Roman" w:hAnsiTheme="minorHAnsi" w:cstheme="minorHAnsi"/>
          <w:sz w:val="24"/>
          <w:szCs w:val="24"/>
        </w:rPr>
      </w:pPr>
      <w:r w:rsidRPr="00A96BC2">
        <w:rPr>
          <w:rFonts w:asciiTheme="minorHAnsi" w:eastAsia="Times New Roman" w:hAnsiTheme="minorHAnsi" w:cstheme="minorHAnsi"/>
          <w:b/>
          <w:sz w:val="24"/>
          <w:szCs w:val="24"/>
        </w:rPr>
        <w:t>Proposal Narrative</w:t>
      </w:r>
      <w:r w:rsidR="0023698F" w:rsidRPr="00A96BC2">
        <w:rPr>
          <w:rFonts w:asciiTheme="minorHAnsi" w:eastAsia="Times New Roman" w:hAnsiTheme="minorHAnsi" w:cstheme="minorHAnsi"/>
          <w:b/>
          <w:sz w:val="24"/>
          <w:szCs w:val="24"/>
        </w:rPr>
        <w:t>*</w:t>
      </w:r>
      <w:r w:rsidRPr="00A96BC2">
        <w:rPr>
          <w:rFonts w:asciiTheme="minorHAnsi" w:eastAsia="Times New Roman" w:hAnsiTheme="minorHAnsi" w:cstheme="minorHAnsi"/>
          <w:sz w:val="24"/>
          <w:szCs w:val="24"/>
        </w:rPr>
        <w:t xml:space="preserve"> (not to exceed ten </w:t>
      </w:r>
      <w:r w:rsidR="00EF6BF0" w:rsidRPr="00A96BC2">
        <w:rPr>
          <w:rFonts w:asciiTheme="minorHAnsi" w:eastAsia="Times New Roman" w:hAnsiTheme="minorHAnsi" w:cstheme="minorHAnsi"/>
          <w:sz w:val="24"/>
          <w:szCs w:val="24"/>
        </w:rPr>
        <w:t>(</w:t>
      </w:r>
      <w:r w:rsidRPr="00A96BC2">
        <w:rPr>
          <w:rFonts w:asciiTheme="minorHAnsi" w:eastAsia="Times New Roman" w:hAnsiTheme="minorHAnsi" w:cstheme="minorHAnsi"/>
          <w:sz w:val="24"/>
          <w:szCs w:val="24"/>
        </w:rPr>
        <w:t>10</w:t>
      </w:r>
      <w:r w:rsidR="00EF6BF0" w:rsidRPr="00A96BC2">
        <w:rPr>
          <w:rFonts w:asciiTheme="minorHAnsi" w:eastAsia="Times New Roman" w:hAnsiTheme="minorHAnsi" w:cstheme="minorHAnsi"/>
          <w:sz w:val="24"/>
          <w:szCs w:val="24"/>
        </w:rPr>
        <w:t>)</w:t>
      </w:r>
      <w:r w:rsidRPr="00A96BC2">
        <w:rPr>
          <w:rFonts w:asciiTheme="minorHAnsi" w:eastAsia="Times New Roman" w:hAnsiTheme="minorHAnsi" w:cstheme="minorHAnsi"/>
          <w:sz w:val="24"/>
          <w:szCs w:val="24"/>
        </w:rPr>
        <w:t xml:space="preserve"> pages).  </w:t>
      </w:r>
      <w:r w:rsidR="0023698F" w:rsidRPr="00A96BC2">
        <w:rPr>
          <w:rFonts w:asciiTheme="minorHAnsi" w:eastAsia="Times New Roman" w:hAnsiTheme="minorHAnsi" w:cstheme="minorHAnsi"/>
          <w:sz w:val="24"/>
          <w:szCs w:val="24"/>
        </w:rPr>
        <w:t>*</w:t>
      </w:r>
      <w:r w:rsidRPr="00A96BC2">
        <w:rPr>
          <w:rFonts w:asciiTheme="minorHAnsi" w:eastAsia="Times New Roman" w:hAnsiTheme="minorHAnsi" w:cstheme="minorHAnsi"/>
          <w:sz w:val="24"/>
          <w:szCs w:val="24"/>
        </w:rPr>
        <w:t xml:space="preserve">Please note the </w:t>
      </w:r>
      <w:r w:rsidR="00E25DBC" w:rsidRPr="00A96BC2">
        <w:rPr>
          <w:rFonts w:asciiTheme="minorHAnsi" w:eastAsia="Times New Roman" w:hAnsiTheme="minorHAnsi" w:cstheme="minorHAnsi"/>
          <w:sz w:val="24"/>
          <w:szCs w:val="24"/>
        </w:rPr>
        <w:t>ten-page</w:t>
      </w:r>
      <w:r w:rsidRPr="00A96BC2">
        <w:rPr>
          <w:rFonts w:asciiTheme="minorHAnsi" w:eastAsia="Times New Roman" w:hAnsiTheme="minorHAnsi" w:cstheme="minorHAnsi"/>
          <w:sz w:val="24"/>
          <w:szCs w:val="24"/>
        </w:rPr>
        <w:t xml:space="preserve"> limit </w:t>
      </w:r>
      <w:r w:rsidRPr="00A96BC2">
        <w:rPr>
          <w:rFonts w:asciiTheme="minorHAnsi" w:eastAsia="Times New Roman" w:hAnsiTheme="minorHAnsi" w:cstheme="minorHAnsi"/>
          <w:bCs/>
          <w:sz w:val="24"/>
          <w:szCs w:val="24"/>
          <w:u w:val="single"/>
        </w:rPr>
        <w:t>does not include</w:t>
      </w:r>
      <w:r w:rsidRPr="00A96BC2">
        <w:rPr>
          <w:rFonts w:asciiTheme="minorHAnsi" w:eastAsia="Times New Roman" w:hAnsiTheme="minorHAnsi" w:cstheme="minorHAnsi"/>
          <w:sz w:val="24"/>
          <w:szCs w:val="24"/>
        </w:rPr>
        <w:t xml:space="preserve"> the </w:t>
      </w:r>
      <w:r w:rsidR="00BC40C9" w:rsidRPr="00A96BC2">
        <w:rPr>
          <w:rFonts w:asciiTheme="minorHAnsi" w:eastAsia="Times New Roman" w:hAnsiTheme="minorHAnsi" w:cstheme="minorHAnsi"/>
          <w:sz w:val="24"/>
          <w:szCs w:val="24"/>
        </w:rPr>
        <w:t>following:</w:t>
      </w:r>
    </w:p>
    <w:p w14:paraId="7720ED4A" w14:textId="5CD7E37A" w:rsidR="00CD4C43" w:rsidRPr="00A96BC2" w:rsidRDefault="00CD4C43" w:rsidP="00BC40C9">
      <w:pPr>
        <w:pStyle w:val="NoSpacing"/>
        <w:numPr>
          <w:ilvl w:val="0"/>
          <w:numId w:val="35"/>
        </w:numPr>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SF-424</w:t>
      </w:r>
    </w:p>
    <w:p w14:paraId="613EAE4A" w14:textId="04C7D124" w:rsidR="00CD4C43" w:rsidRPr="00A96BC2" w:rsidRDefault="00CD4C43" w:rsidP="00BC40C9">
      <w:pPr>
        <w:pStyle w:val="NoSpacing"/>
        <w:numPr>
          <w:ilvl w:val="0"/>
          <w:numId w:val="35"/>
        </w:numPr>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SF-424A</w:t>
      </w:r>
    </w:p>
    <w:p w14:paraId="00AF10F2" w14:textId="6C125833" w:rsidR="00CD4C43" w:rsidRPr="00E56BA4" w:rsidRDefault="00CD4C43" w:rsidP="00BC40C9">
      <w:pPr>
        <w:pStyle w:val="NoSpacing"/>
        <w:numPr>
          <w:ilvl w:val="0"/>
          <w:numId w:val="35"/>
        </w:numPr>
        <w:rPr>
          <w:rFonts w:asciiTheme="minorHAnsi" w:eastAsia="Times New Roman" w:hAnsiTheme="minorHAnsi" w:cstheme="minorHAnsi"/>
          <w:sz w:val="24"/>
          <w:szCs w:val="24"/>
        </w:rPr>
      </w:pPr>
      <w:r w:rsidRPr="00E56BA4">
        <w:rPr>
          <w:rFonts w:asciiTheme="minorHAnsi" w:eastAsia="Times New Roman" w:hAnsiTheme="minorHAnsi" w:cstheme="minorHAnsi"/>
          <w:sz w:val="24"/>
          <w:szCs w:val="24"/>
        </w:rPr>
        <w:t>SF-424B</w:t>
      </w:r>
    </w:p>
    <w:p w14:paraId="16CE9DA2" w14:textId="7477F445" w:rsidR="00CD4C43" w:rsidRPr="00A96BC2" w:rsidRDefault="00CD4C43" w:rsidP="00BC40C9">
      <w:pPr>
        <w:pStyle w:val="NoSpacing"/>
        <w:numPr>
          <w:ilvl w:val="0"/>
          <w:numId w:val="35"/>
        </w:numPr>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 xml:space="preserve">SF-LLL (if </w:t>
      </w:r>
      <w:r w:rsidR="00340152" w:rsidRPr="00A96BC2">
        <w:rPr>
          <w:rFonts w:asciiTheme="minorHAnsi" w:eastAsia="Times New Roman" w:hAnsiTheme="minorHAnsi" w:cstheme="minorHAnsi"/>
          <w:sz w:val="24"/>
          <w:szCs w:val="24"/>
        </w:rPr>
        <w:t>applicable)</w:t>
      </w:r>
    </w:p>
    <w:p w14:paraId="1C4191CC" w14:textId="205EFD1C" w:rsidR="00BC40C9" w:rsidRPr="00A96BC2" w:rsidRDefault="00CF1A66" w:rsidP="00BC40C9">
      <w:pPr>
        <w:pStyle w:val="NoSpacing"/>
        <w:numPr>
          <w:ilvl w:val="0"/>
          <w:numId w:val="35"/>
        </w:numPr>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Cover Page</w:t>
      </w:r>
      <w:r w:rsidR="00565A3A" w:rsidRPr="00A96BC2">
        <w:rPr>
          <w:rFonts w:asciiTheme="minorHAnsi" w:eastAsia="Times New Roman" w:hAnsiTheme="minorHAnsi" w:cstheme="minorHAnsi"/>
          <w:sz w:val="24"/>
          <w:szCs w:val="24"/>
        </w:rPr>
        <w:t>/</w:t>
      </w:r>
      <w:r w:rsidRPr="00A96BC2">
        <w:rPr>
          <w:rFonts w:asciiTheme="minorHAnsi" w:eastAsia="Times New Roman" w:hAnsiTheme="minorHAnsi" w:cstheme="minorHAnsi"/>
          <w:sz w:val="24"/>
          <w:szCs w:val="24"/>
        </w:rPr>
        <w:t>Executive Summary</w:t>
      </w:r>
    </w:p>
    <w:p w14:paraId="473FD1EA" w14:textId="3DD425BB" w:rsidR="00BC40C9" w:rsidRPr="00A96BC2" w:rsidRDefault="00CF1A66" w:rsidP="00BC40C9">
      <w:pPr>
        <w:pStyle w:val="NoSpacing"/>
        <w:numPr>
          <w:ilvl w:val="0"/>
          <w:numId w:val="35"/>
        </w:numPr>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Table of Contents</w:t>
      </w:r>
    </w:p>
    <w:p w14:paraId="4CCF3254" w14:textId="473E6919" w:rsidR="00E760FE" w:rsidRPr="00A96BC2" w:rsidRDefault="00E760FE" w:rsidP="00E760FE">
      <w:pPr>
        <w:pStyle w:val="NoSpacing"/>
        <w:numPr>
          <w:ilvl w:val="0"/>
          <w:numId w:val="35"/>
        </w:numPr>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Scope of Work</w:t>
      </w:r>
      <w:r w:rsidR="00802FB9" w:rsidRPr="00A96BC2">
        <w:rPr>
          <w:rFonts w:asciiTheme="minorHAnsi" w:eastAsia="Times New Roman" w:hAnsiTheme="minorHAnsi" w:cstheme="minorHAnsi"/>
          <w:sz w:val="24"/>
          <w:szCs w:val="24"/>
        </w:rPr>
        <w:t xml:space="preserve"> (required template provided as </w:t>
      </w:r>
      <w:r w:rsidR="00852319" w:rsidRPr="00A96BC2">
        <w:rPr>
          <w:rFonts w:asciiTheme="minorHAnsi" w:eastAsia="Times New Roman" w:hAnsiTheme="minorHAnsi" w:cstheme="minorHAnsi"/>
          <w:sz w:val="24"/>
          <w:szCs w:val="24"/>
        </w:rPr>
        <w:t xml:space="preserve">an </w:t>
      </w:r>
      <w:r w:rsidR="00802FB9" w:rsidRPr="00A96BC2">
        <w:rPr>
          <w:rFonts w:asciiTheme="minorHAnsi" w:eastAsia="Times New Roman" w:hAnsiTheme="minorHAnsi" w:cstheme="minorHAnsi"/>
          <w:sz w:val="24"/>
          <w:szCs w:val="24"/>
        </w:rPr>
        <w:t>attachment)</w:t>
      </w:r>
    </w:p>
    <w:p w14:paraId="0F309EF6" w14:textId="35E5C68D" w:rsidR="002E6336" w:rsidRPr="00A96BC2" w:rsidRDefault="002E6336" w:rsidP="00BC40C9">
      <w:pPr>
        <w:pStyle w:val="NoSpacing"/>
        <w:numPr>
          <w:ilvl w:val="0"/>
          <w:numId w:val="35"/>
        </w:numPr>
        <w:rPr>
          <w:rFonts w:asciiTheme="minorHAnsi" w:eastAsia="Times New Roman" w:hAnsiTheme="minorHAnsi" w:cstheme="minorHAnsi"/>
          <w:bCs/>
          <w:sz w:val="24"/>
          <w:szCs w:val="24"/>
        </w:rPr>
      </w:pPr>
      <w:r w:rsidRPr="00A96BC2">
        <w:rPr>
          <w:rFonts w:asciiTheme="minorHAnsi" w:eastAsia="Times New Roman" w:hAnsiTheme="minorHAnsi" w:cstheme="minorHAnsi"/>
          <w:bCs/>
          <w:sz w:val="24"/>
          <w:szCs w:val="24"/>
        </w:rPr>
        <w:t>Performance Monitoring &amp; Evaluation Narrative</w:t>
      </w:r>
      <w:r w:rsidR="00A44C3C" w:rsidRPr="00A96BC2">
        <w:rPr>
          <w:rFonts w:asciiTheme="minorHAnsi" w:eastAsia="Times New Roman" w:hAnsiTheme="minorHAnsi" w:cstheme="minorHAnsi"/>
          <w:bCs/>
          <w:sz w:val="24"/>
          <w:szCs w:val="24"/>
        </w:rPr>
        <w:t xml:space="preserve"> and Plan</w:t>
      </w:r>
      <w:r w:rsidR="00802FB9" w:rsidRPr="00A96BC2">
        <w:rPr>
          <w:rFonts w:asciiTheme="minorHAnsi" w:eastAsia="Times New Roman" w:hAnsiTheme="minorHAnsi" w:cstheme="minorHAnsi"/>
          <w:bCs/>
          <w:sz w:val="24"/>
          <w:szCs w:val="24"/>
        </w:rPr>
        <w:t xml:space="preserve"> </w:t>
      </w:r>
      <w:r w:rsidR="00802FB9" w:rsidRPr="00A96BC2">
        <w:rPr>
          <w:rFonts w:asciiTheme="minorHAnsi" w:eastAsia="Times New Roman" w:hAnsiTheme="minorHAnsi" w:cstheme="minorHAnsi"/>
          <w:sz w:val="24"/>
          <w:szCs w:val="24"/>
        </w:rPr>
        <w:t xml:space="preserve">(sample template provided as </w:t>
      </w:r>
      <w:r w:rsidR="00852319" w:rsidRPr="00A96BC2">
        <w:rPr>
          <w:rFonts w:asciiTheme="minorHAnsi" w:eastAsia="Times New Roman" w:hAnsiTheme="minorHAnsi" w:cstheme="minorHAnsi"/>
          <w:sz w:val="24"/>
          <w:szCs w:val="24"/>
        </w:rPr>
        <w:t xml:space="preserve">an </w:t>
      </w:r>
      <w:r w:rsidR="00802FB9" w:rsidRPr="00A96BC2">
        <w:rPr>
          <w:rFonts w:asciiTheme="minorHAnsi" w:eastAsia="Times New Roman" w:hAnsiTheme="minorHAnsi" w:cstheme="minorHAnsi"/>
          <w:sz w:val="24"/>
          <w:szCs w:val="24"/>
        </w:rPr>
        <w:t>attachment)</w:t>
      </w:r>
    </w:p>
    <w:p w14:paraId="62E3480A" w14:textId="67FDC05E" w:rsidR="009D486F" w:rsidRPr="00A96BC2" w:rsidRDefault="009D486F" w:rsidP="00BC40C9">
      <w:pPr>
        <w:pStyle w:val="NoSpacing"/>
        <w:numPr>
          <w:ilvl w:val="0"/>
          <w:numId w:val="35"/>
        </w:numPr>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Timeline</w:t>
      </w:r>
    </w:p>
    <w:p w14:paraId="3AE166D2" w14:textId="2C8ED245" w:rsidR="00BC40C9" w:rsidRPr="00A96BC2" w:rsidRDefault="00CF1A66" w:rsidP="00802FB9">
      <w:pPr>
        <w:pStyle w:val="NoSpacing"/>
        <w:numPr>
          <w:ilvl w:val="0"/>
          <w:numId w:val="35"/>
        </w:numPr>
        <w:rPr>
          <w:rFonts w:asciiTheme="minorHAnsi" w:eastAsia="Times New Roman" w:hAnsiTheme="minorHAnsi" w:cstheme="minorHAnsi"/>
          <w:bCs/>
          <w:sz w:val="24"/>
          <w:szCs w:val="24"/>
        </w:rPr>
      </w:pPr>
      <w:r w:rsidRPr="00A96BC2">
        <w:rPr>
          <w:rFonts w:asciiTheme="minorHAnsi" w:eastAsia="Times New Roman" w:hAnsiTheme="minorHAnsi" w:cstheme="minorHAnsi"/>
          <w:sz w:val="24"/>
          <w:szCs w:val="24"/>
        </w:rPr>
        <w:t>Detailed Budget</w:t>
      </w:r>
      <w:r w:rsidR="00802FB9" w:rsidRPr="00A96BC2">
        <w:rPr>
          <w:rFonts w:asciiTheme="minorHAnsi" w:eastAsia="Times New Roman" w:hAnsiTheme="minorHAnsi" w:cstheme="minorHAnsi"/>
          <w:sz w:val="24"/>
          <w:szCs w:val="24"/>
        </w:rPr>
        <w:t xml:space="preserve"> (sample template provided as </w:t>
      </w:r>
      <w:r w:rsidR="00852319" w:rsidRPr="00A96BC2">
        <w:rPr>
          <w:rFonts w:asciiTheme="minorHAnsi" w:eastAsia="Times New Roman" w:hAnsiTheme="minorHAnsi" w:cstheme="minorHAnsi"/>
          <w:sz w:val="24"/>
          <w:szCs w:val="24"/>
        </w:rPr>
        <w:t xml:space="preserve">an </w:t>
      </w:r>
      <w:r w:rsidR="00802FB9" w:rsidRPr="00A96BC2">
        <w:rPr>
          <w:rFonts w:asciiTheme="minorHAnsi" w:eastAsia="Times New Roman" w:hAnsiTheme="minorHAnsi" w:cstheme="minorHAnsi"/>
          <w:sz w:val="24"/>
          <w:szCs w:val="24"/>
        </w:rPr>
        <w:t>attachment)</w:t>
      </w:r>
    </w:p>
    <w:p w14:paraId="3EE74C77" w14:textId="11FA04BC" w:rsidR="00BC40C9" w:rsidRPr="00A96BC2" w:rsidRDefault="00CF1A66" w:rsidP="00802FB9">
      <w:pPr>
        <w:pStyle w:val="NoSpacing"/>
        <w:numPr>
          <w:ilvl w:val="0"/>
          <w:numId w:val="35"/>
        </w:numPr>
        <w:rPr>
          <w:rFonts w:asciiTheme="minorHAnsi" w:eastAsia="Times New Roman" w:hAnsiTheme="minorHAnsi" w:cstheme="minorHAnsi"/>
          <w:bCs/>
          <w:sz w:val="24"/>
          <w:szCs w:val="24"/>
        </w:rPr>
      </w:pPr>
      <w:r w:rsidRPr="00A96BC2">
        <w:rPr>
          <w:rFonts w:asciiTheme="minorHAnsi" w:eastAsia="Times New Roman" w:hAnsiTheme="minorHAnsi" w:cstheme="minorHAnsi"/>
          <w:sz w:val="24"/>
          <w:szCs w:val="24"/>
        </w:rPr>
        <w:t>Budget Narrative</w:t>
      </w:r>
      <w:r w:rsidR="00802FB9" w:rsidRPr="00A96BC2">
        <w:rPr>
          <w:rFonts w:asciiTheme="minorHAnsi" w:eastAsia="Times New Roman" w:hAnsiTheme="minorHAnsi" w:cstheme="minorHAnsi"/>
          <w:sz w:val="24"/>
          <w:szCs w:val="24"/>
        </w:rPr>
        <w:t xml:space="preserve"> (sample template provided as </w:t>
      </w:r>
      <w:r w:rsidR="00852319" w:rsidRPr="00A96BC2">
        <w:rPr>
          <w:rFonts w:asciiTheme="minorHAnsi" w:eastAsia="Times New Roman" w:hAnsiTheme="minorHAnsi" w:cstheme="minorHAnsi"/>
          <w:sz w:val="24"/>
          <w:szCs w:val="24"/>
        </w:rPr>
        <w:t xml:space="preserve">an </w:t>
      </w:r>
      <w:r w:rsidR="00802FB9" w:rsidRPr="00A96BC2">
        <w:rPr>
          <w:rFonts w:asciiTheme="minorHAnsi" w:eastAsia="Times New Roman" w:hAnsiTheme="minorHAnsi" w:cstheme="minorHAnsi"/>
          <w:sz w:val="24"/>
          <w:szCs w:val="24"/>
        </w:rPr>
        <w:t>attachment)</w:t>
      </w:r>
    </w:p>
    <w:p w14:paraId="3F946994" w14:textId="2AAB4B47" w:rsidR="00E11EED" w:rsidRPr="00A96BC2" w:rsidRDefault="00E11EED" w:rsidP="71017F24">
      <w:pPr>
        <w:pStyle w:val="NoSpacing"/>
        <w:numPr>
          <w:ilvl w:val="1"/>
          <w:numId w:val="35"/>
        </w:numPr>
        <w:rPr>
          <w:rFonts w:asciiTheme="minorHAnsi" w:eastAsia="Times New Roman" w:hAnsiTheme="minorHAnsi" w:cstheme="minorBidi"/>
          <w:sz w:val="24"/>
          <w:szCs w:val="24"/>
        </w:rPr>
      </w:pPr>
      <w:r w:rsidRPr="71017F24">
        <w:rPr>
          <w:rFonts w:asciiTheme="minorHAnsi" w:eastAsia="Times New Roman" w:hAnsiTheme="minorHAnsi" w:cstheme="minorBidi"/>
          <w:color w:val="auto"/>
          <w:sz w:val="24"/>
          <w:szCs w:val="24"/>
        </w:rPr>
        <w:t xml:space="preserve">If the </w:t>
      </w:r>
      <w:r w:rsidR="00474B7F" w:rsidRPr="71017F24">
        <w:rPr>
          <w:rFonts w:asciiTheme="minorHAnsi" w:eastAsia="Times New Roman" w:hAnsiTheme="minorHAnsi" w:cstheme="minorBidi"/>
          <w:color w:val="auto"/>
          <w:sz w:val="24"/>
          <w:szCs w:val="24"/>
        </w:rPr>
        <w:t>B</w:t>
      </w:r>
      <w:r w:rsidRPr="71017F24">
        <w:rPr>
          <w:rFonts w:asciiTheme="minorHAnsi" w:eastAsia="Times New Roman" w:hAnsiTheme="minorHAnsi" w:cstheme="minorBidi"/>
          <w:color w:val="auto"/>
          <w:sz w:val="24"/>
          <w:szCs w:val="24"/>
        </w:rPr>
        <w:t xml:space="preserve">udget includes subawards, please include a </w:t>
      </w:r>
      <w:r w:rsidRPr="71017F24">
        <w:rPr>
          <w:rFonts w:asciiTheme="minorHAnsi" w:eastAsia="Times New Roman" w:hAnsiTheme="minorHAnsi" w:cstheme="minorBidi"/>
          <w:color w:val="auto"/>
          <w:sz w:val="24"/>
          <w:szCs w:val="24"/>
          <w:u w:val="single"/>
        </w:rPr>
        <w:t>separate</w:t>
      </w:r>
      <w:r w:rsidRPr="71017F24">
        <w:rPr>
          <w:rFonts w:asciiTheme="minorHAnsi" w:eastAsia="Times New Roman" w:hAnsiTheme="minorHAnsi" w:cstheme="minorBidi"/>
          <w:color w:val="auto"/>
          <w:sz w:val="24"/>
          <w:szCs w:val="24"/>
        </w:rPr>
        <w:t xml:space="preserve"> Budget Narrative for each organization</w:t>
      </w:r>
      <w:r w:rsidR="1805A93C" w:rsidRPr="71017F24">
        <w:rPr>
          <w:rFonts w:asciiTheme="minorHAnsi" w:eastAsia="Times New Roman" w:hAnsiTheme="minorHAnsi" w:cstheme="minorBidi"/>
          <w:color w:val="auto"/>
          <w:sz w:val="24"/>
          <w:szCs w:val="24"/>
        </w:rPr>
        <w:t>.</w:t>
      </w:r>
    </w:p>
    <w:p w14:paraId="24881922" w14:textId="1438E7B9" w:rsidR="00FA002F" w:rsidRPr="00A96BC2" w:rsidRDefault="00FA002F" w:rsidP="00FA002F">
      <w:pPr>
        <w:pStyle w:val="NoSpacing"/>
        <w:numPr>
          <w:ilvl w:val="0"/>
          <w:numId w:val="35"/>
        </w:numPr>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 xml:space="preserve">NICRA Letter  </w:t>
      </w:r>
    </w:p>
    <w:p w14:paraId="4B265609" w14:textId="0C298039" w:rsidR="00BC40C9" w:rsidRPr="00A96BC2" w:rsidRDefault="006D3A9B" w:rsidP="00BC40C9">
      <w:pPr>
        <w:pStyle w:val="NoSpacing"/>
        <w:numPr>
          <w:ilvl w:val="0"/>
          <w:numId w:val="35"/>
        </w:numPr>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 xml:space="preserve">Single </w:t>
      </w:r>
      <w:r w:rsidR="00CF1A66" w:rsidRPr="00A96BC2">
        <w:rPr>
          <w:rFonts w:asciiTheme="minorHAnsi" w:eastAsia="Times New Roman" w:hAnsiTheme="minorHAnsi" w:cstheme="minorHAnsi"/>
          <w:sz w:val="24"/>
          <w:szCs w:val="24"/>
        </w:rPr>
        <w:t>Audit</w:t>
      </w:r>
      <w:r w:rsidR="00B15DB8" w:rsidRPr="00A96BC2">
        <w:rPr>
          <w:rFonts w:asciiTheme="minorHAnsi" w:eastAsia="Times New Roman" w:hAnsiTheme="minorHAnsi" w:cstheme="minorHAnsi"/>
          <w:sz w:val="24"/>
          <w:szCs w:val="24"/>
        </w:rPr>
        <w:t xml:space="preserve"> or recent independent financial audit</w:t>
      </w:r>
    </w:p>
    <w:p w14:paraId="5278D3F9" w14:textId="5A66C89E" w:rsidR="00096A5C" w:rsidRPr="00A96BC2" w:rsidRDefault="00096A5C" w:rsidP="00BC40C9">
      <w:pPr>
        <w:pStyle w:val="NoSpacing"/>
        <w:numPr>
          <w:ilvl w:val="0"/>
          <w:numId w:val="35"/>
        </w:numPr>
        <w:rPr>
          <w:rFonts w:asciiTheme="minorHAnsi" w:eastAsia="Times New Roman" w:hAnsiTheme="minorHAnsi" w:cstheme="minorHAnsi"/>
          <w:bCs/>
          <w:sz w:val="24"/>
          <w:szCs w:val="24"/>
        </w:rPr>
      </w:pPr>
      <w:r w:rsidRPr="00A96BC2">
        <w:rPr>
          <w:rFonts w:asciiTheme="minorHAnsi" w:eastAsia="Times New Roman" w:hAnsiTheme="minorHAnsi" w:cstheme="minorHAnsi"/>
          <w:bCs/>
          <w:sz w:val="24"/>
          <w:szCs w:val="24"/>
        </w:rPr>
        <w:t>Key Personnel Summary</w:t>
      </w:r>
    </w:p>
    <w:p w14:paraId="342B3C20" w14:textId="0CEBC259" w:rsidR="00096A5C" w:rsidRPr="00A96BC2" w:rsidRDefault="00096A5C" w:rsidP="00BC40C9">
      <w:pPr>
        <w:pStyle w:val="NoSpacing"/>
        <w:numPr>
          <w:ilvl w:val="0"/>
          <w:numId w:val="35"/>
        </w:numPr>
        <w:rPr>
          <w:rFonts w:asciiTheme="minorHAnsi" w:eastAsia="Times New Roman" w:hAnsiTheme="minorHAnsi" w:cstheme="minorHAnsi"/>
          <w:bCs/>
          <w:sz w:val="24"/>
          <w:szCs w:val="24"/>
        </w:rPr>
      </w:pPr>
      <w:r w:rsidRPr="71017F24">
        <w:rPr>
          <w:rFonts w:asciiTheme="minorHAnsi" w:eastAsia="Times New Roman" w:hAnsiTheme="minorHAnsi" w:cstheme="minorBidi"/>
          <w:color w:val="auto"/>
          <w:sz w:val="24"/>
          <w:szCs w:val="24"/>
        </w:rPr>
        <w:t>CV or Resume of Key Personnel</w:t>
      </w:r>
    </w:p>
    <w:p w14:paraId="2D0EB07C" w14:textId="765123D8" w:rsidR="002E5573" w:rsidRPr="00A96BC2" w:rsidRDefault="002E5573" w:rsidP="002E5573">
      <w:pPr>
        <w:pStyle w:val="NoSpacing"/>
        <w:numPr>
          <w:ilvl w:val="0"/>
          <w:numId w:val="35"/>
        </w:numPr>
        <w:rPr>
          <w:rFonts w:asciiTheme="minorHAnsi" w:eastAsia="Times New Roman" w:hAnsiTheme="minorHAnsi" w:cstheme="minorHAnsi"/>
          <w:bCs/>
          <w:color w:val="auto"/>
          <w:sz w:val="24"/>
          <w:szCs w:val="24"/>
        </w:rPr>
      </w:pPr>
      <w:r w:rsidRPr="71017F24">
        <w:rPr>
          <w:rFonts w:asciiTheme="minorHAnsi" w:eastAsia="Times New Roman" w:hAnsiTheme="minorHAnsi" w:cstheme="minorBidi"/>
          <w:color w:val="auto"/>
          <w:sz w:val="24"/>
          <w:szCs w:val="24"/>
        </w:rPr>
        <w:t>Additional Attachments</w:t>
      </w:r>
      <w:r w:rsidR="00531942" w:rsidRPr="71017F24">
        <w:rPr>
          <w:rFonts w:asciiTheme="minorHAnsi" w:eastAsia="Times New Roman" w:hAnsiTheme="minorHAnsi" w:cstheme="minorBidi"/>
          <w:color w:val="auto"/>
          <w:sz w:val="24"/>
          <w:szCs w:val="24"/>
        </w:rPr>
        <w:t xml:space="preserve"> (if applicable)</w:t>
      </w:r>
      <w:r w:rsidRPr="71017F24">
        <w:rPr>
          <w:rFonts w:asciiTheme="minorHAnsi" w:eastAsia="Times New Roman" w:hAnsiTheme="minorHAnsi" w:cstheme="minorBidi"/>
          <w:color w:val="auto"/>
          <w:sz w:val="24"/>
          <w:szCs w:val="24"/>
        </w:rPr>
        <w:t>:</w:t>
      </w:r>
    </w:p>
    <w:p w14:paraId="4D4401B9" w14:textId="66A4172A" w:rsidR="002E5573" w:rsidRPr="00A96BC2" w:rsidRDefault="002E5573" w:rsidP="002E5573">
      <w:pPr>
        <w:pStyle w:val="NoSpacing"/>
        <w:numPr>
          <w:ilvl w:val="1"/>
          <w:numId w:val="35"/>
        </w:numPr>
        <w:rPr>
          <w:rFonts w:asciiTheme="minorHAnsi" w:eastAsia="Times New Roman" w:hAnsiTheme="minorHAnsi" w:cstheme="minorHAnsi"/>
          <w:bCs/>
          <w:sz w:val="24"/>
          <w:szCs w:val="24"/>
        </w:rPr>
      </w:pPr>
      <w:r w:rsidRPr="00A96BC2">
        <w:rPr>
          <w:rFonts w:asciiTheme="minorHAnsi" w:eastAsia="Times New Roman" w:hAnsiTheme="minorHAnsi" w:cstheme="minorHAnsi"/>
          <w:bCs/>
          <w:sz w:val="24"/>
          <w:szCs w:val="24"/>
        </w:rPr>
        <w:t xml:space="preserve">Letters of support from program partners </w:t>
      </w:r>
    </w:p>
    <w:p w14:paraId="4502EEFF" w14:textId="77777777" w:rsidR="002E5573" w:rsidRPr="00A96BC2" w:rsidRDefault="002E5573" w:rsidP="002E5573">
      <w:pPr>
        <w:pStyle w:val="NoSpacing"/>
        <w:numPr>
          <w:ilvl w:val="1"/>
          <w:numId w:val="35"/>
        </w:numPr>
        <w:rPr>
          <w:rFonts w:asciiTheme="minorHAnsi" w:eastAsia="Times New Roman" w:hAnsiTheme="minorHAnsi" w:cstheme="minorHAnsi"/>
          <w:bCs/>
          <w:sz w:val="24"/>
          <w:szCs w:val="24"/>
        </w:rPr>
      </w:pPr>
      <w:r w:rsidRPr="00A96BC2">
        <w:rPr>
          <w:rFonts w:asciiTheme="minorHAnsi" w:eastAsia="Times New Roman" w:hAnsiTheme="minorHAnsi" w:cstheme="minorHAnsi"/>
          <w:bCs/>
          <w:sz w:val="24"/>
          <w:szCs w:val="24"/>
        </w:rPr>
        <w:t>Official permission letters, if required for project activities</w:t>
      </w:r>
    </w:p>
    <w:p w14:paraId="1C978FD8" w14:textId="4A7C14D3" w:rsidR="002E5573" w:rsidRPr="00A96BC2" w:rsidRDefault="002E5573" w:rsidP="002E5573">
      <w:pPr>
        <w:pStyle w:val="NoSpacing"/>
        <w:numPr>
          <w:ilvl w:val="1"/>
          <w:numId w:val="35"/>
        </w:numPr>
        <w:rPr>
          <w:rFonts w:asciiTheme="minorHAnsi" w:eastAsia="Times New Roman" w:hAnsiTheme="minorHAnsi" w:cstheme="minorHAnsi"/>
          <w:bCs/>
          <w:sz w:val="24"/>
          <w:szCs w:val="24"/>
        </w:rPr>
      </w:pPr>
      <w:r w:rsidRPr="00A96BC2">
        <w:rPr>
          <w:rFonts w:asciiTheme="minorHAnsi" w:eastAsia="Times New Roman" w:hAnsiTheme="minorHAnsi" w:cstheme="minorHAnsi"/>
          <w:bCs/>
          <w:sz w:val="24"/>
          <w:szCs w:val="24"/>
        </w:rPr>
        <w:t xml:space="preserve">Letter of Disclosure for proposed consultants/personnel </w:t>
      </w:r>
    </w:p>
    <w:p w14:paraId="1811C5E8" w14:textId="2D5D834E" w:rsidR="006D3A9B" w:rsidRPr="00A96BC2" w:rsidRDefault="002E5573" w:rsidP="00693D2A">
      <w:pPr>
        <w:pStyle w:val="NoSpacing"/>
        <w:numPr>
          <w:ilvl w:val="1"/>
          <w:numId w:val="35"/>
        </w:numPr>
        <w:rPr>
          <w:rFonts w:asciiTheme="minorHAnsi" w:eastAsia="Times New Roman" w:hAnsiTheme="minorHAnsi" w:cstheme="minorHAnsi"/>
          <w:sz w:val="24"/>
          <w:szCs w:val="24"/>
        </w:rPr>
      </w:pPr>
      <w:r w:rsidRPr="00A96BC2">
        <w:rPr>
          <w:rFonts w:asciiTheme="minorHAnsi" w:eastAsia="Times New Roman" w:hAnsiTheme="minorHAnsi" w:cstheme="minorHAnsi"/>
          <w:bCs/>
          <w:sz w:val="24"/>
          <w:szCs w:val="24"/>
        </w:rPr>
        <w:t xml:space="preserve">Letter(s) of Institutional Support </w:t>
      </w:r>
    </w:p>
    <w:bookmarkEnd w:id="1"/>
    <w:p w14:paraId="0A998E6A" w14:textId="77777777" w:rsidR="00340152" w:rsidRPr="00A96BC2" w:rsidRDefault="00E760FE" w:rsidP="00340152">
      <w:pPr>
        <w:pStyle w:val="ListParagraph"/>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ab/>
      </w:r>
    </w:p>
    <w:p w14:paraId="49DD0815" w14:textId="77777777" w:rsidR="00340152" w:rsidRPr="00A96BC2" w:rsidRDefault="00F22CEE" w:rsidP="00340152">
      <w:pPr>
        <w:pStyle w:val="ListParagraph"/>
        <w:ind w:left="1440"/>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 xml:space="preserve">The Proposal </w:t>
      </w:r>
      <w:r w:rsidR="00E8381A" w:rsidRPr="00A96BC2">
        <w:rPr>
          <w:rFonts w:asciiTheme="minorHAnsi" w:eastAsia="Times New Roman" w:hAnsiTheme="minorHAnsi" w:cstheme="minorHAnsi"/>
          <w:sz w:val="24"/>
          <w:szCs w:val="24"/>
        </w:rPr>
        <w:t>Narrative must include the following:</w:t>
      </w:r>
      <w:r w:rsidR="006D3A9B" w:rsidRPr="00A96BC2">
        <w:rPr>
          <w:rFonts w:asciiTheme="minorHAnsi" w:eastAsia="Times New Roman" w:hAnsiTheme="minorHAnsi" w:cstheme="minorHAnsi"/>
          <w:sz w:val="24"/>
          <w:szCs w:val="24"/>
        </w:rPr>
        <w:t xml:space="preserve"> </w:t>
      </w:r>
    </w:p>
    <w:p w14:paraId="4CE14648" w14:textId="0779ED71" w:rsidR="00340152" w:rsidRPr="00A96BC2" w:rsidRDefault="00340152" w:rsidP="00340152">
      <w:pPr>
        <w:pStyle w:val="ListParagraph"/>
        <w:numPr>
          <w:ilvl w:val="0"/>
          <w:numId w:val="15"/>
        </w:numPr>
        <w:spacing w:after="0" w:line="240" w:lineRule="auto"/>
        <w:rPr>
          <w:rFonts w:asciiTheme="minorHAnsi" w:eastAsia="Times New Roman" w:hAnsiTheme="minorHAnsi" w:cstheme="minorHAnsi"/>
          <w:sz w:val="24"/>
          <w:szCs w:val="24"/>
        </w:rPr>
      </w:pPr>
      <w:r w:rsidRPr="00A96BC2">
        <w:rPr>
          <w:rFonts w:asciiTheme="minorHAnsi" w:eastAsia="Times New Roman" w:hAnsiTheme="minorHAnsi" w:cstheme="minorHAnsi"/>
          <w:b/>
          <w:bCs/>
          <w:sz w:val="24"/>
          <w:szCs w:val="24"/>
          <w:bdr w:val="none" w:sz="0" w:space="0" w:color="auto" w:frame="1"/>
        </w:rPr>
        <w:lastRenderedPageBreak/>
        <w:t>Introduction to the Organization</w:t>
      </w:r>
      <w:r w:rsidRPr="00A96BC2">
        <w:rPr>
          <w:rFonts w:asciiTheme="minorHAnsi" w:eastAsia="Times New Roman" w:hAnsiTheme="minorHAnsi" w:cstheme="minorHAnsi"/>
          <w:sz w:val="24"/>
          <w:szCs w:val="24"/>
        </w:rPr>
        <w:t xml:space="preserve">: A description of past and present operations, showing ability to carry out the project, including information on all relevant or similar type projects from previous grants from the U.S. Embassy and/or U.S. </w:t>
      </w:r>
      <w:r w:rsidR="00852319" w:rsidRPr="00A96BC2">
        <w:rPr>
          <w:rFonts w:asciiTheme="minorHAnsi" w:eastAsia="Times New Roman" w:hAnsiTheme="minorHAnsi" w:cstheme="minorHAnsi"/>
          <w:sz w:val="24"/>
          <w:szCs w:val="24"/>
        </w:rPr>
        <w:t>G</w:t>
      </w:r>
      <w:r w:rsidRPr="00A96BC2">
        <w:rPr>
          <w:rFonts w:asciiTheme="minorHAnsi" w:eastAsia="Times New Roman" w:hAnsiTheme="minorHAnsi" w:cstheme="minorHAnsi"/>
          <w:sz w:val="24"/>
          <w:szCs w:val="24"/>
        </w:rPr>
        <w:t>overnment agencies.</w:t>
      </w:r>
    </w:p>
    <w:p w14:paraId="1E4C2A9F" w14:textId="77777777" w:rsidR="00096A5C" w:rsidRPr="00A96BC2" w:rsidRDefault="00096A5C" w:rsidP="00340152">
      <w:pPr>
        <w:pStyle w:val="NoSpacing"/>
        <w:ind w:left="1800"/>
        <w:rPr>
          <w:rFonts w:asciiTheme="minorHAnsi" w:eastAsia="Times New Roman" w:hAnsiTheme="minorHAnsi" w:cstheme="minorHAnsi"/>
          <w:sz w:val="24"/>
          <w:szCs w:val="24"/>
        </w:rPr>
      </w:pPr>
    </w:p>
    <w:p w14:paraId="5AB2047F" w14:textId="55921082" w:rsidR="00340152" w:rsidRPr="00A96BC2" w:rsidRDefault="00340152" w:rsidP="71017F24">
      <w:pPr>
        <w:pStyle w:val="NoSpacing"/>
        <w:ind w:left="1800"/>
        <w:rPr>
          <w:rFonts w:asciiTheme="minorHAnsi" w:eastAsia="Times New Roman" w:hAnsiTheme="minorHAnsi" w:cstheme="minorBidi"/>
          <w:sz w:val="24"/>
          <w:szCs w:val="24"/>
        </w:rPr>
      </w:pPr>
      <w:r w:rsidRPr="71017F24">
        <w:rPr>
          <w:rFonts w:asciiTheme="minorHAnsi" w:eastAsia="Times New Roman" w:hAnsiTheme="minorHAnsi" w:cstheme="minorBidi"/>
          <w:sz w:val="24"/>
          <w:szCs w:val="24"/>
        </w:rPr>
        <w:t xml:space="preserve">Using the </w:t>
      </w:r>
      <w:r w:rsidRPr="71017F24">
        <w:rPr>
          <w:rFonts w:asciiTheme="minorHAnsi" w:eastAsia="Times New Roman" w:hAnsiTheme="minorHAnsi" w:cstheme="minorBidi"/>
          <w:b/>
          <w:bCs/>
          <w:sz w:val="24"/>
          <w:szCs w:val="24"/>
        </w:rPr>
        <w:t>Scope of Work</w:t>
      </w:r>
      <w:r w:rsidRPr="71017F24">
        <w:rPr>
          <w:rFonts w:asciiTheme="minorHAnsi" w:eastAsia="Times New Roman" w:hAnsiTheme="minorHAnsi" w:cstheme="minorBidi"/>
          <w:sz w:val="24"/>
          <w:szCs w:val="24"/>
        </w:rPr>
        <w:t xml:space="preserve"> </w:t>
      </w:r>
      <w:r w:rsidRPr="71017F24">
        <w:rPr>
          <w:rFonts w:asciiTheme="minorHAnsi" w:hAnsiTheme="minorHAnsi" w:cstheme="minorBidi"/>
          <w:color w:val="auto"/>
          <w:sz w:val="24"/>
          <w:szCs w:val="24"/>
        </w:rPr>
        <w:t xml:space="preserve">(see Section D.2.1.6) </w:t>
      </w:r>
      <w:r w:rsidRPr="71017F24">
        <w:rPr>
          <w:rFonts w:asciiTheme="minorHAnsi" w:eastAsia="Times New Roman" w:hAnsiTheme="minorHAnsi" w:cstheme="minorBidi"/>
          <w:sz w:val="24"/>
          <w:szCs w:val="24"/>
        </w:rPr>
        <w:t xml:space="preserve">provided as an attachment to this NOFO by Embassy </w:t>
      </w:r>
      <w:r w:rsidR="6E112912" w:rsidRPr="71017F24">
        <w:rPr>
          <w:rFonts w:asciiTheme="minorHAnsi" w:eastAsia="Times New Roman" w:hAnsiTheme="minorHAnsi" w:cstheme="minorBidi"/>
          <w:sz w:val="24"/>
          <w:szCs w:val="24"/>
        </w:rPr>
        <w:t>Malabo,</w:t>
      </w:r>
      <w:r w:rsidR="71017F24" w:rsidRPr="71017F24">
        <w:rPr>
          <w:rFonts w:asciiTheme="minorHAnsi" w:eastAsia="Times New Roman" w:hAnsiTheme="minorHAnsi" w:cstheme="minorBidi"/>
          <w:sz w:val="24"/>
          <w:szCs w:val="24"/>
        </w:rPr>
        <w:t xml:space="preserve"> </w:t>
      </w:r>
      <w:r w:rsidRPr="71017F24">
        <w:rPr>
          <w:rFonts w:asciiTheme="minorHAnsi" w:eastAsia="Times New Roman" w:hAnsiTheme="minorHAnsi" w:cstheme="minorBidi"/>
          <w:sz w:val="24"/>
          <w:szCs w:val="24"/>
        </w:rPr>
        <w:t>the Proposal Narrative should address the applicant’s unique approach to the following:</w:t>
      </w:r>
    </w:p>
    <w:p w14:paraId="10CD39E8" w14:textId="77777777" w:rsidR="00852319" w:rsidRPr="00A96BC2" w:rsidRDefault="00852319" w:rsidP="00340152">
      <w:pPr>
        <w:pStyle w:val="NoSpacing"/>
        <w:ind w:left="1800"/>
        <w:rPr>
          <w:rFonts w:asciiTheme="minorHAnsi" w:eastAsia="Times New Roman" w:hAnsiTheme="minorHAnsi" w:cstheme="minorHAnsi"/>
          <w:sz w:val="24"/>
          <w:szCs w:val="24"/>
        </w:rPr>
      </w:pPr>
    </w:p>
    <w:p w14:paraId="685CE1AA" w14:textId="77777777" w:rsidR="0003562C" w:rsidRPr="00A96BC2" w:rsidRDefault="0003562C" w:rsidP="0003562C">
      <w:pPr>
        <w:pStyle w:val="ListParagraph"/>
        <w:numPr>
          <w:ilvl w:val="0"/>
          <w:numId w:val="15"/>
        </w:numPr>
        <w:spacing w:line="240" w:lineRule="auto"/>
        <w:rPr>
          <w:rFonts w:asciiTheme="minorHAnsi" w:eastAsia="Times New Roman" w:hAnsiTheme="minorHAnsi" w:cstheme="minorHAnsi"/>
          <w:sz w:val="24"/>
          <w:szCs w:val="24"/>
        </w:rPr>
      </w:pPr>
      <w:r w:rsidRPr="00A96BC2">
        <w:rPr>
          <w:rFonts w:asciiTheme="minorHAnsi" w:eastAsia="Times New Roman" w:hAnsiTheme="minorHAnsi" w:cstheme="minorHAnsi"/>
          <w:b/>
          <w:bCs/>
          <w:sz w:val="24"/>
          <w:szCs w:val="24"/>
        </w:rPr>
        <w:t>Program Methods and Design:</w:t>
      </w:r>
      <w:r w:rsidRPr="00A96BC2">
        <w:rPr>
          <w:rFonts w:asciiTheme="minorHAnsi" w:eastAsia="Times New Roman" w:hAnsiTheme="minorHAnsi" w:cstheme="minorHAnsi"/>
          <w:sz w:val="24"/>
          <w:szCs w:val="24"/>
        </w:rPr>
        <w:t xml:space="preserve"> A description of how the program is expected to work to solve the stated problem and achieve the goal.</w:t>
      </w:r>
    </w:p>
    <w:p w14:paraId="4E4A183D" w14:textId="77777777" w:rsidR="0003562C" w:rsidRPr="00A96BC2" w:rsidRDefault="0003562C" w:rsidP="0003562C">
      <w:pPr>
        <w:pStyle w:val="ListParagraph"/>
        <w:numPr>
          <w:ilvl w:val="0"/>
          <w:numId w:val="15"/>
        </w:numPr>
        <w:spacing w:line="240" w:lineRule="auto"/>
        <w:rPr>
          <w:rFonts w:asciiTheme="minorHAnsi" w:eastAsia="Times New Roman" w:hAnsiTheme="minorHAnsi" w:cstheme="minorHAnsi"/>
          <w:sz w:val="24"/>
          <w:szCs w:val="24"/>
        </w:rPr>
      </w:pPr>
      <w:r w:rsidRPr="00A96BC2">
        <w:rPr>
          <w:rFonts w:asciiTheme="minorHAnsi" w:eastAsia="Times New Roman" w:hAnsiTheme="minorHAnsi" w:cstheme="minorHAnsi"/>
          <w:b/>
          <w:bCs/>
          <w:sz w:val="24"/>
          <w:szCs w:val="24"/>
        </w:rPr>
        <w:t>Program Goal:</w:t>
      </w:r>
      <w:r w:rsidRPr="00A96BC2">
        <w:rPr>
          <w:rFonts w:asciiTheme="minorHAnsi" w:eastAsia="Times New Roman" w:hAnsiTheme="minorHAnsi" w:cstheme="minorHAnsi"/>
          <w:sz w:val="24"/>
          <w:szCs w:val="24"/>
        </w:rPr>
        <w:t xml:space="preserve"> The “goal(s)” describe the larger outcome intended</w:t>
      </w:r>
    </w:p>
    <w:p w14:paraId="0B90C211" w14:textId="77777777" w:rsidR="0003562C" w:rsidRPr="00A96BC2" w:rsidRDefault="0003562C" w:rsidP="0003562C">
      <w:pPr>
        <w:pStyle w:val="ListParagraph"/>
        <w:numPr>
          <w:ilvl w:val="0"/>
          <w:numId w:val="15"/>
        </w:numPr>
        <w:spacing w:line="240" w:lineRule="auto"/>
        <w:rPr>
          <w:rFonts w:asciiTheme="minorHAnsi" w:eastAsia="Times New Roman" w:hAnsiTheme="minorHAnsi" w:cstheme="minorHAnsi"/>
          <w:sz w:val="24"/>
          <w:szCs w:val="24"/>
        </w:rPr>
      </w:pPr>
      <w:r w:rsidRPr="00A96BC2">
        <w:rPr>
          <w:rFonts w:asciiTheme="minorHAnsi" w:eastAsia="Times New Roman" w:hAnsiTheme="minorHAnsi" w:cstheme="minorHAnsi"/>
          <w:b/>
          <w:bCs/>
          <w:sz w:val="24"/>
          <w:szCs w:val="24"/>
        </w:rPr>
        <w:t>Program Objectives:</w:t>
      </w:r>
      <w:r w:rsidRPr="00A96BC2">
        <w:rPr>
          <w:rFonts w:asciiTheme="minorHAnsi" w:eastAsia="Times New Roman" w:hAnsiTheme="minorHAnsi" w:cstheme="minorHAnsi"/>
          <w:sz w:val="24"/>
          <w:szCs w:val="24"/>
        </w:rPr>
        <w:t xml:space="preserve"> The intermediate accomplishments and measurable targets to achieve a goal. Objectives of the program should be SMART:</w:t>
      </w:r>
    </w:p>
    <w:p w14:paraId="4B71BADA" w14:textId="77777777" w:rsidR="0003562C" w:rsidRPr="00A96BC2" w:rsidRDefault="0003562C" w:rsidP="0003562C">
      <w:pPr>
        <w:pStyle w:val="ListParagraph"/>
        <w:numPr>
          <w:ilvl w:val="2"/>
          <w:numId w:val="8"/>
        </w:numPr>
        <w:spacing w:line="240" w:lineRule="auto"/>
        <w:ind w:firstLine="360"/>
        <w:rPr>
          <w:rFonts w:asciiTheme="minorHAnsi" w:eastAsia="Times New Roman" w:hAnsiTheme="minorHAnsi" w:cstheme="minorHAnsi"/>
          <w:sz w:val="24"/>
          <w:szCs w:val="24"/>
        </w:rPr>
      </w:pPr>
      <w:r w:rsidRPr="00A96BC2">
        <w:rPr>
          <w:rFonts w:asciiTheme="minorHAnsi" w:eastAsia="Times New Roman" w:hAnsiTheme="minorHAnsi" w:cstheme="minorHAnsi"/>
          <w:b/>
          <w:bCs/>
          <w:sz w:val="24"/>
          <w:szCs w:val="24"/>
        </w:rPr>
        <w:t>S</w:t>
      </w:r>
      <w:r w:rsidRPr="00A96BC2">
        <w:rPr>
          <w:rFonts w:asciiTheme="minorHAnsi" w:eastAsia="Times New Roman" w:hAnsiTheme="minorHAnsi" w:cstheme="minorHAnsi"/>
          <w:sz w:val="24"/>
          <w:szCs w:val="24"/>
        </w:rPr>
        <w:t>pecific: Detailed and specifies what will be achieved</w:t>
      </w:r>
    </w:p>
    <w:p w14:paraId="651A0B45" w14:textId="77777777" w:rsidR="0003562C" w:rsidRPr="00A96BC2" w:rsidRDefault="0003562C" w:rsidP="0003562C">
      <w:pPr>
        <w:pStyle w:val="ListParagraph"/>
        <w:numPr>
          <w:ilvl w:val="2"/>
          <w:numId w:val="8"/>
        </w:numPr>
        <w:spacing w:line="240" w:lineRule="auto"/>
        <w:ind w:firstLine="360"/>
        <w:rPr>
          <w:rFonts w:asciiTheme="minorHAnsi" w:eastAsia="Times New Roman" w:hAnsiTheme="minorHAnsi" w:cstheme="minorHAnsi"/>
          <w:sz w:val="24"/>
          <w:szCs w:val="24"/>
        </w:rPr>
      </w:pPr>
      <w:r w:rsidRPr="00A96BC2">
        <w:rPr>
          <w:rFonts w:asciiTheme="minorHAnsi" w:eastAsia="Times New Roman" w:hAnsiTheme="minorHAnsi" w:cstheme="minorHAnsi"/>
          <w:b/>
          <w:bCs/>
          <w:sz w:val="24"/>
          <w:szCs w:val="24"/>
        </w:rPr>
        <w:t>M</w:t>
      </w:r>
      <w:r w:rsidRPr="00A96BC2">
        <w:rPr>
          <w:rFonts w:asciiTheme="minorHAnsi" w:eastAsia="Times New Roman" w:hAnsiTheme="minorHAnsi" w:cstheme="minorHAnsi"/>
          <w:sz w:val="24"/>
          <w:szCs w:val="24"/>
        </w:rPr>
        <w:t>easurable: have associated metrics or measurements of success</w:t>
      </w:r>
    </w:p>
    <w:p w14:paraId="332F3A3F" w14:textId="1D81D9DA" w:rsidR="0003562C" w:rsidRPr="00A96BC2" w:rsidRDefault="0003562C" w:rsidP="00962028">
      <w:pPr>
        <w:pStyle w:val="ListParagraph"/>
        <w:numPr>
          <w:ilvl w:val="3"/>
          <w:numId w:val="8"/>
        </w:numPr>
        <w:spacing w:line="240" w:lineRule="auto"/>
        <w:rPr>
          <w:rFonts w:asciiTheme="minorHAnsi" w:eastAsia="Times New Roman" w:hAnsiTheme="minorHAnsi" w:cstheme="minorHAnsi"/>
          <w:sz w:val="24"/>
          <w:szCs w:val="24"/>
        </w:rPr>
      </w:pPr>
      <w:r w:rsidRPr="00A96BC2">
        <w:rPr>
          <w:rFonts w:asciiTheme="minorHAnsi" w:eastAsia="Times New Roman" w:hAnsiTheme="minorHAnsi" w:cstheme="minorHAnsi"/>
          <w:b/>
          <w:bCs/>
          <w:color w:val="auto"/>
          <w:sz w:val="24"/>
          <w:szCs w:val="24"/>
        </w:rPr>
        <w:t>A</w:t>
      </w:r>
      <w:r w:rsidRPr="00A96BC2">
        <w:rPr>
          <w:rFonts w:asciiTheme="minorHAnsi" w:eastAsia="Times New Roman" w:hAnsiTheme="minorHAnsi" w:cstheme="minorHAnsi"/>
          <w:sz w:val="24"/>
          <w:szCs w:val="24"/>
        </w:rPr>
        <w:t>ttainable: appropriately challenging, objectives can be</w:t>
      </w:r>
      <w:r w:rsidR="00962028">
        <w:rPr>
          <w:rFonts w:asciiTheme="minorHAnsi" w:eastAsia="Times New Roman" w:hAnsiTheme="minorHAnsi" w:cstheme="minorHAnsi"/>
          <w:sz w:val="24"/>
          <w:szCs w:val="24"/>
        </w:rPr>
        <w:t xml:space="preserve"> </w:t>
      </w:r>
      <w:r w:rsidRPr="00A96BC2">
        <w:rPr>
          <w:rFonts w:asciiTheme="minorHAnsi" w:eastAsia="Times New Roman" w:hAnsiTheme="minorHAnsi" w:cstheme="minorHAnsi"/>
          <w:sz w:val="24"/>
          <w:szCs w:val="24"/>
        </w:rPr>
        <w:t>reasonably attained give the available resources</w:t>
      </w:r>
    </w:p>
    <w:p w14:paraId="35DA571B" w14:textId="77777777" w:rsidR="0003562C" w:rsidRPr="00A96BC2" w:rsidRDefault="0003562C" w:rsidP="0003562C">
      <w:pPr>
        <w:pStyle w:val="ListParagraph"/>
        <w:numPr>
          <w:ilvl w:val="2"/>
          <w:numId w:val="8"/>
        </w:numPr>
        <w:spacing w:line="240" w:lineRule="auto"/>
        <w:ind w:firstLine="360"/>
        <w:rPr>
          <w:rFonts w:asciiTheme="minorHAnsi" w:eastAsia="Times New Roman" w:hAnsiTheme="minorHAnsi" w:cstheme="minorHAnsi"/>
          <w:sz w:val="24"/>
          <w:szCs w:val="24"/>
        </w:rPr>
      </w:pPr>
      <w:r w:rsidRPr="00A96BC2">
        <w:rPr>
          <w:rFonts w:asciiTheme="minorHAnsi" w:eastAsia="Times New Roman" w:hAnsiTheme="minorHAnsi" w:cstheme="minorHAnsi"/>
          <w:b/>
          <w:bCs/>
          <w:sz w:val="24"/>
          <w:szCs w:val="24"/>
        </w:rPr>
        <w:t>R</w:t>
      </w:r>
      <w:r w:rsidRPr="00A96BC2">
        <w:rPr>
          <w:rFonts w:asciiTheme="minorHAnsi" w:eastAsia="Times New Roman" w:hAnsiTheme="minorHAnsi" w:cstheme="minorHAnsi"/>
          <w:sz w:val="24"/>
          <w:szCs w:val="24"/>
        </w:rPr>
        <w:t>elevant: align with the policy/program goal and appropriate</w:t>
      </w:r>
    </w:p>
    <w:p w14:paraId="144C86F2" w14:textId="77777777" w:rsidR="0003562C" w:rsidRPr="00A96BC2" w:rsidRDefault="0003562C" w:rsidP="0003562C">
      <w:pPr>
        <w:pStyle w:val="ListParagraph"/>
        <w:numPr>
          <w:ilvl w:val="2"/>
          <w:numId w:val="8"/>
        </w:numPr>
        <w:spacing w:line="240" w:lineRule="auto"/>
        <w:ind w:firstLine="360"/>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within the country or beneficiary audience</w:t>
      </w:r>
    </w:p>
    <w:p w14:paraId="56E1A71D" w14:textId="77777777" w:rsidR="0003562C" w:rsidRPr="00A96BC2" w:rsidRDefault="0003562C" w:rsidP="00340152">
      <w:pPr>
        <w:pStyle w:val="ListParagraph"/>
        <w:numPr>
          <w:ilvl w:val="2"/>
          <w:numId w:val="8"/>
        </w:numPr>
        <w:spacing w:after="0" w:line="240" w:lineRule="auto"/>
        <w:ind w:firstLine="360"/>
        <w:rPr>
          <w:rFonts w:asciiTheme="minorHAnsi" w:eastAsia="Times New Roman" w:hAnsiTheme="minorHAnsi" w:cstheme="minorHAnsi"/>
          <w:sz w:val="24"/>
          <w:szCs w:val="24"/>
        </w:rPr>
      </w:pPr>
      <w:r w:rsidRPr="00A96BC2">
        <w:rPr>
          <w:rFonts w:asciiTheme="minorHAnsi" w:eastAsia="Times New Roman" w:hAnsiTheme="minorHAnsi" w:cstheme="minorHAnsi"/>
          <w:b/>
          <w:bCs/>
          <w:sz w:val="24"/>
          <w:szCs w:val="24"/>
        </w:rPr>
        <w:t>T</w:t>
      </w:r>
      <w:r w:rsidRPr="00A96BC2">
        <w:rPr>
          <w:rFonts w:asciiTheme="minorHAnsi" w:eastAsia="Times New Roman" w:hAnsiTheme="minorHAnsi" w:cstheme="minorHAnsi"/>
          <w:sz w:val="24"/>
          <w:szCs w:val="24"/>
        </w:rPr>
        <w:t>ime-Bound: achievable within the timeframe of the program</w:t>
      </w:r>
    </w:p>
    <w:p w14:paraId="5C10F0FF" w14:textId="670A37BC" w:rsidR="001F637C" w:rsidRPr="00A96BC2" w:rsidRDefault="0003562C" w:rsidP="001F637C">
      <w:pPr>
        <w:numPr>
          <w:ilvl w:val="0"/>
          <w:numId w:val="8"/>
        </w:numPr>
        <w:tabs>
          <w:tab w:val="left" w:pos="1530"/>
          <w:tab w:val="left" w:pos="1620"/>
        </w:tabs>
        <w:spacing w:after="0" w:line="240" w:lineRule="auto"/>
        <w:ind w:left="2160"/>
        <w:contextualSpacing/>
        <w:rPr>
          <w:rFonts w:asciiTheme="minorHAnsi" w:eastAsia="Times New Roman" w:hAnsiTheme="minorHAnsi" w:cstheme="minorHAnsi"/>
          <w:sz w:val="24"/>
          <w:szCs w:val="24"/>
        </w:rPr>
      </w:pPr>
      <w:r w:rsidRPr="00A96BC2">
        <w:rPr>
          <w:rFonts w:asciiTheme="minorHAnsi" w:eastAsia="Times New Roman" w:hAnsiTheme="minorHAnsi" w:cstheme="minorHAnsi"/>
          <w:b/>
          <w:bCs/>
          <w:sz w:val="24"/>
          <w:szCs w:val="24"/>
        </w:rPr>
        <w:t>Program Activities:</w:t>
      </w:r>
      <w:r w:rsidRPr="00A96BC2">
        <w:rPr>
          <w:rFonts w:asciiTheme="minorHAnsi" w:eastAsia="Times New Roman" w:hAnsiTheme="minorHAnsi" w:cstheme="minorHAnsi"/>
          <w:sz w:val="24"/>
          <w:szCs w:val="24"/>
        </w:rPr>
        <w:t xml:space="preserve"> Describe specific actions taken </w:t>
      </w:r>
      <w:r w:rsidRPr="00A96BC2">
        <w:rPr>
          <w:rFonts w:asciiTheme="minorHAnsi" w:eastAsia="Times New Roman" w:hAnsiTheme="minorHAnsi" w:cstheme="minorHAnsi"/>
          <w:color w:val="auto"/>
          <w:sz w:val="24"/>
          <w:szCs w:val="24"/>
        </w:rPr>
        <w:t xml:space="preserve">under </w:t>
      </w:r>
      <w:r w:rsidR="007F069E" w:rsidRPr="00A96BC2">
        <w:rPr>
          <w:rFonts w:asciiTheme="minorHAnsi" w:eastAsia="Times New Roman" w:hAnsiTheme="minorHAnsi" w:cstheme="minorHAnsi"/>
          <w:color w:val="auto"/>
          <w:sz w:val="24"/>
          <w:szCs w:val="24"/>
        </w:rPr>
        <w:t xml:space="preserve">each </w:t>
      </w:r>
      <w:r w:rsidRPr="00A96BC2">
        <w:rPr>
          <w:rFonts w:asciiTheme="minorHAnsi" w:eastAsia="Times New Roman" w:hAnsiTheme="minorHAnsi" w:cstheme="minorHAnsi"/>
          <w:sz w:val="24"/>
          <w:szCs w:val="24"/>
        </w:rPr>
        <w:t xml:space="preserve">Objective. All activities should be clearly developed and sufficiently explain the resource and time requirements (inputs) and things done or produced (outputs). Activities should </w:t>
      </w:r>
      <w:proofErr w:type="gramStart"/>
      <w:r w:rsidRPr="00A96BC2">
        <w:rPr>
          <w:rFonts w:asciiTheme="minorHAnsi" w:eastAsia="Times New Roman" w:hAnsiTheme="minorHAnsi" w:cstheme="minorHAnsi"/>
          <w:sz w:val="24"/>
          <w:szCs w:val="24"/>
        </w:rPr>
        <w:t>detail:</w:t>
      </w:r>
      <w:proofErr w:type="gramEnd"/>
      <w:r w:rsidR="00634E72" w:rsidRPr="00A96BC2">
        <w:rPr>
          <w:rFonts w:asciiTheme="minorHAnsi" w:eastAsia="Times New Roman" w:hAnsiTheme="minorHAnsi" w:cstheme="minorHAnsi"/>
          <w:sz w:val="24"/>
          <w:szCs w:val="24"/>
        </w:rPr>
        <w:t xml:space="preserve">  </w:t>
      </w:r>
      <w:r w:rsidRPr="00A96BC2">
        <w:rPr>
          <w:rFonts w:asciiTheme="minorHAnsi" w:eastAsia="Times New Roman" w:hAnsiTheme="minorHAnsi" w:cstheme="minorHAnsi"/>
          <w:sz w:val="24"/>
          <w:szCs w:val="24"/>
        </w:rPr>
        <w:t>target areas, participant groups or selection criteria for participants; how relevant stakeholders will be engage</w:t>
      </w:r>
      <w:r w:rsidR="007272DB" w:rsidRPr="00A96BC2">
        <w:rPr>
          <w:rFonts w:asciiTheme="minorHAnsi" w:eastAsia="Times New Roman" w:hAnsiTheme="minorHAnsi" w:cstheme="minorHAnsi"/>
          <w:sz w:val="24"/>
          <w:szCs w:val="24"/>
        </w:rPr>
        <w:t>d; and</w:t>
      </w:r>
      <w:r w:rsidRPr="00A96BC2">
        <w:rPr>
          <w:rFonts w:asciiTheme="minorHAnsi" w:eastAsia="Times New Roman" w:hAnsiTheme="minorHAnsi" w:cstheme="minorHAnsi"/>
          <w:sz w:val="24"/>
          <w:szCs w:val="24"/>
        </w:rPr>
        <w:t xml:space="preserve"> actions taken by local partners as appropriate/relevant. </w:t>
      </w:r>
    </w:p>
    <w:p w14:paraId="7AA6EFB3" w14:textId="085515EB" w:rsidR="001F637C" w:rsidRPr="00A96BC2" w:rsidRDefault="001F637C" w:rsidP="001F637C">
      <w:pPr>
        <w:numPr>
          <w:ilvl w:val="0"/>
          <w:numId w:val="8"/>
        </w:numPr>
        <w:tabs>
          <w:tab w:val="left" w:pos="1530"/>
          <w:tab w:val="left" w:pos="1620"/>
        </w:tabs>
        <w:spacing w:after="0" w:line="240" w:lineRule="auto"/>
        <w:ind w:left="2160"/>
        <w:contextualSpacing/>
        <w:rPr>
          <w:rFonts w:asciiTheme="minorHAnsi" w:eastAsia="Times New Roman" w:hAnsiTheme="minorHAnsi" w:cstheme="minorHAnsi"/>
          <w:sz w:val="24"/>
          <w:szCs w:val="24"/>
        </w:rPr>
      </w:pPr>
      <w:r w:rsidRPr="00A96BC2">
        <w:rPr>
          <w:rFonts w:asciiTheme="minorHAnsi" w:eastAsia="Times New Roman" w:hAnsiTheme="minorHAnsi" w:cstheme="minorHAnsi"/>
          <w:b/>
          <w:bCs/>
          <w:sz w:val="24"/>
          <w:szCs w:val="24"/>
        </w:rPr>
        <w:t>Program Management Plan:</w:t>
      </w:r>
      <w:r w:rsidRPr="00A96BC2">
        <w:rPr>
          <w:rFonts w:asciiTheme="minorHAnsi" w:eastAsia="Times New Roman" w:hAnsiTheme="minorHAnsi" w:cstheme="minorHAnsi"/>
          <w:sz w:val="24"/>
          <w:szCs w:val="24"/>
        </w:rPr>
        <w:t xml:space="preserve">  </w:t>
      </w:r>
      <w:r w:rsidRPr="00A96BC2">
        <w:rPr>
          <w:rFonts w:asciiTheme="minorHAnsi" w:eastAsiaTheme="minorHAnsi" w:hAnsiTheme="minorHAnsi" w:cstheme="minorHAnsi"/>
          <w:color w:val="auto"/>
          <w:sz w:val="24"/>
          <w:szCs w:val="24"/>
        </w:rPr>
        <w:t xml:space="preserve">Describe the proposed management structure for this project.  Include a description of the responsibilities of all principal organizations and staff involved, reporting relationships, </w:t>
      </w:r>
      <w:r w:rsidR="00982DEF" w:rsidRPr="00A96BC2">
        <w:rPr>
          <w:rFonts w:asciiTheme="minorHAnsi" w:eastAsiaTheme="minorHAnsi" w:hAnsiTheme="minorHAnsi" w:cstheme="minorHAnsi"/>
          <w:color w:val="auto"/>
          <w:sz w:val="24"/>
          <w:szCs w:val="24"/>
        </w:rPr>
        <w:t>authority,</w:t>
      </w:r>
      <w:r w:rsidRPr="00A96BC2">
        <w:rPr>
          <w:rFonts w:asciiTheme="minorHAnsi" w:eastAsiaTheme="minorHAnsi" w:hAnsiTheme="minorHAnsi" w:cstheme="minorHAnsi"/>
          <w:color w:val="auto"/>
          <w:sz w:val="24"/>
          <w:szCs w:val="24"/>
        </w:rPr>
        <w:t xml:space="preserve"> and lines of communication within and between each of these organizations. </w:t>
      </w:r>
    </w:p>
    <w:p w14:paraId="475BC263" w14:textId="5F8698EF" w:rsidR="001F637C" w:rsidRPr="00A96BC2" w:rsidRDefault="001F637C" w:rsidP="0003562C">
      <w:pPr>
        <w:numPr>
          <w:ilvl w:val="0"/>
          <w:numId w:val="8"/>
        </w:numPr>
        <w:tabs>
          <w:tab w:val="left" w:pos="1530"/>
          <w:tab w:val="left" w:pos="1620"/>
        </w:tabs>
        <w:spacing w:after="0" w:line="240" w:lineRule="auto"/>
        <w:ind w:left="2160"/>
        <w:contextualSpacing/>
        <w:rPr>
          <w:rFonts w:asciiTheme="minorHAnsi" w:eastAsia="Times New Roman" w:hAnsiTheme="minorHAnsi" w:cstheme="minorHAnsi"/>
          <w:sz w:val="24"/>
          <w:szCs w:val="24"/>
        </w:rPr>
      </w:pPr>
      <w:r w:rsidRPr="00A96BC2">
        <w:rPr>
          <w:rFonts w:asciiTheme="minorHAnsi" w:eastAsia="Times New Roman" w:hAnsiTheme="minorHAnsi" w:cstheme="minorHAnsi"/>
          <w:b/>
          <w:bCs/>
          <w:sz w:val="24"/>
          <w:szCs w:val="24"/>
        </w:rPr>
        <w:t>Program Partners:</w:t>
      </w:r>
      <w:r w:rsidRPr="00A96BC2">
        <w:rPr>
          <w:rFonts w:asciiTheme="minorHAnsi" w:eastAsia="Times New Roman" w:hAnsiTheme="minorHAnsi" w:cstheme="minorHAnsi"/>
          <w:sz w:val="24"/>
          <w:szCs w:val="24"/>
        </w:rPr>
        <w:t xml:space="preserve">  </w:t>
      </w:r>
      <w:r w:rsidRPr="00A96BC2">
        <w:rPr>
          <w:rFonts w:asciiTheme="minorHAnsi" w:hAnsiTheme="minorHAnsi" w:cstheme="minorHAnsi"/>
          <w:color w:val="auto"/>
          <w:sz w:val="24"/>
          <w:szCs w:val="24"/>
        </w:rPr>
        <w:t>List the names and type of involvement of key partner organizations and sub-awardees, if applicable.</w:t>
      </w:r>
    </w:p>
    <w:p w14:paraId="6609BFDF" w14:textId="0F1711CA" w:rsidR="0003562C" w:rsidRPr="00A96BC2" w:rsidRDefault="0003562C" w:rsidP="0003562C">
      <w:pPr>
        <w:numPr>
          <w:ilvl w:val="0"/>
          <w:numId w:val="8"/>
        </w:numPr>
        <w:tabs>
          <w:tab w:val="left" w:pos="1530"/>
          <w:tab w:val="left" w:pos="1620"/>
        </w:tabs>
        <w:spacing w:after="0" w:line="240" w:lineRule="auto"/>
        <w:ind w:left="2160"/>
        <w:contextualSpacing/>
        <w:rPr>
          <w:rFonts w:asciiTheme="minorHAnsi" w:eastAsia="Times New Roman" w:hAnsiTheme="minorHAnsi" w:cstheme="minorHAnsi"/>
          <w:sz w:val="24"/>
          <w:szCs w:val="24"/>
        </w:rPr>
      </w:pPr>
      <w:r w:rsidRPr="008026BF">
        <w:rPr>
          <w:rFonts w:asciiTheme="minorHAnsi" w:eastAsia="Times New Roman" w:hAnsiTheme="minorHAnsi" w:cstheme="minorHAnsi"/>
          <w:b/>
          <w:bCs/>
          <w:sz w:val="24"/>
          <w:szCs w:val="24"/>
          <w:bdr w:val="none" w:sz="0" w:space="0" w:color="auto" w:frame="1"/>
        </w:rPr>
        <w:t>Future Funding or Sustainability</w:t>
      </w:r>
      <w:r w:rsidRPr="00A96BC2">
        <w:rPr>
          <w:rFonts w:asciiTheme="minorHAnsi" w:eastAsia="Times New Roman" w:hAnsiTheme="minorHAnsi" w:cstheme="minorHAnsi"/>
        </w:rPr>
        <w:t> Applicant’s plan for continuing the program beyond the grant period, or the availability of other resources, if applicable. Include ways</w:t>
      </w:r>
      <w:r w:rsidRPr="00A96BC2">
        <w:rPr>
          <w:rFonts w:asciiTheme="minorHAnsi" w:hAnsiTheme="minorHAnsi" w:cstheme="minorHAnsi"/>
        </w:rPr>
        <w:t xml:space="preserve"> program activities will ensure sustainability</w:t>
      </w:r>
      <w:r w:rsidR="00634E72" w:rsidRPr="00A96BC2">
        <w:rPr>
          <w:rFonts w:asciiTheme="minorHAnsi" w:hAnsiTheme="minorHAnsi" w:cstheme="minorHAnsi"/>
        </w:rPr>
        <w:t>.</w:t>
      </w:r>
    </w:p>
    <w:p w14:paraId="1F12CB38" w14:textId="54113603" w:rsidR="0003562C" w:rsidRPr="00A96BC2" w:rsidRDefault="0003562C" w:rsidP="71017F24">
      <w:pPr>
        <w:numPr>
          <w:ilvl w:val="0"/>
          <w:numId w:val="8"/>
        </w:numPr>
        <w:tabs>
          <w:tab w:val="left" w:pos="1530"/>
          <w:tab w:val="left" w:pos="1620"/>
        </w:tabs>
        <w:spacing w:after="0" w:line="240" w:lineRule="auto"/>
        <w:ind w:left="2160"/>
        <w:contextualSpacing/>
        <w:rPr>
          <w:rFonts w:asciiTheme="minorHAnsi" w:eastAsia="Times New Roman" w:hAnsiTheme="minorHAnsi" w:cstheme="minorBidi"/>
          <w:color w:val="auto"/>
        </w:rPr>
      </w:pPr>
      <w:r w:rsidRPr="71017F24">
        <w:rPr>
          <w:rFonts w:asciiTheme="minorHAnsi" w:eastAsia="Times New Roman" w:hAnsiTheme="minorHAnsi" w:cstheme="minorBidi"/>
          <w:b/>
          <w:bCs/>
          <w:sz w:val="24"/>
          <w:szCs w:val="24"/>
          <w:bdr w:val="none" w:sz="0" w:space="0" w:color="auto" w:frame="1"/>
        </w:rPr>
        <w:t>Risk Analysis</w:t>
      </w:r>
      <w:r w:rsidR="00634E72" w:rsidRPr="71017F24">
        <w:rPr>
          <w:rFonts w:asciiTheme="minorHAnsi" w:eastAsia="Times New Roman" w:hAnsiTheme="minorHAnsi" w:cstheme="minorBidi"/>
          <w:b/>
          <w:bCs/>
          <w:sz w:val="24"/>
          <w:szCs w:val="24"/>
          <w:bdr w:val="none" w:sz="0" w:space="0" w:color="auto" w:frame="1"/>
        </w:rPr>
        <w:t>*</w:t>
      </w:r>
      <w:r w:rsidRPr="71017F24">
        <w:rPr>
          <w:rFonts w:asciiTheme="minorHAnsi" w:eastAsia="Times New Roman" w:hAnsiTheme="minorHAnsi" w:cstheme="minorBidi"/>
          <w:b/>
          <w:bCs/>
          <w:bdr w:val="none" w:sz="0" w:space="0" w:color="auto" w:frame="1"/>
        </w:rPr>
        <w:t xml:space="preserve"> - </w:t>
      </w:r>
      <w:r w:rsidRPr="71017F24">
        <w:rPr>
          <w:rFonts w:asciiTheme="minorHAnsi" w:eastAsia="Times New Roman" w:hAnsiTheme="minorHAnsi" w:cstheme="minorBidi"/>
        </w:rPr>
        <w:t xml:space="preserve">identify the internal and external risks associated with the proposed project, rate the likelihood of the risks, rate the potential impact of the risks on the project, and identify actions that could help mitigate the risks. </w:t>
      </w:r>
    </w:p>
    <w:p w14:paraId="7A832F57" w14:textId="77777777" w:rsidR="00A7657D" w:rsidRPr="00A96BC2" w:rsidRDefault="00A7657D" w:rsidP="00A7657D">
      <w:pPr>
        <w:tabs>
          <w:tab w:val="left" w:pos="1530"/>
          <w:tab w:val="left" w:pos="1620"/>
        </w:tabs>
        <w:spacing w:after="0" w:line="240" w:lineRule="auto"/>
        <w:ind w:left="2160"/>
        <w:contextualSpacing/>
        <w:rPr>
          <w:rFonts w:asciiTheme="minorHAnsi" w:eastAsia="Times New Roman" w:hAnsiTheme="minorHAnsi" w:cstheme="minorHAnsi"/>
          <w:sz w:val="24"/>
          <w:szCs w:val="24"/>
        </w:rPr>
      </w:pPr>
    </w:p>
    <w:p w14:paraId="0964CB09" w14:textId="3672EABF" w:rsidR="00E760FE" w:rsidRPr="00A96BC2" w:rsidRDefault="00E760FE" w:rsidP="71017F24">
      <w:pPr>
        <w:pStyle w:val="NoSpacing"/>
        <w:numPr>
          <w:ilvl w:val="0"/>
          <w:numId w:val="4"/>
        </w:numPr>
        <w:ind w:left="1440"/>
        <w:rPr>
          <w:rFonts w:asciiTheme="minorHAnsi" w:eastAsia="Times New Roman" w:hAnsiTheme="minorHAnsi" w:cstheme="minorBidi"/>
          <w:b/>
          <w:bCs/>
          <w:sz w:val="24"/>
          <w:szCs w:val="24"/>
        </w:rPr>
      </w:pPr>
      <w:r w:rsidRPr="71017F24">
        <w:rPr>
          <w:rFonts w:asciiTheme="minorHAnsi" w:eastAsia="Times New Roman" w:hAnsiTheme="minorHAnsi" w:cstheme="minorBidi"/>
          <w:b/>
          <w:bCs/>
          <w:sz w:val="24"/>
          <w:szCs w:val="24"/>
        </w:rPr>
        <w:t>Scope of Work</w:t>
      </w:r>
      <w:r w:rsidR="00A95DE7" w:rsidRPr="71017F24">
        <w:rPr>
          <w:rFonts w:asciiTheme="minorHAnsi" w:eastAsia="Times New Roman" w:hAnsiTheme="minorHAnsi" w:cstheme="minorBidi"/>
          <w:b/>
          <w:bCs/>
          <w:sz w:val="24"/>
          <w:szCs w:val="24"/>
        </w:rPr>
        <w:t xml:space="preserve"> (SOW)</w:t>
      </w:r>
      <w:r w:rsidR="00F22CEE" w:rsidRPr="71017F24">
        <w:rPr>
          <w:rFonts w:asciiTheme="minorHAnsi" w:eastAsia="Times New Roman" w:hAnsiTheme="minorHAnsi" w:cstheme="minorBidi"/>
          <w:b/>
          <w:bCs/>
          <w:sz w:val="24"/>
          <w:szCs w:val="24"/>
        </w:rPr>
        <w:t xml:space="preserve"> </w:t>
      </w:r>
      <w:r w:rsidR="00F22CEE" w:rsidRPr="71017F24">
        <w:rPr>
          <w:rFonts w:asciiTheme="minorHAnsi" w:eastAsia="Times New Roman" w:hAnsiTheme="minorHAnsi" w:cstheme="minorBidi"/>
          <w:sz w:val="24"/>
          <w:szCs w:val="24"/>
        </w:rPr>
        <w:t>(</w:t>
      </w:r>
      <w:r w:rsidR="00A7657D" w:rsidRPr="71017F24">
        <w:rPr>
          <w:rFonts w:asciiTheme="minorHAnsi" w:eastAsia="Times New Roman" w:hAnsiTheme="minorHAnsi" w:cstheme="minorBidi"/>
          <w:sz w:val="24"/>
          <w:szCs w:val="24"/>
        </w:rPr>
        <w:t xml:space="preserve">Applicants should use the SOW template provided by Embassy </w:t>
      </w:r>
      <w:r w:rsidR="4D6D5CB5" w:rsidRPr="71017F24">
        <w:rPr>
          <w:rFonts w:asciiTheme="minorHAnsi" w:eastAsia="Times New Roman" w:hAnsiTheme="minorHAnsi" w:cstheme="minorBidi"/>
          <w:sz w:val="24"/>
          <w:szCs w:val="24"/>
        </w:rPr>
        <w:t>M</w:t>
      </w:r>
      <w:r w:rsidR="00A7657D" w:rsidRPr="71017F24">
        <w:rPr>
          <w:rFonts w:asciiTheme="minorHAnsi" w:eastAsia="Times New Roman" w:hAnsiTheme="minorHAnsi" w:cstheme="minorBidi"/>
          <w:sz w:val="24"/>
          <w:szCs w:val="24"/>
        </w:rPr>
        <w:t>a</w:t>
      </w:r>
      <w:r w:rsidR="4D6D5CB5" w:rsidRPr="71017F24">
        <w:rPr>
          <w:rFonts w:asciiTheme="minorHAnsi" w:eastAsia="Times New Roman" w:hAnsiTheme="minorHAnsi" w:cstheme="minorBidi"/>
          <w:sz w:val="24"/>
          <w:szCs w:val="24"/>
        </w:rPr>
        <w:t>labo and attached to this NOFO.)</w:t>
      </w:r>
      <w:r w:rsidR="00A95DE7" w:rsidRPr="71017F24">
        <w:rPr>
          <w:rFonts w:asciiTheme="minorHAnsi" w:eastAsia="Times New Roman" w:hAnsiTheme="minorHAnsi" w:cstheme="minorBidi"/>
          <w:sz w:val="24"/>
          <w:szCs w:val="24"/>
        </w:rPr>
        <w:t>SOW s</w:t>
      </w:r>
      <w:r w:rsidR="0003562C" w:rsidRPr="71017F24">
        <w:rPr>
          <w:rFonts w:asciiTheme="minorHAnsi" w:eastAsia="Times New Roman" w:hAnsiTheme="minorHAnsi" w:cstheme="minorBidi"/>
          <w:sz w:val="24"/>
          <w:szCs w:val="24"/>
        </w:rPr>
        <w:t xml:space="preserve">hould </w:t>
      </w:r>
      <w:r w:rsidR="00A95DE7" w:rsidRPr="71017F24">
        <w:rPr>
          <w:rFonts w:asciiTheme="minorHAnsi" w:eastAsia="Times New Roman" w:hAnsiTheme="minorHAnsi" w:cstheme="minorBidi"/>
          <w:sz w:val="24"/>
          <w:szCs w:val="24"/>
        </w:rPr>
        <w:t xml:space="preserve">provide a summary of </w:t>
      </w:r>
      <w:r w:rsidR="00A95DE7" w:rsidRPr="71017F24">
        <w:rPr>
          <w:rFonts w:asciiTheme="minorHAnsi" w:eastAsia="Times New Roman" w:hAnsiTheme="minorHAnsi" w:cstheme="minorBidi"/>
          <w:sz w:val="24"/>
          <w:szCs w:val="24"/>
        </w:rPr>
        <w:lastRenderedPageBreak/>
        <w:t>the applicant’s unique approach to the following</w:t>
      </w:r>
      <w:r w:rsidR="009D486F" w:rsidRPr="71017F24">
        <w:rPr>
          <w:rFonts w:asciiTheme="minorHAnsi" w:eastAsia="Times New Roman" w:hAnsiTheme="minorHAnsi" w:cstheme="minorBidi"/>
          <w:sz w:val="24"/>
          <w:szCs w:val="24"/>
        </w:rPr>
        <w:t xml:space="preserve"> as indicated in</w:t>
      </w:r>
      <w:r w:rsidR="00634E72" w:rsidRPr="71017F24">
        <w:rPr>
          <w:rFonts w:asciiTheme="minorHAnsi" w:eastAsia="Times New Roman" w:hAnsiTheme="minorHAnsi" w:cstheme="minorBidi"/>
          <w:sz w:val="24"/>
          <w:szCs w:val="24"/>
        </w:rPr>
        <w:t xml:space="preserve"> </w:t>
      </w:r>
      <w:r w:rsidR="009D486F" w:rsidRPr="71017F24">
        <w:rPr>
          <w:rFonts w:asciiTheme="minorHAnsi" w:eastAsia="Times New Roman" w:hAnsiTheme="minorHAnsi" w:cstheme="minorBidi"/>
          <w:sz w:val="24"/>
          <w:szCs w:val="24"/>
        </w:rPr>
        <w:t>Section 5</w:t>
      </w:r>
      <w:r w:rsidR="00A7657D" w:rsidRPr="71017F24">
        <w:rPr>
          <w:rFonts w:asciiTheme="minorHAnsi" w:eastAsia="Times New Roman" w:hAnsiTheme="minorHAnsi" w:cstheme="minorBidi"/>
          <w:sz w:val="24"/>
          <w:szCs w:val="24"/>
        </w:rPr>
        <w:t xml:space="preserve"> </w:t>
      </w:r>
      <w:r w:rsidR="009D486F" w:rsidRPr="71017F24">
        <w:rPr>
          <w:rFonts w:asciiTheme="minorHAnsi" w:eastAsia="Times New Roman" w:hAnsiTheme="minorHAnsi" w:cstheme="minorBidi"/>
          <w:b/>
          <w:bCs/>
          <w:sz w:val="24"/>
          <w:szCs w:val="24"/>
        </w:rPr>
        <w:t>Proposal Narrative</w:t>
      </w:r>
      <w:r w:rsidR="00A95DE7" w:rsidRPr="71017F24">
        <w:rPr>
          <w:rFonts w:asciiTheme="minorHAnsi" w:eastAsia="Times New Roman" w:hAnsiTheme="minorHAnsi" w:cstheme="minorBidi"/>
          <w:sz w:val="24"/>
          <w:szCs w:val="24"/>
        </w:rPr>
        <w:t>:</w:t>
      </w:r>
    </w:p>
    <w:p w14:paraId="5A210705" w14:textId="4B23C8BA" w:rsidR="00E43386" w:rsidRPr="00A96BC2" w:rsidRDefault="00E43386" w:rsidP="00A95DE7">
      <w:pPr>
        <w:pStyle w:val="ListParagraph"/>
        <w:numPr>
          <w:ilvl w:val="0"/>
          <w:numId w:val="15"/>
        </w:numPr>
        <w:spacing w:after="0" w:line="240" w:lineRule="auto"/>
        <w:rPr>
          <w:rFonts w:asciiTheme="minorHAnsi" w:eastAsia="Times New Roman" w:hAnsiTheme="minorHAnsi" w:cstheme="minorHAnsi"/>
          <w:sz w:val="24"/>
          <w:szCs w:val="24"/>
        </w:rPr>
      </w:pPr>
      <w:r w:rsidRPr="00A96BC2">
        <w:rPr>
          <w:rFonts w:asciiTheme="minorHAnsi" w:eastAsia="Times New Roman" w:hAnsiTheme="minorHAnsi" w:cstheme="minorHAnsi"/>
          <w:b/>
          <w:bCs/>
          <w:sz w:val="24"/>
          <w:szCs w:val="24"/>
        </w:rPr>
        <w:t>Program Goal</w:t>
      </w:r>
    </w:p>
    <w:p w14:paraId="1E5AD659" w14:textId="5B68B5A8" w:rsidR="00174470" w:rsidRPr="00A96BC2" w:rsidRDefault="00E43386" w:rsidP="00A95DE7">
      <w:pPr>
        <w:pStyle w:val="ListParagraph"/>
        <w:numPr>
          <w:ilvl w:val="0"/>
          <w:numId w:val="15"/>
        </w:numPr>
        <w:spacing w:after="0" w:line="240" w:lineRule="auto"/>
        <w:rPr>
          <w:rFonts w:asciiTheme="minorHAnsi" w:eastAsia="Times New Roman" w:hAnsiTheme="minorHAnsi" w:cstheme="minorHAnsi"/>
          <w:sz w:val="24"/>
          <w:szCs w:val="24"/>
        </w:rPr>
      </w:pPr>
      <w:r w:rsidRPr="00A96BC2">
        <w:rPr>
          <w:rFonts w:asciiTheme="minorHAnsi" w:eastAsia="Times New Roman" w:hAnsiTheme="minorHAnsi" w:cstheme="minorHAnsi"/>
          <w:b/>
          <w:bCs/>
          <w:sz w:val="24"/>
          <w:szCs w:val="24"/>
        </w:rPr>
        <w:t>Program Objectives</w:t>
      </w:r>
    </w:p>
    <w:p w14:paraId="1230CE94" w14:textId="3E629D86" w:rsidR="00E43386" w:rsidRPr="00A96BC2" w:rsidRDefault="00E43386" w:rsidP="00A95DE7">
      <w:pPr>
        <w:pStyle w:val="ListParagraph"/>
        <w:numPr>
          <w:ilvl w:val="0"/>
          <w:numId w:val="15"/>
        </w:numPr>
        <w:spacing w:after="0" w:line="240" w:lineRule="auto"/>
        <w:rPr>
          <w:rFonts w:asciiTheme="minorHAnsi" w:eastAsia="Times New Roman" w:hAnsiTheme="minorHAnsi" w:cstheme="minorHAnsi"/>
          <w:sz w:val="24"/>
          <w:szCs w:val="24"/>
        </w:rPr>
      </w:pPr>
      <w:r w:rsidRPr="00A96BC2">
        <w:rPr>
          <w:rFonts w:asciiTheme="minorHAnsi" w:eastAsia="Times New Roman" w:hAnsiTheme="minorHAnsi" w:cstheme="minorHAnsi"/>
          <w:b/>
          <w:bCs/>
          <w:sz w:val="24"/>
          <w:szCs w:val="24"/>
        </w:rPr>
        <w:t>Program Activities</w:t>
      </w:r>
    </w:p>
    <w:p w14:paraId="57B41A09" w14:textId="75817B8F" w:rsidR="00A95DE7" w:rsidRPr="00A96BC2" w:rsidRDefault="00E43386" w:rsidP="00A95DE7">
      <w:pPr>
        <w:numPr>
          <w:ilvl w:val="0"/>
          <w:numId w:val="8"/>
        </w:numPr>
        <w:tabs>
          <w:tab w:val="left" w:pos="1530"/>
          <w:tab w:val="left" w:pos="1620"/>
        </w:tabs>
        <w:spacing w:after="0" w:line="240" w:lineRule="auto"/>
        <w:ind w:left="2160"/>
        <w:contextualSpacing/>
        <w:rPr>
          <w:rFonts w:asciiTheme="minorHAnsi" w:eastAsia="Times New Roman" w:hAnsiTheme="minorHAnsi" w:cstheme="minorHAnsi"/>
          <w:sz w:val="24"/>
          <w:szCs w:val="24"/>
        </w:rPr>
      </w:pPr>
      <w:r w:rsidRPr="00A96BC2">
        <w:rPr>
          <w:rFonts w:asciiTheme="minorHAnsi" w:eastAsia="Times New Roman" w:hAnsiTheme="minorHAnsi" w:cstheme="minorHAnsi"/>
          <w:b/>
          <w:bCs/>
          <w:sz w:val="24"/>
          <w:szCs w:val="24"/>
        </w:rPr>
        <w:t>Program Indicators</w:t>
      </w:r>
    </w:p>
    <w:p w14:paraId="036E0301" w14:textId="26C2C261" w:rsidR="00A7657D" w:rsidRPr="00A96BC2" w:rsidRDefault="00A7657D" w:rsidP="00A7657D">
      <w:pPr>
        <w:tabs>
          <w:tab w:val="left" w:pos="1530"/>
          <w:tab w:val="left" w:pos="1620"/>
        </w:tabs>
        <w:spacing w:after="0" w:line="240" w:lineRule="auto"/>
        <w:contextualSpacing/>
        <w:rPr>
          <w:rFonts w:asciiTheme="minorHAnsi" w:eastAsia="Times New Roman" w:hAnsiTheme="minorHAnsi" w:cstheme="minorHAnsi"/>
          <w:sz w:val="24"/>
          <w:szCs w:val="24"/>
        </w:rPr>
      </w:pPr>
    </w:p>
    <w:p w14:paraId="18A7D13E" w14:textId="7370D75A" w:rsidR="00A7657D" w:rsidRPr="00A96BC2" w:rsidRDefault="00A7657D" w:rsidP="00A7657D">
      <w:pPr>
        <w:tabs>
          <w:tab w:val="left" w:pos="1530"/>
          <w:tab w:val="left" w:pos="1620"/>
        </w:tabs>
        <w:spacing w:after="0" w:line="240" w:lineRule="auto"/>
        <w:contextualSpacing/>
        <w:rPr>
          <w:rFonts w:asciiTheme="minorHAnsi" w:eastAsia="MS Mincho" w:hAnsiTheme="minorHAnsi" w:cstheme="minorHAnsi"/>
          <w:bCs/>
          <w:sz w:val="24"/>
          <w:szCs w:val="24"/>
        </w:rPr>
      </w:pPr>
      <w:r w:rsidRPr="00A96BC2">
        <w:rPr>
          <w:rFonts w:asciiTheme="minorHAnsi" w:eastAsia="MS Mincho" w:hAnsiTheme="minorHAnsi" w:cstheme="minorHAnsi"/>
          <w:bCs/>
          <w:sz w:val="24"/>
          <w:szCs w:val="24"/>
        </w:rPr>
        <w:tab/>
      </w:r>
      <w:r w:rsidR="001372F3" w:rsidRPr="00A96BC2">
        <w:rPr>
          <w:rFonts w:asciiTheme="minorHAnsi" w:eastAsia="MS Mincho" w:hAnsiTheme="minorHAnsi" w:cstheme="minorHAnsi"/>
          <w:bCs/>
          <w:sz w:val="24"/>
          <w:szCs w:val="24"/>
        </w:rPr>
        <w:t xml:space="preserve">Required </w:t>
      </w:r>
      <w:r w:rsidR="001372F3" w:rsidRPr="00A96BC2">
        <w:rPr>
          <w:rFonts w:asciiTheme="minorHAnsi" w:eastAsia="MS Mincho" w:hAnsiTheme="minorHAnsi" w:cstheme="minorHAnsi"/>
          <w:bCs/>
          <w:i/>
          <w:iCs/>
          <w:sz w:val="24"/>
          <w:szCs w:val="24"/>
        </w:rPr>
        <w:t>Scope of Work (SOW)</w:t>
      </w:r>
      <w:r w:rsidR="001372F3" w:rsidRPr="00A96BC2">
        <w:rPr>
          <w:rFonts w:asciiTheme="minorHAnsi" w:eastAsia="MS Mincho" w:hAnsiTheme="minorHAnsi" w:cstheme="minorHAnsi"/>
          <w:bCs/>
          <w:sz w:val="24"/>
          <w:szCs w:val="24"/>
        </w:rPr>
        <w:t xml:space="preserve"> </w:t>
      </w:r>
      <w:r w:rsidRPr="00A96BC2">
        <w:rPr>
          <w:rFonts w:asciiTheme="minorHAnsi" w:eastAsia="MS Mincho" w:hAnsiTheme="minorHAnsi" w:cstheme="minorHAnsi"/>
          <w:bCs/>
          <w:sz w:val="24"/>
          <w:szCs w:val="24"/>
        </w:rPr>
        <w:t xml:space="preserve">template is </w:t>
      </w:r>
      <w:r w:rsidR="001372F3" w:rsidRPr="00A96BC2">
        <w:rPr>
          <w:rFonts w:asciiTheme="minorHAnsi" w:eastAsia="MS Mincho" w:hAnsiTheme="minorHAnsi" w:cstheme="minorHAnsi"/>
          <w:bCs/>
          <w:sz w:val="24"/>
          <w:szCs w:val="24"/>
        </w:rPr>
        <w:t xml:space="preserve">provided as an attachment to this </w:t>
      </w:r>
      <w:r w:rsidR="001372F3" w:rsidRPr="00A96BC2">
        <w:rPr>
          <w:rFonts w:asciiTheme="minorHAnsi" w:eastAsia="MS Mincho" w:hAnsiTheme="minorHAnsi" w:cstheme="minorHAnsi"/>
          <w:bCs/>
          <w:sz w:val="24"/>
          <w:szCs w:val="24"/>
        </w:rPr>
        <w:tab/>
        <w:t>NOFO.</w:t>
      </w:r>
    </w:p>
    <w:p w14:paraId="1DE29991" w14:textId="77777777" w:rsidR="00A7657D" w:rsidRPr="00A96BC2" w:rsidRDefault="00A7657D" w:rsidP="00A7657D">
      <w:pPr>
        <w:tabs>
          <w:tab w:val="left" w:pos="1530"/>
          <w:tab w:val="left" w:pos="1620"/>
        </w:tabs>
        <w:spacing w:after="0" w:line="240" w:lineRule="auto"/>
        <w:contextualSpacing/>
        <w:rPr>
          <w:rFonts w:asciiTheme="minorHAnsi" w:eastAsia="Times New Roman" w:hAnsiTheme="minorHAnsi" w:cstheme="minorHAnsi"/>
          <w:sz w:val="24"/>
          <w:szCs w:val="24"/>
        </w:rPr>
      </w:pPr>
    </w:p>
    <w:p w14:paraId="46C40148" w14:textId="5E770EB8" w:rsidR="00F74532" w:rsidRPr="00A96BC2" w:rsidRDefault="00081AAA" w:rsidP="00F74532">
      <w:pPr>
        <w:pStyle w:val="NoSpacing"/>
        <w:numPr>
          <w:ilvl w:val="0"/>
          <w:numId w:val="4"/>
        </w:numPr>
        <w:ind w:left="1440"/>
        <w:rPr>
          <w:rFonts w:asciiTheme="minorHAnsi" w:eastAsia="Times New Roman" w:hAnsiTheme="minorHAnsi" w:cstheme="minorHAnsi"/>
          <w:sz w:val="24"/>
          <w:szCs w:val="24"/>
        </w:rPr>
      </w:pPr>
      <w:bookmarkStart w:id="2" w:name="_Hlk100754780"/>
      <w:bookmarkStart w:id="3" w:name="_Hlk96938957"/>
      <w:r w:rsidRPr="00A96BC2">
        <w:rPr>
          <w:rFonts w:asciiTheme="minorHAnsi" w:eastAsia="Times New Roman" w:hAnsiTheme="minorHAnsi" w:cstheme="minorHAnsi"/>
          <w:b/>
          <w:sz w:val="24"/>
          <w:szCs w:val="24"/>
        </w:rPr>
        <w:t>Performance</w:t>
      </w:r>
      <w:r w:rsidR="00053F9D" w:rsidRPr="00A96BC2">
        <w:rPr>
          <w:rFonts w:asciiTheme="minorHAnsi" w:eastAsia="Times New Roman" w:hAnsiTheme="minorHAnsi" w:cstheme="minorHAnsi"/>
          <w:b/>
          <w:sz w:val="24"/>
          <w:szCs w:val="24"/>
        </w:rPr>
        <w:t xml:space="preserve"> Monitoring</w:t>
      </w:r>
      <w:r w:rsidRPr="00A96BC2">
        <w:rPr>
          <w:rFonts w:asciiTheme="minorHAnsi" w:eastAsia="Times New Roman" w:hAnsiTheme="minorHAnsi" w:cstheme="minorHAnsi"/>
          <w:b/>
          <w:sz w:val="24"/>
          <w:szCs w:val="24"/>
        </w:rPr>
        <w:t xml:space="preserve"> &amp; Evaluation</w:t>
      </w:r>
      <w:bookmarkEnd w:id="2"/>
      <w:r w:rsidR="00053F9D" w:rsidRPr="00A96BC2">
        <w:rPr>
          <w:rFonts w:asciiTheme="minorHAnsi" w:eastAsia="Times New Roman" w:hAnsiTheme="minorHAnsi" w:cstheme="minorHAnsi"/>
          <w:b/>
          <w:sz w:val="24"/>
          <w:szCs w:val="24"/>
        </w:rPr>
        <w:t xml:space="preserve"> Narrative</w:t>
      </w:r>
      <w:bookmarkEnd w:id="3"/>
      <w:r w:rsidR="00053F9D" w:rsidRPr="00A96BC2">
        <w:rPr>
          <w:rFonts w:asciiTheme="minorHAnsi" w:eastAsia="Times New Roman" w:hAnsiTheme="minorHAnsi" w:cstheme="minorHAnsi"/>
          <w:b/>
          <w:sz w:val="24"/>
          <w:szCs w:val="24"/>
        </w:rPr>
        <w:t xml:space="preserve"> </w:t>
      </w:r>
      <w:r w:rsidR="00A44C3C" w:rsidRPr="00A96BC2">
        <w:rPr>
          <w:rFonts w:asciiTheme="minorHAnsi" w:eastAsia="Times New Roman" w:hAnsiTheme="minorHAnsi" w:cstheme="minorHAnsi"/>
          <w:b/>
          <w:sz w:val="24"/>
          <w:szCs w:val="24"/>
        </w:rPr>
        <w:t xml:space="preserve">and </w:t>
      </w:r>
      <w:r w:rsidR="00053F9D" w:rsidRPr="00A96BC2">
        <w:rPr>
          <w:rFonts w:asciiTheme="minorHAnsi" w:eastAsia="Times New Roman" w:hAnsiTheme="minorHAnsi" w:cstheme="minorHAnsi"/>
          <w:b/>
          <w:sz w:val="24"/>
          <w:szCs w:val="24"/>
        </w:rPr>
        <w:t>Plan</w:t>
      </w:r>
      <w:r w:rsidR="00A44C3C" w:rsidRPr="00A96BC2">
        <w:rPr>
          <w:rFonts w:asciiTheme="minorHAnsi" w:eastAsia="Times New Roman" w:hAnsiTheme="minorHAnsi" w:cstheme="minorHAnsi"/>
          <w:b/>
          <w:sz w:val="24"/>
          <w:szCs w:val="24"/>
        </w:rPr>
        <w:t xml:space="preserve"> </w:t>
      </w:r>
      <w:r w:rsidR="00A44C3C" w:rsidRPr="00A96BC2">
        <w:rPr>
          <w:rFonts w:asciiTheme="minorHAnsi" w:eastAsia="Times New Roman" w:hAnsiTheme="minorHAnsi" w:cstheme="minorHAnsi"/>
          <w:bCs/>
          <w:sz w:val="24"/>
          <w:szCs w:val="24"/>
        </w:rPr>
        <w:t>(see provided sample template)</w:t>
      </w:r>
      <w:r w:rsidR="00053F9D" w:rsidRPr="00A96BC2">
        <w:rPr>
          <w:rFonts w:asciiTheme="minorHAnsi" w:eastAsia="Times New Roman" w:hAnsiTheme="minorHAnsi" w:cstheme="minorHAnsi"/>
          <w:b/>
          <w:sz w:val="24"/>
          <w:szCs w:val="24"/>
        </w:rPr>
        <w:t xml:space="preserve">: </w:t>
      </w:r>
    </w:p>
    <w:p w14:paraId="52FFF75F" w14:textId="77777777" w:rsidR="0080097B" w:rsidRPr="00A96BC2" w:rsidRDefault="0080097B" w:rsidP="005F475D">
      <w:pPr>
        <w:pStyle w:val="NoSpacing"/>
        <w:ind w:left="1440"/>
        <w:rPr>
          <w:rFonts w:asciiTheme="minorHAnsi" w:hAnsiTheme="minorHAnsi" w:cstheme="minorHAnsi"/>
          <w:sz w:val="24"/>
          <w:szCs w:val="24"/>
        </w:rPr>
      </w:pPr>
    </w:p>
    <w:p w14:paraId="17198717" w14:textId="4FE4919D" w:rsidR="00FB2294" w:rsidRPr="00A96BC2" w:rsidRDefault="002E6336" w:rsidP="005F475D">
      <w:pPr>
        <w:pStyle w:val="NoSpacing"/>
        <w:ind w:left="1440"/>
        <w:rPr>
          <w:rFonts w:asciiTheme="minorHAnsi" w:hAnsiTheme="minorHAnsi" w:cstheme="minorHAnsi"/>
          <w:sz w:val="24"/>
          <w:szCs w:val="24"/>
        </w:rPr>
      </w:pPr>
      <w:r w:rsidRPr="00A96BC2">
        <w:rPr>
          <w:rFonts w:asciiTheme="minorHAnsi" w:hAnsiTheme="minorHAnsi" w:cstheme="minorHAnsi"/>
          <w:sz w:val="24"/>
          <w:szCs w:val="24"/>
        </w:rPr>
        <w:t>a.</w:t>
      </w:r>
      <w:r w:rsidR="00FF723B" w:rsidRPr="00A96BC2">
        <w:rPr>
          <w:rFonts w:asciiTheme="minorHAnsi" w:hAnsiTheme="minorHAnsi" w:cstheme="minorHAnsi"/>
          <w:sz w:val="24"/>
          <w:szCs w:val="24"/>
        </w:rPr>
        <w:t xml:space="preserve"> </w:t>
      </w:r>
      <w:r w:rsidR="00FF723B" w:rsidRPr="00A96BC2">
        <w:rPr>
          <w:rFonts w:asciiTheme="minorHAnsi" w:hAnsiTheme="minorHAnsi" w:cstheme="minorHAnsi"/>
          <w:b/>
          <w:bCs/>
          <w:sz w:val="24"/>
          <w:szCs w:val="24"/>
        </w:rPr>
        <w:t>Program Monitoring</w:t>
      </w:r>
      <w:r w:rsidR="00081AAA" w:rsidRPr="00A96BC2">
        <w:rPr>
          <w:rFonts w:asciiTheme="minorHAnsi" w:hAnsiTheme="minorHAnsi" w:cstheme="minorHAnsi"/>
          <w:b/>
          <w:bCs/>
          <w:sz w:val="24"/>
          <w:szCs w:val="24"/>
        </w:rPr>
        <w:t xml:space="preserve"> &amp; Evaluation</w:t>
      </w:r>
      <w:r w:rsidR="00FF723B" w:rsidRPr="00A96BC2">
        <w:rPr>
          <w:rFonts w:asciiTheme="minorHAnsi" w:hAnsiTheme="minorHAnsi" w:cstheme="minorHAnsi"/>
          <w:b/>
          <w:bCs/>
          <w:sz w:val="24"/>
          <w:szCs w:val="24"/>
        </w:rPr>
        <w:t xml:space="preserve"> </w:t>
      </w:r>
      <w:r w:rsidR="00FB2294" w:rsidRPr="00A96BC2">
        <w:rPr>
          <w:rFonts w:asciiTheme="minorHAnsi" w:hAnsiTheme="minorHAnsi" w:cstheme="minorHAnsi"/>
          <w:b/>
          <w:bCs/>
          <w:sz w:val="24"/>
          <w:szCs w:val="24"/>
        </w:rPr>
        <w:t>Narrative</w:t>
      </w:r>
      <w:r w:rsidR="00FB2294" w:rsidRPr="00A96BC2">
        <w:rPr>
          <w:rFonts w:asciiTheme="minorHAnsi" w:hAnsiTheme="minorHAnsi" w:cstheme="minorHAnsi"/>
          <w:sz w:val="24"/>
          <w:szCs w:val="24"/>
        </w:rPr>
        <w:t xml:space="preserve"> </w:t>
      </w:r>
      <w:r w:rsidR="00B674BC" w:rsidRPr="00A96BC2">
        <w:rPr>
          <w:rFonts w:asciiTheme="minorHAnsi" w:hAnsiTheme="minorHAnsi" w:cstheme="minorHAnsi"/>
          <w:sz w:val="24"/>
          <w:szCs w:val="24"/>
        </w:rPr>
        <w:t>details</w:t>
      </w:r>
      <w:r w:rsidR="00FB2294" w:rsidRPr="00A96BC2">
        <w:rPr>
          <w:rFonts w:asciiTheme="minorHAnsi" w:hAnsiTheme="minorHAnsi" w:cstheme="minorHAnsi"/>
          <w:sz w:val="24"/>
          <w:szCs w:val="24"/>
        </w:rPr>
        <w:t xml:space="preserve"> how a project’s </w:t>
      </w:r>
      <w:r w:rsidR="00081AAA" w:rsidRPr="00A96BC2">
        <w:rPr>
          <w:rFonts w:asciiTheme="minorHAnsi" w:hAnsiTheme="minorHAnsi" w:cstheme="minorHAnsi"/>
          <w:sz w:val="24"/>
          <w:szCs w:val="24"/>
        </w:rPr>
        <w:t>performance monitoring and evaluation</w:t>
      </w:r>
      <w:r w:rsidR="00D54500" w:rsidRPr="00A96BC2">
        <w:rPr>
          <w:rFonts w:asciiTheme="minorHAnsi" w:hAnsiTheme="minorHAnsi" w:cstheme="minorHAnsi"/>
          <w:sz w:val="24"/>
          <w:szCs w:val="24"/>
        </w:rPr>
        <w:t xml:space="preserve"> </w:t>
      </w:r>
      <w:r w:rsidR="00FB2294" w:rsidRPr="00A96BC2">
        <w:rPr>
          <w:rFonts w:asciiTheme="minorHAnsi" w:hAnsiTheme="minorHAnsi" w:cstheme="minorHAnsi"/>
          <w:sz w:val="24"/>
          <w:szCs w:val="24"/>
        </w:rPr>
        <w:t>system will be carried out and by whom.</w:t>
      </w:r>
      <w:r w:rsidR="00F74532" w:rsidRPr="00A96BC2">
        <w:rPr>
          <w:rFonts w:asciiTheme="minorHAnsi" w:hAnsiTheme="minorHAnsi" w:cstheme="minorHAnsi"/>
          <w:sz w:val="24"/>
          <w:szCs w:val="24"/>
        </w:rPr>
        <w:t xml:space="preserve">  </w:t>
      </w:r>
      <w:r w:rsidR="00FB2294" w:rsidRPr="00A96BC2">
        <w:rPr>
          <w:rFonts w:asciiTheme="minorHAnsi" w:hAnsiTheme="minorHAnsi" w:cstheme="minorHAnsi"/>
          <w:sz w:val="24"/>
          <w:szCs w:val="24"/>
        </w:rPr>
        <w:t xml:space="preserve">It </w:t>
      </w:r>
      <w:r w:rsidR="00B674BC" w:rsidRPr="00A96BC2">
        <w:rPr>
          <w:rFonts w:asciiTheme="minorHAnsi" w:hAnsiTheme="minorHAnsi" w:cstheme="minorHAnsi"/>
          <w:sz w:val="24"/>
          <w:szCs w:val="24"/>
        </w:rPr>
        <w:t>explains</w:t>
      </w:r>
      <w:r w:rsidR="00FB2294" w:rsidRPr="00A96BC2">
        <w:rPr>
          <w:rFonts w:asciiTheme="minorHAnsi" w:hAnsiTheme="minorHAnsi" w:cstheme="minorHAnsi"/>
          <w:sz w:val="24"/>
          <w:szCs w:val="24"/>
        </w:rPr>
        <w:t xml:space="preserve"> how </w:t>
      </w:r>
      <w:r w:rsidR="00B674BC" w:rsidRPr="00A96BC2">
        <w:rPr>
          <w:rFonts w:asciiTheme="minorHAnsi" w:hAnsiTheme="minorHAnsi" w:cstheme="minorHAnsi"/>
          <w:sz w:val="24"/>
          <w:szCs w:val="24"/>
        </w:rPr>
        <w:t>the</w:t>
      </w:r>
      <w:r w:rsidR="00FB2294" w:rsidRPr="00A96BC2">
        <w:rPr>
          <w:rFonts w:asciiTheme="minorHAnsi" w:hAnsiTheme="minorHAnsi" w:cstheme="minorHAnsi"/>
          <w:sz w:val="24"/>
          <w:szCs w:val="24"/>
        </w:rPr>
        <w:t xml:space="preserve"> project’s performance toward its objectives</w:t>
      </w:r>
      <w:r w:rsidRPr="00A96BC2">
        <w:rPr>
          <w:rFonts w:asciiTheme="minorHAnsi" w:hAnsiTheme="minorHAnsi" w:cstheme="minorHAnsi"/>
          <w:sz w:val="24"/>
          <w:szCs w:val="24"/>
        </w:rPr>
        <w:t xml:space="preserve"> will be tracked </w:t>
      </w:r>
      <w:r w:rsidR="00FB2294" w:rsidRPr="00A96BC2">
        <w:rPr>
          <w:rFonts w:asciiTheme="minorHAnsi" w:hAnsiTheme="minorHAnsi" w:cstheme="minorHAnsi"/>
          <w:sz w:val="24"/>
          <w:szCs w:val="24"/>
        </w:rPr>
        <w:t>over time.</w:t>
      </w:r>
      <w:r w:rsidR="00F74532" w:rsidRPr="00A96BC2">
        <w:rPr>
          <w:rFonts w:asciiTheme="minorHAnsi" w:hAnsiTheme="minorHAnsi" w:cstheme="minorHAnsi"/>
          <w:sz w:val="24"/>
          <w:szCs w:val="24"/>
        </w:rPr>
        <w:t xml:space="preserve"> </w:t>
      </w:r>
      <w:r w:rsidRPr="00A96BC2">
        <w:rPr>
          <w:rFonts w:asciiTheme="minorHAnsi" w:hAnsiTheme="minorHAnsi" w:cstheme="minorHAnsi"/>
          <w:sz w:val="24"/>
          <w:szCs w:val="24"/>
        </w:rPr>
        <w:t>It should p</w:t>
      </w:r>
      <w:r w:rsidR="00FB2294" w:rsidRPr="00A96BC2">
        <w:rPr>
          <w:rFonts w:asciiTheme="minorHAnsi" w:hAnsiTheme="minorHAnsi" w:cstheme="minorHAnsi"/>
          <w:sz w:val="24"/>
          <w:szCs w:val="24"/>
        </w:rPr>
        <w:t>rovide a</w:t>
      </w:r>
      <w:r w:rsidR="00D54500" w:rsidRPr="00A96BC2">
        <w:rPr>
          <w:rFonts w:asciiTheme="minorHAnsi" w:hAnsiTheme="minorHAnsi" w:cstheme="minorHAnsi"/>
          <w:sz w:val="24"/>
          <w:szCs w:val="24"/>
        </w:rPr>
        <w:t xml:space="preserve"> </w:t>
      </w:r>
      <w:r w:rsidR="00FB2294" w:rsidRPr="00A96BC2">
        <w:rPr>
          <w:rFonts w:asciiTheme="minorHAnsi" w:hAnsiTheme="minorHAnsi" w:cstheme="minorHAnsi"/>
          <w:sz w:val="24"/>
          <w:szCs w:val="24"/>
        </w:rPr>
        <w:t>clear description of the approach and data collection strategies and tools to</w:t>
      </w:r>
      <w:r w:rsidR="00F74532" w:rsidRPr="00A96BC2">
        <w:rPr>
          <w:rFonts w:asciiTheme="minorHAnsi" w:hAnsiTheme="minorHAnsi" w:cstheme="minorHAnsi"/>
          <w:sz w:val="24"/>
          <w:szCs w:val="24"/>
        </w:rPr>
        <w:t xml:space="preserve"> </w:t>
      </w:r>
      <w:r w:rsidR="00FB2294" w:rsidRPr="00A96BC2">
        <w:rPr>
          <w:rFonts w:asciiTheme="minorHAnsi" w:hAnsiTheme="minorHAnsi" w:cstheme="minorHAnsi"/>
          <w:sz w:val="24"/>
          <w:szCs w:val="24"/>
        </w:rPr>
        <w:t>be employed (e.g., pre- and post-test surveys, interviews, focus groups).</w:t>
      </w:r>
      <w:r w:rsidR="00F74532" w:rsidRPr="00A96BC2">
        <w:rPr>
          <w:rFonts w:asciiTheme="minorHAnsi" w:hAnsiTheme="minorHAnsi" w:cstheme="minorHAnsi"/>
          <w:sz w:val="24"/>
          <w:szCs w:val="24"/>
        </w:rPr>
        <w:t xml:space="preserve">  </w:t>
      </w:r>
      <w:r w:rsidR="00FB2294" w:rsidRPr="00A96BC2">
        <w:rPr>
          <w:rFonts w:asciiTheme="minorHAnsi" w:hAnsiTheme="minorHAnsi" w:cstheme="minorHAnsi"/>
          <w:sz w:val="24"/>
          <w:szCs w:val="24"/>
        </w:rPr>
        <w:t>The description should</w:t>
      </w:r>
      <w:r w:rsidRPr="00A96BC2">
        <w:rPr>
          <w:rFonts w:asciiTheme="minorHAnsi" w:hAnsiTheme="minorHAnsi" w:cstheme="minorHAnsi"/>
          <w:sz w:val="24"/>
          <w:szCs w:val="24"/>
        </w:rPr>
        <w:t xml:space="preserve"> also</w:t>
      </w:r>
      <w:r w:rsidR="00FB2294" w:rsidRPr="00A96BC2">
        <w:rPr>
          <w:rFonts w:asciiTheme="minorHAnsi" w:hAnsiTheme="minorHAnsi" w:cstheme="minorHAnsi"/>
          <w:sz w:val="24"/>
          <w:szCs w:val="24"/>
        </w:rPr>
        <w:t xml:space="preserve"> include how the applicant will track and document</w:t>
      </w:r>
      <w:r w:rsidR="00F74532" w:rsidRPr="00A96BC2">
        <w:rPr>
          <w:rFonts w:asciiTheme="minorHAnsi" w:hAnsiTheme="minorHAnsi" w:cstheme="minorHAnsi"/>
          <w:sz w:val="24"/>
          <w:szCs w:val="24"/>
        </w:rPr>
        <w:t xml:space="preserve"> </w:t>
      </w:r>
      <w:r w:rsidR="00FB2294" w:rsidRPr="00A96BC2">
        <w:rPr>
          <w:rFonts w:asciiTheme="minorHAnsi" w:hAnsiTheme="minorHAnsi" w:cstheme="minorHAnsi"/>
          <w:sz w:val="24"/>
          <w:szCs w:val="24"/>
        </w:rPr>
        <w:t>whether activities occurred (outputs) and the results or changes caused by these activities (outcomes). If the project includes work with local partners</w:t>
      </w:r>
      <w:r w:rsidR="00F74532" w:rsidRPr="00A96BC2">
        <w:rPr>
          <w:rFonts w:asciiTheme="minorHAnsi" w:hAnsiTheme="minorHAnsi" w:cstheme="minorHAnsi"/>
          <w:sz w:val="24"/>
          <w:szCs w:val="24"/>
        </w:rPr>
        <w:t xml:space="preserve"> </w:t>
      </w:r>
      <w:r w:rsidR="00FB2294" w:rsidRPr="00A96BC2">
        <w:rPr>
          <w:rFonts w:asciiTheme="minorHAnsi" w:hAnsiTheme="minorHAnsi" w:cstheme="minorHAnsi"/>
          <w:sz w:val="24"/>
          <w:szCs w:val="24"/>
        </w:rPr>
        <w:t xml:space="preserve">or sub-partners, explain how </w:t>
      </w:r>
      <w:r w:rsidR="00081AAA" w:rsidRPr="00A96BC2">
        <w:rPr>
          <w:rFonts w:asciiTheme="minorHAnsi" w:hAnsiTheme="minorHAnsi" w:cstheme="minorHAnsi"/>
          <w:sz w:val="24"/>
          <w:szCs w:val="24"/>
        </w:rPr>
        <w:t>performance monitoring and evaluation</w:t>
      </w:r>
      <w:r w:rsidR="00FB2294" w:rsidRPr="00A96BC2">
        <w:rPr>
          <w:rFonts w:asciiTheme="minorHAnsi" w:hAnsiTheme="minorHAnsi" w:cstheme="minorHAnsi"/>
          <w:sz w:val="24"/>
          <w:szCs w:val="24"/>
        </w:rPr>
        <w:t xml:space="preserve"> efforts will be coordinated amongst these organizations. Explain if an external evaluation will be included.</w:t>
      </w:r>
      <w:r w:rsidR="00F74532" w:rsidRPr="00A96BC2">
        <w:rPr>
          <w:rFonts w:asciiTheme="minorHAnsi" w:hAnsiTheme="minorHAnsi" w:cstheme="minorHAnsi"/>
          <w:sz w:val="24"/>
          <w:szCs w:val="24"/>
        </w:rPr>
        <w:t xml:space="preserve"> </w:t>
      </w:r>
      <w:r w:rsidR="00FB2294" w:rsidRPr="00A96BC2">
        <w:rPr>
          <w:rFonts w:asciiTheme="minorHAnsi" w:hAnsiTheme="minorHAnsi" w:cstheme="minorHAnsi"/>
          <w:sz w:val="24"/>
          <w:szCs w:val="24"/>
        </w:rPr>
        <w:t>Evaluations, internal or external, should be systematic studies that use research methods to address specific questions about project performance.</w:t>
      </w:r>
      <w:r w:rsidR="00F74532" w:rsidRPr="00A96BC2">
        <w:rPr>
          <w:rFonts w:asciiTheme="minorHAnsi" w:hAnsiTheme="minorHAnsi" w:cstheme="minorHAnsi"/>
          <w:sz w:val="24"/>
          <w:szCs w:val="24"/>
        </w:rPr>
        <w:t xml:space="preserve"> </w:t>
      </w:r>
      <w:r w:rsidR="00FB2294" w:rsidRPr="00A96BC2">
        <w:rPr>
          <w:rFonts w:asciiTheme="minorHAnsi" w:hAnsiTheme="minorHAnsi" w:cstheme="minorHAnsi"/>
          <w:sz w:val="24"/>
          <w:szCs w:val="24"/>
        </w:rPr>
        <w:t xml:space="preserve">They should provide a valuable supplement to ongoing monitoring activities.  Evaluation activities generally include baseline assessments, </w:t>
      </w:r>
      <w:proofErr w:type="gramStart"/>
      <w:r w:rsidR="00FB2294" w:rsidRPr="00A96BC2">
        <w:rPr>
          <w:rFonts w:asciiTheme="minorHAnsi" w:hAnsiTheme="minorHAnsi" w:cstheme="minorHAnsi"/>
          <w:sz w:val="24"/>
          <w:szCs w:val="24"/>
        </w:rPr>
        <w:t>mid-term</w:t>
      </w:r>
      <w:proofErr w:type="gramEnd"/>
      <w:r w:rsidR="00FB2294" w:rsidRPr="00A96BC2">
        <w:rPr>
          <w:rFonts w:asciiTheme="minorHAnsi" w:hAnsiTheme="minorHAnsi" w:cstheme="minorHAnsi"/>
          <w:sz w:val="24"/>
          <w:szCs w:val="24"/>
        </w:rPr>
        <w:t xml:space="preserve"> and final</w:t>
      </w:r>
      <w:r w:rsidR="00F74532" w:rsidRPr="00A96BC2">
        <w:rPr>
          <w:rFonts w:asciiTheme="minorHAnsi" w:hAnsiTheme="minorHAnsi" w:cstheme="minorHAnsi"/>
          <w:sz w:val="24"/>
          <w:szCs w:val="24"/>
        </w:rPr>
        <w:t xml:space="preserve"> </w:t>
      </w:r>
      <w:r w:rsidR="00FB2294" w:rsidRPr="00A96BC2">
        <w:rPr>
          <w:rFonts w:asciiTheme="minorHAnsi" w:hAnsiTheme="minorHAnsi" w:cstheme="minorHAnsi"/>
          <w:sz w:val="24"/>
          <w:szCs w:val="24"/>
        </w:rPr>
        <w:t>evaluations.</w:t>
      </w:r>
    </w:p>
    <w:p w14:paraId="485515F5" w14:textId="77777777" w:rsidR="005F475D" w:rsidRPr="00A96BC2" w:rsidRDefault="005F475D" w:rsidP="00F74532">
      <w:pPr>
        <w:pStyle w:val="NoSpacing"/>
        <w:rPr>
          <w:rFonts w:asciiTheme="minorHAnsi" w:hAnsiTheme="minorHAnsi" w:cstheme="minorHAnsi"/>
          <w:sz w:val="24"/>
          <w:szCs w:val="24"/>
        </w:rPr>
      </w:pPr>
    </w:p>
    <w:p w14:paraId="6C608914" w14:textId="15E1035E" w:rsidR="00FB2294" w:rsidRPr="00A96BC2" w:rsidRDefault="002E6336" w:rsidP="005F475D">
      <w:pPr>
        <w:pStyle w:val="NoSpacing"/>
        <w:ind w:left="1440"/>
        <w:rPr>
          <w:rFonts w:asciiTheme="minorHAnsi" w:hAnsiTheme="minorHAnsi" w:cstheme="minorHAnsi"/>
          <w:sz w:val="24"/>
          <w:szCs w:val="24"/>
        </w:rPr>
      </w:pPr>
      <w:r w:rsidRPr="00A96BC2">
        <w:rPr>
          <w:rFonts w:asciiTheme="minorHAnsi" w:hAnsiTheme="minorHAnsi" w:cstheme="minorHAnsi"/>
          <w:sz w:val="24"/>
          <w:szCs w:val="24"/>
        </w:rPr>
        <w:t xml:space="preserve">b. </w:t>
      </w:r>
      <w:r w:rsidR="00081AAA" w:rsidRPr="00A96BC2">
        <w:rPr>
          <w:rFonts w:asciiTheme="minorHAnsi" w:hAnsiTheme="minorHAnsi" w:cstheme="minorHAnsi"/>
          <w:b/>
          <w:bCs/>
          <w:sz w:val="24"/>
          <w:szCs w:val="24"/>
        </w:rPr>
        <w:t>P</w:t>
      </w:r>
      <w:r w:rsidR="00B674BC" w:rsidRPr="00A96BC2">
        <w:rPr>
          <w:rFonts w:asciiTheme="minorHAnsi" w:hAnsiTheme="minorHAnsi" w:cstheme="minorHAnsi"/>
          <w:b/>
          <w:bCs/>
          <w:sz w:val="24"/>
          <w:szCs w:val="24"/>
        </w:rPr>
        <w:t>erformance</w:t>
      </w:r>
      <w:r w:rsidR="00081AAA" w:rsidRPr="00A96BC2">
        <w:rPr>
          <w:rFonts w:asciiTheme="minorHAnsi" w:hAnsiTheme="minorHAnsi" w:cstheme="minorHAnsi"/>
          <w:b/>
          <w:bCs/>
          <w:sz w:val="24"/>
          <w:szCs w:val="24"/>
        </w:rPr>
        <w:t xml:space="preserve"> Monitoring &amp; Evaluation Plan</w:t>
      </w:r>
      <w:r w:rsidR="00B31B95" w:rsidRPr="00A96BC2">
        <w:rPr>
          <w:rFonts w:asciiTheme="minorHAnsi" w:hAnsiTheme="minorHAnsi" w:cstheme="minorHAnsi"/>
          <w:sz w:val="24"/>
          <w:szCs w:val="24"/>
        </w:rPr>
        <w:t xml:space="preserve"> </w:t>
      </w:r>
      <w:r w:rsidR="00FB2294" w:rsidRPr="00A96BC2">
        <w:rPr>
          <w:rFonts w:asciiTheme="minorHAnsi" w:hAnsiTheme="minorHAnsi" w:cstheme="minorHAnsi"/>
          <w:sz w:val="24"/>
          <w:szCs w:val="24"/>
        </w:rPr>
        <w:t>should draw on the objectives, activities and expected</w:t>
      </w:r>
      <w:r w:rsidR="00D54500" w:rsidRPr="00A96BC2">
        <w:rPr>
          <w:rFonts w:asciiTheme="minorHAnsi" w:hAnsiTheme="minorHAnsi" w:cstheme="minorHAnsi"/>
          <w:sz w:val="24"/>
          <w:szCs w:val="24"/>
        </w:rPr>
        <w:t xml:space="preserve"> </w:t>
      </w:r>
      <w:r w:rsidR="00FB2294" w:rsidRPr="00A96BC2">
        <w:rPr>
          <w:rFonts w:asciiTheme="minorHAnsi" w:hAnsiTheme="minorHAnsi" w:cstheme="minorHAnsi"/>
          <w:sz w:val="24"/>
          <w:szCs w:val="24"/>
        </w:rPr>
        <w:t>changes</w:t>
      </w:r>
      <w:r w:rsidR="00081AAA" w:rsidRPr="00A96BC2">
        <w:rPr>
          <w:rFonts w:asciiTheme="minorHAnsi" w:hAnsiTheme="minorHAnsi" w:cstheme="minorHAnsi"/>
          <w:sz w:val="24"/>
          <w:szCs w:val="24"/>
        </w:rPr>
        <w:t xml:space="preserve"> from the Scope of Work</w:t>
      </w:r>
      <w:r w:rsidR="00FB2294" w:rsidRPr="00A96BC2">
        <w:rPr>
          <w:rFonts w:asciiTheme="minorHAnsi" w:hAnsiTheme="minorHAnsi" w:cstheme="minorHAnsi"/>
          <w:sz w:val="24"/>
          <w:szCs w:val="24"/>
        </w:rPr>
        <w:t>, and</w:t>
      </w:r>
      <w:r w:rsidR="00F74532" w:rsidRPr="00A96BC2">
        <w:rPr>
          <w:rFonts w:asciiTheme="minorHAnsi" w:hAnsiTheme="minorHAnsi" w:cstheme="minorHAnsi"/>
          <w:sz w:val="24"/>
          <w:szCs w:val="24"/>
        </w:rPr>
        <w:t xml:space="preserve"> </w:t>
      </w:r>
      <w:r w:rsidR="00FB2294" w:rsidRPr="00A96BC2">
        <w:rPr>
          <w:rFonts w:asciiTheme="minorHAnsi" w:hAnsiTheme="minorHAnsi" w:cstheme="minorHAnsi"/>
          <w:sz w:val="24"/>
          <w:szCs w:val="24"/>
        </w:rPr>
        <w:t xml:space="preserve">link those areas to indicators. The </w:t>
      </w:r>
      <w:r w:rsidR="00081AAA" w:rsidRPr="00A96BC2">
        <w:rPr>
          <w:rFonts w:asciiTheme="minorHAnsi" w:hAnsiTheme="minorHAnsi" w:cstheme="minorHAnsi"/>
          <w:sz w:val="24"/>
          <w:szCs w:val="24"/>
        </w:rPr>
        <w:t>Program Monitoring &amp; Evaluation Plan</w:t>
      </w:r>
      <w:r w:rsidR="00F74532" w:rsidRPr="00A96BC2">
        <w:rPr>
          <w:rFonts w:asciiTheme="minorHAnsi" w:hAnsiTheme="minorHAnsi" w:cstheme="minorHAnsi"/>
          <w:sz w:val="24"/>
          <w:szCs w:val="24"/>
        </w:rPr>
        <w:t xml:space="preserve"> </w:t>
      </w:r>
      <w:r w:rsidR="00FB2294" w:rsidRPr="00A96BC2">
        <w:rPr>
          <w:rFonts w:asciiTheme="minorHAnsi" w:hAnsiTheme="minorHAnsi" w:cstheme="minorHAnsi"/>
          <w:sz w:val="24"/>
          <w:szCs w:val="24"/>
        </w:rPr>
        <w:t xml:space="preserve">is generally </w:t>
      </w:r>
      <w:r w:rsidR="00FB2294" w:rsidRPr="00A96BC2">
        <w:rPr>
          <w:rFonts w:asciiTheme="minorHAnsi" w:hAnsiTheme="minorHAnsi" w:cstheme="minorHAnsi"/>
          <w:sz w:val="24"/>
          <w:szCs w:val="24"/>
          <w:u w:val="single"/>
        </w:rPr>
        <w:t>structured as a table</w:t>
      </w:r>
      <w:r w:rsidR="00FB2294" w:rsidRPr="00A96BC2">
        <w:rPr>
          <w:rFonts w:asciiTheme="minorHAnsi" w:hAnsiTheme="minorHAnsi" w:cstheme="minorHAnsi"/>
          <w:sz w:val="24"/>
          <w:szCs w:val="24"/>
        </w:rPr>
        <w:t xml:space="preserve"> with output-</w:t>
      </w:r>
      <w:r w:rsidR="00F74532" w:rsidRPr="00A96BC2">
        <w:rPr>
          <w:rFonts w:asciiTheme="minorHAnsi" w:hAnsiTheme="minorHAnsi" w:cstheme="minorHAnsi"/>
          <w:sz w:val="24"/>
          <w:szCs w:val="24"/>
        </w:rPr>
        <w:t xml:space="preserve">based </w:t>
      </w:r>
      <w:r w:rsidR="00FB2294" w:rsidRPr="00A96BC2">
        <w:rPr>
          <w:rFonts w:asciiTheme="minorHAnsi" w:hAnsiTheme="minorHAnsi" w:cstheme="minorHAnsi"/>
          <w:sz w:val="24"/>
          <w:szCs w:val="24"/>
        </w:rPr>
        <w:t>and outcome-based indicators.</w:t>
      </w:r>
      <w:r w:rsidR="00F74532" w:rsidRPr="00A96BC2">
        <w:rPr>
          <w:rFonts w:asciiTheme="minorHAnsi" w:hAnsiTheme="minorHAnsi" w:cstheme="minorHAnsi"/>
          <w:sz w:val="24"/>
          <w:szCs w:val="24"/>
        </w:rPr>
        <w:t xml:space="preserve"> </w:t>
      </w:r>
      <w:r w:rsidR="00FB2294" w:rsidRPr="00A96BC2">
        <w:rPr>
          <w:rFonts w:asciiTheme="minorHAnsi" w:hAnsiTheme="minorHAnsi" w:cstheme="minorHAnsi"/>
          <w:sz w:val="24"/>
          <w:szCs w:val="24"/>
        </w:rPr>
        <w:t xml:space="preserve">It explains how data will be collected (data collection methods) to show that certain changes occurred.  It outlines baselines (where your project is starting) and quarterly targets (what you would like to achieve) for each indicator. </w:t>
      </w:r>
    </w:p>
    <w:p w14:paraId="18E942C0" w14:textId="77777777" w:rsidR="002E6336" w:rsidRPr="00A96BC2" w:rsidRDefault="002E6336" w:rsidP="005F475D">
      <w:pPr>
        <w:pStyle w:val="NoSpacing"/>
        <w:ind w:left="1440"/>
        <w:rPr>
          <w:rFonts w:asciiTheme="minorHAnsi" w:hAnsiTheme="minorHAnsi" w:cstheme="minorHAnsi"/>
          <w:sz w:val="24"/>
          <w:szCs w:val="24"/>
        </w:rPr>
      </w:pPr>
    </w:p>
    <w:p w14:paraId="02CE61B0" w14:textId="192A1CDB" w:rsidR="00A95DE7" w:rsidRPr="00A96BC2" w:rsidRDefault="002E6336" w:rsidP="002E6336">
      <w:pPr>
        <w:pStyle w:val="ListParagraph"/>
        <w:spacing w:after="0" w:line="240" w:lineRule="auto"/>
        <w:ind w:left="1530" w:hanging="810"/>
        <w:rPr>
          <w:rFonts w:asciiTheme="minorHAnsi" w:eastAsia="MS Mincho" w:hAnsiTheme="minorHAnsi" w:cstheme="minorHAnsi"/>
          <w:bCs/>
          <w:sz w:val="24"/>
          <w:szCs w:val="24"/>
        </w:rPr>
      </w:pPr>
      <w:r w:rsidRPr="00A96BC2">
        <w:rPr>
          <w:rFonts w:asciiTheme="minorHAnsi" w:eastAsia="MS Mincho" w:hAnsiTheme="minorHAnsi" w:cstheme="minorHAnsi"/>
          <w:bCs/>
          <w:sz w:val="24"/>
          <w:szCs w:val="24"/>
        </w:rPr>
        <w:tab/>
      </w:r>
      <w:r w:rsidR="00A95DE7" w:rsidRPr="00A96BC2">
        <w:rPr>
          <w:rFonts w:asciiTheme="minorHAnsi" w:eastAsia="MS Mincho" w:hAnsiTheme="minorHAnsi" w:cstheme="minorHAnsi"/>
          <w:bCs/>
          <w:sz w:val="24"/>
          <w:szCs w:val="24"/>
        </w:rPr>
        <w:t xml:space="preserve">The project should monitor and report on performance indicators that are specific, measurable, achievable, reasonable, and </w:t>
      </w:r>
      <w:proofErr w:type="gramStart"/>
      <w:r w:rsidR="00A95DE7" w:rsidRPr="00A96BC2">
        <w:rPr>
          <w:rFonts w:asciiTheme="minorHAnsi" w:eastAsia="MS Mincho" w:hAnsiTheme="minorHAnsi" w:cstheme="minorHAnsi"/>
          <w:bCs/>
          <w:sz w:val="24"/>
          <w:szCs w:val="24"/>
        </w:rPr>
        <w:t>time-bound</w:t>
      </w:r>
      <w:proofErr w:type="gramEnd"/>
      <w:r w:rsidR="00A95DE7" w:rsidRPr="00A96BC2">
        <w:rPr>
          <w:rFonts w:asciiTheme="minorHAnsi" w:eastAsia="MS Mincho" w:hAnsiTheme="minorHAnsi" w:cstheme="minorHAnsi"/>
          <w:bCs/>
          <w:sz w:val="24"/>
          <w:szCs w:val="24"/>
        </w:rPr>
        <w:t xml:space="preserve">.  Establish, where possible, performance baseline data and expected performance targets for each expected result and include details on what sources of data will be used to document performance, how the indicators will be measured, frequency of measurement, and units of measure.  Where possible, indicators should also allow for sex disaggregation. Indicators should reflect key project outputs or </w:t>
      </w:r>
      <w:r w:rsidR="00A95DE7" w:rsidRPr="00A96BC2">
        <w:rPr>
          <w:rFonts w:asciiTheme="minorHAnsi" w:eastAsia="MS Mincho" w:hAnsiTheme="minorHAnsi" w:cstheme="minorHAnsi"/>
          <w:bCs/>
          <w:sz w:val="24"/>
          <w:szCs w:val="24"/>
        </w:rPr>
        <w:lastRenderedPageBreak/>
        <w:t xml:space="preserve">outcomes that reflect the primary goals or objectives of the </w:t>
      </w:r>
      <w:proofErr w:type="gramStart"/>
      <w:r w:rsidR="00A95DE7" w:rsidRPr="00A96BC2">
        <w:rPr>
          <w:rFonts w:asciiTheme="minorHAnsi" w:eastAsia="MS Mincho" w:hAnsiTheme="minorHAnsi" w:cstheme="minorHAnsi"/>
          <w:bCs/>
          <w:sz w:val="24"/>
          <w:szCs w:val="24"/>
        </w:rPr>
        <w:t>project</w:t>
      </w:r>
      <w:proofErr w:type="gramEnd"/>
      <w:r w:rsidR="00A95DE7" w:rsidRPr="00A96BC2">
        <w:rPr>
          <w:rFonts w:asciiTheme="minorHAnsi" w:eastAsia="MS Mincho" w:hAnsiTheme="minorHAnsi" w:cstheme="minorHAnsi"/>
          <w:bCs/>
          <w:sz w:val="24"/>
          <w:szCs w:val="24"/>
        </w:rPr>
        <w:t xml:space="preserve"> and that the implementer can collect with high quality data.</w:t>
      </w:r>
    </w:p>
    <w:p w14:paraId="7FA1B47A" w14:textId="77777777" w:rsidR="00A7657D" w:rsidRPr="00A96BC2" w:rsidRDefault="00A7657D" w:rsidP="002E6336">
      <w:pPr>
        <w:pStyle w:val="ListParagraph"/>
        <w:spacing w:after="0" w:line="240" w:lineRule="auto"/>
        <w:ind w:left="1530" w:hanging="810"/>
        <w:rPr>
          <w:rFonts w:asciiTheme="minorHAnsi" w:eastAsia="MS Mincho" w:hAnsiTheme="minorHAnsi" w:cstheme="minorHAnsi"/>
          <w:bCs/>
          <w:sz w:val="24"/>
          <w:szCs w:val="24"/>
        </w:rPr>
      </w:pPr>
    </w:p>
    <w:p w14:paraId="562EFC58" w14:textId="18393472" w:rsidR="002E6336" w:rsidRPr="00A96BC2" w:rsidRDefault="002E6336" w:rsidP="002E6336">
      <w:pPr>
        <w:pStyle w:val="ListParagraph"/>
        <w:spacing w:after="0" w:line="240" w:lineRule="auto"/>
        <w:ind w:left="1530" w:hanging="810"/>
        <w:rPr>
          <w:rFonts w:asciiTheme="minorHAnsi" w:eastAsia="MS Mincho" w:hAnsiTheme="minorHAnsi" w:cstheme="minorHAnsi"/>
          <w:bCs/>
          <w:sz w:val="24"/>
          <w:szCs w:val="24"/>
        </w:rPr>
      </w:pPr>
      <w:r w:rsidRPr="00A96BC2">
        <w:rPr>
          <w:rFonts w:asciiTheme="minorHAnsi" w:eastAsia="MS Mincho" w:hAnsiTheme="minorHAnsi" w:cstheme="minorHAnsi"/>
          <w:bCs/>
          <w:sz w:val="24"/>
          <w:szCs w:val="24"/>
        </w:rPr>
        <w:tab/>
        <w:t xml:space="preserve">A sample </w:t>
      </w:r>
      <w:r w:rsidR="009D486F" w:rsidRPr="00A96BC2">
        <w:rPr>
          <w:rFonts w:asciiTheme="minorHAnsi" w:hAnsiTheme="minorHAnsi" w:cstheme="minorHAnsi"/>
          <w:i/>
          <w:iCs/>
          <w:sz w:val="24"/>
          <w:szCs w:val="24"/>
        </w:rPr>
        <w:t>Performance Monitoring &amp; Evaluation</w:t>
      </w:r>
      <w:r w:rsidR="00A44C3C" w:rsidRPr="00A96BC2">
        <w:rPr>
          <w:rFonts w:asciiTheme="minorHAnsi" w:hAnsiTheme="minorHAnsi" w:cstheme="minorHAnsi"/>
          <w:i/>
          <w:iCs/>
          <w:sz w:val="24"/>
          <w:szCs w:val="24"/>
        </w:rPr>
        <w:t xml:space="preserve"> Narrative</w:t>
      </w:r>
      <w:r w:rsidR="00D8741A" w:rsidRPr="00A96BC2">
        <w:rPr>
          <w:rFonts w:asciiTheme="minorHAnsi" w:hAnsiTheme="minorHAnsi" w:cstheme="minorHAnsi"/>
          <w:i/>
          <w:iCs/>
          <w:sz w:val="24"/>
          <w:szCs w:val="24"/>
        </w:rPr>
        <w:t xml:space="preserve"> and</w:t>
      </w:r>
      <w:r w:rsidR="009D486F" w:rsidRPr="00A96BC2">
        <w:rPr>
          <w:rFonts w:asciiTheme="minorHAnsi" w:hAnsiTheme="minorHAnsi" w:cstheme="minorHAnsi"/>
          <w:i/>
          <w:iCs/>
          <w:sz w:val="24"/>
          <w:szCs w:val="24"/>
        </w:rPr>
        <w:t xml:space="preserve"> Plan</w:t>
      </w:r>
      <w:r w:rsidR="009D486F" w:rsidRPr="00A96BC2">
        <w:rPr>
          <w:rFonts w:asciiTheme="minorHAnsi" w:hAnsiTheme="minorHAnsi" w:cstheme="minorHAnsi"/>
          <w:sz w:val="24"/>
          <w:szCs w:val="24"/>
        </w:rPr>
        <w:t xml:space="preserve"> </w:t>
      </w:r>
      <w:r w:rsidR="00474B7F" w:rsidRPr="00A96BC2">
        <w:rPr>
          <w:rFonts w:asciiTheme="minorHAnsi" w:eastAsia="MS Mincho" w:hAnsiTheme="minorHAnsi" w:cstheme="minorHAnsi"/>
          <w:bCs/>
          <w:i/>
          <w:iCs/>
          <w:sz w:val="24"/>
          <w:szCs w:val="24"/>
        </w:rPr>
        <w:t>T</w:t>
      </w:r>
      <w:r w:rsidRPr="00A96BC2">
        <w:rPr>
          <w:rFonts w:asciiTheme="minorHAnsi" w:eastAsia="MS Mincho" w:hAnsiTheme="minorHAnsi" w:cstheme="minorHAnsi"/>
          <w:bCs/>
          <w:i/>
          <w:iCs/>
          <w:sz w:val="24"/>
          <w:szCs w:val="24"/>
        </w:rPr>
        <w:t xml:space="preserve">emplate </w:t>
      </w:r>
      <w:r w:rsidRPr="00A96BC2">
        <w:rPr>
          <w:rFonts w:asciiTheme="minorHAnsi" w:eastAsia="MS Mincho" w:hAnsiTheme="minorHAnsi" w:cstheme="minorHAnsi"/>
          <w:bCs/>
          <w:sz w:val="24"/>
          <w:szCs w:val="24"/>
        </w:rPr>
        <w:t xml:space="preserve">is </w:t>
      </w:r>
      <w:r w:rsidR="001372F3" w:rsidRPr="00A96BC2">
        <w:rPr>
          <w:rFonts w:asciiTheme="minorHAnsi" w:eastAsia="MS Mincho" w:hAnsiTheme="minorHAnsi" w:cstheme="minorHAnsi"/>
          <w:bCs/>
          <w:sz w:val="24"/>
          <w:szCs w:val="24"/>
        </w:rPr>
        <w:t>provided as an attachment to this NOFO.</w:t>
      </w:r>
    </w:p>
    <w:p w14:paraId="42865E0D" w14:textId="77777777" w:rsidR="00A95DE7" w:rsidRPr="00A96BC2" w:rsidRDefault="00A95DE7" w:rsidP="00A95DE7">
      <w:pPr>
        <w:spacing w:after="0" w:line="240" w:lineRule="auto"/>
        <w:ind w:left="1080"/>
        <w:rPr>
          <w:rFonts w:asciiTheme="minorHAnsi" w:hAnsiTheme="minorHAnsi" w:cstheme="minorHAnsi"/>
          <w:i/>
          <w:iCs/>
          <w:color w:val="0070C0"/>
          <w:sz w:val="20"/>
          <w:szCs w:val="20"/>
        </w:rPr>
      </w:pPr>
      <w:r w:rsidRPr="00A96BC2">
        <w:rPr>
          <w:rFonts w:asciiTheme="minorHAnsi" w:hAnsiTheme="minorHAnsi" w:cstheme="minorHAnsi"/>
          <w:i/>
          <w:iCs/>
          <w:color w:val="0070C0"/>
          <w:sz w:val="20"/>
          <w:szCs w:val="20"/>
        </w:rPr>
        <w:tab/>
      </w:r>
      <w:r w:rsidRPr="00A96BC2">
        <w:rPr>
          <w:rFonts w:asciiTheme="minorHAnsi" w:hAnsiTheme="minorHAnsi" w:cstheme="minorHAnsi"/>
          <w:i/>
          <w:iCs/>
          <w:color w:val="0070C0"/>
          <w:sz w:val="20"/>
          <w:szCs w:val="20"/>
        </w:rPr>
        <w:tab/>
      </w:r>
    </w:p>
    <w:p w14:paraId="187F3FC3" w14:textId="5DBCA80A" w:rsidR="003D3AFD" w:rsidRDefault="00CF1A66" w:rsidP="003D3AFD">
      <w:pPr>
        <w:pStyle w:val="NoSpacing"/>
        <w:numPr>
          <w:ilvl w:val="0"/>
          <w:numId w:val="4"/>
        </w:numPr>
        <w:ind w:left="1440" w:hanging="450"/>
        <w:rPr>
          <w:rFonts w:asciiTheme="minorHAnsi" w:eastAsia="Times New Roman" w:hAnsiTheme="minorHAnsi" w:cstheme="minorHAnsi"/>
          <w:sz w:val="24"/>
          <w:szCs w:val="24"/>
        </w:rPr>
      </w:pPr>
      <w:r w:rsidRPr="00A96BC2">
        <w:rPr>
          <w:rFonts w:asciiTheme="minorHAnsi" w:eastAsia="Times New Roman" w:hAnsiTheme="minorHAnsi" w:cstheme="minorHAnsi"/>
          <w:b/>
          <w:sz w:val="24"/>
          <w:szCs w:val="24"/>
        </w:rPr>
        <w:t>Timeline</w:t>
      </w:r>
      <w:r w:rsidRPr="00A96BC2">
        <w:rPr>
          <w:rFonts w:asciiTheme="minorHAnsi" w:eastAsia="Times New Roman" w:hAnsiTheme="minorHAnsi" w:cstheme="minorHAnsi"/>
          <w:sz w:val="24"/>
          <w:szCs w:val="24"/>
        </w:rPr>
        <w:t xml:space="preserve"> (not to exceed one </w:t>
      </w:r>
      <w:r w:rsidR="00787314" w:rsidRPr="00A96BC2">
        <w:rPr>
          <w:rFonts w:asciiTheme="minorHAnsi" w:eastAsia="Times New Roman" w:hAnsiTheme="minorHAnsi" w:cstheme="minorHAnsi"/>
          <w:sz w:val="24"/>
          <w:szCs w:val="24"/>
        </w:rPr>
        <w:t>(</w:t>
      </w:r>
      <w:r w:rsidRPr="00A96BC2">
        <w:rPr>
          <w:rFonts w:asciiTheme="minorHAnsi" w:eastAsia="Times New Roman" w:hAnsiTheme="minorHAnsi" w:cstheme="minorHAnsi"/>
          <w:sz w:val="24"/>
          <w:szCs w:val="24"/>
        </w:rPr>
        <w:t>1</w:t>
      </w:r>
      <w:r w:rsidR="00787314" w:rsidRPr="00A96BC2">
        <w:rPr>
          <w:rFonts w:asciiTheme="minorHAnsi" w:eastAsia="Times New Roman" w:hAnsiTheme="minorHAnsi" w:cstheme="minorHAnsi"/>
          <w:sz w:val="24"/>
          <w:szCs w:val="24"/>
        </w:rPr>
        <w:t xml:space="preserve">) </w:t>
      </w:r>
      <w:r w:rsidRPr="00A96BC2">
        <w:rPr>
          <w:rFonts w:asciiTheme="minorHAnsi" w:eastAsia="Times New Roman" w:hAnsiTheme="minorHAnsi" w:cstheme="minorHAnsi"/>
          <w:sz w:val="24"/>
          <w:szCs w:val="24"/>
        </w:rPr>
        <w:t>page, preferably as a Word</w:t>
      </w:r>
      <w:r w:rsidR="000B5C07" w:rsidRPr="00A96BC2">
        <w:rPr>
          <w:rFonts w:asciiTheme="minorHAnsi" w:eastAsia="Times New Roman" w:hAnsiTheme="minorHAnsi" w:cstheme="minorHAnsi"/>
          <w:sz w:val="24"/>
          <w:szCs w:val="24"/>
        </w:rPr>
        <w:t xml:space="preserve"> Document</w:t>
      </w:r>
      <w:r w:rsidRPr="00A96BC2">
        <w:rPr>
          <w:rFonts w:asciiTheme="minorHAnsi" w:eastAsia="Times New Roman" w:hAnsiTheme="minorHAnsi" w:cstheme="minorHAnsi"/>
          <w:sz w:val="24"/>
          <w:szCs w:val="24"/>
        </w:rPr>
        <w:t xml:space="preserve"> or Excel </w:t>
      </w:r>
      <w:r w:rsidR="000B5C07" w:rsidRPr="00A96BC2">
        <w:rPr>
          <w:rFonts w:asciiTheme="minorHAnsi" w:eastAsia="Times New Roman" w:hAnsiTheme="minorHAnsi" w:cstheme="minorHAnsi"/>
          <w:sz w:val="24"/>
          <w:szCs w:val="24"/>
        </w:rPr>
        <w:t>Sheet</w:t>
      </w:r>
      <w:r w:rsidRPr="00A96BC2">
        <w:rPr>
          <w:rFonts w:asciiTheme="minorHAnsi" w:eastAsia="Times New Roman" w:hAnsiTheme="minorHAnsi" w:cstheme="minorHAnsi"/>
          <w:sz w:val="24"/>
          <w:szCs w:val="24"/>
        </w:rPr>
        <w:t>).  The timeline of the overall proposal should include activities</w:t>
      </w:r>
      <w:r w:rsidR="00AF5020" w:rsidRPr="00A96BC2">
        <w:rPr>
          <w:rFonts w:asciiTheme="minorHAnsi" w:eastAsia="Times New Roman" w:hAnsiTheme="minorHAnsi" w:cstheme="minorHAnsi"/>
          <w:sz w:val="24"/>
          <w:szCs w:val="24"/>
        </w:rPr>
        <w:t xml:space="preserve"> and monitoring and </w:t>
      </w:r>
      <w:r w:rsidRPr="00A96BC2">
        <w:rPr>
          <w:rFonts w:asciiTheme="minorHAnsi" w:eastAsia="Times New Roman" w:hAnsiTheme="minorHAnsi" w:cstheme="minorHAnsi"/>
          <w:sz w:val="24"/>
          <w:szCs w:val="24"/>
        </w:rPr>
        <w:t>evaluation efforts</w:t>
      </w:r>
      <w:r w:rsidR="00AF5020" w:rsidRPr="00A96BC2">
        <w:rPr>
          <w:rFonts w:asciiTheme="minorHAnsi" w:eastAsia="Times New Roman" w:hAnsiTheme="minorHAnsi" w:cstheme="minorHAnsi"/>
          <w:sz w:val="24"/>
          <w:szCs w:val="24"/>
        </w:rPr>
        <w:t xml:space="preserve"> outlined in either in a monthly or quarterly format.</w:t>
      </w:r>
    </w:p>
    <w:p w14:paraId="3F2E8812" w14:textId="77777777" w:rsidR="00352B5F" w:rsidRPr="00A96BC2" w:rsidRDefault="00352B5F" w:rsidP="004F558A">
      <w:pPr>
        <w:pStyle w:val="NoSpacing"/>
        <w:rPr>
          <w:rFonts w:asciiTheme="minorHAnsi" w:eastAsia="Times New Roman" w:hAnsiTheme="minorHAnsi" w:cstheme="minorHAnsi"/>
          <w:sz w:val="24"/>
          <w:szCs w:val="24"/>
        </w:rPr>
      </w:pPr>
    </w:p>
    <w:tbl>
      <w:tblPr>
        <w:tblStyle w:val="TableGrid3"/>
        <w:tblW w:w="7830" w:type="dxa"/>
        <w:tblInd w:w="1548" w:type="dxa"/>
        <w:tblLook w:val="04A0" w:firstRow="1" w:lastRow="0" w:firstColumn="1" w:lastColumn="0" w:noHBand="0" w:noVBand="1"/>
      </w:tblPr>
      <w:tblGrid>
        <w:gridCol w:w="1317"/>
        <w:gridCol w:w="2193"/>
        <w:gridCol w:w="2142"/>
        <w:gridCol w:w="2178"/>
      </w:tblGrid>
      <w:tr w:rsidR="003D3AFD" w:rsidRPr="00A96BC2" w14:paraId="6E3E67D4" w14:textId="77777777" w:rsidTr="00F12943">
        <w:trPr>
          <w:trHeight w:val="168"/>
        </w:trPr>
        <w:tc>
          <w:tcPr>
            <w:tcW w:w="1317" w:type="dxa"/>
            <w:shd w:val="clear" w:color="auto" w:fill="FABF8F" w:themeFill="accent6" w:themeFillTint="99"/>
            <w:vAlign w:val="center"/>
          </w:tcPr>
          <w:p w14:paraId="3312DDBC" w14:textId="345B9D0B" w:rsidR="00BA479F" w:rsidRPr="00A96BC2" w:rsidRDefault="00BA479F" w:rsidP="00352B5F">
            <w:pPr>
              <w:contextualSpacing/>
              <w:jc w:val="center"/>
              <w:rPr>
                <w:rFonts w:cstheme="minorHAnsi"/>
                <w:bCs/>
                <w:sz w:val="24"/>
                <w:szCs w:val="24"/>
              </w:rPr>
            </w:pPr>
            <w:r w:rsidRPr="00A96BC2">
              <w:rPr>
                <w:rFonts w:cstheme="minorHAnsi"/>
                <w:bCs/>
                <w:sz w:val="24"/>
                <w:szCs w:val="24"/>
              </w:rPr>
              <w:t xml:space="preserve">Activities, Monitoring &amp; Evaluation, </w:t>
            </w:r>
            <w:proofErr w:type="gramStart"/>
            <w:r w:rsidR="00D8741A" w:rsidRPr="00A96BC2">
              <w:rPr>
                <w:rFonts w:cstheme="minorHAnsi"/>
                <w:bCs/>
                <w:sz w:val="24"/>
                <w:szCs w:val="24"/>
              </w:rPr>
              <w:t>E</w:t>
            </w:r>
            <w:r w:rsidRPr="00A96BC2">
              <w:rPr>
                <w:rFonts w:cstheme="minorHAnsi"/>
                <w:bCs/>
                <w:sz w:val="24"/>
                <w:szCs w:val="24"/>
              </w:rPr>
              <w:t>tc.</w:t>
            </w:r>
            <w:proofErr w:type="gramEnd"/>
          </w:p>
        </w:tc>
        <w:tc>
          <w:tcPr>
            <w:tcW w:w="2193" w:type="dxa"/>
            <w:shd w:val="clear" w:color="auto" w:fill="FABF8F" w:themeFill="accent6" w:themeFillTint="99"/>
            <w:vAlign w:val="center"/>
          </w:tcPr>
          <w:p w14:paraId="76DEE587" w14:textId="505F55CA" w:rsidR="00BA479F" w:rsidRPr="00A96BC2" w:rsidRDefault="00954883" w:rsidP="00954883">
            <w:pPr>
              <w:contextualSpacing/>
              <w:rPr>
                <w:rFonts w:cstheme="minorHAnsi"/>
                <w:bCs/>
                <w:sz w:val="24"/>
                <w:szCs w:val="24"/>
              </w:rPr>
            </w:pPr>
            <w:r>
              <w:rPr>
                <w:rFonts w:cstheme="minorHAnsi"/>
                <w:bCs/>
                <w:sz w:val="24"/>
                <w:szCs w:val="24"/>
              </w:rPr>
              <w:t xml:space="preserve">    </w:t>
            </w:r>
            <w:r w:rsidR="00BA479F" w:rsidRPr="00A96BC2">
              <w:rPr>
                <w:rFonts w:cstheme="minorHAnsi"/>
                <w:bCs/>
                <w:sz w:val="24"/>
                <w:szCs w:val="24"/>
              </w:rPr>
              <w:t xml:space="preserve"> (Oct-Dec 202</w:t>
            </w:r>
            <w:r w:rsidR="00C16101">
              <w:rPr>
                <w:rFonts w:cstheme="minorHAnsi"/>
                <w:bCs/>
                <w:sz w:val="24"/>
                <w:szCs w:val="24"/>
              </w:rPr>
              <w:t>4</w:t>
            </w:r>
            <w:r w:rsidR="00BA479F" w:rsidRPr="00A96BC2">
              <w:rPr>
                <w:rFonts w:cstheme="minorHAnsi"/>
                <w:bCs/>
                <w:sz w:val="24"/>
                <w:szCs w:val="24"/>
              </w:rPr>
              <w:t xml:space="preserve">) </w:t>
            </w:r>
          </w:p>
          <w:p w14:paraId="6018535E" w14:textId="72F2A3C5" w:rsidR="00BA479F" w:rsidRPr="00A96BC2" w:rsidRDefault="00F12943" w:rsidP="00352B5F">
            <w:pPr>
              <w:contextualSpacing/>
              <w:jc w:val="center"/>
              <w:rPr>
                <w:rFonts w:cstheme="minorHAnsi"/>
                <w:b/>
                <w:sz w:val="24"/>
                <w:szCs w:val="24"/>
              </w:rPr>
            </w:pPr>
            <w:r w:rsidRPr="00A96BC2">
              <w:rPr>
                <w:rFonts w:cstheme="minorHAnsi"/>
                <w:b/>
                <w:sz w:val="24"/>
                <w:szCs w:val="24"/>
              </w:rPr>
              <w:t>OR</w:t>
            </w:r>
          </w:p>
          <w:p w14:paraId="20432992" w14:textId="5A582A4F" w:rsidR="00BA479F" w:rsidRPr="00A96BC2" w:rsidRDefault="00BA479F" w:rsidP="00352B5F">
            <w:pPr>
              <w:contextualSpacing/>
              <w:jc w:val="center"/>
              <w:rPr>
                <w:rFonts w:cstheme="minorHAnsi"/>
                <w:bCs/>
                <w:sz w:val="24"/>
                <w:szCs w:val="24"/>
              </w:rPr>
            </w:pPr>
            <w:r w:rsidRPr="00A96BC2">
              <w:rPr>
                <w:rFonts w:cstheme="minorHAnsi"/>
                <w:bCs/>
                <w:sz w:val="24"/>
                <w:szCs w:val="24"/>
              </w:rPr>
              <w:t>October 202</w:t>
            </w:r>
            <w:r w:rsidR="00C16101">
              <w:rPr>
                <w:rFonts w:cstheme="minorHAnsi"/>
                <w:bCs/>
                <w:sz w:val="24"/>
                <w:szCs w:val="24"/>
              </w:rPr>
              <w:t>4</w:t>
            </w:r>
          </w:p>
        </w:tc>
        <w:tc>
          <w:tcPr>
            <w:tcW w:w="2142" w:type="dxa"/>
            <w:shd w:val="clear" w:color="auto" w:fill="FABF8F" w:themeFill="accent6" w:themeFillTint="99"/>
            <w:vAlign w:val="center"/>
          </w:tcPr>
          <w:p w14:paraId="40BC96E7" w14:textId="4650AF43" w:rsidR="00F12943" w:rsidRPr="00A96BC2" w:rsidRDefault="00BA479F" w:rsidP="00352B5F">
            <w:pPr>
              <w:contextualSpacing/>
              <w:jc w:val="center"/>
              <w:rPr>
                <w:rFonts w:cstheme="minorHAnsi"/>
                <w:bCs/>
                <w:sz w:val="24"/>
                <w:szCs w:val="24"/>
              </w:rPr>
            </w:pPr>
            <w:r w:rsidRPr="00A96BC2">
              <w:rPr>
                <w:rFonts w:cstheme="minorHAnsi"/>
                <w:bCs/>
                <w:sz w:val="24"/>
                <w:szCs w:val="24"/>
              </w:rPr>
              <w:t xml:space="preserve"> (Jan-Mar 202</w:t>
            </w:r>
            <w:r w:rsidR="00C16101">
              <w:rPr>
                <w:rFonts w:cstheme="minorHAnsi"/>
                <w:bCs/>
                <w:sz w:val="24"/>
                <w:szCs w:val="24"/>
              </w:rPr>
              <w:t>5</w:t>
            </w:r>
            <w:r w:rsidRPr="00A96BC2">
              <w:rPr>
                <w:rFonts w:cstheme="minorHAnsi"/>
                <w:bCs/>
                <w:sz w:val="24"/>
                <w:szCs w:val="24"/>
              </w:rPr>
              <w:t xml:space="preserve">) </w:t>
            </w:r>
          </w:p>
          <w:p w14:paraId="1E73F768" w14:textId="77777777" w:rsidR="00BA479F" w:rsidRPr="00A96BC2" w:rsidRDefault="00BA479F" w:rsidP="00352B5F">
            <w:pPr>
              <w:contextualSpacing/>
              <w:jc w:val="center"/>
              <w:rPr>
                <w:rFonts w:cstheme="minorHAnsi"/>
                <w:b/>
                <w:sz w:val="24"/>
                <w:szCs w:val="24"/>
              </w:rPr>
            </w:pPr>
            <w:r w:rsidRPr="00A96BC2">
              <w:rPr>
                <w:rFonts w:cstheme="minorHAnsi"/>
                <w:b/>
                <w:sz w:val="24"/>
                <w:szCs w:val="24"/>
              </w:rPr>
              <w:t>OR</w:t>
            </w:r>
          </w:p>
          <w:p w14:paraId="61E708D3" w14:textId="7957AB18" w:rsidR="00BA479F" w:rsidRPr="00A96BC2" w:rsidRDefault="00BA479F" w:rsidP="00352B5F">
            <w:pPr>
              <w:contextualSpacing/>
              <w:jc w:val="center"/>
              <w:rPr>
                <w:rFonts w:cstheme="minorHAnsi"/>
                <w:bCs/>
                <w:sz w:val="24"/>
                <w:szCs w:val="24"/>
              </w:rPr>
            </w:pPr>
            <w:r w:rsidRPr="00A96BC2">
              <w:rPr>
                <w:rFonts w:cstheme="minorHAnsi"/>
                <w:bCs/>
                <w:sz w:val="24"/>
                <w:szCs w:val="24"/>
              </w:rPr>
              <w:t>November 202</w:t>
            </w:r>
            <w:r w:rsidR="00C16101">
              <w:rPr>
                <w:rFonts w:cstheme="minorHAnsi"/>
                <w:bCs/>
                <w:sz w:val="24"/>
                <w:szCs w:val="24"/>
              </w:rPr>
              <w:t>4</w:t>
            </w:r>
          </w:p>
        </w:tc>
        <w:tc>
          <w:tcPr>
            <w:tcW w:w="2178" w:type="dxa"/>
            <w:shd w:val="clear" w:color="auto" w:fill="FABF8F" w:themeFill="accent6" w:themeFillTint="99"/>
            <w:vAlign w:val="center"/>
          </w:tcPr>
          <w:p w14:paraId="774A81C2" w14:textId="2DE6071C" w:rsidR="00BA479F" w:rsidRPr="00A96BC2" w:rsidRDefault="00954883" w:rsidP="00352B5F">
            <w:pPr>
              <w:contextualSpacing/>
              <w:jc w:val="center"/>
              <w:rPr>
                <w:rFonts w:cstheme="minorHAnsi"/>
                <w:bCs/>
                <w:sz w:val="24"/>
                <w:szCs w:val="24"/>
              </w:rPr>
            </w:pPr>
            <w:r>
              <w:rPr>
                <w:rFonts w:cstheme="minorHAnsi"/>
                <w:bCs/>
                <w:sz w:val="24"/>
                <w:szCs w:val="24"/>
              </w:rPr>
              <w:t xml:space="preserve"> </w:t>
            </w:r>
            <w:r w:rsidR="00BA479F" w:rsidRPr="00A96BC2">
              <w:rPr>
                <w:rFonts w:cstheme="minorHAnsi"/>
                <w:bCs/>
                <w:sz w:val="24"/>
                <w:szCs w:val="24"/>
              </w:rPr>
              <w:t>(Apr-May 202</w:t>
            </w:r>
            <w:r w:rsidR="00C16101">
              <w:rPr>
                <w:rFonts w:cstheme="minorHAnsi"/>
                <w:bCs/>
                <w:sz w:val="24"/>
                <w:szCs w:val="24"/>
              </w:rPr>
              <w:t>5</w:t>
            </w:r>
            <w:r w:rsidR="00BA479F" w:rsidRPr="00A96BC2">
              <w:rPr>
                <w:rFonts w:cstheme="minorHAnsi"/>
                <w:bCs/>
                <w:sz w:val="24"/>
                <w:szCs w:val="24"/>
              </w:rPr>
              <w:t xml:space="preserve">) </w:t>
            </w:r>
          </w:p>
          <w:p w14:paraId="0060DA07" w14:textId="77777777" w:rsidR="00BA479F" w:rsidRPr="00A96BC2" w:rsidRDefault="00BA479F" w:rsidP="00352B5F">
            <w:pPr>
              <w:contextualSpacing/>
              <w:jc w:val="center"/>
              <w:rPr>
                <w:rFonts w:cstheme="minorHAnsi"/>
                <w:b/>
                <w:sz w:val="24"/>
                <w:szCs w:val="24"/>
              </w:rPr>
            </w:pPr>
            <w:r w:rsidRPr="00A96BC2">
              <w:rPr>
                <w:rFonts w:cstheme="minorHAnsi"/>
                <w:b/>
                <w:sz w:val="24"/>
                <w:szCs w:val="24"/>
              </w:rPr>
              <w:t>OR</w:t>
            </w:r>
          </w:p>
          <w:p w14:paraId="1E98FD69" w14:textId="0E00DD70" w:rsidR="00BA479F" w:rsidRPr="00A96BC2" w:rsidRDefault="00BA479F" w:rsidP="00352B5F">
            <w:pPr>
              <w:contextualSpacing/>
              <w:jc w:val="center"/>
              <w:rPr>
                <w:rFonts w:cstheme="minorHAnsi"/>
                <w:bCs/>
                <w:sz w:val="24"/>
                <w:szCs w:val="24"/>
              </w:rPr>
            </w:pPr>
            <w:r w:rsidRPr="00A96BC2">
              <w:rPr>
                <w:rFonts w:cstheme="minorHAnsi"/>
                <w:bCs/>
                <w:sz w:val="24"/>
                <w:szCs w:val="24"/>
              </w:rPr>
              <w:t>December 202</w:t>
            </w:r>
            <w:r w:rsidR="00C16101">
              <w:rPr>
                <w:rFonts w:cstheme="minorHAnsi"/>
                <w:bCs/>
                <w:sz w:val="24"/>
                <w:szCs w:val="24"/>
              </w:rPr>
              <w:t>4</w:t>
            </w:r>
          </w:p>
        </w:tc>
      </w:tr>
      <w:tr w:rsidR="003D3AFD" w:rsidRPr="00A96BC2" w14:paraId="24861327" w14:textId="77777777" w:rsidTr="00F12943">
        <w:trPr>
          <w:trHeight w:val="180"/>
        </w:trPr>
        <w:tc>
          <w:tcPr>
            <w:tcW w:w="1317" w:type="dxa"/>
          </w:tcPr>
          <w:p w14:paraId="6B223190" w14:textId="77777777" w:rsidR="00BA479F" w:rsidRPr="00A96BC2" w:rsidRDefault="00BA479F" w:rsidP="00352B5F">
            <w:pPr>
              <w:contextualSpacing/>
              <w:rPr>
                <w:rFonts w:cstheme="minorHAnsi"/>
                <w:bCs/>
                <w:sz w:val="24"/>
                <w:szCs w:val="24"/>
              </w:rPr>
            </w:pPr>
            <w:r w:rsidRPr="00A96BC2">
              <w:rPr>
                <w:rFonts w:cstheme="minorHAnsi"/>
                <w:bCs/>
                <w:sz w:val="24"/>
                <w:szCs w:val="24"/>
              </w:rPr>
              <w:t>Activity X</w:t>
            </w:r>
          </w:p>
        </w:tc>
        <w:tc>
          <w:tcPr>
            <w:tcW w:w="2193" w:type="dxa"/>
            <w:vAlign w:val="center"/>
          </w:tcPr>
          <w:p w14:paraId="19D463C4" w14:textId="77777777" w:rsidR="00BA479F" w:rsidRPr="00A96BC2" w:rsidRDefault="00BA479F" w:rsidP="00352B5F">
            <w:pPr>
              <w:contextualSpacing/>
              <w:jc w:val="center"/>
              <w:rPr>
                <w:rFonts w:cstheme="minorHAnsi"/>
                <w:bCs/>
                <w:sz w:val="24"/>
                <w:szCs w:val="24"/>
              </w:rPr>
            </w:pPr>
            <w:r w:rsidRPr="00A96BC2">
              <w:rPr>
                <w:rFonts w:cstheme="minorHAnsi"/>
                <w:bCs/>
                <w:sz w:val="24"/>
                <w:szCs w:val="24"/>
              </w:rPr>
              <w:t>X</w:t>
            </w:r>
          </w:p>
        </w:tc>
        <w:tc>
          <w:tcPr>
            <w:tcW w:w="2142" w:type="dxa"/>
            <w:vAlign w:val="center"/>
          </w:tcPr>
          <w:p w14:paraId="040412D3" w14:textId="77777777" w:rsidR="00BA479F" w:rsidRPr="00A96BC2" w:rsidRDefault="00BA479F" w:rsidP="00352B5F">
            <w:pPr>
              <w:contextualSpacing/>
              <w:jc w:val="center"/>
              <w:rPr>
                <w:rFonts w:cstheme="minorHAnsi"/>
                <w:bCs/>
                <w:sz w:val="24"/>
                <w:szCs w:val="24"/>
              </w:rPr>
            </w:pPr>
            <w:r w:rsidRPr="00A96BC2">
              <w:rPr>
                <w:rFonts w:cstheme="minorHAnsi"/>
                <w:bCs/>
                <w:sz w:val="24"/>
                <w:szCs w:val="24"/>
              </w:rPr>
              <w:t>X</w:t>
            </w:r>
          </w:p>
        </w:tc>
        <w:tc>
          <w:tcPr>
            <w:tcW w:w="2178" w:type="dxa"/>
            <w:vAlign w:val="center"/>
          </w:tcPr>
          <w:p w14:paraId="2B52DA1B" w14:textId="77777777" w:rsidR="00BA479F" w:rsidRPr="00A96BC2" w:rsidRDefault="00BA479F" w:rsidP="00352B5F">
            <w:pPr>
              <w:contextualSpacing/>
              <w:jc w:val="center"/>
              <w:rPr>
                <w:rFonts w:cstheme="minorHAnsi"/>
                <w:bCs/>
                <w:sz w:val="24"/>
                <w:szCs w:val="24"/>
              </w:rPr>
            </w:pPr>
          </w:p>
        </w:tc>
      </w:tr>
      <w:tr w:rsidR="003D3AFD" w:rsidRPr="00A96BC2" w14:paraId="67BA134C" w14:textId="77777777" w:rsidTr="00F12943">
        <w:trPr>
          <w:trHeight w:val="180"/>
        </w:trPr>
        <w:tc>
          <w:tcPr>
            <w:tcW w:w="1317" w:type="dxa"/>
          </w:tcPr>
          <w:p w14:paraId="469994BC" w14:textId="77777777" w:rsidR="00BA479F" w:rsidRPr="00A96BC2" w:rsidRDefault="00BA479F" w:rsidP="00352B5F">
            <w:pPr>
              <w:contextualSpacing/>
              <w:rPr>
                <w:rFonts w:cstheme="minorHAnsi"/>
                <w:bCs/>
                <w:sz w:val="24"/>
                <w:szCs w:val="24"/>
              </w:rPr>
            </w:pPr>
            <w:r w:rsidRPr="00A96BC2">
              <w:rPr>
                <w:rFonts w:cstheme="minorHAnsi"/>
                <w:bCs/>
                <w:sz w:val="24"/>
                <w:szCs w:val="24"/>
              </w:rPr>
              <w:t>Indicator X</w:t>
            </w:r>
          </w:p>
        </w:tc>
        <w:tc>
          <w:tcPr>
            <w:tcW w:w="2193" w:type="dxa"/>
            <w:vAlign w:val="center"/>
          </w:tcPr>
          <w:p w14:paraId="0CEBDAC6" w14:textId="77777777" w:rsidR="00BA479F" w:rsidRPr="00A96BC2" w:rsidRDefault="00BA479F" w:rsidP="00352B5F">
            <w:pPr>
              <w:contextualSpacing/>
              <w:jc w:val="center"/>
              <w:rPr>
                <w:rFonts w:cstheme="minorHAnsi"/>
                <w:bCs/>
                <w:sz w:val="24"/>
                <w:szCs w:val="24"/>
              </w:rPr>
            </w:pPr>
            <w:r w:rsidRPr="00A96BC2">
              <w:rPr>
                <w:rFonts w:cstheme="minorHAnsi"/>
                <w:bCs/>
                <w:sz w:val="24"/>
                <w:szCs w:val="24"/>
              </w:rPr>
              <w:t>X</w:t>
            </w:r>
          </w:p>
        </w:tc>
        <w:tc>
          <w:tcPr>
            <w:tcW w:w="2142" w:type="dxa"/>
            <w:vAlign w:val="center"/>
          </w:tcPr>
          <w:p w14:paraId="4F3495AD" w14:textId="77777777" w:rsidR="00BA479F" w:rsidRPr="00A96BC2" w:rsidRDefault="00BA479F" w:rsidP="00352B5F">
            <w:pPr>
              <w:contextualSpacing/>
              <w:jc w:val="center"/>
              <w:rPr>
                <w:rFonts w:cstheme="minorHAnsi"/>
                <w:bCs/>
                <w:sz w:val="24"/>
                <w:szCs w:val="24"/>
              </w:rPr>
            </w:pPr>
            <w:r w:rsidRPr="00A96BC2">
              <w:rPr>
                <w:rFonts w:cstheme="minorHAnsi"/>
                <w:bCs/>
                <w:sz w:val="24"/>
                <w:szCs w:val="24"/>
              </w:rPr>
              <w:t>X</w:t>
            </w:r>
          </w:p>
        </w:tc>
        <w:tc>
          <w:tcPr>
            <w:tcW w:w="2178" w:type="dxa"/>
            <w:vAlign w:val="center"/>
          </w:tcPr>
          <w:p w14:paraId="2F5EED15" w14:textId="77777777" w:rsidR="00BA479F" w:rsidRPr="00A96BC2" w:rsidRDefault="00BA479F" w:rsidP="00352B5F">
            <w:pPr>
              <w:contextualSpacing/>
              <w:jc w:val="center"/>
              <w:rPr>
                <w:rFonts w:cstheme="minorHAnsi"/>
                <w:bCs/>
                <w:sz w:val="24"/>
                <w:szCs w:val="24"/>
              </w:rPr>
            </w:pPr>
            <w:r w:rsidRPr="00A96BC2">
              <w:rPr>
                <w:rFonts w:cstheme="minorHAnsi"/>
                <w:bCs/>
                <w:sz w:val="24"/>
                <w:szCs w:val="24"/>
              </w:rPr>
              <w:t>X</w:t>
            </w:r>
          </w:p>
        </w:tc>
      </w:tr>
      <w:tr w:rsidR="003D3AFD" w:rsidRPr="00A96BC2" w14:paraId="249CB38E" w14:textId="77777777" w:rsidTr="00F12943">
        <w:trPr>
          <w:trHeight w:val="180"/>
        </w:trPr>
        <w:tc>
          <w:tcPr>
            <w:tcW w:w="1317" w:type="dxa"/>
          </w:tcPr>
          <w:p w14:paraId="68832E30" w14:textId="77777777" w:rsidR="00BA479F" w:rsidRPr="00A96BC2" w:rsidRDefault="00BA479F" w:rsidP="00352B5F">
            <w:pPr>
              <w:contextualSpacing/>
              <w:rPr>
                <w:rFonts w:cstheme="minorHAnsi"/>
                <w:bCs/>
                <w:sz w:val="24"/>
                <w:szCs w:val="24"/>
              </w:rPr>
            </w:pPr>
            <w:r w:rsidRPr="00A96BC2">
              <w:rPr>
                <w:rFonts w:cstheme="minorHAnsi"/>
                <w:bCs/>
                <w:sz w:val="24"/>
                <w:szCs w:val="24"/>
              </w:rPr>
              <w:t>Activity Z</w:t>
            </w:r>
          </w:p>
        </w:tc>
        <w:tc>
          <w:tcPr>
            <w:tcW w:w="2193" w:type="dxa"/>
            <w:vAlign w:val="center"/>
          </w:tcPr>
          <w:p w14:paraId="0B8FD0A4" w14:textId="77777777" w:rsidR="00BA479F" w:rsidRPr="00A96BC2" w:rsidRDefault="00BA479F" w:rsidP="00352B5F">
            <w:pPr>
              <w:contextualSpacing/>
              <w:jc w:val="center"/>
              <w:rPr>
                <w:rFonts w:cstheme="minorHAnsi"/>
                <w:bCs/>
                <w:sz w:val="24"/>
                <w:szCs w:val="24"/>
              </w:rPr>
            </w:pPr>
          </w:p>
        </w:tc>
        <w:tc>
          <w:tcPr>
            <w:tcW w:w="2142" w:type="dxa"/>
            <w:vAlign w:val="center"/>
          </w:tcPr>
          <w:p w14:paraId="2743D7F4" w14:textId="77777777" w:rsidR="00BA479F" w:rsidRPr="00A96BC2" w:rsidRDefault="00BA479F" w:rsidP="00352B5F">
            <w:pPr>
              <w:contextualSpacing/>
              <w:jc w:val="center"/>
              <w:rPr>
                <w:rFonts w:cstheme="minorHAnsi"/>
                <w:bCs/>
                <w:sz w:val="24"/>
                <w:szCs w:val="24"/>
              </w:rPr>
            </w:pPr>
            <w:r w:rsidRPr="00A96BC2">
              <w:rPr>
                <w:rFonts w:cstheme="minorHAnsi"/>
                <w:bCs/>
                <w:sz w:val="24"/>
                <w:szCs w:val="24"/>
              </w:rPr>
              <w:t>X</w:t>
            </w:r>
          </w:p>
        </w:tc>
        <w:tc>
          <w:tcPr>
            <w:tcW w:w="2178" w:type="dxa"/>
            <w:vAlign w:val="center"/>
          </w:tcPr>
          <w:p w14:paraId="70C08434" w14:textId="77777777" w:rsidR="00BA479F" w:rsidRPr="00A96BC2" w:rsidRDefault="00BA479F" w:rsidP="00352B5F">
            <w:pPr>
              <w:contextualSpacing/>
              <w:jc w:val="center"/>
              <w:rPr>
                <w:rFonts w:cstheme="minorHAnsi"/>
                <w:bCs/>
                <w:sz w:val="24"/>
                <w:szCs w:val="24"/>
              </w:rPr>
            </w:pPr>
            <w:r w:rsidRPr="00A96BC2">
              <w:rPr>
                <w:rFonts w:cstheme="minorHAnsi"/>
                <w:bCs/>
                <w:sz w:val="24"/>
                <w:szCs w:val="24"/>
              </w:rPr>
              <w:t>X</w:t>
            </w:r>
          </w:p>
        </w:tc>
      </w:tr>
      <w:tr w:rsidR="003D3AFD" w:rsidRPr="00A96BC2" w14:paraId="523B2D01" w14:textId="77777777" w:rsidTr="00F12943">
        <w:trPr>
          <w:trHeight w:val="180"/>
        </w:trPr>
        <w:tc>
          <w:tcPr>
            <w:tcW w:w="1317" w:type="dxa"/>
          </w:tcPr>
          <w:p w14:paraId="2AA12162" w14:textId="77777777" w:rsidR="00BA479F" w:rsidRPr="00A96BC2" w:rsidRDefault="00BA479F" w:rsidP="00352B5F">
            <w:pPr>
              <w:contextualSpacing/>
              <w:rPr>
                <w:rFonts w:cstheme="minorHAnsi"/>
                <w:bCs/>
                <w:sz w:val="24"/>
                <w:szCs w:val="24"/>
              </w:rPr>
            </w:pPr>
            <w:r w:rsidRPr="00A96BC2">
              <w:rPr>
                <w:rFonts w:cstheme="minorHAnsi"/>
                <w:bCs/>
                <w:sz w:val="24"/>
                <w:szCs w:val="24"/>
              </w:rPr>
              <w:t>Etc.</w:t>
            </w:r>
          </w:p>
        </w:tc>
        <w:tc>
          <w:tcPr>
            <w:tcW w:w="2193" w:type="dxa"/>
            <w:vAlign w:val="center"/>
          </w:tcPr>
          <w:p w14:paraId="028A7B6E" w14:textId="77777777" w:rsidR="00BA479F" w:rsidRPr="00A96BC2" w:rsidRDefault="00BA479F" w:rsidP="00352B5F">
            <w:pPr>
              <w:contextualSpacing/>
              <w:jc w:val="center"/>
              <w:rPr>
                <w:rFonts w:cstheme="minorHAnsi"/>
                <w:bCs/>
                <w:sz w:val="24"/>
                <w:szCs w:val="24"/>
              </w:rPr>
            </w:pPr>
          </w:p>
        </w:tc>
        <w:tc>
          <w:tcPr>
            <w:tcW w:w="2142" w:type="dxa"/>
            <w:vAlign w:val="center"/>
          </w:tcPr>
          <w:p w14:paraId="15ADE1BD" w14:textId="77777777" w:rsidR="00BA479F" w:rsidRPr="00A96BC2" w:rsidRDefault="00BA479F" w:rsidP="00352B5F">
            <w:pPr>
              <w:contextualSpacing/>
              <w:jc w:val="center"/>
              <w:rPr>
                <w:rFonts w:cstheme="minorHAnsi"/>
                <w:bCs/>
                <w:sz w:val="24"/>
                <w:szCs w:val="24"/>
              </w:rPr>
            </w:pPr>
          </w:p>
        </w:tc>
        <w:tc>
          <w:tcPr>
            <w:tcW w:w="2178" w:type="dxa"/>
            <w:vAlign w:val="center"/>
          </w:tcPr>
          <w:p w14:paraId="4AB9BAAC" w14:textId="77777777" w:rsidR="00BA479F" w:rsidRPr="00A96BC2" w:rsidRDefault="00BA479F" w:rsidP="00352B5F">
            <w:pPr>
              <w:contextualSpacing/>
              <w:jc w:val="center"/>
              <w:rPr>
                <w:rFonts w:cstheme="minorHAnsi"/>
                <w:bCs/>
                <w:sz w:val="24"/>
                <w:szCs w:val="24"/>
              </w:rPr>
            </w:pPr>
          </w:p>
        </w:tc>
      </w:tr>
    </w:tbl>
    <w:p w14:paraId="1A103CBF" w14:textId="048695F2" w:rsidR="005739DE" w:rsidRPr="00A96BC2" w:rsidRDefault="005739DE" w:rsidP="00162ECE">
      <w:pPr>
        <w:pStyle w:val="NoSpacing"/>
        <w:rPr>
          <w:rFonts w:asciiTheme="minorHAnsi" w:hAnsiTheme="minorHAnsi" w:cstheme="minorHAnsi"/>
          <w:i/>
          <w:iCs/>
          <w:color w:val="0070C0"/>
          <w:sz w:val="20"/>
          <w:szCs w:val="20"/>
        </w:rPr>
      </w:pPr>
    </w:p>
    <w:p w14:paraId="4EBA6669" w14:textId="1AEAF3BA" w:rsidR="000B635D" w:rsidRPr="00A96BC2" w:rsidRDefault="00EC219A" w:rsidP="71017F24">
      <w:pPr>
        <w:pStyle w:val="NoSpacing"/>
        <w:numPr>
          <w:ilvl w:val="0"/>
          <w:numId w:val="4"/>
        </w:numPr>
        <w:ind w:left="1440" w:hanging="450"/>
        <w:rPr>
          <w:rFonts w:asciiTheme="minorHAnsi" w:eastAsia="Times New Roman" w:hAnsiTheme="minorHAnsi" w:cstheme="minorBidi"/>
          <w:sz w:val="24"/>
          <w:szCs w:val="24"/>
        </w:rPr>
      </w:pPr>
      <w:r w:rsidRPr="71017F24">
        <w:rPr>
          <w:rFonts w:asciiTheme="minorHAnsi" w:eastAsia="Times New Roman" w:hAnsiTheme="minorHAnsi" w:cstheme="minorBidi"/>
          <w:b/>
          <w:bCs/>
          <w:sz w:val="24"/>
          <w:szCs w:val="24"/>
        </w:rPr>
        <w:t>Detailed Budget</w:t>
      </w:r>
      <w:r w:rsidRPr="71017F24">
        <w:rPr>
          <w:rFonts w:asciiTheme="minorHAnsi" w:eastAsia="Times New Roman" w:hAnsiTheme="minorHAnsi" w:cstheme="minorBidi"/>
          <w:sz w:val="24"/>
          <w:szCs w:val="24"/>
        </w:rPr>
        <w:t xml:space="preserve"> (must be an Excel workbook) that includes three (3) columns containing the request to U.</w:t>
      </w:r>
      <w:r w:rsidRPr="71017F24">
        <w:rPr>
          <w:rFonts w:asciiTheme="minorHAnsi" w:eastAsia="Times New Roman" w:hAnsiTheme="minorHAnsi" w:cstheme="minorBidi"/>
          <w:color w:val="auto"/>
          <w:sz w:val="24"/>
          <w:szCs w:val="24"/>
        </w:rPr>
        <w:t xml:space="preserve">S. Embassy </w:t>
      </w:r>
      <w:r w:rsidR="4287D9A8" w:rsidRPr="71017F24">
        <w:rPr>
          <w:rFonts w:asciiTheme="minorHAnsi" w:eastAsia="Times New Roman" w:hAnsiTheme="minorHAnsi" w:cstheme="minorBidi"/>
          <w:color w:val="auto"/>
          <w:sz w:val="24"/>
          <w:szCs w:val="24"/>
        </w:rPr>
        <w:t>Malabo</w:t>
      </w:r>
      <w:r w:rsidR="0080097B" w:rsidRPr="71017F24">
        <w:rPr>
          <w:rFonts w:asciiTheme="minorHAnsi" w:eastAsia="Times New Roman" w:hAnsiTheme="minorHAnsi" w:cstheme="minorBidi"/>
          <w:color w:val="auto"/>
          <w:sz w:val="24"/>
          <w:szCs w:val="24"/>
        </w:rPr>
        <w:t xml:space="preserve"> for </w:t>
      </w:r>
      <w:r w:rsidR="000B635D" w:rsidRPr="71017F24">
        <w:rPr>
          <w:rFonts w:asciiTheme="minorHAnsi" w:eastAsia="Times New Roman" w:hAnsiTheme="minorHAnsi" w:cstheme="minorBidi"/>
          <w:color w:val="auto"/>
          <w:sz w:val="24"/>
          <w:szCs w:val="24"/>
        </w:rPr>
        <w:t xml:space="preserve">U.S. </w:t>
      </w:r>
      <w:r w:rsidR="0080097B" w:rsidRPr="71017F24">
        <w:rPr>
          <w:rFonts w:asciiTheme="minorHAnsi" w:eastAsia="Times New Roman" w:hAnsiTheme="minorHAnsi" w:cstheme="minorBidi"/>
          <w:color w:val="auto"/>
          <w:sz w:val="24"/>
          <w:szCs w:val="24"/>
        </w:rPr>
        <w:t>share of cost</w:t>
      </w:r>
      <w:r w:rsidRPr="71017F24">
        <w:rPr>
          <w:rFonts w:asciiTheme="minorHAnsi" w:eastAsia="Times New Roman" w:hAnsiTheme="minorHAnsi" w:cstheme="minorBidi"/>
          <w:sz w:val="24"/>
          <w:szCs w:val="24"/>
        </w:rPr>
        <w:t xml:space="preserve">, any cost sharing contribution, and the total budget.  A </w:t>
      </w:r>
      <w:r w:rsidR="00754DEE" w:rsidRPr="71017F24">
        <w:rPr>
          <w:rFonts w:asciiTheme="minorHAnsi" w:eastAsia="Times New Roman" w:hAnsiTheme="minorHAnsi" w:cstheme="minorBidi"/>
          <w:sz w:val="24"/>
          <w:szCs w:val="24"/>
        </w:rPr>
        <w:t>S</w:t>
      </w:r>
      <w:r w:rsidRPr="71017F24">
        <w:rPr>
          <w:rFonts w:asciiTheme="minorHAnsi" w:eastAsia="Times New Roman" w:hAnsiTheme="minorHAnsi" w:cstheme="minorBidi"/>
          <w:sz w:val="24"/>
          <w:szCs w:val="24"/>
        </w:rPr>
        <w:t xml:space="preserve">ummary </w:t>
      </w:r>
      <w:r w:rsidR="00754DEE" w:rsidRPr="71017F24">
        <w:rPr>
          <w:rFonts w:asciiTheme="minorHAnsi" w:eastAsia="Times New Roman" w:hAnsiTheme="minorHAnsi" w:cstheme="minorBidi"/>
          <w:sz w:val="24"/>
          <w:szCs w:val="24"/>
        </w:rPr>
        <w:t>B</w:t>
      </w:r>
      <w:r w:rsidRPr="71017F24">
        <w:rPr>
          <w:rFonts w:asciiTheme="minorHAnsi" w:eastAsia="Times New Roman" w:hAnsiTheme="minorHAnsi" w:cstheme="minorBidi"/>
          <w:sz w:val="24"/>
          <w:szCs w:val="24"/>
        </w:rPr>
        <w:t xml:space="preserve">udget should also be included using the OMB-approved budget categories (see SF-424A as a sample) in a separate tab.  Costs must be in U.S. Dollars.  Detailed line-item budgets for sub-grantees should be included as additional tabs within the Excel workbook (if available at the time of submission).  </w:t>
      </w:r>
    </w:p>
    <w:p w14:paraId="3DCA64A5" w14:textId="77777777" w:rsidR="000B635D" w:rsidRPr="00A96BC2" w:rsidRDefault="000B635D" w:rsidP="71017F24">
      <w:pPr>
        <w:pStyle w:val="NoSpacing"/>
        <w:ind w:left="1440"/>
        <w:rPr>
          <w:rFonts w:asciiTheme="minorHAnsi" w:eastAsia="Times New Roman" w:hAnsiTheme="minorHAnsi" w:cstheme="minorBidi"/>
          <w:b/>
          <w:bCs/>
          <w:color w:val="auto"/>
          <w:sz w:val="24"/>
          <w:szCs w:val="24"/>
        </w:rPr>
      </w:pPr>
    </w:p>
    <w:p w14:paraId="18900542" w14:textId="02E0664B" w:rsidR="00EC219A" w:rsidRPr="00A96BC2" w:rsidRDefault="001372F3" w:rsidP="71017F24">
      <w:pPr>
        <w:pStyle w:val="NoSpacing"/>
        <w:ind w:left="1440"/>
        <w:rPr>
          <w:rFonts w:asciiTheme="minorHAnsi" w:eastAsia="Times New Roman" w:hAnsiTheme="minorHAnsi" w:cstheme="minorBidi"/>
          <w:color w:val="auto"/>
          <w:sz w:val="24"/>
          <w:szCs w:val="24"/>
        </w:rPr>
      </w:pPr>
      <w:r w:rsidRPr="71017F24">
        <w:rPr>
          <w:rFonts w:asciiTheme="minorHAnsi" w:eastAsia="Times New Roman" w:hAnsiTheme="minorHAnsi" w:cstheme="minorBidi"/>
          <w:color w:val="auto"/>
          <w:sz w:val="24"/>
          <w:szCs w:val="24"/>
        </w:rPr>
        <w:t xml:space="preserve">For more information, </w:t>
      </w:r>
      <w:r w:rsidR="00EC219A" w:rsidRPr="71017F24">
        <w:rPr>
          <w:rFonts w:asciiTheme="minorHAnsi" w:eastAsia="Times New Roman" w:hAnsiTheme="minorHAnsi" w:cstheme="minorBidi"/>
          <w:i/>
          <w:iCs/>
          <w:color w:val="auto"/>
          <w:sz w:val="24"/>
          <w:szCs w:val="24"/>
        </w:rPr>
        <w:t>Budget Guidance and Template for New Awards</w:t>
      </w:r>
      <w:r w:rsidR="000B635D" w:rsidRPr="71017F24">
        <w:rPr>
          <w:rFonts w:asciiTheme="minorHAnsi" w:eastAsia="Times New Roman" w:hAnsiTheme="minorHAnsi" w:cstheme="minorBidi"/>
          <w:i/>
          <w:iCs/>
          <w:color w:val="auto"/>
          <w:sz w:val="24"/>
          <w:szCs w:val="24"/>
        </w:rPr>
        <w:t xml:space="preserve"> (FY202</w:t>
      </w:r>
      <w:r w:rsidR="00AB6311" w:rsidRPr="71017F24">
        <w:rPr>
          <w:rFonts w:asciiTheme="minorHAnsi" w:eastAsia="Times New Roman" w:hAnsiTheme="minorHAnsi" w:cstheme="minorBidi"/>
          <w:i/>
          <w:iCs/>
          <w:color w:val="auto"/>
          <w:sz w:val="24"/>
          <w:szCs w:val="24"/>
        </w:rPr>
        <w:t>4</w:t>
      </w:r>
      <w:r w:rsidR="000B635D" w:rsidRPr="71017F24">
        <w:rPr>
          <w:rFonts w:asciiTheme="minorHAnsi" w:eastAsia="Times New Roman" w:hAnsiTheme="minorHAnsi" w:cstheme="minorBidi"/>
          <w:i/>
          <w:iCs/>
          <w:color w:val="auto"/>
          <w:sz w:val="24"/>
          <w:szCs w:val="24"/>
        </w:rPr>
        <w:t>)</w:t>
      </w:r>
      <w:r w:rsidR="00EC219A" w:rsidRPr="71017F24">
        <w:rPr>
          <w:rFonts w:asciiTheme="minorHAnsi" w:eastAsia="Times New Roman" w:hAnsiTheme="minorHAnsi" w:cstheme="minorBidi"/>
          <w:b/>
          <w:bCs/>
          <w:color w:val="auto"/>
          <w:sz w:val="24"/>
          <w:szCs w:val="24"/>
        </w:rPr>
        <w:t xml:space="preserve"> </w:t>
      </w:r>
      <w:r w:rsidRPr="71017F24">
        <w:rPr>
          <w:rFonts w:asciiTheme="minorHAnsi" w:eastAsia="Times New Roman" w:hAnsiTheme="minorHAnsi" w:cstheme="minorBidi"/>
          <w:color w:val="auto"/>
          <w:sz w:val="24"/>
          <w:szCs w:val="24"/>
        </w:rPr>
        <w:t>is provided as an attachment to this NOFO.</w:t>
      </w:r>
    </w:p>
    <w:p w14:paraId="350883B2" w14:textId="1EA49396" w:rsidR="00EC219A" w:rsidRPr="00A96BC2" w:rsidRDefault="00EC219A" w:rsidP="71017F24">
      <w:pPr>
        <w:pStyle w:val="NoSpacing"/>
        <w:ind w:left="1440"/>
        <w:rPr>
          <w:rFonts w:asciiTheme="minorHAnsi" w:hAnsiTheme="minorHAnsi" w:cstheme="minorBidi"/>
          <w:i/>
          <w:iCs/>
          <w:color w:val="0070C0"/>
          <w:sz w:val="20"/>
          <w:szCs w:val="20"/>
        </w:rPr>
      </w:pPr>
    </w:p>
    <w:p w14:paraId="4F680DF1" w14:textId="263D0259" w:rsidR="00F3512E" w:rsidRPr="00A96BC2" w:rsidRDefault="00EC219A" w:rsidP="00EC219A">
      <w:pPr>
        <w:pStyle w:val="NoSpacing"/>
        <w:numPr>
          <w:ilvl w:val="0"/>
          <w:numId w:val="4"/>
        </w:numPr>
        <w:ind w:left="1440"/>
        <w:rPr>
          <w:rFonts w:asciiTheme="minorHAnsi" w:eastAsia="Times New Roman" w:hAnsiTheme="minorHAnsi" w:cstheme="minorHAnsi"/>
          <w:sz w:val="24"/>
          <w:szCs w:val="24"/>
        </w:rPr>
      </w:pPr>
      <w:r w:rsidRPr="00A96BC2">
        <w:rPr>
          <w:rFonts w:asciiTheme="minorHAnsi" w:eastAsia="Times New Roman" w:hAnsiTheme="minorHAnsi" w:cstheme="minorHAnsi"/>
          <w:b/>
          <w:bCs/>
          <w:sz w:val="24"/>
          <w:szCs w:val="24"/>
        </w:rPr>
        <w:t>Budget Narrative</w:t>
      </w:r>
      <w:r w:rsidRPr="00A96BC2">
        <w:rPr>
          <w:rFonts w:asciiTheme="minorHAnsi" w:eastAsia="Times New Roman" w:hAnsiTheme="minorHAnsi" w:cstheme="minorHAnsi"/>
          <w:sz w:val="24"/>
          <w:szCs w:val="24"/>
        </w:rPr>
        <w:t xml:space="preserve"> (preferably as a Word Document; </w:t>
      </w:r>
      <w:r w:rsidRPr="00A96BC2">
        <w:rPr>
          <w:rFonts w:asciiTheme="minorHAnsi" w:eastAsia="Times New Roman" w:hAnsiTheme="minorHAnsi" w:cstheme="minorHAnsi"/>
          <w:bCs/>
          <w:sz w:val="24"/>
          <w:szCs w:val="24"/>
        </w:rPr>
        <w:t>(no maximum page limit</w:t>
      </w:r>
      <w:r w:rsidRPr="00A96BC2">
        <w:rPr>
          <w:rFonts w:asciiTheme="minorHAnsi" w:eastAsia="Times New Roman" w:hAnsiTheme="minorHAnsi" w:cstheme="minorHAnsi"/>
          <w:sz w:val="24"/>
          <w:szCs w:val="24"/>
        </w:rPr>
        <w:t>)</w:t>
      </w:r>
      <w:r w:rsidR="000B635D" w:rsidRPr="00A96BC2">
        <w:rPr>
          <w:rFonts w:asciiTheme="minorHAnsi" w:eastAsia="Times New Roman" w:hAnsiTheme="minorHAnsi" w:cstheme="minorHAnsi"/>
          <w:sz w:val="24"/>
          <w:szCs w:val="24"/>
        </w:rPr>
        <w:t>.</w:t>
      </w:r>
      <w:r w:rsidRPr="00A96BC2">
        <w:rPr>
          <w:rFonts w:asciiTheme="minorHAnsi" w:eastAsia="Times New Roman" w:hAnsiTheme="minorHAnsi" w:cstheme="minorHAnsi"/>
          <w:sz w:val="24"/>
          <w:szCs w:val="24"/>
        </w:rPr>
        <w:t xml:space="preserve"> Justify each line-item in the budget and explain how the amounts were derived, consistent with the applicant’s documented policies, as well as the source and description of all proposed costs (and cost-share, if applicable). The </w:t>
      </w:r>
      <w:r w:rsidR="00F3512E" w:rsidRPr="00A96BC2">
        <w:rPr>
          <w:rFonts w:asciiTheme="minorHAnsi" w:eastAsia="Times New Roman" w:hAnsiTheme="minorHAnsi" w:cstheme="minorHAnsi"/>
          <w:sz w:val="24"/>
          <w:szCs w:val="24"/>
        </w:rPr>
        <w:t>B</w:t>
      </w:r>
      <w:r w:rsidRPr="00A96BC2">
        <w:rPr>
          <w:rFonts w:asciiTheme="minorHAnsi" w:eastAsia="Times New Roman" w:hAnsiTheme="minorHAnsi" w:cstheme="minorHAnsi"/>
          <w:sz w:val="24"/>
          <w:szCs w:val="24"/>
        </w:rPr>
        <w:t xml:space="preserve">udget </w:t>
      </w:r>
      <w:r w:rsidR="00F3512E" w:rsidRPr="00A96BC2">
        <w:rPr>
          <w:rFonts w:asciiTheme="minorHAnsi" w:eastAsia="Times New Roman" w:hAnsiTheme="minorHAnsi" w:cstheme="minorHAnsi"/>
          <w:sz w:val="24"/>
          <w:szCs w:val="24"/>
        </w:rPr>
        <w:t>N</w:t>
      </w:r>
      <w:r w:rsidRPr="00A96BC2">
        <w:rPr>
          <w:rFonts w:asciiTheme="minorHAnsi" w:eastAsia="Times New Roman" w:hAnsiTheme="minorHAnsi" w:cstheme="minorHAnsi"/>
          <w:sz w:val="24"/>
          <w:szCs w:val="24"/>
        </w:rPr>
        <w:t xml:space="preserve">arrative should complement the budget rather than repeat information provided in the budget.  For example, the narrative should provide details on the purpose of costs, reasonability of costs, cost price analysis, explain allocations, explain any yearly </w:t>
      </w:r>
      <w:r w:rsidR="000E7D67" w:rsidRPr="00A96BC2">
        <w:rPr>
          <w:rFonts w:asciiTheme="minorHAnsi" w:eastAsia="Times New Roman" w:hAnsiTheme="minorHAnsi" w:cstheme="minorHAnsi"/>
          <w:sz w:val="24"/>
          <w:szCs w:val="24"/>
        </w:rPr>
        <w:t>variances,</w:t>
      </w:r>
      <w:r w:rsidRPr="00A96BC2">
        <w:rPr>
          <w:rFonts w:asciiTheme="minorHAnsi" w:eastAsia="Times New Roman" w:hAnsiTheme="minorHAnsi" w:cstheme="minorHAnsi"/>
          <w:sz w:val="24"/>
          <w:szCs w:val="24"/>
        </w:rPr>
        <w:t xml:space="preserve"> and tie expenses to program activities and/or objectives where appropriate. Sources of all cost-share offered in the application should be identified and explained in the budget narrative. </w:t>
      </w:r>
    </w:p>
    <w:p w14:paraId="02178834" w14:textId="5BD0DF9F" w:rsidR="0099659A" w:rsidRPr="00A96BC2" w:rsidRDefault="0099659A" w:rsidP="0099659A">
      <w:pPr>
        <w:pStyle w:val="NoSpacing"/>
        <w:rPr>
          <w:rFonts w:asciiTheme="minorHAnsi" w:eastAsia="Times New Roman" w:hAnsiTheme="minorHAnsi" w:cstheme="minorHAnsi"/>
          <w:sz w:val="24"/>
          <w:szCs w:val="24"/>
        </w:rPr>
      </w:pPr>
    </w:p>
    <w:p w14:paraId="184DAF86" w14:textId="128B0496" w:rsidR="0099659A" w:rsidRPr="00A96BC2" w:rsidRDefault="0099659A" w:rsidP="0099659A">
      <w:pPr>
        <w:pStyle w:val="ListParagraph"/>
        <w:shd w:val="clear" w:color="auto" w:fill="FFFFFF"/>
        <w:spacing w:after="0" w:line="240" w:lineRule="auto"/>
        <w:ind w:left="1440"/>
        <w:textAlignment w:val="baseline"/>
        <w:rPr>
          <w:rFonts w:asciiTheme="minorHAnsi" w:eastAsia="Times New Roman" w:hAnsiTheme="minorHAnsi" w:cstheme="minorHAnsi"/>
          <w:color w:val="auto"/>
          <w:sz w:val="24"/>
          <w:szCs w:val="24"/>
        </w:rPr>
      </w:pPr>
      <w:r w:rsidRPr="00A96BC2">
        <w:rPr>
          <w:rFonts w:asciiTheme="minorHAnsi" w:eastAsia="Times New Roman" w:hAnsiTheme="minorHAnsi" w:cstheme="minorHAnsi"/>
          <w:color w:val="auto"/>
          <w:sz w:val="24"/>
          <w:szCs w:val="24"/>
        </w:rPr>
        <w:lastRenderedPageBreak/>
        <w:t>Personnel costs must include a clarification of the roles and responsibilities of all staff, base salary, and percentage of time devoted to the project</w:t>
      </w:r>
      <w:r w:rsidR="000B635D" w:rsidRPr="00A96BC2">
        <w:rPr>
          <w:rFonts w:asciiTheme="minorHAnsi" w:eastAsia="Times New Roman" w:hAnsiTheme="minorHAnsi" w:cstheme="minorHAnsi"/>
          <w:color w:val="auto"/>
          <w:sz w:val="24"/>
          <w:szCs w:val="24"/>
        </w:rPr>
        <w:t xml:space="preserve"> (also known as level of effort)</w:t>
      </w:r>
      <w:r w:rsidRPr="00A96BC2">
        <w:rPr>
          <w:rFonts w:asciiTheme="minorHAnsi" w:eastAsia="Times New Roman" w:hAnsiTheme="minorHAnsi" w:cstheme="minorHAnsi"/>
          <w:color w:val="auto"/>
          <w:sz w:val="24"/>
          <w:szCs w:val="24"/>
        </w:rPr>
        <w:t xml:space="preserve">.  The Budget </w:t>
      </w:r>
      <w:r w:rsidR="00FA002F" w:rsidRPr="00A96BC2">
        <w:rPr>
          <w:rFonts w:asciiTheme="minorHAnsi" w:eastAsia="Times New Roman" w:hAnsiTheme="minorHAnsi" w:cstheme="minorHAnsi"/>
          <w:color w:val="auto"/>
          <w:sz w:val="24"/>
          <w:szCs w:val="24"/>
        </w:rPr>
        <w:t>N</w:t>
      </w:r>
      <w:r w:rsidRPr="00A96BC2">
        <w:rPr>
          <w:rFonts w:asciiTheme="minorHAnsi" w:eastAsia="Times New Roman" w:hAnsiTheme="minorHAnsi" w:cstheme="minorHAnsi"/>
          <w:color w:val="auto"/>
          <w:sz w:val="24"/>
          <w:szCs w:val="24"/>
        </w:rPr>
        <w:t xml:space="preserve">arrative should support the activities described in the proposal and provide additional information that might not be readily apparent in the </w:t>
      </w:r>
      <w:r w:rsidR="00785026" w:rsidRPr="00A96BC2">
        <w:rPr>
          <w:rFonts w:asciiTheme="minorHAnsi" w:eastAsia="Times New Roman" w:hAnsiTheme="minorHAnsi" w:cstheme="minorHAnsi"/>
          <w:color w:val="auto"/>
          <w:sz w:val="24"/>
          <w:szCs w:val="24"/>
        </w:rPr>
        <w:t>D</w:t>
      </w:r>
      <w:r w:rsidRPr="00A96BC2">
        <w:rPr>
          <w:rFonts w:asciiTheme="minorHAnsi" w:eastAsia="Times New Roman" w:hAnsiTheme="minorHAnsi" w:cstheme="minorHAnsi"/>
          <w:color w:val="auto"/>
          <w:sz w:val="24"/>
          <w:szCs w:val="24"/>
        </w:rPr>
        <w:t xml:space="preserve">etailed </w:t>
      </w:r>
      <w:r w:rsidR="00785026" w:rsidRPr="00A96BC2">
        <w:rPr>
          <w:rFonts w:asciiTheme="minorHAnsi" w:eastAsia="Times New Roman" w:hAnsiTheme="minorHAnsi" w:cstheme="minorHAnsi"/>
          <w:color w:val="auto"/>
          <w:sz w:val="24"/>
          <w:szCs w:val="24"/>
        </w:rPr>
        <w:t>B</w:t>
      </w:r>
      <w:r w:rsidRPr="00A96BC2">
        <w:rPr>
          <w:rFonts w:asciiTheme="minorHAnsi" w:eastAsia="Times New Roman" w:hAnsiTheme="minorHAnsi" w:cstheme="minorHAnsi"/>
          <w:color w:val="auto"/>
          <w:sz w:val="24"/>
          <w:szCs w:val="24"/>
        </w:rPr>
        <w:t xml:space="preserve">udget, not simply repeat what is represented numerically in the budget, i.e., salaries are for salaries or travel is for travel. </w:t>
      </w:r>
    </w:p>
    <w:p w14:paraId="775371A2" w14:textId="77777777" w:rsidR="0099659A" w:rsidRPr="00A96BC2" w:rsidRDefault="0099659A" w:rsidP="0099659A">
      <w:pPr>
        <w:pStyle w:val="ListParagraph"/>
        <w:shd w:val="clear" w:color="auto" w:fill="FFFFFF"/>
        <w:spacing w:after="0" w:line="240" w:lineRule="auto"/>
        <w:textAlignment w:val="baseline"/>
        <w:rPr>
          <w:rFonts w:asciiTheme="minorHAnsi" w:eastAsia="Times New Roman" w:hAnsiTheme="minorHAnsi" w:cstheme="minorHAnsi"/>
          <w:color w:val="auto"/>
          <w:sz w:val="24"/>
          <w:szCs w:val="24"/>
        </w:rPr>
      </w:pPr>
    </w:p>
    <w:p w14:paraId="573B3867" w14:textId="0E6CACB6" w:rsidR="0099659A" w:rsidRPr="00A96BC2" w:rsidRDefault="0099659A" w:rsidP="0099659A">
      <w:pPr>
        <w:pStyle w:val="ListParagraph"/>
        <w:shd w:val="clear" w:color="auto" w:fill="FFFFFF"/>
        <w:spacing w:after="0" w:line="240" w:lineRule="auto"/>
        <w:ind w:left="1440"/>
        <w:textAlignment w:val="baseline"/>
        <w:rPr>
          <w:rFonts w:asciiTheme="minorHAnsi" w:eastAsia="Times New Roman" w:hAnsiTheme="minorHAnsi" w:cstheme="minorHAnsi"/>
          <w:color w:val="auto"/>
          <w:sz w:val="24"/>
          <w:szCs w:val="24"/>
        </w:rPr>
      </w:pPr>
      <w:r w:rsidRPr="00A96BC2">
        <w:rPr>
          <w:rFonts w:asciiTheme="minorHAnsi" w:eastAsia="Times New Roman" w:hAnsiTheme="minorHAnsi" w:cstheme="minorHAnsi"/>
          <w:color w:val="auto"/>
          <w:sz w:val="24"/>
          <w:szCs w:val="24"/>
        </w:rPr>
        <w:t xml:space="preserve">If the </w:t>
      </w:r>
      <w:r w:rsidR="00785026" w:rsidRPr="00A96BC2">
        <w:rPr>
          <w:rFonts w:asciiTheme="minorHAnsi" w:eastAsia="Times New Roman" w:hAnsiTheme="minorHAnsi" w:cstheme="minorHAnsi"/>
          <w:color w:val="auto"/>
          <w:sz w:val="24"/>
          <w:szCs w:val="24"/>
        </w:rPr>
        <w:t>Detailed B</w:t>
      </w:r>
      <w:r w:rsidRPr="00A96BC2">
        <w:rPr>
          <w:rFonts w:asciiTheme="minorHAnsi" w:eastAsia="Times New Roman" w:hAnsiTheme="minorHAnsi" w:cstheme="minorHAnsi"/>
          <w:color w:val="auto"/>
          <w:sz w:val="24"/>
          <w:szCs w:val="24"/>
        </w:rPr>
        <w:t xml:space="preserve">udget includes subawards, please include a </w:t>
      </w:r>
      <w:r w:rsidRPr="00A96BC2">
        <w:rPr>
          <w:rFonts w:asciiTheme="minorHAnsi" w:eastAsia="Times New Roman" w:hAnsiTheme="minorHAnsi" w:cstheme="minorHAnsi"/>
          <w:color w:val="auto"/>
          <w:sz w:val="24"/>
          <w:szCs w:val="24"/>
          <w:u w:val="single"/>
        </w:rPr>
        <w:t>separate</w:t>
      </w:r>
      <w:r w:rsidRPr="00A96BC2">
        <w:rPr>
          <w:rFonts w:asciiTheme="minorHAnsi" w:eastAsia="Times New Roman" w:hAnsiTheme="minorHAnsi" w:cstheme="minorHAnsi"/>
          <w:color w:val="auto"/>
          <w:sz w:val="24"/>
          <w:szCs w:val="24"/>
        </w:rPr>
        <w:t xml:space="preserve"> </w:t>
      </w:r>
      <w:r w:rsidR="000B635D" w:rsidRPr="00A96BC2">
        <w:rPr>
          <w:rFonts w:asciiTheme="minorHAnsi" w:eastAsia="Times New Roman" w:hAnsiTheme="minorHAnsi" w:cstheme="minorHAnsi"/>
          <w:color w:val="auto"/>
          <w:sz w:val="24"/>
          <w:szCs w:val="24"/>
        </w:rPr>
        <w:t>B</w:t>
      </w:r>
      <w:r w:rsidRPr="00A96BC2">
        <w:rPr>
          <w:rFonts w:asciiTheme="minorHAnsi" w:eastAsia="Times New Roman" w:hAnsiTheme="minorHAnsi" w:cstheme="minorHAnsi"/>
          <w:color w:val="auto"/>
          <w:sz w:val="24"/>
          <w:szCs w:val="24"/>
        </w:rPr>
        <w:t xml:space="preserve">udget </w:t>
      </w:r>
      <w:r w:rsidR="000B635D" w:rsidRPr="00A96BC2">
        <w:rPr>
          <w:rFonts w:asciiTheme="minorHAnsi" w:eastAsia="Times New Roman" w:hAnsiTheme="minorHAnsi" w:cstheme="minorHAnsi"/>
          <w:color w:val="auto"/>
          <w:sz w:val="24"/>
          <w:szCs w:val="24"/>
        </w:rPr>
        <w:t>N</w:t>
      </w:r>
      <w:r w:rsidRPr="00A96BC2">
        <w:rPr>
          <w:rFonts w:asciiTheme="minorHAnsi" w:eastAsia="Times New Roman" w:hAnsiTheme="minorHAnsi" w:cstheme="minorHAnsi"/>
          <w:color w:val="auto"/>
          <w:sz w:val="24"/>
          <w:szCs w:val="24"/>
        </w:rPr>
        <w:t>arrative for each organization. Please note that subaward organizations must have a SAM.gov unique entity identifier (UEI) number (certain exceptions apply).</w:t>
      </w:r>
    </w:p>
    <w:p w14:paraId="441000B1" w14:textId="34F77007" w:rsidR="0099659A" w:rsidRPr="00A96BC2" w:rsidRDefault="0099659A" w:rsidP="0099659A">
      <w:pPr>
        <w:pStyle w:val="NoSpacing"/>
        <w:rPr>
          <w:rFonts w:asciiTheme="minorHAnsi" w:eastAsia="Times New Roman" w:hAnsiTheme="minorHAnsi" w:cstheme="minorHAnsi"/>
          <w:sz w:val="24"/>
          <w:szCs w:val="24"/>
        </w:rPr>
      </w:pPr>
    </w:p>
    <w:p w14:paraId="13917B56" w14:textId="4621C90F" w:rsidR="0099659A" w:rsidRPr="00A96BC2" w:rsidRDefault="0099659A" w:rsidP="0099659A">
      <w:pPr>
        <w:pStyle w:val="NoSpacing"/>
        <w:rPr>
          <w:rFonts w:asciiTheme="minorHAnsi" w:eastAsia="Times New Roman" w:hAnsiTheme="minorHAnsi" w:cstheme="minorHAnsi"/>
          <w:color w:val="auto"/>
          <w:sz w:val="24"/>
          <w:szCs w:val="24"/>
        </w:rPr>
      </w:pPr>
      <w:r w:rsidRPr="00A96BC2">
        <w:rPr>
          <w:rFonts w:asciiTheme="minorHAnsi" w:eastAsia="Times New Roman" w:hAnsiTheme="minorHAnsi" w:cstheme="minorHAnsi"/>
          <w:color w:val="auto"/>
          <w:sz w:val="24"/>
          <w:szCs w:val="24"/>
        </w:rPr>
        <w:tab/>
      </w:r>
      <w:r w:rsidRPr="00A96BC2">
        <w:rPr>
          <w:rFonts w:asciiTheme="minorHAnsi" w:eastAsia="Times New Roman" w:hAnsiTheme="minorHAnsi" w:cstheme="minorHAnsi"/>
          <w:color w:val="auto"/>
          <w:sz w:val="24"/>
          <w:szCs w:val="24"/>
        </w:rPr>
        <w:tab/>
        <w:t>For ease of review, it is highly recommended that applicant</w:t>
      </w:r>
      <w:r w:rsidR="001A48AF" w:rsidRPr="00A96BC2">
        <w:rPr>
          <w:rFonts w:asciiTheme="minorHAnsi" w:eastAsia="Times New Roman" w:hAnsiTheme="minorHAnsi" w:cstheme="minorHAnsi"/>
          <w:color w:val="auto"/>
          <w:sz w:val="24"/>
          <w:szCs w:val="24"/>
        </w:rPr>
        <w:t>s</w:t>
      </w:r>
      <w:r w:rsidRPr="00A96BC2">
        <w:rPr>
          <w:rFonts w:asciiTheme="minorHAnsi" w:eastAsia="Times New Roman" w:hAnsiTheme="minorHAnsi" w:cstheme="minorHAnsi"/>
          <w:color w:val="auto"/>
          <w:sz w:val="24"/>
          <w:szCs w:val="24"/>
        </w:rPr>
        <w:t xml:space="preserve"> order the Budget </w:t>
      </w:r>
      <w:r w:rsidRPr="00A96BC2">
        <w:rPr>
          <w:rFonts w:asciiTheme="minorHAnsi" w:eastAsia="Times New Roman" w:hAnsiTheme="minorHAnsi" w:cstheme="minorHAnsi"/>
          <w:color w:val="auto"/>
          <w:sz w:val="24"/>
          <w:szCs w:val="24"/>
        </w:rPr>
        <w:tab/>
      </w:r>
      <w:r w:rsidRPr="00A96BC2">
        <w:rPr>
          <w:rFonts w:asciiTheme="minorHAnsi" w:eastAsia="Times New Roman" w:hAnsiTheme="minorHAnsi" w:cstheme="minorHAnsi"/>
          <w:color w:val="auto"/>
          <w:sz w:val="24"/>
          <w:szCs w:val="24"/>
        </w:rPr>
        <w:tab/>
      </w:r>
      <w:r w:rsidRPr="00A96BC2">
        <w:rPr>
          <w:rFonts w:asciiTheme="minorHAnsi" w:eastAsia="Times New Roman" w:hAnsiTheme="minorHAnsi" w:cstheme="minorHAnsi"/>
          <w:color w:val="auto"/>
          <w:sz w:val="24"/>
          <w:szCs w:val="24"/>
        </w:rPr>
        <w:tab/>
        <w:t xml:space="preserve">Narrative </w:t>
      </w:r>
      <w:r w:rsidR="001A48AF" w:rsidRPr="00A96BC2">
        <w:rPr>
          <w:rFonts w:asciiTheme="minorHAnsi" w:eastAsia="Times New Roman" w:hAnsiTheme="minorHAnsi" w:cstheme="minorHAnsi"/>
          <w:color w:val="auto"/>
          <w:sz w:val="24"/>
          <w:szCs w:val="24"/>
        </w:rPr>
        <w:t xml:space="preserve">in the same order as </w:t>
      </w:r>
      <w:r w:rsidRPr="00A96BC2">
        <w:rPr>
          <w:rFonts w:asciiTheme="minorHAnsi" w:eastAsia="Times New Roman" w:hAnsiTheme="minorHAnsi" w:cstheme="minorHAnsi"/>
          <w:color w:val="auto"/>
          <w:sz w:val="24"/>
          <w:szCs w:val="24"/>
        </w:rPr>
        <w:t xml:space="preserve">the </w:t>
      </w:r>
      <w:r w:rsidR="003D3AFD" w:rsidRPr="00A96BC2">
        <w:rPr>
          <w:rFonts w:asciiTheme="minorHAnsi" w:eastAsia="Times New Roman" w:hAnsiTheme="minorHAnsi" w:cstheme="minorHAnsi"/>
          <w:color w:val="auto"/>
          <w:sz w:val="24"/>
          <w:szCs w:val="24"/>
        </w:rPr>
        <w:t>D</w:t>
      </w:r>
      <w:r w:rsidRPr="00A96BC2">
        <w:rPr>
          <w:rFonts w:asciiTheme="minorHAnsi" w:eastAsia="Times New Roman" w:hAnsiTheme="minorHAnsi" w:cstheme="minorHAnsi"/>
          <w:color w:val="auto"/>
          <w:sz w:val="24"/>
          <w:szCs w:val="24"/>
        </w:rPr>
        <w:t xml:space="preserve">etailed </w:t>
      </w:r>
      <w:r w:rsidR="00CE07D0" w:rsidRPr="00A96BC2">
        <w:rPr>
          <w:rFonts w:asciiTheme="minorHAnsi" w:eastAsia="Times New Roman" w:hAnsiTheme="minorHAnsi" w:cstheme="minorHAnsi"/>
          <w:color w:val="auto"/>
          <w:sz w:val="24"/>
          <w:szCs w:val="24"/>
        </w:rPr>
        <w:t>B</w:t>
      </w:r>
      <w:r w:rsidRPr="00A96BC2">
        <w:rPr>
          <w:rFonts w:asciiTheme="minorHAnsi" w:eastAsia="Times New Roman" w:hAnsiTheme="minorHAnsi" w:cstheme="minorHAnsi"/>
          <w:color w:val="auto"/>
          <w:sz w:val="24"/>
          <w:szCs w:val="24"/>
        </w:rPr>
        <w:t xml:space="preserve">udget.  </w:t>
      </w:r>
    </w:p>
    <w:p w14:paraId="1F648C49" w14:textId="77777777" w:rsidR="00F3512E" w:rsidRPr="00A96BC2" w:rsidRDefault="00F3512E" w:rsidP="00F3512E">
      <w:pPr>
        <w:pStyle w:val="NoSpacing"/>
        <w:ind w:left="1440"/>
        <w:rPr>
          <w:rFonts w:asciiTheme="minorHAnsi" w:eastAsia="Times New Roman" w:hAnsiTheme="minorHAnsi" w:cstheme="minorHAnsi"/>
          <w:b/>
          <w:bCs/>
          <w:sz w:val="24"/>
          <w:szCs w:val="24"/>
        </w:rPr>
      </w:pPr>
    </w:p>
    <w:p w14:paraId="4BD8B955" w14:textId="0FE83E01" w:rsidR="00F3512E" w:rsidRPr="009C19A5" w:rsidRDefault="00F3512E" w:rsidP="00F3512E">
      <w:pPr>
        <w:pStyle w:val="NoSpacing"/>
        <w:ind w:left="1440"/>
        <w:rPr>
          <w:rFonts w:asciiTheme="minorHAnsi" w:eastAsia="Times New Roman" w:hAnsiTheme="minorHAnsi" w:cstheme="minorHAnsi"/>
          <w:color w:val="000000" w:themeColor="text1"/>
          <w:sz w:val="24"/>
          <w:szCs w:val="24"/>
        </w:rPr>
      </w:pPr>
      <w:r w:rsidRPr="009C19A5">
        <w:rPr>
          <w:rFonts w:asciiTheme="minorHAnsi" w:eastAsia="Times New Roman" w:hAnsiTheme="minorHAnsi" w:cstheme="minorHAnsi"/>
          <w:color w:val="000000" w:themeColor="text1"/>
          <w:sz w:val="24"/>
          <w:szCs w:val="24"/>
        </w:rPr>
        <w:t>See Tab 1</w:t>
      </w:r>
      <w:r w:rsidR="00EF0837" w:rsidRPr="009C19A5">
        <w:rPr>
          <w:rFonts w:asciiTheme="minorHAnsi" w:eastAsia="Times New Roman" w:hAnsiTheme="minorHAnsi" w:cstheme="minorHAnsi"/>
          <w:color w:val="000000" w:themeColor="text1"/>
          <w:sz w:val="24"/>
          <w:szCs w:val="24"/>
        </w:rPr>
        <w:t xml:space="preserve"> of </w:t>
      </w:r>
      <w:r w:rsidRPr="009C19A5">
        <w:rPr>
          <w:rFonts w:asciiTheme="minorHAnsi" w:eastAsia="Times New Roman" w:hAnsiTheme="minorHAnsi" w:cstheme="minorHAnsi"/>
          <w:i/>
          <w:iCs/>
          <w:color w:val="000000" w:themeColor="text1"/>
          <w:sz w:val="24"/>
          <w:szCs w:val="24"/>
        </w:rPr>
        <w:t>Budget Guidance and Template for New Awards</w:t>
      </w:r>
      <w:r w:rsidRPr="009C19A5">
        <w:rPr>
          <w:rFonts w:asciiTheme="minorHAnsi" w:eastAsia="Times New Roman" w:hAnsiTheme="minorHAnsi" w:cstheme="minorHAnsi"/>
          <w:b/>
          <w:bCs/>
          <w:color w:val="000000" w:themeColor="text1"/>
          <w:sz w:val="24"/>
          <w:szCs w:val="24"/>
        </w:rPr>
        <w:t xml:space="preserve"> </w:t>
      </w:r>
      <w:r w:rsidR="00EF0837" w:rsidRPr="009C19A5">
        <w:rPr>
          <w:rFonts w:asciiTheme="minorHAnsi" w:eastAsia="Times New Roman" w:hAnsiTheme="minorHAnsi" w:cstheme="minorHAnsi"/>
          <w:i/>
          <w:iCs/>
          <w:color w:val="000000" w:themeColor="text1"/>
          <w:sz w:val="24"/>
          <w:szCs w:val="24"/>
        </w:rPr>
        <w:t>(FY202</w:t>
      </w:r>
      <w:r w:rsidR="005129F3" w:rsidRPr="009C19A5">
        <w:rPr>
          <w:rFonts w:asciiTheme="minorHAnsi" w:eastAsia="Times New Roman" w:hAnsiTheme="minorHAnsi" w:cstheme="minorHAnsi"/>
          <w:i/>
          <w:iCs/>
          <w:color w:val="000000" w:themeColor="text1"/>
          <w:sz w:val="24"/>
          <w:szCs w:val="24"/>
        </w:rPr>
        <w:t>4</w:t>
      </w:r>
      <w:r w:rsidR="00EF0837" w:rsidRPr="009C19A5">
        <w:rPr>
          <w:rFonts w:asciiTheme="minorHAnsi" w:eastAsia="Times New Roman" w:hAnsiTheme="minorHAnsi" w:cstheme="minorHAnsi"/>
          <w:color w:val="000000" w:themeColor="text1"/>
          <w:sz w:val="24"/>
          <w:szCs w:val="24"/>
        </w:rPr>
        <w:t>), provided as an attachment,</w:t>
      </w:r>
      <w:r w:rsidR="00EF0837" w:rsidRPr="009C19A5">
        <w:rPr>
          <w:rFonts w:asciiTheme="minorHAnsi" w:eastAsia="Times New Roman" w:hAnsiTheme="minorHAnsi" w:cstheme="minorHAnsi"/>
          <w:b/>
          <w:bCs/>
          <w:color w:val="000000" w:themeColor="text1"/>
          <w:sz w:val="24"/>
          <w:szCs w:val="24"/>
        </w:rPr>
        <w:t xml:space="preserve"> </w:t>
      </w:r>
      <w:r w:rsidRPr="009C19A5">
        <w:rPr>
          <w:rFonts w:asciiTheme="minorHAnsi" w:eastAsia="Times New Roman" w:hAnsiTheme="minorHAnsi" w:cstheme="minorHAnsi"/>
          <w:color w:val="000000" w:themeColor="text1"/>
          <w:sz w:val="24"/>
          <w:szCs w:val="24"/>
        </w:rPr>
        <w:t>for more information.</w:t>
      </w:r>
    </w:p>
    <w:p w14:paraId="4EAA6A5A" w14:textId="6457A049" w:rsidR="71017F24" w:rsidRDefault="71017F24" w:rsidP="71017F24">
      <w:pPr>
        <w:pStyle w:val="NoSpacing"/>
        <w:ind w:left="1440"/>
        <w:rPr>
          <w:rFonts w:asciiTheme="minorHAnsi" w:eastAsia="MS Mincho" w:hAnsiTheme="minorHAnsi" w:cstheme="minorBidi"/>
          <w:sz w:val="24"/>
          <w:szCs w:val="24"/>
        </w:rPr>
      </w:pPr>
    </w:p>
    <w:p w14:paraId="76AE7EA0" w14:textId="463BA23C" w:rsidR="004649C1" w:rsidRPr="00A96BC2" w:rsidRDefault="00802FB9" w:rsidP="00F3512E">
      <w:pPr>
        <w:pStyle w:val="NoSpacing"/>
        <w:ind w:left="1440"/>
        <w:rPr>
          <w:rFonts w:asciiTheme="minorHAnsi" w:eastAsia="Times New Roman" w:hAnsiTheme="minorHAnsi" w:cstheme="minorHAnsi"/>
          <w:color w:val="FF0000"/>
          <w:sz w:val="24"/>
          <w:szCs w:val="24"/>
        </w:rPr>
      </w:pPr>
      <w:r w:rsidRPr="00A96BC2">
        <w:rPr>
          <w:rFonts w:asciiTheme="minorHAnsi" w:eastAsia="MS Mincho" w:hAnsiTheme="minorHAnsi" w:cstheme="minorHAnsi"/>
          <w:bCs/>
          <w:sz w:val="24"/>
          <w:szCs w:val="24"/>
        </w:rPr>
        <w:t xml:space="preserve">A sample </w:t>
      </w:r>
      <w:r w:rsidRPr="00A96BC2">
        <w:rPr>
          <w:rFonts w:asciiTheme="minorHAnsi" w:hAnsiTheme="minorHAnsi" w:cstheme="minorHAnsi"/>
          <w:i/>
          <w:iCs/>
          <w:sz w:val="24"/>
          <w:szCs w:val="24"/>
        </w:rPr>
        <w:t>Budget Narrative</w:t>
      </w:r>
      <w:r w:rsidRPr="00A96BC2">
        <w:rPr>
          <w:rFonts w:asciiTheme="minorHAnsi" w:eastAsia="MS Mincho" w:hAnsiTheme="minorHAnsi" w:cstheme="minorHAnsi"/>
          <w:bCs/>
          <w:sz w:val="24"/>
          <w:szCs w:val="24"/>
        </w:rPr>
        <w:t xml:space="preserve"> </w:t>
      </w:r>
      <w:r w:rsidR="00D262CA" w:rsidRPr="00A96BC2">
        <w:rPr>
          <w:rFonts w:asciiTheme="minorHAnsi" w:eastAsia="MS Mincho" w:hAnsiTheme="minorHAnsi" w:cstheme="minorHAnsi"/>
          <w:bCs/>
          <w:i/>
          <w:iCs/>
          <w:sz w:val="24"/>
          <w:szCs w:val="24"/>
        </w:rPr>
        <w:t xml:space="preserve">Template </w:t>
      </w:r>
      <w:r w:rsidRPr="00A96BC2">
        <w:rPr>
          <w:rFonts w:asciiTheme="minorHAnsi" w:eastAsia="MS Mincho" w:hAnsiTheme="minorHAnsi" w:cstheme="minorHAnsi"/>
          <w:bCs/>
          <w:sz w:val="24"/>
          <w:szCs w:val="24"/>
        </w:rPr>
        <w:t>is provided as an attachment to this NOFO.</w:t>
      </w:r>
    </w:p>
    <w:p w14:paraId="50747371" w14:textId="493B4A7A" w:rsidR="00EC219A" w:rsidRPr="00A96BC2" w:rsidRDefault="00EC219A" w:rsidP="00FA002F">
      <w:pPr>
        <w:pStyle w:val="ListParagraph"/>
        <w:shd w:val="clear" w:color="auto" w:fill="FFFFFF"/>
        <w:spacing w:after="0" w:line="240" w:lineRule="auto"/>
        <w:textAlignment w:val="baseline"/>
        <w:rPr>
          <w:rFonts w:asciiTheme="minorHAnsi" w:hAnsiTheme="minorHAnsi" w:cstheme="minorHAnsi"/>
          <w:i/>
          <w:iCs/>
          <w:color w:val="0070C0"/>
          <w:sz w:val="20"/>
          <w:szCs w:val="20"/>
        </w:rPr>
      </w:pPr>
      <w:r w:rsidRPr="00A96BC2">
        <w:rPr>
          <w:rFonts w:asciiTheme="minorHAnsi" w:eastAsia="Times New Roman" w:hAnsiTheme="minorHAnsi" w:cstheme="minorHAnsi"/>
          <w:color w:val="auto"/>
          <w:sz w:val="24"/>
          <w:szCs w:val="24"/>
        </w:rPr>
        <w:tab/>
      </w:r>
      <w:r w:rsidRPr="00A96BC2">
        <w:rPr>
          <w:rFonts w:asciiTheme="minorHAnsi" w:eastAsia="Times New Roman" w:hAnsiTheme="minorHAnsi" w:cstheme="minorHAnsi"/>
          <w:color w:val="auto"/>
          <w:sz w:val="24"/>
          <w:szCs w:val="24"/>
        </w:rPr>
        <w:tab/>
      </w:r>
    </w:p>
    <w:p w14:paraId="0F69F91E" w14:textId="2FD2EB99" w:rsidR="00EC219A" w:rsidRPr="00A96BC2" w:rsidRDefault="00EC219A" w:rsidP="00FA002F">
      <w:pPr>
        <w:pStyle w:val="NoSpacing"/>
        <w:numPr>
          <w:ilvl w:val="0"/>
          <w:numId w:val="4"/>
        </w:numPr>
        <w:tabs>
          <w:tab w:val="left" w:pos="1080"/>
        </w:tabs>
        <w:ind w:left="1440"/>
        <w:rPr>
          <w:rFonts w:asciiTheme="minorHAnsi" w:eastAsia="Times New Roman" w:hAnsiTheme="minorHAnsi" w:cstheme="minorHAnsi"/>
          <w:sz w:val="24"/>
          <w:szCs w:val="24"/>
        </w:rPr>
      </w:pPr>
      <w:r w:rsidRPr="00A96BC2">
        <w:rPr>
          <w:rFonts w:asciiTheme="minorHAnsi" w:eastAsia="Times New Roman" w:hAnsiTheme="minorHAnsi" w:cstheme="minorHAnsi"/>
          <w:b/>
          <w:bCs/>
          <w:sz w:val="24"/>
          <w:szCs w:val="24"/>
        </w:rPr>
        <w:t>NICRA</w:t>
      </w:r>
      <w:r w:rsidR="00096A5C" w:rsidRPr="00A96BC2">
        <w:rPr>
          <w:rFonts w:asciiTheme="minorHAnsi" w:eastAsia="Times New Roman" w:hAnsiTheme="minorHAnsi" w:cstheme="minorHAnsi"/>
          <w:b/>
          <w:bCs/>
          <w:sz w:val="24"/>
          <w:szCs w:val="24"/>
        </w:rPr>
        <w:t xml:space="preserve"> Letter</w:t>
      </w:r>
      <w:r w:rsidRPr="00A96BC2">
        <w:rPr>
          <w:rFonts w:asciiTheme="minorHAnsi" w:eastAsia="Times New Roman" w:hAnsiTheme="minorHAnsi" w:cstheme="minorHAnsi"/>
          <w:b/>
          <w:bCs/>
          <w:sz w:val="24"/>
          <w:szCs w:val="24"/>
        </w:rPr>
        <w:t>:</w:t>
      </w:r>
      <w:r w:rsidRPr="00A96BC2">
        <w:rPr>
          <w:rFonts w:asciiTheme="minorHAnsi" w:eastAsia="Times New Roman" w:hAnsiTheme="minorHAnsi" w:cstheme="minorHAnsi"/>
          <w:sz w:val="24"/>
          <w:szCs w:val="24"/>
        </w:rPr>
        <w:t xml:space="preserve"> If your organization has a Negotiated Indirect Cost Rate Agreement (NICRA) and includes NICRA charges in the budget, your latest NICRA </w:t>
      </w:r>
      <w:r w:rsidR="00FA002F" w:rsidRPr="00A96BC2">
        <w:rPr>
          <w:rFonts w:asciiTheme="minorHAnsi" w:eastAsia="Times New Roman" w:hAnsiTheme="minorHAnsi" w:cstheme="minorHAnsi"/>
          <w:sz w:val="24"/>
          <w:szCs w:val="24"/>
        </w:rPr>
        <w:t xml:space="preserve">letter </w:t>
      </w:r>
      <w:r w:rsidRPr="00A96BC2">
        <w:rPr>
          <w:rFonts w:asciiTheme="minorHAnsi" w:eastAsia="Times New Roman" w:hAnsiTheme="minorHAnsi" w:cstheme="minorHAnsi"/>
          <w:sz w:val="24"/>
          <w:szCs w:val="24"/>
        </w:rPr>
        <w:t xml:space="preserve">should be included as a PDF file.  This document will not be reviewed by the </w:t>
      </w:r>
      <w:r w:rsidR="00336E9F" w:rsidRPr="00A96BC2">
        <w:rPr>
          <w:rFonts w:asciiTheme="minorHAnsi" w:eastAsia="Times New Roman" w:hAnsiTheme="minorHAnsi" w:cstheme="minorHAnsi"/>
          <w:sz w:val="24"/>
          <w:szCs w:val="24"/>
        </w:rPr>
        <w:t>Merit Review Panel</w:t>
      </w:r>
      <w:r w:rsidR="00B15DB8" w:rsidRPr="00A96BC2">
        <w:rPr>
          <w:rFonts w:asciiTheme="minorHAnsi" w:eastAsia="Times New Roman" w:hAnsiTheme="minorHAnsi" w:cstheme="minorHAnsi"/>
          <w:sz w:val="24"/>
          <w:szCs w:val="24"/>
        </w:rPr>
        <w:t xml:space="preserve"> but will be</w:t>
      </w:r>
      <w:r w:rsidRPr="00A96BC2">
        <w:rPr>
          <w:rFonts w:asciiTheme="minorHAnsi" w:eastAsia="Times New Roman" w:hAnsiTheme="minorHAnsi" w:cstheme="minorHAnsi"/>
          <w:sz w:val="24"/>
          <w:szCs w:val="24"/>
        </w:rPr>
        <w:t xml:space="preserve"> used by project and grant </w:t>
      </w:r>
      <w:r w:rsidR="00FA002F" w:rsidRPr="00A96BC2">
        <w:rPr>
          <w:rFonts w:asciiTheme="minorHAnsi" w:eastAsia="Times New Roman" w:hAnsiTheme="minorHAnsi" w:cstheme="minorHAnsi"/>
          <w:sz w:val="24"/>
          <w:szCs w:val="24"/>
        </w:rPr>
        <w:t>team</w:t>
      </w:r>
      <w:r w:rsidRPr="00A96BC2">
        <w:rPr>
          <w:rFonts w:asciiTheme="minorHAnsi" w:eastAsia="Times New Roman" w:hAnsiTheme="minorHAnsi" w:cstheme="minorHAnsi"/>
          <w:sz w:val="24"/>
          <w:szCs w:val="24"/>
        </w:rPr>
        <w:t xml:space="preserve"> if the submission is recommended for funding</w:t>
      </w:r>
      <w:r w:rsidR="00FA002F" w:rsidRPr="00A96BC2">
        <w:rPr>
          <w:rFonts w:asciiTheme="minorHAnsi" w:eastAsia="Times New Roman" w:hAnsiTheme="minorHAnsi" w:cstheme="minorHAnsi"/>
          <w:sz w:val="24"/>
          <w:szCs w:val="24"/>
        </w:rPr>
        <w:t>.</w:t>
      </w:r>
      <w:r w:rsidRPr="00A96BC2">
        <w:rPr>
          <w:rFonts w:asciiTheme="minorHAnsi" w:eastAsia="Times New Roman" w:hAnsiTheme="minorHAnsi" w:cstheme="minorHAnsi"/>
          <w:sz w:val="24"/>
          <w:szCs w:val="24"/>
        </w:rPr>
        <w:t xml:space="preserve"> Organizations that have previously established indirect cost rates must submit timely indirect cost proposals to their cognizant agency as required by Appendix III &amp; IV of 2 CFR 200.  If indirect cost proposals have not been submitted for re-negotiation, as required, out-of-date NICRAs may not be considered.   If your proposal involves subawards to organizations charging indirect costs, please submit their NICRA, if applicable.</w:t>
      </w:r>
    </w:p>
    <w:p w14:paraId="0F07F14B" w14:textId="77777777" w:rsidR="00FA002F" w:rsidRPr="00A96BC2" w:rsidRDefault="00FA002F" w:rsidP="00FA002F">
      <w:pPr>
        <w:pStyle w:val="NoSpacing"/>
        <w:tabs>
          <w:tab w:val="left" w:pos="1080"/>
        </w:tabs>
        <w:ind w:left="1440"/>
        <w:rPr>
          <w:rFonts w:asciiTheme="minorHAnsi" w:eastAsia="Times New Roman" w:hAnsiTheme="minorHAnsi" w:cstheme="minorHAnsi"/>
          <w:sz w:val="24"/>
          <w:szCs w:val="24"/>
        </w:rPr>
      </w:pPr>
    </w:p>
    <w:p w14:paraId="09763D0E" w14:textId="3EC093C1" w:rsidR="00FA002F" w:rsidRPr="00A96BC2" w:rsidRDefault="00EC219A" w:rsidP="00FA002F">
      <w:pPr>
        <w:pStyle w:val="NoSpacing"/>
        <w:numPr>
          <w:ilvl w:val="0"/>
          <w:numId w:val="4"/>
        </w:numPr>
        <w:tabs>
          <w:tab w:val="left" w:pos="1080"/>
        </w:tabs>
        <w:ind w:left="1440"/>
        <w:rPr>
          <w:rFonts w:asciiTheme="minorHAnsi" w:eastAsia="Times New Roman" w:hAnsiTheme="minorHAnsi" w:cstheme="minorHAnsi"/>
          <w:sz w:val="24"/>
          <w:szCs w:val="24"/>
        </w:rPr>
      </w:pPr>
      <w:r w:rsidRPr="00A96BC2">
        <w:rPr>
          <w:rFonts w:asciiTheme="minorHAnsi" w:eastAsia="Times New Roman" w:hAnsiTheme="minorHAnsi" w:cstheme="minorHAnsi"/>
          <w:b/>
          <w:bCs/>
          <w:color w:val="auto"/>
          <w:sz w:val="24"/>
          <w:szCs w:val="24"/>
        </w:rPr>
        <w:t>Single Audit:</w:t>
      </w:r>
      <w:r w:rsidRPr="00A96BC2">
        <w:rPr>
          <w:rFonts w:asciiTheme="minorHAnsi" w:eastAsia="Times New Roman" w:hAnsiTheme="minorHAnsi" w:cstheme="minorHAnsi"/>
          <w:color w:val="auto"/>
          <w:sz w:val="24"/>
          <w:szCs w:val="24"/>
        </w:rPr>
        <w:t xml:space="preserve"> </w:t>
      </w:r>
      <w:r w:rsidRPr="00A96BC2">
        <w:rPr>
          <w:rFonts w:asciiTheme="minorHAnsi" w:eastAsia="Times New Roman" w:hAnsiTheme="minorHAnsi" w:cstheme="minorHAnsi"/>
          <w:sz w:val="24"/>
          <w:szCs w:val="24"/>
        </w:rPr>
        <w:t xml:space="preserve">a PDF file copy of your organization’s most recent single audit is required, if your organization meets the threshold as defined in 2 CFR 200 Subpart F. If your organization has not had a recent single audit (within your organization’s previous 3 fiscal years), you must submit your organization’s most recent independent financial audit. </w:t>
      </w:r>
    </w:p>
    <w:p w14:paraId="7CF124DB" w14:textId="77777777" w:rsidR="00FA002F" w:rsidRPr="00A96BC2" w:rsidRDefault="00FA002F" w:rsidP="00FA002F">
      <w:pPr>
        <w:pStyle w:val="NoSpacing"/>
        <w:tabs>
          <w:tab w:val="left" w:pos="1080"/>
        </w:tabs>
        <w:ind w:left="1440"/>
        <w:rPr>
          <w:rFonts w:asciiTheme="minorHAnsi" w:eastAsia="Times New Roman" w:hAnsiTheme="minorHAnsi" w:cstheme="minorHAnsi"/>
          <w:sz w:val="24"/>
          <w:szCs w:val="24"/>
        </w:rPr>
      </w:pPr>
    </w:p>
    <w:p w14:paraId="357C2C1E" w14:textId="38D9162C" w:rsidR="00096A5C" w:rsidRPr="00A96BC2" w:rsidRDefault="00EC219A" w:rsidP="00096A5C">
      <w:pPr>
        <w:pStyle w:val="NoSpacing"/>
        <w:numPr>
          <w:ilvl w:val="0"/>
          <w:numId w:val="4"/>
        </w:numPr>
        <w:tabs>
          <w:tab w:val="left" w:pos="1080"/>
        </w:tabs>
        <w:ind w:left="1440"/>
        <w:rPr>
          <w:rFonts w:asciiTheme="minorHAnsi" w:eastAsia="Times New Roman" w:hAnsiTheme="minorHAnsi" w:cstheme="minorHAnsi"/>
          <w:sz w:val="24"/>
          <w:szCs w:val="24"/>
        </w:rPr>
      </w:pPr>
      <w:r w:rsidRPr="00A96BC2">
        <w:rPr>
          <w:rFonts w:asciiTheme="minorHAnsi" w:eastAsia="Times New Roman" w:hAnsiTheme="minorHAnsi" w:cstheme="minorHAnsi"/>
          <w:b/>
          <w:sz w:val="24"/>
          <w:szCs w:val="24"/>
        </w:rPr>
        <w:t>Key Personnel</w:t>
      </w:r>
      <w:r w:rsidRPr="00A96BC2">
        <w:rPr>
          <w:rFonts w:asciiTheme="minorHAnsi" w:eastAsia="Times New Roman" w:hAnsiTheme="minorHAnsi" w:cstheme="minorHAnsi"/>
          <w:sz w:val="24"/>
          <w:szCs w:val="24"/>
        </w:rPr>
        <w:t xml:space="preserve"> </w:t>
      </w:r>
      <w:r w:rsidRPr="00A96BC2">
        <w:rPr>
          <w:rFonts w:asciiTheme="minorHAnsi" w:eastAsia="Times New Roman" w:hAnsiTheme="minorHAnsi" w:cstheme="minorHAnsi"/>
          <w:b/>
          <w:bCs/>
          <w:sz w:val="24"/>
          <w:szCs w:val="24"/>
        </w:rPr>
        <w:t>Summary</w:t>
      </w:r>
      <w:r w:rsidR="00096A5C" w:rsidRPr="00A96BC2">
        <w:rPr>
          <w:rFonts w:asciiTheme="minorHAnsi" w:eastAsia="Times New Roman" w:hAnsiTheme="minorHAnsi" w:cstheme="minorHAnsi"/>
          <w:b/>
          <w:bCs/>
          <w:sz w:val="24"/>
          <w:szCs w:val="24"/>
        </w:rPr>
        <w:t>:</w:t>
      </w:r>
      <w:r w:rsidRPr="00A96BC2">
        <w:rPr>
          <w:rFonts w:asciiTheme="minorHAnsi" w:eastAsia="Times New Roman" w:hAnsiTheme="minorHAnsi" w:cstheme="minorHAnsi"/>
          <w:sz w:val="24"/>
          <w:szCs w:val="24"/>
        </w:rPr>
        <w:t xml:space="preserve"> (not to exceed two (2) pages, preferably as a Word Document).  Include short bios that highlight relevant professional experience. Provides names, titles, </w:t>
      </w:r>
      <w:r w:rsidR="000E7D67" w:rsidRPr="00A96BC2">
        <w:rPr>
          <w:rFonts w:asciiTheme="minorHAnsi" w:eastAsia="Times New Roman" w:hAnsiTheme="minorHAnsi" w:cstheme="minorHAnsi"/>
          <w:sz w:val="24"/>
          <w:szCs w:val="24"/>
        </w:rPr>
        <w:t>roles,</w:t>
      </w:r>
      <w:r w:rsidRPr="00A96BC2">
        <w:rPr>
          <w:rFonts w:asciiTheme="minorHAnsi" w:eastAsia="Times New Roman" w:hAnsiTheme="minorHAnsi" w:cstheme="minorHAnsi"/>
          <w:sz w:val="24"/>
          <w:szCs w:val="24"/>
        </w:rPr>
        <w:t xml:space="preserve"> and experience/qualifications of key personnel involved in the program. Note the location where key staff will be based and percentage of their time (level of effort) that will be used in support of this program.</w:t>
      </w:r>
    </w:p>
    <w:p w14:paraId="5FD797A6" w14:textId="77777777" w:rsidR="00096A5C" w:rsidRPr="00A96BC2" w:rsidRDefault="00096A5C" w:rsidP="00096A5C">
      <w:pPr>
        <w:pStyle w:val="NoSpacing"/>
        <w:tabs>
          <w:tab w:val="left" w:pos="1080"/>
        </w:tabs>
        <w:ind w:left="1440"/>
        <w:rPr>
          <w:rFonts w:asciiTheme="minorHAnsi" w:eastAsia="Times New Roman" w:hAnsiTheme="minorHAnsi" w:cstheme="minorHAnsi"/>
          <w:sz w:val="24"/>
          <w:szCs w:val="24"/>
        </w:rPr>
      </w:pPr>
    </w:p>
    <w:p w14:paraId="102282C8" w14:textId="3E4AEF87" w:rsidR="00EC219A" w:rsidRPr="00A96BC2" w:rsidRDefault="00EC219A" w:rsidP="00096A5C">
      <w:pPr>
        <w:pStyle w:val="NoSpacing"/>
        <w:numPr>
          <w:ilvl w:val="0"/>
          <w:numId w:val="4"/>
        </w:numPr>
        <w:tabs>
          <w:tab w:val="left" w:pos="1080"/>
        </w:tabs>
        <w:ind w:left="1440"/>
        <w:rPr>
          <w:rFonts w:asciiTheme="minorHAnsi" w:eastAsia="Times New Roman" w:hAnsiTheme="minorHAnsi" w:cstheme="minorHAnsi"/>
          <w:sz w:val="24"/>
          <w:szCs w:val="24"/>
        </w:rPr>
      </w:pPr>
      <w:r w:rsidRPr="00A96BC2">
        <w:rPr>
          <w:rFonts w:asciiTheme="minorHAnsi" w:eastAsia="Times New Roman" w:hAnsiTheme="minorHAnsi" w:cstheme="minorHAnsi"/>
          <w:b/>
          <w:color w:val="auto"/>
          <w:sz w:val="24"/>
          <w:szCs w:val="24"/>
        </w:rPr>
        <w:lastRenderedPageBreak/>
        <w:t>CV or Resume of Key Personnel</w:t>
      </w:r>
      <w:r w:rsidR="00096A5C" w:rsidRPr="00A96BC2">
        <w:rPr>
          <w:rFonts w:asciiTheme="minorHAnsi" w:eastAsia="Times New Roman" w:hAnsiTheme="minorHAnsi" w:cstheme="minorHAnsi"/>
          <w:b/>
          <w:color w:val="auto"/>
          <w:sz w:val="24"/>
          <w:szCs w:val="24"/>
        </w:rPr>
        <w:t>:</w:t>
      </w:r>
      <w:r w:rsidRPr="00A96BC2">
        <w:rPr>
          <w:rFonts w:asciiTheme="minorHAnsi" w:eastAsia="Times New Roman" w:hAnsiTheme="minorHAnsi" w:cstheme="minorHAnsi"/>
          <w:color w:val="auto"/>
          <w:sz w:val="24"/>
          <w:szCs w:val="24"/>
        </w:rPr>
        <w:t xml:space="preserve"> (no maximum page limit per CV or Resume)</w:t>
      </w:r>
      <w:r w:rsidR="00B15DB8" w:rsidRPr="00A96BC2">
        <w:rPr>
          <w:rFonts w:asciiTheme="minorHAnsi" w:eastAsia="Times New Roman" w:hAnsiTheme="minorHAnsi" w:cstheme="minorHAnsi"/>
          <w:color w:val="auto"/>
          <w:sz w:val="24"/>
          <w:szCs w:val="24"/>
        </w:rPr>
        <w:t xml:space="preserve">.  </w:t>
      </w:r>
      <w:r w:rsidRPr="00A96BC2">
        <w:rPr>
          <w:rFonts w:asciiTheme="minorHAnsi" w:eastAsia="Times New Roman" w:hAnsiTheme="minorHAnsi" w:cstheme="minorHAnsi"/>
          <w:color w:val="auto"/>
          <w:sz w:val="24"/>
          <w:szCs w:val="24"/>
        </w:rPr>
        <w:t>Include name, work history and experience</w:t>
      </w:r>
      <w:r w:rsidR="00FA002F" w:rsidRPr="00A96BC2">
        <w:rPr>
          <w:rFonts w:asciiTheme="minorHAnsi" w:eastAsia="Times New Roman" w:hAnsiTheme="minorHAnsi" w:cstheme="minorHAnsi"/>
          <w:color w:val="auto"/>
          <w:sz w:val="24"/>
          <w:szCs w:val="24"/>
        </w:rPr>
        <w:t xml:space="preserve"> or </w:t>
      </w:r>
      <w:r w:rsidRPr="00A96BC2">
        <w:rPr>
          <w:rFonts w:asciiTheme="minorHAnsi" w:eastAsia="Times New Roman" w:hAnsiTheme="minorHAnsi" w:cstheme="minorHAnsi"/>
          <w:color w:val="auto"/>
          <w:sz w:val="24"/>
          <w:szCs w:val="24"/>
        </w:rPr>
        <w:t xml:space="preserve">qualifications of key personnel </w:t>
      </w:r>
      <w:r w:rsidR="00B15DB8" w:rsidRPr="00A96BC2">
        <w:rPr>
          <w:rFonts w:asciiTheme="minorHAnsi" w:eastAsia="Times New Roman" w:hAnsiTheme="minorHAnsi" w:cstheme="minorHAnsi"/>
          <w:color w:val="auto"/>
          <w:sz w:val="24"/>
          <w:szCs w:val="24"/>
        </w:rPr>
        <w:t>who are proposed for the program.</w:t>
      </w:r>
    </w:p>
    <w:p w14:paraId="24FB8ACF" w14:textId="77777777" w:rsidR="00646B71" w:rsidRPr="00A96BC2" w:rsidRDefault="00646B71" w:rsidP="0058346F">
      <w:pPr>
        <w:pStyle w:val="NoSpacing"/>
        <w:rPr>
          <w:rFonts w:asciiTheme="minorHAnsi" w:eastAsia="Times New Roman" w:hAnsiTheme="minorHAnsi" w:cstheme="minorHAnsi"/>
          <w:sz w:val="24"/>
          <w:szCs w:val="24"/>
        </w:rPr>
      </w:pPr>
    </w:p>
    <w:p w14:paraId="6E45D315" w14:textId="441A67B9" w:rsidR="005F3963" w:rsidRPr="00A96BC2" w:rsidRDefault="002E5573" w:rsidP="00F5550F">
      <w:pPr>
        <w:pStyle w:val="NoSpacing"/>
        <w:numPr>
          <w:ilvl w:val="0"/>
          <w:numId w:val="4"/>
        </w:numPr>
        <w:ind w:left="1440"/>
        <w:rPr>
          <w:rFonts w:asciiTheme="minorHAnsi" w:eastAsia="Times New Roman" w:hAnsiTheme="minorHAnsi" w:cstheme="minorHAnsi"/>
          <w:sz w:val="24"/>
          <w:szCs w:val="24"/>
        </w:rPr>
      </w:pPr>
      <w:r w:rsidRPr="00A96BC2">
        <w:rPr>
          <w:rFonts w:asciiTheme="minorHAnsi" w:eastAsia="Times New Roman" w:hAnsiTheme="minorHAnsi" w:cstheme="minorHAnsi"/>
          <w:b/>
          <w:sz w:val="24"/>
          <w:szCs w:val="24"/>
        </w:rPr>
        <w:t xml:space="preserve">Additional </w:t>
      </w:r>
      <w:r w:rsidR="005F3963" w:rsidRPr="00A96BC2">
        <w:rPr>
          <w:rFonts w:asciiTheme="minorHAnsi" w:eastAsia="Times New Roman" w:hAnsiTheme="minorHAnsi" w:cstheme="minorHAnsi"/>
          <w:b/>
          <w:sz w:val="24"/>
          <w:szCs w:val="24"/>
        </w:rPr>
        <w:t>Attachments:</w:t>
      </w:r>
    </w:p>
    <w:p w14:paraId="6008FC30" w14:textId="77777777" w:rsidR="00D27C8C" w:rsidRPr="00A96BC2" w:rsidRDefault="005F3963" w:rsidP="00F5550F">
      <w:pPr>
        <w:pStyle w:val="NoSpacing"/>
        <w:numPr>
          <w:ilvl w:val="0"/>
          <w:numId w:val="10"/>
        </w:numPr>
        <w:ind w:firstLine="360"/>
        <w:rPr>
          <w:rFonts w:asciiTheme="minorHAnsi" w:eastAsia="Times New Roman" w:hAnsiTheme="minorHAnsi" w:cstheme="minorHAnsi"/>
          <w:bCs/>
          <w:sz w:val="24"/>
          <w:szCs w:val="24"/>
        </w:rPr>
      </w:pPr>
      <w:r w:rsidRPr="00A96BC2">
        <w:rPr>
          <w:rFonts w:asciiTheme="minorHAnsi" w:eastAsia="Times New Roman" w:hAnsiTheme="minorHAnsi" w:cstheme="minorHAnsi"/>
          <w:bCs/>
          <w:sz w:val="24"/>
          <w:szCs w:val="24"/>
        </w:rPr>
        <w:t>Letters of support from program partners describing the roles and</w:t>
      </w:r>
      <w:r w:rsidR="00D27C8C" w:rsidRPr="00A96BC2">
        <w:rPr>
          <w:rFonts w:asciiTheme="minorHAnsi" w:eastAsia="Times New Roman" w:hAnsiTheme="minorHAnsi" w:cstheme="minorHAnsi"/>
          <w:bCs/>
          <w:sz w:val="24"/>
          <w:szCs w:val="24"/>
        </w:rPr>
        <w:t xml:space="preserve"> </w:t>
      </w:r>
      <w:r w:rsidR="00D27C8C" w:rsidRPr="00A96BC2">
        <w:rPr>
          <w:rFonts w:asciiTheme="minorHAnsi" w:eastAsia="Times New Roman" w:hAnsiTheme="minorHAnsi" w:cstheme="minorHAnsi"/>
          <w:bCs/>
          <w:sz w:val="24"/>
          <w:szCs w:val="24"/>
        </w:rPr>
        <w:tab/>
      </w:r>
      <w:r w:rsidRPr="00A96BC2">
        <w:rPr>
          <w:rFonts w:asciiTheme="minorHAnsi" w:eastAsia="Times New Roman" w:hAnsiTheme="minorHAnsi" w:cstheme="minorHAnsi"/>
          <w:bCs/>
          <w:sz w:val="24"/>
          <w:szCs w:val="24"/>
        </w:rPr>
        <w:t>responsibilities of each partner, if applicable</w:t>
      </w:r>
      <w:r w:rsidR="005E4F7C" w:rsidRPr="00A96BC2">
        <w:rPr>
          <w:rFonts w:asciiTheme="minorHAnsi" w:eastAsia="Times New Roman" w:hAnsiTheme="minorHAnsi" w:cstheme="minorHAnsi"/>
          <w:bCs/>
          <w:sz w:val="24"/>
          <w:szCs w:val="24"/>
        </w:rPr>
        <w:t>/pre-identified</w:t>
      </w:r>
    </w:p>
    <w:p w14:paraId="16814AC9" w14:textId="77777777" w:rsidR="00EB06F8" w:rsidRPr="00A96BC2" w:rsidRDefault="005F3963" w:rsidP="00EB06F8">
      <w:pPr>
        <w:pStyle w:val="NoSpacing"/>
        <w:numPr>
          <w:ilvl w:val="0"/>
          <w:numId w:val="10"/>
        </w:numPr>
        <w:ind w:firstLine="360"/>
        <w:rPr>
          <w:rFonts w:asciiTheme="minorHAnsi" w:eastAsia="Times New Roman" w:hAnsiTheme="minorHAnsi" w:cstheme="minorHAnsi"/>
          <w:bCs/>
          <w:sz w:val="24"/>
          <w:szCs w:val="24"/>
        </w:rPr>
      </w:pPr>
      <w:r w:rsidRPr="00A96BC2">
        <w:rPr>
          <w:rFonts w:asciiTheme="minorHAnsi" w:eastAsia="Times New Roman" w:hAnsiTheme="minorHAnsi" w:cstheme="minorHAnsi"/>
          <w:bCs/>
          <w:sz w:val="24"/>
          <w:szCs w:val="24"/>
        </w:rPr>
        <w:t>Official permission letters, if required for project activities</w:t>
      </w:r>
    </w:p>
    <w:p w14:paraId="21F214BD" w14:textId="7866EA67" w:rsidR="00EB06F8" w:rsidRPr="00A96BC2" w:rsidRDefault="00EB06F8" w:rsidP="00EB06F8">
      <w:pPr>
        <w:pStyle w:val="NoSpacing"/>
        <w:numPr>
          <w:ilvl w:val="0"/>
          <w:numId w:val="10"/>
        </w:numPr>
        <w:ind w:firstLine="360"/>
        <w:rPr>
          <w:rFonts w:asciiTheme="minorHAnsi" w:eastAsia="Times New Roman" w:hAnsiTheme="minorHAnsi" w:cstheme="minorHAnsi"/>
          <w:bCs/>
          <w:sz w:val="24"/>
          <w:szCs w:val="24"/>
        </w:rPr>
      </w:pPr>
      <w:r w:rsidRPr="00A96BC2">
        <w:rPr>
          <w:rFonts w:asciiTheme="minorHAnsi" w:eastAsia="Times New Roman" w:hAnsiTheme="minorHAnsi" w:cstheme="minorHAnsi"/>
          <w:bCs/>
          <w:sz w:val="24"/>
          <w:szCs w:val="24"/>
        </w:rPr>
        <w:t xml:space="preserve">Letter of Disclosure for proposed consultants/personnel (if applicable) </w:t>
      </w:r>
      <w:r w:rsidRPr="00A96BC2">
        <w:rPr>
          <w:rFonts w:asciiTheme="minorHAnsi" w:eastAsia="Times New Roman" w:hAnsiTheme="minorHAnsi" w:cstheme="minorHAnsi"/>
          <w:bCs/>
          <w:sz w:val="24"/>
          <w:szCs w:val="24"/>
        </w:rPr>
        <w:tab/>
        <w:t>of potential conflicts of interest, employment with a local/state/</w:t>
      </w:r>
      <w:r w:rsidR="00392D40" w:rsidRPr="00A96BC2">
        <w:rPr>
          <w:rFonts w:asciiTheme="minorHAnsi" w:eastAsia="Times New Roman" w:hAnsiTheme="minorHAnsi" w:cstheme="minorHAnsi"/>
          <w:bCs/>
          <w:sz w:val="24"/>
          <w:szCs w:val="24"/>
        </w:rPr>
        <w:t>Federal</w:t>
      </w:r>
      <w:r w:rsidRPr="00A96BC2">
        <w:rPr>
          <w:rFonts w:asciiTheme="minorHAnsi" w:eastAsia="Times New Roman" w:hAnsiTheme="minorHAnsi" w:cstheme="minorHAnsi"/>
          <w:bCs/>
          <w:sz w:val="24"/>
          <w:szCs w:val="24"/>
        </w:rPr>
        <w:t xml:space="preserve"> </w:t>
      </w:r>
      <w:r w:rsidRPr="00A96BC2">
        <w:rPr>
          <w:rFonts w:asciiTheme="minorHAnsi" w:eastAsia="Times New Roman" w:hAnsiTheme="minorHAnsi" w:cstheme="minorHAnsi"/>
          <w:bCs/>
          <w:sz w:val="24"/>
          <w:szCs w:val="24"/>
        </w:rPr>
        <w:tab/>
        <w:t>government.</w:t>
      </w:r>
    </w:p>
    <w:p w14:paraId="3C8A0D9C" w14:textId="0DE663D1" w:rsidR="005739DE" w:rsidRPr="00A96BC2" w:rsidRDefault="00EB06F8" w:rsidP="00EB06F8">
      <w:pPr>
        <w:pStyle w:val="NoSpacing"/>
        <w:numPr>
          <w:ilvl w:val="0"/>
          <w:numId w:val="10"/>
        </w:numPr>
        <w:ind w:firstLine="360"/>
        <w:rPr>
          <w:rFonts w:asciiTheme="minorHAnsi" w:eastAsia="Times New Roman" w:hAnsiTheme="minorHAnsi" w:cstheme="minorHAnsi"/>
          <w:bCs/>
          <w:sz w:val="24"/>
          <w:szCs w:val="24"/>
        </w:rPr>
      </w:pPr>
      <w:r w:rsidRPr="00A96BC2">
        <w:rPr>
          <w:rFonts w:asciiTheme="minorHAnsi" w:eastAsia="Times New Roman" w:hAnsiTheme="minorHAnsi" w:cstheme="minorHAnsi"/>
          <w:bCs/>
          <w:sz w:val="24"/>
          <w:szCs w:val="24"/>
        </w:rPr>
        <w:t xml:space="preserve">Letter(s) of Institutional Support to indicate that your organization’s </w:t>
      </w:r>
      <w:r w:rsidRPr="00A96BC2">
        <w:rPr>
          <w:rFonts w:asciiTheme="minorHAnsi" w:eastAsia="Times New Roman" w:hAnsiTheme="minorHAnsi" w:cstheme="minorHAnsi"/>
          <w:bCs/>
          <w:sz w:val="24"/>
          <w:szCs w:val="24"/>
        </w:rPr>
        <w:tab/>
        <w:t>leadership is providing their support of the application.</w:t>
      </w:r>
    </w:p>
    <w:p w14:paraId="1989E006" w14:textId="77777777" w:rsidR="00EC219A" w:rsidRPr="00A96BC2" w:rsidRDefault="00EC219A" w:rsidP="005E4F7C">
      <w:pPr>
        <w:spacing w:after="0" w:line="240" w:lineRule="auto"/>
        <w:rPr>
          <w:rFonts w:asciiTheme="minorHAnsi" w:eastAsia="Times New Roman" w:hAnsiTheme="minorHAnsi" w:cstheme="minorHAnsi"/>
          <w:b/>
          <w:sz w:val="24"/>
          <w:szCs w:val="24"/>
        </w:rPr>
      </w:pPr>
    </w:p>
    <w:p w14:paraId="65D2DAE4" w14:textId="6786C8CF" w:rsidR="00C91895" w:rsidRPr="00A96BC2" w:rsidRDefault="00C91895" w:rsidP="005E4F7C">
      <w:pPr>
        <w:spacing w:after="0" w:line="240" w:lineRule="auto"/>
        <w:rPr>
          <w:rFonts w:asciiTheme="minorHAnsi" w:eastAsia="Times New Roman" w:hAnsiTheme="minorHAnsi" w:cstheme="minorHAnsi"/>
          <w:bCs/>
          <w:sz w:val="24"/>
          <w:szCs w:val="24"/>
        </w:rPr>
      </w:pPr>
      <w:r w:rsidRPr="00A96BC2">
        <w:rPr>
          <w:rFonts w:asciiTheme="minorHAnsi" w:eastAsia="Times New Roman" w:hAnsiTheme="minorHAnsi" w:cstheme="minorHAnsi"/>
          <w:bCs/>
          <w:sz w:val="24"/>
          <w:szCs w:val="24"/>
        </w:rPr>
        <w:t xml:space="preserve">Applications that do not include the elements listed above will be deemed technically ineligible.  </w:t>
      </w:r>
      <w:r w:rsidR="005E4F7C" w:rsidRPr="00A96BC2">
        <w:rPr>
          <w:rFonts w:asciiTheme="minorHAnsi" w:eastAsia="Times New Roman" w:hAnsiTheme="minorHAnsi" w:cstheme="minorHAnsi"/>
          <w:bCs/>
          <w:sz w:val="24"/>
          <w:szCs w:val="24"/>
        </w:rPr>
        <w:t xml:space="preserve">To ensure that all applications receive a balanced evaluation, </w:t>
      </w:r>
      <w:r w:rsidR="00EC219A" w:rsidRPr="00A96BC2">
        <w:rPr>
          <w:rFonts w:asciiTheme="minorHAnsi" w:eastAsia="Times New Roman" w:hAnsiTheme="minorHAnsi" w:cstheme="minorHAnsi"/>
          <w:bCs/>
          <w:sz w:val="24"/>
          <w:szCs w:val="24"/>
        </w:rPr>
        <w:t xml:space="preserve">the </w:t>
      </w:r>
      <w:r w:rsidR="00336E9F" w:rsidRPr="00A96BC2">
        <w:rPr>
          <w:rFonts w:asciiTheme="minorHAnsi" w:eastAsia="Times New Roman" w:hAnsiTheme="minorHAnsi" w:cstheme="minorHAnsi"/>
          <w:bCs/>
          <w:sz w:val="24"/>
          <w:szCs w:val="24"/>
        </w:rPr>
        <w:t>Merit Review Panel</w:t>
      </w:r>
      <w:r w:rsidR="00EC219A" w:rsidRPr="00A96BC2">
        <w:rPr>
          <w:rFonts w:asciiTheme="minorHAnsi" w:eastAsia="Times New Roman" w:hAnsiTheme="minorHAnsi" w:cstheme="minorHAnsi"/>
          <w:bCs/>
          <w:sz w:val="24"/>
          <w:szCs w:val="24"/>
        </w:rPr>
        <w:t xml:space="preserve"> </w:t>
      </w:r>
      <w:r w:rsidR="005E4F7C" w:rsidRPr="00A96BC2">
        <w:rPr>
          <w:rFonts w:asciiTheme="minorHAnsi" w:eastAsia="Times New Roman" w:hAnsiTheme="minorHAnsi" w:cstheme="minorHAnsi"/>
          <w:bCs/>
          <w:sz w:val="24"/>
          <w:szCs w:val="24"/>
        </w:rPr>
        <w:t>will review from the first page of each section up to the page limit and no further.</w:t>
      </w:r>
    </w:p>
    <w:p w14:paraId="64930827" w14:textId="77777777" w:rsidR="005E4F7C" w:rsidRPr="00A96BC2" w:rsidRDefault="005E4F7C">
      <w:pPr>
        <w:spacing w:after="0" w:line="240" w:lineRule="auto"/>
        <w:rPr>
          <w:rFonts w:asciiTheme="minorHAnsi" w:eastAsia="Times New Roman" w:hAnsiTheme="minorHAnsi" w:cstheme="minorHAnsi"/>
          <w:b/>
          <w:i/>
          <w:sz w:val="24"/>
          <w:szCs w:val="24"/>
        </w:rPr>
      </w:pPr>
    </w:p>
    <w:p w14:paraId="2AA49012" w14:textId="7B572B37" w:rsidR="00744B12" w:rsidRPr="00A96BC2" w:rsidRDefault="00D27C8C">
      <w:pPr>
        <w:spacing w:after="0" w:line="240" w:lineRule="auto"/>
        <w:rPr>
          <w:rFonts w:asciiTheme="minorHAnsi" w:eastAsia="Times New Roman" w:hAnsiTheme="minorHAnsi" w:cstheme="minorHAnsi"/>
          <w:i/>
          <w:sz w:val="24"/>
          <w:szCs w:val="24"/>
        </w:rPr>
      </w:pPr>
      <w:r w:rsidRPr="00A96BC2">
        <w:rPr>
          <w:rFonts w:asciiTheme="minorHAnsi" w:eastAsia="Times New Roman" w:hAnsiTheme="minorHAnsi" w:cstheme="minorHAnsi"/>
          <w:b/>
          <w:i/>
          <w:sz w:val="24"/>
          <w:szCs w:val="24"/>
        </w:rPr>
        <w:tab/>
      </w:r>
      <w:r w:rsidR="002B0090" w:rsidRPr="00A96BC2">
        <w:rPr>
          <w:rFonts w:asciiTheme="minorHAnsi" w:eastAsia="Times New Roman" w:hAnsiTheme="minorHAnsi" w:cstheme="minorHAnsi"/>
          <w:b/>
          <w:i/>
          <w:sz w:val="24"/>
          <w:szCs w:val="24"/>
        </w:rPr>
        <w:t>D.2.</w:t>
      </w:r>
      <w:r w:rsidR="005E4F7C" w:rsidRPr="00A96BC2">
        <w:rPr>
          <w:rFonts w:asciiTheme="minorHAnsi" w:eastAsia="Times New Roman" w:hAnsiTheme="minorHAnsi" w:cstheme="minorHAnsi"/>
          <w:b/>
          <w:i/>
          <w:sz w:val="24"/>
          <w:szCs w:val="24"/>
        </w:rPr>
        <w:t>2</w:t>
      </w:r>
      <w:r w:rsidR="002B0090" w:rsidRPr="00A96BC2">
        <w:rPr>
          <w:rFonts w:asciiTheme="minorHAnsi" w:eastAsia="Times New Roman" w:hAnsiTheme="minorHAnsi" w:cstheme="minorHAnsi"/>
          <w:b/>
          <w:i/>
          <w:sz w:val="24"/>
          <w:szCs w:val="24"/>
        </w:rPr>
        <w:t xml:space="preserve"> </w:t>
      </w:r>
      <w:r w:rsidR="008F6EA0" w:rsidRPr="00A96BC2">
        <w:rPr>
          <w:rFonts w:asciiTheme="minorHAnsi" w:eastAsia="Times New Roman" w:hAnsiTheme="minorHAnsi" w:cstheme="minorHAnsi"/>
          <w:b/>
          <w:i/>
          <w:sz w:val="24"/>
          <w:szCs w:val="24"/>
        </w:rPr>
        <w:t>Additional Information Requested</w:t>
      </w:r>
      <w:r w:rsidR="0090239E" w:rsidRPr="00A96BC2">
        <w:rPr>
          <w:rFonts w:asciiTheme="minorHAnsi" w:eastAsia="Times New Roman" w:hAnsiTheme="minorHAnsi" w:cstheme="minorHAnsi"/>
          <w:b/>
          <w:i/>
          <w:sz w:val="24"/>
          <w:szCs w:val="24"/>
        </w:rPr>
        <w:t xml:space="preserve"> </w:t>
      </w:r>
      <w:r w:rsidR="00C12E5A" w:rsidRPr="00A96BC2">
        <w:rPr>
          <w:rFonts w:asciiTheme="minorHAnsi" w:eastAsia="Times New Roman" w:hAnsiTheme="minorHAnsi" w:cstheme="minorHAnsi"/>
          <w:b/>
          <w:i/>
          <w:sz w:val="24"/>
          <w:szCs w:val="24"/>
        </w:rPr>
        <w:t>of Successful Applicants</w:t>
      </w:r>
      <w:r w:rsidR="0090239E" w:rsidRPr="00A96BC2">
        <w:rPr>
          <w:rFonts w:asciiTheme="minorHAnsi" w:eastAsia="Times New Roman" w:hAnsiTheme="minorHAnsi" w:cstheme="minorHAnsi"/>
          <w:b/>
          <w:i/>
          <w:sz w:val="24"/>
          <w:szCs w:val="24"/>
        </w:rPr>
        <w:t xml:space="preserve"> Receiving </w:t>
      </w:r>
      <w:r w:rsidRPr="00A96BC2">
        <w:rPr>
          <w:rFonts w:asciiTheme="minorHAnsi" w:eastAsia="Times New Roman" w:hAnsiTheme="minorHAnsi" w:cstheme="minorHAnsi"/>
          <w:b/>
          <w:i/>
          <w:sz w:val="24"/>
          <w:szCs w:val="24"/>
        </w:rPr>
        <w:tab/>
      </w:r>
      <w:r w:rsidR="0090239E" w:rsidRPr="00A96BC2">
        <w:rPr>
          <w:rFonts w:asciiTheme="minorHAnsi" w:eastAsia="Times New Roman" w:hAnsiTheme="minorHAnsi" w:cstheme="minorHAnsi"/>
          <w:b/>
          <w:i/>
          <w:sz w:val="24"/>
          <w:szCs w:val="24"/>
        </w:rPr>
        <w:t>Notification of Intent</w:t>
      </w:r>
    </w:p>
    <w:p w14:paraId="0637D32A" w14:textId="77777777" w:rsidR="00744B12" w:rsidRPr="00A96BC2" w:rsidRDefault="00744B12">
      <w:pPr>
        <w:spacing w:after="0" w:line="240" w:lineRule="auto"/>
        <w:rPr>
          <w:rFonts w:asciiTheme="minorHAnsi" w:eastAsia="Times New Roman" w:hAnsiTheme="minorHAnsi" w:cstheme="minorHAnsi"/>
          <w:sz w:val="24"/>
          <w:szCs w:val="24"/>
        </w:rPr>
      </w:pPr>
    </w:p>
    <w:p w14:paraId="26ACB6D2" w14:textId="05FBCFE3" w:rsidR="00290D8C" w:rsidRPr="00A96BC2" w:rsidRDefault="00D27C8C">
      <w:pPr>
        <w:spacing w:after="0" w:line="240" w:lineRule="auto"/>
        <w:rPr>
          <w:rFonts w:asciiTheme="minorHAnsi" w:hAnsiTheme="minorHAnsi" w:cstheme="minorHAnsi"/>
        </w:rPr>
      </w:pPr>
      <w:r w:rsidRPr="00A96BC2">
        <w:rPr>
          <w:rFonts w:asciiTheme="minorHAnsi" w:eastAsia="Times New Roman" w:hAnsiTheme="minorHAnsi" w:cstheme="minorHAnsi"/>
          <w:sz w:val="24"/>
          <w:szCs w:val="24"/>
        </w:rPr>
        <w:tab/>
      </w:r>
      <w:r w:rsidR="008F6EA0" w:rsidRPr="00A96BC2">
        <w:rPr>
          <w:rFonts w:asciiTheme="minorHAnsi" w:eastAsia="Times New Roman" w:hAnsiTheme="minorHAnsi" w:cstheme="minorHAnsi"/>
          <w:sz w:val="24"/>
          <w:szCs w:val="24"/>
        </w:rPr>
        <w:t>S</w:t>
      </w:r>
      <w:r w:rsidR="002607E8" w:rsidRPr="00A96BC2">
        <w:rPr>
          <w:rFonts w:asciiTheme="minorHAnsi" w:eastAsia="Times New Roman" w:hAnsiTheme="minorHAnsi" w:cstheme="minorHAnsi"/>
          <w:sz w:val="24"/>
          <w:szCs w:val="24"/>
        </w:rPr>
        <w:t>uccessful applicants must submit</w:t>
      </w:r>
      <w:r w:rsidR="008C33C8" w:rsidRPr="00A96BC2">
        <w:rPr>
          <w:rFonts w:asciiTheme="minorHAnsi" w:eastAsia="Times New Roman" w:hAnsiTheme="minorHAnsi" w:cstheme="minorHAnsi"/>
          <w:sz w:val="24"/>
          <w:szCs w:val="24"/>
        </w:rPr>
        <w:t>,</w:t>
      </w:r>
      <w:r w:rsidR="002607E8" w:rsidRPr="00A96BC2">
        <w:rPr>
          <w:rFonts w:asciiTheme="minorHAnsi" w:eastAsia="Times New Roman" w:hAnsiTheme="minorHAnsi" w:cstheme="minorHAnsi"/>
          <w:sz w:val="24"/>
          <w:szCs w:val="24"/>
        </w:rPr>
        <w:t xml:space="preserve"> after notification of intent to make a </w:t>
      </w:r>
      <w:proofErr w:type="gramStart"/>
      <w:r w:rsidR="00392D40" w:rsidRPr="00A96BC2">
        <w:rPr>
          <w:rFonts w:asciiTheme="minorHAnsi" w:eastAsia="Times New Roman" w:hAnsiTheme="minorHAnsi" w:cstheme="minorHAnsi"/>
          <w:sz w:val="24"/>
          <w:szCs w:val="24"/>
        </w:rPr>
        <w:t>Federal</w:t>
      </w:r>
      <w:proofErr w:type="gramEnd"/>
      <w:r w:rsidR="002607E8" w:rsidRPr="00A96BC2">
        <w:rPr>
          <w:rFonts w:asciiTheme="minorHAnsi" w:eastAsia="Times New Roman" w:hAnsiTheme="minorHAnsi" w:cstheme="minorHAnsi"/>
          <w:sz w:val="24"/>
          <w:szCs w:val="24"/>
        </w:rPr>
        <w:t xml:space="preserve"> award, </w:t>
      </w:r>
      <w:r w:rsidRPr="00A96BC2">
        <w:rPr>
          <w:rFonts w:asciiTheme="minorHAnsi" w:eastAsia="Times New Roman" w:hAnsiTheme="minorHAnsi" w:cstheme="minorHAnsi"/>
          <w:sz w:val="24"/>
          <w:szCs w:val="24"/>
        </w:rPr>
        <w:tab/>
      </w:r>
      <w:r w:rsidR="002607E8" w:rsidRPr="00A96BC2">
        <w:rPr>
          <w:rFonts w:asciiTheme="minorHAnsi" w:eastAsia="Times New Roman" w:hAnsiTheme="minorHAnsi" w:cstheme="minorHAnsi"/>
          <w:sz w:val="24"/>
          <w:szCs w:val="24"/>
        </w:rPr>
        <w:t xml:space="preserve">but prior to issuance of a </w:t>
      </w:r>
      <w:r w:rsidR="00392D40" w:rsidRPr="00A96BC2">
        <w:rPr>
          <w:rFonts w:asciiTheme="minorHAnsi" w:eastAsia="Times New Roman" w:hAnsiTheme="minorHAnsi" w:cstheme="minorHAnsi"/>
          <w:sz w:val="24"/>
          <w:szCs w:val="24"/>
        </w:rPr>
        <w:t>Federal</w:t>
      </w:r>
      <w:r w:rsidR="002607E8" w:rsidRPr="00A96BC2">
        <w:rPr>
          <w:rFonts w:asciiTheme="minorHAnsi" w:eastAsia="Times New Roman" w:hAnsiTheme="minorHAnsi" w:cstheme="minorHAnsi"/>
          <w:sz w:val="24"/>
          <w:szCs w:val="24"/>
        </w:rPr>
        <w:t xml:space="preserve"> award:</w:t>
      </w:r>
    </w:p>
    <w:p w14:paraId="4AEE517B" w14:textId="77777777" w:rsidR="00290D8C" w:rsidRPr="00A96BC2" w:rsidRDefault="002607E8">
      <w:pPr>
        <w:spacing w:after="0" w:line="240" w:lineRule="auto"/>
        <w:rPr>
          <w:rFonts w:asciiTheme="minorHAnsi" w:hAnsiTheme="minorHAnsi" w:cstheme="minorHAnsi"/>
        </w:rPr>
      </w:pPr>
      <w:r w:rsidRPr="00A96BC2">
        <w:rPr>
          <w:rFonts w:asciiTheme="minorHAnsi" w:eastAsia="Times New Roman" w:hAnsiTheme="minorHAnsi" w:cstheme="minorHAnsi"/>
          <w:sz w:val="24"/>
          <w:szCs w:val="24"/>
        </w:rPr>
        <w:t xml:space="preserve"> </w:t>
      </w:r>
    </w:p>
    <w:p w14:paraId="37DC28F7" w14:textId="77777777" w:rsidR="00D27C8C" w:rsidRPr="00A96BC2" w:rsidRDefault="008C33C8" w:rsidP="00F5550F">
      <w:pPr>
        <w:numPr>
          <w:ilvl w:val="0"/>
          <w:numId w:val="1"/>
        </w:numPr>
        <w:spacing w:after="0" w:line="240" w:lineRule="auto"/>
        <w:contextualSpacing/>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Written responses and revised application documents addressing conditions and</w:t>
      </w:r>
    </w:p>
    <w:p w14:paraId="4E792E7A" w14:textId="38D2A576" w:rsidR="00D27C8C" w:rsidRPr="00A96BC2" w:rsidRDefault="00D27C8C" w:rsidP="00D27C8C">
      <w:pPr>
        <w:tabs>
          <w:tab w:val="left" w:pos="1080"/>
        </w:tabs>
        <w:spacing w:after="0" w:line="240" w:lineRule="auto"/>
        <w:ind w:left="1440" w:hanging="360"/>
        <w:contextualSpacing/>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ab/>
      </w:r>
      <w:r w:rsidR="008C33C8" w:rsidRPr="00A96BC2">
        <w:rPr>
          <w:rFonts w:asciiTheme="minorHAnsi" w:eastAsia="Times New Roman" w:hAnsiTheme="minorHAnsi" w:cstheme="minorHAnsi"/>
          <w:sz w:val="24"/>
          <w:szCs w:val="24"/>
        </w:rPr>
        <w:t xml:space="preserve">recommendations from the </w:t>
      </w:r>
      <w:r w:rsidR="00336E9F" w:rsidRPr="00A96BC2">
        <w:rPr>
          <w:rFonts w:asciiTheme="minorHAnsi" w:eastAsia="Times New Roman" w:hAnsiTheme="minorHAnsi" w:cstheme="minorHAnsi"/>
          <w:sz w:val="24"/>
          <w:szCs w:val="24"/>
        </w:rPr>
        <w:t xml:space="preserve">Merit Review </w:t>
      </w:r>
      <w:proofErr w:type="gramStart"/>
      <w:r w:rsidR="00336E9F" w:rsidRPr="00A96BC2">
        <w:rPr>
          <w:rFonts w:asciiTheme="minorHAnsi" w:eastAsia="Times New Roman" w:hAnsiTheme="minorHAnsi" w:cstheme="minorHAnsi"/>
          <w:sz w:val="24"/>
          <w:szCs w:val="24"/>
        </w:rPr>
        <w:t>Panel</w:t>
      </w:r>
      <w:r w:rsidR="008C33C8" w:rsidRPr="00A96BC2">
        <w:rPr>
          <w:rFonts w:asciiTheme="minorHAnsi" w:eastAsia="Times New Roman" w:hAnsiTheme="minorHAnsi" w:cstheme="minorHAnsi"/>
          <w:sz w:val="24"/>
          <w:szCs w:val="24"/>
        </w:rPr>
        <w:t>;</w:t>
      </w:r>
      <w:proofErr w:type="gramEnd"/>
    </w:p>
    <w:p w14:paraId="2D460560" w14:textId="2A9FC5EF" w:rsidR="00D27C8C" w:rsidRPr="00A96BC2" w:rsidRDefault="008C33C8" w:rsidP="00F5550F">
      <w:pPr>
        <w:pStyle w:val="ListParagraph"/>
        <w:numPr>
          <w:ilvl w:val="0"/>
          <w:numId w:val="17"/>
        </w:numPr>
        <w:spacing w:after="0" w:line="240" w:lineRule="auto"/>
        <w:ind w:left="1440"/>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 xml:space="preserve">A copy of the applicant’s latest NICRA as a PDF file, if the applicant has a NICRA and includes NICRA charges in the </w:t>
      </w:r>
      <w:proofErr w:type="gramStart"/>
      <w:r w:rsidRPr="00A96BC2">
        <w:rPr>
          <w:rFonts w:asciiTheme="minorHAnsi" w:eastAsia="Times New Roman" w:hAnsiTheme="minorHAnsi" w:cstheme="minorHAnsi"/>
          <w:sz w:val="24"/>
          <w:szCs w:val="24"/>
        </w:rPr>
        <w:t>budget;</w:t>
      </w:r>
      <w:proofErr w:type="gramEnd"/>
    </w:p>
    <w:p w14:paraId="4DC33B06" w14:textId="4785D322" w:rsidR="00D27C8C" w:rsidRPr="00A96BC2" w:rsidRDefault="008C33C8" w:rsidP="00F5550F">
      <w:pPr>
        <w:pStyle w:val="ListParagraph"/>
        <w:numPr>
          <w:ilvl w:val="0"/>
          <w:numId w:val="17"/>
        </w:numPr>
        <w:spacing w:after="0" w:line="240" w:lineRule="auto"/>
        <w:ind w:left="1440"/>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 xml:space="preserve">A completed copy of the </w:t>
      </w:r>
      <w:r w:rsidR="00E23BBD" w:rsidRPr="00A96BC2">
        <w:rPr>
          <w:rFonts w:asciiTheme="minorHAnsi" w:eastAsia="Times New Roman" w:hAnsiTheme="minorHAnsi" w:cstheme="minorHAnsi"/>
          <w:sz w:val="24"/>
          <w:szCs w:val="24"/>
        </w:rPr>
        <w:t xml:space="preserve">U.S. </w:t>
      </w:r>
      <w:r w:rsidRPr="00A96BC2">
        <w:rPr>
          <w:rFonts w:asciiTheme="minorHAnsi" w:eastAsia="Times New Roman" w:hAnsiTheme="minorHAnsi" w:cstheme="minorHAnsi"/>
          <w:sz w:val="24"/>
          <w:szCs w:val="24"/>
        </w:rPr>
        <w:t>Department</w:t>
      </w:r>
      <w:r w:rsidR="00E23BBD" w:rsidRPr="00A96BC2">
        <w:rPr>
          <w:rFonts w:asciiTheme="minorHAnsi" w:eastAsia="Times New Roman" w:hAnsiTheme="minorHAnsi" w:cstheme="minorHAnsi"/>
          <w:sz w:val="24"/>
          <w:szCs w:val="24"/>
        </w:rPr>
        <w:t xml:space="preserve"> of State</w:t>
      </w:r>
      <w:r w:rsidRPr="00A96BC2">
        <w:rPr>
          <w:rFonts w:asciiTheme="minorHAnsi" w:eastAsia="Times New Roman" w:hAnsiTheme="minorHAnsi" w:cstheme="minorHAnsi"/>
          <w:sz w:val="24"/>
          <w:szCs w:val="24"/>
        </w:rPr>
        <w:t xml:space="preserve">’s Financial Management Survey, if receiving </w:t>
      </w:r>
      <w:r w:rsidR="005E4F7C" w:rsidRPr="00A96BC2">
        <w:rPr>
          <w:rFonts w:asciiTheme="minorHAnsi" w:eastAsia="Times New Roman" w:hAnsiTheme="minorHAnsi" w:cstheme="minorHAnsi"/>
          <w:sz w:val="24"/>
          <w:szCs w:val="24"/>
        </w:rPr>
        <w:t>U</w:t>
      </w:r>
      <w:r w:rsidR="00646B71" w:rsidRPr="00A96BC2">
        <w:rPr>
          <w:rFonts w:asciiTheme="minorHAnsi" w:eastAsia="Times New Roman" w:hAnsiTheme="minorHAnsi" w:cstheme="minorHAnsi"/>
          <w:sz w:val="24"/>
          <w:szCs w:val="24"/>
        </w:rPr>
        <w:t>.</w:t>
      </w:r>
      <w:r w:rsidR="005E4F7C" w:rsidRPr="00A96BC2">
        <w:rPr>
          <w:rFonts w:asciiTheme="minorHAnsi" w:eastAsia="Times New Roman" w:hAnsiTheme="minorHAnsi" w:cstheme="minorHAnsi"/>
          <w:sz w:val="24"/>
          <w:szCs w:val="24"/>
        </w:rPr>
        <w:t>S</w:t>
      </w:r>
      <w:r w:rsidR="00646B71" w:rsidRPr="00A96BC2">
        <w:rPr>
          <w:rFonts w:asciiTheme="minorHAnsi" w:eastAsia="Times New Roman" w:hAnsiTheme="minorHAnsi" w:cstheme="minorHAnsi"/>
          <w:sz w:val="24"/>
          <w:szCs w:val="24"/>
        </w:rPr>
        <w:t xml:space="preserve">. </w:t>
      </w:r>
      <w:r w:rsidR="005E4F7C" w:rsidRPr="00A96BC2">
        <w:rPr>
          <w:rFonts w:asciiTheme="minorHAnsi" w:eastAsia="Times New Roman" w:hAnsiTheme="minorHAnsi" w:cstheme="minorHAnsi"/>
          <w:sz w:val="24"/>
          <w:szCs w:val="24"/>
        </w:rPr>
        <w:t>G</w:t>
      </w:r>
      <w:r w:rsidR="00646B71" w:rsidRPr="00A96BC2">
        <w:rPr>
          <w:rFonts w:asciiTheme="minorHAnsi" w:eastAsia="Times New Roman" w:hAnsiTheme="minorHAnsi" w:cstheme="minorHAnsi"/>
          <w:sz w:val="24"/>
          <w:szCs w:val="24"/>
        </w:rPr>
        <w:t>overnment</w:t>
      </w:r>
      <w:r w:rsidRPr="00A96BC2">
        <w:rPr>
          <w:rFonts w:asciiTheme="minorHAnsi" w:eastAsia="Times New Roman" w:hAnsiTheme="minorHAnsi" w:cstheme="minorHAnsi"/>
          <w:sz w:val="24"/>
          <w:szCs w:val="24"/>
        </w:rPr>
        <w:t xml:space="preserve"> funding for the first </w:t>
      </w:r>
      <w:proofErr w:type="gramStart"/>
      <w:r w:rsidRPr="00A96BC2">
        <w:rPr>
          <w:rFonts w:asciiTheme="minorHAnsi" w:eastAsia="Times New Roman" w:hAnsiTheme="minorHAnsi" w:cstheme="minorHAnsi"/>
          <w:sz w:val="24"/>
          <w:szCs w:val="24"/>
        </w:rPr>
        <w:t>time;</w:t>
      </w:r>
      <w:proofErr w:type="gramEnd"/>
    </w:p>
    <w:p w14:paraId="2FE4F9F8" w14:textId="45F81157" w:rsidR="00D27C8C" w:rsidRPr="00A96BC2" w:rsidRDefault="008C33C8" w:rsidP="71017F24">
      <w:pPr>
        <w:pStyle w:val="ListParagraph"/>
        <w:numPr>
          <w:ilvl w:val="0"/>
          <w:numId w:val="17"/>
        </w:numPr>
        <w:spacing w:after="0" w:line="240" w:lineRule="auto"/>
        <w:ind w:left="1440"/>
        <w:rPr>
          <w:rFonts w:asciiTheme="minorHAnsi" w:eastAsia="Times New Roman" w:hAnsiTheme="minorHAnsi" w:cstheme="minorBidi"/>
          <w:sz w:val="24"/>
          <w:szCs w:val="24"/>
        </w:rPr>
      </w:pPr>
      <w:r w:rsidRPr="71017F24">
        <w:rPr>
          <w:rFonts w:asciiTheme="minorHAnsi" w:eastAsia="Times New Roman" w:hAnsiTheme="minorHAnsi" w:cstheme="minorBidi"/>
          <w:sz w:val="24"/>
          <w:szCs w:val="24"/>
        </w:rPr>
        <w:t xml:space="preserve">Submission of required </w:t>
      </w:r>
      <w:r w:rsidR="00697360" w:rsidRPr="71017F24">
        <w:rPr>
          <w:rFonts w:asciiTheme="minorHAnsi" w:eastAsia="Times New Roman" w:hAnsiTheme="minorHAnsi" w:cstheme="minorBidi"/>
          <w:sz w:val="24"/>
          <w:szCs w:val="24"/>
        </w:rPr>
        <w:t>banking information to</w:t>
      </w:r>
      <w:r w:rsidRPr="71017F24">
        <w:rPr>
          <w:rFonts w:asciiTheme="minorHAnsi" w:eastAsia="Times New Roman" w:hAnsiTheme="minorHAnsi" w:cstheme="minorBidi"/>
          <w:sz w:val="24"/>
          <w:szCs w:val="24"/>
        </w:rPr>
        <w:t xml:space="preserve"> </w:t>
      </w:r>
      <w:r w:rsidR="0074597D" w:rsidRPr="71017F24">
        <w:rPr>
          <w:rFonts w:asciiTheme="minorHAnsi" w:eastAsia="Times New Roman" w:hAnsiTheme="minorHAnsi" w:cstheme="minorBidi"/>
          <w:sz w:val="24"/>
          <w:szCs w:val="24"/>
        </w:rPr>
        <w:t>U.S. Em</w:t>
      </w:r>
      <w:r w:rsidR="0074597D" w:rsidRPr="71017F24">
        <w:rPr>
          <w:rFonts w:asciiTheme="minorHAnsi" w:eastAsia="Times New Roman" w:hAnsiTheme="minorHAnsi" w:cstheme="minorBidi"/>
          <w:color w:val="auto"/>
          <w:sz w:val="24"/>
          <w:szCs w:val="24"/>
        </w:rPr>
        <w:t xml:space="preserve">bassy </w:t>
      </w:r>
      <w:r w:rsidR="1431D653" w:rsidRPr="71017F24">
        <w:rPr>
          <w:rFonts w:asciiTheme="minorHAnsi" w:eastAsia="Times New Roman" w:hAnsiTheme="minorHAnsi" w:cstheme="minorBidi"/>
          <w:color w:val="auto"/>
          <w:sz w:val="24"/>
          <w:szCs w:val="24"/>
        </w:rPr>
        <w:t xml:space="preserve">Malabo </w:t>
      </w:r>
      <w:r w:rsidR="00697360" w:rsidRPr="71017F24">
        <w:rPr>
          <w:rFonts w:asciiTheme="minorHAnsi" w:eastAsia="Times New Roman" w:hAnsiTheme="minorHAnsi" w:cstheme="minorBidi"/>
          <w:color w:val="auto"/>
          <w:sz w:val="24"/>
          <w:szCs w:val="24"/>
        </w:rPr>
        <w:t xml:space="preserve">at </w:t>
      </w:r>
      <w:r w:rsidR="00697360" w:rsidRPr="71017F24">
        <w:rPr>
          <w:rFonts w:asciiTheme="minorHAnsi" w:eastAsia="Times New Roman" w:hAnsiTheme="minorHAnsi" w:cstheme="minorBidi"/>
          <w:sz w:val="24"/>
          <w:szCs w:val="24"/>
        </w:rPr>
        <w:t xml:space="preserve">request of Grants Officer Representative or Financial Management Officer for new vendor creation in U.S. Department of State financial management </w:t>
      </w:r>
      <w:proofErr w:type="gramStart"/>
      <w:r w:rsidR="00697360" w:rsidRPr="71017F24">
        <w:rPr>
          <w:rFonts w:asciiTheme="minorHAnsi" w:eastAsia="Times New Roman" w:hAnsiTheme="minorHAnsi" w:cstheme="minorBidi"/>
          <w:sz w:val="24"/>
          <w:szCs w:val="24"/>
        </w:rPr>
        <w:t>systems</w:t>
      </w:r>
      <w:r w:rsidR="00E23BBD" w:rsidRPr="71017F24">
        <w:rPr>
          <w:rFonts w:asciiTheme="minorHAnsi" w:eastAsia="Times New Roman" w:hAnsiTheme="minorHAnsi" w:cstheme="minorBidi"/>
          <w:sz w:val="24"/>
          <w:szCs w:val="24"/>
        </w:rPr>
        <w:t>;</w:t>
      </w:r>
      <w:proofErr w:type="gramEnd"/>
      <w:r w:rsidR="00697360" w:rsidRPr="71017F24">
        <w:rPr>
          <w:rFonts w:asciiTheme="minorHAnsi" w:eastAsia="Times New Roman" w:hAnsiTheme="minorHAnsi" w:cstheme="minorBidi"/>
          <w:sz w:val="24"/>
          <w:szCs w:val="24"/>
        </w:rPr>
        <w:t xml:space="preserve"> </w:t>
      </w:r>
    </w:p>
    <w:p w14:paraId="61033163" w14:textId="7D5DFD2E" w:rsidR="00D27C8C" w:rsidRPr="00A96BC2" w:rsidRDefault="008C33C8" w:rsidP="00F5550F">
      <w:pPr>
        <w:pStyle w:val="ListParagraph"/>
        <w:numPr>
          <w:ilvl w:val="0"/>
          <w:numId w:val="17"/>
        </w:numPr>
        <w:spacing w:after="0" w:line="240" w:lineRule="auto"/>
        <w:ind w:left="1440"/>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 xml:space="preserve">Other requested information or documents included in the notification of intent to make a </w:t>
      </w:r>
      <w:proofErr w:type="gramStart"/>
      <w:r w:rsidR="00392D40" w:rsidRPr="00A96BC2">
        <w:rPr>
          <w:rFonts w:asciiTheme="minorHAnsi" w:eastAsia="Times New Roman" w:hAnsiTheme="minorHAnsi" w:cstheme="minorHAnsi"/>
          <w:sz w:val="24"/>
          <w:szCs w:val="24"/>
        </w:rPr>
        <w:t>Federal</w:t>
      </w:r>
      <w:proofErr w:type="gramEnd"/>
      <w:r w:rsidRPr="00A96BC2">
        <w:rPr>
          <w:rFonts w:asciiTheme="minorHAnsi" w:eastAsia="Times New Roman" w:hAnsiTheme="minorHAnsi" w:cstheme="minorHAnsi"/>
          <w:sz w:val="24"/>
          <w:szCs w:val="24"/>
        </w:rPr>
        <w:t xml:space="preserve"> award or subsequent communications prior to issuance of a </w:t>
      </w:r>
      <w:r w:rsidR="00392D40" w:rsidRPr="00A96BC2">
        <w:rPr>
          <w:rFonts w:asciiTheme="minorHAnsi" w:eastAsia="Times New Roman" w:hAnsiTheme="minorHAnsi" w:cstheme="minorHAnsi"/>
          <w:sz w:val="24"/>
          <w:szCs w:val="24"/>
        </w:rPr>
        <w:t>Federal</w:t>
      </w:r>
      <w:r w:rsidRPr="00A96BC2">
        <w:rPr>
          <w:rFonts w:asciiTheme="minorHAnsi" w:eastAsia="Times New Roman" w:hAnsiTheme="minorHAnsi" w:cstheme="minorHAnsi"/>
          <w:sz w:val="24"/>
          <w:szCs w:val="24"/>
        </w:rPr>
        <w:t xml:space="preserve"> award</w:t>
      </w:r>
      <w:r w:rsidR="00631178" w:rsidRPr="00A96BC2">
        <w:rPr>
          <w:rFonts w:asciiTheme="minorHAnsi" w:eastAsia="Times New Roman" w:hAnsiTheme="minorHAnsi" w:cstheme="minorHAnsi"/>
          <w:sz w:val="24"/>
          <w:szCs w:val="24"/>
        </w:rPr>
        <w:t>.</w:t>
      </w:r>
    </w:p>
    <w:p w14:paraId="2134CC4C" w14:textId="77777777" w:rsidR="00290D8C" w:rsidRPr="00A96BC2" w:rsidRDefault="00290D8C">
      <w:pPr>
        <w:spacing w:after="0" w:line="240" w:lineRule="auto"/>
        <w:rPr>
          <w:rFonts w:asciiTheme="minorHAnsi" w:hAnsiTheme="minorHAnsi" w:cstheme="minorHAnsi"/>
        </w:rPr>
      </w:pPr>
    </w:p>
    <w:p w14:paraId="0F70F1B1" w14:textId="4100C8CC" w:rsidR="002609D9" w:rsidRPr="00A96BC2" w:rsidRDefault="002609D9">
      <w:pPr>
        <w:spacing w:after="0" w:line="240" w:lineRule="auto"/>
        <w:rPr>
          <w:rFonts w:asciiTheme="minorHAnsi" w:eastAsia="Times New Roman" w:hAnsiTheme="minorHAnsi" w:cstheme="minorHAnsi"/>
          <w:b/>
          <w:bCs/>
          <w:i/>
          <w:iCs/>
          <w:color w:val="auto"/>
          <w:sz w:val="24"/>
          <w:szCs w:val="24"/>
        </w:rPr>
      </w:pPr>
      <w:r w:rsidRPr="009C7D21">
        <w:rPr>
          <w:rFonts w:asciiTheme="minorHAnsi" w:eastAsia="Times New Roman" w:hAnsiTheme="minorHAnsi" w:cstheme="minorHAnsi"/>
          <w:b/>
          <w:bCs/>
          <w:i/>
          <w:iCs/>
          <w:color w:val="auto"/>
          <w:sz w:val="24"/>
          <w:szCs w:val="24"/>
        </w:rPr>
        <w:t>D.3 Unique Entity Identifier and System for Award Management (SAM</w:t>
      </w:r>
      <w:r w:rsidR="00043569" w:rsidRPr="009C7D21">
        <w:rPr>
          <w:rFonts w:asciiTheme="minorHAnsi" w:eastAsia="Times New Roman" w:hAnsiTheme="minorHAnsi" w:cstheme="minorHAnsi"/>
          <w:b/>
          <w:bCs/>
          <w:i/>
          <w:iCs/>
          <w:color w:val="auto"/>
          <w:sz w:val="24"/>
          <w:szCs w:val="24"/>
        </w:rPr>
        <w:t>.gov</w:t>
      </w:r>
      <w:r w:rsidRPr="009C7D21">
        <w:rPr>
          <w:rFonts w:asciiTheme="minorHAnsi" w:eastAsia="Times New Roman" w:hAnsiTheme="minorHAnsi" w:cstheme="minorHAnsi"/>
          <w:b/>
          <w:bCs/>
          <w:i/>
          <w:iCs/>
          <w:color w:val="auto"/>
          <w:sz w:val="24"/>
          <w:szCs w:val="24"/>
        </w:rPr>
        <w:t>)</w:t>
      </w:r>
      <w:r w:rsidR="000D6A5F">
        <w:rPr>
          <w:rFonts w:asciiTheme="minorHAnsi" w:eastAsia="Times New Roman" w:hAnsiTheme="minorHAnsi" w:cstheme="minorHAnsi"/>
          <w:b/>
          <w:bCs/>
          <w:i/>
          <w:iCs/>
          <w:color w:val="auto"/>
          <w:sz w:val="24"/>
          <w:szCs w:val="24"/>
        </w:rPr>
        <w:t xml:space="preserve"> </w:t>
      </w:r>
    </w:p>
    <w:p w14:paraId="5B260D03" w14:textId="77777777" w:rsidR="00361B25" w:rsidRPr="00361B25" w:rsidRDefault="00361B25" w:rsidP="00361B25">
      <w:pPr>
        <w:shd w:val="clear" w:color="auto" w:fill="FFFFFF"/>
        <w:spacing w:after="0" w:line="240" w:lineRule="auto"/>
        <w:ind w:left="1080"/>
        <w:contextualSpacing/>
        <w:textAlignment w:val="baseline"/>
        <w:rPr>
          <w:rFonts w:asciiTheme="minorHAnsi" w:eastAsia="Times New Roman" w:hAnsiTheme="minorHAnsi" w:cstheme="minorHAnsi"/>
          <w:color w:val="auto"/>
          <w:sz w:val="24"/>
          <w:szCs w:val="24"/>
          <w:highlight w:val="yellow"/>
        </w:rPr>
      </w:pPr>
    </w:p>
    <w:p w14:paraId="5DCE0BEC" w14:textId="77777777" w:rsidR="00361B25" w:rsidRDefault="00361B25" w:rsidP="00DE2C35">
      <w:pPr>
        <w:spacing w:after="0" w:line="240" w:lineRule="auto"/>
        <w:rPr>
          <w:rFonts w:asciiTheme="minorHAnsi" w:eastAsiaTheme="minorHAnsi" w:hAnsiTheme="minorHAnsi" w:cstheme="minorHAnsi"/>
          <w:b/>
          <w:bCs/>
          <w:color w:val="auto"/>
          <w:sz w:val="24"/>
          <w:szCs w:val="24"/>
        </w:rPr>
      </w:pPr>
      <w:r w:rsidRPr="000D6A5F">
        <w:rPr>
          <w:rFonts w:asciiTheme="minorHAnsi" w:eastAsiaTheme="minorHAnsi" w:hAnsiTheme="minorHAnsi" w:cstheme="minorHAnsi"/>
          <w:b/>
          <w:bCs/>
          <w:color w:val="auto"/>
          <w:sz w:val="24"/>
          <w:szCs w:val="24"/>
        </w:rPr>
        <w:t>Required Registrations:</w:t>
      </w:r>
    </w:p>
    <w:p w14:paraId="67AAA6D0" w14:textId="77777777" w:rsidR="006607BF" w:rsidRDefault="006607BF" w:rsidP="00DE2C35">
      <w:pPr>
        <w:spacing w:after="0" w:line="240" w:lineRule="auto"/>
        <w:rPr>
          <w:rFonts w:asciiTheme="minorHAnsi" w:eastAsiaTheme="minorHAnsi" w:hAnsiTheme="minorHAnsi" w:cstheme="minorHAnsi"/>
          <w:b/>
          <w:bCs/>
          <w:color w:val="auto"/>
          <w:sz w:val="24"/>
          <w:szCs w:val="24"/>
        </w:rPr>
      </w:pPr>
    </w:p>
    <w:p w14:paraId="2310BF4E" w14:textId="77777777" w:rsidR="003A1927" w:rsidRPr="003A1927" w:rsidRDefault="003A1927" w:rsidP="003A1927">
      <w:pPr>
        <w:ind w:left="360"/>
        <w:rPr>
          <w:rFonts w:asciiTheme="minorHAnsi" w:eastAsiaTheme="minorHAnsi" w:hAnsiTheme="minorHAnsi" w:cstheme="minorHAnsi"/>
          <w:color w:val="auto"/>
          <w:sz w:val="24"/>
          <w:szCs w:val="24"/>
        </w:rPr>
      </w:pPr>
      <w:r w:rsidRPr="003A1927">
        <w:rPr>
          <w:rFonts w:asciiTheme="minorHAnsi" w:eastAsiaTheme="minorHAnsi" w:hAnsiTheme="minorHAnsi" w:cstheme="minorHAnsi"/>
          <w:color w:val="auto"/>
          <w:sz w:val="24"/>
          <w:szCs w:val="24"/>
        </w:rPr>
        <w:t xml:space="preserve">All organizations, whether based in the United States or in another country, must have a Unique Entity Identifier (UEI) and an active registration with the SAM.gov. A UEI is one of </w:t>
      </w:r>
      <w:r w:rsidRPr="003A1927">
        <w:rPr>
          <w:rFonts w:asciiTheme="minorHAnsi" w:eastAsiaTheme="minorHAnsi" w:hAnsiTheme="minorHAnsi" w:cstheme="minorHAnsi"/>
          <w:color w:val="auto"/>
          <w:sz w:val="24"/>
          <w:szCs w:val="24"/>
        </w:rPr>
        <w:lastRenderedPageBreak/>
        <w:t>the data elements mandated by Public Law 109-282, the Federal Funding Accountability and Transparency Act (FFATA), for all Federal awards.</w:t>
      </w:r>
    </w:p>
    <w:p w14:paraId="5487C889" w14:textId="77777777" w:rsidR="003A1927" w:rsidRPr="003A1927" w:rsidRDefault="003A1927" w:rsidP="003A1927">
      <w:pPr>
        <w:ind w:left="360"/>
        <w:rPr>
          <w:rFonts w:asciiTheme="minorHAnsi" w:eastAsiaTheme="minorHAnsi" w:hAnsiTheme="minorHAnsi" w:cstheme="minorHAnsi"/>
          <w:b/>
          <w:bCs/>
          <w:i/>
          <w:iCs/>
          <w:color w:val="auto"/>
          <w:sz w:val="24"/>
          <w:szCs w:val="24"/>
        </w:rPr>
      </w:pPr>
      <w:r w:rsidRPr="003A1927">
        <w:rPr>
          <w:rFonts w:asciiTheme="minorHAnsi" w:eastAsiaTheme="minorHAnsi" w:hAnsiTheme="minorHAnsi" w:cstheme="minorHAnsi"/>
          <w:b/>
          <w:bCs/>
          <w:i/>
          <w:iCs/>
          <w:color w:val="auto"/>
          <w:sz w:val="24"/>
          <w:szCs w:val="24"/>
        </w:rPr>
        <w:t xml:space="preserve">Note:  As of April 2022, a </w:t>
      </w:r>
      <w:proofErr w:type="gramStart"/>
      <w:r w:rsidRPr="003A1927">
        <w:rPr>
          <w:rFonts w:asciiTheme="minorHAnsi" w:eastAsiaTheme="minorHAnsi" w:hAnsiTheme="minorHAnsi" w:cstheme="minorHAnsi"/>
          <w:b/>
          <w:bCs/>
          <w:i/>
          <w:iCs/>
          <w:color w:val="auto"/>
          <w:sz w:val="24"/>
          <w:szCs w:val="24"/>
        </w:rPr>
        <w:t>DUNS</w:t>
      </w:r>
      <w:proofErr w:type="gramEnd"/>
      <w:r w:rsidRPr="003A1927">
        <w:rPr>
          <w:rFonts w:asciiTheme="minorHAnsi" w:eastAsiaTheme="minorHAnsi" w:hAnsiTheme="minorHAnsi" w:cstheme="minorHAnsi"/>
          <w:b/>
          <w:bCs/>
          <w:i/>
          <w:iCs/>
          <w:color w:val="auto"/>
          <w:sz w:val="24"/>
          <w:szCs w:val="24"/>
        </w:rPr>
        <w:t xml:space="preserve"> number is no longer required for federal assistance applications.</w:t>
      </w:r>
    </w:p>
    <w:p w14:paraId="78250842" w14:textId="77777777" w:rsidR="003A1927" w:rsidRPr="003A1927" w:rsidRDefault="003A1927" w:rsidP="003A1927">
      <w:pPr>
        <w:ind w:left="360"/>
        <w:rPr>
          <w:rFonts w:asciiTheme="minorHAnsi" w:eastAsiaTheme="minorHAnsi" w:hAnsiTheme="minorHAnsi" w:cstheme="minorHAnsi"/>
          <w:color w:val="auto"/>
          <w:sz w:val="24"/>
          <w:szCs w:val="24"/>
        </w:rPr>
      </w:pPr>
      <w:r w:rsidRPr="003A1927">
        <w:rPr>
          <w:rFonts w:asciiTheme="minorHAnsi" w:eastAsiaTheme="minorHAnsi" w:hAnsiTheme="minorHAnsi" w:cstheme="minorHAnsi"/>
          <w:color w:val="auto"/>
          <w:sz w:val="24"/>
          <w:szCs w:val="24"/>
        </w:rPr>
        <w:t>The 2 CFR 200 requires that sub-grantees obtain a UEI number.  Please note the UEI for sub-grantees is not required at the time of application but will be required before an award is processed and/or directed to a sub-grantee.</w:t>
      </w:r>
      <w:r w:rsidRPr="003A1927">
        <w:rPr>
          <w:rFonts w:asciiTheme="minorHAnsi" w:eastAsiaTheme="minorHAnsi" w:hAnsiTheme="minorHAnsi" w:cstheme="minorHAnsi"/>
          <w:sz w:val="24"/>
          <w:szCs w:val="24"/>
          <w:shd w:val="clear" w:color="auto" w:fill="E6E6E6"/>
        </w:rPr>
        <w:t xml:space="preserve"> </w:t>
      </w:r>
    </w:p>
    <w:p w14:paraId="3FBAB9AC" w14:textId="77777777" w:rsidR="003A1927" w:rsidRPr="003A1927" w:rsidRDefault="003A1927" w:rsidP="003A1927">
      <w:pPr>
        <w:ind w:left="360"/>
        <w:rPr>
          <w:rFonts w:asciiTheme="minorHAnsi" w:eastAsiaTheme="minorHAnsi" w:hAnsiTheme="minorHAnsi" w:cstheme="minorHAnsi"/>
          <w:color w:val="auto"/>
        </w:rPr>
      </w:pPr>
      <w:r w:rsidRPr="003A1927">
        <w:rPr>
          <w:rFonts w:asciiTheme="minorHAnsi" w:eastAsiaTheme="minorHAnsi" w:hAnsiTheme="minorHAnsi" w:cstheme="minorHAnsi"/>
          <w:b/>
          <w:bCs/>
          <w:i/>
          <w:iCs/>
          <w:color w:val="252525"/>
          <w:sz w:val="24"/>
          <w:szCs w:val="24"/>
        </w:rPr>
        <w:t> </w:t>
      </w:r>
      <w:r w:rsidRPr="003A1927">
        <w:rPr>
          <w:rFonts w:asciiTheme="minorHAnsi" w:eastAsiaTheme="minorHAnsi" w:hAnsiTheme="minorHAnsi" w:cstheme="minorHAnsi"/>
          <w:b/>
          <w:bCs/>
          <w:i/>
          <w:iCs/>
          <w:color w:val="auto"/>
          <w:sz w:val="24"/>
          <w:szCs w:val="24"/>
        </w:rPr>
        <w:t xml:space="preserve">Note:  The process of obtaining or renewing a SAM.gov registration may take anywhere from 4-8 weeks.  </w:t>
      </w:r>
      <w:r w:rsidRPr="003A1927">
        <w:rPr>
          <w:rFonts w:asciiTheme="minorHAnsi" w:eastAsiaTheme="minorHAnsi" w:hAnsiTheme="minorHAnsi" w:cstheme="minorHAnsi"/>
          <w:b/>
          <w:bCs/>
          <w:i/>
          <w:iCs/>
          <w:color w:val="auto"/>
          <w:sz w:val="24"/>
          <w:szCs w:val="24"/>
          <w:u w:val="single"/>
        </w:rPr>
        <w:t>Please begin your registration as early as possible</w:t>
      </w:r>
      <w:r w:rsidRPr="003A1927">
        <w:rPr>
          <w:rFonts w:asciiTheme="minorHAnsi" w:eastAsiaTheme="minorHAnsi" w:hAnsiTheme="minorHAnsi" w:cstheme="minorHAnsi"/>
          <w:b/>
          <w:bCs/>
          <w:i/>
          <w:iCs/>
          <w:color w:val="auto"/>
          <w:sz w:val="24"/>
          <w:szCs w:val="24"/>
        </w:rPr>
        <w:t>.</w:t>
      </w:r>
    </w:p>
    <w:p w14:paraId="7971D253" w14:textId="77777777" w:rsidR="003A1927" w:rsidRPr="003A1927" w:rsidRDefault="003A1927" w:rsidP="003A1927">
      <w:pPr>
        <w:numPr>
          <w:ilvl w:val="0"/>
          <w:numId w:val="2"/>
        </w:numPr>
        <w:spacing w:after="0" w:line="240" w:lineRule="auto"/>
        <w:ind w:left="1080"/>
        <w:rPr>
          <w:rFonts w:asciiTheme="minorHAnsi" w:eastAsia="Times New Roman" w:hAnsiTheme="minorHAnsi" w:cstheme="minorHAnsi"/>
          <w:color w:val="252525"/>
          <w:sz w:val="24"/>
          <w:szCs w:val="24"/>
        </w:rPr>
      </w:pPr>
      <w:r w:rsidRPr="003A1927">
        <w:rPr>
          <w:rFonts w:asciiTheme="minorHAnsi" w:eastAsia="Times New Roman" w:hAnsiTheme="minorHAnsi" w:cstheme="minorHAnsi"/>
          <w:color w:val="auto"/>
          <w:sz w:val="24"/>
          <w:szCs w:val="24"/>
        </w:rPr>
        <w:t xml:space="preserve">Organizations </w:t>
      </w:r>
      <w:r w:rsidRPr="003A1927">
        <w:rPr>
          <w:rFonts w:asciiTheme="minorHAnsi" w:eastAsia="Times New Roman" w:hAnsiTheme="minorHAnsi" w:cstheme="minorHAnsi"/>
          <w:b/>
          <w:bCs/>
          <w:color w:val="auto"/>
          <w:sz w:val="24"/>
          <w:szCs w:val="24"/>
        </w:rPr>
        <w:t>based in the United States</w:t>
      </w:r>
      <w:r w:rsidRPr="003A1927">
        <w:rPr>
          <w:rFonts w:asciiTheme="minorHAnsi" w:eastAsia="Times New Roman" w:hAnsiTheme="minorHAnsi" w:cstheme="minorHAnsi"/>
          <w:color w:val="auto"/>
          <w:sz w:val="24"/>
          <w:szCs w:val="24"/>
        </w:rPr>
        <w:t xml:space="preserve"> or that pay employees within the United States will need an Employer Identification Number (EIN) from the Internal Revenue Service (IRS) and a UEI number prior to registering in SAM.gov.</w:t>
      </w:r>
    </w:p>
    <w:p w14:paraId="1E9EA800" w14:textId="77777777" w:rsidR="003A1927" w:rsidRPr="003A1927" w:rsidRDefault="003A1927" w:rsidP="003A1927">
      <w:pPr>
        <w:spacing w:after="0" w:line="240" w:lineRule="auto"/>
        <w:ind w:left="1080"/>
        <w:rPr>
          <w:rFonts w:asciiTheme="minorHAnsi" w:eastAsia="Times New Roman" w:hAnsiTheme="minorHAnsi" w:cstheme="minorHAnsi"/>
          <w:color w:val="252525"/>
          <w:sz w:val="24"/>
          <w:szCs w:val="24"/>
        </w:rPr>
      </w:pPr>
      <w:r w:rsidRPr="003A1927">
        <w:rPr>
          <w:rFonts w:asciiTheme="minorHAnsi" w:eastAsia="Times New Roman" w:hAnsiTheme="minorHAnsi" w:cstheme="minorHAnsi"/>
          <w:color w:val="auto"/>
          <w:sz w:val="24"/>
          <w:szCs w:val="24"/>
        </w:rPr>
        <w:t xml:space="preserve"> </w:t>
      </w:r>
    </w:p>
    <w:p w14:paraId="479FC691" w14:textId="77777777" w:rsidR="003A1927" w:rsidRPr="003A1927" w:rsidRDefault="003A1927" w:rsidP="003A1927">
      <w:pPr>
        <w:numPr>
          <w:ilvl w:val="0"/>
          <w:numId w:val="2"/>
        </w:numPr>
        <w:spacing w:after="0" w:line="240" w:lineRule="auto"/>
        <w:ind w:left="1080"/>
        <w:rPr>
          <w:rFonts w:asciiTheme="minorHAnsi" w:eastAsia="Times New Roman" w:hAnsiTheme="minorHAnsi" w:cstheme="minorHAnsi"/>
          <w:color w:val="252525"/>
          <w:sz w:val="24"/>
          <w:szCs w:val="24"/>
        </w:rPr>
      </w:pPr>
      <w:r w:rsidRPr="003A1927">
        <w:rPr>
          <w:rFonts w:asciiTheme="minorHAnsi" w:eastAsia="Times New Roman" w:hAnsiTheme="minorHAnsi" w:cstheme="minorHAnsi"/>
          <w:color w:val="auto"/>
          <w:sz w:val="24"/>
          <w:szCs w:val="24"/>
        </w:rPr>
        <w:t xml:space="preserve">Organizations </w:t>
      </w:r>
      <w:r w:rsidRPr="003A1927">
        <w:rPr>
          <w:rFonts w:asciiTheme="minorHAnsi" w:eastAsia="Times New Roman" w:hAnsiTheme="minorHAnsi" w:cstheme="minorHAnsi"/>
          <w:b/>
          <w:bCs/>
          <w:color w:val="auto"/>
          <w:sz w:val="24"/>
          <w:szCs w:val="24"/>
        </w:rPr>
        <w:t>based outside of the United States</w:t>
      </w:r>
      <w:r w:rsidRPr="003A1927">
        <w:rPr>
          <w:rFonts w:asciiTheme="minorHAnsi" w:eastAsia="Times New Roman" w:hAnsiTheme="minorHAnsi" w:cstheme="minorHAnsi"/>
          <w:color w:val="auto"/>
          <w:sz w:val="24"/>
          <w:szCs w:val="24"/>
        </w:rPr>
        <w:t xml:space="preserve"> and that do not pay employees within the United States do not need an EIN from the IRS but do need a UEI number prior to registering in SAM.gov.  </w:t>
      </w:r>
    </w:p>
    <w:p w14:paraId="579175DA" w14:textId="77777777" w:rsidR="003A1927" w:rsidRPr="003A1927" w:rsidRDefault="003A1927" w:rsidP="003A1927">
      <w:pPr>
        <w:ind w:left="720"/>
        <w:contextualSpacing/>
        <w:rPr>
          <w:rFonts w:asciiTheme="minorHAnsi" w:eastAsia="Times New Roman" w:hAnsiTheme="minorHAnsi" w:cstheme="minorHAnsi"/>
          <w:color w:val="auto"/>
          <w:sz w:val="24"/>
          <w:szCs w:val="24"/>
        </w:rPr>
      </w:pPr>
    </w:p>
    <w:p w14:paraId="0263097C" w14:textId="77777777" w:rsidR="003A1927" w:rsidRPr="003A1927" w:rsidRDefault="003A1927" w:rsidP="003A1927">
      <w:pPr>
        <w:numPr>
          <w:ilvl w:val="0"/>
          <w:numId w:val="2"/>
        </w:numPr>
        <w:spacing w:after="0" w:line="240" w:lineRule="auto"/>
        <w:ind w:left="1080"/>
        <w:rPr>
          <w:rFonts w:asciiTheme="minorHAnsi" w:eastAsia="Times New Roman" w:hAnsiTheme="minorHAnsi" w:cstheme="minorBidi"/>
          <w:color w:val="auto"/>
          <w:sz w:val="24"/>
          <w:szCs w:val="24"/>
        </w:rPr>
      </w:pPr>
      <w:r w:rsidRPr="003A1927">
        <w:rPr>
          <w:rFonts w:asciiTheme="minorHAnsi" w:eastAsia="Times New Roman" w:hAnsiTheme="minorHAnsi" w:cstheme="minorBidi"/>
          <w:b/>
          <w:bCs/>
          <w:color w:val="auto"/>
          <w:sz w:val="24"/>
          <w:szCs w:val="24"/>
          <w:u w:val="single"/>
        </w:rPr>
        <w:t>Please note that as of November 2022 and February 2022 respectively, organizations based outside of the United States that do not intend to apply for U.S. Department of Defense (DoD) awards are no longer required to have a NATO Commercial and Government Entity (NCAGE) code or CAGE code to apply for non-DoD foreign assistance funding opportunities.</w:t>
      </w:r>
      <w:r w:rsidRPr="003A1927">
        <w:rPr>
          <w:rFonts w:asciiTheme="minorHAnsi" w:eastAsia="Times New Roman" w:hAnsiTheme="minorHAnsi" w:cstheme="minorBidi"/>
          <w:b/>
          <w:bCs/>
          <w:color w:val="auto"/>
          <w:sz w:val="24"/>
          <w:szCs w:val="24"/>
        </w:rPr>
        <w:t xml:space="preserve">  </w:t>
      </w:r>
      <w:r w:rsidRPr="003A1927">
        <w:rPr>
          <w:rFonts w:asciiTheme="minorHAnsi" w:eastAsia="Times New Roman" w:hAnsiTheme="minorHAnsi" w:cstheme="minorBidi"/>
          <w:color w:val="auto"/>
          <w:sz w:val="24"/>
          <w:szCs w:val="24"/>
        </w:rPr>
        <w:t xml:space="preserve">If an applicant organization is mid-registration and wishes to remove a CAGE or NCAGE code from their SAM.gov registration, the applicant should </w:t>
      </w:r>
      <w:hyperlink r:id="rId17" w:history="1">
        <w:r w:rsidRPr="003A1927">
          <w:rPr>
            <w:rFonts w:asciiTheme="minorHAnsi" w:eastAsiaTheme="minorHAnsi" w:hAnsiTheme="minorHAnsi" w:cstheme="minorBidi"/>
            <w:color w:val="auto"/>
            <w:sz w:val="24"/>
            <w:szCs w:val="24"/>
          </w:rPr>
          <w:t>submit a help desk ticket (“incident”)</w:t>
        </w:r>
      </w:hyperlink>
      <w:r w:rsidRPr="003A1927">
        <w:rPr>
          <w:rFonts w:asciiTheme="minorHAnsi" w:eastAsia="Times New Roman" w:hAnsiTheme="minorHAnsi" w:cstheme="minorBidi"/>
          <w:color w:val="auto"/>
          <w:sz w:val="24"/>
          <w:szCs w:val="24"/>
        </w:rPr>
        <w:t xml:space="preserve"> with the Federal Service Desk (FSD) online at </w:t>
      </w:r>
      <w:hyperlink r:id="rId18" w:history="1">
        <w:r w:rsidRPr="003A1927">
          <w:rPr>
            <w:rFonts w:asciiTheme="minorHAnsi" w:eastAsia="Times New Roman" w:hAnsiTheme="minorHAnsi" w:cstheme="minorBidi"/>
            <w:color w:val="0000FF" w:themeColor="hyperlink"/>
            <w:sz w:val="24"/>
            <w:szCs w:val="24"/>
            <w:u w:val="single"/>
          </w:rPr>
          <w:t>www.fsd.gov</w:t>
        </w:r>
      </w:hyperlink>
      <w:r w:rsidRPr="003A1927">
        <w:rPr>
          <w:rFonts w:asciiTheme="minorHAnsi" w:eastAsia="Times New Roman" w:hAnsiTheme="minorHAnsi" w:cstheme="minorBidi"/>
          <w:color w:val="auto"/>
          <w:sz w:val="24"/>
          <w:szCs w:val="24"/>
        </w:rPr>
        <w:t xml:space="preserve"> using the following language: “I do not intend to seek financial assistance from the Department of Defense. I do not wish to obtain a CAGE or NCAGE code. I understand that I will need to submit my registration after this incident is resolved </w:t>
      </w:r>
      <w:proofErr w:type="gramStart"/>
      <w:r w:rsidRPr="003A1927">
        <w:rPr>
          <w:rFonts w:asciiTheme="minorHAnsi" w:eastAsia="Times New Roman" w:hAnsiTheme="minorHAnsi" w:cstheme="minorBidi"/>
          <w:color w:val="auto"/>
          <w:sz w:val="24"/>
          <w:szCs w:val="24"/>
        </w:rPr>
        <w:t>in order to</w:t>
      </w:r>
      <w:proofErr w:type="gramEnd"/>
      <w:r w:rsidRPr="003A1927">
        <w:rPr>
          <w:rFonts w:asciiTheme="minorHAnsi" w:eastAsia="Times New Roman" w:hAnsiTheme="minorHAnsi" w:cstheme="minorBidi"/>
          <w:color w:val="auto"/>
          <w:sz w:val="24"/>
          <w:szCs w:val="24"/>
        </w:rPr>
        <w:t xml:space="preserve"> have my registration activated.”</w:t>
      </w:r>
    </w:p>
    <w:p w14:paraId="4F66F5EA" w14:textId="3A7110B9" w:rsidR="003A1927" w:rsidRPr="00AF7AE7" w:rsidRDefault="003A1927" w:rsidP="00AF7AE7">
      <w:pPr>
        <w:spacing w:after="0" w:line="240" w:lineRule="auto"/>
        <w:rPr>
          <w:rFonts w:asciiTheme="minorHAnsi" w:eastAsia="Times New Roman" w:hAnsiTheme="minorHAnsi" w:cstheme="minorBidi"/>
          <w:color w:val="252525"/>
          <w:sz w:val="24"/>
          <w:szCs w:val="24"/>
        </w:rPr>
      </w:pPr>
      <w:r w:rsidRPr="003A1927">
        <w:rPr>
          <w:rFonts w:asciiTheme="minorHAnsi" w:eastAsia="Times New Roman" w:hAnsiTheme="minorHAnsi" w:cstheme="minorBidi"/>
          <w:color w:val="auto"/>
          <w:sz w:val="24"/>
          <w:szCs w:val="24"/>
        </w:rPr>
        <w:t>.</w:t>
      </w:r>
    </w:p>
    <w:p w14:paraId="3BF4E21B" w14:textId="77777777" w:rsidR="003A1927" w:rsidRPr="003A1927" w:rsidRDefault="003A1927" w:rsidP="003A1927">
      <w:pPr>
        <w:spacing w:after="0" w:line="240" w:lineRule="auto"/>
        <w:ind w:left="360"/>
        <w:textAlignment w:val="baseline"/>
        <w:rPr>
          <w:rFonts w:asciiTheme="minorHAnsi" w:eastAsiaTheme="minorHAnsi" w:hAnsiTheme="minorHAnsi" w:cstheme="minorHAnsi"/>
          <w:b/>
          <w:bCs/>
          <w:color w:val="auto"/>
          <w:sz w:val="18"/>
          <w:szCs w:val="18"/>
        </w:rPr>
      </w:pPr>
      <w:r w:rsidRPr="003A1927">
        <w:rPr>
          <w:rFonts w:asciiTheme="minorHAnsi" w:eastAsiaTheme="minorHAnsi" w:hAnsiTheme="minorHAnsi" w:cstheme="minorHAnsi"/>
          <w:b/>
          <w:bCs/>
          <w:color w:val="auto"/>
          <w:sz w:val="24"/>
          <w:szCs w:val="24"/>
        </w:rPr>
        <w:t>Organizations based outside of the United States and that DO NOT plan to do business with the DoD should follow the below instructions: </w:t>
      </w:r>
    </w:p>
    <w:p w14:paraId="3C930651" w14:textId="77777777" w:rsidR="003A1927" w:rsidRPr="003A1927" w:rsidRDefault="003A1927" w:rsidP="003A1927">
      <w:pPr>
        <w:spacing w:after="0" w:line="240" w:lineRule="auto"/>
        <w:ind w:left="360"/>
        <w:textAlignment w:val="baseline"/>
        <w:rPr>
          <w:rFonts w:asciiTheme="minorHAnsi" w:eastAsiaTheme="minorHAnsi" w:hAnsiTheme="minorHAnsi" w:cstheme="minorHAnsi"/>
          <w:color w:val="auto"/>
          <w:sz w:val="24"/>
          <w:szCs w:val="24"/>
        </w:rPr>
      </w:pPr>
    </w:p>
    <w:p w14:paraId="6F662977" w14:textId="77777777" w:rsidR="003A1927" w:rsidRPr="003A1927" w:rsidRDefault="003A1927" w:rsidP="003A1927">
      <w:pPr>
        <w:spacing w:after="0" w:line="240" w:lineRule="auto"/>
        <w:ind w:left="360"/>
        <w:textAlignment w:val="baseline"/>
        <w:rPr>
          <w:rFonts w:asciiTheme="minorHAnsi" w:eastAsiaTheme="minorHAnsi" w:hAnsiTheme="minorHAnsi" w:cstheme="minorHAnsi"/>
          <w:color w:val="auto"/>
          <w:sz w:val="24"/>
          <w:szCs w:val="24"/>
        </w:rPr>
      </w:pPr>
      <w:r w:rsidRPr="003A1927">
        <w:rPr>
          <w:rFonts w:asciiTheme="minorHAnsi" w:eastAsiaTheme="minorHAnsi" w:hAnsiTheme="minorHAnsi" w:cstheme="minorHAnsi"/>
          <w:color w:val="auto"/>
          <w:sz w:val="24"/>
          <w:szCs w:val="24"/>
        </w:rPr>
        <w:t>Step 1:  Proceed to SAM.gov to obtain a UEI and complete the SAM.gov registration process.  SAM.gov registration must be renewed annually. </w:t>
      </w:r>
    </w:p>
    <w:p w14:paraId="3D51A47B" w14:textId="77777777" w:rsidR="003A1927" w:rsidRPr="003A1927" w:rsidRDefault="003A1927" w:rsidP="003A1927">
      <w:pPr>
        <w:spacing w:after="0" w:line="240" w:lineRule="auto"/>
        <w:ind w:left="360"/>
        <w:textAlignment w:val="baseline"/>
        <w:rPr>
          <w:rFonts w:asciiTheme="minorHAnsi" w:eastAsiaTheme="minorHAnsi" w:hAnsiTheme="minorHAnsi" w:cstheme="minorHAnsi"/>
          <w:color w:val="auto"/>
          <w:sz w:val="24"/>
          <w:szCs w:val="24"/>
        </w:rPr>
      </w:pPr>
    </w:p>
    <w:p w14:paraId="001FCC0B" w14:textId="77777777" w:rsidR="003A1927" w:rsidRPr="003A1927" w:rsidRDefault="003A1927" w:rsidP="003A1927">
      <w:pPr>
        <w:spacing w:after="0" w:line="240" w:lineRule="auto"/>
        <w:ind w:left="360"/>
        <w:textAlignment w:val="baseline"/>
        <w:rPr>
          <w:rFonts w:asciiTheme="minorHAnsi" w:eastAsiaTheme="minorHAnsi" w:hAnsiTheme="minorHAnsi" w:cstheme="minorHAnsi"/>
          <w:b/>
          <w:bCs/>
          <w:color w:val="auto"/>
          <w:sz w:val="24"/>
          <w:szCs w:val="24"/>
          <w:u w:val="single"/>
        </w:rPr>
      </w:pPr>
      <w:r w:rsidRPr="003A1927">
        <w:rPr>
          <w:rFonts w:asciiTheme="minorHAnsi" w:eastAsiaTheme="minorHAnsi" w:hAnsiTheme="minorHAnsi" w:cstheme="minorHAnsi"/>
          <w:b/>
          <w:bCs/>
          <w:color w:val="auto"/>
          <w:sz w:val="24"/>
          <w:szCs w:val="24"/>
        </w:rPr>
        <w:t>Organizations based outside of the United States and that DO plan to do business with the DoD in addition to Department of State should follow the below instructions:</w:t>
      </w:r>
    </w:p>
    <w:p w14:paraId="5EE36ECD" w14:textId="77777777" w:rsidR="003A1927" w:rsidRPr="003A1927" w:rsidRDefault="003A1927" w:rsidP="003A1927">
      <w:pPr>
        <w:spacing w:after="0" w:line="240" w:lineRule="auto"/>
        <w:ind w:left="360"/>
        <w:textAlignment w:val="baseline"/>
        <w:rPr>
          <w:rFonts w:asciiTheme="minorHAnsi" w:eastAsiaTheme="minorHAnsi" w:hAnsiTheme="minorHAnsi" w:cstheme="minorHAnsi"/>
          <w:b/>
          <w:bCs/>
          <w:color w:val="auto"/>
          <w:sz w:val="24"/>
          <w:szCs w:val="24"/>
        </w:rPr>
      </w:pPr>
    </w:p>
    <w:p w14:paraId="561EA024" w14:textId="77777777" w:rsidR="003A1927" w:rsidRPr="003A1927" w:rsidRDefault="003A1927" w:rsidP="003A1927">
      <w:pPr>
        <w:spacing w:after="0" w:line="240" w:lineRule="auto"/>
        <w:ind w:left="360"/>
        <w:textAlignment w:val="baseline"/>
        <w:rPr>
          <w:rFonts w:asciiTheme="minorHAnsi" w:eastAsiaTheme="minorHAnsi" w:hAnsiTheme="minorHAnsi" w:cstheme="minorHAnsi"/>
          <w:color w:val="auto"/>
          <w:sz w:val="18"/>
          <w:szCs w:val="18"/>
        </w:rPr>
      </w:pPr>
      <w:r w:rsidRPr="003A1927">
        <w:rPr>
          <w:rFonts w:asciiTheme="minorHAnsi" w:eastAsiaTheme="minorHAnsi" w:hAnsiTheme="minorHAnsi" w:cstheme="minorHAnsi"/>
          <w:color w:val="auto"/>
          <w:sz w:val="24"/>
          <w:szCs w:val="24"/>
        </w:rPr>
        <w:t>Step 1:  Apply for an NCAGE code by following the instructions on the NSPA NATO website linked below:  </w:t>
      </w:r>
    </w:p>
    <w:p w14:paraId="6FF25BFE" w14:textId="77777777" w:rsidR="003A1927" w:rsidRPr="003A1927" w:rsidRDefault="003A1927" w:rsidP="003A1927">
      <w:pPr>
        <w:spacing w:after="0" w:line="240" w:lineRule="auto"/>
        <w:ind w:left="360"/>
        <w:textAlignment w:val="baseline"/>
        <w:rPr>
          <w:rFonts w:asciiTheme="minorHAnsi" w:eastAsiaTheme="minorHAnsi" w:hAnsiTheme="minorHAnsi" w:cstheme="minorHAnsi"/>
          <w:color w:val="auto"/>
          <w:sz w:val="18"/>
          <w:szCs w:val="18"/>
        </w:rPr>
      </w:pPr>
      <w:r w:rsidRPr="003A1927">
        <w:rPr>
          <w:rFonts w:asciiTheme="minorHAnsi" w:eastAsiaTheme="minorHAnsi" w:hAnsiTheme="minorHAnsi" w:cstheme="minorHAnsi"/>
          <w:color w:val="auto"/>
          <w:sz w:val="24"/>
          <w:szCs w:val="24"/>
        </w:rPr>
        <w:lastRenderedPageBreak/>
        <w:t> </w:t>
      </w:r>
    </w:p>
    <w:p w14:paraId="3FC01416" w14:textId="77777777" w:rsidR="003A1927" w:rsidRPr="003A1927" w:rsidRDefault="003A1927" w:rsidP="003A1927">
      <w:pPr>
        <w:spacing w:after="0" w:line="240" w:lineRule="auto"/>
        <w:ind w:left="1080"/>
        <w:textAlignment w:val="baseline"/>
        <w:rPr>
          <w:rFonts w:asciiTheme="minorHAnsi" w:eastAsiaTheme="minorHAnsi" w:hAnsiTheme="minorHAnsi" w:cstheme="minorHAnsi"/>
          <w:color w:val="auto"/>
          <w:sz w:val="18"/>
          <w:szCs w:val="18"/>
        </w:rPr>
      </w:pPr>
      <w:r w:rsidRPr="003A1927">
        <w:rPr>
          <w:rFonts w:asciiTheme="minorHAnsi" w:eastAsiaTheme="minorHAnsi" w:hAnsiTheme="minorHAnsi" w:cstheme="minorHAnsi"/>
          <w:color w:val="auto"/>
          <w:sz w:val="24"/>
          <w:szCs w:val="24"/>
        </w:rPr>
        <w:t>NCAGE Homepage: </w:t>
      </w:r>
    </w:p>
    <w:p w14:paraId="46CF70B9" w14:textId="77777777" w:rsidR="003A1927" w:rsidRPr="003A1927" w:rsidRDefault="00CE06AB" w:rsidP="003A1927">
      <w:pPr>
        <w:spacing w:after="0" w:line="240" w:lineRule="auto"/>
        <w:ind w:left="1080"/>
        <w:textAlignment w:val="baseline"/>
        <w:rPr>
          <w:rFonts w:asciiTheme="minorHAnsi" w:eastAsiaTheme="minorHAnsi" w:hAnsiTheme="minorHAnsi" w:cstheme="minorHAnsi"/>
          <w:color w:val="auto"/>
          <w:sz w:val="24"/>
          <w:szCs w:val="24"/>
        </w:rPr>
      </w:pPr>
      <w:hyperlink r:id="rId19" w:tgtFrame="_blank" w:history="1">
        <w:r w:rsidR="003A1927" w:rsidRPr="003A1927">
          <w:rPr>
            <w:rFonts w:asciiTheme="minorHAnsi" w:eastAsiaTheme="minorHAnsi" w:hAnsiTheme="minorHAnsi" w:cstheme="minorHAnsi"/>
            <w:color w:val="0000FF"/>
            <w:sz w:val="24"/>
            <w:szCs w:val="24"/>
          </w:rPr>
          <w:t>https://eportal.nspa.nato.int/AC135Public/sc/CageList.aspx</w:t>
        </w:r>
      </w:hyperlink>
      <w:r w:rsidR="003A1927" w:rsidRPr="003A1927">
        <w:rPr>
          <w:rFonts w:asciiTheme="minorHAnsi" w:eastAsiaTheme="minorHAnsi" w:hAnsiTheme="minorHAnsi" w:cstheme="minorHAnsi"/>
          <w:color w:val="auto"/>
          <w:sz w:val="24"/>
          <w:szCs w:val="24"/>
        </w:rPr>
        <w:t>   </w:t>
      </w:r>
    </w:p>
    <w:p w14:paraId="1F245628" w14:textId="77777777" w:rsidR="003A1927" w:rsidRPr="003A1927" w:rsidRDefault="003A1927" w:rsidP="003A1927">
      <w:pPr>
        <w:spacing w:after="0" w:line="240" w:lineRule="auto"/>
        <w:ind w:left="1080"/>
        <w:textAlignment w:val="baseline"/>
        <w:rPr>
          <w:rFonts w:asciiTheme="minorHAnsi" w:eastAsiaTheme="minorHAnsi" w:hAnsiTheme="minorHAnsi" w:cstheme="minorBidi"/>
          <w:color w:val="auto"/>
          <w:sz w:val="18"/>
          <w:szCs w:val="18"/>
        </w:rPr>
      </w:pPr>
      <w:r w:rsidRPr="003A1927">
        <w:rPr>
          <w:rFonts w:asciiTheme="minorHAnsi" w:eastAsiaTheme="minorHAnsi" w:hAnsiTheme="minorHAnsi" w:cstheme="minorBidi"/>
          <w:color w:val="auto"/>
          <w:sz w:val="24"/>
          <w:szCs w:val="24"/>
        </w:rPr>
        <w:t>NCAGE Code Request Tool (NCRT):  </w:t>
      </w:r>
    </w:p>
    <w:p w14:paraId="44AC42C9" w14:textId="77777777" w:rsidR="00361B25" w:rsidRPr="000D6A5F" w:rsidRDefault="00361B25" w:rsidP="003A1927">
      <w:pPr>
        <w:spacing w:after="0" w:line="240" w:lineRule="auto"/>
        <w:rPr>
          <w:rFonts w:asciiTheme="minorHAnsi" w:eastAsiaTheme="minorHAnsi" w:hAnsiTheme="minorHAnsi" w:cstheme="minorHAnsi"/>
          <w:color w:val="auto"/>
        </w:rPr>
      </w:pPr>
    </w:p>
    <w:p w14:paraId="424F5F4A" w14:textId="1C78B45B" w:rsidR="002B0090" w:rsidRPr="00A96BC2" w:rsidRDefault="00C12E5A" w:rsidP="00D27C8C">
      <w:pPr>
        <w:tabs>
          <w:tab w:val="left" w:pos="720"/>
        </w:tabs>
        <w:spacing w:after="0" w:line="240" w:lineRule="auto"/>
        <w:rPr>
          <w:rFonts w:asciiTheme="minorHAnsi" w:hAnsiTheme="minorHAnsi" w:cstheme="minorHAnsi"/>
          <w:b/>
          <w:i/>
          <w:sz w:val="24"/>
          <w:szCs w:val="24"/>
        </w:rPr>
      </w:pPr>
      <w:r w:rsidRPr="00A96BC2">
        <w:rPr>
          <w:rFonts w:asciiTheme="minorHAnsi" w:hAnsiTheme="minorHAnsi" w:cstheme="minorHAnsi"/>
          <w:b/>
          <w:i/>
          <w:sz w:val="24"/>
          <w:szCs w:val="24"/>
        </w:rPr>
        <w:tab/>
      </w:r>
      <w:r w:rsidR="002B0090" w:rsidRPr="00E90ED2">
        <w:rPr>
          <w:rFonts w:asciiTheme="minorHAnsi" w:hAnsiTheme="minorHAnsi" w:cstheme="minorHAnsi"/>
          <w:b/>
          <w:i/>
          <w:sz w:val="24"/>
          <w:szCs w:val="24"/>
        </w:rPr>
        <w:t>D.3.1 Exemptions</w:t>
      </w:r>
    </w:p>
    <w:p w14:paraId="2A28654E" w14:textId="77777777" w:rsidR="00D13DF3" w:rsidRPr="001B0E4B" w:rsidRDefault="00D13DF3" w:rsidP="0017796E">
      <w:pPr>
        <w:spacing w:line="240" w:lineRule="auto"/>
        <w:ind w:left="720"/>
        <w:rPr>
          <w:rFonts w:asciiTheme="minorHAnsi" w:eastAsiaTheme="minorEastAsia" w:hAnsiTheme="minorHAnsi" w:cstheme="minorBidi"/>
          <w:color w:val="000000" w:themeColor="text1"/>
          <w:sz w:val="24"/>
          <w:szCs w:val="24"/>
        </w:rPr>
      </w:pPr>
      <w:r w:rsidRPr="001B0E4B">
        <w:rPr>
          <w:rFonts w:asciiTheme="minorHAnsi" w:eastAsiaTheme="minorEastAsia" w:hAnsiTheme="minorHAnsi" w:cstheme="minorBidi"/>
          <w:color w:val="000000" w:themeColor="text1"/>
          <w:sz w:val="24"/>
          <w:szCs w:val="24"/>
        </w:rPr>
        <w:t>An exemption from the UEI and sam.gov registration requirements may be permitted on a case-by-case basis if:</w:t>
      </w:r>
    </w:p>
    <w:p w14:paraId="6AC33268" w14:textId="43E8DBB8" w:rsidR="00D13DF3" w:rsidRDefault="00D13DF3" w:rsidP="00791E02">
      <w:pPr>
        <w:numPr>
          <w:ilvl w:val="0"/>
          <w:numId w:val="43"/>
        </w:numPr>
        <w:spacing w:after="0" w:line="240" w:lineRule="auto"/>
        <w:ind w:left="1440"/>
        <w:contextualSpacing/>
        <w:rPr>
          <w:rFonts w:asciiTheme="minorHAnsi" w:eastAsiaTheme="minorEastAsia" w:hAnsiTheme="minorHAnsi" w:cstheme="minorBidi"/>
          <w:color w:val="000000" w:themeColor="text1"/>
          <w:sz w:val="24"/>
          <w:szCs w:val="24"/>
        </w:rPr>
      </w:pPr>
      <w:r w:rsidRPr="001B0E4B">
        <w:rPr>
          <w:rFonts w:asciiTheme="minorHAnsi" w:eastAsiaTheme="minorEastAsia" w:hAnsiTheme="minorHAnsi" w:cstheme="minorBidi"/>
          <w:color w:val="000000" w:themeColor="text1"/>
          <w:sz w:val="24"/>
          <w:szCs w:val="24"/>
        </w:rPr>
        <w:t>An applicant’s identity must be protected due to potential endangerment of their mission, their organization’s status, their employees, or individuals being served by the applicant.</w:t>
      </w:r>
    </w:p>
    <w:p w14:paraId="5741F7DC" w14:textId="77777777" w:rsidR="00791E02" w:rsidRPr="001B0E4B" w:rsidRDefault="00791E02" w:rsidP="00791E02">
      <w:pPr>
        <w:spacing w:after="0" w:line="240" w:lineRule="auto"/>
        <w:ind w:left="1440"/>
        <w:contextualSpacing/>
        <w:rPr>
          <w:rFonts w:asciiTheme="minorHAnsi" w:eastAsiaTheme="minorEastAsia" w:hAnsiTheme="minorHAnsi" w:cstheme="minorBidi"/>
          <w:color w:val="000000" w:themeColor="text1"/>
          <w:sz w:val="24"/>
          <w:szCs w:val="24"/>
        </w:rPr>
      </w:pPr>
    </w:p>
    <w:p w14:paraId="5D71AE26" w14:textId="77777777" w:rsidR="00D13DF3" w:rsidRPr="001B0E4B" w:rsidRDefault="00D13DF3" w:rsidP="00791E02">
      <w:pPr>
        <w:numPr>
          <w:ilvl w:val="0"/>
          <w:numId w:val="43"/>
        </w:numPr>
        <w:spacing w:after="0" w:line="240" w:lineRule="auto"/>
        <w:ind w:left="1440"/>
        <w:contextualSpacing/>
        <w:rPr>
          <w:rFonts w:asciiTheme="minorHAnsi" w:eastAsiaTheme="minorEastAsia" w:hAnsiTheme="minorHAnsi" w:cstheme="minorBidi"/>
          <w:color w:val="000000" w:themeColor="text1"/>
          <w:sz w:val="24"/>
          <w:szCs w:val="24"/>
        </w:rPr>
      </w:pPr>
      <w:r w:rsidRPr="001B0E4B">
        <w:rPr>
          <w:rFonts w:asciiTheme="minorHAnsi" w:eastAsiaTheme="minorEastAsia" w:hAnsiTheme="minorHAnsi" w:cstheme="minorBidi"/>
          <w:color w:val="000000" w:themeColor="text1"/>
          <w:sz w:val="24"/>
          <w:szCs w:val="24"/>
        </w:rPr>
        <w:t xml:space="preserve">For an applicant, if the Federal awarding agency makes a determination that there are exigent circumstances that prohibit the applicant from receiving a unique entity identifier and completing SAM registration prior to receiving a </w:t>
      </w:r>
      <w:proofErr w:type="gramStart"/>
      <w:r w:rsidRPr="001B0E4B">
        <w:rPr>
          <w:rFonts w:asciiTheme="minorHAnsi" w:eastAsiaTheme="minorEastAsia" w:hAnsiTheme="minorHAnsi" w:cstheme="minorBidi"/>
          <w:color w:val="000000" w:themeColor="text1"/>
          <w:sz w:val="24"/>
          <w:szCs w:val="24"/>
        </w:rPr>
        <w:t>Federal</w:t>
      </w:r>
      <w:proofErr w:type="gramEnd"/>
      <w:r w:rsidRPr="001B0E4B">
        <w:rPr>
          <w:rFonts w:asciiTheme="minorHAnsi" w:eastAsiaTheme="minorEastAsia" w:hAnsiTheme="minorHAnsi" w:cstheme="minorBidi"/>
          <w:color w:val="000000" w:themeColor="text1"/>
          <w:sz w:val="24"/>
          <w:szCs w:val="24"/>
        </w:rPr>
        <w:t xml:space="preserve"> award. In these instances, Federal awarding agencies must require the recipient to obtain a unique entity identifier and complete SAM registration within 30 days of the Federal award date.</w:t>
      </w:r>
    </w:p>
    <w:p w14:paraId="6D32D6FF" w14:textId="77777777" w:rsidR="00D13DF3" w:rsidRPr="00361B25" w:rsidRDefault="00D13DF3" w:rsidP="00D13DF3">
      <w:pPr>
        <w:spacing w:after="0" w:line="240" w:lineRule="auto"/>
        <w:ind w:left="720"/>
        <w:contextualSpacing/>
        <w:rPr>
          <w:rFonts w:asciiTheme="minorHAnsi" w:eastAsiaTheme="minorEastAsia" w:hAnsiTheme="minorHAnsi" w:cstheme="minorBidi"/>
          <w:color w:val="000000" w:themeColor="text1"/>
          <w:sz w:val="24"/>
          <w:szCs w:val="24"/>
          <w:highlight w:val="yellow"/>
        </w:rPr>
      </w:pPr>
    </w:p>
    <w:p w14:paraId="50EF4B48" w14:textId="7034552A" w:rsidR="00CF1A66" w:rsidRPr="00A96BC2" w:rsidRDefault="00C12E5A" w:rsidP="71017F24">
      <w:pPr>
        <w:autoSpaceDE w:val="0"/>
        <w:autoSpaceDN w:val="0"/>
        <w:spacing w:after="0" w:line="240" w:lineRule="auto"/>
        <w:rPr>
          <w:rFonts w:asciiTheme="minorHAnsi" w:eastAsia="Times New Roman" w:hAnsiTheme="minorHAnsi" w:cstheme="minorBidi"/>
          <w:color w:val="auto"/>
          <w:sz w:val="24"/>
          <w:szCs w:val="24"/>
        </w:rPr>
      </w:pPr>
      <w:r w:rsidRPr="00A96BC2">
        <w:rPr>
          <w:rFonts w:asciiTheme="minorHAnsi" w:eastAsia="Times New Roman" w:hAnsiTheme="minorHAnsi" w:cstheme="minorHAnsi"/>
          <w:color w:val="auto"/>
          <w:sz w:val="24"/>
          <w:szCs w:val="24"/>
        </w:rPr>
        <w:tab/>
      </w:r>
      <w:r w:rsidR="00CF1A66" w:rsidRPr="71017F24">
        <w:rPr>
          <w:rFonts w:asciiTheme="minorHAnsi" w:eastAsia="Times New Roman" w:hAnsiTheme="minorHAnsi" w:cstheme="minorBidi"/>
          <w:color w:val="auto"/>
          <w:sz w:val="24"/>
          <w:szCs w:val="24"/>
        </w:rPr>
        <w:t xml:space="preserve">Organizations requesting exemption from UEI or SAM.gov requirements must email the </w:t>
      </w:r>
      <w:r w:rsidRPr="00A96BC2">
        <w:rPr>
          <w:rFonts w:asciiTheme="minorHAnsi" w:eastAsia="Times New Roman" w:hAnsiTheme="minorHAnsi" w:cstheme="minorHAnsi"/>
          <w:color w:val="auto"/>
          <w:sz w:val="24"/>
          <w:szCs w:val="24"/>
        </w:rPr>
        <w:tab/>
      </w:r>
      <w:r w:rsidR="00CF1A66" w:rsidRPr="71017F24">
        <w:rPr>
          <w:rFonts w:asciiTheme="minorHAnsi" w:eastAsia="Times New Roman" w:hAnsiTheme="minorHAnsi" w:cstheme="minorBidi"/>
          <w:color w:val="auto"/>
          <w:sz w:val="24"/>
          <w:szCs w:val="24"/>
        </w:rPr>
        <w:t xml:space="preserve">point of contact listed in </w:t>
      </w:r>
      <w:r w:rsidR="002B2AEF" w:rsidRPr="71017F24">
        <w:rPr>
          <w:rFonts w:asciiTheme="minorHAnsi" w:eastAsia="Times New Roman" w:hAnsiTheme="minorHAnsi" w:cstheme="minorBidi"/>
          <w:color w:val="auto"/>
          <w:sz w:val="24"/>
          <w:szCs w:val="24"/>
        </w:rPr>
        <w:t xml:space="preserve">the NOFO in Section G </w:t>
      </w:r>
      <w:r w:rsidR="00CF1A66" w:rsidRPr="71017F24">
        <w:rPr>
          <w:rFonts w:asciiTheme="minorHAnsi" w:eastAsia="Times New Roman" w:hAnsiTheme="minorHAnsi" w:cstheme="minorBidi"/>
          <w:color w:val="auto"/>
          <w:sz w:val="24"/>
          <w:szCs w:val="24"/>
        </w:rPr>
        <w:t xml:space="preserve">at least </w:t>
      </w:r>
      <w:r w:rsidR="00CF1A66" w:rsidRPr="71017F24">
        <w:rPr>
          <w:rFonts w:asciiTheme="minorHAnsi" w:eastAsia="Times New Roman" w:hAnsiTheme="minorHAnsi" w:cstheme="minorBidi"/>
          <w:b/>
          <w:bCs/>
          <w:color w:val="auto"/>
          <w:sz w:val="24"/>
          <w:szCs w:val="24"/>
        </w:rPr>
        <w:t xml:space="preserve">two weeks prior to the deadline </w:t>
      </w:r>
      <w:r w:rsidR="00012B71" w:rsidRPr="71017F24">
        <w:rPr>
          <w:rFonts w:asciiTheme="minorHAnsi" w:eastAsia="Times New Roman" w:hAnsiTheme="minorHAnsi" w:cstheme="minorBidi"/>
          <w:b/>
          <w:bCs/>
          <w:color w:val="auto"/>
          <w:sz w:val="24"/>
          <w:szCs w:val="24"/>
        </w:rPr>
        <w:t xml:space="preserve">stated </w:t>
      </w:r>
      <w:r w:rsidR="00CF1A66" w:rsidRPr="71017F24">
        <w:rPr>
          <w:rFonts w:asciiTheme="minorHAnsi" w:eastAsia="Times New Roman" w:hAnsiTheme="minorHAnsi" w:cstheme="minorBidi"/>
          <w:b/>
          <w:bCs/>
          <w:color w:val="auto"/>
          <w:sz w:val="24"/>
          <w:szCs w:val="24"/>
        </w:rPr>
        <w:t>in the</w:t>
      </w:r>
      <w:r w:rsidR="00012B71" w:rsidRPr="71017F24">
        <w:rPr>
          <w:rFonts w:asciiTheme="minorHAnsi" w:eastAsia="Times New Roman" w:hAnsiTheme="minorHAnsi" w:cstheme="minorBidi"/>
          <w:b/>
          <w:bCs/>
          <w:color w:val="auto"/>
          <w:sz w:val="24"/>
          <w:szCs w:val="24"/>
        </w:rPr>
        <w:t xml:space="preserve"> </w:t>
      </w:r>
      <w:r w:rsidR="00CF1A66" w:rsidRPr="71017F24">
        <w:rPr>
          <w:rFonts w:asciiTheme="minorHAnsi" w:eastAsia="Times New Roman" w:hAnsiTheme="minorHAnsi" w:cstheme="minorBidi"/>
          <w:b/>
          <w:bCs/>
          <w:color w:val="auto"/>
          <w:sz w:val="24"/>
          <w:szCs w:val="24"/>
        </w:rPr>
        <w:t>NOFO </w:t>
      </w:r>
      <w:r w:rsidR="00012B71" w:rsidRPr="71017F24">
        <w:rPr>
          <w:rFonts w:asciiTheme="minorHAnsi" w:eastAsia="Times New Roman" w:hAnsiTheme="minorHAnsi" w:cstheme="minorBidi"/>
          <w:b/>
          <w:bCs/>
          <w:color w:val="auto"/>
          <w:sz w:val="24"/>
          <w:szCs w:val="24"/>
        </w:rPr>
        <w:t xml:space="preserve">and </w:t>
      </w:r>
      <w:r w:rsidR="00CF1A66" w:rsidRPr="71017F24">
        <w:rPr>
          <w:rFonts w:asciiTheme="minorHAnsi" w:eastAsia="Times New Roman" w:hAnsiTheme="minorHAnsi" w:cstheme="minorBidi"/>
          <w:b/>
          <w:bCs/>
          <w:color w:val="auto"/>
          <w:sz w:val="24"/>
          <w:szCs w:val="24"/>
        </w:rPr>
        <w:t>provid</w:t>
      </w:r>
      <w:r w:rsidR="00012B71" w:rsidRPr="71017F24">
        <w:rPr>
          <w:rFonts w:asciiTheme="minorHAnsi" w:eastAsia="Times New Roman" w:hAnsiTheme="minorHAnsi" w:cstheme="minorBidi"/>
          <w:b/>
          <w:bCs/>
          <w:color w:val="auto"/>
          <w:sz w:val="24"/>
          <w:szCs w:val="24"/>
        </w:rPr>
        <w:t>e</w:t>
      </w:r>
      <w:r w:rsidR="00CF1A66" w:rsidRPr="71017F24">
        <w:rPr>
          <w:rFonts w:asciiTheme="minorHAnsi" w:eastAsia="Times New Roman" w:hAnsiTheme="minorHAnsi" w:cstheme="minorBidi"/>
          <w:b/>
          <w:bCs/>
          <w:color w:val="auto"/>
          <w:sz w:val="24"/>
          <w:szCs w:val="24"/>
        </w:rPr>
        <w:t xml:space="preserve"> a justification </w:t>
      </w:r>
      <w:r w:rsidR="00012B71" w:rsidRPr="71017F24">
        <w:rPr>
          <w:rFonts w:asciiTheme="minorHAnsi" w:eastAsia="Times New Roman" w:hAnsiTheme="minorHAnsi" w:cstheme="minorBidi"/>
          <w:b/>
          <w:bCs/>
          <w:color w:val="auto"/>
          <w:sz w:val="24"/>
          <w:szCs w:val="24"/>
        </w:rPr>
        <w:t>for</w:t>
      </w:r>
      <w:r w:rsidR="00CF1A66" w:rsidRPr="71017F24">
        <w:rPr>
          <w:rFonts w:asciiTheme="minorHAnsi" w:eastAsia="Times New Roman" w:hAnsiTheme="minorHAnsi" w:cstheme="minorBidi"/>
          <w:b/>
          <w:bCs/>
          <w:color w:val="auto"/>
          <w:sz w:val="24"/>
          <w:szCs w:val="24"/>
        </w:rPr>
        <w:t xml:space="preserve"> their request</w:t>
      </w:r>
      <w:r w:rsidR="00CF1A66" w:rsidRPr="71017F24">
        <w:rPr>
          <w:rFonts w:asciiTheme="minorHAnsi" w:eastAsia="Times New Roman" w:hAnsiTheme="minorHAnsi" w:cstheme="minorBidi"/>
          <w:color w:val="auto"/>
          <w:sz w:val="24"/>
          <w:szCs w:val="24"/>
        </w:rPr>
        <w:t xml:space="preserve">.  </w:t>
      </w:r>
      <w:r w:rsidR="00012B71" w:rsidRPr="71017F24">
        <w:rPr>
          <w:rFonts w:asciiTheme="minorHAnsi" w:eastAsia="Times New Roman" w:hAnsiTheme="minorHAnsi" w:cstheme="minorBidi"/>
          <w:color w:val="auto"/>
          <w:sz w:val="24"/>
          <w:szCs w:val="24"/>
        </w:rPr>
        <w:t>UEI/SAM.gov E</w:t>
      </w:r>
      <w:r w:rsidR="00CF1A66" w:rsidRPr="71017F24">
        <w:rPr>
          <w:rFonts w:asciiTheme="minorHAnsi" w:eastAsia="Times New Roman" w:hAnsiTheme="minorHAnsi" w:cstheme="minorBidi"/>
          <w:color w:val="auto"/>
          <w:sz w:val="24"/>
          <w:szCs w:val="24"/>
        </w:rPr>
        <w:t>xemption</w:t>
      </w:r>
      <w:r w:rsidR="00012B71" w:rsidRPr="71017F24">
        <w:rPr>
          <w:rFonts w:asciiTheme="minorHAnsi" w:eastAsia="Times New Roman" w:hAnsiTheme="minorHAnsi" w:cstheme="minorBidi"/>
          <w:color w:val="auto"/>
          <w:sz w:val="24"/>
          <w:szCs w:val="24"/>
        </w:rPr>
        <w:t xml:space="preserve"> </w:t>
      </w:r>
      <w:r w:rsidR="00CF1A66" w:rsidRPr="71017F24">
        <w:rPr>
          <w:rFonts w:asciiTheme="minorHAnsi" w:eastAsia="Times New Roman" w:hAnsiTheme="minorHAnsi" w:cstheme="minorBidi"/>
          <w:color w:val="auto"/>
          <w:sz w:val="24"/>
          <w:szCs w:val="24"/>
        </w:rPr>
        <w:t xml:space="preserve">must </w:t>
      </w:r>
      <w:r w:rsidR="00012B71" w:rsidRPr="71017F24">
        <w:rPr>
          <w:rFonts w:asciiTheme="minorHAnsi" w:eastAsia="Times New Roman" w:hAnsiTheme="minorHAnsi" w:cstheme="minorBidi"/>
          <w:color w:val="auto"/>
          <w:sz w:val="24"/>
          <w:szCs w:val="24"/>
        </w:rPr>
        <w:t>be approved by</w:t>
      </w:r>
      <w:r w:rsidR="00CF1A66" w:rsidRPr="71017F24">
        <w:rPr>
          <w:rFonts w:asciiTheme="minorHAnsi" w:eastAsia="Times New Roman" w:hAnsiTheme="minorHAnsi" w:cstheme="minorBidi"/>
          <w:color w:val="auto"/>
          <w:sz w:val="24"/>
          <w:szCs w:val="24"/>
        </w:rPr>
        <w:t xml:space="preserve"> </w:t>
      </w:r>
      <w:r w:rsidR="00012B71" w:rsidRPr="71017F24">
        <w:rPr>
          <w:rFonts w:asciiTheme="minorHAnsi" w:eastAsia="Times New Roman" w:hAnsiTheme="minorHAnsi" w:cstheme="minorBidi"/>
          <w:color w:val="auto"/>
          <w:sz w:val="24"/>
          <w:szCs w:val="24"/>
        </w:rPr>
        <w:t>a</w:t>
      </w:r>
      <w:r w:rsidR="00CF1A66" w:rsidRPr="71017F24">
        <w:rPr>
          <w:rFonts w:asciiTheme="minorHAnsi" w:eastAsia="Times New Roman" w:hAnsiTheme="minorHAnsi" w:cstheme="minorBidi"/>
          <w:color w:val="auto"/>
          <w:sz w:val="24"/>
          <w:szCs w:val="24"/>
        </w:rPr>
        <w:t xml:space="preserve"> warranted Grant</w:t>
      </w:r>
      <w:r w:rsidR="003343E3" w:rsidRPr="71017F24">
        <w:rPr>
          <w:rFonts w:asciiTheme="minorHAnsi" w:eastAsia="Times New Roman" w:hAnsiTheme="minorHAnsi" w:cstheme="minorBidi"/>
          <w:color w:val="auto"/>
          <w:sz w:val="24"/>
          <w:szCs w:val="24"/>
        </w:rPr>
        <w:t>s</w:t>
      </w:r>
      <w:r w:rsidR="00CF1A66" w:rsidRPr="71017F24">
        <w:rPr>
          <w:rFonts w:asciiTheme="minorHAnsi" w:eastAsia="Times New Roman" w:hAnsiTheme="minorHAnsi" w:cstheme="minorBidi"/>
          <w:color w:val="auto"/>
          <w:sz w:val="24"/>
          <w:szCs w:val="24"/>
        </w:rPr>
        <w:t xml:space="preserve"> Officer before the application can be deemed eligible for review. </w:t>
      </w:r>
    </w:p>
    <w:p w14:paraId="1F05F327" w14:textId="4FA0BB6D" w:rsidR="0004508F" w:rsidRPr="00A96BC2" w:rsidRDefault="00C12E5A" w:rsidP="00B67C30">
      <w:pPr>
        <w:pStyle w:val="NoSpacing"/>
        <w:rPr>
          <w:rFonts w:asciiTheme="minorHAnsi" w:hAnsiTheme="minorHAnsi" w:cstheme="minorHAnsi"/>
        </w:rPr>
      </w:pPr>
      <w:r w:rsidRPr="00A96BC2">
        <w:rPr>
          <w:rFonts w:asciiTheme="minorHAnsi" w:eastAsia="Times New Roman" w:hAnsiTheme="minorHAnsi" w:cstheme="minorHAnsi"/>
          <w:i/>
          <w:sz w:val="24"/>
          <w:szCs w:val="24"/>
        </w:rPr>
        <w:tab/>
      </w:r>
      <w:bookmarkStart w:id="4" w:name="h.j3cqnkumzr3g" w:colFirst="0" w:colLast="0"/>
      <w:bookmarkEnd w:id="4"/>
    </w:p>
    <w:p w14:paraId="5F9FB502" w14:textId="7364D7B8" w:rsidR="00290D8C" w:rsidRPr="00A96BC2" w:rsidRDefault="002607E8">
      <w:pPr>
        <w:spacing w:after="0" w:line="240" w:lineRule="auto"/>
        <w:rPr>
          <w:rFonts w:asciiTheme="minorHAnsi" w:hAnsiTheme="minorHAnsi" w:cstheme="minorHAnsi"/>
        </w:rPr>
      </w:pPr>
      <w:r w:rsidRPr="00A96BC2">
        <w:rPr>
          <w:rFonts w:asciiTheme="minorHAnsi" w:eastAsia="Times New Roman" w:hAnsiTheme="minorHAnsi" w:cstheme="minorHAnsi"/>
          <w:b/>
          <w:i/>
          <w:sz w:val="24"/>
          <w:szCs w:val="24"/>
        </w:rPr>
        <w:t xml:space="preserve">D.4 Submission Dates and Times  </w:t>
      </w:r>
    </w:p>
    <w:p w14:paraId="0CEFE9E4" w14:textId="77777777" w:rsidR="00290D8C" w:rsidRPr="00A96BC2" w:rsidRDefault="00290D8C">
      <w:pPr>
        <w:spacing w:after="0" w:line="240" w:lineRule="auto"/>
        <w:rPr>
          <w:rFonts w:asciiTheme="minorHAnsi" w:hAnsiTheme="minorHAnsi" w:cstheme="minorHAnsi"/>
        </w:rPr>
      </w:pPr>
    </w:p>
    <w:p w14:paraId="6AEC9356" w14:textId="4CA690AE" w:rsidR="00290D8C" w:rsidRPr="00A96BC2" w:rsidRDefault="002607E8" w:rsidP="71017F24">
      <w:pPr>
        <w:spacing w:after="0" w:line="259" w:lineRule="auto"/>
        <w:rPr>
          <w:rFonts w:asciiTheme="minorHAnsi" w:eastAsia="Times New Roman" w:hAnsiTheme="minorHAnsi" w:cstheme="minorBidi"/>
          <w:color w:val="FF0000"/>
          <w:sz w:val="24"/>
          <w:szCs w:val="24"/>
        </w:rPr>
      </w:pPr>
      <w:r w:rsidRPr="71017F24">
        <w:rPr>
          <w:rFonts w:asciiTheme="minorHAnsi" w:eastAsia="Times New Roman" w:hAnsiTheme="minorHAnsi" w:cstheme="minorBidi"/>
          <w:b/>
          <w:bCs/>
          <w:sz w:val="24"/>
          <w:szCs w:val="24"/>
        </w:rPr>
        <w:t>Applications are due no later than</w:t>
      </w:r>
      <w:r w:rsidR="00872EE7" w:rsidRPr="71017F24">
        <w:rPr>
          <w:rFonts w:asciiTheme="minorHAnsi" w:eastAsia="Times New Roman" w:hAnsiTheme="minorHAnsi" w:cstheme="minorBidi"/>
          <w:b/>
          <w:bCs/>
          <w:sz w:val="24"/>
          <w:szCs w:val="24"/>
        </w:rPr>
        <w:t xml:space="preserve"> </w:t>
      </w:r>
      <w:r w:rsidR="62C5F093" w:rsidRPr="71017F24">
        <w:rPr>
          <w:sz w:val="24"/>
          <w:szCs w:val="24"/>
        </w:rPr>
        <w:t xml:space="preserve">11:59 PM EST, Washington, D.C. on </w:t>
      </w:r>
      <w:r w:rsidR="000C4CE5">
        <w:rPr>
          <w:sz w:val="24"/>
          <w:szCs w:val="24"/>
        </w:rPr>
        <w:t>24</w:t>
      </w:r>
      <w:r w:rsidR="62C5F093" w:rsidRPr="71017F24">
        <w:rPr>
          <w:sz w:val="24"/>
          <w:szCs w:val="24"/>
        </w:rPr>
        <w:t xml:space="preserve"> July 2024/ 4:59 PM GMT+1 on </w:t>
      </w:r>
      <w:r w:rsidR="000C4CE5">
        <w:rPr>
          <w:sz w:val="24"/>
          <w:szCs w:val="24"/>
        </w:rPr>
        <w:t>24</w:t>
      </w:r>
      <w:r w:rsidR="62C5F093" w:rsidRPr="71017F24">
        <w:rPr>
          <w:sz w:val="24"/>
          <w:szCs w:val="24"/>
        </w:rPr>
        <w:t xml:space="preserve"> July 2024 </w:t>
      </w:r>
      <w:r w:rsidR="00DF6162" w:rsidRPr="71017F24">
        <w:rPr>
          <w:rFonts w:asciiTheme="minorHAnsi" w:eastAsia="Times New Roman" w:hAnsiTheme="minorHAnsi" w:cstheme="minorBidi"/>
          <w:b/>
          <w:bCs/>
          <w:sz w:val="24"/>
          <w:szCs w:val="24"/>
        </w:rPr>
        <w:t xml:space="preserve">on </w:t>
      </w:r>
      <w:r w:rsidR="00631178" w:rsidRPr="71017F24">
        <w:rPr>
          <w:rFonts w:asciiTheme="minorHAnsi" w:eastAsia="Times New Roman" w:hAnsiTheme="minorHAnsi" w:cstheme="minorBidi"/>
          <w:sz w:val="24"/>
          <w:szCs w:val="24"/>
        </w:rPr>
        <w:t>U.S. Embassy</w:t>
      </w:r>
      <w:r w:rsidR="00631178" w:rsidRPr="71017F24">
        <w:rPr>
          <w:rFonts w:asciiTheme="minorHAnsi" w:eastAsia="Times New Roman" w:hAnsiTheme="minorHAnsi" w:cstheme="minorBidi"/>
          <w:color w:val="auto"/>
          <w:sz w:val="24"/>
          <w:szCs w:val="24"/>
        </w:rPr>
        <w:t xml:space="preserve"> </w:t>
      </w:r>
      <w:r w:rsidR="7FC5E3EF" w:rsidRPr="71017F24">
        <w:rPr>
          <w:rFonts w:asciiTheme="minorHAnsi" w:eastAsia="Times New Roman" w:hAnsiTheme="minorHAnsi" w:cstheme="minorBidi"/>
          <w:color w:val="auto"/>
          <w:sz w:val="24"/>
          <w:szCs w:val="24"/>
        </w:rPr>
        <w:t>Malabo</w:t>
      </w:r>
      <w:r w:rsidR="00631178" w:rsidRPr="71017F24">
        <w:rPr>
          <w:rFonts w:asciiTheme="minorHAnsi" w:eastAsia="Times New Roman" w:hAnsiTheme="minorHAnsi" w:cstheme="minorBidi"/>
          <w:color w:val="auto"/>
          <w:sz w:val="24"/>
          <w:szCs w:val="24"/>
        </w:rPr>
        <w:t xml:space="preserve">’s </w:t>
      </w:r>
      <w:r w:rsidR="0350E855" w:rsidRPr="71017F24">
        <w:rPr>
          <w:rFonts w:asciiTheme="minorHAnsi" w:eastAsia="Times New Roman" w:hAnsiTheme="minorHAnsi" w:cstheme="minorBidi"/>
          <w:color w:val="auto"/>
          <w:sz w:val="24"/>
          <w:szCs w:val="24"/>
        </w:rPr>
        <w:t>malabopolecongrants@state.gov</w:t>
      </w:r>
      <w:r w:rsidR="0350E855" w:rsidRPr="71017F24">
        <w:rPr>
          <w:rFonts w:asciiTheme="minorHAnsi" w:eastAsia="Times New Roman" w:hAnsiTheme="minorHAnsi" w:cstheme="minorBidi"/>
          <w:sz w:val="24"/>
          <w:szCs w:val="24"/>
        </w:rPr>
        <w:t xml:space="preserve"> </w:t>
      </w:r>
      <w:r w:rsidR="00DF6162" w:rsidRPr="71017F24">
        <w:rPr>
          <w:rFonts w:asciiTheme="minorHAnsi" w:eastAsia="Times New Roman" w:hAnsiTheme="minorHAnsi" w:cstheme="minorBidi"/>
          <w:sz w:val="24"/>
          <w:szCs w:val="24"/>
        </w:rPr>
        <w:t xml:space="preserve">or </w:t>
      </w:r>
      <w:r w:rsidR="00631178" w:rsidRPr="71017F24">
        <w:rPr>
          <w:rFonts w:asciiTheme="minorHAnsi" w:eastAsia="Times New Roman" w:hAnsiTheme="minorHAnsi" w:cstheme="minorBidi"/>
          <w:sz w:val="24"/>
          <w:szCs w:val="24"/>
        </w:rPr>
        <w:t>website</w:t>
      </w:r>
      <w:r w:rsidR="086E50E9" w:rsidRPr="71017F24">
        <w:rPr>
          <w:rFonts w:asciiTheme="minorHAnsi" w:eastAsia="Times New Roman" w:hAnsiTheme="minorHAnsi" w:cstheme="minorBidi"/>
          <w:sz w:val="24"/>
          <w:szCs w:val="24"/>
        </w:rPr>
        <w:t xml:space="preserve"> https://gq.usembassy.gov/</w:t>
      </w:r>
      <w:r w:rsidR="00B35EE9" w:rsidRPr="71017F24">
        <w:rPr>
          <w:rFonts w:asciiTheme="minorHAnsi" w:hAnsiTheme="minorHAnsi" w:cstheme="minorBidi"/>
          <w:color w:val="FF0000"/>
          <w:sz w:val="24"/>
          <w:szCs w:val="24"/>
        </w:rPr>
        <w:t xml:space="preserve"> </w:t>
      </w:r>
      <w:r w:rsidRPr="71017F24">
        <w:rPr>
          <w:rFonts w:asciiTheme="minorHAnsi" w:eastAsia="Times New Roman" w:hAnsiTheme="minorHAnsi" w:cstheme="minorBidi"/>
          <w:b/>
          <w:bCs/>
          <w:sz w:val="24"/>
          <w:szCs w:val="24"/>
        </w:rPr>
        <w:t xml:space="preserve">under the announcement title </w:t>
      </w:r>
      <w:r w:rsidR="0004508F" w:rsidRPr="71017F24">
        <w:rPr>
          <w:rFonts w:asciiTheme="minorHAnsi" w:eastAsia="Times New Roman" w:hAnsiTheme="minorHAnsi" w:cstheme="minorBidi"/>
          <w:b/>
          <w:bCs/>
          <w:sz w:val="24"/>
          <w:szCs w:val="24"/>
        </w:rPr>
        <w:t>“</w:t>
      </w:r>
      <w:r w:rsidR="3334982A" w:rsidRPr="71017F24">
        <w:rPr>
          <w:sz w:val="24"/>
          <w:szCs w:val="24"/>
        </w:rPr>
        <w:t>Improving Rule of Law in Equatorial Guinea</w:t>
      </w:r>
      <w:r w:rsidR="0004508F" w:rsidRPr="71017F24">
        <w:rPr>
          <w:rFonts w:asciiTheme="minorHAnsi" w:eastAsia="Times New Roman" w:hAnsiTheme="minorHAnsi" w:cstheme="minorBidi"/>
          <w:b/>
          <w:bCs/>
          <w:sz w:val="24"/>
          <w:szCs w:val="24"/>
        </w:rPr>
        <w:t>,” funding opportunity number “</w:t>
      </w:r>
      <w:r w:rsidR="00EC7EF9" w:rsidRPr="00EC7EF9">
        <w:rPr>
          <w:rFonts w:asciiTheme="minorHAnsi" w:eastAsia="Times New Roman" w:hAnsiTheme="minorHAnsi" w:cstheme="minorBidi"/>
          <w:b/>
          <w:bCs/>
          <w:sz w:val="24"/>
          <w:szCs w:val="24"/>
        </w:rPr>
        <w:t>ARDFEQRL002</w:t>
      </w:r>
      <w:r w:rsidR="0004508F" w:rsidRPr="71017F24">
        <w:rPr>
          <w:rFonts w:asciiTheme="minorHAnsi" w:eastAsia="Times New Roman" w:hAnsiTheme="minorHAnsi" w:cstheme="minorBidi"/>
          <w:b/>
          <w:bCs/>
          <w:sz w:val="24"/>
          <w:szCs w:val="24"/>
        </w:rPr>
        <w:t xml:space="preserve">.” </w:t>
      </w:r>
      <w:r w:rsidRPr="71017F24">
        <w:rPr>
          <w:rFonts w:asciiTheme="minorHAnsi" w:eastAsia="Times New Roman" w:hAnsiTheme="minorHAnsi" w:cstheme="minorBidi"/>
          <w:sz w:val="24"/>
          <w:szCs w:val="24"/>
        </w:rPr>
        <w:t xml:space="preserve"> </w:t>
      </w:r>
    </w:p>
    <w:p w14:paraId="10DD3D56" w14:textId="77777777" w:rsidR="00C1352F" w:rsidRPr="00A96BC2" w:rsidRDefault="00C1352F">
      <w:pPr>
        <w:spacing w:after="0" w:line="240" w:lineRule="auto"/>
        <w:rPr>
          <w:rFonts w:asciiTheme="minorHAnsi" w:hAnsiTheme="minorHAnsi" w:cstheme="minorHAnsi"/>
        </w:rPr>
      </w:pPr>
    </w:p>
    <w:p w14:paraId="1286BFB9" w14:textId="6C398D5A" w:rsidR="00290D8C" w:rsidRPr="00A96BC2" w:rsidRDefault="009758B8" w:rsidP="71017F24">
      <w:pPr>
        <w:spacing w:after="0" w:line="240" w:lineRule="auto"/>
        <w:rPr>
          <w:rFonts w:asciiTheme="minorHAnsi" w:hAnsiTheme="minorHAnsi" w:cstheme="minorBidi"/>
          <w:color w:val="auto"/>
        </w:rPr>
      </w:pPr>
      <w:r w:rsidRPr="71017F24">
        <w:rPr>
          <w:rFonts w:asciiTheme="minorHAnsi" w:eastAsia="Times New Roman" w:hAnsiTheme="minorHAnsi" w:cstheme="minorBidi"/>
          <w:sz w:val="24"/>
          <w:szCs w:val="24"/>
        </w:rPr>
        <w:t>Late appl</w:t>
      </w:r>
      <w:r w:rsidRPr="71017F24">
        <w:rPr>
          <w:rFonts w:asciiTheme="minorHAnsi" w:eastAsia="Times New Roman" w:hAnsiTheme="minorHAnsi" w:cstheme="minorBidi"/>
          <w:color w:val="auto"/>
          <w:sz w:val="24"/>
          <w:szCs w:val="24"/>
        </w:rPr>
        <w:t xml:space="preserve">ications are neither reviewed nor considered.  Known system errors caused by </w:t>
      </w:r>
      <w:r w:rsidR="00C96328" w:rsidRPr="71017F24">
        <w:rPr>
          <w:rFonts w:asciiTheme="minorHAnsi" w:eastAsia="Times New Roman" w:hAnsiTheme="minorHAnsi" w:cstheme="minorBidi"/>
          <w:color w:val="auto"/>
          <w:sz w:val="24"/>
          <w:szCs w:val="24"/>
        </w:rPr>
        <w:t xml:space="preserve">U.S. Embassy </w:t>
      </w:r>
      <w:r w:rsidR="0F7E28D3" w:rsidRPr="71017F24">
        <w:rPr>
          <w:rFonts w:asciiTheme="minorHAnsi" w:eastAsia="Times New Roman" w:hAnsiTheme="minorHAnsi" w:cstheme="minorBidi"/>
          <w:color w:val="auto"/>
          <w:sz w:val="24"/>
          <w:szCs w:val="24"/>
        </w:rPr>
        <w:t>Malabo</w:t>
      </w:r>
      <w:r w:rsidR="00C96328" w:rsidRPr="71017F24">
        <w:rPr>
          <w:rFonts w:asciiTheme="minorHAnsi" w:eastAsia="Times New Roman" w:hAnsiTheme="minorHAnsi" w:cstheme="minorBidi"/>
          <w:color w:val="auto"/>
          <w:sz w:val="24"/>
          <w:szCs w:val="24"/>
        </w:rPr>
        <w:t xml:space="preserve">’s website </w:t>
      </w:r>
      <w:r w:rsidR="150648A1" w:rsidRPr="71017F24">
        <w:rPr>
          <w:rFonts w:asciiTheme="minorHAnsi" w:eastAsia="Times New Roman" w:hAnsiTheme="minorHAnsi" w:cstheme="minorBidi"/>
          <w:color w:val="auto"/>
          <w:sz w:val="24"/>
          <w:szCs w:val="24"/>
        </w:rPr>
        <w:t xml:space="preserve">https://gq.usembassy.gov/ </w:t>
      </w:r>
      <w:r w:rsidRPr="71017F24">
        <w:rPr>
          <w:rFonts w:asciiTheme="minorHAnsi" w:eastAsia="Times New Roman" w:hAnsiTheme="minorHAnsi" w:cstheme="minorBidi"/>
          <w:color w:val="auto"/>
          <w:sz w:val="24"/>
          <w:szCs w:val="24"/>
        </w:rPr>
        <w:t>that are outside of the applicant’s control will be reviewed on a case</w:t>
      </w:r>
      <w:r w:rsidR="00215C63" w:rsidRPr="71017F24">
        <w:rPr>
          <w:rFonts w:asciiTheme="minorHAnsi" w:eastAsia="Times New Roman" w:hAnsiTheme="minorHAnsi" w:cstheme="minorBidi"/>
          <w:color w:val="auto"/>
          <w:sz w:val="24"/>
          <w:szCs w:val="24"/>
        </w:rPr>
        <w:t>-</w:t>
      </w:r>
      <w:r w:rsidRPr="71017F24">
        <w:rPr>
          <w:rFonts w:asciiTheme="minorHAnsi" w:eastAsia="Times New Roman" w:hAnsiTheme="minorHAnsi" w:cstheme="minorBidi"/>
          <w:color w:val="auto"/>
          <w:sz w:val="24"/>
          <w:szCs w:val="24"/>
        </w:rPr>
        <w:t>by</w:t>
      </w:r>
      <w:r w:rsidR="00215C63" w:rsidRPr="71017F24">
        <w:rPr>
          <w:rFonts w:asciiTheme="minorHAnsi" w:eastAsia="Times New Roman" w:hAnsiTheme="minorHAnsi" w:cstheme="minorBidi"/>
          <w:color w:val="auto"/>
          <w:sz w:val="24"/>
          <w:szCs w:val="24"/>
        </w:rPr>
        <w:t>-</w:t>
      </w:r>
      <w:r w:rsidRPr="71017F24">
        <w:rPr>
          <w:rFonts w:asciiTheme="minorHAnsi" w:eastAsia="Times New Roman" w:hAnsiTheme="minorHAnsi" w:cstheme="minorBidi"/>
          <w:color w:val="auto"/>
          <w:sz w:val="24"/>
          <w:szCs w:val="24"/>
        </w:rPr>
        <w:t>case basis.</w:t>
      </w:r>
      <w:r w:rsidRPr="71017F24">
        <w:rPr>
          <w:rFonts w:asciiTheme="minorHAnsi" w:eastAsia="Times New Roman" w:hAnsiTheme="minorHAnsi" w:cstheme="minorBidi"/>
          <w:b/>
          <w:bCs/>
          <w:color w:val="auto"/>
          <w:sz w:val="24"/>
          <w:szCs w:val="24"/>
        </w:rPr>
        <w:t xml:space="preserve">  </w:t>
      </w:r>
      <w:r w:rsidRPr="71017F24">
        <w:rPr>
          <w:rFonts w:asciiTheme="minorHAnsi" w:eastAsia="Times New Roman" w:hAnsiTheme="minorHAnsi" w:cstheme="minorBidi"/>
          <w:color w:val="auto"/>
          <w:sz w:val="24"/>
          <w:szCs w:val="24"/>
        </w:rPr>
        <w:t xml:space="preserve">Applicants should not expect a notification </w:t>
      </w:r>
      <w:bookmarkStart w:id="5" w:name="_Hlk94611938"/>
      <w:r w:rsidR="00215C63" w:rsidRPr="71017F24">
        <w:rPr>
          <w:rFonts w:asciiTheme="minorHAnsi" w:eastAsia="Times New Roman" w:hAnsiTheme="minorHAnsi" w:cstheme="minorBidi"/>
          <w:color w:val="auto"/>
          <w:sz w:val="24"/>
          <w:szCs w:val="24"/>
        </w:rPr>
        <w:t xml:space="preserve">from </w:t>
      </w:r>
      <w:r w:rsidR="00C96328" w:rsidRPr="71017F24">
        <w:rPr>
          <w:rFonts w:asciiTheme="minorHAnsi" w:eastAsia="Times New Roman" w:hAnsiTheme="minorHAnsi" w:cstheme="minorBidi"/>
          <w:color w:val="auto"/>
          <w:sz w:val="24"/>
          <w:szCs w:val="24"/>
        </w:rPr>
        <w:t xml:space="preserve">U.S. Embassy </w:t>
      </w:r>
      <w:r w:rsidR="09DADA2D" w:rsidRPr="71017F24">
        <w:rPr>
          <w:rFonts w:asciiTheme="minorHAnsi" w:eastAsia="Times New Roman" w:hAnsiTheme="minorHAnsi" w:cstheme="minorBidi"/>
          <w:color w:val="auto"/>
          <w:sz w:val="24"/>
          <w:szCs w:val="24"/>
        </w:rPr>
        <w:t>Malabo</w:t>
      </w:r>
      <w:r w:rsidRPr="71017F24">
        <w:rPr>
          <w:rFonts w:asciiTheme="minorHAnsi" w:eastAsia="Times New Roman" w:hAnsiTheme="minorHAnsi" w:cstheme="minorBidi"/>
          <w:color w:val="auto"/>
          <w:sz w:val="24"/>
          <w:szCs w:val="24"/>
        </w:rPr>
        <w:t xml:space="preserve"> </w:t>
      </w:r>
      <w:bookmarkEnd w:id="5"/>
      <w:r w:rsidR="00215C63" w:rsidRPr="71017F24">
        <w:rPr>
          <w:rFonts w:asciiTheme="minorHAnsi" w:eastAsia="Times New Roman" w:hAnsiTheme="minorHAnsi" w:cstheme="minorBidi"/>
          <w:color w:val="auto"/>
          <w:sz w:val="24"/>
          <w:szCs w:val="24"/>
        </w:rPr>
        <w:t xml:space="preserve">confirming </w:t>
      </w:r>
      <w:r w:rsidRPr="71017F24">
        <w:rPr>
          <w:rFonts w:asciiTheme="minorHAnsi" w:eastAsia="Times New Roman" w:hAnsiTheme="minorHAnsi" w:cstheme="minorBidi"/>
          <w:color w:val="auto"/>
          <w:sz w:val="24"/>
          <w:szCs w:val="24"/>
        </w:rPr>
        <w:t>recei</w:t>
      </w:r>
      <w:r w:rsidR="00C96328" w:rsidRPr="71017F24">
        <w:rPr>
          <w:rFonts w:asciiTheme="minorHAnsi" w:eastAsia="Times New Roman" w:hAnsiTheme="minorHAnsi" w:cstheme="minorBidi"/>
          <w:color w:val="auto"/>
          <w:sz w:val="24"/>
          <w:szCs w:val="24"/>
        </w:rPr>
        <w:t>pt of</w:t>
      </w:r>
      <w:r w:rsidRPr="71017F24">
        <w:rPr>
          <w:rFonts w:asciiTheme="minorHAnsi" w:eastAsia="Times New Roman" w:hAnsiTheme="minorHAnsi" w:cstheme="minorBidi"/>
          <w:color w:val="auto"/>
          <w:sz w:val="24"/>
          <w:szCs w:val="24"/>
        </w:rPr>
        <w:t xml:space="preserve"> their application.</w:t>
      </w:r>
      <w:r w:rsidR="002607E8" w:rsidRPr="71017F24">
        <w:rPr>
          <w:rFonts w:asciiTheme="minorHAnsi" w:eastAsia="Times New Roman" w:hAnsiTheme="minorHAnsi" w:cstheme="minorBidi"/>
          <w:color w:val="auto"/>
          <w:sz w:val="24"/>
          <w:szCs w:val="24"/>
        </w:rPr>
        <w:t xml:space="preserve"> </w:t>
      </w:r>
    </w:p>
    <w:p w14:paraId="6BA79905" w14:textId="77777777" w:rsidR="00215C63" w:rsidRPr="00A96BC2" w:rsidRDefault="00215C63">
      <w:pPr>
        <w:spacing w:after="0" w:line="240" w:lineRule="auto"/>
        <w:rPr>
          <w:rFonts w:asciiTheme="minorHAnsi" w:eastAsia="Times New Roman" w:hAnsiTheme="minorHAnsi" w:cstheme="minorHAnsi"/>
          <w:b/>
          <w:i/>
          <w:sz w:val="24"/>
          <w:szCs w:val="24"/>
        </w:rPr>
      </w:pPr>
    </w:p>
    <w:p w14:paraId="7F73EC57" w14:textId="1B06B702" w:rsidR="00290D8C" w:rsidRPr="00A96BC2" w:rsidRDefault="002607E8">
      <w:pPr>
        <w:spacing w:after="0" w:line="240" w:lineRule="auto"/>
        <w:rPr>
          <w:rFonts w:asciiTheme="minorHAnsi" w:hAnsiTheme="minorHAnsi" w:cstheme="minorHAnsi"/>
          <w:sz w:val="24"/>
          <w:szCs w:val="24"/>
        </w:rPr>
      </w:pPr>
      <w:r w:rsidRPr="00A96BC2">
        <w:rPr>
          <w:rFonts w:asciiTheme="minorHAnsi" w:eastAsia="Times New Roman" w:hAnsiTheme="minorHAnsi" w:cstheme="minorHAnsi"/>
          <w:b/>
          <w:i/>
          <w:sz w:val="24"/>
          <w:szCs w:val="24"/>
        </w:rPr>
        <w:t xml:space="preserve">D.5 </w:t>
      </w:r>
      <w:r w:rsidR="00B4358D" w:rsidRPr="00A96BC2">
        <w:rPr>
          <w:rFonts w:asciiTheme="minorHAnsi" w:eastAsia="Times New Roman" w:hAnsiTheme="minorHAnsi" w:cstheme="minorHAnsi"/>
          <w:b/>
          <w:bCs/>
          <w:i/>
          <w:iCs/>
          <w:color w:val="000000" w:themeColor="text1"/>
          <w:sz w:val="24"/>
          <w:szCs w:val="24"/>
        </w:rPr>
        <w:t>Funding Limitations, Restrictions, and other Considerations</w:t>
      </w:r>
    </w:p>
    <w:p w14:paraId="1D3EBA32" w14:textId="77777777" w:rsidR="00290D8C" w:rsidRPr="00A96BC2" w:rsidRDefault="00290D8C">
      <w:pPr>
        <w:spacing w:after="0" w:line="240" w:lineRule="auto"/>
        <w:rPr>
          <w:rFonts w:asciiTheme="minorHAnsi" w:hAnsiTheme="minorHAnsi" w:cstheme="minorHAnsi"/>
        </w:rPr>
      </w:pPr>
    </w:p>
    <w:p w14:paraId="0A79DBEC" w14:textId="7CE2333A" w:rsidR="00290D8C" w:rsidRPr="00A96BC2" w:rsidRDefault="00C96328" w:rsidP="71017F24">
      <w:pPr>
        <w:spacing w:after="0" w:line="240" w:lineRule="auto"/>
        <w:rPr>
          <w:rFonts w:asciiTheme="minorHAnsi" w:hAnsiTheme="minorHAnsi" w:cstheme="minorBidi"/>
        </w:rPr>
      </w:pPr>
      <w:r w:rsidRPr="71017F24">
        <w:rPr>
          <w:rFonts w:asciiTheme="minorHAnsi" w:eastAsia="Times New Roman" w:hAnsiTheme="minorHAnsi" w:cstheme="minorBidi"/>
          <w:sz w:val="24"/>
          <w:szCs w:val="24"/>
        </w:rPr>
        <w:t>U.S. Emba</w:t>
      </w:r>
      <w:r w:rsidRPr="71017F24">
        <w:rPr>
          <w:rFonts w:asciiTheme="minorHAnsi" w:eastAsia="Times New Roman" w:hAnsiTheme="minorHAnsi" w:cstheme="minorBidi"/>
          <w:color w:val="auto"/>
          <w:sz w:val="24"/>
          <w:szCs w:val="24"/>
        </w:rPr>
        <w:t xml:space="preserve">ssy </w:t>
      </w:r>
      <w:r w:rsidR="2C1EDB7D" w:rsidRPr="71017F24">
        <w:rPr>
          <w:rFonts w:asciiTheme="minorHAnsi" w:eastAsia="Times New Roman" w:hAnsiTheme="minorHAnsi" w:cstheme="minorBidi"/>
          <w:color w:val="auto"/>
          <w:sz w:val="24"/>
          <w:szCs w:val="24"/>
        </w:rPr>
        <w:t>Malabo</w:t>
      </w:r>
      <w:r w:rsidRPr="71017F24">
        <w:rPr>
          <w:rFonts w:asciiTheme="minorHAnsi" w:eastAsia="Times New Roman" w:hAnsiTheme="minorHAnsi" w:cstheme="minorBidi"/>
          <w:color w:val="auto"/>
          <w:sz w:val="24"/>
          <w:szCs w:val="24"/>
        </w:rPr>
        <w:t xml:space="preserve"> </w:t>
      </w:r>
      <w:r w:rsidR="002607E8" w:rsidRPr="71017F24">
        <w:rPr>
          <w:rFonts w:asciiTheme="minorHAnsi" w:eastAsia="Times New Roman" w:hAnsiTheme="minorHAnsi" w:cstheme="minorBidi"/>
          <w:color w:val="auto"/>
          <w:sz w:val="24"/>
          <w:szCs w:val="24"/>
        </w:rPr>
        <w:t>will no</w:t>
      </w:r>
      <w:r w:rsidR="002607E8" w:rsidRPr="71017F24">
        <w:rPr>
          <w:rFonts w:asciiTheme="minorHAnsi" w:eastAsia="Times New Roman" w:hAnsiTheme="minorHAnsi" w:cstheme="minorBidi"/>
          <w:sz w:val="24"/>
          <w:szCs w:val="24"/>
        </w:rPr>
        <w:t xml:space="preserve">t consider applications that reflect any type of support for any member, affiliate, or representative of a designated terrorist organization. </w:t>
      </w:r>
      <w:r w:rsidR="00C831F1" w:rsidRPr="71017F24">
        <w:rPr>
          <w:rFonts w:asciiTheme="minorHAnsi" w:eastAsia="Times New Roman" w:hAnsiTheme="minorHAnsi" w:cstheme="minorBidi"/>
          <w:sz w:val="24"/>
          <w:szCs w:val="24"/>
        </w:rPr>
        <w:t>Please refer</w:t>
      </w:r>
      <w:r w:rsidR="00256B19" w:rsidRPr="71017F24">
        <w:rPr>
          <w:rFonts w:asciiTheme="minorHAnsi" w:eastAsia="Times New Roman" w:hAnsiTheme="minorHAnsi" w:cstheme="minorBidi"/>
          <w:sz w:val="24"/>
          <w:szCs w:val="24"/>
        </w:rPr>
        <w:t xml:space="preserve"> the link for Foreign Terrorist Organizations: </w:t>
      </w:r>
      <w:r w:rsidR="0004508F" w:rsidRPr="71017F24">
        <w:rPr>
          <w:rFonts w:asciiTheme="minorHAnsi" w:eastAsia="Times New Roman" w:hAnsiTheme="minorHAnsi" w:cstheme="minorBidi"/>
          <w:sz w:val="24"/>
          <w:szCs w:val="24"/>
        </w:rPr>
        <w:t xml:space="preserve"> </w:t>
      </w:r>
      <w:hyperlink r:id="rId20">
        <w:r w:rsidR="0004508F" w:rsidRPr="71017F24">
          <w:rPr>
            <w:rStyle w:val="Hyperlink"/>
            <w:rFonts w:asciiTheme="minorHAnsi" w:eastAsia="Times New Roman" w:hAnsiTheme="minorHAnsi" w:cstheme="minorBidi"/>
            <w:sz w:val="24"/>
            <w:szCs w:val="24"/>
          </w:rPr>
          <w:t>https://www.state.gov/foreign-terrorist-organizations/</w:t>
        </w:r>
      </w:hyperlink>
      <w:r w:rsidR="0004508F" w:rsidRPr="71017F24">
        <w:rPr>
          <w:rFonts w:asciiTheme="minorHAnsi" w:eastAsia="Times New Roman" w:hAnsiTheme="minorHAnsi" w:cstheme="minorBidi"/>
          <w:sz w:val="24"/>
          <w:szCs w:val="24"/>
        </w:rPr>
        <w:t xml:space="preserve"> </w:t>
      </w:r>
    </w:p>
    <w:p w14:paraId="7FF69258" w14:textId="14759A3F" w:rsidR="00290D8C" w:rsidRPr="00A96BC2" w:rsidRDefault="002607E8" w:rsidP="71017F24">
      <w:pPr>
        <w:spacing w:after="0" w:line="240" w:lineRule="auto"/>
        <w:rPr>
          <w:rFonts w:asciiTheme="minorHAnsi" w:eastAsia="Times New Roman" w:hAnsiTheme="minorHAnsi" w:cstheme="minorBidi"/>
          <w:sz w:val="24"/>
          <w:szCs w:val="24"/>
        </w:rPr>
      </w:pPr>
      <w:r w:rsidRPr="71017F24">
        <w:rPr>
          <w:rFonts w:asciiTheme="minorHAnsi" w:eastAsia="Times New Roman" w:hAnsiTheme="minorHAnsi" w:cstheme="minorBidi"/>
          <w:sz w:val="24"/>
          <w:szCs w:val="24"/>
        </w:rPr>
        <w:lastRenderedPageBreak/>
        <w:t>Projec</w:t>
      </w:r>
      <w:r w:rsidRPr="71017F24">
        <w:rPr>
          <w:rFonts w:asciiTheme="minorHAnsi" w:eastAsia="Times New Roman" w:hAnsiTheme="minorHAnsi" w:cstheme="minorBidi"/>
          <w:color w:val="auto"/>
          <w:sz w:val="24"/>
          <w:szCs w:val="24"/>
        </w:rPr>
        <w:t>t activities</w:t>
      </w:r>
      <w:r w:rsidR="0035592D" w:rsidRPr="71017F24">
        <w:rPr>
          <w:rFonts w:asciiTheme="minorHAnsi" w:eastAsia="Times New Roman" w:hAnsiTheme="minorHAnsi" w:cstheme="minorBidi"/>
          <w:color w:val="auto"/>
          <w:sz w:val="24"/>
          <w:szCs w:val="24"/>
        </w:rPr>
        <w:t xml:space="preserve"> whose direct beneficiaries are</w:t>
      </w:r>
      <w:r w:rsidRPr="71017F24">
        <w:rPr>
          <w:rFonts w:asciiTheme="minorHAnsi" w:eastAsia="Times New Roman" w:hAnsiTheme="minorHAnsi" w:cstheme="minorBidi"/>
          <w:color w:val="auto"/>
          <w:sz w:val="24"/>
          <w:szCs w:val="24"/>
        </w:rPr>
        <w:t xml:space="preserve"> foreign militaries or paramilitary groups or individuals will not be considered for </w:t>
      </w:r>
      <w:r w:rsidR="00C96328" w:rsidRPr="71017F24">
        <w:rPr>
          <w:rFonts w:asciiTheme="minorHAnsi" w:eastAsia="Times New Roman" w:hAnsiTheme="minorHAnsi" w:cstheme="minorBidi"/>
          <w:color w:val="auto"/>
          <w:sz w:val="24"/>
          <w:szCs w:val="24"/>
        </w:rPr>
        <w:t xml:space="preserve">U.S. Embassy </w:t>
      </w:r>
      <w:r w:rsidR="03609E7A" w:rsidRPr="71017F24">
        <w:rPr>
          <w:rFonts w:asciiTheme="minorHAnsi" w:eastAsia="Times New Roman" w:hAnsiTheme="minorHAnsi" w:cstheme="minorBidi"/>
          <w:color w:val="auto"/>
          <w:sz w:val="24"/>
          <w:szCs w:val="24"/>
        </w:rPr>
        <w:t>Malabo</w:t>
      </w:r>
      <w:r w:rsidRPr="71017F24">
        <w:rPr>
          <w:rFonts w:asciiTheme="minorHAnsi" w:eastAsia="Times New Roman" w:hAnsiTheme="minorHAnsi" w:cstheme="minorBidi"/>
          <w:color w:val="auto"/>
          <w:sz w:val="24"/>
          <w:szCs w:val="24"/>
        </w:rPr>
        <w:t xml:space="preserve"> funding given purpose limitations on funding. </w:t>
      </w:r>
    </w:p>
    <w:p w14:paraId="638E4D2F" w14:textId="77777777" w:rsidR="00215C63" w:rsidRPr="00A96BC2" w:rsidRDefault="00215C63" w:rsidP="00C96328">
      <w:pPr>
        <w:spacing w:after="0" w:line="240" w:lineRule="auto"/>
        <w:rPr>
          <w:rFonts w:asciiTheme="minorHAnsi" w:eastAsia="Times New Roman" w:hAnsiTheme="minorHAnsi" w:cstheme="minorHAnsi"/>
          <w:i/>
          <w:iCs/>
          <w:color w:val="0070C0"/>
          <w:sz w:val="20"/>
          <w:szCs w:val="20"/>
        </w:rPr>
      </w:pPr>
    </w:p>
    <w:p w14:paraId="3B3254E2" w14:textId="11534AA0" w:rsidR="0037796D" w:rsidRPr="00A96BC2" w:rsidRDefault="0037796D" w:rsidP="0037796D">
      <w:pPr>
        <w:spacing w:after="0" w:line="240" w:lineRule="auto"/>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 xml:space="preserve">In addition, funds cannot be made available to any individual or organization that has committed serious human rights abuse. </w:t>
      </w:r>
    </w:p>
    <w:p w14:paraId="32666B98" w14:textId="77777777" w:rsidR="00C96328" w:rsidRPr="00A96BC2" w:rsidRDefault="00C96328" w:rsidP="0037796D">
      <w:pPr>
        <w:spacing w:after="0" w:line="240" w:lineRule="auto"/>
        <w:rPr>
          <w:rFonts w:asciiTheme="minorHAnsi" w:eastAsia="Times New Roman" w:hAnsiTheme="minorHAnsi" w:cstheme="minorHAnsi"/>
          <w:i/>
          <w:iCs/>
          <w:color w:val="0070C0"/>
          <w:sz w:val="20"/>
          <w:szCs w:val="20"/>
        </w:rPr>
      </w:pPr>
    </w:p>
    <w:p w14:paraId="712FD6A5" w14:textId="6FEC24F0" w:rsidR="00A87EF2" w:rsidRPr="00A96BC2" w:rsidRDefault="0037796D" w:rsidP="71017F24">
      <w:pPr>
        <w:pStyle w:val="Default"/>
        <w:rPr>
          <w:rFonts w:asciiTheme="minorHAnsi" w:eastAsia="Times New Roman" w:hAnsiTheme="minorHAnsi" w:cstheme="minorBidi"/>
        </w:rPr>
      </w:pPr>
      <w:r w:rsidRPr="71017F24">
        <w:rPr>
          <w:rFonts w:asciiTheme="minorHAnsi" w:eastAsia="Times New Roman" w:hAnsiTheme="minorHAnsi" w:cstheme="minorBidi"/>
        </w:rPr>
        <w:t xml:space="preserve">Organizations should be cognizant of these restrictions when developing project proposals as these restrictions will require appropriate due diligence of program beneficiaries and collaboration with </w:t>
      </w:r>
      <w:r w:rsidR="00C96328" w:rsidRPr="71017F24">
        <w:rPr>
          <w:rFonts w:asciiTheme="minorHAnsi" w:eastAsia="Times New Roman" w:hAnsiTheme="minorHAnsi" w:cstheme="minorBidi"/>
        </w:rPr>
        <w:t>U.S. Emba</w:t>
      </w:r>
      <w:r w:rsidR="00C96328" w:rsidRPr="71017F24">
        <w:rPr>
          <w:rFonts w:asciiTheme="minorHAnsi" w:eastAsia="Times New Roman" w:hAnsiTheme="minorHAnsi" w:cstheme="minorBidi"/>
          <w:color w:val="auto"/>
        </w:rPr>
        <w:t xml:space="preserve">ssy </w:t>
      </w:r>
      <w:r w:rsidR="31DD1B06" w:rsidRPr="71017F24">
        <w:rPr>
          <w:rFonts w:asciiTheme="minorHAnsi" w:eastAsia="Times New Roman" w:hAnsiTheme="minorHAnsi" w:cstheme="minorBidi"/>
          <w:color w:val="auto"/>
        </w:rPr>
        <w:t>Malabo</w:t>
      </w:r>
      <w:r w:rsidR="00C96328" w:rsidRPr="71017F24">
        <w:rPr>
          <w:rFonts w:asciiTheme="minorHAnsi" w:eastAsia="Times New Roman" w:hAnsiTheme="minorHAnsi" w:cstheme="minorBidi"/>
          <w:color w:val="auto"/>
        </w:rPr>
        <w:t xml:space="preserve"> </w:t>
      </w:r>
      <w:r w:rsidRPr="71017F24">
        <w:rPr>
          <w:rFonts w:asciiTheme="minorHAnsi" w:eastAsia="Times New Roman" w:hAnsiTheme="minorHAnsi" w:cstheme="minorBidi"/>
          <w:color w:val="auto"/>
        </w:rPr>
        <w:t>to ensur</w:t>
      </w:r>
      <w:r w:rsidRPr="71017F24">
        <w:rPr>
          <w:rFonts w:asciiTheme="minorHAnsi" w:eastAsia="Times New Roman" w:hAnsiTheme="minorHAnsi" w:cstheme="minorBidi"/>
        </w:rPr>
        <w:t xml:space="preserve">e compliance with these restrictions.  Program beneficiaries subject to due diligence vetting will include any individuals or entities that are beneficiaries of foreign assistance funding or support.  </w:t>
      </w:r>
    </w:p>
    <w:p w14:paraId="0A177850" w14:textId="29A27023" w:rsidR="001073D3" w:rsidRPr="00A96BC2" w:rsidRDefault="001073D3">
      <w:pPr>
        <w:spacing w:after="0" w:line="240" w:lineRule="auto"/>
        <w:rPr>
          <w:rFonts w:asciiTheme="minorHAnsi" w:eastAsia="Times New Roman" w:hAnsiTheme="minorHAnsi" w:cstheme="minorHAnsi"/>
          <w:b/>
          <w:i/>
          <w:sz w:val="24"/>
          <w:szCs w:val="24"/>
        </w:rPr>
      </w:pPr>
    </w:p>
    <w:p w14:paraId="5AEAD93D" w14:textId="76648A38" w:rsidR="00290D8C" w:rsidRPr="00A96BC2" w:rsidRDefault="002607E8">
      <w:pPr>
        <w:spacing w:after="0" w:line="240" w:lineRule="auto"/>
        <w:rPr>
          <w:rFonts w:asciiTheme="minorHAnsi" w:hAnsiTheme="minorHAnsi" w:cstheme="minorHAnsi"/>
          <w:sz w:val="24"/>
          <w:szCs w:val="24"/>
        </w:rPr>
      </w:pPr>
      <w:r w:rsidRPr="00A96BC2">
        <w:rPr>
          <w:rFonts w:asciiTheme="minorHAnsi" w:eastAsia="Times New Roman" w:hAnsiTheme="minorHAnsi" w:cstheme="minorHAnsi"/>
          <w:b/>
          <w:i/>
          <w:sz w:val="24"/>
          <w:szCs w:val="24"/>
        </w:rPr>
        <w:t xml:space="preserve">D.6 </w:t>
      </w:r>
      <w:r w:rsidR="00DE6A79" w:rsidRPr="00A96BC2">
        <w:rPr>
          <w:rFonts w:asciiTheme="minorHAnsi" w:eastAsia="Times New Roman" w:hAnsiTheme="minorHAnsi" w:cstheme="minorHAnsi"/>
          <w:b/>
          <w:bCs/>
          <w:i/>
          <w:iCs/>
          <w:color w:val="000000" w:themeColor="text1"/>
          <w:sz w:val="24"/>
          <w:szCs w:val="24"/>
        </w:rPr>
        <w:t>Other Submission Requirements</w:t>
      </w:r>
    </w:p>
    <w:p w14:paraId="7E9CD8FD" w14:textId="77777777" w:rsidR="00290D8C" w:rsidRPr="00A96BC2" w:rsidRDefault="00290D8C">
      <w:pPr>
        <w:spacing w:after="0" w:line="240" w:lineRule="auto"/>
        <w:rPr>
          <w:rFonts w:asciiTheme="minorHAnsi" w:hAnsiTheme="minorHAnsi" w:cstheme="minorHAnsi"/>
        </w:rPr>
      </w:pPr>
    </w:p>
    <w:p w14:paraId="623D6E53" w14:textId="41C5AED3" w:rsidR="00290D8C" w:rsidRPr="00A96BC2" w:rsidRDefault="002607E8" w:rsidP="71017F24">
      <w:pPr>
        <w:spacing w:after="0" w:line="240" w:lineRule="auto"/>
        <w:rPr>
          <w:rFonts w:asciiTheme="minorHAnsi" w:eastAsia="Times New Roman" w:hAnsiTheme="minorHAnsi" w:cstheme="minorBidi"/>
          <w:color w:val="FF0000"/>
          <w:sz w:val="24"/>
          <w:szCs w:val="24"/>
        </w:rPr>
      </w:pPr>
      <w:r w:rsidRPr="71017F24">
        <w:rPr>
          <w:rFonts w:asciiTheme="minorHAnsi" w:eastAsia="Times New Roman" w:hAnsiTheme="minorHAnsi" w:cstheme="minorBidi"/>
          <w:sz w:val="24"/>
          <w:szCs w:val="24"/>
        </w:rPr>
        <w:t xml:space="preserve">All application submissions must be made electronically </w:t>
      </w:r>
      <w:r w:rsidR="00E54C80">
        <w:rPr>
          <w:rFonts w:asciiTheme="minorHAnsi" w:eastAsia="Times New Roman" w:hAnsiTheme="minorHAnsi" w:cstheme="minorBidi"/>
          <w:sz w:val="24"/>
          <w:szCs w:val="24"/>
        </w:rPr>
        <w:t xml:space="preserve">at Grants.gov and </w:t>
      </w:r>
      <w:r w:rsidRPr="71017F24">
        <w:rPr>
          <w:rFonts w:asciiTheme="minorHAnsi" w:eastAsia="Times New Roman" w:hAnsiTheme="minorHAnsi" w:cstheme="minorBidi"/>
          <w:sz w:val="24"/>
          <w:szCs w:val="24"/>
        </w:rPr>
        <w:t>via</w:t>
      </w:r>
      <w:r w:rsidRPr="71017F24">
        <w:rPr>
          <w:rFonts w:asciiTheme="minorHAnsi" w:eastAsia="Times New Roman" w:hAnsiTheme="minorHAnsi" w:cstheme="minorBidi"/>
          <w:color w:val="auto"/>
          <w:sz w:val="24"/>
          <w:szCs w:val="24"/>
        </w:rPr>
        <w:t xml:space="preserve"> </w:t>
      </w:r>
      <w:r w:rsidR="00584154" w:rsidRPr="71017F24">
        <w:rPr>
          <w:rFonts w:asciiTheme="minorHAnsi" w:eastAsia="Times New Roman" w:hAnsiTheme="minorHAnsi" w:cstheme="minorBidi"/>
          <w:color w:val="auto"/>
          <w:sz w:val="24"/>
          <w:szCs w:val="24"/>
        </w:rPr>
        <w:t>email</w:t>
      </w:r>
      <w:r w:rsidR="005D697A" w:rsidRPr="71017F24">
        <w:rPr>
          <w:rFonts w:asciiTheme="minorHAnsi" w:eastAsia="Times New Roman" w:hAnsiTheme="minorHAnsi" w:cstheme="minorBidi"/>
          <w:color w:val="auto"/>
          <w:sz w:val="24"/>
          <w:szCs w:val="24"/>
        </w:rPr>
        <w:t xml:space="preserve"> address</w:t>
      </w:r>
      <w:r w:rsidR="4B9B6104" w:rsidRPr="71017F24">
        <w:rPr>
          <w:rFonts w:asciiTheme="minorHAnsi" w:eastAsia="Times New Roman" w:hAnsiTheme="minorHAnsi" w:cstheme="minorBidi"/>
          <w:color w:val="auto"/>
          <w:sz w:val="24"/>
          <w:szCs w:val="24"/>
        </w:rPr>
        <w:t xml:space="preserve">: </w:t>
      </w:r>
      <w:r w:rsidR="73979B47" w:rsidRPr="71017F24">
        <w:rPr>
          <w:rFonts w:asciiTheme="minorHAnsi" w:eastAsia="Times New Roman" w:hAnsiTheme="minorHAnsi" w:cstheme="minorBidi"/>
          <w:color w:val="auto"/>
          <w:sz w:val="24"/>
          <w:szCs w:val="24"/>
        </w:rPr>
        <w:t>malabopolecongrants@state.gov</w:t>
      </w:r>
    </w:p>
    <w:p w14:paraId="6611B2FF" w14:textId="77777777" w:rsidR="00290D8C" w:rsidRPr="00A96BC2" w:rsidRDefault="00290D8C">
      <w:pPr>
        <w:spacing w:after="0" w:line="240" w:lineRule="auto"/>
        <w:rPr>
          <w:rFonts w:asciiTheme="minorHAnsi" w:hAnsiTheme="minorHAnsi" w:cstheme="minorHAnsi"/>
        </w:rPr>
      </w:pPr>
    </w:p>
    <w:p w14:paraId="7C66311F" w14:textId="77777777" w:rsidR="00D011B5" w:rsidRPr="00A96BC2" w:rsidRDefault="002607E8">
      <w:pPr>
        <w:spacing w:after="0" w:line="240" w:lineRule="auto"/>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Faxed</w:t>
      </w:r>
      <w:r w:rsidR="009664A7" w:rsidRPr="00A96BC2">
        <w:rPr>
          <w:rFonts w:asciiTheme="minorHAnsi" w:eastAsia="Times New Roman" w:hAnsiTheme="minorHAnsi" w:cstheme="minorHAnsi"/>
          <w:sz w:val="24"/>
          <w:szCs w:val="24"/>
        </w:rPr>
        <w:t xml:space="preserve"> or </w:t>
      </w:r>
      <w:r w:rsidRPr="00A96BC2">
        <w:rPr>
          <w:rFonts w:asciiTheme="minorHAnsi" w:eastAsia="Times New Roman" w:hAnsiTheme="minorHAnsi" w:cstheme="minorHAnsi"/>
          <w:sz w:val="24"/>
          <w:szCs w:val="24"/>
        </w:rPr>
        <w:t xml:space="preserve">couriered documents will </w:t>
      </w:r>
      <w:r w:rsidRPr="00A96BC2">
        <w:rPr>
          <w:rFonts w:asciiTheme="minorHAnsi" w:eastAsia="Times New Roman" w:hAnsiTheme="minorHAnsi" w:cstheme="minorHAnsi"/>
          <w:sz w:val="24"/>
          <w:szCs w:val="24"/>
          <w:u w:val="single"/>
        </w:rPr>
        <w:t>not</w:t>
      </w:r>
      <w:r w:rsidRPr="00A96BC2">
        <w:rPr>
          <w:rFonts w:asciiTheme="minorHAnsi" w:eastAsia="Times New Roman" w:hAnsiTheme="minorHAnsi" w:cstheme="minorHAnsi"/>
          <w:sz w:val="24"/>
          <w:szCs w:val="24"/>
        </w:rPr>
        <w:t xml:space="preserve"> be accepted.  Reasonable accommodations may, in appropriate circumstances, be provided to applicants with disabilities or for security reasons</w:t>
      </w:r>
      <w:r w:rsidR="00D7136E" w:rsidRPr="00A96BC2">
        <w:rPr>
          <w:rFonts w:asciiTheme="minorHAnsi" w:eastAsia="Times New Roman" w:hAnsiTheme="minorHAnsi" w:cstheme="minorHAnsi"/>
          <w:sz w:val="24"/>
          <w:szCs w:val="24"/>
        </w:rPr>
        <w:t xml:space="preserve">.  </w:t>
      </w:r>
    </w:p>
    <w:p w14:paraId="3B49DE2B" w14:textId="77777777" w:rsidR="00D011B5" w:rsidRPr="00A96BC2" w:rsidRDefault="00D011B5">
      <w:pPr>
        <w:spacing w:after="0" w:line="240" w:lineRule="auto"/>
        <w:rPr>
          <w:rFonts w:asciiTheme="minorHAnsi" w:eastAsia="Times New Roman" w:hAnsiTheme="minorHAnsi" w:cstheme="minorHAnsi"/>
          <w:sz w:val="24"/>
          <w:szCs w:val="24"/>
        </w:rPr>
      </w:pPr>
    </w:p>
    <w:p w14:paraId="500CD4ED" w14:textId="77776AD1" w:rsidR="00290D8C" w:rsidRPr="00A96BC2" w:rsidRDefault="002607E8">
      <w:pPr>
        <w:spacing w:after="0" w:line="240" w:lineRule="auto"/>
        <w:rPr>
          <w:rFonts w:asciiTheme="minorHAnsi" w:hAnsiTheme="minorHAnsi" w:cstheme="minorHAnsi"/>
        </w:rPr>
      </w:pPr>
      <w:r w:rsidRPr="00A96BC2">
        <w:rPr>
          <w:rFonts w:asciiTheme="minorHAnsi" w:eastAsia="Times New Roman" w:hAnsiTheme="minorHAnsi" w:cstheme="minorHAnsi"/>
          <w:sz w:val="24"/>
          <w:szCs w:val="24"/>
        </w:rPr>
        <w:t xml:space="preserve">Applicants must follow all formatting instructions in the applicable </w:t>
      </w:r>
      <w:r w:rsidR="00BA748E" w:rsidRPr="00A96BC2">
        <w:rPr>
          <w:rFonts w:asciiTheme="minorHAnsi" w:eastAsia="Times New Roman" w:hAnsiTheme="minorHAnsi" w:cstheme="minorHAnsi"/>
          <w:sz w:val="24"/>
          <w:szCs w:val="24"/>
        </w:rPr>
        <w:t xml:space="preserve">NOFO </w:t>
      </w:r>
      <w:r w:rsidRPr="00A96BC2">
        <w:rPr>
          <w:rFonts w:asciiTheme="minorHAnsi" w:eastAsia="Times New Roman" w:hAnsiTheme="minorHAnsi" w:cstheme="minorHAnsi"/>
          <w:sz w:val="24"/>
          <w:szCs w:val="24"/>
        </w:rPr>
        <w:t>and these instructions.</w:t>
      </w:r>
    </w:p>
    <w:p w14:paraId="17515E58" w14:textId="77777777" w:rsidR="00290D8C" w:rsidRPr="00A96BC2" w:rsidRDefault="00290D8C" w:rsidP="71017F24">
      <w:pPr>
        <w:spacing w:after="0" w:line="240" w:lineRule="auto"/>
        <w:rPr>
          <w:rFonts w:asciiTheme="minorHAnsi" w:hAnsiTheme="minorHAnsi" w:cstheme="minorBidi"/>
          <w:color w:val="auto"/>
        </w:rPr>
      </w:pPr>
    </w:p>
    <w:p w14:paraId="7BA280F2" w14:textId="6ED41952" w:rsidR="003879D0" w:rsidRPr="00A96BC2" w:rsidRDefault="001164DF" w:rsidP="71017F24">
      <w:pPr>
        <w:spacing w:after="0" w:line="240" w:lineRule="auto"/>
        <w:rPr>
          <w:rFonts w:asciiTheme="minorHAnsi" w:eastAsia="Times New Roman" w:hAnsiTheme="minorHAnsi" w:cstheme="minorBidi"/>
          <w:color w:val="auto"/>
          <w:sz w:val="24"/>
          <w:szCs w:val="24"/>
        </w:rPr>
      </w:pPr>
      <w:bookmarkStart w:id="6" w:name="_Hlk94613135"/>
      <w:r w:rsidRPr="71017F24">
        <w:rPr>
          <w:rFonts w:asciiTheme="minorHAnsi" w:eastAsia="Times New Roman" w:hAnsiTheme="minorHAnsi" w:cstheme="minorBidi"/>
          <w:color w:val="auto"/>
          <w:sz w:val="24"/>
          <w:szCs w:val="24"/>
        </w:rPr>
        <w:t xml:space="preserve">U.S. Embassy </w:t>
      </w:r>
      <w:r w:rsidR="7A6672A8" w:rsidRPr="71017F24">
        <w:rPr>
          <w:rFonts w:asciiTheme="minorHAnsi" w:eastAsia="Times New Roman" w:hAnsiTheme="minorHAnsi" w:cstheme="minorBidi"/>
          <w:color w:val="auto"/>
          <w:sz w:val="24"/>
          <w:szCs w:val="24"/>
        </w:rPr>
        <w:t>Malabo</w:t>
      </w:r>
      <w:r w:rsidRPr="71017F24">
        <w:rPr>
          <w:rFonts w:asciiTheme="minorHAnsi" w:eastAsia="Times New Roman" w:hAnsiTheme="minorHAnsi" w:cstheme="minorBidi"/>
          <w:color w:val="auto"/>
          <w:sz w:val="24"/>
          <w:szCs w:val="24"/>
        </w:rPr>
        <w:t xml:space="preserve"> </w:t>
      </w:r>
      <w:bookmarkEnd w:id="6"/>
      <w:r w:rsidR="002607E8" w:rsidRPr="71017F24">
        <w:rPr>
          <w:rFonts w:asciiTheme="minorHAnsi" w:eastAsia="Times New Roman" w:hAnsiTheme="minorHAnsi" w:cstheme="minorBidi"/>
          <w:color w:val="auto"/>
          <w:sz w:val="24"/>
          <w:szCs w:val="24"/>
        </w:rPr>
        <w:t xml:space="preserve">encourages organizations to </w:t>
      </w:r>
      <w:r w:rsidR="002607E8" w:rsidRPr="71017F24">
        <w:rPr>
          <w:rFonts w:asciiTheme="minorHAnsi" w:eastAsia="Times New Roman" w:hAnsiTheme="minorHAnsi" w:cstheme="minorBidi"/>
          <w:b/>
          <w:bCs/>
          <w:color w:val="auto"/>
          <w:sz w:val="24"/>
          <w:szCs w:val="24"/>
          <w:u w:val="single"/>
        </w:rPr>
        <w:t>submit applications during normal business hours</w:t>
      </w:r>
      <w:r w:rsidR="002607E8" w:rsidRPr="71017F24">
        <w:rPr>
          <w:rFonts w:asciiTheme="minorHAnsi" w:eastAsia="Times New Roman" w:hAnsiTheme="minorHAnsi" w:cstheme="minorBidi"/>
          <w:color w:val="auto"/>
          <w:sz w:val="24"/>
          <w:szCs w:val="24"/>
        </w:rPr>
        <w:t xml:space="preserve"> (Monday – Friday, 9:00AM</w:t>
      </w:r>
      <w:r w:rsidR="000B7B18" w:rsidRPr="71017F24">
        <w:rPr>
          <w:rFonts w:asciiTheme="minorHAnsi" w:eastAsia="Times New Roman" w:hAnsiTheme="minorHAnsi" w:cstheme="minorBidi"/>
          <w:color w:val="auto"/>
          <w:sz w:val="24"/>
          <w:szCs w:val="24"/>
        </w:rPr>
        <w:t>-</w:t>
      </w:r>
      <w:r w:rsidR="002607E8" w:rsidRPr="71017F24">
        <w:rPr>
          <w:rFonts w:asciiTheme="minorHAnsi" w:eastAsia="Times New Roman" w:hAnsiTheme="minorHAnsi" w:cstheme="minorBidi"/>
          <w:color w:val="auto"/>
          <w:sz w:val="24"/>
          <w:szCs w:val="24"/>
        </w:rPr>
        <w:t>5:</w:t>
      </w:r>
      <w:r w:rsidR="00020597" w:rsidRPr="71017F24">
        <w:rPr>
          <w:rFonts w:asciiTheme="minorHAnsi" w:eastAsia="Times New Roman" w:hAnsiTheme="minorHAnsi" w:cstheme="minorBidi"/>
          <w:color w:val="auto"/>
          <w:sz w:val="24"/>
          <w:szCs w:val="24"/>
        </w:rPr>
        <w:t>00</w:t>
      </w:r>
      <w:r w:rsidR="003F35B9" w:rsidRPr="71017F24">
        <w:rPr>
          <w:rFonts w:asciiTheme="minorHAnsi" w:eastAsia="Times New Roman" w:hAnsiTheme="minorHAnsi" w:cstheme="minorBidi"/>
          <w:color w:val="auto"/>
          <w:sz w:val="24"/>
          <w:szCs w:val="24"/>
        </w:rPr>
        <w:t>PM</w:t>
      </w:r>
      <w:r w:rsidR="00020597" w:rsidRPr="71017F24">
        <w:rPr>
          <w:rFonts w:asciiTheme="minorHAnsi" w:eastAsia="Times New Roman" w:hAnsiTheme="minorHAnsi" w:cstheme="minorBidi"/>
          <w:color w:val="auto"/>
          <w:sz w:val="24"/>
          <w:szCs w:val="24"/>
        </w:rPr>
        <w:t xml:space="preserve"> </w:t>
      </w:r>
      <w:r w:rsidR="00BC57DF" w:rsidRPr="71017F24">
        <w:rPr>
          <w:rFonts w:asciiTheme="minorHAnsi" w:eastAsia="Times New Roman" w:hAnsiTheme="minorHAnsi" w:cstheme="minorBidi"/>
          <w:color w:val="auto"/>
          <w:sz w:val="24"/>
          <w:szCs w:val="24"/>
        </w:rPr>
        <w:t>EST, Washington, D.C.</w:t>
      </w:r>
      <w:r w:rsidR="009664A7" w:rsidRPr="71017F24">
        <w:rPr>
          <w:rFonts w:asciiTheme="minorHAnsi" w:eastAsia="Times New Roman" w:hAnsiTheme="minorHAnsi" w:cstheme="minorBidi"/>
          <w:color w:val="auto"/>
          <w:sz w:val="24"/>
          <w:szCs w:val="24"/>
        </w:rPr>
        <w:t xml:space="preserve"> </w:t>
      </w:r>
      <w:r w:rsidR="37C341FC" w:rsidRPr="71017F24">
        <w:rPr>
          <w:rFonts w:asciiTheme="minorHAnsi" w:eastAsia="Times New Roman" w:hAnsiTheme="minorHAnsi" w:cstheme="minorBidi"/>
          <w:color w:val="auto"/>
          <w:sz w:val="24"/>
          <w:szCs w:val="24"/>
        </w:rPr>
        <w:t>or 2:00PM-10:00PM GMT+1, Malabo, Equatorial Guinea)</w:t>
      </w:r>
    </w:p>
    <w:p w14:paraId="58078210" w14:textId="77777777" w:rsidR="00860236" w:rsidRPr="00A96BC2" w:rsidRDefault="00860236" w:rsidP="71017F24">
      <w:pPr>
        <w:spacing w:after="0" w:line="240" w:lineRule="auto"/>
        <w:rPr>
          <w:rFonts w:asciiTheme="minorHAnsi" w:eastAsia="Times New Roman" w:hAnsiTheme="minorHAnsi" w:cstheme="minorBidi"/>
          <w:color w:val="auto"/>
          <w:sz w:val="24"/>
          <w:szCs w:val="24"/>
        </w:rPr>
      </w:pPr>
    </w:p>
    <w:p w14:paraId="34F6499A" w14:textId="6C1824B2" w:rsidR="00EF2EA8" w:rsidRPr="00DD69C0" w:rsidRDefault="002607E8" w:rsidP="71017F24">
      <w:pPr>
        <w:spacing w:after="0" w:line="240" w:lineRule="auto"/>
        <w:rPr>
          <w:rFonts w:asciiTheme="minorHAnsi" w:eastAsia="Times New Roman" w:hAnsiTheme="minorHAnsi" w:cstheme="minorBidi"/>
          <w:color w:val="auto"/>
          <w:sz w:val="24"/>
          <w:szCs w:val="24"/>
        </w:rPr>
      </w:pPr>
      <w:r w:rsidRPr="71017F24">
        <w:rPr>
          <w:rFonts w:asciiTheme="minorHAnsi" w:eastAsia="Times New Roman" w:hAnsiTheme="minorHAnsi" w:cstheme="minorBidi"/>
          <w:color w:val="auto"/>
          <w:sz w:val="24"/>
          <w:szCs w:val="24"/>
        </w:rPr>
        <w:t>If an applicant experiences technical difficulties</w:t>
      </w:r>
      <w:r w:rsidR="00F91A72" w:rsidRPr="71017F24">
        <w:rPr>
          <w:rFonts w:asciiTheme="minorHAnsi" w:eastAsia="Times New Roman" w:hAnsiTheme="minorHAnsi" w:cstheme="minorBidi"/>
          <w:color w:val="auto"/>
          <w:sz w:val="24"/>
          <w:szCs w:val="24"/>
        </w:rPr>
        <w:t xml:space="preserve">, </w:t>
      </w:r>
      <w:r w:rsidR="001228CB" w:rsidRPr="71017F24">
        <w:rPr>
          <w:rFonts w:asciiTheme="minorHAnsi" w:eastAsia="Times New Roman" w:hAnsiTheme="minorHAnsi" w:cstheme="minorBidi"/>
          <w:color w:val="auto"/>
          <w:sz w:val="24"/>
          <w:szCs w:val="24"/>
        </w:rPr>
        <w:t>the applicant</w:t>
      </w:r>
      <w:r w:rsidRPr="71017F24">
        <w:rPr>
          <w:rFonts w:asciiTheme="minorHAnsi" w:eastAsia="Times New Roman" w:hAnsiTheme="minorHAnsi" w:cstheme="minorBidi"/>
          <w:color w:val="auto"/>
          <w:sz w:val="24"/>
          <w:szCs w:val="24"/>
        </w:rPr>
        <w:t xml:space="preserve"> may contact the </w:t>
      </w:r>
      <w:r w:rsidR="001164DF" w:rsidRPr="71017F24">
        <w:rPr>
          <w:rFonts w:asciiTheme="minorHAnsi" w:eastAsia="Times New Roman" w:hAnsiTheme="minorHAnsi" w:cstheme="minorBidi"/>
          <w:color w:val="auto"/>
          <w:sz w:val="24"/>
          <w:szCs w:val="24"/>
        </w:rPr>
        <w:t xml:space="preserve">U.S. Embassy </w:t>
      </w:r>
      <w:r w:rsidR="3B26B7A2" w:rsidRPr="71017F24">
        <w:rPr>
          <w:rFonts w:asciiTheme="minorHAnsi" w:eastAsia="Times New Roman" w:hAnsiTheme="minorHAnsi" w:cstheme="minorBidi"/>
          <w:color w:val="auto"/>
          <w:sz w:val="24"/>
          <w:szCs w:val="24"/>
        </w:rPr>
        <w:t>Malabo</w:t>
      </w:r>
      <w:r w:rsidR="001164DF" w:rsidRPr="71017F24">
        <w:rPr>
          <w:rFonts w:asciiTheme="minorHAnsi" w:eastAsia="Times New Roman" w:hAnsiTheme="minorHAnsi" w:cstheme="minorBidi"/>
          <w:color w:val="auto"/>
          <w:sz w:val="24"/>
          <w:szCs w:val="24"/>
        </w:rPr>
        <w:t xml:space="preserve"> </w:t>
      </w:r>
      <w:r w:rsidRPr="71017F24">
        <w:rPr>
          <w:rFonts w:asciiTheme="minorHAnsi" w:eastAsia="Times New Roman" w:hAnsiTheme="minorHAnsi" w:cstheme="minorBidi"/>
          <w:color w:val="auto"/>
          <w:sz w:val="24"/>
          <w:szCs w:val="24"/>
        </w:rPr>
        <w:t xml:space="preserve">point of contact listed in the NOFO in </w:t>
      </w:r>
      <w:r w:rsidR="00020597" w:rsidRPr="71017F24">
        <w:rPr>
          <w:rFonts w:asciiTheme="minorHAnsi" w:eastAsia="Times New Roman" w:hAnsiTheme="minorHAnsi" w:cstheme="minorBidi"/>
          <w:color w:val="auto"/>
          <w:sz w:val="24"/>
          <w:szCs w:val="24"/>
        </w:rPr>
        <w:t>S</w:t>
      </w:r>
      <w:r w:rsidRPr="71017F24">
        <w:rPr>
          <w:rFonts w:asciiTheme="minorHAnsi" w:eastAsia="Times New Roman" w:hAnsiTheme="minorHAnsi" w:cstheme="minorBidi"/>
          <w:color w:val="auto"/>
          <w:sz w:val="24"/>
          <w:szCs w:val="24"/>
        </w:rPr>
        <w:t xml:space="preserve">ection G.  </w:t>
      </w:r>
    </w:p>
    <w:p w14:paraId="2EBFF052" w14:textId="77777777" w:rsidR="00DD5C1F" w:rsidRPr="00A96BC2" w:rsidRDefault="00DD5C1F" w:rsidP="00352249">
      <w:pPr>
        <w:pStyle w:val="NoSpacing"/>
        <w:rPr>
          <w:rFonts w:asciiTheme="minorHAnsi" w:hAnsiTheme="minorHAnsi" w:cstheme="minorHAnsi"/>
          <w:sz w:val="24"/>
          <w:szCs w:val="24"/>
        </w:rPr>
      </w:pPr>
    </w:p>
    <w:p w14:paraId="2A09B8F5" w14:textId="0450570C" w:rsidR="00290D8C" w:rsidRPr="00A96BC2" w:rsidRDefault="002607E8">
      <w:pPr>
        <w:spacing w:after="0" w:line="240" w:lineRule="auto"/>
        <w:rPr>
          <w:rFonts w:asciiTheme="minorHAnsi" w:hAnsiTheme="minorHAnsi" w:cstheme="minorHAnsi"/>
          <w:color w:val="auto"/>
        </w:rPr>
      </w:pPr>
      <w:r w:rsidRPr="00A96BC2">
        <w:rPr>
          <w:rFonts w:asciiTheme="minorHAnsi" w:eastAsia="Times New Roman" w:hAnsiTheme="minorHAnsi" w:cstheme="minorHAnsi"/>
          <w:b/>
          <w:smallCaps/>
          <w:color w:val="auto"/>
          <w:sz w:val="24"/>
          <w:szCs w:val="24"/>
        </w:rPr>
        <w:t xml:space="preserve">E. </w:t>
      </w:r>
      <w:r w:rsidR="003A4512">
        <w:rPr>
          <w:rFonts w:asciiTheme="minorHAnsi" w:eastAsia="Times New Roman" w:hAnsiTheme="minorHAnsi" w:cstheme="minorHAnsi"/>
          <w:b/>
          <w:smallCaps/>
          <w:color w:val="auto"/>
          <w:sz w:val="24"/>
          <w:szCs w:val="24"/>
        </w:rPr>
        <w:t>APPLICATION REVIEW INFORMATION</w:t>
      </w:r>
    </w:p>
    <w:p w14:paraId="21C44005" w14:textId="77777777" w:rsidR="002E22CA" w:rsidRPr="00A96BC2" w:rsidRDefault="002E22CA">
      <w:pPr>
        <w:spacing w:after="0" w:line="240" w:lineRule="auto"/>
        <w:rPr>
          <w:rFonts w:asciiTheme="minorHAnsi" w:hAnsiTheme="minorHAnsi" w:cstheme="minorHAnsi"/>
          <w:color w:val="auto"/>
        </w:rPr>
      </w:pPr>
    </w:p>
    <w:p w14:paraId="49003214" w14:textId="363522BE" w:rsidR="00397E5E" w:rsidRPr="00A96BC2" w:rsidRDefault="002607E8" w:rsidP="005E071E">
      <w:pPr>
        <w:pStyle w:val="NoSpacing"/>
        <w:rPr>
          <w:rFonts w:asciiTheme="minorHAnsi" w:hAnsiTheme="minorHAnsi" w:cstheme="minorHAnsi"/>
          <w:b/>
          <w:color w:val="auto"/>
          <w:sz w:val="28"/>
          <w:szCs w:val="24"/>
          <w:u w:val="single"/>
        </w:rPr>
      </w:pPr>
      <w:r w:rsidRPr="00A96BC2">
        <w:rPr>
          <w:rFonts w:asciiTheme="minorHAnsi" w:eastAsia="Times New Roman" w:hAnsiTheme="minorHAnsi" w:cstheme="minorHAnsi"/>
          <w:b/>
          <w:i/>
          <w:color w:val="auto"/>
          <w:sz w:val="24"/>
          <w:szCs w:val="24"/>
        </w:rPr>
        <w:t>E.1</w:t>
      </w:r>
      <w:r w:rsidR="0035592D" w:rsidRPr="00A96BC2">
        <w:rPr>
          <w:rFonts w:asciiTheme="minorHAnsi" w:eastAsia="Times New Roman" w:hAnsiTheme="minorHAnsi" w:cstheme="minorHAnsi"/>
          <w:b/>
          <w:i/>
          <w:color w:val="auto"/>
          <w:sz w:val="24"/>
          <w:szCs w:val="24"/>
        </w:rPr>
        <w:t xml:space="preserve"> </w:t>
      </w:r>
      <w:r w:rsidR="00397E5E" w:rsidRPr="00A96BC2">
        <w:rPr>
          <w:rFonts w:asciiTheme="minorHAnsi" w:eastAsia="Times New Roman" w:hAnsiTheme="minorHAnsi" w:cstheme="minorHAnsi"/>
          <w:b/>
          <w:i/>
          <w:color w:val="auto"/>
          <w:sz w:val="24"/>
          <w:szCs w:val="24"/>
        </w:rPr>
        <w:t>Proposal Review Criteria</w:t>
      </w:r>
      <w:r w:rsidR="00F93EE1" w:rsidRPr="00A96BC2">
        <w:rPr>
          <w:rFonts w:asciiTheme="minorHAnsi" w:eastAsia="Times New Roman" w:hAnsiTheme="minorHAnsi" w:cstheme="minorHAnsi"/>
          <w:b/>
          <w:i/>
          <w:color w:val="auto"/>
          <w:sz w:val="24"/>
          <w:szCs w:val="24"/>
        </w:rPr>
        <w:t xml:space="preserve"> </w:t>
      </w:r>
    </w:p>
    <w:p w14:paraId="278E0774" w14:textId="77777777" w:rsidR="00290D8C" w:rsidRPr="00A96BC2" w:rsidRDefault="00290D8C">
      <w:pPr>
        <w:spacing w:after="0" w:line="240" w:lineRule="auto"/>
        <w:rPr>
          <w:rFonts w:asciiTheme="minorHAnsi" w:hAnsiTheme="minorHAnsi" w:cstheme="minorHAnsi"/>
          <w:color w:val="auto"/>
        </w:rPr>
      </w:pPr>
      <w:bookmarkStart w:id="7" w:name="h.1fob9te" w:colFirst="0" w:colLast="0"/>
      <w:bookmarkEnd w:id="7"/>
    </w:p>
    <w:p w14:paraId="0EC0ACFC" w14:textId="5FB7D498" w:rsidR="00290D8C" w:rsidRPr="00A96BC2" w:rsidRDefault="002607E8" w:rsidP="71017F24">
      <w:pPr>
        <w:pStyle w:val="NoSpacing"/>
        <w:rPr>
          <w:rFonts w:asciiTheme="minorHAnsi" w:hAnsiTheme="minorHAnsi" w:cstheme="minorBidi"/>
          <w:color w:val="auto"/>
          <w:sz w:val="24"/>
          <w:szCs w:val="24"/>
        </w:rPr>
      </w:pPr>
      <w:r w:rsidRPr="71017F24">
        <w:rPr>
          <w:rFonts w:asciiTheme="minorHAnsi" w:hAnsiTheme="minorHAnsi" w:cstheme="minorBidi"/>
          <w:color w:val="auto"/>
          <w:sz w:val="24"/>
          <w:szCs w:val="24"/>
        </w:rPr>
        <w:t xml:space="preserve">The </w:t>
      </w:r>
      <w:r w:rsidR="001164DF" w:rsidRPr="71017F24">
        <w:rPr>
          <w:rFonts w:asciiTheme="minorHAnsi" w:eastAsia="Times New Roman" w:hAnsiTheme="minorHAnsi" w:cstheme="minorBidi"/>
          <w:sz w:val="24"/>
          <w:szCs w:val="24"/>
        </w:rPr>
        <w:t>U.S. Emba</w:t>
      </w:r>
      <w:r w:rsidR="001164DF" w:rsidRPr="71017F24">
        <w:rPr>
          <w:rFonts w:asciiTheme="minorHAnsi" w:eastAsia="Times New Roman" w:hAnsiTheme="minorHAnsi" w:cstheme="minorBidi"/>
          <w:color w:val="auto"/>
          <w:sz w:val="24"/>
          <w:szCs w:val="24"/>
        </w:rPr>
        <w:t xml:space="preserve">ssy </w:t>
      </w:r>
      <w:r w:rsidR="1EB589CD" w:rsidRPr="71017F24">
        <w:rPr>
          <w:rFonts w:asciiTheme="minorHAnsi" w:eastAsia="Times New Roman" w:hAnsiTheme="minorHAnsi" w:cstheme="minorBidi"/>
          <w:color w:val="auto"/>
          <w:sz w:val="24"/>
          <w:szCs w:val="24"/>
        </w:rPr>
        <w:t>Malabo</w:t>
      </w:r>
      <w:r w:rsidR="00AD248C" w:rsidRPr="71017F24">
        <w:rPr>
          <w:rFonts w:asciiTheme="minorHAnsi" w:eastAsia="Times New Roman" w:hAnsiTheme="minorHAnsi" w:cstheme="minorBidi"/>
          <w:color w:val="auto"/>
          <w:sz w:val="24"/>
          <w:szCs w:val="24"/>
        </w:rPr>
        <w:t xml:space="preserve"> </w:t>
      </w:r>
      <w:r w:rsidR="00336E9F" w:rsidRPr="71017F24">
        <w:rPr>
          <w:rFonts w:asciiTheme="minorHAnsi" w:hAnsiTheme="minorHAnsi" w:cstheme="minorBidi"/>
          <w:color w:val="auto"/>
          <w:sz w:val="24"/>
          <w:szCs w:val="24"/>
        </w:rPr>
        <w:t>Merit Review Panel</w:t>
      </w:r>
      <w:r w:rsidRPr="71017F24">
        <w:rPr>
          <w:rFonts w:asciiTheme="minorHAnsi" w:hAnsiTheme="minorHAnsi" w:cstheme="minorBidi"/>
          <w:color w:val="auto"/>
          <w:sz w:val="24"/>
          <w:szCs w:val="24"/>
        </w:rPr>
        <w:t xml:space="preserve"> will evaluate each application individually against the following criteria, listed below in order of importance, and not against competing applications</w:t>
      </w:r>
      <w:r w:rsidR="00D7136E" w:rsidRPr="71017F24">
        <w:rPr>
          <w:rFonts w:asciiTheme="minorHAnsi" w:hAnsiTheme="minorHAnsi" w:cstheme="minorBidi"/>
          <w:color w:val="auto"/>
          <w:sz w:val="24"/>
          <w:szCs w:val="24"/>
        </w:rPr>
        <w:t xml:space="preserve">.  </w:t>
      </w:r>
      <w:r w:rsidRPr="71017F24">
        <w:rPr>
          <w:rFonts w:asciiTheme="minorHAnsi" w:hAnsiTheme="minorHAnsi" w:cstheme="minorBidi"/>
          <w:color w:val="auto"/>
          <w:sz w:val="24"/>
          <w:szCs w:val="24"/>
        </w:rPr>
        <w:t>Please use the below criteria as a reference</w:t>
      </w:r>
      <w:r w:rsidR="00B230F5" w:rsidRPr="71017F24">
        <w:rPr>
          <w:rFonts w:asciiTheme="minorHAnsi" w:hAnsiTheme="minorHAnsi" w:cstheme="minorBidi"/>
          <w:color w:val="auto"/>
          <w:sz w:val="24"/>
          <w:szCs w:val="24"/>
        </w:rPr>
        <w:t>,</w:t>
      </w:r>
      <w:r w:rsidRPr="71017F24">
        <w:rPr>
          <w:rFonts w:asciiTheme="minorHAnsi" w:hAnsiTheme="minorHAnsi" w:cstheme="minorBidi"/>
          <w:color w:val="auto"/>
          <w:sz w:val="24"/>
          <w:szCs w:val="24"/>
        </w:rPr>
        <w:t xml:space="preserve"> but </w:t>
      </w:r>
      <w:r w:rsidRPr="71017F24">
        <w:rPr>
          <w:rFonts w:asciiTheme="minorHAnsi" w:hAnsiTheme="minorHAnsi" w:cstheme="minorBidi"/>
          <w:b/>
          <w:bCs/>
          <w:color w:val="auto"/>
          <w:sz w:val="24"/>
          <w:szCs w:val="24"/>
        </w:rPr>
        <w:t>do not structure your application according to the sub-sections</w:t>
      </w:r>
      <w:r w:rsidRPr="71017F24">
        <w:rPr>
          <w:rFonts w:asciiTheme="minorHAnsi" w:hAnsiTheme="minorHAnsi" w:cstheme="minorBidi"/>
          <w:color w:val="auto"/>
          <w:sz w:val="24"/>
          <w:szCs w:val="24"/>
        </w:rPr>
        <w:t>.</w:t>
      </w:r>
      <w:r w:rsidR="006D2E7A" w:rsidRPr="71017F24">
        <w:rPr>
          <w:rFonts w:asciiTheme="minorHAnsi" w:hAnsiTheme="minorHAnsi" w:cstheme="minorBidi"/>
          <w:color w:val="auto"/>
          <w:sz w:val="24"/>
          <w:szCs w:val="24"/>
        </w:rPr>
        <w:t xml:space="preserve"> </w:t>
      </w:r>
    </w:p>
    <w:p w14:paraId="437B09C4" w14:textId="77777777" w:rsidR="00336E9F" w:rsidRPr="00A96BC2" w:rsidRDefault="00336E9F" w:rsidP="00DE6A79">
      <w:pPr>
        <w:pStyle w:val="NoSpacing"/>
        <w:rPr>
          <w:rFonts w:asciiTheme="minorHAnsi" w:hAnsiTheme="minorHAnsi" w:cstheme="minorHAnsi"/>
          <w:i/>
          <w:iCs/>
          <w:color w:val="0070C0"/>
          <w:sz w:val="20"/>
          <w:szCs w:val="20"/>
          <w:highlight w:val="yellow"/>
          <w:u w:val="single"/>
        </w:rPr>
      </w:pPr>
    </w:p>
    <w:p w14:paraId="0A8CFEF3" w14:textId="718CF900" w:rsidR="001164DF" w:rsidRPr="00A96BC2" w:rsidRDefault="00881E02" w:rsidP="001164DF">
      <w:pPr>
        <w:pStyle w:val="NoSpacing"/>
        <w:rPr>
          <w:rFonts w:asciiTheme="minorHAnsi" w:hAnsiTheme="minorHAnsi" w:cstheme="minorHAnsi"/>
          <w:i/>
          <w:iCs/>
          <w:color w:val="0070C0"/>
          <w:sz w:val="24"/>
          <w:szCs w:val="24"/>
          <w:u w:val="single"/>
        </w:rPr>
      </w:pPr>
      <w:r w:rsidRPr="00A96BC2">
        <w:rPr>
          <w:rFonts w:asciiTheme="minorHAnsi" w:eastAsia="Times New Roman" w:hAnsiTheme="minorHAnsi" w:cstheme="minorHAnsi"/>
          <w:b/>
          <w:bCs/>
          <w:sz w:val="24"/>
          <w:szCs w:val="24"/>
        </w:rPr>
        <w:t xml:space="preserve">Quality and Program </w:t>
      </w:r>
      <w:r w:rsidR="00550D69" w:rsidRPr="00A96BC2">
        <w:rPr>
          <w:rFonts w:asciiTheme="minorHAnsi" w:eastAsia="Times New Roman" w:hAnsiTheme="minorHAnsi" w:cstheme="minorHAnsi"/>
          <w:b/>
          <w:bCs/>
          <w:sz w:val="24"/>
          <w:szCs w:val="24"/>
        </w:rPr>
        <w:t>Design</w:t>
      </w:r>
      <w:r w:rsidRPr="00A96BC2">
        <w:rPr>
          <w:rFonts w:asciiTheme="minorHAnsi" w:eastAsia="Times New Roman" w:hAnsiTheme="minorHAnsi" w:cstheme="minorHAnsi"/>
          <w:sz w:val="24"/>
          <w:szCs w:val="24"/>
        </w:rPr>
        <w:t xml:space="preserve"> </w:t>
      </w:r>
      <w:r w:rsidRPr="00A96BC2">
        <w:rPr>
          <w:rFonts w:asciiTheme="minorHAnsi" w:eastAsia="Times New Roman" w:hAnsiTheme="minorHAnsi" w:cstheme="minorHAnsi"/>
          <w:b/>
          <w:bCs/>
          <w:sz w:val="24"/>
          <w:szCs w:val="24"/>
        </w:rPr>
        <w:t xml:space="preserve">– </w:t>
      </w:r>
      <w:r w:rsidRPr="00A96BC2">
        <w:rPr>
          <w:rFonts w:asciiTheme="minorHAnsi" w:eastAsia="Times New Roman" w:hAnsiTheme="minorHAnsi" w:cstheme="minorHAnsi"/>
          <w:b/>
          <w:bCs/>
          <w:color w:val="FF0000"/>
          <w:sz w:val="24"/>
          <w:szCs w:val="24"/>
        </w:rPr>
        <w:t>20 points</w:t>
      </w:r>
      <w:r w:rsidRPr="00A96BC2">
        <w:rPr>
          <w:rFonts w:asciiTheme="minorHAnsi" w:eastAsia="Times New Roman" w:hAnsiTheme="minorHAnsi" w:cstheme="minorHAnsi"/>
          <w:b/>
          <w:bCs/>
          <w:sz w:val="24"/>
          <w:szCs w:val="24"/>
        </w:rPr>
        <w:t>:</w:t>
      </w:r>
      <w:r w:rsidRPr="00A96BC2">
        <w:rPr>
          <w:rFonts w:asciiTheme="minorHAnsi" w:eastAsia="Times New Roman" w:hAnsiTheme="minorHAnsi" w:cstheme="minorHAnsi"/>
          <w:sz w:val="24"/>
          <w:szCs w:val="24"/>
        </w:rPr>
        <w:t xml:space="preserve">  The program idea is well</w:t>
      </w:r>
      <w:r w:rsidR="00C25CEB" w:rsidRPr="00A96BC2">
        <w:rPr>
          <w:rFonts w:asciiTheme="minorHAnsi" w:eastAsia="Times New Roman" w:hAnsiTheme="minorHAnsi" w:cstheme="minorHAnsi"/>
          <w:sz w:val="24"/>
          <w:szCs w:val="24"/>
        </w:rPr>
        <w:t>-</w:t>
      </w:r>
      <w:r w:rsidRPr="00A96BC2">
        <w:rPr>
          <w:rFonts w:asciiTheme="minorHAnsi" w:eastAsia="Times New Roman" w:hAnsiTheme="minorHAnsi" w:cstheme="minorHAnsi"/>
          <w:sz w:val="24"/>
          <w:szCs w:val="24"/>
        </w:rPr>
        <w:t>developed</w:t>
      </w:r>
      <w:r w:rsidR="002B6797" w:rsidRPr="00A96BC2">
        <w:rPr>
          <w:rFonts w:asciiTheme="minorHAnsi" w:eastAsia="Times New Roman" w:hAnsiTheme="minorHAnsi" w:cstheme="minorHAnsi"/>
          <w:sz w:val="24"/>
          <w:szCs w:val="24"/>
        </w:rPr>
        <w:t xml:space="preserve"> and responsive to the policy and program objective of the NOFO. T</w:t>
      </w:r>
      <w:r w:rsidR="002B6797" w:rsidRPr="00A96BC2">
        <w:rPr>
          <w:rFonts w:asciiTheme="minorHAnsi" w:hAnsiTheme="minorHAnsi" w:cstheme="minorHAnsi"/>
          <w:color w:val="auto"/>
          <w:sz w:val="24"/>
          <w:szCs w:val="24"/>
        </w:rPr>
        <w:t>he applicant describes the project’s potential contribution to solving the problem addressed in the problem statement</w:t>
      </w:r>
      <w:r w:rsidR="00550D69" w:rsidRPr="00A96BC2">
        <w:rPr>
          <w:rFonts w:asciiTheme="minorHAnsi" w:hAnsiTheme="minorHAnsi" w:cstheme="minorHAnsi"/>
          <w:color w:val="auto"/>
          <w:sz w:val="24"/>
          <w:szCs w:val="24"/>
        </w:rPr>
        <w:t>. The application clearly</w:t>
      </w:r>
      <w:r w:rsidR="00C25CEB" w:rsidRPr="00A96BC2">
        <w:rPr>
          <w:rFonts w:asciiTheme="minorHAnsi" w:hAnsiTheme="minorHAnsi" w:cstheme="minorHAnsi"/>
          <w:color w:val="auto"/>
          <w:sz w:val="24"/>
          <w:szCs w:val="24"/>
        </w:rPr>
        <w:t>:</w:t>
      </w:r>
      <w:r w:rsidR="00550D69" w:rsidRPr="00A96BC2">
        <w:rPr>
          <w:rFonts w:asciiTheme="minorHAnsi" w:hAnsiTheme="minorHAnsi" w:cstheme="minorHAnsi"/>
          <w:color w:val="auto"/>
          <w:sz w:val="24"/>
          <w:szCs w:val="24"/>
        </w:rPr>
        <w:t xml:space="preserve"> defines the problem</w:t>
      </w:r>
      <w:r w:rsidR="00C25CEB" w:rsidRPr="00A96BC2">
        <w:rPr>
          <w:rFonts w:asciiTheme="minorHAnsi" w:hAnsiTheme="minorHAnsi" w:cstheme="minorHAnsi"/>
          <w:color w:val="auto"/>
          <w:sz w:val="24"/>
          <w:szCs w:val="24"/>
        </w:rPr>
        <w:t xml:space="preserve">, </w:t>
      </w:r>
      <w:r w:rsidR="00550D69" w:rsidRPr="00A96BC2">
        <w:rPr>
          <w:rFonts w:asciiTheme="minorHAnsi" w:hAnsiTheme="minorHAnsi" w:cstheme="minorHAnsi"/>
          <w:color w:val="auto"/>
          <w:sz w:val="24"/>
          <w:szCs w:val="24"/>
        </w:rPr>
        <w:t>it’s causes</w:t>
      </w:r>
      <w:r w:rsidR="00C25CEB" w:rsidRPr="00A96BC2">
        <w:rPr>
          <w:rFonts w:asciiTheme="minorHAnsi" w:hAnsiTheme="minorHAnsi" w:cstheme="minorHAnsi"/>
          <w:color w:val="auto"/>
          <w:sz w:val="24"/>
          <w:szCs w:val="24"/>
        </w:rPr>
        <w:t>,</w:t>
      </w:r>
      <w:r w:rsidR="00550D69" w:rsidRPr="00A96BC2">
        <w:rPr>
          <w:rFonts w:asciiTheme="minorHAnsi" w:hAnsiTheme="minorHAnsi" w:cstheme="minorHAnsi"/>
          <w:color w:val="auto"/>
          <w:sz w:val="24"/>
          <w:szCs w:val="24"/>
        </w:rPr>
        <w:t xml:space="preserve"> stakeholders</w:t>
      </w:r>
      <w:r w:rsidR="00C25CEB" w:rsidRPr="00A96BC2">
        <w:rPr>
          <w:rFonts w:asciiTheme="minorHAnsi" w:hAnsiTheme="minorHAnsi" w:cstheme="minorHAnsi"/>
          <w:color w:val="auto"/>
          <w:sz w:val="24"/>
          <w:szCs w:val="24"/>
        </w:rPr>
        <w:t>,</w:t>
      </w:r>
      <w:r w:rsidR="00550D69" w:rsidRPr="00A96BC2">
        <w:rPr>
          <w:rFonts w:asciiTheme="minorHAnsi" w:hAnsiTheme="minorHAnsi" w:cstheme="minorHAnsi"/>
          <w:color w:val="auto"/>
          <w:sz w:val="24"/>
          <w:szCs w:val="24"/>
        </w:rPr>
        <w:t xml:space="preserve"> and </w:t>
      </w:r>
      <w:r w:rsidR="00E429AA" w:rsidRPr="00A96BC2">
        <w:rPr>
          <w:rFonts w:asciiTheme="minorHAnsi" w:hAnsiTheme="minorHAnsi" w:cstheme="minorHAnsi"/>
          <w:color w:val="auto"/>
          <w:sz w:val="24"/>
          <w:szCs w:val="24"/>
        </w:rPr>
        <w:t>existing research/data; the approach taken to solve the problem;</w:t>
      </w:r>
      <w:r w:rsidR="00C25CEB" w:rsidRPr="00A96BC2">
        <w:rPr>
          <w:rFonts w:asciiTheme="minorHAnsi" w:hAnsiTheme="minorHAnsi" w:cstheme="minorHAnsi"/>
          <w:color w:val="auto"/>
          <w:sz w:val="24"/>
          <w:szCs w:val="24"/>
        </w:rPr>
        <w:t xml:space="preserve"> and</w:t>
      </w:r>
      <w:r w:rsidR="00E429AA" w:rsidRPr="00A96BC2">
        <w:rPr>
          <w:rFonts w:asciiTheme="minorHAnsi" w:hAnsiTheme="minorHAnsi" w:cstheme="minorHAnsi"/>
          <w:color w:val="auto"/>
          <w:sz w:val="24"/>
          <w:szCs w:val="24"/>
        </w:rPr>
        <w:t xml:space="preserve"> </w:t>
      </w:r>
      <w:r w:rsidR="002B6797" w:rsidRPr="00A96BC2">
        <w:rPr>
          <w:rFonts w:asciiTheme="minorHAnsi" w:eastAsia="Times New Roman" w:hAnsiTheme="minorHAnsi" w:cstheme="minorHAnsi"/>
          <w:sz w:val="24"/>
          <w:szCs w:val="24"/>
        </w:rPr>
        <w:t>realistic milestones to indicate progress</w:t>
      </w:r>
      <w:r w:rsidRPr="00A96BC2">
        <w:rPr>
          <w:rFonts w:asciiTheme="minorHAnsi" w:eastAsia="Times New Roman" w:hAnsiTheme="minorHAnsi" w:cstheme="minorHAnsi"/>
          <w:sz w:val="24"/>
          <w:szCs w:val="24"/>
        </w:rPr>
        <w:t xml:space="preserve">. </w:t>
      </w:r>
      <w:bookmarkStart w:id="8" w:name="_Hlk95728253"/>
    </w:p>
    <w:bookmarkEnd w:id="8"/>
    <w:p w14:paraId="4543C403" w14:textId="77777777" w:rsidR="001164DF" w:rsidRPr="00A96BC2" w:rsidRDefault="001164DF" w:rsidP="00881E02">
      <w:pPr>
        <w:shd w:val="clear" w:color="auto" w:fill="FFFFFF" w:themeFill="background1"/>
        <w:spacing w:after="0" w:line="240" w:lineRule="auto"/>
        <w:textAlignment w:val="baseline"/>
        <w:rPr>
          <w:rFonts w:asciiTheme="minorHAnsi" w:eastAsia="Times New Roman" w:hAnsiTheme="minorHAnsi" w:cstheme="minorHAnsi"/>
          <w:b/>
          <w:bCs/>
          <w:sz w:val="24"/>
          <w:szCs w:val="24"/>
        </w:rPr>
      </w:pPr>
    </w:p>
    <w:p w14:paraId="53C385B9" w14:textId="0DF2D8C8" w:rsidR="001164DF" w:rsidRPr="00A96BC2" w:rsidRDefault="00881E02" w:rsidP="001164DF">
      <w:pPr>
        <w:pStyle w:val="NoSpacing"/>
        <w:rPr>
          <w:rFonts w:asciiTheme="minorHAnsi" w:hAnsiTheme="minorHAnsi" w:cstheme="minorHAnsi"/>
          <w:i/>
          <w:iCs/>
          <w:color w:val="0070C0"/>
          <w:sz w:val="24"/>
          <w:szCs w:val="24"/>
          <w:u w:val="single"/>
        </w:rPr>
      </w:pPr>
      <w:r w:rsidRPr="00A96BC2">
        <w:rPr>
          <w:rFonts w:asciiTheme="minorHAnsi" w:eastAsia="Times New Roman" w:hAnsiTheme="minorHAnsi" w:cstheme="minorHAnsi"/>
          <w:b/>
          <w:bCs/>
          <w:sz w:val="24"/>
          <w:szCs w:val="24"/>
        </w:rPr>
        <w:t>Organizational Capacity</w:t>
      </w:r>
      <w:r w:rsidR="000133CC" w:rsidRPr="00A96BC2">
        <w:rPr>
          <w:rFonts w:asciiTheme="minorHAnsi" w:eastAsia="Times New Roman" w:hAnsiTheme="minorHAnsi" w:cstheme="minorHAnsi"/>
          <w:b/>
          <w:bCs/>
          <w:sz w:val="24"/>
          <w:szCs w:val="24"/>
        </w:rPr>
        <w:t xml:space="preserve"> </w:t>
      </w:r>
      <w:r w:rsidRPr="00A96BC2">
        <w:rPr>
          <w:rFonts w:asciiTheme="minorHAnsi" w:eastAsia="Times New Roman" w:hAnsiTheme="minorHAnsi" w:cstheme="minorHAnsi"/>
          <w:b/>
          <w:bCs/>
          <w:sz w:val="24"/>
          <w:szCs w:val="24"/>
        </w:rPr>
        <w:t xml:space="preserve">– </w:t>
      </w:r>
      <w:r w:rsidRPr="00A96BC2">
        <w:rPr>
          <w:rFonts w:asciiTheme="minorHAnsi" w:eastAsia="Times New Roman" w:hAnsiTheme="minorHAnsi" w:cstheme="minorHAnsi"/>
          <w:b/>
          <w:bCs/>
          <w:color w:val="FF0000"/>
          <w:sz w:val="24"/>
          <w:szCs w:val="24"/>
        </w:rPr>
        <w:t>20 points</w:t>
      </w:r>
      <w:r w:rsidRPr="00A96BC2">
        <w:rPr>
          <w:rFonts w:asciiTheme="minorHAnsi" w:eastAsia="Times New Roman" w:hAnsiTheme="minorHAnsi" w:cstheme="minorHAnsi"/>
          <w:b/>
          <w:bCs/>
          <w:sz w:val="24"/>
          <w:szCs w:val="24"/>
        </w:rPr>
        <w:t>:</w:t>
      </w:r>
      <w:r w:rsidRPr="00A96BC2">
        <w:rPr>
          <w:rFonts w:asciiTheme="minorHAnsi" w:eastAsia="Times New Roman" w:hAnsiTheme="minorHAnsi" w:cstheme="minorHAnsi"/>
          <w:sz w:val="24"/>
          <w:szCs w:val="24"/>
        </w:rPr>
        <w:t xml:space="preserve"> </w:t>
      </w:r>
      <w:r w:rsidR="002B6797" w:rsidRPr="00A96BC2">
        <w:rPr>
          <w:rFonts w:asciiTheme="minorHAnsi" w:hAnsiTheme="minorHAnsi" w:cstheme="minorHAnsi"/>
          <w:color w:val="auto"/>
          <w:sz w:val="24"/>
          <w:szCs w:val="24"/>
        </w:rPr>
        <w:t>The applicant demonstrates an institutional record of successful pro</w:t>
      </w:r>
      <w:r w:rsidR="000133CC" w:rsidRPr="00A96BC2">
        <w:rPr>
          <w:rFonts w:asciiTheme="minorHAnsi" w:hAnsiTheme="minorHAnsi" w:cstheme="minorHAnsi"/>
          <w:color w:val="auto"/>
          <w:sz w:val="24"/>
          <w:szCs w:val="24"/>
        </w:rPr>
        <w:t>jects</w:t>
      </w:r>
      <w:r w:rsidR="002B6797" w:rsidRPr="00A96BC2">
        <w:rPr>
          <w:rFonts w:asciiTheme="minorHAnsi" w:hAnsiTheme="minorHAnsi" w:cstheme="minorHAnsi"/>
          <w:color w:val="auto"/>
          <w:sz w:val="24"/>
          <w:szCs w:val="24"/>
        </w:rPr>
        <w:t xml:space="preserve"> in the content area proposed</w:t>
      </w:r>
      <w:r w:rsidR="002B6797" w:rsidRPr="00A96BC2">
        <w:rPr>
          <w:rFonts w:asciiTheme="minorHAnsi" w:eastAsia="Times New Roman" w:hAnsiTheme="minorHAnsi" w:cstheme="minorHAnsi"/>
          <w:sz w:val="24"/>
          <w:szCs w:val="24"/>
        </w:rPr>
        <w:t xml:space="preserve">. </w:t>
      </w:r>
      <w:r w:rsidR="000133CC" w:rsidRPr="00A96BC2">
        <w:rPr>
          <w:rFonts w:asciiTheme="minorHAnsi" w:hAnsiTheme="minorHAnsi" w:cstheme="minorHAnsi"/>
          <w:color w:val="auto"/>
          <w:sz w:val="24"/>
          <w:szCs w:val="24"/>
        </w:rPr>
        <w:t xml:space="preserve">The applicant demonstrates experience (e.g., has previously worked and/or has established contacts/partners) in the proposed country/territory/region. </w:t>
      </w:r>
      <w:r w:rsidRPr="00A96BC2">
        <w:rPr>
          <w:rFonts w:asciiTheme="minorHAnsi" w:eastAsia="Times New Roman" w:hAnsiTheme="minorHAnsi" w:cstheme="minorHAnsi"/>
          <w:sz w:val="24"/>
          <w:szCs w:val="24"/>
        </w:rPr>
        <w:t>The organization has expertise in its stated field and has</w:t>
      </w:r>
      <w:r w:rsidR="000133CC" w:rsidRPr="00A96BC2">
        <w:rPr>
          <w:rFonts w:asciiTheme="minorHAnsi" w:hAnsiTheme="minorHAnsi" w:cstheme="minorHAnsi"/>
          <w:color w:val="auto"/>
          <w:sz w:val="24"/>
          <w:szCs w:val="24"/>
        </w:rPr>
        <w:t xml:space="preserve"> adequate staffing to manage the proposed project.</w:t>
      </w:r>
      <w:r w:rsidR="000133CC" w:rsidRPr="00A96BC2">
        <w:rPr>
          <w:rFonts w:asciiTheme="minorHAnsi" w:eastAsia="Times New Roman" w:hAnsiTheme="minorHAnsi" w:cstheme="minorHAnsi"/>
          <w:sz w:val="24"/>
          <w:szCs w:val="24"/>
        </w:rPr>
        <w:t xml:space="preserve"> The applicant </w:t>
      </w:r>
      <w:r w:rsidR="000133CC" w:rsidRPr="00A96BC2">
        <w:rPr>
          <w:rFonts w:asciiTheme="minorHAnsi" w:hAnsiTheme="minorHAnsi" w:cstheme="minorHAnsi"/>
          <w:color w:val="auto"/>
          <w:sz w:val="24"/>
          <w:szCs w:val="24"/>
        </w:rPr>
        <w:t>demonstrates capacity for responsible fiscal management of donor funding (e.g., successful management of a previous grant or sub-award</w:t>
      </w:r>
      <w:r w:rsidR="004E4B8A" w:rsidRPr="00A96BC2">
        <w:rPr>
          <w:rFonts w:asciiTheme="minorHAnsi" w:hAnsiTheme="minorHAnsi" w:cstheme="minorHAnsi"/>
          <w:color w:val="auto"/>
          <w:sz w:val="24"/>
          <w:szCs w:val="24"/>
        </w:rPr>
        <w:t>, single audit findings, exclusions, etc.</w:t>
      </w:r>
      <w:r w:rsidR="000133CC" w:rsidRPr="00A96BC2">
        <w:rPr>
          <w:rFonts w:asciiTheme="minorHAnsi" w:hAnsiTheme="minorHAnsi" w:cstheme="minorHAnsi"/>
          <w:color w:val="auto"/>
          <w:sz w:val="24"/>
          <w:szCs w:val="24"/>
        </w:rPr>
        <w:t xml:space="preserve">). </w:t>
      </w:r>
    </w:p>
    <w:p w14:paraId="66A02540" w14:textId="77777777" w:rsidR="00881E02" w:rsidRPr="00A96BC2" w:rsidRDefault="00881E02" w:rsidP="00881E02">
      <w:pPr>
        <w:shd w:val="clear" w:color="auto" w:fill="FFFFFF"/>
        <w:spacing w:after="0" w:line="240" w:lineRule="auto"/>
        <w:textAlignment w:val="baseline"/>
        <w:rPr>
          <w:rFonts w:asciiTheme="minorHAnsi" w:eastAsia="Times New Roman" w:hAnsiTheme="minorHAnsi" w:cstheme="minorHAnsi"/>
          <w:sz w:val="24"/>
          <w:szCs w:val="24"/>
        </w:rPr>
      </w:pPr>
    </w:p>
    <w:p w14:paraId="28C1E503" w14:textId="38732CF9" w:rsidR="00881E02" w:rsidRPr="00A96BC2" w:rsidRDefault="00881E02" w:rsidP="00C25CEB">
      <w:pPr>
        <w:shd w:val="clear" w:color="auto" w:fill="FFFFFF"/>
        <w:spacing w:after="0" w:line="240" w:lineRule="auto"/>
        <w:textAlignment w:val="baseline"/>
        <w:rPr>
          <w:rFonts w:asciiTheme="minorHAnsi" w:hAnsiTheme="minorHAnsi" w:cstheme="minorHAnsi"/>
          <w:i/>
          <w:iCs/>
          <w:color w:val="0070C0"/>
          <w:sz w:val="20"/>
          <w:szCs w:val="20"/>
        </w:rPr>
      </w:pPr>
      <w:r w:rsidRPr="00A96BC2">
        <w:rPr>
          <w:rFonts w:asciiTheme="minorHAnsi" w:eastAsia="Times New Roman" w:hAnsiTheme="minorHAnsi" w:cstheme="minorHAnsi"/>
          <w:b/>
          <w:sz w:val="24"/>
          <w:szCs w:val="24"/>
        </w:rPr>
        <w:t xml:space="preserve">Program Planning/Ability to Achieve Objectives – </w:t>
      </w:r>
      <w:r w:rsidRPr="00A96BC2">
        <w:rPr>
          <w:rFonts w:asciiTheme="minorHAnsi" w:eastAsia="Times New Roman" w:hAnsiTheme="minorHAnsi" w:cstheme="minorHAnsi"/>
          <w:b/>
          <w:color w:val="FF0000"/>
          <w:sz w:val="24"/>
          <w:szCs w:val="24"/>
        </w:rPr>
        <w:t>15 points</w:t>
      </w:r>
      <w:r w:rsidRPr="00A96BC2">
        <w:rPr>
          <w:rFonts w:asciiTheme="minorHAnsi" w:eastAsia="Times New Roman" w:hAnsiTheme="minorHAnsi" w:cstheme="minorHAnsi"/>
          <w:b/>
          <w:sz w:val="24"/>
          <w:szCs w:val="24"/>
        </w:rPr>
        <w:t>:</w:t>
      </w:r>
      <w:r w:rsidRPr="00A96BC2">
        <w:rPr>
          <w:rFonts w:asciiTheme="minorHAnsi" w:eastAsia="Times New Roman" w:hAnsiTheme="minorHAnsi" w:cstheme="minorHAnsi"/>
          <w:sz w:val="24"/>
          <w:szCs w:val="24"/>
        </w:rPr>
        <w:t xml:space="preserve"> Goals and objectives are clearly </w:t>
      </w:r>
      <w:proofErr w:type="gramStart"/>
      <w:r w:rsidRPr="00A96BC2">
        <w:rPr>
          <w:rFonts w:asciiTheme="minorHAnsi" w:eastAsia="Times New Roman" w:hAnsiTheme="minorHAnsi" w:cstheme="minorHAnsi"/>
          <w:sz w:val="24"/>
          <w:szCs w:val="24"/>
        </w:rPr>
        <w:t>stated</w:t>
      </w:r>
      <w:proofErr w:type="gramEnd"/>
      <w:r w:rsidRPr="00A96BC2">
        <w:rPr>
          <w:rFonts w:asciiTheme="minorHAnsi" w:eastAsia="Times New Roman" w:hAnsiTheme="minorHAnsi" w:cstheme="minorHAnsi"/>
          <w:sz w:val="24"/>
          <w:szCs w:val="24"/>
        </w:rPr>
        <w:t xml:space="preserve"> and pro</w:t>
      </w:r>
      <w:r w:rsidR="000133CC" w:rsidRPr="00A96BC2">
        <w:rPr>
          <w:rFonts w:asciiTheme="minorHAnsi" w:eastAsia="Times New Roman" w:hAnsiTheme="minorHAnsi" w:cstheme="minorHAnsi"/>
          <w:sz w:val="24"/>
          <w:szCs w:val="24"/>
        </w:rPr>
        <w:t>ject</w:t>
      </w:r>
      <w:r w:rsidRPr="00A96BC2">
        <w:rPr>
          <w:rFonts w:asciiTheme="minorHAnsi" w:eastAsia="Times New Roman" w:hAnsiTheme="minorHAnsi" w:cstheme="minorHAnsi"/>
          <w:sz w:val="24"/>
          <w:szCs w:val="24"/>
        </w:rPr>
        <w:t xml:space="preserve"> approach is likely to provide maximum impact in achieving the proposed results.</w:t>
      </w:r>
      <w:r w:rsidR="000133CC" w:rsidRPr="00A96BC2">
        <w:rPr>
          <w:rFonts w:asciiTheme="minorHAnsi" w:eastAsia="Times New Roman" w:hAnsiTheme="minorHAnsi" w:cstheme="minorHAnsi"/>
          <w:sz w:val="24"/>
          <w:szCs w:val="24"/>
        </w:rPr>
        <w:t xml:space="preserve"> </w:t>
      </w:r>
      <w:r w:rsidR="000133CC" w:rsidRPr="00A96BC2">
        <w:rPr>
          <w:rFonts w:asciiTheme="minorHAnsi" w:hAnsiTheme="minorHAnsi" w:cstheme="minorHAnsi"/>
          <w:color w:val="auto"/>
          <w:sz w:val="24"/>
          <w:szCs w:val="24"/>
        </w:rPr>
        <w:t xml:space="preserve">The applicant proposes activities that are feasible, and are also practical, and/or experiential in nature to encourage innovation. </w:t>
      </w:r>
      <w:r w:rsidR="00E2619B" w:rsidRPr="00A96BC2">
        <w:rPr>
          <w:rFonts w:asciiTheme="minorHAnsi" w:hAnsiTheme="minorHAnsi" w:cstheme="minorHAnsi"/>
          <w:color w:val="auto"/>
          <w:sz w:val="24"/>
          <w:szCs w:val="24"/>
        </w:rPr>
        <w:t xml:space="preserve">The applicant addresses how the project will engage or obtain support from relevant stakeholders and/or identifies local partners. </w:t>
      </w:r>
      <w:r w:rsidR="000133CC" w:rsidRPr="00A96BC2">
        <w:rPr>
          <w:rFonts w:asciiTheme="minorHAnsi" w:hAnsiTheme="minorHAnsi" w:cstheme="minorHAnsi"/>
          <w:color w:val="auto"/>
          <w:sz w:val="24"/>
          <w:szCs w:val="24"/>
        </w:rPr>
        <w:t>Program logic is sound showing plausible pathways to achieve project outcomes. Key assumptions and risks have been identified and their potential influences described</w:t>
      </w:r>
      <w:r w:rsidR="00550D69" w:rsidRPr="00A96BC2">
        <w:rPr>
          <w:rFonts w:asciiTheme="minorHAnsi" w:hAnsiTheme="minorHAnsi" w:cstheme="minorHAnsi"/>
          <w:color w:val="auto"/>
          <w:sz w:val="24"/>
          <w:szCs w:val="24"/>
        </w:rPr>
        <w:t xml:space="preserve">. The applicant acknowledges if activities </w:t>
      </w:r>
      <w:proofErr w:type="gramStart"/>
      <w:r w:rsidR="00550D69" w:rsidRPr="00A96BC2">
        <w:rPr>
          <w:rFonts w:asciiTheme="minorHAnsi" w:hAnsiTheme="minorHAnsi" w:cstheme="minorHAnsi"/>
          <w:color w:val="auto"/>
          <w:sz w:val="24"/>
          <w:szCs w:val="24"/>
        </w:rPr>
        <w:t>similar to</w:t>
      </w:r>
      <w:proofErr w:type="gramEnd"/>
      <w:r w:rsidR="00550D69" w:rsidRPr="00A96BC2">
        <w:rPr>
          <w:rFonts w:asciiTheme="minorHAnsi" w:hAnsiTheme="minorHAnsi" w:cstheme="minorHAnsi"/>
          <w:color w:val="auto"/>
          <w:sz w:val="24"/>
          <w:szCs w:val="24"/>
        </w:rPr>
        <w:t xml:space="preserve"> those proposed are already taking or have taken place </w:t>
      </w:r>
      <w:r w:rsidR="00777955" w:rsidRPr="00A96BC2">
        <w:rPr>
          <w:rFonts w:asciiTheme="minorHAnsi" w:hAnsiTheme="minorHAnsi" w:cstheme="minorHAnsi"/>
          <w:color w:val="auto"/>
          <w:sz w:val="24"/>
          <w:szCs w:val="24"/>
        </w:rPr>
        <w:t>previously and</w:t>
      </w:r>
      <w:r w:rsidR="00550D69" w:rsidRPr="00A96BC2">
        <w:rPr>
          <w:rFonts w:asciiTheme="minorHAnsi" w:hAnsiTheme="minorHAnsi" w:cstheme="minorHAnsi"/>
          <w:color w:val="auto"/>
          <w:sz w:val="24"/>
          <w:szCs w:val="24"/>
        </w:rPr>
        <w:t xml:space="preserve"> provides an explanation as to how proposed new activities will not duplicate or merely add to existing/recent activities.</w:t>
      </w:r>
      <w:r w:rsidR="00E2619B" w:rsidRPr="00A96BC2">
        <w:rPr>
          <w:rFonts w:asciiTheme="minorHAnsi" w:hAnsiTheme="minorHAnsi" w:cstheme="minorHAnsi"/>
          <w:color w:val="auto"/>
          <w:sz w:val="24"/>
          <w:szCs w:val="24"/>
        </w:rPr>
        <w:t xml:space="preserve"> </w:t>
      </w:r>
    </w:p>
    <w:p w14:paraId="6B946107" w14:textId="77777777" w:rsidR="00C25CEB" w:rsidRPr="00A96BC2" w:rsidRDefault="00C25CEB" w:rsidP="00C25CEB">
      <w:pPr>
        <w:shd w:val="clear" w:color="auto" w:fill="FFFFFF"/>
        <w:spacing w:after="0" w:line="240" w:lineRule="auto"/>
        <w:textAlignment w:val="baseline"/>
        <w:rPr>
          <w:rFonts w:asciiTheme="minorHAnsi" w:eastAsia="Times New Roman" w:hAnsiTheme="minorHAnsi" w:cstheme="minorHAnsi"/>
          <w:sz w:val="24"/>
          <w:szCs w:val="24"/>
        </w:rPr>
      </w:pPr>
    </w:p>
    <w:p w14:paraId="317B78FC" w14:textId="35912EC4" w:rsidR="00881E02" w:rsidRPr="00A96BC2" w:rsidRDefault="00C25CEB" w:rsidP="00881E02">
      <w:pPr>
        <w:shd w:val="clear" w:color="auto" w:fill="FFFFFF"/>
        <w:spacing w:after="390" w:line="240" w:lineRule="auto"/>
        <w:textAlignment w:val="baseline"/>
        <w:rPr>
          <w:rFonts w:asciiTheme="minorHAnsi" w:eastAsia="Times New Roman" w:hAnsiTheme="minorHAnsi" w:cstheme="minorHAnsi"/>
          <w:sz w:val="24"/>
          <w:szCs w:val="24"/>
        </w:rPr>
      </w:pPr>
      <w:r w:rsidRPr="00A96BC2">
        <w:rPr>
          <w:rFonts w:asciiTheme="minorHAnsi" w:eastAsia="Times New Roman" w:hAnsiTheme="minorHAnsi" w:cstheme="minorHAnsi"/>
          <w:b/>
          <w:sz w:val="24"/>
          <w:szCs w:val="24"/>
        </w:rPr>
        <w:t xml:space="preserve">Detailed </w:t>
      </w:r>
      <w:r w:rsidR="00881E02" w:rsidRPr="00A96BC2">
        <w:rPr>
          <w:rFonts w:asciiTheme="minorHAnsi" w:eastAsia="Times New Roman" w:hAnsiTheme="minorHAnsi" w:cstheme="minorHAnsi"/>
          <w:b/>
          <w:sz w:val="24"/>
          <w:szCs w:val="24"/>
        </w:rPr>
        <w:t xml:space="preserve">Budget </w:t>
      </w:r>
      <w:r w:rsidR="00E2619B" w:rsidRPr="00A96BC2">
        <w:rPr>
          <w:rFonts w:asciiTheme="minorHAnsi" w:eastAsia="Times New Roman" w:hAnsiTheme="minorHAnsi" w:cstheme="minorHAnsi"/>
          <w:b/>
          <w:sz w:val="24"/>
          <w:szCs w:val="24"/>
        </w:rPr>
        <w:t xml:space="preserve">&amp; Budget Narrative </w:t>
      </w:r>
      <w:r w:rsidR="00881E02" w:rsidRPr="00A96BC2">
        <w:rPr>
          <w:rFonts w:asciiTheme="minorHAnsi" w:eastAsia="Times New Roman" w:hAnsiTheme="minorHAnsi" w:cstheme="minorHAnsi"/>
          <w:b/>
          <w:sz w:val="24"/>
          <w:szCs w:val="24"/>
        </w:rPr>
        <w:t xml:space="preserve">– </w:t>
      </w:r>
      <w:r w:rsidR="00881E02" w:rsidRPr="00A96BC2">
        <w:rPr>
          <w:rFonts w:asciiTheme="minorHAnsi" w:eastAsia="Times New Roman" w:hAnsiTheme="minorHAnsi" w:cstheme="minorHAnsi"/>
          <w:b/>
          <w:color w:val="FF0000"/>
          <w:sz w:val="24"/>
          <w:szCs w:val="24"/>
        </w:rPr>
        <w:t>10 points</w:t>
      </w:r>
      <w:r w:rsidR="00881E02" w:rsidRPr="00A96BC2">
        <w:rPr>
          <w:rFonts w:asciiTheme="minorHAnsi" w:eastAsia="Times New Roman" w:hAnsiTheme="minorHAnsi" w:cstheme="minorHAnsi"/>
          <w:b/>
          <w:sz w:val="24"/>
          <w:szCs w:val="24"/>
        </w:rPr>
        <w:t>:</w:t>
      </w:r>
      <w:r w:rsidR="00881E02" w:rsidRPr="00A96BC2">
        <w:rPr>
          <w:rFonts w:asciiTheme="minorHAnsi" w:eastAsia="Times New Roman" w:hAnsiTheme="minorHAnsi" w:cstheme="minorHAnsi"/>
          <w:sz w:val="24"/>
          <w:szCs w:val="24"/>
        </w:rPr>
        <w:t xml:space="preserve"> The budget justification is detailed</w:t>
      </w:r>
      <w:r w:rsidR="00E2619B" w:rsidRPr="00A96BC2">
        <w:rPr>
          <w:rFonts w:asciiTheme="minorHAnsi" w:eastAsia="Times New Roman" w:hAnsiTheme="minorHAnsi" w:cstheme="minorHAnsi"/>
          <w:sz w:val="24"/>
          <w:szCs w:val="24"/>
        </w:rPr>
        <w:t>, accounting for all necessary expenses to achieve proposed activities</w:t>
      </w:r>
      <w:r w:rsidR="00881E02" w:rsidRPr="00A96BC2">
        <w:rPr>
          <w:rFonts w:asciiTheme="minorHAnsi" w:eastAsia="Times New Roman" w:hAnsiTheme="minorHAnsi" w:cstheme="minorHAnsi"/>
          <w:sz w:val="24"/>
          <w:szCs w:val="24"/>
        </w:rPr>
        <w:t>.  Costs are reasonable in relation to the proposed activities and anticipated results</w:t>
      </w:r>
      <w:r w:rsidR="00E2619B" w:rsidRPr="00A96BC2">
        <w:rPr>
          <w:rFonts w:asciiTheme="minorHAnsi" w:eastAsia="Times New Roman" w:hAnsiTheme="minorHAnsi" w:cstheme="minorHAnsi"/>
          <w:sz w:val="24"/>
          <w:szCs w:val="24"/>
        </w:rPr>
        <w:t xml:space="preserve"> and provide detail of calculations, including estimation methods, quantities, unit costs, labor in-put and responsibilities, procurement practice and policy information, and other similar quantitative detail</w:t>
      </w:r>
      <w:r w:rsidR="001164DF" w:rsidRPr="00A96BC2">
        <w:rPr>
          <w:rFonts w:asciiTheme="minorHAnsi" w:eastAsia="Times New Roman" w:hAnsiTheme="minorHAnsi" w:cstheme="minorHAnsi"/>
          <w:sz w:val="24"/>
          <w:szCs w:val="24"/>
        </w:rPr>
        <w:t xml:space="preserve">. </w:t>
      </w:r>
    </w:p>
    <w:p w14:paraId="082DD5F6" w14:textId="1DBBD4AB" w:rsidR="00881E02" w:rsidRPr="00A96BC2" w:rsidRDefault="00881E02" w:rsidP="00C25CEB">
      <w:pPr>
        <w:shd w:val="clear" w:color="auto" w:fill="FFFFFF"/>
        <w:spacing w:after="0" w:line="240" w:lineRule="auto"/>
        <w:textAlignment w:val="baseline"/>
        <w:rPr>
          <w:rFonts w:asciiTheme="minorHAnsi" w:eastAsia="Times New Roman" w:hAnsiTheme="minorHAnsi" w:cstheme="minorHAnsi"/>
          <w:sz w:val="24"/>
          <w:szCs w:val="24"/>
        </w:rPr>
      </w:pPr>
      <w:r w:rsidRPr="00A96BC2">
        <w:rPr>
          <w:rFonts w:asciiTheme="minorHAnsi" w:eastAsia="Times New Roman" w:hAnsiTheme="minorHAnsi" w:cstheme="minorHAnsi"/>
          <w:b/>
          <w:sz w:val="24"/>
          <w:szCs w:val="24"/>
        </w:rPr>
        <w:t xml:space="preserve">Monitoring </w:t>
      </w:r>
      <w:r w:rsidR="008D5E4F" w:rsidRPr="00A96BC2">
        <w:rPr>
          <w:rFonts w:asciiTheme="minorHAnsi" w:eastAsia="Times New Roman" w:hAnsiTheme="minorHAnsi" w:cstheme="minorHAnsi"/>
          <w:b/>
          <w:sz w:val="24"/>
          <w:szCs w:val="24"/>
        </w:rPr>
        <w:t>&amp; E</w:t>
      </w:r>
      <w:r w:rsidRPr="00A96BC2">
        <w:rPr>
          <w:rFonts w:asciiTheme="minorHAnsi" w:eastAsia="Times New Roman" w:hAnsiTheme="minorHAnsi" w:cstheme="minorHAnsi"/>
          <w:b/>
          <w:sz w:val="24"/>
          <w:szCs w:val="24"/>
        </w:rPr>
        <w:t>valuation</w:t>
      </w:r>
      <w:r w:rsidR="008D5E4F" w:rsidRPr="00A96BC2">
        <w:rPr>
          <w:rFonts w:asciiTheme="minorHAnsi" w:eastAsia="Times New Roman" w:hAnsiTheme="minorHAnsi" w:cstheme="minorHAnsi"/>
          <w:b/>
          <w:sz w:val="24"/>
          <w:szCs w:val="24"/>
        </w:rPr>
        <w:t>/Sustainability</w:t>
      </w:r>
      <w:r w:rsidRPr="00A96BC2">
        <w:rPr>
          <w:rFonts w:asciiTheme="minorHAnsi" w:eastAsia="Times New Roman" w:hAnsiTheme="minorHAnsi" w:cstheme="minorHAnsi"/>
          <w:b/>
          <w:sz w:val="24"/>
          <w:szCs w:val="24"/>
        </w:rPr>
        <w:t xml:space="preserve"> – </w:t>
      </w:r>
      <w:r w:rsidR="008D5E4F" w:rsidRPr="00A96BC2">
        <w:rPr>
          <w:rFonts w:asciiTheme="minorHAnsi" w:eastAsia="Times New Roman" w:hAnsiTheme="minorHAnsi" w:cstheme="minorHAnsi"/>
          <w:b/>
          <w:color w:val="FF0000"/>
          <w:sz w:val="24"/>
          <w:szCs w:val="24"/>
        </w:rPr>
        <w:t>2</w:t>
      </w:r>
      <w:r w:rsidRPr="00A96BC2">
        <w:rPr>
          <w:rFonts w:asciiTheme="minorHAnsi" w:eastAsia="Times New Roman" w:hAnsiTheme="minorHAnsi" w:cstheme="minorHAnsi"/>
          <w:b/>
          <w:color w:val="FF0000"/>
          <w:sz w:val="24"/>
          <w:szCs w:val="24"/>
        </w:rPr>
        <w:t>5 points</w:t>
      </w:r>
      <w:r w:rsidRPr="00A96BC2">
        <w:rPr>
          <w:rFonts w:asciiTheme="minorHAnsi" w:eastAsia="Times New Roman" w:hAnsiTheme="minorHAnsi" w:cstheme="minorHAnsi"/>
          <w:b/>
          <w:sz w:val="24"/>
          <w:szCs w:val="24"/>
        </w:rPr>
        <w:t>:</w:t>
      </w:r>
      <w:r w:rsidRPr="00A96BC2">
        <w:rPr>
          <w:rFonts w:asciiTheme="minorHAnsi" w:eastAsia="Times New Roman" w:hAnsiTheme="minorHAnsi" w:cstheme="minorHAnsi"/>
          <w:sz w:val="24"/>
          <w:szCs w:val="24"/>
        </w:rPr>
        <w:t xml:space="preserve"> Applicant demonstrates </w:t>
      </w:r>
      <w:r w:rsidR="00C25CEB" w:rsidRPr="00A96BC2">
        <w:rPr>
          <w:rFonts w:asciiTheme="minorHAnsi" w:eastAsia="Times New Roman" w:hAnsiTheme="minorHAnsi" w:cstheme="minorHAnsi"/>
          <w:sz w:val="24"/>
          <w:szCs w:val="24"/>
        </w:rPr>
        <w:t>ability to</w:t>
      </w:r>
      <w:r w:rsidRPr="00A96BC2">
        <w:rPr>
          <w:rFonts w:asciiTheme="minorHAnsi" w:eastAsia="Times New Roman" w:hAnsiTheme="minorHAnsi" w:cstheme="minorHAnsi"/>
          <w:sz w:val="24"/>
          <w:szCs w:val="24"/>
        </w:rPr>
        <w:t xml:space="preserve"> measure program success against key indicators and provides milestones to indicate progress toward goals outlined in the proposal. The program includes output and outcome </w:t>
      </w:r>
      <w:r w:rsidR="00777955" w:rsidRPr="00A96BC2">
        <w:rPr>
          <w:rFonts w:asciiTheme="minorHAnsi" w:eastAsia="Times New Roman" w:hAnsiTheme="minorHAnsi" w:cstheme="minorHAnsi"/>
          <w:sz w:val="24"/>
          <w:szCs w:val="24"/>
        </w:rPr>
        <w:t>indicators and</w:t>
      </w:r>
      <w:r w:rsidRPr="00A96BC2">
        <w:rPr>
          <w:rFonts w:asciiTheme="minorHAnsi" w:eastAsia="Times New Roman" w:hAnsiTheme="minorHAnsi" w:cstheme="minorHAnsi"/>
          <w:sz w:val="24"/>
          <w:szCs w:val="24"/>
        </w:rPr>
        <w:t xml:space="preserve"> shows how and when those will be measured</w:t>
      </w:r>
      <w:r w:rsidR="008D5E4F" w:rsidRPr="00A96BC2">
        <w:rPr>
          <w:rFonts w:asciiTheme="minorHAnsi" w:eastAsia="Times New Roman" w:hAnsiTheme="minorHAnsi" w:cstheme="minorHAnsi"/>
          <w:sz w:val="24"/>
          <w:szCs w:val="24"/>
        </w:rPr>
        <w:t xml:space="preserve"> and who will be responsible for them. The applicant clearly details how a</w:t>
      </w:r>
      <w:r w:rsidR="008D5E4F" w:rsidRPr="00A96BC2">
        <w:rPr>
          <w:rFonts w:asciiTheme="minorHAnsi" w:hAnsiTheme="minorHAnsi" w:cstheme="minorHAnsi"/>
          <w:color w:val="auto"/>
          <w:sz w:val="24"/>
          <w:szCs w:val="24"/>
        </w:rPr>
        <w:t>ctivities will result in benefits that will continue beyond the funding period.</w:t>
      </w:r>
      <w:r w:rsidR="001164DF" w:rsidRPr="00A96BC2">
        <w:rPr>
          <w:rFonts w:asciiTheme="minorHAnsi" w:hAnsiTheme="minorHAnsi" w:cstheme="minorHAnsi"/>
          <w:i/>
          <w:iCs/>
          <w:color w:val="0070C0"/>
          <w:sz w:val="20"/>
          <w:szCs w:val="20"/>
        </w:rPr>
        <w:t xml:space="preserve"> </w:t>
      </w:r>
    </w:p>
    <w:p w14:paraId="028CB78B" w14:textId="77777777" w:rsidR="00C25CEB" w:rsidRPr="00A96BC2" w:rsidRDefault="00C25CEB" w:rsidP="00881E02">
      <w:pPr>
        <w:spacing w:after="0" w:line="240" w:lineRule="auto"/>
        <w:rPr>
          <w:rFonts w:asciiTheme="minorHAnsi" w:hAnsiTheme="minorHAnsi" w:cstheme="minorHAnsi"/>
          <w:b/>
          <w:bCs/>
          <w:color w:val="000000" w:themeColor="text1"/>
          <w:sz w:val="24"/>
          <w:szCs w:val="24"/>
        </w:rPr>
      </w:pPr>
    </w:p>
    <w:p w14:paraId="051959A7" w14:textId="49DA7831" w:rsidR="00881E02" w:rsidRPr="00A96BC2" w:rsidRDefault="00881E02" w:rsidP="00881E02">
      <w:pPr>
        <w:spacing w:after="0" w:line="240" w:lineRule="auto"/>
        <w:rPr>
          <w:rFonts w:asciiTheme="minorHAnsi" w:hAnsiTheme="minorHAnsi" w:cstheme="minorHAnsi"/>
          <w:i/>
          <w:iCs/>
          <w:color w:val="0070C0"/>
          <w:sz w:val="20"/>
          <w:szCs w:val="20"/>
        </w:rPr>
      </w:pPr>
      <w:r w:rsidRPr="00A96BC2">
        <w:rPr>
          <w:rFonts w:asciiTheme="minorHAnsi" w:hAnsiTheme="minorHAnsi" w:cstheme="minorHAnsi"/>
          <w:b/>
          <w:bCs/>
          <w:color w:val="000000" w:themeColor="text1"/>
          <w:sz w:val="24"/>
          <w:szCs w:val="24"/>
        </w:rPr>
        <w:t xml:space="preserve">Support of Equity and Underserved Communities – </w:t>
      </w:r>
      <w:r w:rsidRPr="00A96BC2">
        <w:rPr>
          <w:rFonts w:asciiTheme="minorHAnsi" w:hAnsiTheme="minorHAnsi" w:cstheme="minorHAnsi"/>
          <w:b/>
          <w:bCs/>
          <w:color w:val="FF0000"/>
          <w:sz w:val="24"/>
          <w:szCs w:val="24"/>
        </w:rPr>
        <w:t>10 points</w:t>
      </w:r>
      <w:r w:rsidRPr="00A96BC2">
        <w:rPr>
          <w:rFonts w:asciiTheme="minorHAnsi" w:hAnsiTheme="minorHAnsi" w:cstheme="minorHAnsi"/>
          <w:b/>
          <w:bCs/>
          <w:color w:val="000000" w:themeColor="text1"/>
          <w:sz w:val="24"/>
          <w:szCs w:val="24"/>
        </w:rPr>
        <w:t xml:space="preserve">: </w:t>
      </w:r>
      <w:r w:rsidRPr="00A96BC2">
        <w:rPr>
          <w:rFonts w:asciiTheme="minorHAnsi" w:hAnsiTheme="minorHAnsi" w:cstheme="minorHAnsi"/>
          <w:color w:val="000000" w:themeColor="text1"/>
          <w:sz w:val="24"/>
          <w:szCs w:val="24"/>
        </w:rPr>
        <w:t xml:space="preserve"> Proposals should clearly demonstrate how the program will support and advance equity and engage underserved communities in program administration, design, and implementation.  </w:t>
      </w:r>
    </w:p>
    <w:p w14:paraId="4B0EA125" w14:textId="5BF39564" w:rsidR="71017F24" w:rsidRDefault="71017F24" w:rsidP="71017F24">
      <w:pPr>
        <w:spacing w:after="0" w:line="240" w:lineRule="auto"/>
        <w:rPr>
          <w:rFonts w:asciiTheme="minorHAnsi" w:eastAsia="Times New Roman" w:hAnsiTheme="minorHAnsi" w:cstheme="minorBidi"/>
          <w:b/>
          <w:bCs/>
          <w:i/>
          <w:iCs/>
          <w:color w:val="auto"/>
          <w:sz w:val="24"/>
          <w:szCs w:val="24"/>
        </w:rPr>
      </w:pPr>
    </w:p>
    <w:p w14:paraId="289A7662" w14:textId="12D1C04B" w:rsidR="00290D8C" w:rsidRPr="00A96BC2" w:rsidRDefault="002607E8">
      <w:pPr>
        <w:spacing w:after="0" w:line="240" w:lineRule="auto"/>
        <w:rPr>
          <w:rFonts w:asciiTheme="minorHAnsi" w:hAnsiTheme="minorHAnsi" w:cstheme="minorHAnsi"/>
          <w:color w:val="auto"/>
        </w:rPr>
      </w:pPr>
      <w:bookmarkStart w:id="9" w:name="h.3znysh7" w:colFirst="0" w:colLast="0"/>
      <w:bookmarkEnd w:id="9"/>
      <w:r w:rsidRPr="00A96BC2">
        <w:rPr>
          <w:rFonts w:asciiTheme="minorHAnsi" w:eastAsia="Times New Roman" w:hAnsiTheme="minorHAnsi" w:cstheme="minorHAnsi"/>
          <w:b/>
          <w:i/>
          <w:color w:val="auto"/>
          <w:sz w:val="24"/>
          <w:szCs w:val="24"/>
        </w:rPr>
        <w:t>E.2 Review and Selection Process</w:t>
      </w:r>
    </w:p>
    <w:p w14:paraId="48BC5CCD" w14:textId="77777777" w:rsidR="00290D8C" w:rsidRPr="00A96BC2" w:rsidRDefault="00290D8C">
      <w:pPr>
        <w:spacing w:after="0" w:line="240" w:lineRule="auto"/>
        <w:rPr>
          <w:rFonts w:asciiTheme="minorHAnsi" w:hAnsiTheme="minorHAnsi" w:cstheme="minorHAnsi"/>
          <w:color w:val="auto"/>
        </w:rPr>
      </w:pPr>
    </w:p>
    <w:p w14:paraId="4C2D3A5C" w14:textId="77777777" w:rsidR="00881E02" w:rsidRPr="00A96BC2" w:rsidRDefault="00881E02" w:rsidP="00881E02">
      <w:pPr>
        <w:spacing w:after="0" w:line="240" w:lineRule="auto"/>
        <w:rPr>
          <w:rFonts w:asciiTheme="minorHAnsi" w:eastAsia="Times New Roman" w:hAnsiTheme="minorHAnsi" w:cstheme="minorHAnsi"/>
          <w:color w:val="auto"/>
          <w:sz w:val="24"/>
          <w:szCs w:val="24"/>
        </w:rPr>
      </w:pPr>
      <w:r w:rsidRPr="00A96BC2">
        <w:rPr>
          <w:rFonts w:asciiTheme="minorHAnsi" w:eastAsia="Times New Roman" w:hAnsiTheme="minorHAnsi" w:cstheme="minorHAnsi"/>
          <w:color w:val="auto"/>
          <w:sz w:val="24"/>
          <w:szCs w:val="24"/>
        </w:rPr>
        <w:t xml:space="preserve">The Department of State is committed to ensuring a competitive and standardized process for awarding funding. Applications will be screened initially in a Technical Eligibility Review stage to determine whether applicants meet the eligibility requirements outlined in section C and have submitted all required documents outlined in section D.  Applications that do not meet these </w:t>
      </w:r>
      <w:r w:rsidRPr="00A96BC2">
        <w:rPr>
          <w:rFonts w:asciiTheme="minorHAnsi" w:eastAsia="Times New Roman" w:hAnsiTheme="minorHAnsi" w:cstheme="minorHAnsi"/>
          <w:color w:val="auto"/>
          <w:sz w:val="24"/>
          <w:szCs w:val="24"/>
        </w:rPr>
        <w:lastRenderedPageBreak/>
        <w:t xml:space="preserve">requirements will not advance beyond the Technical Eligibility Review stage and will be deemed ineligible for funding under this NOFO. </w:t>
      </w:r>
    </w:p>
    <w:p w14:paraId="7E24C54B" w14:textId="77777777" w:rsidR="00881E02" w:rsidRPr="00A96BC2" w:rsidRDefault="00881E02" w:rsidP="00881E02">
      <w:pPr>
        <w:spacing w:after="0" w:line="240" w:lineRule="auto"/>
        <w:rPr>
          <w:rFonts w:asciiTheme="minorHAnsi" w:eastAsia="Times New Roman" w:hAnsiTheme="minorHAnsi" w:cstheme="minorHAnsi"/>
          <w:color w:val="auto"/>
          <w:sz w:val="24"/>
          <w:szCs w:val="24"/>
        </w:rPr>
      </w:pPr>
      <w:r w:rsidRPr="00A96BC2">
        <w:rPr>
          <w:rFonts w:asciiTheme="minorHAnsi" w:eastAsia="Times New Roman" w:hAnsiTheme="minorHAnsi" w:cstheme="minorHAnsi"/>
          <w:color w:val="auto"/>
          <w:sz w:val="24"/>
          <w:szCs w:val="24"/>
        </w:rPr>
        <w:t xml:space="preserve"> </w:t>
      </w:r>
    </w:p>
    <w:p w14:paraId="325E78E6" w14:textId="4FB934E7" w:rsidR="0058212D" w:rsidRPr="00A96BC2" w:rsidRDefault="00881E02" w:rsidP="71017F24">
      <w:pPr>
        <w:spacing w:after="0" w:line="240" w:lineRule="auto"/>
        <w:rPr>
          <w:rFonts w:asciiTheme="minorHAnsi" w:eastAsia="Times New Roman" w:hAnsiTheme="minorHAnsi" w:cstheme="minorBidi"/>
          <w:color w:val="auto"/>
          <w:sz w:val="24"/>
          <w:szCs w:val="24"/>
        </w:rPr>
      </w:pPr>
      <w:r w:rsidRPr="71017F24">
        <w:rPr>
          <w:rFonts w:asciiTheme="minorHAnsi" w:eastAsia="Times New Roman" w:hAnsiTheme="minorHAnsi" w:cstheme="minorBidi"/>
          <w:color w:val="auto"/>
          <w:sz w:val="24"/>
          <w:szCs w:val="24"/>
        </w:rPr>
        <w:t>All applications that are deem</w:t>
      </w:r>
      <w:r w:rsidR="002E22CA" w:rsidRPr="71017F24">
        <w:rPr>
          <w:rFonts w:asciiTheme="minorHAnsi" w:eastAsia="Times New Roman" w:hAnsiTheme="minorHAnsi" w:cstheme="minorBidi"/>
          <w:color w:val="auto"/>
          <w:sz w:val="24"/>
          <w:szCs w:val="24"/>
        </w:rPr>
        <w:t>ed</w:t>
      </w:r>
      <w:r w:rsidRPr="71017F24">
        <w:rPr>
          <w:rFonts w:asciiTheme="minorHAnsi" w:eastAsia="Times New Roman" w:hAnsiTheme="minorHAnsi" w:cstheme="minorBidi"/>
          <w:color w:val="auto"/>
          <w:sz w:val="24"/>
          <w:szCs w:val="24"/>
        </w:rPr>
        <w:t xml:space="preserve"> </w:t>
      </w:r>
      <w:r w:rsidR="00377A2D" w:rsidRPr="71017F24">
        <w:rPr>
          <w:rFonts w:asciiTheme="minorHAnsi" w:eastAsia="Times New Roman" w:hAnsiTheme="minorHAnsi" w:cstheme="minorBidi"/>
          <w:color w:val="auto"/>
          <w:sz w:val="24"/>
          <w:szCs w:val="24"/>
        </w:rPr>
        <w:t>eligible</w:t>
      </w:r>
      <w:r w:rsidRPr="71017F24">
        <w:rPr>
          <w:rFonts w:asciiTheme="minorHAnsi" w:eastAsia="Times New Roman" w:hAnsiTheme="minorHAnsi" w:cstheme="minorBidi"/>
          <w:color w:val="auto"/>
          <w:sz w:val="24"/>
          <w:szCs w:val="24"/>
        </w:rPr>
        <w:t xml:space="preserve"> will proceed to the </w:t>
      </w:r>
      <w:r w:rsidR="00336E9F" w:rsidRPr="71017F24">
        <w:rPr>
          <w:rFonts w:asciiTheme="minorHAnsi" w:eastAsia="Times New Roman" w:hAnsiTheme="minorHAnsi" w:cstheme="minorBidi"/>
          <w:color w:val="auto"/>
          <w:sz w:val="24"/>
          <w:szCs w:val="24"/>
        </w:rPr>
        <w:t>Merit Review Panel</w:t>
      </w:r>
      <w:r w:rsidRPr="71017F24">
        <w:rPr>
          <w:rFonts w:asciiTheme="minorHAnsi" w:eastAsia="Times New Roman" w:hAnsiTheme="minorHAnsi" w:cstheme="minorBidi"/>
          <w:color w:val="auto"/>
          <w:sz w:val="24"/>
          <w:szCs w:val="24"/>
        </w:rPr>
        <w:t xml:space="preserve"> consisting of U.S. </w:t>
      </w:r>
      <w:r w:rsidR="00377A2D" w:rsidRPr="71017F24">
        <w:rPr>
          <w:rFonts w:asciiTheme="minorHAnsi" w:eastAsia="Times New Roman" w:hAnsiTheme="minorHAnsi" w:cstheme="minorBidi"/>
          <w:color w:val="auto"/>
          <w:sz w:val="24"/>
          <w:szCs w:val="24"/>
        </w:rPr>
        <w:t>G</w:t>
      </w:r>
      <w:r w:rsidRPr="71017F24">
        <w:rPr>
          <w:rFonts w:asciiTheme="minorHAnsi" w:eastAsia="Times New Roman" w:hAnsiTheme="minorHAnsi" w:cstheme="minorBidi"/>
          <w:color w:val="auto"/>
          <w:sz w:val="24"/>
          <w:szCs w:val="24"/>
        </w:rPr>
        <w:t xml:space="preserve">overnment subject matter and/or country-specific experts and will be rated on a 100-point scale. </w:t>
      </w:r>
      <w:r w:rsidR="00F5550F" w:rsidRPr="71017F24">
        <w:rPr>
          <w:rFonts w:asciiTheme="minorHAnsi" w:eastAsia="Times New Roman" w:hAnsiTheme="minorHAnsi" w:cstheme="minorBidi"/>
          <w:color w:val="auto"/>
          <w:sz w:val="24"/>
          <w:szCs w:val="24"/>
        </w:rPr>
        <w:t xml:space="preserve">U.S. Embassy </w:t>
      </w:r>
      <w:r w:rsidR="05881637" w:rsidRPr="71017F24">
        <w:rPr>
          <w:rFonts w:asciiTheme="minorHAnsi" w:eastAsia="Times New Roman" w:hAnsiTheme="minorHAnsi" w:cstheme="minorBidi"/>
          <w:color w:val="auto"/>
          <w:sz w:val="24"/>
          <w:szCs w:val="24"/>
        </w:rPr>
        <w:t>Malabo</w:t>
      </w:r>
      <w:r w:rsidR="00F5550F" w:rsidRPr="71017F24">
        <w:rPr>
          <w:rFonts w:asciiTheme="minorHAnsi" w:eastAsia="Times New Roman" w:hAnsiTheme="minorHAnsi" w:cstheme="minorBidi"/>
          <w:color w:val="auto"/>
          <w:sz w:val="24"/>
          <w:szCs w:val="24"/>
        </w:rPr>
        <w:t xml:space="preserve"> </w:t>
      </w:r>
      <w:r w:rsidR="0058212D" w:rsidRPr="71017F24">
        <w:rPr>
          <w:rFonts w:asciiTheme="minorHAnsi" w:eastAsia="Times New Roman" w:hAnsiTheme="minorHAnsi" w:cstheme="minorBidi"/>
          <w:color w:val="auto"/>
          <w:sz w:val="24"/>
          <w:szCs w:val="24"/>
        </w:rPr>
        <w:t>reserves the right to request the assistance of non-U</w:t>
      </w:r>
      <w:r w:rsidR="00377A2D" w:rsidRPr="71017F24">
        <w:rPr>
          <w:rFonts w:asciiTheme="minorHAnsi" w:eastAsia="Times New Roman" w:hAnsiTheme="minorHAnsi" w:cstheme="minorBidi"/>
          <w:color w:val="auto"/>
          <w:sz w:val="24"/>
          <w:szCs w:val="24"/>
        </w:rPr>
        <w:t>.</w:t>
      </w:r>
      <w:r w:rsidR="0058212D" w:rsidRPr="71017F24">
        <w:rPr>
          <w:rFonts w:asciiTheme="minorHAnsi" w:eastAsia="Times New Roman" w:hAnsiTheme="minorHAnsi" w:cstheme="minorBidi"/>
          <w:color w:val="auto"/>
          <w:sz w:val="24"/>
          <w:szCs w:val="24"/>
        </w:rPr>
        <w:t>S</w:t>
      </w:r>
      <w:r w:rsidR="00377A2D" w:rsidRPr="71017F24">
        <w:rPr>
          <w:rFonts w:asciiTheme="minorHAnsi" w:eastAsia="Times New Roman" w:hAnsiTheme="minorHAnsi" w:cstheme="minorBidi"/>
          <w:color w:val="auto"/>
          <w:sz w:val="24"/>
          <w:szCs w:val="24"/>
        </w:rPr>
        <w:t>.</w:t>
      </w:r>
      <w:r w:rsidR="0058212D" w:rsidRPr="71017F24">
        <w:rPr>
          <w:rFonts w:asciiTheme="minorHAnsi" w:eastAsia="Times New Roman" w:hAnsiTheme="minorHAnsi" w:cstheme="minorBidi"/>
          <w:color w:val="auto"/>
          <w:sz w:val="24"/>
          <w:szCs w:val="24"/>
        </w:rPr>
        <w:t xml:space="preserve"> </w:t>
      </w:r>
      <w:r w:rsidR="00377A2D" w:rsidRPr="71017F24">
        <w:rPr>
          <w:rFonts w:asciiTheme="minorHAnsi" w:eastAsia="Times New Roman" w:hAnsiTheme="minorHAnsi" w:cstheme="minorBidi"/>
          <w:color w:val="auto"/>
          <w:sz w:val="24"/>
          <w:szCs w:val="24"/>
        </w:rPr>
        <w:t>G</w:t>
      </w:r>
      <w:r w:rsidR="0058212D" w:rsidRPr="71017F24">
        <w:rPr>
          <w:rFonts w:asciiTheme="minorHAnsi" w:eastAsia="Times New Roman" w:hAnsiTheme="minorHAnsi" w:cstheme="minorBidi"/>
          <w:color w:val="auto"/>
          <w:sz w:val="24"/>
          <w:szCs w:val="24"/>
        </w:rPr>
        <w:t>overnment Subject Matter Experts (SMEs), if appropriate to the solicitation.</w:t>
      </w:r>
      <w:r w:rsidRPr="71017F24">
        <w:rPr>
          <w:rFonts w:asciiTheme="minorHAnsi" w:eastAsia="Times New Roman" w:hAnsiTheme="minorHAnsi" w:cstheme="minorBidi"/>
          <w:color w:val="auto"/>
          <w:sz w:val="24"/>
          <w:szCs w:val="24"/>
        </w:rPr>
        <w:t xml:space="preserve"> Point values for individual elements of the application are presented </w:t>
      </w:r>
      <w:r w:rsidR="00624A5D" w:rsidRPr="71017F24">
        <w:rPr>
          <w:rFonts w:asciiTheme="minorHAnsi" w:eastAsia="Times New Roman" w:hAnsiTheme="minorHAnsi" w:cstheme="minorBidi"/>
          <w:color w:val="auto"/>
          <w:sz w:val="24"/>
          <w:szCs w:val="24"/>
        </w:rPr>
        <w:t xml:space="preserve">Section E.1 </w:t>
      </w:r>
      <w:r w:rsidR="00624A5D" w:rsidRPr="71017F24">
        <w:rPr>
          <w:rFonts w:asciiTheme="minorHAnsi" w:eastAsia="Times New Roman" w:hAnsiTheme="minorHAnsi" w:cstheme="minorBidi"/>
          <w:i/>
          <w:iCs/>
          <w:color w:val="auto"/>
          <w:sz w:val="24"/>
          <w:szCs w:val="24"/>
        </w:rPr>
        <w:t>Proposal Review Criteria</w:t>
      </w:r>
      <w:r w:rsidRPr="71017F24">
        <w:rPr>
          <w:rFonts w:asciiTheme="minorHAnsi" w:eastAsia="Times New Roman" w:hAnsiTheme="minorHAnsi" w:cstheme="minorBidi"/>
          <w:color w:val="auto"/>
          <w:sz w:val="24"/>
          <w:szCs w:val="24"/>
        </w:rPr>
        <w:t xml:space="preserve">.  </w:t>
      </w:r>
      <w:r w:rsidR="00336E9F" w:rsidRPr="71017F24">
        <w:rPr>
          <w:rFonts w:asciiTheme="minorHAnsi" w:eastAsia="Times New Roman" w:hAnsiTheme="minorHAnsi" w:cstheme="minorBidi"/>
          <w:color w:val="auto"/>
          <w:sz w:val="24"/>
          <w:szCs w:val="24"/>
        </w:rPr>
        <w:t>Merit Review Panel</w:t>
      </w:r>
      <w:r w:rsidRPr="71017F24">
        <w:rPr>
          <w:rFonts w:asciiTheme="minorHAnsi" w:eastAsia="Times New Roman" w:hAnsiTheme="minorHAnsi" w:cstheme="minorBidi"/>
          <w:color w:val="auto"/>
          <w:sz w:val="24"/>
          <w:szCs w:val="24"/>
        </w:rPr>
        <w:t xml:space="preserve"> Reviewers’ ratings, and any resulting recommendations, are advisory.</w:t>
      </w:r>
      <w:r w:rsidR="0058212D" w:rsidRPr="71017F24">
        <w:rPr>
          <w:rFonts w:asciiTheme="minorHAnsi" w:eastAsia="Times New Roman" w:hAnsiTheme="minorHAnsi" w:cstheme="minorBidi"/>
          <w:color w:val="auto"/>
          <w:sz w:val="24"/>
          <w:szCs w:val="24"/>
        </w:rPr>
        <w:t xml:space="preserve"> </w:t>
      </w:r>
      <w:r w:rsidR="00336E9F" w:rsidRPr="71017F24">
        <w:rPr>
          <w:rFonts w:asciiTheme="minorHAnsi" w:eastAsia="Times New Roman" w:hAnsiTheme="minorHAnsi" w:cstheme="minorBidi"/>
          <w:color w:val="auto"/>
          <w:sz w:val="24"/>
          <w:szCs w:val="24"/>
        </w:rPr>
        <w:t>Merit Review Panel</w:t>
      </w:r>
      <w:r w:rsidR="0058212D" w:rsidRPr="71017F24">
        <w:rPr>
          <w:rFonts w:asciiTheme="minorHAnsi" w:eastAsia="Times New Roman" w:hAnsiTheme="minorHAnsi" w:cstheme="minorBidi"/>
          <w:color w:val="auto"/>
          <w:sz w:val="24"/>
          <w:szCs w:val="24"/>
        </w:rPr>
        <w:t xml:space="preserve"> Reviewers may provide conditions and recommendations on applications to enhance the proposed project, which must be addressed by the applicant before further consideration of the award. </w:t>
      </w:r>
    </w:p>
    <w:p w14:paraId="548C740F" w14:textId="77777777" w:rsidR="0058212D" w:rsidRPr="00A96BC2" w:rsidRDefault="0058212D" w:rsidP="00881E02">
      <w:pPr>
        <w:spacing w:after="0" w:line="240" w:lineRule="auto"/>
        <w:rPr>
          <w:rFonts w:asciiTheme="minorHAnsi" w:eastAsia="Times New Roman" w:hAnsiTheme="minorHAnsi" w:cstheme="minorHAnsi"/>
          <w:color w:val="auto"/>
          <w:sz w:val="24"/>
          <w:szCs w:val="24"/>
        </w:rPr>
      </w:pPr>
    </w:p>
    <w:p w14:paraId="0DF6F61C" w14:textId="1852FD09" w:rsidR="00290D8C" w:rsidRDefault="00951C5B" w:rsidP="71017F24">
      <w:pPr>
        <w:spacing w:after="0" w:line="240" w:lineRule="auto"/>
        <w:rPr>
          <w:rFonts w:asciiTheme="minorHAnsi" w:eastAsia="Times New Roman" w:hAnsiTheme="minorHAnsi" w:cstheme="minorBidi"/>
          <w:color w:val="auto"/>
          <w:sz w:val="24"/>
          <w:szCs w:val="24"/>
        </w:rPr>
      </w:pPr>
      <w:r w:rsidRPr="71017F24">
        <w:rPr>
          <w:rFonts w:asciiTheme="minorHAnsi" w:eastAsia="Times New Roman" w:hAnsiTheme="minorHAnsi" w:cstheme="minorBidi"/>
          <w:color w:val="auto"/>
          <w:sz w:val="24"/>
          <w:szCs w:val="24"/>
        </w:rPr>
        <w:t xml:space="preserve">The </w:t>
      </w:r>
      <w:r w:rsidR="00336E9F" w:rsidRPr="71017F24">
        <w:rPr>
          <w:rFonts w:asciiTheme="minorHAnsi" w:eastAsia="Times New Roman" w:hAnsiTheme="minorHAnsi" w:cstheme="minorBidi"/>
          <w:color w:val="auto"/>
          <w:sz w:val="24"/>
          <w:szCs w:val="24"/>
        </w:rPr>
        <w:t>Merit Review Panel</w:t>
      </w:r>
      <w:r w:rsidRPr="71017F24">
        <w:rPr>
          <w:rFonts w:asciiTheme="minorHAnsi" w:eastAsia="Times New Roman" w:hAnsiTheme="minorHAnsi" w:cstheme="minorBidi"/>
          <w:color w:val="auto"/>
          <w:sz w:val="24"/>
          <w:szCs w:val="24"/>
        </w:rPr>
        <w:t xml:space="preserve">’s recommendations may be subject to a final review and high-level approval at the discretion of the </w:t>
      </w:r>
      <w:r w:rsidR="00F5550F" w:rsidRPr="71017F24">
        <w:rPr>
          <w:rFonts w:asciiTheme="minorHAnsi" w:eastAsia="Times New Roman" w:hAnsiTheme="minorHAnsi" w:cstheme="minorBidi"/>
          <w:color w:val="auto"/>
          <w:sz w:val="24"/>
          <w:szCs w:val="24"/>
        </w:rPr>
        <w:t xml:space="preserve">U.S. Embassy </w:t>
      </w:r>
      <w:r w:rsidR="7412F224" w:rsidRPr="71017F24">
        <w:rPr>
          <w:rFonts w:asciiTheme="minorHAnsi" w:eastAsia="Times New Roman" w:hAnsiTheme="minorHAnsi" w:cstheme="minorBidi"/>
          <w:color w:val="auto"/>
          <w:sz w:val="24"/>
          <w:szCs w:val="24"/>
        </w:rPr>
        <w:t>Malabo</w:t>
      </w:r>
      <w:r w:rsidR="00377A2D" w:rsidRPr="71017F24">
        <w:rPr>
          <w:rFonts w:asciiTheme="minorHAnsi" w:eastAsia="Times New Roman" w:hAnsiTheme="minorHAnsi" w:cstheme="minorBidi"/>
          <w:color w:val="auto"/>
          <w:sz w:val="24"/>
          <w:szCs w:val="24"/>
        </w:rPr>
        <w:t>’s</w:t>
      </w:r>
      <w:r w:rsidR="00F5550F" w:rsidRPr="71017F24">
        <w:rPr>
          <w:rFonts w:asciiTheme="minorHAnsi" w:eastAsia="Times New Roman" w:hAnsiTheme="minorHAnsi" w:cstheme="minorBidi"/>
          <w:color w:val="auto"/>
          <w:sz w:val="24"/>
          <w:szCs w:val="24"/>
        </w:rPr>
        <w:t xml:space="preserve"> </w:t>
      </w:r>
      <w:r w:rsidR="0058212D" w:rsidRPr="71017F24">
        <w:rPr>
          <w:rFonts w:asciiTheme="minorHAnsi" w:eastAsia="Times New Roman" w:hAnsiTheme="minorHAnsi" w:cstheme="minorBidi"/>
          <w:color w:val="auto"/>
          <w:sz w:val="24"/>
          <w:szCs w:val="24"/>
        </w:rPr>
        <w:t>senior level official</w:t>
      </w:r>
      <w:r w:rsidRPr="71017F24">
        <w:rPr>
          <w:rFonts w:asciiTheme="minorHAnsi" w:hAnsiTheme="minorHAnsi" w:cstheme="minorBidi"/>
        </w:rPr>
        <w:t xml:space="preserve"> </w:t>
      </w:r>
      <w:r w:rsidRPr="71017F24">
        <w:rPr>
          <w:rFonts w:asciiTheme="minorHAnsi" w:eastAsia="Times New Roman" w:hAnsiTheme="minorHAnsi" w:cstheme="minorBidi"/>
          <w:color w:val="auto"/>
          <w:sz w:val="24"/>
          <w:szCs w:val="24"/>
        </w:rPr>
        <w:t>and will be influenced by whether the application meets the Department of State’s programmatic goals and objectives, how it supports the Department’s overarching foreign policy priorities, and the geographic distribution of the top-ranking applications.</w:t>
      </w:r>
      <w:r w:rsidR="00881E02" w:rsidRPr="71017F24">
        <w:rPr>
          <w:rFonts w:asciiTheme="minorHAnsi" w:eastAsia="Times New Roman" w:hAnsiTheme="minorHAnsi" w:cstheme="minorBidi"/>
          <w:color w:val="auto"/>
          <w:sz w:val="24"/>
          <w:szCs w:val="24"/>
        </w:rPr>
        <w:t xml:space="preserve"> </w:t>
      </w:r>
      <w:r w:rsidRPr="71017F24">
        <w:rPr>
          <w:rFonts w:asciiTheme="minorHAnsi" w:eastAsia="Times New Roman" w:hAnsiTheme="minorHAnsi" w:cstheme="minorBidi"/>
          <w:color w:val="auto"/>
          <w:sz w:val="24"/>
          <w:szCs w:val="24"/>
        </w:rPr>
        <w:t>The decision for the final award determination rests with the G</w:t>
      </w:r>
      <w:r w:rsidR="00377A2D" w:rsidRPr="71017F24">
        <w:rPr>
          <w:rFonts w:asciiTheme="minorHAnsi" w:eastAsia="Times New Roman" w:hAnsiTheme="minorHAnsi" w:cstheme="minorBidi"/>
          <w:color w:val="auto"/>
          <w:sz w:val="24"/>
          <w:szCs w:val="24"/>
        </w:rPr>
        <w:t xml:space="preserve">rants </w:t>
      </w:r>
      <w:r w:rsidRPr="71017F24">
        <w:rPr>
          <w:rFonts w:asciiTheme="minorHAnsi" w:eastAsia="Times New Roman" w:hAnsiTheme="minorHAnsi" w:cstheme="minorBidi"/>
          <w:color w:val="auto"/>
          <w:sz w:val="24"/>
          <w:szCs w:val="24"/>
        </w:rPr>
        <w:t>O</w:t>
      </w:r>
      <w:r w:rsidR="00377A2D" w:rsidRPr="71017F24">
        <w:rPr>
          <w:rFonts w:asciiTheme="minorHAnsi" w:eastAsia="Times New Roman" w:hAnsiTheme="minorHAnsi" w:cstheme="minorBidi"/>
          <w:color w:val="auto"/>
          <w:sz w:val="24"/>
          <w:szCs w:val="24"/>
        </w:rPr>
        <w:t>fficer</w:t>
      </w:r>
      <w:r w:rsidRPr="71017F24">
        <w:rPr>
          <w:rFonts w:asciiTheme="minorHAnsi" w:eastAsia="Times New Roman" w:hAnsiTheme="minorHAnsi" w:cstheme="minorBidi"/>
          <w:color w:val="auto"/>
          <w:sz w:val="24"/>
          <w:szCs w:val="24"/>
        </w:rPr>
        <w:t>.</w:t>
      </w:r>
      <w:r w:rsidR="00687477" w:rsidRPr="71017F24">
        <w:rPr>
          <w:rFonts w:asciiTheme="minorHAnsi" w:eastAsia="Times New Roman" w:hAnsiTheme="minorHAnsi" w:cstheme="minorBidi"/>
          <w:color w:val="auto"/>
          <w:sz w:val="24"/>
          <w:szCs w:val="24"/>
        </w:rPr>
        <w:t xml:space="preserve"> </w:t>
      </w:r>
    </w:p>
    <w:p w14:paraId="1BD72B6D" w14:textId="28A9A7C7" w:rsidR="00E9442A" w:rsidRDefault="00E9442A" w:rsidP="00881E02">
      <w:pPr>
        <w:spacing w:after="0" w:line="240" w:lineRule="auto"/>
        <w:rPr>
          <w:rFonts w:asciiTheme="minorHAnsi" w:eastAsia="Times New Roman" w:hAnsiTheme="minorHAnsi" w:cstheme="minorHAnsi"/>
          <w:color w:val="auto"/>
          <w:sz w:val="24"/>
          <w:szCs w:val="24"/>
        </w:rPr>
      </w:pPr>
    </w:p>
    <w:p w14:paraId="1032E33B" w14:textId="082B76F9" w:rsidR="00E9442A" w:rsidRPr="00A96BC2" w:rsidRDefault="00E9442A" w:rsidP="00E9442A">
      <w:pPr>
        <w:spacing w:after="0" w:line="240" w:lineRule="auto"/>
        <w:rPr>
          <w:rFonts w:asciiTheme="minorHAnsi" w:hAnsiTheme="minorHAnsi" w:cstheme="minorHAnsi"/>
          <w:color w:val="auto"/>
        </w:rPr>
      </w:pPr>
      <w:r w:rsidRPr="00A96BC2">
        <w:rPr>
          <w:rFonts w:asciiTheme="minorHAnsi" w:eastAsia="Times New Roman" w:hAnsiTheme="minorHAnsi" w:cstheme="minorHAnsi"/>
          <w:b/>
          <w:i/>
          <w:color w:val="auto"/>
          <w:sz w:val="24"/>
          <w:szCs w:val="24"/>
        </w:rPr>
        <w:t xml:space="preserve">E.2 </w:t>
      </w:r>
      <w:r w:rsidRPr="00E9442A">
        <w:rPr>
          <w:rFonts w:asciiTheme="minorHAnsi" w:eastAsia="Times New Roman" w:hAnsiTheme="minorHAnsi" w:cstheme="minorBidi"/>
          <w:b/>
          <w:bCs/>
          <w:i/>
          <w:iCs/>
          <w:color w:val="auto"/>
          <w:sz w:val="24"/>
          <w:szCs w:val="24"/>
        </w:rPr>
        <w:t>Responsibility/Qualification Information in SAM.gov (formerly, FAPIIS)</w:t>
      </w:r>
    </w:p>
    <w:p w14:paraId="1ED62FAE" w14:textId="77777777" w:rsidR="00A53CEA" w:rsidRDefault="00A53CEA" w:rsidP="003D64E4">
      <w:pPr>
        <w:shd w:val="clear" w:color="auto" w:fill="FFFFFF" w:themeFill="background1"/>
        <w:spacing w:after="0" w:line="240" w:lineRule="auto"/>
        <w:textAlignment w:val="baseline"/>
        <w:rPr>
          <w:rFonts w:asciiTheme="minorHAnsi" w:eastAsia="Times New Roman" w:hAnsiTheme="minorHAnsi" w:cstheme="minorBidi"/>
          <w:color w:val="auto"/>
          <w:sz w:val="24"/>
          <w:szCs w:val="24"/>
        </w:rPr>
      </w:pPr>
    </w:p>
    <w:p w14:paraId="04EFAE66" w14:textId="5EF958F2" w:rsidR="00AB5544" w:rsidRPr="004C64A8" w:rsidRDefault="00091ED5" w:rsidP="003D64E4">
      <w:pPr>
        <w:shd w:val="clear" w:color="auto" w:fill="FFFFFF" w:themeFill="background1"/>
        <w:spacing w:after="0" w:line="240" w:lineRule="auto"/>
        <w:textAlignment w:val="baseline"/>
        <w:rPr>
          <w:rFonts w:asciiTheme="minorHAnsi" w:eastAsia="Times New Roman" w:hAnsiTheme="minorHAnsi" w:cstheme="minorBidi"/>
          <w:color w:val="auto"/>
          <w:sz w:val="24"/>
          <w:szCs w:val="24"/>
        </w:rPr>
      </w:pPr>
      <w:r>
        <w:rPr>
          <w:rFonts w:asciiTheme="minorHAnsi" w:eastAsia="Times New Roman" w:hAnsiTheme="minorHAnsi" w:cstheme="minorBidi"/>
          <w:color w:val="auto"/>
          <w:sz w:val="24"/>
          <w:szCs w:val="24"/>
        </w:rPr>
        <w:t>T</w:t>
      </w:r>
      <w:r w:rsidR="001423B2" w:rsidRPr="00ED6C24">
        <w:rPr>
          <w:rFonts w:asciiTheme="minorHAnsi" w:eastAsia="Times New Roman" w:hAnsiTheme="minorHAnsi" w:cstheme="minorBidi"/>
          <w:color w:val="auto"/>
          <w:sz w:val="24"/>
          <w:szCs w:val="24"/>
        </w:rPr>
        <w:t>he</w:t>
      </w:r>
      <w:r w:rsidR="006B7134" w:rsidRPr="00ED6C24">
        <w:rPr>
          <w:rFonts w:asciiTheme="minorHAnsi" w:eastAsia="Times New Roman" w:hAnsiTheme="minorHAnsi" w:cstheme="minorBidi"/>
          <w:color w:val="auto"/>
          <w:sz w:val="24"/>
          <w:szCs w:val="24"/>
        </w:rPr>
        <w:t xml:space="preserve"> Department of State </w:t>
      </w:r>
      <w:r w:rsidR="005331D1" w:rsidRPr="00ED6C24">
        <w:rPr>
          <w:rFonts w:asciiTheme="minorHAnsi" w:eastAsia="Times New Roman" w:hAnsiTheme="minorHAnsi" w:cstheme="minorBidi"/>
          <w:color w:val="auto"/>
          <w:sz w:val="24"/>
          <w:szCs w:val="24"/>
        </w:rPr>
        <w:t xml:space="preserve">anticipates that </w:t>
      </w:r>
      <w:r w:rsidR="00085EAB" w:rsidRPr="00ED6C24">
        <w:rPr>
          <w:rFonts w:asciiTheme="minorHAnsi" w:eastAsia="Times New Roman" w:hAnsiTheme="minorHAnsi" w:cstheme="minorBidi"/>
          <w:color w:val="auto"/>
          <w:sz w:val="24"/>
          <w:szCs w:val="24"/>
        </w:rPr>
        <w:t xml:space="preserve">the </w:t>
      </w:r>
      <w:r w:rsidR="005E6089" w:rsidRPr="00ED6C24">
        <w:rPr>
          <w:rFonts w:asciiTheme="minorHAnsi" w:eastAsia="Times New Roman" w:hAnsiTheme="minorHAnsi" w:cstheme="minorBidi"/>
          <w:color w:val="auto"/>
          <w:sz w:val="24"/>
          <w:szCs w:val="24"/>
        </w:rPr>
        <w:t>Federal share</w:t>
      </w:r>
      <w:r w:rsidR="00085EAB" w:rsidRPr="00ED6C24">
        <w:rPr>
          <w:rFonts w:asciiTheme="minorHAnsi" w:eastAsia="Times New Roman" w:hAnsiTheme="minorHAnsi" w:cstheme="minorBidi"/>
          <w:color w:val="auto"/>
          <w:sz w:val="24"/>
          <w:szCs w:val="24"/>
        </w:rPr>
        <w:t xml:space="preserve"> announced under this NOFO</w:t>
      </w:r>
      <w:r w:rsidR="005331D1" w:rsidRPr="00ED6C24">
        <w:rPr>
          <w:rFonts w:asciiTheme="minorHAnsi" w:eastAsia="Times New Roman" w:hAnsiTheme="minorHAnsi" w:cstheme="minorBidi"/>
          <w:color w:val="auto"/>
          <w:sz w:val="24"/>
          <w:szCs w:val="24"/>
        </w:rPr>
        <w:t xml:space="preserve"> </w:t>
      </w:r>
      <w:r w:rsidR="00ED6C24">
        <w:rPr>
          <w:rFonts w:asciiTheme="minorHAnsi" w:eastAsia="Times New Roman" w:hAnsiTheme="minorHAnsi" w:cstheme="minorBidi"/>
          <w:color w:val="auto"/>
          <w:sz w:val="24"/>
          <w:szCs w:val="24"/>
        </w:rPr>
        <w:t>may</w:t>
      </w:r>
      <w:r>
        <w:rPr>
          <w:rFonts w:asciiTheme="minorHAnsi" w:eastAsia="Times New Roman" w:hAnsiTheme="minorHAnsi" w:cstheme="minorBidi"/>
          <w:color w:val="auto"/>
          <w:sz w:val="24"/>
          <w:szCs w:val="24"/>
        </w:rPr>
        <w:t xml:space="preserve"> </w:t>
      </w:r>
      <w:r w:rsidR="005331D1" w:rsidRPr="00ED6C24">
        <w:rPr>
          <w:rFonts w:asciiTheme="minorHAnsi" w:eastAsia="Times New Roman" w:hAnsiTheme="minorHAnsi" w:cstheme="minorBidi"/>
          <w:color w:val="auto"/>
          <w:sz w:val="24"/>
          <w:szCs w:val="24"/>
        </w:rPr>
        <w:t>be greater than the simplified acquisition threshold over the period of performance (see §200.01 Simplified Acquisition Threshold)</w:t>
      </w:r>
      <w:r w:rsidR="005E6089" w:rsidRPr="00ED6C24">
        <w:rPr>
          <w:rFonts w:asciiTheme="minorHAnsi" w:eastAsia="Times New Roman" w:hAnsiTheme="minorHAnsi" w:cstheme="minorBidi"/>
          <w:color w:val="auto"/>
          <w:sz w:val="24"/>
          <w:szCs w:val="24"/>
        </w:rPr>
        <w:t xml:space="preserve"> and is therefore informing all applicants</w:t>
      </w:r>
      <w:r w:rsidR="00462DDE" w:rsidRPr="00ED6C24">
        <w:rPr>
          <w:rFonts w:asciiTheme="minorHAnsi" w:eastAsia="Times New Roman" w:hAnsiTheme="minorHAnsi" w:cstheme="minorBidi"/>
          <w:color w:val="auto"/>
          <w:sz w:val="24"/>
          <w:szCs w:val="24"/>
        </w:rPr>
        <w:t xml:space="preserve"> that:</w:t>
      </w:r>
    </w:p>
    <w:p w14:paraId="7A0221D1" w14:textId="77777777" w:rsidR="00AB5544" w:rsidRPr="006138C0" w:rsidRDefault="00AB5544" w:rsidP="00AB5544">
      <w:pPr>
        <w:shd w:val="clear" w:color="auto" w:fill="FFFFFF"/>
        <w:spacing w:after="0" w:line="240" w:lineRule="auto"/>
        <w:ind w:left="360"/>
        <w:textAlignment w:val="baseline"/>
        <w:rPr>
          <w:rFonts w:asciiTheme="minorHAnsi" w:eastAsia="Times New Roman" w:hAnsiTheme="minorHAnsi" w:cstheme="minorHAnsi"/>
          <w:color w:val="auto"/>
          <w:sz w:val="24"/>
          <w:szCs w:val="24"/>
        </w:rPr>
      </w:pPr>
    </w:p>
    <w:p w14:paraId="319850DF" w14:textId="77777777" w:rsidR="004C64A8" w:rsidRDefault="00AB5544" w:rsidP="004C64A8">
      <w:pPr>
        <w:pStyle w:val="ListParagraph"/>
        <w:numPr>
          <w:ilvl w:val="0"/>
          <w:numId w:val="47"/>
        </w:numPr>
        <w:shd w:val="clear" w:color="auto" w:fill="FFFFFF" w:themeFill="background1"/>
        <w:spacing w:after="0" w:line="240" w:lineRule="auto"/>
        <w:textAlignment w:val="baseline"/>
        <w:rPr>
          <w:rFonts w:asciiTheme="minorHAnsi" w:eastAsia="Times New Roman" w:hAnsiTheme="minorHAnsi" w:cstheme="minorBidi"/>
          <w:color w:val="auto"/>
          <w:sz w:val="24"/>
          <w:szCs w:val="24"/>
        </w:rPr>
      </w:pPr>
      <w:r w:rsidRPr="004C64A8">
        <w:rPr>
          <w:rFonts w:asciiTheme="minorHAnsi" w:eastAsia="Times New Roman" w:hAnsiTheme="minorHAnsi" w:cstheme="minorBidi"/>
          <w:color w:val="auto"/>
          <w:sz w:val="24"/>
          <w:szCs w:val="24"/>
        </w:rPr>
        <w:t xml:space="preserve">The </w:t>
      </w:r>
      <w:r w:rsidR="000665B2" w:rsidRPr="004C64A8">
        <w:rPr>
          <w:rFonts w:asciiTheme="minorHAnsi" w:eastAsia="Times New Roman" w:hAnsiTheme="minorHAnsi" w:cstheme="minorBidi"/>
          <w:color w:val="auto"/>
          <w:sz w:val="24"/>
          <w:szCs w:val="24"/>
        </w:rPr>
        <w:t>Department of State</w:t>
      </w:r>
      <w:r w:rsidRPr="004C64A8">
        <w:rPr>
          <w:rFonts w:asciiTheme="minorHAnsi" w:eastAsia="Times New Roman" w:hAnsiTheme="minorHAnsi" w:cstheme="minorBidi"/>
          <w:color w:val="auto"/>
          <w:sz w:val="24"/>
          <w:szCs w:val="24"/>
        </w:rPr>
        <w:t xml:space="preserve">, prior to making a </w:t>
      </w:r>
      <w:proofErr w:type="gramStart"/>
      <w:r w:rsidRPr="004C64A8">
        <w:rPr>
          <w:rFonts w:asciiTheme="minorHAnsi" w:eastAsia="Times New Roman" w:hAnsiTheme="minorHAnsi" w:cstheme="minorBidi"/>
          <w:color w:val="auto"/>
          <w:sz w:val="24"/>
          <w:szCs w:val="24"/>
        </w:rPr>
        <w:t>Federal</w:t>
      </w:r>
      <w:proofErr w:type="gramEnd"/>
      <w:r w:rsidRPr="004C64A8">
        <w:rPr>
          <w:rFonts w:asciiTheme="minorHAnsi" w:eastAsia="Times New Roman" w:hAnsiTheme="minorHAnsi" w:cstheme="minorBidi"/>
          <w:color w:val="auto"/>
          <w:sz w:val="24"/>
          <w:szCs w:val="24"/>
        </w:rPr>
        <w:t xml:space="preserve"> award with a total amount of Federal share greater than the simplified acquisition threshold, is required to review and consider any information about the applicant that is in the U.S. government designated integrity and performance system accessible through SAM.gov (see 41 U.S.C. 2313);</w:t>
      </w:r>
    </w:p>
    <w:p w14:paraId="4AE90385" w14:textId="77777777" w:rsidR="007B7C30" w:rsidRDefault="007B7C30" w:rsidP="007B7C30">
      <w:pPr>
        <w:pStyle w:val="ListParagraph"/>
        <w:shd w:val="clear" w:color="auto" w:fill="FFFFFF" w:themeFill="background1"/>
        <w:spacing w:after="0" w:line="240" w:lineRule="auto"/>
        <w:textAlignment w:val="baseline"/>
        <w:rPr>
          <w:rFonts w:asciiTheme="minorHAnsi" w:eastAsia="Times New Roman" w:hAnsiTheme="minorHAnsi" w:cstheme="minorBidi"/>
          <w:color w:val="auto"/>
          <w:sz w:val="24"/>
          <w:szCs w:val="24"/>
        </w:rPr>
      </w:pPr>
    </w:p>
    <w:p w14:paraId="7C93BD2D" w14:textId="77777777" w:rsidR="00D40D1A" w:rsidRDefault="00AB5544" w:rsidP="00D40D1A">
      <w:pPr>
        <w:pStyle w:val="ListParagraph"/>
        <w:numPr>
          <w:ilvl w:val="0"/>
          <w:numId w:val="47"/>
        </w:numPr>
        <w:shd w:val="clear" w:color="auto" w:fill="FFFFFF" w:themeFill="background1"/>
        <w:spacing w:after="0" w:line="240" w:lineRule="auto"/>
        <w:textAlignment w:val="baseline"/>
        <w:rPr>
          <w:rFonts w:asciiTheme="minorHAnsi" w:eastAsia="Times New Roman" w:hAnsiTheme="minorHAnsi" w:cstheme="minorBidi"/>
          <w:color w:val="auto"/>
          <w:sz w:val="24"/>
          <w:szCs w:val="24"/>
        </w:rPr>
      </w:pPr>
      <w:r w:rsidRPr="004C64A8">
        <w:rPr>
          <w:rFonts w:asciiTheme="minorHAnsi" w:eastAsia="Times New Roman" w:hAnsiTheme="minorHAnsi" w:cstheme="minorBidi"/>
          <w:color w:val="auto"/>
          <w:sz w:val="24"/>
          <w:szCs w:val="24"/>
        </w:rPr>
        <w:t xml:space="preserve">An applicant, at its option, may review and comment on any information about itself that a </w:t>
      </w:r>
      <w:proofErr w:type="gramStart"/>
      <w:r w:rsidRPr="004C64A8">
        <w:rPr>
          <w:rFonts w:asciiTheme="minorHAnsi" w:eastAsia="Times New Roman" w:hAnsiTheme="minorHAnsi" w:cstheme="minorBidi"/>
          <w:color w:val="auto"/>
          <w:sz w:val="24"/>
          <w:szCs w:val="24"/>
        </w:rPr>
        <w:t>Federal</w:t>
      </w:r>
      <w:proofErr w:type="gramEnd"/>
      <w:r w:rsidRPr="004C64A8">
        <w:rPr>
          <w:rFonts w:asciiTheme="minorHAnsi" w:eastAsia="Times New Roman" w:hAnsiTheme="minorHAnsi" w:cstheme="minorBidi"/>
          <w:color w:val="auto"/>
          <w:sz w:val="24"/>
          <w:szCs w:val="24"/>
        </w:rPr>
        <w:t xml:space="preserve"> awarding agency previously entered. Currently, federal agencies create integrity records in the integrity module of the Contractor Performance Assessment and Reporting System (CPARS) and these records are visible as responsibility/qualification records in </w:t>
      </w:r>
      <w:proofErr w:type="gramStart"/>
      <w:r w:rsidRPr="004C64A8">
        <w:rPr>
          <w:rFonts w:asciiTheme="minorHAnsi" w:eastAsia="Times New Roman" w:hAnsiTheme="minorHAnsi" w:cstheme="minorBidi"/>
          <w:color w:val="auto"/>
          <w:sz w:val="24"/>
          <w:szCs w:val="24"/>
        </w:rPr>
        <w:t>SAM.gov;</w:t>
      </w:r>
      <w:proofErr w:type="gramEnd"/>
    </w:p>
    <w:p w14:paraId="46B6AAA0" w14:textId="77777777" w:rsidR="00D40D1A" w:rsidRDefault="00D40D1A" w:rsidP="00D40D1A">
      <w:pPr>
        <w:pStyle w:val="ListParagraph"/>
        <w:shd w:val="clear" w:color="auto" w:fill="FFFFFF" w:themeFill="background1"/>
        <w:spacing w:after="0" w:line="240" w:lineRule="auto"/>
        <w:textAlignment w:val="baseline"/>
        <w:rPr>
          <w:rFonts w:asciiTheme="minorHAnsi" w:eastAsia="Times New Roman" w:hAnsiTheme="minorHAnsi" w:cstheme="minorBidi"/>
          <w:color w:val="auto"/>
          <w:sz w:val="24"/>
          <w:szCs w:val="24"/>
        </w:rPr>
      </w:pPr>
    </w:p>
    <w:p w14:paraId="4128A4FA" w14:textId="0AA29F5D" w:rsidR="00AB5544" w:rsidRPr="00D40D1A" w:rsidRDefault="00D40D1A" w:rsidP="00D40D1A">
      <w:pPr>
        <w:pStyle w:val="ListParagraph"/>
        <w:numPr>
          <w:ilvl w:val="0"/>
          <w:numId w:val="47"/>
        </w:numPr>
        <w:shd w:val="clear" w:color="auto" w:fill="FFFFFF" w:themeFill="background1"/>
        <w:spacing w:after="0" w:line="240" w:lineRule="auto"/>
        <w:textAlignment w:val="baseline"/>
        <w:rPr>
          <w:rFonts w:asciiTheme="minorHAnsi" w:eastAsia="Times New Roman" w:hAnsiTheme="minorHAnsi" w:cstheme="minorBidi"/>
          <w:color w:val="auto"/>
          <w:sz w:val="24"/>
          <w:szCs w:val="24"/>
        </w:rPr>
      </w:pPr>
      <w:r w:rsidRPr="004C64A8">
        <w:rPr>
          <w:rFonts w:asciiTheme="minorHAnsi" w:eastAsia="Times New Roman" w:hAnsiTheme="minorHAnsi" w:cstheme="minorBidi"/>
          <w:color w:val="auto"/>
          <w:sz w:val="24"/>
          <w:szCs w:val="24"/>
        </w:rPr>
        <w:t>The Department of State</w:t>
      </w:r>
      <w:r w:rsidRPr="00D40D1A">
        <w:rPr>
          <w:rFonts w:asciiTheme="minorHAnsi" w:eastAsia="Times New Roman" w:hAnsiTheme="minorHAnsi" w:cstheme="minorBidi"/>
          <w:color w:val="auto"/>
          <w:sz w:val="24"/>
          <w:szCs w:val="24"/>
        </w:rPr>
        <w:t xml:space="preserve"> </w:t>
      </w:r>
      <w:r w:rsidR="00AB5544" w:rsidRPr="00D40D1A">
        <w:rPr>
          <w:rFonts w:asciiTheme="minorHAnsi" w:eastAsia="Times New Roman" w:hAnsiTheme="minorHAnsi" w:cstheme="minorBidi"/>
          <w:color w:val="auto"/>
          <w:sz w:val="24"/>
          <w:szCs w:val="24"/>
        </w:rPr>
        <w:t>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§200.206 Federal awarding agency review of risk posed by applicants.</w:t>
      </w:r>
    </w:p>
    <w:p w14:paraId="1A8AEFF5" w14:textId="77777777" w:rsidR="00F12943" w:rsidRPr="00A96BC2" w:rsidRDefault="00F12943">
      <w:pPr>
        <w:spacing w:after="0" w:line="240" w:lineRule="auto"/>
        <w:rPr>
          <w:rFonts w:asciiTheme="minorHAnsi" w:eastAsia="Times New Roman" w:hAnsiTheme="minorHAnsi" w:cstheme="minorHAnsi"/>
          <w:b/>
          <w:smallCaps/>
          <w:color w:val="auto"/>
          <w:sz w:val="24"/>
          <w:szCs w:val="24"/>
        </w:rPr>
      </w:pPr>
    </w:p>
    <w:p w14:paraId="564C437F" w14:textId="4A043C66" w:rsidR="00290D8C" w:rsidRPr="00A96BC2" w:rsidRDefault="002607E8">
      <w:pPr>
        <w:spacing w:after="0" w:line="240" w:lineRule="auto"/>
        <w:rPr>
          <w:rFonts w:asciiTheme="minorHAnsi" w:hAnsiTheme="minorHAnsi" w:cstheme="minorHAnsi"/>
          <w:color w:val="auto"/>
        </w:rPr>
      </w:pPr>
      <w:r w:rsidRPr="00A96BC2">
        <w:rPr>
          <w:rFonts w:asciiTheme="minorHAnsi" w:eastAsia="Times New Roman" w:hAnsiTheme="minorHAnsi" w:cstheme="minorHAnsi"/>
          <w:b/>
          <w:smallCaps/>
          <w:color w:val="auto"/>
          <w:sz w:val="24"/>
          <w:szCs w:val="24"/>
        </w:rPr>
        <w:t xml:space="preserve">F. </w:t>
      </w:r>
      <w:r w:rsidR="003A4512">
        <w:rPr>
          <w:rFonts w:asciiTheme="minorHAnsi" w:eastAsia="Times New Roman" w:hAnsiTheme="minorHAnsi" w:cstheme="minorHAnsi"/>
          <w:b/>
          <w:smallCaps/>
          <w:color w:val="auto"/>
          <w:sz w:val="24"/>
          <w:szCs w:val="24"/>
        </w:rPr>
        <w:t>FEDERAL AWARD ADMINISTRATION INFORMATION</w:t>
      </w:r>
    </w:p>
    <w:p w14:paraId="46C6493C" w14:textId="77777777" w:rsidR="00290D8C" w:rsidRPr="00A96BC2" w:rsidRDefault="00290D8C">
      <w:pPr>
        <w:spacing w:after="0" w:line="240" w:lineRule="auto"/>
        <w:rPr>
          <w:rFonts w:asciiTheme="minorHAnsi" w:hAnsiTheme="minorHAnsi" w:cstheme="minorHAnsi"/>
          <w:color w:val="auto"/>
        </w:rPr>
      </w:pPr>
    </w:p>
    <w:p w14:paraId="3FF4646E" w14:textId="53F60ABA" w:rsidR="00290D8C" w:rsidRPr="00A96BC2" w:rsidRDefault="002607E8">
      <w:pPr>
        <w:spacing w:after="0" w:line="240" w:lineRule="auto"/>
        <w:rPr>
          <w:rFonts w:asciiTheme="minorHAnsi" w:hAnsiTheme="minorHAnsi" w:cstheme="minorHAnsi"/>
          <w:color w:val="auto"/>
        </w:rPr>
      </w:pPr>
      <w:r w:rsidRPr="00A96BC2">
        <w:rPr>
          <w:rFonts w:asciiTheme="minorHAnsi" w:eastAsia="Times New Roman" w:hAnsiTheme="minorHAnsi" w:cstheme="minorHAnsi"/>
          <w:b/>
          <w:i/>
          <w:color w:val="auto"/>
          <w:sz w:val="24"/>
          <w:szCs w:val="24"/>
        </w:rPr>
        <w:t xml:space="preserve">F.1 </w:t>
      </w:r>
      <w:r w:rsidR="00392D40" w:rsidRPr="00A96BC2">
        <w:rPr>
          <w:rFonts w:asciiTheme="minorHAnsi" w:eastAsia="Times New Roman" w:hAnsiTheme="minorHAnsi" w:cstheme="minorHAnsi"/>
          <w:b/>
          <w:i/>
          <w:color w:val="auto"/>
          <w:sz w:val="24"/>
          <w:szCs w:val="24"/>
        </w:rPr>
        <w:t>Federal</w:t>
      </w:r>
      <w:r w:rsidRPr="00A96BC2">
        <w:rPr>
          <w:rFonts w:asciiTheme="minorHAnsi" w:eastAsia="Times New Roman" w:hAnsiTheme="minorHAnsi" w:cstheme="minorHAnsi"/>
          <w:b/>
          <w:i/>
          <w:color w:val="auto"/>
          <w:sz w:val="24"/>
          <w:szCs w:val="24"/>
        </w:rPr>
        <w:t xml:space="preserve"> Award Notices</w:t>
      </w:r>
    </w:p>
    <w:p w14:paraId="1DBD9D70" w14:textId="77777777" w:rsidR="00290D8C" w:rsidRPr="00A96BC2" w:rsidRDefault="00290D8C">
      <w:pPr>
        <w:spacing w:after="0" w:line="240" w:lineRule="auto"/>
        <w:rPr>
          <w:rFonts w:asciiTheme="minorHAnsi" w:hAnsiTheme="minorHAnsi" w:cstheme="minorHAnsi"/>
          <w:color w:val="auto"/>
        </w:rPr>
      </w:pPr>
    </w:p>
    <w:p w14:paraId="0E4DA47D" w14:textId="28EC9EF9" w:rsidR="00290D8C" w:rsidRPr="00A96BC2" w:rsidRDefault="00F5550F" w:rsidP="71017F24">
      <w:pPr>
        <w:spacing w:after="0" w:line="240" w:lineRule="auto"/>
        <w:rPr>
          <w:rFonts w:asciiTheme="minorHAnsi" w:hAnsiTheme="minorHAnsi" w:cstheme="minorBidi"/>
          <w:color w:val="auto"/>
        </w:rPr>
      </w:pPr>
      <w:r w:rsidRPr="71017F24">
        <w:rPr>
          <w:rFonts w:asciiTheme="minorHAnsi" w:eastAsia="Times New Roman" w:hAnsiTheme="minorHAnsi" w:cstheme="minorBidi"/>
          <w:sz w:val="24"/>
          <w:szCs w:val="24"/>
        </w:rPr>
        <w:t>U.S. Embass</w:t>
      </w:r>
      <w:r w:rsidRPr="71017F24">
        <w:rPr>
          <w:rFonts w:asciiTheme="minorHAnsi" w:eastAsia="Times New Roman" w:hAnsiTheme="minorHAnsi" w:cstheme="minorBidi"/>
          <w:color w:val="auto"/>
          <w:sz w:val="24"/>
          <w:szCs w:val="24"/>
        </w:rPr>
        <w:t xml:space="preserve">y </w:t>
      </w:r>
      <w:r w:rsidR="04E6C00C" w:rsidRPr="71017F24">
        <w:rPr>
          <w:rFonts w:asciiTheme="minorHAnsi" w:eastAsia="Times New Roman" w:hAnsiTheme="minorHAnsi" w:cstheme="minorBidi"/>
          <w:color w:val="auto"/>
          <w:sz w:val="24"/>
          <w:szCs w:val="24"/>
        </w:rPr>
        <w:t>Malabo</w:t>
      </w:r>
      <w:r w:rsidRPr="71017F24">
        <w:rPr>
          <w:rFonts w:asciiTheme="minorHAnsi" w:eastAsia="Times New Roman" w:hAnsiTheme="minorHAnsi" w:cstheme="minorBidi"/>
          <w:color w:val="auto"/>
          <w:sz w:val="24"/>
          <w:szCs w:val="24"/>
        </w:rPr>
        <w:t xml:space="preserve"> </w:t>
      </w:r>
      <w:r w:rsidR="002607E8" w:rsidRPr="71017F24">
        <w:rPr>
          <w:rFonts w:asciiTheme="minorHAnsi" w:eastAsia="Times New Roman" w:hAnsiTheme="minorHAnsi" w:cstheme="minorBidi"/>
          <w:color w:val="auto"/>
          <w:sz w:val="24"/>
          <w:szCs w:val="24"/>
        </w:rPr>
        <w:t>will provide a separate notification to applicants on the result of their applications</w:t>
      </w:r>
      <w:r w:rsidR="00D7136E" w:rsidRPr="71017F24">
        <w:rPr>
          <w:rFonts w:asciiTheme="minorHAnsi" w:eastAsia="Times New Roman" w:hAnsiTheme="minorHAnsi" w:cstheme="minorBidi"/>
          <w:color w:val="auto"/>
          <w:sz w:val="24"/>
          <w:szCs w:val="24"/>
        </w:rPr>
        <w:t xml:space="preserve">.  </w:t>
      </w:r>
      <w:r w:rsidR="002607E8" w:rsidRPr="71017F24">
        <w:rPr>
          <w:rFonts w:asciiTheme="minorHAnsi" w:eastAsia="Times New Roman" w:hAnsiTheme="minorHAnsi" w:cstheme="minorBidi"/>
          <w:color w:val="auto"/>
          <w:sz w:val="24"/>
          <w:szCs w:val="24"/>
        </w:rPr>
        <w:t xml:space="preserve">Successful applicants will receive a letter electronically via email requesting that the applicant respond to </w:t>
      </w:r>
      <w:r w:rsidR="00377A2D" w:rsidRPr="71017F24">
        <w:rPr>
          <w:rFonts w:asciiTheme="minorHAnsi" w:eastAsia="Times New Roman" w:hAnsiTheme="minorHAnsi" w:cstheme="minorBidi"/>
          <w:color w:val="auto"/>
          <w:sz w:val="24"/>
          <w:szCs w:val="24"/>
        </w:rPr>
        <w:t xml:space="preserve">the </w:t>
      </w:r>
      <w:r w:rsidR="00336E9F" w:rsidRPr="71017F24">
        <w:rPr>
          <w:rFonts w:asciiTheme="minorHAnsi" w:eastAsia="Times New Roman" w:hAnsiTheme="minorHAnsi" w:cstheme="minorBidi"/>
          <w:color w:val="auto"/>
          <w:sz w:val="24"/>
          <w:szCs w:val="24"/>
        </w:rPr>
        <w:t>Merit Review Panel</w:t>
      </w:r>
      <w:r w:rsidR="00377A2D" w:rsidRPr="71017F24">
        <w:rPr>
          <w:rFonts w:asciiTheme="minorHAnsi" w:eastAsia="Times New Roman" w:hAnsiTheme="minorHAnsi" w:cstheme="minorBidi"/>
          <w:color w:val="auto"/>
          <w:sz w:val="24"/>
          <w:szCs w:val="24"/>
        </w:rPr>
        <w:t>’s</w:t>
      </w:r>
      <w:r w:rsidR="002607E8" w:rsidRPr="71017F24">
        <w:rPr>
          <w:rFonts w:asciiTheme="minorHAnsi" w:eastAsia="Times New Roman" w:hAnsiTheme="minorHAnsi" w:cstheme="minorBidi"/>
          <w:color w:val="auto"/>
          <w:sz w:val="24"/>
          <w:szCs w:val="24"/>
        </w:rPr>
        <w:t xml:space="preserve"> conditions and recommendations.  This notification is not an authorization to begin activities and does not constitute formal approval or a funding commitment. </w:t>
      </w:r>
    </w:p>
    <w:p w14:paraId="53ABF7DF" w14:textId="77777777" w:rsidR="00290D8C" w:rsidRPr="00A96BC2" w:rsidRDefault="00290D8C">
      <w:pPr>
        <w:spacing w:after="0" w:line="240" w:lineRule="auto"/>
        <w:rPr>
          <w:rFonts w:asciiTheme="minorHAnsi" w:hAnsiTheme="minorHAnsi" w:cstheme="minorHAnsi"/>
          <w:color w:val="auto"/>
        </w:rPr>
      </w:pPr>
    </w:p>
    <w:p w14:paraId="07510327" w14:textId="1EECCCE1" w:rsidR="00290D8C" w:rsidRPr="00A96BC2" w:rsidRDefault="002607E8" w:rsidP="71017F24">
      <w:pPr>
        <w:spacing w:after="0" w:line="240" w:lineRule="auto"/>
        <w:rPr>
          <w:rFonts w:asciiTheme="minorHAnsi" w:hAnsiTheme="minorHAnsi" w:cstheme="minorBidi"/>
          <w:color w:val="auto"/>
        </w:rPr>
      </w:pPr>
      <w:r w:rsidRPr="71017F24">
        <w:rPr>
          <w:rFonts w:asciiTheme="minorHAnsi" w:eastAsia="Times New Roman" w:hAnsiTheme="minorHAnsi" w:cstheme="minorBidi"/>
          <w:color w:val="auto"/>
          <w:sz w:val="24"/>
          <w:szCs w:val="24"/>
        </w:rPr>
        <w:t xml:space="preserve">Final approval is contingent on the applicant successfully responding to the </w:t>
      </w:r>
      <w:r w:rsidR="006968C1" w:rsidRPr="71017F24">
        <w:rPr>
          <w:rFonts w:asciiTheme="minorHAnsi" w:eastAsia="Times New Roman" w:hAnsiTheme="minorHAnsi" w:cstheme="minorBidi"/>
          <w:color w:val="auto"/>
          <w:sz w:val="24"/>
          <w:szCs w:val="24"/>
        </w:rPr>
        <w:t xml:space="preserve">review </w:t>
      </w:r>
      <w:r w:rsidR="00336E9F" w:rsidRPr="71017F24">
        <w:rPr>
          <w:rFonts w:asciiTheme="minorHAnsi" w:eastAsia="Times New Roman" w:hAnsiTheme="minorHAnsi" w:cstheme="minorBidi"/>
          <w:color w:val="auto"/>
          <w:sz w:val="24"/>
          <w:szCs w:val="24"/>
        </w:rPr>
        <w:t>Merit Review Panel</w:t>
      </w:r>
      <w:r w:rsidRPr="71017F24">
        <w:rPr>
          <w:rFonts w:asciiTheme="minorHAnsi" w:eastAsia="Times New Roman" w:hAnsiTheme="minorHAnsi" w:cstheme="minorBidi"/>
          <w:color w:val="auto"/>
          <w:sz w:val="24"/>
          <w:szCs w:val="24"/>
        </w:rPr>
        <w:t>’s conditions and recommendations</w:t>
      </w:r>
      <w:r w:rsidR="006968C1" w:rsidRPr="71017F24">
        <w:rPr>
          <w:rFonts w:asciiTheme="minorHAnsi" w:eastAsia="Times New Roman" w:hAnsiTheme="minorHAnsi" w:cstheme="minorBidi"/>
          <w:color w:val="auto"/>
          <w:sz w:val="24"/>
          <w:szCs w:val="24"/>
        </w:rPr>
        <w:t>;</w:t>
      </w:r>
      <w:r w:rsidRPr="71017F24">
        <w:rPr>
          <w:rFonts w:asciiTheme="minorHAnsi" w:eastAsia="Times New Roman" w:hAnsiTheme="minorHAnsi" w:cstheme="minorBidi"/>
          <w:color w:val="auto"/>
          <w:sz w:val="24"/>
          <w:szCs w:val="24"/>
        </w:rPr>
        <w:t xml:space="preserve"> being registered in required systems</w:t>
      </w:r>
      <w:r w:rsidR="006968C1" w:rsidRPr="71017F24">
        <w:rPr>
          <w:rFonts w:asciiTheme="minorHAnsi" w:eastAsia="Times New Roman" w:hAnsiTheme="minorHAnsi" w:cstheme="minorBidi"/>
          <w:color w:val="auto"/>
          <w:sz w:val="24"/>
          <w:szCs w:val="24"/>
        </w:rPr>
        <w:t>;</w:t>
      </w:r>
      <w:r w:rsidRPr="71017F24">
        <w:rPr>
          <w:rFonts w:asciiTheme="minorHAnsi" w:eastAsia="Times New Roman" w:hAnsiTheme="minorHAnsi" w:cstheme="minorBidi"/>
          <w:color w:val="auto"/>
          <w:sz w:val="24"/>
          <w:szCs w:val="24"/>
        </w:rPr>
        <w:t xml:space="preserve"> and completing and providing any additional documentation requested by </w:t>
      </w:r>
      <w:r w:rsidR="00F5550F" w:rsidRPr="71017F24">
        <w:rPr>
          <w:rFonts w:asciiTheme="minorHAnsi" w:eastAsia="Times New Roman" w:hAnsiTheme="minorHAnsi" w:cstheme="minorBidi"/>
          <w:sz w:val="24"/>
          <w:szCs w:val="24"/>
        </w:rPr>
        <w:t>U.S.</w:t>
      </w:r>
      <w:r w:rsidR="00F5550F" w:rsidRPr="71017F24">
        <w:rPr>
          <w:rFonts w:asciiTheme="minorHAnsi" w:eastAsia="Times New Roman" w:hAnsiTheme="minorHAnsi" w:cstheme="minorBidi"/>
          <w:color w:val="auto"/>
          <w:sz w:val="24"/>
          <w:szCs w:val="24"/>
        </w:rPr>
        <w:t xml:space="preserve"> Embassy </w:t>
      </w:r>
      <w:r w:rsidR="516BE039" w:rsidRPr="71017F24">
        <w:rPr>
          <w:rFonts w:asciiTheme="minorHAnsi" w:eastAsia="Times New Roman" w:hAnsiTheme="minorHAnsi" w:cstheme="minorBidi"/>
          <w:color w:val="auto"/>
          <w:sz w:val="24"/>
          <w:szCs w:val="24"/>
        </w:rPr>
        <w:t>Malabo</w:t>
      </w:r>
      <w:r w:rsidR="00F5550F" w:rsidRPr="71017F24">
        <w:rPr>
          <w:rFonts w:asciiTheme="minorHAnsi" w:eastAsia="Times New Roman" w:hAnsiTheme="minorHAnsi" w:cstheme="minorBidi"/>
          <w:color w:val="auto"/>
          <w:sz w:val="24"/>
          <w:szCs w:val="24"/>
        </w:rPr>
        <w:t xml:space="preserve"> </w:t>
      </w:r>
      <w:r w:rsidRPr="71017F24">
        <w:rPr>
          <w:rFonts w:asciiTheme="minorHAnsi" w:eastAsia="Times New Roman" w:hAnsiTheme="minorHAnsi" w:cstheme="minorBidi"/>
          <w:color w:val="auto"/>
          <w:sz w:val="24"/>
          <w:szCs w:val="24"/>
        </w:rPr>
        <w:t xml:space="preserve">or </w:t>
      </w:r>
      <w:r w:rsidR="004F5C31" w:rsidRPr="71017F24">
        <w:rPr>
          <w:rFonts w:asciiTheme="minorHAnsi" w:eastAsia="Times New Roman" w:hAnsiTheme="minorHAnsi" w:cstheme="minorBidi"/>
          <w:color w:val="auto"/>
          <w:sz w:val="24"/>
          <w:szCs w:val="24"/>
        </w:rPr>
        <w:t>the Grants Officer</w:t>
      </w:r>
      <w:r w:rsidRPr="71017F24">
        <w:rPr>
          <w:rFonts w:asciiTheme="minorHAnsi" w:eastAsia="Times New Roman" w:hAnsiTheme="minorHAnsi" w:cstheme="minorBidi"/>
          <w:color w:val="auto"/>
          <w:sz w:val="24"/>
          <w:szCs w:val="24"/>
        </w:rPr>
        <w:t xml:space="preserve">.  Final approval is also contingent on Congressional </w:t>
      </w:r>
      <w:r w:rsidR="006968C1" w:rsidRPr="71017F24">
        <w:rPr>
          <w:rFonts w:asciiTheme="minorHAnsi" w:eastAsia="Times New Roman" w:hAnsiTheme="minorHAnsi" w:cstheme="minorBidi"/>
          <w:color w:val="auto"/>
          <w:sz w:val="24"/>
          <w:szCs w:val="24"/>
        </w:rPr>
        <w:t>N</w:t>
      </w:r>
      <w:r w:rsidRPr="71017F24">
        <w:rPr>
          <w:rFonts w:asciiTheme="minorHAnsi" w:eastAsia="Times New Roman" w:hAnsiTheme="minorHAnsi" w:cstheme="minorBidi"/>
          <w:color w:val="auto"/>
          <w:sz w:val="24"/>
          <w:szCs w:val="24"/>
        </w:rPr>
        <w:t xml:space="preserve">otification requirements being met and final review and approval by </w:t>
      </w:r>
      <w:r w:rsidR="00377A2D" w:rsidRPr="71017F24">
        <w:rPr>
          <w:rFonts w:asciiTheme="minorHAnsi" w:eastAsia="Times New Roman" w:hAnsiTheme="minorHAnsi" w:cstheme="minorBidi"/>
          <w:color w:val="auto"/>
          <w:sz w:val="24"/>
          <w:szCs w:val="24"/>
        </w:rPr>
        <w:t xml:space="preserve">the U.S. </w:t>
      </w:r>
      <w:r w:rsidRPr="71017F24">
        <w:rPr>
          <w:rFonts w:asciiTheme="minorHAnsi" w:eastAsia="Times New Roman" w:hAnsiTheme="minorHAnsi" w:cstheme="minorBidi"/>
          <w:color w:val="auto"/>
          <w:sz w:val="24"/>
          <w:szCs w:val="24"/>
        </w:rPr>
        <w:t>Department</w:t>
      </w:r>
      <w:r w:rsidR="00377A2D" w:rsidRPr="71017F24">
        <w:rPr>
          <w:rFonts w:asciiTheme="minorHAnsi" w:eastAsia="Times New Roman" w:hAnsiTheme="minorHAnsi" w:cstheme="minorBidi"/>
          <w:color w:val="auto"/>
          <w:sz w:val="24"/>
          <w:szCs w:val="24"/>
        </w:rPr>
        <w:t xml:space="preserve"> of State</w:t>
      </w:r>
      <w:r w:rsidRPr="71017F24">
        <w:rPr>
          <w:rFonts w:asciiTheme="minorHAnsi" w:eastAsia="Times New Roman" w:hAnsiTheme="minorHAnsi" w:cstheme="minorBidi"/>
          <w:color w:val="auto"/>
          <w:sz w:val="24"/>
          <w:szCs w:val="24"/>
        </w:rPr>
        <w:t xml:space="preserve">’s warranted </w:t>
      </w:r>
      <w:r w:rsidR="00D32995" w:rsidRPr="71017F24">
        <w:rPr>
          <w:rFonts w:asciiTheme="minorHAnsi" w:eastAsia="Times New Roman" w:hAnsiTheme="minorHAnsi" w:cstheme="minorBidi"/>
          <w:color w:val="auto"/>
          <w:sz w:val="24"/>
          <w:szCs w:val="24"/>
        </w:rPr>
        <w:t>G</w:t>
      </w:r>
      <w:r w:rsidRPr="71017F24">
        <w:rPr>
          <w:rFonts w:asciiTheme="minorHAnsi" w:eastAsia="Times New Roman" w:hAnsiTheme="minorHAnsi" w:cstheme="minorBidi"/>
          <w:color w:val="auto"/>
          <w:sz w:val="24"/>
          <w:szCs w:val="24"/>
        </w:rPr>
        <w:t xml:space="preserve">rants </w:t>
      </w:r>
      <w:r w:rsidR="00D32995" w:rsidRPr="71017F24">
        <w:rPr>
          <w:rFonts w:asciiTheme="minorHAnsi" w:eastAsia="Times New Roman" w:hAnsiTheme="minorHAnsi" w:cstheme="minorBidi"/>
          <w:color w:val="auto"/>
          <w:sz w:val="24"/>
          <w:szCs w:val="24"/>
        </w:rPr>
        <w:t>O</w:t>
      </w:r>
      <w:r w:rsidRPr="71017F24">
        <w:rPr>
          <w:rFonts w:asciiTheme="minorHAnsi" w:eastAsia="Times New Roman" w:hAnsiTheme="minorHAnsi" w:cstheme="minorBidi"/>
          <w:color w:val="auto"/>
          <w:sz w:val="24"/>
          <w:szCs w:val="24"/>
        </w:rPr>
        <w:t xml:space="preserve">fficer.  </w:t>
      </w:r>
    </w:p>
    <w:p w14:paraId="49F29A2D" w14:textId="77777777" w:rsidR="00290D8C" w:rsidRPr="00A96BC2" w:rsidRDefault="00290D8C">
      <w:pPr>
        <w:spacing w:after="0" w:line="240" w:lineRule="auto"/>
        <w:rPr>
          <w:rFonts w:asciiTheme="minorHAnsi" w:hAnsiTheme="minorHAnsi" w:cstheme="minorHAnsi"/>
          <w:color w:val="auto"/>
        </w:rPr>
      </w:pPr>
    </w:p>
    <w:p w14:paraId="7B119439" w14:textId="140874B9" w:rsidR="00290D8C" w:rsidRPr="00A96BC2" w:rsidRDefault="002607E8">
      <w:pPr>
        <w:spacing w:after="0" w:line="240" w:lineRule="auto"/>
        <w:rPr>
          <w:rFonts w:asciiTheme="minorHAnsi" w:eastAsia="Times New Roman" w:hAnsiTheme="minorHAnsi" w:cstheme="minorHAnsi"/>
          <w:color w:val="auto"/>
          <w:sz w:val="24"/>
          <w:szCs w:val="24"/>
        </w:rPr>
      </w:pPr>
      <w:r w:rsidRPr="00A96BC2">
        <w:rPr>
          <w:rFonts w:asciiTheme="minorHAnsi" w:eastAsia="Times New Roman" w:hAnsiTheme="minorHAnsi" w:cstheme="minorHAnsi"/>
          <w:color w:val="auto"/>
          <w:sz w:val="24"/>
          <w:szCs w:val="24"/>
        </w:rPr>
        <w:t xml:space="preserve">The notice of </w:t>
      </w:r>
      <w:r w:rsidR="00392D40" w:rsidRPr="00A96BC2">
        <w:rPr>
          <w:rFonts w:asciiTheme="minorHAnsi" w:eastAsia="Times New Roman" w:hAnsiTheme="minorHAnsi" w:cstheme="minorHAnsi"/>
          <w:color w:val="auto"/>
          <w:sz w:val="24"/>
          <w:szCs w:val="24"/>
        </w:rPr>
        <w:t>Federal</w:t>
      </w:r>
      <w:r w:rsidRPr="00A96BC2">
        <w:rPr>
          <w:rFonts w:asciiTheme="minorHAnsi" w:eastAsia="Times New Roman" w:hAnsiTheme="minorHAnsi" w:cstheme="minorHAnsi"/>
          <w:color w:val="auto"/>
          <w:sz w:val="24"/>
          <w:szCs w:val="24"/>
        </w:rPr>
        <w:t xml:space="preserve"> award signed by the </w:t>
      </w:r>
      <w:r w:rsidR="00377A2D" w:rsidRPr="00A96BC2">
        <w:rPr>
          <w:rFonts w:asciiTheme="minorHAnsi" w:eastAsia="Times New Roman" w:hAnsiTheme="minorHAnsi" w:cstheme="minorHAnsi"/>
          <w:color w:val="auto"/>
          <w:sz w:val="24"/>
          <w:szCs w:val="24"/>
        </w:rPr>
        <w:t>U.S. Department of State’s</w:t>
      </w:r>
      <w:r w:rsidRPr="00A96BC2">
        <w:rPr>
          <w:rFonts w:asciiTheme="minorHAnsi" w:eastAsia="Times New Roman" w:hAnsiTheme="minorHAnsi" w:cstheme="minorHAnsi"/>
          <w:color w:val="auto"/>
          <w:sz w:val="24"/>
          <w:szCs w:val="24"/>
        </w:rPr>
        <w:t xml:space="preserve"> warranted </w:t>
      </w:r>
      <w:r w:rsidR="00D32995" w:rsidRPr="00A96BC2">
        <w:rPr>
          <w:rFonts w:asciiTheme="minorHAnsi" w:eastAsia="Times New Roman" w:hAnsiTheme="minorHAnsi" w:cstheme="minorHAnsi"/>
          <w:color w:val="auto"/>
          <w:sz w:val="24"/>
          <w:szCs w:val="24"/>
        </w:rPr>
        <w:t>G</w:t>
      </w:r>
      <w:r w:rsidRPr="00A96BC2">
        <w:rPr>
          <w:rFonts w:asciiTheme="minorHAnsi" w:eastAsia="Times New Roman" w:hAnsiTheme="minorHAnsi" w:cstheme="minorHAnsi"/>
          <w:color w:val="auto"/>
          <w:sz w:val="24"/>
          <w:szCs w:val="24"/>
        </w:rPr>
        <w:t xml:space="preserve">rants </w:t>
      </w:r>
      <w:r w:rsidR="00D32995" w:rsidRPr="00A96BC2">
        <w:rPr>
          <w:rFonts w:asciiTheme="minorHAnsi" w:eastAsia="Times New Roman" w:hAnsiTheme="minorHAnsi" w:cstheme="minorHAnsi"/>
          <w:color w:val="auto"/>
          <w:sz w:val="24"/>
          <w:szCs w:val="24"/>
        </w:rPr>
        <w:t>O</w:t>
      </w:r>
      <w:r w:rsidRPr="00A96BC2">
        <w:rPr>
          <w:rFonts w:asciiTheme="minorHAnsi" w:eastAsia="Times New Roman" w:hAnsiTheme="minorHAnsi" w:cstheme="minorHAnsi"/>
          <w:color w:val="auto"/>
          <w:sz w:val="24"/>
          <w:szCs w:val="24"/>
        </w:rPr>
        <w:t xml:space="preserve">fficer is the sole authorizing document.  </w:t>
      </w:r>
      <w:r w:rsidR="00AB3B1E" w:rsidRPr="00A96BC2">
        <w:rPr>
          <w:rFonts w:asciiTheme="minorHAnsi" w:eastAsia="Times New Roman" w:hAnsiTheme="minorHAnsi" w:cstheme="minorHAnsi"/>
          <w:sz w:val="24"/>
          <w:szCs w:val="24"/>
        </w:rPr>
        <w:t xml:space="preserve">The recipient may only start incurring program expenses beginning on the start date shown on the grant award document signed by the Grants Officer. </w:t>
      </w:r>
      <w:r w:rsidRPr="00A96BC2">
        <w:rPr>
          <w:rFonts w:asciiTheme="minorHAnsi" w:eastAsia="Times New Roman" w:hAnsiTheme="minorHAnsi" w:cstheme="minorHAnsi"/>
          <w:color w:val="auto"/>
          <w:sz w:val="24"/>
          <w:szCs w:val="24"/>
        </w:rPr>
        <w:t xml:space="preserve">If awarded, the notice of </w:t>
      </w:r>
      <w:r w:rsidR="00392D40" w:rsidRPr="00A96BC2">
        <w:rPr>
          <w:rFonts w:asciiTheme="minorHAnsi" w:eastAsia="Times New Roman" w:hAnsiTheme="minorHAnsi" w:cstheme="minorHAnsi"/>
          <w:color w:val="auto"/>
          <w:sz w:val="24"/>
          <w:szCs w:val="24"/>
        </w:rPr>
        <w:t>Federal</w:t>
      </w:r>
      <w:r w:rsidRPr="00A96BC2">
        <w:rPr>
          <w:rFonts w:asciiTheme="minorHAnsi" w:eastAsia="Times New Roman" w:hAnsiTheme="minorHAnsi" w:cstheme="minorHAnsi"/>
          <w:color w:val="auto"/>
          <w:sz w:val="24"/>
          <w:szCs w:val="24"/>
        </w:rPr>
        <w:t xml:space="preserve"> award will be provided to the applicant’s Authorizing</w:t>
      </w:r>
      <w:r w:rsidR="00815357" w:rsidRPr="00A96BC2">
        <w:rPr>
          <w:rFonts w:asciiTheme="minorHAnsi" w:eastAsia="Times New Roman" w:hAnsiTheme="minorHAnsi" w:cstheme="minorHAnsi"/>
          <w:color w:val="auto"/>
          <w:sz w:val="24"/>
          <w:szCs w:val="24"/>
        </w:rPr>
        <w:t xml:space="preserve"> Designated</w:t>
      </w:r>
      <w:r w:rsidRPr="00A96BC2">
        <w:rPr>
          <w:rFonts w:asciiTheme="minorHAnsi" w:eastAsia="Times New Roman" w:hAnsiTheme="minorHAnsi" w:cstheme="minorHAnsi"/>
          <w:color w:val="auto"/>
          <w:sz w:val="24"/>
          <w:szCs w:val="24"/>
        </w:rPr>
        <w:t xml:space="preserve"> Official via </w:t>
      </w:r>
      <w:r w:rsidR="00631178" w:rsidRPr="00A96BC2">
        <w:rPr>
          <w:rFonts w:asciiTheme="minorHAnsi" w:eastAsia="Times New Roman" w:hAnsiTheme="minorHAnsi" w:cstheme="minorHAnsi"/>
          <w:color w:val="auto"/>
          <w:sz w:val="24"/>
          <w:szCs w:val="24"/>
        </w:rPr>
        <w:t>email</w:t>
      </w:r>
      <w:r w:rsidR="00FA0714" w:rsidRPr="00A96BC2">
        <w:rPr>
          <w:rFonts w:asciiTheme="minorHAnsi" w:eastAsia="Times New Roman" w:hAnsiTheme="minorHAnsi" w:cstheme="minorHAnsi"/>
          <w:color w:val="auto"/>
          <w:sz w:val="24"/>
          <w:szCs w:val="24"/>
        </w:rPr>
        <w:t xml:space="preserve"> </w:t>
      </w:r>
      <w:r w:rsidRPr="00A96BC2">
        <w:rPr>
          <w:rFonts w:asciiTheme="minorHAnsi" w:eastAsia="Times New Roman" w:hAnsiTheme="minorHAnsi" w:cstheme="minorHAnsi"/>
          <w:color w:val="auto"/>
          <w:sz w:val="24"/>
          <w:szCs w:val="24"/>
        </w:rPr>
        <w:t>to be electronically countersign</w:t>
      </w:r>
      <w:r w:rsidR="00B34C3D" w:rsidRPr="00A96BC2">
        <w:rPr>
          <w:rFonts w:asciiTheme="minorHAnsi" w:eastAsia="Times New Roman" w:hAnsiTheme="minorHAnsi" w:cstheme="minorHAnsi"/>
          <w:color w:val="auto"/>
          <w:sz w:val="24"/>
          <w:szCs w:val="24"/>
        </w:rPr>
        <w:t>ed</w:t>
      </w:r>
      <w:r w:rsidR="00631178" w:rsidRPr="00A96BC2">
        <w:rPr>
          <w:rFonts w:asciiTheme="minorHAnsi" w:eastAsia="Times New Roman" w:hAnsiTheme="minorHAnsi" w:cstheme="minorHAnsi"/>
          <w:color w:val="auto"/>
          <w:sz w:val="24"/>
          <w:szCs w:val="24"/>
        </w:rPr>
        <w:t>.</w:t>
      </w:r>
    </w:p>
    <w:p w14:paraId="0A950CA0" w14:textId="1311FFB7" w:rsidR="004F5C31" w:rsidRPr="00A96BC2" w:rsidRDefault="004F5C31" w:rsidP="004F5C31">
      <w:pPr>
        <w:spacing w:after="0" w:line="240" w:lineRule="auto"/>
        <w:rPr>
          <w:rFonts w:asciiTheme="minorHAnsi" w:hAnsiTheme="minorHAnsi" w:cstheme="minorHAnsi"/>
          <w:color w:val="auto"/>
          <w:sz w:val="24"/>
          <w:szCs w:val="24"/>
          <w:highlight w:val="yellow"/>
        </w:rPr>
      </w:pPr>
    </w:p>
    <w:p w14:paraId="6B230990" w14:textId="77777777" w:rsidR="004F5C31" w:rsidRPr="00A96BC2" w:rsidRDefault="004F5C31" w:rsidP="004F5C31">
      <w:pPr>
        <w:spacing w:after="0" w:line="240" w:lineRule="auto"/>
        <w:rPr>
          <w:rFonts w:asciiTheme="minorHAnsi" w:hAnsiTheme="minorHAnsi" w:cstheme="minorHAnsi"/>
          <w:color w:val="auto"/>
          <w:sz w:val="24"/>
          <w:szCs w:val="24"/>
        </w:rPr>
      </w:pPr>
      <w:r w:rsidRPr="00A96BC2">
        <w:rPr>
          <w:rFonts w:asciiTheme="minorHAnsi" w:hAnsiTheme="minorHAnsi" w:cstheme="minorHAnsi"/>
          <w:color w:val="auto"/>
          <w:sz w:val="24"/>
          <w:szCs w:val="24"/>
        </w:rPr>
        <w:t>The Recipient must request payment under this award by completing form SF-270—Request for Advance or Reimbursement and submitting the form to the Grants Officer. Unless otherwise stipulated, the Recipient may request payments on a reimbursement or advance basis.</w:t>
      </w:r>
    </w:p>
    <w:p w14:paraId="1B42D78B" w14:textId="77777777" w:rsidR="004F5C31" w:rsidRPr="00A96BC2" w:rsidRDefault="004F5C31" w:rsidP="004F5C31">
      <w:pPr>
        <w:spacing w:after="0" w:line="240" w:lineRule="auto"/>
        <w:rPr>
          <w:rFonts w:asciiTheme="minorHAnsi" w:hAnsiTheme="minorHAnsi" w:cstheme="minorHAnsi"/>
          <w:color w:val="auto"/>
          <w:sz w:val="24"/>
          <w:szCs w:val="24"/>
        </w:rPr>
      </w:pPr>
    </w:p>
    <w:p w14:paraId="6E53A405" w14:textId="77777777" w:rsidR="004F5C31" w:rsidRPr="00A96BC2" w:rsidRDefault="004F5C31" w:rsidP="004F5C31">
      <w:pPr>
        <w:spacing w:after="0" w:line="240" w:lineRule="auto"/>
        <w:rPr>
          <w:rFonts w:asciiTheme="minorHAnsi" w:hAnsiTheme="minorHAnsi" w:cstheme="minorHAnsi"/>
          <w:color w:val="auto"/>
          <w:sz w:val="24"/>
          <w:szCs w:val="24"/>
        </w:rPr>
      </w:pPr>
      <w:r w:rsidRPr="00A96BC2">
        <w:rPr>
          <w:rFonts w:asciiTheme="minorHAnsi" w:hAnsiTheme="minorHAnsi" w:cstheme="minorHAnsi"/>
          <w:color w:val="auto"/>
          <w:sz w:val="24"/>
          <w:szCs w:val="24"/>
        </w:rPr>
        <w:t>Advance payments must be limited to the minimum amounts needed and be timed to be in accordance with the actual, immediate cash requirements of the Recipient in carrying out the purpose of this award. The timing and amount of advance payments must be as close as is administratively feasible to the actual disbursements by the Recipient for direct program or project costs and the proportionate share of any allowable indirect costs.</w:t>
      </w:r>
    </w:p>
    <w:p w14:paraId="6C7053C7" w14:textId="77777777" w:rsidR="00290D8C" w:rsidRPr="00A96BC2" w:rsidRDefault="00290D8C">
      <w:pPr>
        <w:spacing w:after="0" w:line="240" w:lineRule="auto"/>
        <w:rPr>
          <w:rFonts w:asciiTheme="minorHAnsi" w:hAnsiTheme="minorHAnsi" w:cstheme="minorHAnsi"/>
          <w:color w:val="auto"/>
        </w:rPr>
      </w:pPr>
    </w:p>
    <w:p w14:paraId="2C4AE9E9" w14:textId="033E1EFE" w:rsidR="00AE506E" w:rsidRPr="00A96BC2" w:rsidRDefault="00AE506E" w:rsidP="00DF259E">
      <w:pPr>
        <w:spacing w:after="0" w:line="240" w:lineRule="auto"/>
        <w:rPr>
          <w:rFonts w:asciiTheme="minorHAnsi" w:hAnsiTheme="minorHAnsi" w:cstheme="minorHAnsi"/>
          <w:b/>
          <w:bCs/>
          <w:i/>
          <w:iCs/>
          <w:color w:val="auto"/>
          <w:sz w:val="24"/>
          <w:szCs w:val="24"/>
        </w:rPr>
      </w:pPr>
      <w:r w:rsidRPr="00A96BC2">
        <w:rPr>
          <w:rFonts w:asciiTheme="minorHAnsi" w:hAnsiTheme="minorHAnsi" w:cstheme="minorHAnsi"/>
          <w:b/>
          <w:bCs/>
          <w:i/>
          <w:iCs/>
          <w:sz w:val="24"/>
          <w:szCs w:val="24"/>
        </w:rPr>
        <w:t xml:space="preserve">F.2 Administrative and </w:t>
      </w:r>
      <w:r w:rsidRPr="00A96BC2">
        <w:rPr>
          <w:rFonts w:asciiTheme="minorHAnsi" w:hAnsiTheme="minorHAnsi" w:cstheme="minorHAnsi"/>
          <w:b/>
          <w:bCs/>
          <w:i/>
          <w:iCs/>
          <w:color w:val="auto"/>
          <w:sz w:val="24"/>
          <w:szCs w:val="24"/>
        </w:rPr>
        <w:t>National Policy and Legal Requirements</w:t>
      </w:r>
    </w:p>
    <w:p w14:paraId="0137B571" w14:textId="77777777" w:rsidR="00DF259E" w:rsidRPr="00A96BC2" w:rsidRDefault="00DF259E" w:rsidP="00DF259E">
      <w:pPr>
        <w:spacing w:after="0" w:line="240" w:lineRule="auto"/>
        <w:rPr>
          <w:rFonts w:asciiTheme="minorHAnsi" w:hAnsiTheme="minorHAnsi" w:cstheme="minorHAnsi"/>
          <w:sz w:val="24"/>
          <w:szCs w:val="24"/>
        </w:rPr>
      </w:pPr>
    </w:p>
    <w:p w14:paraId="50FC69C8" w14:textId="606BA78D" w:rsidR="00AE506E" w:rsidRPr="00A96BC2" w:rsidRDefault="00F5550F" w:rsidP="71017F24">
      <w:pPr>
        <w:spacing w:after="0" w:line="240" w:lineRule="auto"/>
        <w:rPr>
          <w:rFonts w:asciiTheme="minorHAnsi" w:hAnsiTheme="minorHAnsi" w:cstheme="minorBidi"/>
          <w:color w:val="auto"/>
          <w:sz w:val="24"/>
          <w:szCs w:val="24"/>
        </w:rPr>
      </w:pPr>
      <w:r w:rsidRPr="71017F24">
        <w:rPr>
          <w:rFonts w:asciiTheme="minorHAnsi" w:eastAsia="Times New Roman" w:hAnsiTheme="minorHAnsi" w:cstheme="minorBidi"/>
          <w:sz w:val="24"/>
          <w:szCs w:val="24"/>
        </w:rPr>
        <w:t>U.S. Embass</w:t>
      </w:r>
      <w:r w:rsidRPr="71017F24">
        <w:rPr>
          <w:rFonts w:asciiTheme="minorHAnsi" w:eastAsia="Times New Roman" w:hAnsiTheme="minorHAnsi" w:cstheme="minorBidi"/>
          <w:color w:val="auto"/>
          <w:sz w:val="24"/>
          <w:szCs w:val="24"/>
        </w:rPr>
        <w:t xml:space="preserve">y </w:t>
      </w:r>
      <w:r w:rsidR="3F8CE6BC" w:rsidRPr="71017F24">
        <w:rPr>
          <w:rFonts w:asciiTheme="minorHAnsi" w:eastAsia="Times New Roman" w:hAnsiTheme="minorHAnsi" w:cstheme="minorBidi"/>
          <w:color w:val="auto"/>
          <w:sz w:val="24"/>
          <w:szCs w:val="24"/>
        </w:rPr>
        <w:t>Malabo</w:t>
      </w:r>
      <w:r w:rsidRPr="71017F24">
        <w:rPr>
          <w:rFonts w:asciiTheme="minorHAnsi" w:eastAsia="Times New Roman" w:hAnsiTheme="minorHAnsi" w:cstheme="minorBidi"/>
          <w:color w:val="auto"/>
          <w:sz w:val="24"/>
          <w:szCs w:val="24"/>
        </w:rPr>
        <w:t xml:space="preserve"> </w:t>
      </w:r>
      <w:r w:rsidR="00DC6FF0" w:rsidRPr="71017F24">
        <w:rPr>
          <w:rFonts w:asciiTheme="minorHAnsi" w:hAnsiTheme="minorHAnsi" w:cstheme="minorBidi"/>
          <w:color w:val="auto"/>
          <w:sz w:val="24"/>
          <w:szCs w:val="24"/>
        </w:rPr>
        <w:t xml:space="preserve">requires all recipients of foreign assistance funding to </w:t>
      </w:r>
      <w:r w:rsidR="00AE506E" w:rsidRPr="71017F24">
        <w:rPr>
          <w:rFonts w:asciiTheme="minorHAnsi" w:hAnsiTheme="minorHAnsi" w:cstheme="minorBidi"/>
          <w:color w:val="auto"/>
          <w:sz w:val="24"/>
          <w:szCs w:val="24"/>
        </w:rPr>
        <w:t>compl</w:t>
      </w:r>
      <w:r w:rsidR="00DC6FF0" w:rsidRPr="71017F24">
        <w:rPr>
          <w:rFonts w:asciiTheme="minorHAnsi" w:hAnsiTheme="minorHAnsi" w:cstheme="minorBidi"/>
          <w:color w:val="auto"/>
          <w:sz w:val="24"/>
          <w:szCs w:val="24"/>
        </w:rPr>
        <w:t>y</w:t>
      </w:r>
      <w:r w:rsidR="00AE506E" w:rsidRPr="71017F24">
        <w:rPr>
          <w:rFonts w:asciiTheme="minorHAnsi" w:hAnsiTheme="minorHAnsi" w:cstheme="minorBidi"/>
          <w:color w:val="auto"/>
          <w:sz w:val="24"/>
          <w:szCs w:val="24"/>
        </w:rPr>
        <w:t xml:space="preserve"> with </w:t>
      </w:r>
      <w:r w:rsidR="00DC6FF0" w:rsidRPr="71017F24">
        <w:rPr>
          <w:rFonts w:asciiTheme="minorHAnsi" w:hAnsiTheme="minorHAnsi" w:cstheme="minorBidi"/>
          <w:color w:val="auto"/>
          <w:sz w:val="24"/>
          <w:szCs w:val="24"/>
        </w:rPr>
        <w:t>all</w:t>
      </w:r>
      <w:r w:rsidR="00AE506E" w:rsidRPr="71017F24">
        <w:rPr>
          <w:rFonts w:asciiTheme="minorHAnsi" w:hAnsiTheme="minorHAnsi" w:cstheme="minorBidi"/>
          <w:color w:val="auto"/>
          <w:sz w:val="24"/>
          <w:szCs w:val="24"/>
        </w:rPr>
        <w:t xml:space="preserve"> applicable Department and </w:t>
      </w:r>
      <w:r w:rsidR="00392D40" w:rsidRPr="71017F24">
        <w:rPr>
          <w:rFonts w:asciiTheme="minorHAnsi" w:hAnsiTheme="minorHAnsi" w:cstheme="minorBidi"/>
          <w:color w:val="auto"/>
          <w:sz w:val="24"/>
          <w:szCs w:val="24"/>
        </w:rPr>
        <w:t>Federal</w:t>
      </w:r>
      <w:r w:rsidR="00AE506E" w:rsidRPr="71017F24">
        <w:rPr>
          <w:rFonts w:asciiTheme="minorHAnsi" w:hAnsiTheme="minorHAnsi" w:cstheme="minorBidi"/>
          <w:color w:val="auto"/>
          <w:sz w:val="24"/>
          <w:szCs w:val="24"/>
        </w:rPr>
        <w:t xml:space="preserve"> laws and regulations, including but not limited to the following:</w:t>
      </w:r>
      <w:r w:rsidR="006968C1" w:rsidRPr="71017F24">
        <w:rPr>
          <w:rFonts w:asciiTheme="minorHAnsi" w:hAnsiTheme="minorHAnsi" w:cstheme="minorBidi"/>
          <w:color w:val="auto"/>
          <w:sz w:val="24"/>
          <w:szCs w:val="24"/>
        </w:rPr>
        <w:t xml:space="preserve"> </w:t>
      </w:r>
    </w:p>
    <w:p w14:paraId="3F4CA16A" w14:textId="77777777" w:rsidR="00F5550F" w:rsidRPr="00A96BC2" w:rsidRDefault="00F5550F" w:rsidP="00DF259E">
      <w:pPr>
        <w:spacing w:after="0" w:line="240" w:lineRule="auto"/>
        <w:rPr>
          <w:rFonts w:asciiTheme="minorHAnsi" w:hAnsiTheme="minorHAnsi" w:cstheme="minorHAnsi"/>
          <w:color w:val="auto"/>
          <w:sz w:val="24"/>
          <w:szCs w:val="24"/>
        </w:rPr>
      </w:pPr>
    </w:p>
    <w:p w14:paraId="48BB2681" w14:textId="7231B315" w:rsidR="006968C1" w:rsidRPr="00A96BC2" w:rsidRDefault="00AE506E" w:rsidP="00DF259E">
      <w:pPr>
        <w:spacing w:after="0" w:line="240" w:lineRule="auto"/>
        <w:rPr>
          <w:rFonts w:asciiTheme="minorHAnsi" w:hAnsiTheme="minorHAnsi" w:cstheme="minorHAnsi"/>
          <w:sz w:val="24"/>
          <w:szCs w:val="24"/>
        </w:rPr>
      </w:pPr>
      <w:r w:rsidRPr="00A96BC2">
        <w:rPr>
          <w:rFonts w:asciiTheme="minorHAnsi" w:hAnsiTheme="minorHAnsi" w:cstheme="minorHAnsi"/>
          <w:color w:val="auto"/>
          <w:sz w:val="24"/>
          <w:szCs w:val="24"/>
        </w:rPr>
        <w:t xml:space="preserve">The Uniform Administrative Requirements, Cost Principles and Audit Requirements for </w:t>
      </w:r>
      <w:r w:rsidR="00392D40" w:rsidRPr="00A96BC2">
        <w:rPr>
          <w:rFonts w:asciiTheme="minorHAnsi" w:hAnsiTheme="minorHAnsi" w:cstheme="minorHAnsi"/>
          <w:color w:val="auto"/>
          <w:sz w:val="24"/>
          <w:szCs w:val="24"/>
        </w:rPr>
        <w:t>Federal</w:t>
      </w:r>
      <w:r w:rsidRPr="00A96BC2">
        <w:rPr>
          <w:rFonts w:asciiTheme="minorHAnsi" w:hAnsiTheme="minorHAnsi" w:cstheme="minorHAnsi"/>
          <w:color w:val="auto"/>
          <w:sz w:val="24"/>
          <w:szCs w:val="24"/>
        </w:rPr>
        <w:t xml:space="preserve"> Awards set forth in 2 CFR Chapter 200 (Sub-Chapters A through F) shall apply to all non-</w:t>
      </w:r>
      <w:r w:rsidR="00392D40" w:rsidRPr="00A96BC2">
        <w:rPr>
          <w:rFonts w:asciiTheme="minorHAnsi" w:hAnsiTheme="minorHAnsi" w:cstheme="minorHAnsi"/>
          <w:color w:val="auto"/>
          <w:sz w:val="24"/>
          <w:szCs w:val="24"/>
        </w:rPr>
        <w:t>Federal</w:t>
      </w:r>
      <w:r w:rsidRPr="00A96BC2">
        <w:rPr>
          <w:rFonts w:asciiTheme="minorHAnsi" w:hAnsiTheme="minorHAnsi" w:cstheme="minorHAnsi"/>
          <w:color w:val="auto"/>
          <w:sz w:val="24"/>
          <w:szCs w:val="24"/>
        </w:rPr>
        <w:t xml:space="preserve"> entities, except for assistance awards to Individuals and Foreign Public Entities.  Sub-Chapters A through E shall apply to all foreign organizations, and Sub-Chapters A through D shall apply to all U.S. and foreign for-profit entities. The applicant/recipient of the award and any sub-recipient under the award must comply with all applicable terms and conditions, in addition to </w:t>
      </w:r>
      <w:r w:rsidRPr="00A96BC2">
        <w:rPr>
          <w:rFonts w:asciiTheme="minorHAnsi" w:hAnsiTheme="minorHAnsi" w:cstheme="minorHAnsi"/>
          <w:color w:val="auto"/>
          <w:sz w:val="24"/>
          <w:szCs w:val="24"/>
        </w:rPr>
        <w:lastRenderedPageBreak/>
        <w:t>the assurance and certifications made part of the Notice of Award.  The Department’s Standard Terms and Conditions can be viewed at</w:t>
      </w:r>
      <w:r w:rsidR="006968C1" w:rsidRPr="00A96BC2">
        <w:rPr>
          <w:rFonts w:asciiTheme="minorHAnsi" w:hAnsiTheme="minorHAnsi" w:cstheme="minorHAnsi"/>
          <w:sz w:val="24"/>
          <w:szCs w:val="24"/>
        </w:rPr>
        <w:t xml:space="preserve"> </w:t>
      </w:r>
      <w:bookmarkStart w:id="10" w:name="_Hlk95731395"/>
      <w:r w:rsidR="00A63F00" w:rsidRPr="00A96BC2">
        <w:fldChar w:fldCharType="begin"/>
      </w:r>
      <w:r w:rsidR="00A63F00" w:rsidRPr="00A96BC2">
        <w:rPr>
          <w:rFonts w:asciiTheme="minorHAnsi" w:hAnsiTheme="minorHAnsi" w:cstheme="minorHAnsi"/>
        </w:rPr>
        <w:instrText xml:space="preserve"> HYPERLINK "https://www.state.gov/about-us-office-of-the-procurement-executive/" </w:instrText>
      </w:r>
      <w:r w:rsidR="00A63F00" w:rsidRPr="00A96BC2">
        <w:fldChar w:fldCharType="separate"/>
      </w:r>
      <w:r w:rsidR="006968C1" w:rsidRPr="00A96BC2">
        <w:rPr>
          <w:rStyle w:val="Hyperlink"/>
          <w:rFonts w:asciiTheme="minorHAnsi" w:eastAsia="Times New Roman" w:hAnsiTheme="minorHAnsi" w:cstheme="minorHAnsi"/>
          <w:sz w:val="24"/>
          <w:szCs w:val="24"/>
        </w:rPr>
        <w:t>https://www.state.gov/about-us-office-of-the-procurement-executive/</w:t>
      </w:r>
      <w:r w:rsidR="00A63F00" w:rsidRPr="00A96BC2">
        <w:rPr>
          <w:rStyle w:val="Hyperlink"/>
          <w:rFonts w:asciiTheme="minorHAnsi" w:eastAsia="Times New Roman" w:hAnsiTheme="minorHAnsi" w:cstheme="minorHAnsi"/>
          <w:sz w:val="24"/>
          <w:szCs w:val="24"/>
        </w:rPr>
        <w:fldChar w:fldCharType="end"/>
      </w:r>
      <w:r w:rsidRPr="00A96BC2">
        <w:rPr>
          <w:rFonts w:asciiTheme="minorHAnsi" w:hAnsiTheme="minorHAnsi" w:cstheme="minorHAnsi"/>
          <w:sz w:val="24"/>
          <w:szCs w:val="24"/>
        </w:rPr>
        <w:t>.</w:t>
      </w:r>
      <w:r w:rsidR="006968C1" w:rsidRPr="00A96BC2">
        <w:rPr>
          <w:rFonts w:asciiTheme="minorHAnsi" w:hAnsiTheme="minorHAnsi" w:cstheme="minorHAnsi"/>
          <w:sz w:val="24"/>
          <w:szCs w:val="24"/>
        </w:rPr>
        <w:t xml:space="preserve">  </w:t>
      </w:r>
    </w:p>
    <w:bookmarkEnd w:id="10"/>
    <w:p w14:paraId="45A9AAD8" w14:textId="190BF9B6" w:rsidR="0066323B" w:rsidRPr="00A96BC2" w:rsidRDefault="0066323B" w:rsidP="00DF259E">
      <w:pPr>
        <w:spacing w:after="0" w:line="240" w:lineRule="auto"/>
        <w:rPr>
          <w:rFonts w:asciiTheme="minorHAnsi" w:hAnsiTheme="minorHAnsi" w:cstheme="minorHAnsi"/>
          <w:sz w:val="24"/>
          <w:szCs w:val="24"/>
        </w:rPr>
      </w:pPr>
    </w:p>
    <w:p w14:paraId="092D971E" w14:textId="1930D111" w:rsidR="0066323B" w:rsidRPr="00A96BC2" w:rsidRDefault="0066323B" w:rsidP="0066323B">
      <w:pPr>
        <w:shd w:val="clear" w:color="auto" w:fill="FFFFFF"/>
        <w:spacing w:after="0" w:line="240" w:lineRule="auto"/>
        <w:textAlignment w:val="baseline"/>
        <w:rPr>
          <w:rFonts w:asciiTheme="minorHAnsi" w:eastAsia="Times New Roman" w:hAnsiTheme="minorHAnsi" w:cstheme="minorHAnsi"/>
          <w:sz w:val="24"/>
          <w:szCs w:val="24"/>
        </w:rPr>
      </w:pPr>
      <w:r w:rsidRPr="00A96BC2">
        <w:rPr>
          <w:rFonts w:asciiTheme="minorHAnsi" w:eastAsia="Times New Roman" w:hAnsiTheme="minorHAnsi" w:cstheme="minorHAnsi"/>
          <w:sz w:val="24"/>
          <w:szCs w:val="24"/>
        </w:rPr>
        <w:t xml:space="preserve">Before </w:t>
      </w:r>
      <w:proofErr w:type="gramStart"/>
      <w:r w:rsidRPr="00A96BC2">
        <w:rPr>
          <w:rFonts w:asciiTheme="minorHAnsi" w:eastAsia="Times New Roman" w:hAnsiTheme="minorHAnsi" w:cstheme="minorHAnsi"/>
          <w:sz w:val="24"/>
          <w:szCs w:val="24"/>
        </w:rPr>
        <w:t>submitting an application</w:t>
      </w:r>
      <w:proofErr w:type="gramEnd"/>
      <w:r w:rsidRPr="00A96BC2">
        <w:rPr>
          <w:rFonts w:asciiTheme="minorHAnsi" w:eastAsia="Times New Roman" w:hAnsiTheme="minorHAnsi" w:cstheme="minorHAnsi"/>
          <w:sz w:val="24"/>
          <w:szCs w:val="24"/>
        </w:rPr>
        <w:t>, applicants should review all the terms and conditions and required certifications which will apply to this award, to ensure that they will be able to comply.</w:t>
      </w:r>
      <w:r w:rsidR="005D67AB" w:rsidRPr="00A96BC2">
        <w:rPr>
          <w:rFonts w:asciiTheme="minorHAnsi" w:eastAsia="Times New Roman" w:hAnsiTheme="minorHAnsi" w:cstheme="minorHAnsi"/>
          <w:sz w:val="24"/>
          <w:szCs w:val="24"/>
        </w:rPr>
        <w:t xml:space="preserve"> T</w:t>
      </w:r>
      <w:r w:rsidRPr="00A96BC2">
        <w:rPr>
          <w:rFonts w:asciiTheme="minorHAnsi" w:eastAsia="Times New Roman" w:hAnsiTheme="minorHAnsi" w:cstheme="minorHAnsi"/>
          <w:sz w:val="24"/>
          <w:szCs w:val="24"/>
        </w:rPr>
        <w:t>hese include:</w:t>
      </w:r>
    </w:p>
    <w:p w14:paraId="350B06C8" w14:textId="77777777" w:rsidR="0066323B" w:rsidRPr="00A96BC2" w:rsidRDefault="0066323B" w:rsidP="0066323B">
      <w:pPr>
        <w:shd w:val="clear" w:color="auto" w:fill="FFFFFF"/>
        <w:spacing w:after="0" w:line="240" w:lineRule="auto"/>
        <w:textAlignment w:val="baseline"/>
        <w:rPr>
          <w:rFonts w:asciiTheme="minorHAnsi" w:eastAsia="Times New Roman" w:hAnsiTheme="minorHAnsi" w:cstheme="minorHAnsi"/>
          <w:sz w:val="24"/>
          <w:szCs w:val="24"/>
          <w:u w:val="single"/>
        </w:rPr>
      </w:pPr>
    </w:p>
    <w:p w14:paraId="030FF8EE" w14:textId="77777777" w:rsidR="0066323B" w:rsidRPr="00A96BC2" w:rsidRDefault="00CE06AB" w:rsidP="00F5550F">
      <w:pPr>
        <w:pStyle w:val="ListParagraph"/>
        <w:numPr>
          <w:ilvl w:val="0"/>
          <w:numId w:val="12"/>
        </w:numPr>
        <w:shd w:val="clear" w:color="auto" w:fill="FFFFFF"/>
        <w:spacing w:after="0" w:line="240" w:lineRule="auto"/>
        <w:contextualSpacing w:val="0"/>
        <w:textAlignment w:val="baseline"/>
        <w:rPr>
          <w:rFonts w:asciiTheme="minorHAnsi" w:eastAsia="Times New Roman" w:hAnsiTheme="minorHAnsi" w:cstheme="minorHAnsi"/>
          <w:sz w:val="24"/>
          <w:szCs w:val="24"/>
          <w:u w:val="single"/>
        </w:rPr>
      </w:pPr>
      <w:hyperlink r:id="rId21" w:history="1">
        <w:r w:rsidR="0066323B" w:rsidRPr="00A96BC2">
          <w:rPr>
            <w:rStyle w:val="Hyperlink"/>
            <w:rFonts w:asciiTheme="minorHAnsi" w:eastAsia="Times New Roman" w:hAnsiTheme="minorHAnsi" w:cstheme="minorHAnsi"/>
            <w:sz w:val="24"/>
            <w:szCs w:val="24"/>
          </w:rPr>
          <w:t>2 CFR 25 - UNIVERSAL IDENTIFIER AND SYSTEM FOR AWARD MANAGEMENT</w:t>
        </w:r>
      </w:hyperlink>
    </w:p>
    <w:p w14:paraId="16CD86E0" w14:textId="77777777" w:rsidR="0066323B" w:rsidRPr="00A96BC2" w:rsidRDefault="00CE06AB" w:rsidP="00F5550F">
      <w:pPr>
        <w:pStyle w:val="ListParagraph"/>
        <w:numPr>
          <w:ilvl w:val="0"/>
          <w:numId w:val="12"/>
        </w:numPr>
        <w:shd w:val="clear" w:color="auto" w:fill="FFFFFF"/>
        <w:spacing w:after="0" w:line="240" w:lineRule="auto"/>
        <w:contextualSpacing w:val="0"/>
        <w:textAlignment w:val="baseline"/>
        <w:rPr>
          <w:rFonts w:asciiTheme="minorHAnsi" w:eastAsia="Times New Roman" w:hAnsiTheme="minorHAnsi" w:cstheme="minorHAnsi"/>
          <w:sz w:val="24"/>
          <w:szCs w:val="24"/>
          <w:u w:val="single"/>
        </w:rPr>
      </w:pPr>
      <w:hyperlink r:id="rId22" w:history="1">
        <w:r w:rsidR="0066323B" w:rsidRPr="00A96BC2">
          <w:rPr>
            <w:rStyle w:val="Hyperlink"/>
            <w:rFonts w:asciiTheme="minorHAnsi" w:eastAsia="Times New Roman" w:hAnsiTheme="minorHAnsi" w:cstheme="minorHAnsi"/>
            <w:sz w:val="24"/>
            <w:szCs w:val="24"/>
          </w:rPr>
          <w:t>2 CFR 170 - REPORTING SUBAWARD AND EXECUTIVE COMPENSATION INFORMATION</w:t>
        </w:r>
      </w:hyperlink>
    </w:p>
    <w:p w14:paraId="65BBECA2" w14:textId="77777777" w:rsidR="0066323B" w:rsidRPr="00A96BC2" w:rsidRDefault="00CE06AB" w:rsidP="00F5550F">
      <w:pPr>
        <w:pStyle w:val="ListParagraph"/>
        <w:numPr>
          <w:ilvl w:val="0"/>
          <w:numId w:val="12"/>
        </w:numPr>
        <w:shd w:val="clear" w:color="auto" w:fill="FFFFFF"/>
        <w:spacing w:after="0" w:line="240" w:lineRule="auto"/>
        <w:contextualSpacing w:val="0"/>
        <w:textAlignment w:val="baseline"/>
        <w:rPr>
          <w:rFonts w:asciiTheme="minorHAnsi" w:eastAsia="Times New Roman" w:hAnsiTheme="minorHAnsi" w:cstheme="minorHAnsi"/>
          <w:sz w:val="24"/>
          <w:szCs w:val="24"/>
          <w:u w:val="single"/>
        </w:rPr>
      </w:pPr>
      <w:hyperlink r:id="rId23" w:history="1">
        <w:r w:rsidR="0066323B" w:rsidRPr="00A96BC2">
          <w:rPr>
            <w:rStyle w:val="Hyperlink"/>
            <w:rFonts w:asciiTheme="minorHAnsi" w:eastAsia="Times New Roman" w:hAnsiTheme="minorHAnsi" w:cstheme="minorHAnsi"/>
            <w:sz w:val="24"/>
            <w:szCs w:val="24"/>
          </w:rPr>
          <w:t>2 CFR 175 - AWARD TERM FOR TRAFFICKING IN PERSONS</w:t>
        </w:r>
      </w:hyperlink>
    </w:p>
    <w:p w14:paraId="7571E89A" w14:textId="77777777" w:rsidR="0066323B" w:rsidRPr="00A96BC2" w:rsidRDefault="00CE06AB" w:rsidP="00F5550F">
      <w:pPr>
        <w:pStyle w:val="ListParagraph"/>
        <w:numPr>
          <w:ilvl w:val="0"/>
          <w:numId w:val="12"/>
        </w:numPr>
        <w:shd w:val="clear" w:color="auto" w:fill="FFFFFF"/>
        <w:spacing w:after="0" w:line="240" w:lineRule="auto"/>
        <w:contextualSpacing w:val="0"/>
        <w:textAlignment w:val="baseline"/>
        <w:rPr>
          <w:rFonts w:asciiTheme="minorHAnsi" w:eastAsia="Times New Roman" w:hAnsiTheme="minorHAnsi" w:cstheme="minorHAnsi"/>
          <w:sz w:val="24"/>
          <w:szCs w:val="24"/>
          <w:u w:val="single"/>
        </w:rPr>
      </w:pPr>
      <w:hyperlink r:id="rId24" w:history="1">
        <w:r w:rsidR="0066323B" w:rsidRPr="00A96BC2">
          <w:rPr>
            <w:rStyle w:val="Hyperlink"/>
            <w:rFonts w:asciiTheme="minorHAnsi" w:eastAsia="Times New Roman" w:hAnsiTheme="minorHAnsi" w:cstheme="minorHAnsi"/>
            <w:sz w:val="24"/>
            <w:szCs w:val="24"/>
          </w:rPr>
          <w:t>2 CFR 182 - GOVERNMENTWIDE REQUIREMENTS FOR DRUG-FREE WORKPLACE (FINANCIAL ASSISTANCE)</w:t>
        </w:r>
      </w:hyperlink>
    </w:p>
    <w:p w14:paraId="2DF54F69" w14:textId="77777777" w:rsidR="0066323B" w:rsidRPr="00A96BC2" w:rsidRDefault="00CE06AB" w:rsidP="00F5550F">
      <w:pPr>
        <w:pStyle w:val="ListParagraph"/>
        <w:numPr>
          <w:ilvl w:val="0"/>
          <w:numId w:val="12"/>
        </w:numPr>
        <w:shd w:val="clear" w:color="auto" w:fill="FFFFFF"/>
        <w:spacing w:after="0" w:line="240" w:lineRule="auto"/>
        <w:contextualSpacing w:val="0"/>
        <w:textAlignment w:val="baseline"/>
        <w:rPr>
          <w:rFonts w:asciiTheme="minorHAnsi" w:eastAsia="Times New Roman" w:hAnsiTheme="minorHAnsi" w:cstheme="minorHAnsi"/>
          <w:sz w:val="24"/>
          <w:szCs w:val="24"/>
          <w:u w:val="single"/>
        </w:rPr>
      </w:pPr>
      <w:hyperlink r:id="rId25" w:history="1">
        <w:r w:rsidR="0066323B" w:rsidRPr="00A96BC2">
          <w:rPr>
            <w:rStyle w:val="Hyperlink"/>
            <w:rFonts w:asciiTheme="minorHAnsi" w:eastAsia="Times New Roman" w:hAnsiTheme="minorHAnsi" w:cstheme="minorHAnsi"/>
            <w:sz w:val="24"/>
            <w:szCs w:val="24"/>
          </w:rPr>
          <w:t>2 CFR 183 - NEVER CONTRACT WITH THE ENEMY</w:t>
        </w:r>
      </w:hyperlink>
    </w:p>
    <w:p w14:paraId="541C832B" w14:textId="77CD7B21" w:rsidR="0066323B" w:rsidRPr="00925449" w:rsidRDefault="00CE06AB" w:rsidP="00F5550F">
      <w:pPr>
        <w:pStyle w:val="ListParagraph"/>
        <w:numPr>
          <w:ilvl w:val="0"/>
          <w:numId w:val="12"/>
        </w:numPr>
        <w:shd w:val="clear" w:color="auto" w:fill="FFFFFF"/>
        <w:spacing w:after="0" w:line="240" w:lineRule="auto"/>
        <w:contextualSpacing w:val="0"/>
        <w:textAlignment w:val="baseline"/>
        <w:rPr>
          <w:rStyle w:val="Hyperlink"/>
          <w:rFonts w:asciiTheme="minorHAnsi" w:eastAsia="Times New Roman" w:hAnsiTheme="minorHAnsi" w:cstheme="minorHAnsi"/>
          <w:color w:val="000000"/>
          <w:sz w:val="24"/>
          <w:szCs w:val="24"/>
        </w:rPr>
      </w:pPr>
      <w:hyperlink r:id="rId26" w:history="1">
        <w:r w:rsidR="0066323B" w:rsidRPr="00A96BC2">
          <w:rPr>
            <w:rStyle w:val="Hyperlink"/>
            <w:rFonts w:asciiTheme="minorHAnsi" w:eastAsia="Times New Roman" w:hAnsiTheme="minorHAnsi" w:cstheme="minorHAnsi"/>
            <w:sz w:val="24"/>
            <w:szCs w:val="24"/>
          </w:rPr>
          <w:t>2 CFR 600 – DEPARTMENT OF STATE REQUIREMENTS</w:t>
        </w:r>
      </w:hyperlink>
    </w:p>
    <w:p w14:paraId="3F3F542C" w14:textId="477E304F" w:rsidR="0066323B" w:rsidRPr="00925449" w:rsidRDefault="00CE06AB" w:rsidP="00925449">
      <w:pPr>
        <w:pStyle w:val="ListParagraph"/>
        <w:numPr>
          <w:ilvl w:val="0"/>
          <w:numId w:val="12"/>
        </w:numPr>
        <w:shd w:val="clear" w:color="auto" w:fill="FFFFFF"/>
        <w:spacing w:after="240"/>
        <w:contextualSpacing w:val="0"/>
        <w:textAlignment w:val="baseline"/>
        <w:rPr>
          <w:rFonts w:eastAsia="Times New Roman" w:cstheme="minorHAnsi"/>
          <w:sz w:val="24"/>
          <w:szCs w:val="24"/>
          <w:u w:val="single"/>
        </w:rPr>
      </w:pPr>
      <w:hyperlink r:id="rId27" w:history="1">
        <w:r w:rsidR="00925449" w:rsidRPr="005C01D7">
          <w:rPr>
            <w:rStyle w:val="Hyperlink"/>
            <w:rFonts w:eastAsia="Times New Roman" w:cstheme="minorHAnsi"/>
            <w:sz w:val="24"/>
            <w:szCs w:val="24"/>
          </w:rPr>
          <w:t>U.S. DEPARTMENT OF STATE STANDARD TERMS AND CONDITIONS</w:t>
        </w:r>
      </w:hyperlink>
    </w:p>
    <w:p w14:paraId="64E0DFC3" w14:textId="3CE2B70F" w:rsidR="0066323B" w:rsidRPr="00A96BC2" w:rsidRDefault="0066323B" w:rsidP="0066323B">
      <w:pPr>
        <w:spacing w:line="240" w:lineRule="atLeast"/>
        <w:rPr>
          <w:rFonts w:asciiTheme="minorHAnsi" w:hAnsiTheme="minorHAnsi" w:cstheme="minorHAnsi"/>
          <w:sz w:val="24"/>
          <w:szCs w:val="24"/>
        </w:rPr>
      </w:pPr>
      <w:r w:rsidRPr="00A96BC2">
        <w:rPr>
          <w:rFonts w:asciiTheme="minorHAnsi" w:hAnsiTheme="minorHAnsi" w:cstheme="minorHAnsi"/>
          <w:color w:val="000000" w:themeColor="text1"/>
          <w:sz w:val="24"/>
          <w:szCs w:val="24"/>
        </w:rPr>
        <w:t xml:space="preserve">In accordance with the Office of Management and Budget’s guidance located at 2 CFR part 200, all applicable </w:t>
      </w:r>
      <w:r w:rsidR="00392D40" w:rsidRPr="00A96BC2">
        <w:rPr>
          <w:rFonts w:asciiTheme="minorHAnsi" w:hAnsiTheme="minorHAnsi" w:cstheme="minorHAnsi"/>
          <w:color w:val="000000" w:themeColor="text1"/>
          <w:sz w:val="24"/>
          <w:szCs w:val="24"/>
        </w:rPr>
        <w:t>Federal</w:t>
      </w:r>
      <w:r w:rsidRPr="00A96BC2">
        <w:rPr>
          <w:rFonts w:asciiTheme="minorHAnsi" w:hAnsiTheme="minorHAnsi" w:cstheme="minorHAnsi"/>
          <w:color w:val="000000" w:themeColor="text1"/>
          <w:sz w:val="24"/>
          <w:szCs w:val="24"/>
        </w:rPr>
        <w:t xml:space="preserve"> laws, and relevant Executive guidance, the Department of State will review and consider applications for funding, as applicable to specific programs, pursuant to this notice of funding opportunity in accordance with the following: </w:t>
      </w:r>
    </w:p>
    <w:p w14:paraId="21F51F32" w14:textId="2A793846" w:rsidR="0066323B" w:rsidRPr="00A96BC2" w:rsidRDefault="00CE06AB" w:rsidP="00F5550F">
      <w:pPr>
        <w:numPr>
          <w:ilvl w:val="0"/>
          <w:numId w:val="13"/>
        </w:numPr>
        <w:spacing w:after="0" w:line="240" w:lineRule="atLeast"/>
        <w:rPr>
          <w:rFonts w:asciiTheme="minorHAnsi" w:hAnsiTheme="minorHAnsi" w:cstheme="minorHAnsi"/>
          <w:sz w:val="24"/>
          <w:szCs w:val="24"/>
        </w:rPr>
      </w:pPr>
      <w:hyperlink r:id="rId28" w:history="1">
        <w:r w:rsidR="0066323B" w:rsidRPr="00A96BC2">
          <w:rPr>
            <w:rStyle w:val="Hyperlink"/>
            <w:rFonts w:asciiTheme="minorHAnsi" w:hAnsiTheme="minorHAnsi" w:cstheme="minorHAnsi"/>
            <w:sz w:val="24"/>
            <w:szCs w:val="24"/>
          </w:rPr>
          <w:t xml:space="preserve">Guidance for Grants and Agreements in Title 2 of the Code of </w:t>
        </w:r>
        <w:r w:rsidR="00392D40" w:rsidRPr="00A96BC2">
          <w:rPr>
            <w:rStyle w:val="Hyperlink"/>
            <w:rFonts w:asciiTheme="minorHAnsi" w:hAnsiTheme="minorHAnsi" w:cstheme="minorHAnsi"/>
            <w:sz w:val="24"/>
            <w:szCs w:val="24"/>
          </w:rPr>
          <w:t>Federal</w:t>
        </w:r>
        <w:r w:rsidR="0066323B" w:rsidRPr="00A96BC2">
          <w:rPr>
            <w:rStyle w:val="Hyperlink"/>
            <w:rFonts w:asciiTheme="minorHAnsi" w:hAnsiTheme="minorHAnsi" w:cstheme="minorHAnsi"/>
            <w:sz w:val="24"/>
            <w:szCs w:val="24"/>
          </w:rPr>
          <w:t xml:space="preserve"> Regulations</w:t>
        </w:r>
      </w:hyperlink>
      <w:r w:rsidR="0066323B" w:rsidRPr="00A96BC2">
        <w:rPr>
          <w:rFonts w:asciiTheme="minorHAnsi" w:hAnsiTheme="minorHAnsi" w:cstheme="minorHAnsi"/>
          <w:sz w:val="24"/>
          <w:szCs w:val="24"/>
        </w:rPr>
        <w:t xml:space="preserve"> (2 CFR), as updated in the </w:t>
      </w:r>
      <w:r w:rsidR="00392D40" w:rsidRPr="00A96BC2">
        <w:rPr>
          <w:rFonts w:asciiTheme="minorHAnsi" w:hAnsiTheme="minorHAnsi" w:cstheme="minorHAnsi"/>
          <w:sz w:val="24"/>
          <w:szCs w:val="24"/>
        </w:rPr>
        <w:t>Federal</w:t>
      </w:r>
      <w:r w:rsidR="0066323B" w:rsidRPr="00A96BC2">
        <w:rPr>
          <w:rFonts w:asciiTheme="minorHAnsi" w:hAnsiTheme="minorHAnsi" w:cstheme="minorHAnsi"/>
          <w:sz w:val="24"/>
          <w:szCs w:val="24"/>
        </w:rPr>
        <w:t xml:space="preserve"> Register’s 85 FR 49506 on August 13, 2020, particularly on:</w:t>
      </w:r>
    </w:p>
    <w:p w14:paraId="53BA9575" w14:textId="052F67B7" w:rsidR="0066323B" w:rsidRPr="00A96BC2" w:rsidRDefault="0066323B" w:rsidP="00F5550F">
      <w:pPr>
        <w:numPr>
          <w:ilvl w:val="1"/>
          <w:numId w:val="13"/>
        </w:numPr>
        <w:spacing w:after="0" w:line="240" w:lineRule="atLeast"/>
        <w:rPr>
          <w:rFonts w:asciiTheme="minorHAnsi" w:hAnsiTheme="minorHAnsi" w:cstheme="minorHAnsi"/>
          <w:sz w:val="24"/>
          <w:szCs w:val="24"/>
        </w:rPr>
      </w:pPr>
      <w:r w:rsidRPr="00A96BC2">
        <w:rPr>
          <w:rFonts w:asciiTheme="minorHAnsi" w:hAnsiTheme="minorHAnsi" w:cstheme="minorHAnsi"/>
          <w:sz w:val="24"/>
          <w:szCs w:val="24"/>
        </w:rPr>
        <w:t xml:space="preserve">Selecting recipients most likely to be successful in delivering results based on the program objectives through an objective process of evaluating </w:t>
      </w:r>
      <w:r w:rsidR="00392D40" w:rsidRPr="00A96BC2">
        <w:rPr>
          <w:rFonts w:asciiTheme="minorHAnsi" w:hAnsiTheme="minorHAnsi" w:cstheme="minorHAnsi"/>
          <w:sz w:val="24"/>
          <w:szCs w:val="24"/>
        </w:rPr>
        <w:t>Federal</w:t>
      </w:r>
      <w:r w:rsidRPr="00A96BC2">
        <w:rPr>
          <w:rFonts w:asciiTheme="minorHAnsi" w:hAnsiTheme="minorHAnsi" w:cstheme="minorHAnsi"/>
          <w:sz w:val="24"/>
          <w:szCs w:val="24"/>
        </w:rPr>
        <w:t xml:space="preserve"> award applications (2 CFR part 200.205),</w:t>
      </w:r>
    </w:p>
    <w:p w14:paraId="3804909B" w14:textId="77777777" w:rsidR="0066323B" w:rsidRPr="00A96BC2" w:rsidRDefault="0066323B" w:rsidP="00F5550F">
      <w:pPr>
        <w:numPr>
          <w:ilvl w:val="1"/>
          <w:numId w:val="13"/>
        </w:numPr>
        <w:spacing w:after="0" w:line="240" w:lineRule="atLeast"/>
        <w:rPr>
          <w:rFonts w:asciiTheme="minorHAnsi" w:hAnsiTheme="minorHAnsi" w:cstheme="minorHAnsi"/>
          <w:sz w:val="24"/>
          <w:szCs w:val="24"/>
        </w:rPr>
      </w:pPr>
      <w:r w:rsidRPr="00A96BC2">
        <w:rPr>
          <w:rFonts w:asciiTheme="minorHAnsi" w:hAnsiTheme="minorHAnsi" w:cstheme="minorHAnsi"/>
          <w:sz w:val="24"/>
          <w:szCs w:val="24"/>
        </w:rPr>
        <w:t>Prohibiting the purchase of certain telecommunication and video surveillance services or equipment in alignment with section 889 of the National Defense Authorization Act of 2019 (Pub. L. No. 115—232) (2 CFR part 200.216),</w:t>
      </w:r>
    </w:p>
    <w:p w14:paraId="222C61C1" w14:textId="77777777" w:rsidR="0066323B" w:rsidRPr="00A96BC2" w:rsidRDefault="0066323B" w:rsidP="00F5550F">
      <w:pPr>
        <w:numPr>
          <w:ilvl w:val="1"/>
          <w:numId w:val="13"/>
        </w:numPr>
        <w:spacing w:after="0" w:line="240" w:lineRule="atLeast"/>
        <w:rPr>
          <w:rFonts w:asciiTheme="minorHAnsi" w:hAnsiTheme="minorHAnsi" w:cstheme="minorHAnsi"/>
          <w:sz w:val="24"/>
          <w:szCs w:val="24"/>
        </w:rPr>
      </w:pPr>
      <w:r w:rsidRPr="00A96BC2">
        <w:rPr>
          <w:rFonts w:asciiTheme="minorHAnsi" w:hAnsiTheme="minorHAnsi" w:cstheme="minorHAnsi"/>
          <w:sz w:val="24"/>
          <w:szCs w:val="24"/>
        </w:rPr>
        <w:t xml:space="preserve">Promoting the freedom of speech and religious liberty in alignment with </w:t>
      </w:r>
      <w:r w:rsidRPr="00A96BC2">
        <w:rPr>
          <w:rFonts w:asciiTheme="minorHAnsi" w:hAnsiTheme="minorHAnsi" w:cstheme="minorHAnsi"/>
          <w:i/>
          <w:sz w:val="24"/>
          <w:szCs w:val="24"/>
        </w:rPr>
        <w:t xml:space="preserve">Promoting Free Speech and Religious Liberty </w:t>
      </w:r>
      <w:r w:rsidRPr="00A96BC2">
        <w:rPr>
          <w:rFonts w:asciiTheme="minorHAnsi" w:hAnsiTheme="minorHAnsi" w:cstheme="minorHAnsi"/>
          <w:sz w:val="24"/>
          <w:szCs w:val="24"/>
        </w:rPr>
        <w:t xml:space="preserve">(E.O. 13798) and </w:t>
      </w:r>
      <w:r w:rsidRPr="00A96BC2">
        <w:rPr>
          <w:rFonts w:asciiTheme="minorHAnsi" w:hAnsiTheme="minorHAnsi" w:cstheme="minorHAnsi"/>
          <w:i/>
          <w:sz w:val="24"/>
          <w:szCs w:val="24"/>
        </w:rPr>
        <w:t>Improving Free Inquiry, Transparency, and Accountability at Colleges and Universities</w:t>
      </w:r>
      <w:r w:rsidRPr="00A96BC2">
        <w:rPr>
          <w:rFonts w:asciiTheme="minorHAnsi" w:hAnsiTheme="minorHAnsi" w:cstheme="minorHAnsi"/>
          <w:sz w:val="24"/>
          <w:szCs w:val="24"/>
        </w:rPr>
        <w:t xml:space="preserve"> (E.O. 13864) (§§ 200.300, 200.303, 200.339, and 200.341), </w:t>
      </w:r>
    </w:p>
    <w:p w14:paraId="1BAEDB9E" w14:textId="77777777" w:rsidR="0066323B" w:rsidRPr="00A96BC2" w:rsidRDefault="0066323B" w:rsidP="00F5550F">
      <w:pPr>
        <w:numPr>
          <w:ilvl w:val="1"/>
          <w:numId w:val="13"/>
        </w:numPr>
        <w:spacing w:after="0" w:line="240" w:lineRule="atLeast"/>
        <w:rPr>
          <w:rFonts w:asciiTheme="minorHAnsi" w:hAnsiTheme="minorHAnsi" w:cstheme="minorHAnsi"/>
          <w:sz w:val="24"/>
          <w:szCs w:val="24"/>
        </w:rPr>
      </w:pPr>
      <w:r w:rsidRPr="00A96BC2">
        <w:rPr>
          <w:rFonts w:asciiTheme="minorHAnsi" w:hAnsiTheme="minorHAnsi" w:cstheme="minorHAnsi"/>
          <w:sz w:val="24"/>
          <w:szCs w:val="24"/>
        </w:rPr>
        <w:t>Providing a preference, to the extent permitted by law, to maximize use of goods, products, and materials produced in the United States (2 CFR part 200.322), and</w:t>
      </w:r>
    </w:p>
    <w:p w14:paraId="1910D9DB" w14:textId="4B96FBD6" w:rsidR="0066323B" w:rsidRPr="00A96BC2" w:rsidRDefault="0066323B" w:rsidP="71017F24">
      <w:pPr>
        <w:numPr>
          <w:ilvl w:val="1"/>
          <w:numId w:val="13"/>
        </w:numPr>
        <w:spacing w:after="0" w:line="240" w:lineRule="atLeast"/>
        <w:rPr>
          <w:rFonts w:asciiTheme="minorHAnsi" w:hAnsiTheme="minorHAnsi" w:cstheme="minorBidi"/>
          <w:sz w:val="24"/>
          <w:szCs w:val="24"/>
        </w:rPr>
      </w:pPr>
      <w:r w:rsidRPr="71017F24">
        <w:rPr>
          <w:rFonts w:asciiTheme="minorHAnsi" w:hAnsiTheme="minorHAnsi" w:cstheme="minorBidi"/>
          <w:sz w:val="24"/>
          <w:szCs w:val="24"/>
        </w:rPr>
        <w:t xml:space="preserve">Terminating agreements in whole or in part to the greatest extent authorized by </w:t>
      </w:r>
      <w:r w:rsidR="000E7D67" w:rsidRPr="71017F24">
        <w:rPr>
          <w:rFonts w:asciiTheme="minorHAnsi" w:hAnsiTheme="minorHAnsi" w:cstheme="minorBidi"/>
          <w:sz w:val="24"/>
          <w:szCs w:val="24"/>
        </w:rPr>
        <w:t>law if</w:t>
      </w:r>
      <w:r w:rsidRPr="71017F24">
        <w:rPr>
          <w:rFonts w:asciiTheme="minorHAnsi" w:hAnsiTheme="minorHAnsi" w:cstheme="minorBidi"/>
          <w:sz w:val="24"/>
          <w:szCs w:val="24"/>
        </w:rPr>
        <w:t xml:space="preserve"> an award no longer effectuates the program goals or agency priorities (2 CFR part 200.340).</w:t>
      </w:r>
    </w:p>
    <w:p w14:paraId="334ACAE7" w14:textId="77777777" w:rsidR="00934512" w:rsidRPr="00A96BC2" w:rsidRDefault="00934512" w:rsidP="00DF259E">
      <w:pPr>
        <w:spacing w:after="0" w:line="240" w:lineRule="auto"/>
        <w:rPr>
          <w:rFonts w:asciiTheme="minorHAnsi" w:hAnsiTheme="minorHAnsi" w:cstheme="minorHAnsi"/>
          <w:color w:val="auto"/>
          <w:sz w:val="24"/>
          <w:szCs w:val="24"/>
        </w:rPr>
      </w:pPr>
    </w:p>
    <w:p w14:paraId="4444CB9D" w14:textId="1B2D48B3" w:rsidR="000D26B1" w:rsidRPr="00A96BC2" w:rsidRDefault="00AE506E" w:rsidP="00DF259E">
      <w:pPr>
        <w:spacing w:after="0" w:line="240" w:lineRule="auto"/>
        <w:rPr>
          <w:rFonts w:asciiTheme="minorHAnsi" w:hAnsiTheme="minorHAnsi" w:cstheme="minorHAnsi"/>
          <w:color w:val="auto"/>
        </w:rPr>
      </w:pPr>
      <w:r w:rsidRPr="00A96BC2">
        <w:rPr>
          <w:rFonts w:asciiTheme="minorHAnsi" w:hAnsiTheme="minorHAnsi" w:cstheme="minorHAnsi"/>
          <w:color w:val="auto"/>
          <w:sz w:val="24"/>
          <w:szCs w:val="24"/>
        </w:rPr>
        <w:t>Additional requirements may be included depending on the content of the program</w:t>
      </w:r>
      <w:r w:rsidRPr="00A96BC2">
        <w:rPr>
          <w:rFonts w:asciiTheme="minorHAnsi" w:hAnsiTheme="minorHAnsi" w:cstheme="minorHAnsi"/>
          <w:color w:val="FF0000"/>
          <w:sz w:val="24"/>
          <w:szCs w:val="24"/>
        </w:rPr>
        <w:t>.</w:t>
      </w:r>
    </w:p>
    <w:p w14:paraId="1E442FB0" w14:textId="77777777" w:rsidR="007B3A35" w:rsidRPr="00A96BC2" w:rsidRDefault="007B3A35">
      <w:pPr>
        <w:spacing w:after="0" w:line="240" w:lineRule="auto"/>
        <w:rPr>
          <w:rFonts w:asciiTheme="minorHAnsi" w:eastAsia="Times New Roman" w:hAnsiTheme="minorHAnsi" w:cstheme="minorHAnsi"/>
          <w:b/>
          <w:i/>
          <w:color w:val="auto"/>
          <w:sz w:val="24"/>
          <w:szCs w:val="24"/>
        </w:rPr>
      </w:pPr>
    </w:p>
    <w:p w14:paraId="38E62AC3" w14:textId="4B80929D" w:rsidR="00290D8C" w:rsidRPr="00A96BC2" w:rsidRDefault="002607E8">
      <w:pPr>
        <w:spacing w:after="0" w:line="240" w:lineRule="auto"/>
        <w:rPr>
          <w:rFonts w:asciiTheme="minorHAnsi" w:hAnsiTheme="minorHAnsi" w:cstheme="minorHAnsi"/>
          <w:color w:val="FF0000"/>
        </w:rPr>
      </w:pPr>
      <w:r w:rsidRPr="00A96BC2">
        <w:rPr>
          <w:rFonts w:asciiTheme="minorHAnsi" w:eastAsia="Times New Roman" w:hAnsiTheme="minorHAnsi" w:cstheme="minorHAnsi"/>
          <w:b/>
          <w:i/>
          <w:color w:val="auto"/>
          <w:sz w:val="24"/>
          <w:szCs w:val="24"/>
        </w:rPr>
        <w:lastRenderedPageBreak/>
        <w:t>F.3 Reporting</w:t>
      </w:r>
      <w:r w:rsidR="00624A5D" w:rsidRPr="00A96BC2">
        <w:rPr>
          <w:rFonts w:asciiTheme="minorHAnsi" w:eastAsia="Times New Roman" w:hAnsiTheme="minorHAnsi" w:cstheme="minorHAnsi"/>
          <w:b/>
          <w:i/>
          <w:color w:val="auto"/>
          <w:sz w:val="24"/>
          <w:szCs w:val="24"/>
        </w:rPr>
        <w:t xml:space="preserve"> </w:t>
      </w:r>
    </w:p>
    <w:p w14:paraId="2156F782" w14:textId="57078C61" w:rsidR="00290D8C" w:rsidRPr="00A96BC2" w:rsidRDefault="002607E8" w:rsidP="71017F24">
      <w:pPr>
        <w:spacing w:after="0" w:line="240" w:lineRule="auto"/>
        <w:rPr>
          <w:rFonts w:asciiTheme="minorHAnsi" w:eastAsia="Times New Roman" w:hAnsiTheme="minorHAnsi" w:cstheme="minorBidi"/>
          <w:color w:val="auto"/>
          <w:sz w:val="24"/>
          <w:szCs w:val="24"/>
        </w:rPr>
      </w:pPr>
      <w:r w:rsidRPr="71017F24">
        <w:rPr>
          <w:rFonts w:asciiTheme="minorHAnsi" w:eastAsia="Times New Roman" w:hAnsiTheme="minorHAnsi" w:cstheme="minorBidi"/>
          <w:color w:val="auto"/>
          <w:sz w:val="24"/>
          <w:szCs w:val="24"/>
        </w:rPr>
        <w:t xml:space="preserve">Applicants should be aware that </w:t>
      </w:r>
      <w:r w:rsidR="00F5550F" w:rsidRPr="71017F24">
        <w:rPr>
          <w:rFonts w:asciiTheme="minorHAnsi" w:eastAsia="Times New Roman" w:hAnsiTheme="minorHAnsi" w:cstheme="minorBidi"/>
          <w:sz w:val="24"/>
          <w:szCs w:val="24"/>
        </w:rPr>
        <w:t>U.S. E</w:t>
      </w:r>
      <w:r w:rsidR="00F5550F" w:rsidRPr="71017F24">
        <w:rPr>
          <w:rFonts w:asciiTheme="minorHAnsi" w:eastAsia="Times New Roman" w:hAnsiTheme="minorHAnsi" w:cstheme="minorBidi"/>
          <w:color w:val="auto"/>
          <w:sz w:val="24"/>
          <w:szCs w:val="24"/>
        </w:rPr>
        <w:t xml:space="preserve">mbassy </w:t>
      </w:r>
      <w:r w:rsidR="3D29D287" w:rsidRPr="71017F24">
        <w:rPr>
          <w:rFonts w:asciiTheme="minorHAnsi" w:eastAsia="Times New Roman" w:hAnsiTheme="minorHAnsi" w:cstheme="minorBidi"/>
          <w:color w:val="auto"/>
          <w:sz w:val="24"/>
          <w:szCs w:val="24"/>
        </w:rPr>
        <w:t>Malabo</w:t>
      </w:r>
      <w:r w:rsidR="00F5550F" w:rsidRPr="71017F24">
        <w:rPr>
          <w:rFonts w:asciiTheme="minorHAnsi" w:eastAsia="Times New Roman" w:hAnsiTheme="minorHAnsi" w:cstheme="minorBidi"/>
          <w:color w:val="auto"/>
          <w:sz w:val="24"/>
          <w:szCs w:val="24"/>
        </w:rPr>
        <w:t xml:space="preserve"> </w:t>
      </w:r>
      <w:r w:rsidRPr="71017F24">
        <w:rPr>
          <w:rFonts w:asciiTheme="minorHAnsi" w:eastAsia="Times New Roman" w:hAnsiTheme="minorHAnsi" w:cstheme="minorBidi"/>
          <w:color w:val="auto"/>
          <w:sz w:val="24"/>
          <w:szCs w:val="24"/>
        </w:rPr>
        <w:t xml:space="preserve">awards will require that all reports (financial and </w:t>
      </w:r>
      <w:r w:rsidR="00631178" w:rsidRPr="71017F24">
        <w:rPr>
          <w:rFonts w:asciiTheme="minorHAnsi" w:eastAsia="Times New Roman" w:hAnsiTheme="minorHAnsi" w:cstheme="minorBidi"/>
          <w:color w:val="auto"/>
          <w:sz w:val="24"/>
          <w:szCs w:val="24"/>
        </w:rPr>
        <w:t xml:space="preserve">performance </w:t>
      </w:r>
      <w:r w:rsidRPr="71017F24">
        <w:rPr>
          <w:rFonts w:asciiTheme="minorHAnsi" w:eastAsia="Times New Roman" w:hAnsiTheme="minorHAnsi" w:cstheme="minorBidi"/>
          <w:color w:val="auto"/>
          <w:sz w:val="24"/>
          <w:szCs w:val="24"/>
        </w:rPr>
        <w:t xml:space="preserve">progress) </w:t>
      </w:r>
      <w:r w:rsidR="00631178" w:rsidRPr="71017F24">
        <w:rPr>
          <w:rFonts w:asciiTheme="minorHAnsi" w:eastAsia="Times New Roman" w:hAnsiTheme="minorHAnsi" w:cstheme="minorBidi"/>
          <w:color w:val="auto"/>
          <w:sz w:val="24"/>
          <w:szCs w:val="24"/>
        </w:rPr>
        <w:t xml:space="preserve">be submitted via email to the Grants Officer and Grants Officer Representative </w:t>
      </w:r>
      <w:r w:rsidRPr="71017F24">
        <w:rPr>
          <w:rFonts w:asciiTheme="minorHAnsi" w:eastAsia="Times New Roman" w:hAnsiTheme="minorHAnsi" w:cstheme="minorBidi"/>
          <w:color w:val="auto"/>
          <w:sz w:val="24"/>
          <w:szCs w:val="24"/>
        </w:rPr>
        <w:t xml:space="preserve">on a quarterly basis.  The </w:t>
      </w:r>
      <w:r w:rsidR="00392D40" w:rsidRPr="71017F24">
        <w:rPr>
          <w:rFonts w:asciiTheme="minorHAnsi" w:eastAsia="Times New Roman" w:hAnsiTheme="minorHAnsi" w:cstheme="minorBidi"/>
          <w:color w:val="auto"/>
          <w:sz w:val="24"/>
          <w:szCs w:val="24"/>
        </w:rPr>
        <w:t>Federal</w:t>
      </w:r>
      <w:r w:rsidRPr="71017F24">
        <w:rPr>
          <w:rFonts w:asciiTheme="minorHAnsi" w:eastAsia="Times New Roman" w:hAnsiTheme="minorHAnsi" w:cstheme="minorBidi"/>
          <w:color w:val="auto"/>
          <w:sz w:val="24"/>
          <w:szCs w:val="24"/>
        </w:rPr>
        <w:t xml:space="preserve"> Financial Report (FFR or SF-425) is the required form for the financial reports</w:t>
      </w:r>
      <w:r w:rsidR="00631178" w:rsidRPr="71017F24">
        <w:rPr>
          <w:rFonts w:asciiTheme="minorHAnsi" w:eastAsia="Times New Roman" w:hAnsiTheme="minorHAnsi" w:cstheme="minorBidi"/>
          <w:color w:val="auto"/>
          <w:sz w:val="24"/>
          <w:szCs w:val="24"/>
        </w:rPr>
        <w:t>.</w:t>
      </w:r>
      <w:r w:rsidRPr="71017F24">
        <w:rPr>
          <w:rFonts w:asciiTheme="minorHAnsi" w:eastAsia="Times New Roman" w:hAnsiTheme="minorHAnsi" w:cstheme="minorBidi"/>
          <w:color w:val="auto"/>
          <w:sz w:val="24"/>
          <w:szCs w:val="24"/>
        </w:rPr>
        <w:t xml:space="preserve"> The </w:t>
      </w:r>
      <w:r w:rsidR="002010EE" w:rsidRPr="71017F24">
        <w:rPr>
          <w:rFonts w:asciiTheme="minorHAnsi" w:eastAsia="Times New Roman" w:hAnsiTheme="minorHAnsi" w:cstheme="minorBidi"/>
          <w:color w:val="auto"/>
          <w:sz w:val="24"/>
          <w:szCs w:val="24"/>
        </w:rPr>
        <w:t xml:space="preserve">performance </w:t>
      </w:r>
      <w:r w:rsidRPr="71017F24">
        <w:rPr>
          <w:rFonts w:asciiTheme="minorHAnsi" w:eastAsia="Times New Roman" w:hAnsiTheme="minorHAnsi" w:cstheme="minorBidi"/>
          <w:color w:val="auto"/>
          <w:sz w:val="24"/>
          <w:szCs w:val="24"/>
        </w:rPr>
        <w:t>progress reports must</w:t>
      </w:r>
      <w:r w:rsidR="00B02CE1" w:rsidRPr="71017F24">
        <w:rPr>
          <w:rFonts w:asciiTheme="minorHAnsi" w:eastAsia="Times New Roman" w:hAnsiTheme="minorHAnsi" w:cstheme="minorBidi"/>
          <w:color w:val="auto"/>
          <w:sz w:val="24"/>
          <w:szCs w:val="24"/>
        </w:rPr>
        <w:t xml:space="preserve">:  </w:t>
      </w:r>
      <w:r w:rsidR="00555A5D" w:rsidRPr="71017F24">
        <w:rPr>
          <w:rFonts w:asciiTheme="minorHAnsi" w:eastAsia="Times New Roman" w:hAnsiTheme="minorHAnsi" w:cstheme="minorBidi"/>
          <w:color w:val="auto"/>
          <w:sz w:val="24"/>
          <w:szCs w:val="24"/>
        </w:rPr>
        <w:t>include</w:t>
      </w:r>
      <w:r w:rsidRPr="71017F24">
        <w:rPr>
          <w:rFonts w:asciiTheme="minorHAnsi" w:eastAsia="Times New Roman" w:hAnsiTheme="minorHAnsi" w:cstheme="minorBidi"/>
          <w:color w:val="auto"/>
          <w:sz w:val="24"/>
          <w:szCs w:val="24"/>
        </w:rPr>
        <w:t xml:space="preserve"> a narrative as described below</w:t>
      </w:r>
      <w:r w:rsidR="00B02CE1" w:rsidRPr="71017F24">
        <w:rPr>
          <w:rFonts w:asciiTheme="minorHAnsi" w:eastAsia="Times New Roman" w:hAnsiTheme="minorHAnsi" w:cstheme="minorBidi"/>
          <w:color w:val="auto"/>
          <w:sz w:val="24"/>
          <w:szCs w:val="24"/>
        </w:rPr>
        <w:t>;</w:t>
      </w:r>
      <w:r w:rsidR="00A20D90" w:rsidRPr="71017F24">
        <w:rPr>
          <w:rFonts w:asciiTheme="minorHAnsi" w:eastAsia="Times New Roman" w:hAnsiTheme="minorHAnsi" w:cstheme="minorBidi"/>
          <w:color w:val="auto"/>
          <w:sz w:val="24"/>
          <w:szCs w:val="24"/>
        </w:rPr>
        <w:t xml:space="preserve"> </w:t>
      </w:r>
      <w:r w:rsidRPr="71017F24">
        <w:rPr>
          <w:rFonts w:asciiTheme="minorHAnsi" w:eastAsia="Times New Roman" w:hAnsiTheme="minorHAnsi" w:cstheme="minorBidi"/>
          <w:color w:val="auto"/>
          <w:sz w:val="24"/>
          <w:szCs w:val="24"/>
        </w:rPr>
        <w:t xml:space="preserve">reflect the focus on measuring the project’s </w:t>
      </w:r>
      <w:r w:rsidR="005D67AB" w:rsidRPr="71017F24">
        <w:rPr>
          <w:rFonts w:asciiTheme="minorHAnsi" w:eastAsia="Times New Roman" w:hAnsiTheme="minorHAnsi" w:cstheme="minorBidi"/>
          <w:color w:val="auto"/>
          <w:sz w:val="24"/>
          <w:szCs w:val="24"/>
        </w:rPr>
        <w:t>progress</w:t>
      </w:r>
      <w:r w:rsidRPr="71017F24">
        <w:rPr>
          <w:rFonts w:asciiTheme="minorHAnsi" w:eastAsia="Times New Roman" w:hAnsiTheme="minorHAnsi" w:cstheme="minorBidi"/>
          <w:color w:val="auto"/>
          <w:sz w:val="24"/>
          <w:szCs w:val="24"/>
        </w:rPr>
        <w:t xml:space="preserve"> on the overarching objectives</w:t>
      </w:r>
      <w:r w:rsidR="00B02CE1" w:rsidRPr="71017F24">
        <w:rPr>
          <w:rFonts w:asciiTheme="minorHAnsi" w:eastAsia="Times New Roman" w:hAnsiTheme="minorHAnsi" w:cstheme="minorBidi"/>
          <w:color w:val="auto"/>
          <w:sz w:val="24"/>
          <w:szCs w:val="24"/>
        </w:rPr>
        <w:t xml:space="preserve">; </w:t>
      </w:r>
      <w:r w:rsidRPr="71017F24">
        <w:rPr>
          <w:rFonts w:asciiTheme="minorHAnsi" w:eastAsia="Times New Roman" w:hAnsiTheme="minorHAnsi" w:cstheme="minorBidi"/>
          <w:color w:val="auto"/>
          <w:sz w:val="24"/>
          <w:szCs w:val="24"/>
        </w:rPr>
        <w:t xml:space="preserve">and </w:t>
      </w:r>
      <w:r w:rsidR="00B02CE1" w:rsidRPr="71017F24">
        <w:rPr>
          <w:rFonts w:asciiTheme="minorHAnsi" w:eastAsia="Times New Roman" w:hAnsiTheme="minorHAnsi" w:cstheme="minorBidi"/>
          <w:color w:val="auto"/>
          <w:sz w:val="24"/>
          <w:szCs w:val="24"/>
        </w:rPr>
        <w:t xml:space="preserve">be </w:t>
      </w:r>
      <w:r w:rsidRPr="71017F24">
        <w:rPr>
          <w:rFonts w:asciiTheme="minorHAnsi" w:eastAsia="Times New Roman" w:hAnsiTheme="minorHAnsi" w:cstheme="minorBidi"/>
          <w:color w:val="auto"/>
          <w:sz w:val="24"/>
          <w:szCs w:val="24"/>
        </w:rPr>
        <w:t xml:space="preserve">compiled according to the objectives, outcomes, and outputs as outlined in the award’s </w:t>
      </w:r>
      <w:r w:rsidR="00B62B75" w:rsidRPr="71017F24">
        <w:rPr>
          <w:rFonts w:asciiTheme="minorHAnsi" w:eastAsia="Times New Roman" w:hAnsiTheme="minorHAnsi" w:cstheme="minorBidi"/>
          <w:color w:val="auto"/>
          <w:sz w:val="24"/>
          <w:szCs w:val="24"/>
        </w:rPr>
        <w:t>Scope of Work (SOW)</w:t>
      </w:r>
      <w:r w:rsidRPr="71017F24">
        <w:rPr>
          <w:rFonts w:asciiTheme="minorHAnsi" w:eastAsia="Times New Roman" w:hAnsiTheme="minorHAnsi" w:cstheme="minorBidi"/>
          <w:color w:val="auto"/>
          <w:sz w:val="24"/>
          <w:szCs w:val="24"/>
        </w:rPr>
        <w:t xml:space="preserve"> and in the </w:t>
      </w:r>
      <w:r w:rsidR="00B62B75" w:rsidRPr="71017F24">
        <w:rPr>
          <w:rFonts w:asciiTheme="minorHAnsi" w:eastAsia="Times New Roman" w:hAnsiTheme="minorHAnsi" w:cstheme="minorBidi"/>
          <w:color w:val="auto"/>
          <w:sz w:val="24"/>
          <w:szCs w:val="24"/>
        </w:rPr>
        <w:t xml:space="preserve">Performance </w:t>
      </w:r>
      <w:r w:rsidRPr="71017F24">
        <w:rPr>
          <w:rFonts w:asciiTheme="minorHAnsi" w:eastAsia="Times New Roman" w:hAnsiTheme="minorHAnsi" w:cstheme="minorBidi"/>
          <w:color w:val="auto"/>
          <w:sz w:val="24"/>
          <w:szCs w:val="24"/>
        </w:rPr>
        <w:t xml:space="preserve">Monitoring </w:t>
      </w:r>
      <w:r w:rsidR="00B230F5" w:rsidRPr="71017F24">
        <w:rPr>
          <w:rFonts w:asciiTheme="minorHAnsi" w:eastAsia="Times New Roman" w:hAnsiTheme="minorHAnsi" w:cstheme="minorBidi"/>
          <w:color w:val="auto"/>
          <w:sz w:val="24"/>
          <w:szCs w:val="24"/>
        </w:rPr>
        <w:t xml:space="preserve">&amp; </w:t>
      </w:r>
      <w:r w:rsidRPr="71017F24">
        <w:rPr>
          <w:rFonts w:asciiTheme="minorHAnsi" w:eastAsia="Times New Roman" w:hAnsiTheme="minorHAnsi" w:cstheme="minorBidi"/>
          <w:color w:val="auto"/>
          <w:sz w:val="24"/>
          <w:szCs w:val="24"/>
        </w:rPr>
        <w:t>Evaluation</w:t>
      </w:r>
      <w:r w:rsidR="00D32995" w:rsidRPr="71017F24">
        <w:rPr>
          <w:rFonts w:asciiTheme="minorHAnsi" w:eastAsia="Times New Roman" w:hAnsiTheme="minorHAnsi" w:cstheme="minorBidi"/>
          <w:color w:val="auto"/>
          <w:sz w:val="24"/>
          <w:szCs w:val="24"/>
        </w:rPr>
        <w:t xml:space="preserve"> Narrative</w:t>
      </w:r>
      <w:r w:rsidR="00B62B75" w:rsidRPr="71017F24">
        <w:rPr>
          <w:rFonts w:asciiTheme="minorHAnsi" w:eastAsia="Times New Roman" w:hAnsiTheme="minorHAnsi" w:cstheme="minorBidi"/>
          <w:color w:val="auto"/>
          <w:sz w:val="24"/>
          <w:szCs w:val="24"/>
        </w:rPr>
        <w:t xml:space="preserve"> and Plan (PMENP)</w:t>
      </w:r>
      <w:r w:rsidRPr="71017F24">
        <w:rPr>
          <w:rFonts w:asciiTheme="minorHAnsi" w:eastAsia="Times New Roman" w:hAnsiTheme="minorHAnsi" w:cstheme="minorBidi"/>
          <w:color w:val="auto"/>
          <w:sz w:val="24"/>
          <w:szCs w:val="24"/>
        </w:rPr>
        <w:t xml:space="preserve">.  An assessment of the overall project’s </w:t>
      </w:r>
      <w:r w:rsidR="00D7136E" w:rsidRPr="71017F24">
        <w:rPr>
          <w:rFonts w:asciiTheme="minorHAnsi" w:eastAsia="Times New Roman" w:hAnsiTheme="minorHAnsi" w:cstheme="minorBidi"/>
          <w:color w:val="auto"/>
          <w:sz w:val="24"/>
          <w:szCs w:val="24"/>
        </w:rPr>
        <w:t>impact</w:t>
      </w:r>
      <w:r w:rsidRPr="71017F24">
        <w:rPr>
          <w:rFonts w:asciiTheme="minorHAnsi" w:eastAsia="Times New Roman" w:hAnsiTheme="minorHAnsi" w:cstheme="minorBidi"/>
          <w:color w:val="auto"/>
          <w:sz w:val="24"/>
          <w:szCs w:val="24"/>
        </w:rPr>
        <w:t xml:space="preserve"> should be included in each </w:t>
      </w:r>
      <w:r w:rsidR="002010EE" w:rsidRPr="71017F24">
        <w:rPr>
          <w:rFonts w:asciiTheme="minorHAnsi" w:eastAsia="Times New Roman" w:hAnsiTheme="minorHAnsi" w:cstheme="minorBidi"/>
          <w:color w:val="auto"/>
          <w:sz w:val="24"/>
          <w:szCs w:val="24"/>
        </w:rPr>
        <w:t xml:space="preserve">performance </w:t>
      </w:r>
      <w:r w:rsidRPr="71017F24">
        <w:rPr>
          <w:rFonts w:asciiTheme="minorHAnsi" w:eastAsia="Times New Roman" w:hAnsiTheme="minorHAnsi" w:cstheme="minorBidi"/>
          <w:color w:val="auto"/>
          <w:sz w:val="24"/>
          <w:szCs w:val="24"/>
        </w:rPr>
        <w:t xml:space="preserve">progress report.  Where relevant, </w:t>
      </w:r>
      <w:r w:rsidR="002010EE" w:rsidRPr="71017F24">
        <w:rPr>
          <w:rFonts w:asciiTheme="minorHAnsi" w:eastAsia="Times New Roman" w:hAnsiTheme="minorHAnsi" w:cstheme="minorBidi"/>
          <w:color w:val="auto"/>
          <w:sz w:val="24"/>
          <w:szCs w:val="24"/>
        </w:rPr>
        <w:t xml:space="preserve">performance </w:t>
      </w:r>
      <w:r w:rsidRPr="71017F24">
        <w:rPr>
          <w:rFonts w:asciiTheme="minorHAnsi" w:eastAsia="Times New Roman" w:hAnsiTheme="minorHAnsi" w:cstheme="minorBidi"/>
          <w:color w:val="auto"/>
          <w:sz w:val="24"/>
          <w:szCs w:val="24"/>
        </w:rPr>
        <w:t xml:space="preserve">progress reports should include the following sections: </w:t>
      </w:r>
    </w:p>
    <w:p w14:paraId="2061FC83" w14:textId="77777777" w:rsidR="00290D8C" w:rsidRPr="00A96BC2" w:rsidRDefault="00290D8C">
      <w:pPr>
        <w:spacing w:after="0" w:line="240" w:lineRule="auto"/>
        <w:rPr>
          <w:rFonts w:asciiTheme="minorHAnsi" w:hAnsiTheme="minorHAnsi" w:cstheme="minorHAnsi"/>
          <w:color w:val="auto"/>
        </w:rPr>
      </w:pPr>
    </w:p>
    <w:p w14:paraId="6A20EF99" w14:textId="77777777" w:rsidR="00290D8C" w:rsidRPr="00A96BC2" w:rsidRDefault="002607E8" w:rsidP="00F5550F">
      <w:pPr>
        <w:numPr>
          <w:ilvl w:val="0"/>
          <w:numId w:val="3"/>
        </w:numPr>
        <w:spacing w:after="0" w:line="240" w:lineRule="auto"/>
        <w:ind w:hanging="360"/>
        <w:contextualSpacing/>
        <w:rPr>
          <w:rFonts w:asciiTheme="minorHAnsi" w:eastAsia="Times New Roman" w:hAnsiTheme="minorHAnsi" w:cstheme="minorHAnsi"/>
          <w:color w:val="auto"/>
          <w:sz w:val="24"/>
          <w:szCs w:val="24"/>
        </w:rPr>
      </w:pPr>
      <w:r w:rsidRPr="00A96BC2">
        <w:rPr>
          <w:rFonts w:asciiTheme="minorHAnsi" w:eastAsia="Times New Roman" w:hAnsiTheme="minorHAnsi" w:cstheme="minorHAnsi"/>
          <w:color w:val="auto"/>
          <w:sz w:val="24"/>
          <w:szCs w:val="24"/>
        </w:rPr>
        <w:t>Relevant contextual information (limited</w:t>
      </w:r>
      <w:proofErr w:type="gramStart"/>
      <w:r w:rsidRPr="00A96BC2">
        <w:rPr>
          <w:rFonts w:asciiTheme="minorHAnsi" w:eastAsia="Times New Roman" w:hAnsiTheme="minorHAnsi" w:cstheme="minorHAnsi"/>
          <w:color w:val="auto"/>
          <w:sz w:val="24"/>
          <w:szCs w:val="24"/>
        </w:rPr>
        <w:t>);</w:t>
      </w:r>
      <w:proofErr w:type="gramEnd"/>
    </w:p>
    <w:p w14:paraId="0C94C1C3" w14:textId="128E8797" w:rsidR="00290D8C" w:rsidRPr="00A96BC2" w:rsidRDefault="002607E8" w:rsidP="00F5550F">
      <w:pPr>
        <w:numPr>
          <w:ilvl w:val="0"/>
          <w:numId w:val="3"/>
        </w:numPr>
        <w:spacing w:after="0" w:line="240" w:lineRule="auto"/>
        <w:ind w:hanging="360"/>
        <w:contextualSpacing/>
        <w:rPr>
          <w:rFonts w:asciiTheme="minorHAnsi" w:eastAsia="Times New Roman" w:hAnsiTheme="minorHAnsi" w:cstheme="minorHAnsi"/>
          <w:color w:val="auto"/>
          <w:sz w:val="24"/>
          <w:szCs w:val="24"/>
        </w:rPr>
      </w:pPr>
      <w:r w:rsidRPr="00A96BC2">
        <w:rPr>
          <w:rFonts w:asciiTheme="minorHAnsi" w:eastAsia="Times New Roman" w:hAnsiTheme="minorHAnsi" w:cstheme="minorHAnsi"/>
          <w:color w:val="auto"/>
          <w:sz w:val="24"/>
          <w:szCs w:val="24"/>
        </w:rPr>
        <w:t xml:space="preserve">Explanation and evaluation of significant activities of the reporting period and how the activities reflect progress toward achieving objectives, including meeting benchmarks/targets as set in the </w:t>
      </w:r>
      <w:r w:rsidR="00B62B75" w:rsidRPr="00A96BC2">
        <w:rPr>
          <w:rFonts w:asciiTheme="minorHAnsi" w:eastAsia="Times New Roman" w:hAnsiTheme="minorHAnsi" w:cstheme="minorHAnsi"/>
          <w:color w:val="auto"/>
          <w:sz w:val="24"/>
          <w:szCs w:val="24"/>
        </w:rPr>
        <w:t xml:space="preserve">SOW and </w:t>
      </w:r>
      <w:proofErr w:type="gramStart"/>
      <w:r w:rsidR="00B62B75" w:rsidRPr="00A96BC2">
        <w:rPr>
          <w:rFonts w:asciiTheme="minorHAnsi" w:eastAsia="Times New Roman" w:hAnsiTheme="minorHAnsi" w:cstheme="minorHAnsi"/>
          <w:color w:val="auto"/>
          <w:sz w:val="24"/>
          <w:szCs w:val="24"/>
        </w:rPr>
        <w:t>PMENP</w:t>
      </w:r>
      <w:r w:rsidR="00114F89" w:rsidRPr="00A96BC2">
        <w:rPr>
          <w:rFonts w:asciiTheme="minorHAnsi" w:eastAsia="Times New Roman" w:hAnsiTheme="minorHAnsi" w:cstheme="minorHAnsi"/>
          <w:color w:val="auto"/>
          <w:sz w:val="24"/>
          <w:szCs w:val="24"/>
        </w:rPr>
        <w:t>;</w:t>
      </w:r>
      <w:proofErr w:type="gramEnd"/>
    </w:p>
    <w:p w14:paraId="41DA0F03" w14:textId="77777777" w:rsidR="00290D8C" w:rsidRPr="00A96BC2" w:rsidRDefault="002607E8" w:rsidP="00F5550F">
      <w:pPr>
        <w:numPr>
          <w:ilvl w:val="0"/>
          <w:numId w:val="3"/>
        </w:numPr>
        <w:spacing w:after="0" w:line="240" w:lineRule="auto"/>
        <w:ind w:hanging="360"/>
        <w:contextualSpacing/>
        <w:rPr>
          <w:rFonts w:asciiTheme="minorHAnsi" w:eastAsia="Times New Roman" w:hAnsiTheme="minorHAnsi" w:cstheme="minorHAnsi"/>
          <w:color w:val="auto"/>
          <w:sz w:val="24"/>
          <w:szCs w:val="24"/>
        </w:rPr>
      </w:pPr>
      <w:r w:rsidRPr="00A96BC2">
        <w:rPr>
          <w:rFonts w:asciiTheme="minorHAnsi" w:eastAsia="Times New Roman" w:hAnsiTheme="minorHAnsi" w:cstheme="minorHAnsi"/>
          <w:color w:val="auto"/>
          <w:sz w:val="24"/>
          <w:szCs w:val="24"/>
        </w:rPr>
        <w:t xml:space="preserve">Any tangible impact or success stories from the project, when </w:t>
      </w:r>
      <w:proofErr w:type="gramStart"/>
      <w:r w:rsidRPr="00A96BC2">
        <w:rPr>
          <w:rFonts w:asciiTheme="minorHAnsi" w:eastAsia="Times New Roman" w:hAnsiTheme="minorHAnsi" w:cstheme="minorHAnsi"/>
          <w:color w:val="auto"/>
          <w:sz w:val="24"/>
          <w:szCs w:val="24"/>
        </w:rPr>
        <w:t>possible;</w:t>
      </w:r>
      <w:proofErr w:type="gramEnd"/>
      <w:r w:rsidRPr="00A96BC2">
        <w:rPr>
          <w:rFonts w:asciiTheme="minorHAnsi" w:eastAsia="Times New Roman" w:hAnsiTheme="minorHAnsi" w:cstheme="minorHAnsi"/>
          <w:color w:val="auto"/>
          <w:sz w:val="24"/>
          <w:szCs w:val="24"/>
        </w:rPr>
        <w:t xml:space="preserve"> </w:t>
      </w:r>
    </w:p>
    <w:p w14:paraId="657EB044" w14:textId="77777777" w:rsidR="00290D8C" w:rsidRPr="00A96BC2" w:rsidRDefault="002607E8" w:rsidP="00F5550F">
      <w:pPr>
        <w:numPr>
          <w:ilvl w:val="0"/>
          <w:numId w:val="3"/>
        </w:numPr>
        <w:spacing w:after="0" w:line="240" w:lineRule="auto"/>
        <w:ind w:hanging="360"/>
        <w:contextualSpacing/>
        <w:rPr>
          <w:rFonts w:asciiTheme="minorHAnsi" w:eastAsia="Times New Roman" w:hAnsiTheme="minorHAnsi" w:cstheme="minorHAnsi"/>
          <w:color w:val="auto"/>
          <w:sz w:val="24"/>
          <w:szCs w:val="24"/>
        </w:rPr>
      </w:pPr>
      <w:r w:rsidRPr="00A96BC2">
        <w:rPr>
          <w:rFonts w:asciiTheme="minorHAnsi" w:eastAsia="Times New Roman" w:hAnsiTheme="minorHAnsi" w:cstheme="minorHAnsi"/>
          <w:color w:val="auto"/>
          <w:sz w:val="24"/>
          <w:szCs w:val="24"/>
        </w:rPr>
        <w:t xml:space="preserve">Copy of mid-term and/or final evaluation report(s) conducted by an external evaluator; if </w:t>
      </w:r>
      <w:proofErr w:type="gramStart"/>
      <w:r w:rsidRPr="00A96BC2">
        <w:rPr>
          <w:rFonts w:asciiTheme="minorHAnsi" w:eastAsia="Times New Roman" w:hAnsiTheme="minorHAnsi" w:cstheme="minorHAnsi"/>
          <w:color w:val="auto"/>
          <w:sz w:val="24"/>
          <w:szCs w:val="24"/>
        </w:rPr>
        <w:t>applicable;</w:t>
      </w:r>
      <w:proofErr w:type="gramEnd"/>
    </w:p>
    <w:p w14:paraId="483D1A29" w14:textId="77777777" w:rsidR="00290D8C" w:rsidRPr="00A96BC2" w:rsidRDefault="002607E8" w:rsidP="00F5550F">
      <w:pPr>
        <w:numPr>
          <w:ilvl w:val="0"/>
          <w:numId w:val="3"/>
        </w:numPr>
        <w:spacing w:after="0" w:line="240" w:lineRule="auto"/>
        <w:ind w:hanging="360"/>
        <w:contextualSpacing/>
        <w:rPr>
          <w:rFonts w:asciiTheme="minorHAnsi" w:eastAsia="Times New Roman" w:hAnsiTheme="minorHAnsi" w:cstheme="minorHAnsi"/>
          <w:color w:val="auto"/>
          <w:sz w:val="24"/>
          <w:szCs w:val="24"/>
        </w:rPr>
      </w:pPr>
      <w:r w:rsidRPr="00A96BC2">
        <w:rPr>
          <w:rFonts w:asciiTheme="minorHAnsi" w:eastAsia="Times New Roman" w:hAnsiTheme="minorHAnsi" w:cstheme="minorHAnsi"/>
          <w:color w:val="auto"/>
          <w:sz w:val="24"/>
          <w:szCs w:val="24"/>
        </w:rPr>
        <w:t xml:space="preserve">Relevant supporting documentation or products related to the project activities (such as articles, meeting lists and agendas, participant surveys, photos, manuals, etc.) as separate </w:t>
      </w:r>
      <w:proofErr w:type="gramStart"/>
      <w:r w:rsidRPr="00A96BC2">
        <w:rPr>
          <w:rFonts w:asciiTheme="minorHAnsi" w:eastAsia="Times New Roman" w:hAnsiTheme="minorHAnsi" w:cstheme="minorHAnsi"/>
          <w:color w:val="auto"/>
          <w:sz w:val="24"/>
          <w:szCs w:val="24"/>
        </w:rPr>
        <w:t>attachments;</w:t>
      </w:r>
      <w:proofErr w:type="gramEnd"/>
    </w:p>
    <w:p w14:paraId="6B218197" w14:textId="5D0AC440" w:rsidR="00290D8C" w:rsidRPr="00A96BC2" w:rsidRDefault="002607E8" w:rsidP="00F5550F">
      <w:pPr>
        <w:numPr>
          <w:ilvl w:val="0"/>
          <w:numId w:val="3"/>
        </w:numPr>
        <w:spacing w:after="0" w:line="240" w:lineRule="auto"/>
        <w:ind w:hanging="360"/>
        <w:contextualSpacing/>
        <w:rPr>
          <w:rFonts w:asciiTheme="minorHAnsi" w:eastAsia="Times New Roman" w:hAnsiTheme="minorHAnsi" w:cstheme="minorHAnsi"/>
          <w:color w:val="auto"/>
          <w:sz w:val="24"/>
          <w:szCs w:val="24"/>
        </w:rPr>
      </w:pPr>
      <w:r w:rsidRPr="00A96BC2">
        <w:rPr>
          <w:rFonts w:asciiTheme="minorHAnsi" w:eastAsia="Times New Roman" w:hAnsiTheme="minorHAnsi" w:cstheme="minorHAnsi"/>
          <w:color w:val="auto"/>
          <w:sz w:val="24"/>
          <w:szCs w:val="24"/>
        </w:rPr>
        <w:t xml:space="preserve">Description of how the </w:t>
      </w:r>
      <w:r w:rsidR="00E574B8" w:rsidRPr="00A96BC2">
        <w:rPr>
          <w:rFonts w:asciiTheme="minorHAnsi" w:eastAsia="Times New Roman" w:hAnsiTheme="minorHAnsi" w:cstheme="minorHAnsi"/>
          <w:color w:val="auto"/>
          <w:sz w:val="24"/>
          <w:szCs w:val="24"/>
        </w:rPr>
        <w:t>r</w:t>
      </w:r>
      <w:r w:rsidRPr="00A96BC2">
        <w:rPr>
          <w:rFonts w:asciiTheme="minorHAnsi" w:eastAsia="Times New Roman" w:hAnsiTheme="minorHAnsi" w:cstheme="minorHAnsi"/>
          <w:color w:val="auto"/>
          <w:sz w:val="24"/>
          <w:szCs w:val="24"/>
        </w:rPr>
        <w:t xml:space="preserve">ecipient is pursuing sustainability, including looking for sources of follow-on </w:t>
      </w:r>
      <w:proofErr w:type="gramStart"/>
      <w:r w:rsidRPr="00A96BC2">
        <w:rPr>
          <w:rFonts w:asciiTheme="minorHAnsi" w:eastAsia="Times New Roman" w:hAnsiTheme="minorHAnsi" w:cstheme="minorHAnsi"/>
          <w:color w:val="auto"/>
          <w:sz w:val="24"/>
          <w:szCs w:val="24"/>
        </w:rPr>
        <w:t>funding;</w:t>
      </w:r>
      <w:proofErr w:type="gramEnd"/>
    </w:p>
    <w:p w14:paraId="7F7570DE" w14:textId="77777777" w:rsidR="00290D8C" w:rsidRPr="00A96BC2" w:rsidRDefault="002607E8" w:rsidP="00F5550F">
      <w:pPr>
        <w:numPr>
          <w:ilvl w:val="0"/>
          <w:numId w:val="3"/>
        </w:numPr>
        <w:spacing w:after="0" w:line="240" w:lineRule="auto"/>
        <w:ind w:hanging="360"/>
        <w:contextualSpacing/>
        <w:rPr>
          <w:rFonts w:asciiTheme="minorHAnsi" w:eastAsia="Times New Roman" w:hAnsiTheme="minorHAnsi" w:cstheme="minorHAnsi"/>
          <w:color w:val="auto"/>
          <w:sz w:val="24"/>
          <w:szCs w:val="24"/>
        </w:rPr>
      </w:pPr>
      <w:r w:rsidRPr="00A96BC2">
        <w:rPr>
          <w:rFonts w:asciiTheme="minorHAnsi" w:eastAsia="Times New Roman" w:hAnsiTheme="minorHAnsi" w:cstheme="minorHAnsi"/>
          <w:color w:val="auto"/>
          <w:sz w:val="24"/>
          <w:szCs w:val="24"/>
        </w:rPr>
        <w:t xml:space="preserve">Any problems/challenges in implementing the project and a corrective action plan with an updated timeline of </w:t>
      </w:r>
      <w:proofErr w:type="gramStart"/>
      <w:r w:rsidRPr="00A96BC2">
        <w:rPr>
          <w:rFonts w:asciiTheme="minorHAnsi" w:eastAsia="Times New Roman" w:hAnsiTheme="minorHAnsi" w:cstheme="minorHAnsi"/>
          <w:color w:val="auto"/>
          <w:sz w:val="24"/>
          <w:szCs w:val="24"/>
        </w:rPr>
        <w:t>activities;</w:t>
      </w:r>
      <w:proofErr w:type="gramEnd"/>
      <w:r w:rsidRPr="00A96BC2">
        <w:rPr>
          <w:rFonts w:asciiTheme="minorHAnsi" w:eastAsia="Times New Roman" w:hAnsiTheme="minorHAnsi" w:cstheme="minorHAnsi"/>
          <w:color w:val="auto"/>
          <w:sz w:val="24"/>
          <w:szCs w:val="24"/>
        </w:rPr>
        <w:t xml:space="preserve"> </w:t>
      </w:r>
    </w:p>
    <w:p w14:paraId="5777EDF5" w14:textId="77777777" w:rsidR="00290D8C" w:rsidRPr="00A96BC2" w:rsidRDefault="002607E8" w:rsidP="00F5550F">
      <w:pPr>
        <w:numPr>
          <w:ilvl w:val="0"/>
          <w:numId w:val="3"/>
        </w:numPr>
        <w:spacing w:after="0" w:line="240" w:lineRule="auto"/>
        <w:ind w:hanging="360"/>
        <w:contextualSpacing/>
        <w:rPr>
          <w:rFonts w:asciiTheme="minorHAnsi" w:eastAsia="Times New Roman" w:hAnsiTheme="minorHAnsi" w:cstheme="minorHAnsi"/>
          <w:color w:val="auto"/>
          <w:sz w:val="24"/>
          <w:szCs w:val="24"/>
        </w:rPr>
      </w:pPr>
      <w:r w:rsidRPr="00A96BC2">
        <w:rPr>
          <w:rFonts w:asciiTheme="minorHAnsi" w:eastAsia="Times New Roman" w:hAnsiTheme="minorHAnsi" w:cstheme="minorHAnsi"/>
          <w:color w:val="auto"/>
          <w:sz w:val="24"/>
          <w:szCs w:val="24"/>
        </w:rPr>
        <w:t xml:space="preserve">Reasons why established goals were not </w:t>
      </w:r>
      <w:proofErr w:type="gramStart"/>
      <w:r w:rsidRPr="00A96BC2">
        <w:rPr>
          <w:rFonts w:asciiTheme="minorHAnsi" w:eastAsia="Times New Roman" w:hAnsiTheme="minorHAnsi" w:cstheme="minorHAnsi"/>
          <w:color w:val="auto"/>
          <w:sz w:val="24"/>
          <w:szCs w:val="24"/>
        </w:rPr>
        <w:t>met;</w:t>
      </w:r>
      <w:proofErr w:type="gramEnd"/>
      <w:r w:rsidRPr="00A96BC2">
        <w:rPr>
          <w:rFonts w:asciiTheme="minorHAnsi" w:eastAsia="Times New Roman" w:hAnsiTheme="minorHAnsi" w:cstheme="minorHAnsi"/>
          <w:color w:val="auto"/>
          <w:sz w:val="24"/>
          <w:szCs w:val="24"/>
        </w:rPr>
        <w:t xml:space="preserve"> </w:t>
      </w:r>
    </w:p>
    <w:p w14:paraId="63207C8A" w14:textId="1828D159" w:rsidR="00E574B8" w:rsidRPr="00A96BC2" w:rsidRDefault="0067186E" w:rsidP="00F5550F">
      <w:pPr>
        <w:numPr>
          <w:ilvl w:val="0"/>
          <w:numId w:val="3"/>
        </w:numPr>
        <w:spacing w:after="0" w:line="240" w:lineRule="auto"/>
        <w:ind w:hanging="360"/>
        <w:contextualSpacing/>
        <w:rPr>
          <w:rFonts w:asciiTheme="minorHAnsi" w:eastAsia="Times New Roman" w:hAnsiTheme="minorHAnsi" w:cstheme="minorHAnsi"/>
          <w:color w:val="auto"/>
          <w:sz w:val="24"/>
          <w:szCs w:val="24"/>
        </w:rPr>
      </w:pPr>
      <w:r w:rsidRPr="00A96BC2">
        <w:rPr>
          <w:rFonts w:asciiTheme="minorHAnsi" w:eastAsia="Times New Roman" w:hAnsiTheme="minorHAnsi" w:cstheme="minorHAnsi"/>
          <w:color w:val="auto"/>
          <w:sz w:val="24"/>
          <w:szCs w:val="24"/>
        </w:rPr>
        <w:t xml:space="preserve">Data for the required indicator(s) for the quarter as well as aggregate data by fiscal </w:t>
      </w:r>
      <w:proofErr w:type="gramStart"/>
      <w:r w:rsidRPr="00A96BC2">
        <w:rPr>
          <w:rFonts w:asciiTheme="minorHAnsi" w:eastAsia="Times New Roman" w:hAnsiTheme="minorHAnsi" w:cstheme="minorHAnsi"/>
          <w:color w:val="auto"/>
          <w:sz w:val="24"/>
          <w:szCs w:val="24"/>
        </w:rPr>
        <w:t>year</w:t>
      </w:r>
      <w:r w:rsidR="00E574B8" w:rsidRPr="00A96BC2">
        <w:rPr>
          <w:rFonts w:asciiTheme="minorHAnsi" w:eastAsia="Times New Roman" w:hAnsiTheme="minorHAnsi" w:cstheme="minorHAnsi"/>
          <w:color w:val="auto"/>
          <w:sz w:val="24"/>
          <w:szCs w:val="24"/>
        </w:rPr>
        <w:t>;</w:t>
      </w:r>
      <w:proofErr w:type="gramEnd"/>
      <w:r w:rsidRPr="00A96BC2">
        <w:rPr>
          <w:rFonts w:asciiTheme="minorHAnsi" w:eastAsia="Times New Roman" w:hAnsiTheme="minorHAnsi" w:cstheme="minorHAnsi"/>
          <w:color w:val="auto"/>
          <w:sz w:val="24"/>
          <w:szCs w:val="24"/>
        </w:rPr>
        <w:t xml:space="preserve">  </w:t>
      </w:r>
    </w:p>
    <w:p w14:paraId="62238FF7" w14:textId="77777777" w:rsidR="00290D8C" w:rsidRPr="00A96BC2" w:rsidRDefault="002607E8" w:rsidP="00F5550F">
      <w:pPr>
        <w:numPr>
          <w:ilvl w:val="0"/>
          <w:numId w:val="3"/>
        </w:numPr>
        <w:spacing w:after="0" w:line="240" w:lineRule="auto"/>
        <w:ind w:hanging="360"/>
        <w:contextualSpacing/>
        <w:rPr>
          <w:rFonts w:asciiTheme="minorHAnsi" w:eastAsia="Times New Roman" w:hAnsiTheme="minorHAnsi" w:cstheme="minorHAnsi"/>
          <w:color w:val="auto"/>
          <w:sz w:val="24"/>
          <w:szCs w:val="24"/>
        </w:rPr>
      </w:pPr>
      <w:r w:rsidRPr="00A96BC2">
        <w:rPr>
          <w:rFonts w:asciiTheme="minorHAnsi" w:eastAsia="Times New Roman" w:hAnsiTheme="minorHAnsi" w:cstheme="minorHAnsi"/>
          <w:color w:val="auto"/>
          <w:sz w:val="24"/>
          <w:szCs w:val="24"/>
        </w:rPr>
        <w:t>Proposed activities for the next quarter;</w:t>
      </w:r>
      <w:r w:rsidR="00B230F5" w:rsidRPr="00A96BC2">
        <w:rPr>
          <w:rFonts w:asciiTheme="minorHAnsi" w:eastAsia="Times New Roman" w:hAnsiTheme="minorHAnsi" w:cstheme="minorHAnsi"/>
          <w:color w:val="auto"/>
          <w:sz w:val="24"/>
          <w:szCs w:val="24"/>
        </w:rPr>
        <w:t xml:space="preserve"> and</w:t>
      </w:r>
      <w:r w:rsidR="00C84A07" w:rsidRPr="00A96BC2">
        <w:rPr>
          <w:rFonts w:asciiTheme="minorHAnsi" w:eastAsia="Times New Roman" w:hAnsiTheme="minorHAnsi" w:cstheme="minorHAnsi"/>
          <w:color w:val="auto"/>
          <w:sz w:val="24"/>
          <w:szCs w:val="24"/>
        </w:rPr>
        <w:t>,</w:t>
      </w:r>
    </w:p>
    <w:p w14:paraId="0956EB19" w14:textId="77777777" w:rsidR="00863457" w:rsidRPr="00A96BC2" w:rsidRDefault="002607E8" w:rsidP="00F5550F">
      <w:pPr>
        <w:numPr>
          <w:ilvl w:val="0"/>
          <w:numId w:val="3"/>
        </w:numPr>
        <w:spacing w:after="0" w:line="240" w:lineRule="auto"/>
        <w:ind w:hanging="360"/>
        <w:contextualSpacing/>
        <w:rPr>
          <w:rFonts w:asciiTheme="minorHAnsi" w:eastAsia="Times New Roman" w:hAnsiTheme="minorHAnsi" w:cstheme="minorHAnsi"/>
          <w:color w:val="auto"/>
          <w:sz w:val="24"/>
          <w:szCs w:val="24"/>
        </w:rPr>
      </w:pPr>
      <w:r w:rsidRPr="71017F24">
        <w:rPr>
          <w:rFonts w:asciiTheme="minorHAnsi" w:eastAsia="Times New Roman" w:hAnsiTheme="minorHAnsi" w:cstheme="minorBidi"/>
          <w:color w:val="auto"/>
          <w:sz w:val="24"/>
          <w:szCs w:val="24"/>
        </w:rPr>
        <w:t>Additional pertinent information, including analysis and explanation of cost overruns or high unit costs, if applicable.</w:t>
      </w:r>
    </w:p>
    <w:p w14:paraId="5623F7F6" w14:textId="77777777" w:rsidR="00F5550F" w:rsidRPr="00A96BC2" w:rsidRDefault="00F5550F" w:rsidP="00863457">
      <w:pPr>
        <w:spacing w:after="0" w:line="240" w:lineRule="auto"/>
        <w:ind w:left="720"/>
        <w:contextualSpacing/>
        <w:rPr>
          <w:rFonts w:asciiTheme="minorHAnsi" w:eastAsia="Times New Roman" w:hAnsiTheme="minorHAnsi" w:cstheme="minorHAnsi"/>
          <w:i/>
          <w:iCs/>
          <w:color w:val="0070C0"/>
          <w:sz w:val="20"/>
          <w:szCs w:val="20"/>
        </w:rPr>
      </w:pPr>
    </w:p>
    <w:p w14:paraId="73E50C81" w14:textId="2631CC75" w:rsidR="002010EE" w:rsidRPr="00A96BC2" w:rsidRDefault="00B02CE1" w:rsidP="00A26A07">
      <w:pPr>
        <w:shd w:val="clear" w:color="auto" w:fill="FFFFFF"/>
        <w:spacing w:after="0" w:line="240" w:lineRule="auto"/>
        <w:textAlignment w:val="baseline"/>
        <w:rPr>
          <w:rFonts w:asciiTheme="minorHAnsi" w:eastAsia="Times New Roman" w:hAnsiTheme="minorHAnsi" w:cstheme="minorHAnsi"/>
          <w:color w:val="000000" w:themeColor="text1"/>
          <w:sz w:val="24"/>
          <w:szCs w:val="24"/>
        </w:rPr>
      </w:pPr>
      <w:r w:rsidRPr="00A96BC2">
        <w:rPr>
          <w:rFonts w:asciiTheme="minorHAnsi" w:eastAsia="Times New Roman" w:hAnsiTheme="minorHAnsi" w:cstheme="minorHAnsi"/>
          <w:color w:val="000000" w:themeColor="text1"/>
          <w:sz w:val="24"/>
          <w:szCs w:val="24"/>
        </w:rPr>
        <w:t>Recipient is</w:t>
      </w:r>
      <w:r w:rsidR="002010EE" w:rsidRPr="00A96BC2">
        <w:rPr>
          <w:rFonts w:asciiTheme="minorHAnsi" w:eastAsia="Times New Roman" w:hAnsiTheme="minorHAnsi" w:cstheme="minorHAnsi"/>
          <w:color w:val="000000" w:themeColor="text1"/>
          <w:sz w:val="24"/>
          <w:szCs w:val="24"/>
        </w:rPr>
        <w:t xml:space="preserve"> responsible for monitoring the activities, performance, and expenditures of any subrecipient</w:t>
      </w:r>
      <w:r w:rsidRPr="00A96BC2">
        <w:rPr>
          <w:rFonts w:asciiTheme="minorHAnsi" w:eastAsia="Times New Roman" w:hAnsiTheme="minorHAnsi" w:cstheme="minorHAnsi"/>
          <w:color w:val="000000" w:themeColor="text1"/>
          <w:sz w:val="24"/>
          <w:szCs w:val="24"/>
        </w:rPr>
        <w:t>(</w:t>
      </w:r>
      <w:r w:rsidR="002010EE" w:rsidRPr="00A96BC2">
        <w:rPr>
          <w:rFonts w:asciiTheme="minorHAnsi" w:eastAsia="Times New Roman" w:hAnsiTheme="minorHAnsi" w:cstheme="minorHAnsi"/>
          <w:color w:val="000000" w:themeColor="text1"/>
          <w:sz w:val="24"/>
          <w:szCs w:val="24"/>
        </w:rPr>
        <w:t>s</w:t>
      </w:r>
      <w:r w:rsidRPr="00A96BC2">
        <w:rPr>
          <w:rFonts w:asciiTheme="minorHAnsi" w:eastAsia="Times New Roman" w:hAnsiTheme="minorHAnsi" w:cstheme="minorHAnsi"/>
          <w:color w:val="000000" w:themeColor="text1"/>
          <w:sz w:val="24"/>
          <w:szCs w:val="24"/>
        </w:rPr>
        <w:t>)</w:t>
      </w:r>
      <w:r w:rsidR="002010EE" w:rsidRPr="00A96BC2">
        <w:rPr>
          <w:rFonts w:asciiTheme="minorHAnsi" w:eastAsia="Times New Roman" w:hAnsiTheme="minorHAnsi" w:cstheme="minorHAnsi"/>
          <w:color w:val="000000" w:themeColor="text1"/>
          <w:sz w:val="24"/>
          <w:szCs w:val="24"/>
        </w:rPr>
        <w:t xml:space="preserve">. </w:t>
      </w:r>
      <w:r w:rsidRPr="00A96BC2">
        <w:rPr>
          <w:rFonts w:asciiTheme="minorHAnsi" w:eastAsia="Times New Roman" w:hAnsiTheme="minorHAnsi" w:cstheme="minorHAnsi"/>
          <w:color w:val="000000" w:themeColor="text1"/>
          <w:sz w:val="24"/>
          <w:szCs w:val="24"/>
        </w:rPr>
        <w:t>Recipient</w:t>
      </w:r>
      <w:r w:rsidR="002010EE" w:rsidRPr="00A96BC2">
        <w:rPr>
          <w:rFonts w:asciiTheme="minorHAnsi" w:eastAsia="Times New Roman" w:hAnsiTheme="minorHAnsi" w:cstheme="minorHAnsi"/>
          <w:color w:val="000000" w:themeColor="text1"/>
          <w:sz w:val="24"/>
          <w:szCs w:val="24"/>
        </w:rPr>
        <w:t xml:space="preserve"> must have monitoring tools in place to ensure that subaward</w:t>
      </w:r>
      <w:r w:rsidRPr="00A96BC2">
        <w:rPr>
          <w:rFonts w:asciiTheme="minorHAnsi" w:eastAsia="Times New Roman" w:hAnsiTheme="minorHAnsi" w:cstheme="minorHAnsi"/>
          <w:color w:val="000000" w:themeColor="text1"/>
          <w:sz w:val="24"/>
          <w:szCs w:val="24"/>
        </w:rPr>
        <w:t>(s)</w:t>
      </w:r>
      <w:r w:rsidR="002010EE" w:rsidRPr="00A96BC2">
        <w:rPr>
          <w:rFonts w:asciiTheme="minorHAnsi" w:eastAsia="Times New Roman" w:hAnsiTheme="minorHAnsi" w:cstheme="minorHAnsi"/>
          <w:color w:val="000000" w:themeColor="text1"/>
          <w:sz w:val="24"/>
          <w:szCs w:val="24"/>
        </w:rPr>
        <w:t xml:space="preserve"> is used for authorized purposes, and that the subrecipient</w:t>
      </w:r>
      <w:r w:rsidRPr="00A96BC2">
        <w:rPr>
          <w:rFonts w:asciiTheme="minorHAnsi" w:eastAsia="Times New Roman" w:hAnsiTheme="minorHAnsi" w:cstheme="minorHAnsi"/>
          <w:color w:val="000000" w:themeColor="text1"/>
          <w:sz w:val="24"/>
          <w:szCs w:val="24"/>
        </w:rPr>
        <w:t>(s)</w:t>
      </w:r>
      <w:r w:rsidR="002010EE" w:rsidRPr="00A96BC2">
        <w:rPr>
          <w:rFonts w:asciiTheme="minorHAnsi" w:eastAsia="Times New Roman" w:hAnsiTheme="minorHAnsi" w:cstheme="minorHAnsi"/>
          <w:color w:val="000000" w:themeColor="text1"/>
          <w:sz w:val="24"/>
          <w:szCs w:val="24"/>
        </w:rPr>
        <w:t xml:space="preserve"> is complying with applicable regulations and the terms and conditions of the subaward (2 CFR §200.332).</w:t>
      </w:r>
    </w:p>
    <w:p w14:paraId="6720ABC7" w14:textId="77777777" w:rsidR="002010EE" w:rsidRPr="00A96BC2" w:rsidRDefault="002010EE" w:rsidP="00A26A07">
      <w:pPr>
        <w:shd w:val="clear" w:color="auto" w:fill="FFFFFF"/>
        <w:spacing w:after="0" w:line="240" w:lineRule="auto"/>
        <w:textAlignment w:val="baseline"/>
        <w:rPr>
          <w:rFonts w:asciiTheme="minorHAnsi" w:eastAsia="Times New Roman" w:hAnsiTheme="minorHAnsi" w:cstheme="minorHAnsi"/>
          <w:color w:val="000000" w:themeColor="text1"/>
          <w:sz w:val="24"/>
          <w:szCs w:val="24"/>
        </w:rPr>
      </w:pPr>
    </w:p>
    <w:p w14:paraId="7961A87D" w14:textId="26BE76EC" w:rsidR="00A26A07" w:rsidRPr="00A96BC2" w:rsidRDefault="00A26A07" w:rsidP="00A26A07">
      <w:pPr>
        <w:shd w:val="clear" w:color="auto" w:fill="FFFFFF"/>
        <w:spacing w:after="0" w:line="240" w:lineRule="auto"/>
        <w:textAlignment w:val="baseline"/>
        <w:rPr>
          <w:rFonts w:asciiTheme="minorHAnsi" w:eastAsia="Times New Roman" w:hAnsiTheme="minorHAnsi" w:cstheme="minorHAnsi"/>
          <w:color w:val="000000" w:themeColor="text1"/>
          <w:sz w:val="24"/>
          <w:szCs w:val="24"/>
        </w:rPr>
      </w:pPr>
      <w:r w:rsidRPr="00A96BC2">
        <w:rPr>
          <w:rFonts w:asciiTheme="minorHAnsi" w:eastAsia="Times New Roman" w:hAnsiTheme="minorHAnsi" w:cstheme="minorHAnsi"/>
          <w:color w:val="000000" w:themeColor="text1"/>
          <w:sz w:val="24"/>
          <w:szCs w:val="24"/>
        </w:rPr>
        <w:t xml:space="preserve">Applicants should be aware of the post award reporting requirements reflected in </w:t>
      </w:r>
      <w:hyperlink r:id="rId29" w:anchor="ap2.1.200_1521.xii" w:history="1">
        <w:r w:rsidRPr="00A96BC2">
          <w:rPr>
            <w:rStyle w:val="Hyperlink"/>
            <w:rFonts w:asciiTheme="minorHAnsi" w:hAnsiTheme="minorHAnsi" w:cstheme="minorHAnsi"/>
            <w:sz w:val="24"/>
            <w:szCs w:val="24"/>
          </w:rPr>
          <w:t>2 CFR 200 Appendix XII—Award Term and Condition for Recipient Integrity and Performance Matters</w:t>
        </w:r>
      </w:hyperlink>
      <w:r w:rsidRPr="00A96BC2">
        <w:rPr>
          <w:rFonts w:asciiTheme="minorHAnsi" w:eastAsia="Times New Roman" w:hAnsiTheme="minorHAnsi" w:cstheme="minorHAnsi"/>
          <w:color w:val="000000" w:themeColor="text1"/>
          <w:sz w:val="24"/>
          <w:szCs w:val="24"/>
        </w:rPr>
        <w:t>.</w:t>
      </w:r>
    </w:p>
    <w:p w14:paraId="6C1C48BD" w14:textId="77777777" w:rsidR="00A26A07" w:rsidRPr="00A96BC2" w:rsidRDefault="00A26A07" w:rsidP="00A26A07">
      <w:pPr>
        <w:spacing w:after="0" w:line="240" w:lineRule="auto"/>
        <w:contextualSpacing/>
        <w:rPr>
          <w:rFonts w:asciiTheme="minorHAnsi" w:eastAsia="Times New Roman" w:hAnsiTheme="minorHAnsi" w:cstheme="minorHAnsi"/>
          <w:color w:val="auto"/>
          <w:sz w:val="24"/>
          <w:szCs w:val="24"/>
        </w:rPr>
      </w:pPr>
    </w:p>
    <w:p w14:paraId="012C22A1" w14:textId="2489B7CF" w:rsidR="00934512" w:rsidRPr="00A96BC2" w:rsidRDefault="00433DBF" w:rsidP="71017F24">
      <w:pPr>
        <w:spacing w:after="0" w:line="240" w:lineRule="auto"/>
        <w:rPr>
          <w:rFonts w:asciiTheme="minorHAnsi" w:hAnsiTheme="minorHAnsi" w:cstheme="minorBidi"/>
          <w:i/>
          <w:iCs/>
          <w:color w:val="0070C0"/>
          <w:sz w:val="20"/>
          <w:szCs w:val="20"/>
        </w:rPr>
      </w:pPr>
      <w:r w:rsidRPr="71017F24">
        <w:rPr>
          <w:rFonts w:asciiTheme="minorHAnsi" w:eastAsia="Times New Roman" w:hAnsiTheme="minorHAnsi" w:cstheme="minorBidi"/>
          <w:b/>
          <w:bCs/>
          <w:color w:val="000000" w:themeColor="text1"/>
          <w:sz w:val="24"/>
          <w:szCs w:val="24"/>
        </w:rPr>
        <w:t>Foreign Assistance Data Review:</w:t>
      </w:r>
      <w:r w:rsidRPr="71017F24">
        <w:rPr>
          <w:rFonts w:asciiTheme="minorHAnsi" w:eastAsia="Times New Roman" w:hAnsiTheme="minorHAnsi" w:cstheme="minorBidi"/>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w:t>
      </w:r>
      <w:r w:rsidRPr="71017F24">
        <w:rPr>
          <w:rFonts w:asciiTheme="minorHAnsi" w:eastAsia="Times New Roman" w:hAnsiTheme="minorHAnsi" w:cstheme="minorBidi"/>
          <w:color w:val="000000" w:themeColor="text1"/>
          <w:sz w:val="24"/>
          <w:szCs w:val="24"/>
        </w:rPr>
        <w:lastRenderedPageBreak/>
        <w:t xml:space="preserve">Successful applicants will be required to report and draw down </w:t>
      </w:r>
      <w:r w:rsidR="00392D40" w:rsidRPr="71017F24">
        <w:rPr>
          <w:rFonts w:asciiTheme="minorHAnsi" w:eastAsia="Times New Roman" w:hAnsiTheme="minorHAnsi" w:cstheme="minorBidi"/>
          <w:color w:val="000000" w:themeColor="text1"/>
          <w:sz w:val="24"/>
          <w:szCs w:val="24"/>
        </w:rPr>
        <w:t>Federal</w:t>
      </w:r>
      <w:r w:rsidRPr="71017F24">
        <w:rPr>
          <w:rFonts w:asciiTheme="minorHAnsi" w:eastAsia="Times New Roman" w:hAnsiTheme="minorHAnsi" w:cstheme="minorBidi"/>
          <w:color w:val="000000" w:themeColor="text1"/>
          <w:sz w:val="24"/>
          <w:szCs w:val="24"/>
        </w:rPr>
        <w:t xml:space="preserve"> funding based on the appropriate FADR Data Elements, indicated within their award documentation. </w:t>
      </w:r>
    </w:p>
    <w:p w14:paraId="115D98A2" w14:textId="77777777" w:rsidR="00433DBF" w:rsidRPr="00A96BC2" w:rsidRDefault="00433DBF" w:rsidP="00863457">
      <w:pPr>
        <w:spacing w:after="0" w:line="240" w:lineRule="auto"/>
        <w:contextualSpacing/>
        <w:rPr>
          <w:rFonts w:asciiTheme="minorHAnsi" w:eastAsia="Times New Roman" w:hAnsiTheme="minorHAnsi" w:cstheme="minorHAnsi"/>
          <w:color w:val="auto"/>
          <w:sz w:val="24"/>
          <w:szCs w:val="24"/>
        </w:rPr>
      </w:pPr>
    </w:p>
    <w:p w14:paraId="374686CD" w14:textId="308425ED" w:rsidR="00863457" w:rsidRPr="00A96BC2" w:rsidRDefault="002607E8" w:rsidP="00863457">
      <w:pPr>
        <w:spacing w:after="0" w:line="240" w:lineRule="auto"/>
        <w:contextualSpacing/>
        <w:rPr>
          <w:rFonts w:asciiTheme="minorHAnsi" w:eastAsia="Times New Roman" w:hAnsiTheme="minorHAnsi" w:cstheme="minorHAnsi"/>
          <w:color w:val="auto"/>
          <w:sz w:val="24"/>
          <w:szCs w:val="24"/>
        </w:rPr>
      </w:pPr>
      <w:r w:rsidRPr="00A96BC2">
        <w:rPr>
          <w:rFonts w:asciiTheme="minorHAnsi" w:eastAsia="Times New Roman" w:hAnsiTheme="minorHAnsi" w:cstheme="minorHAnsi"/>
          <w:color w:val="auto"/>
          <w:sz w:val="24"/>
          <w:szCs w:val="24"/>
        </w:rPr>
        <w:t xml:space="preserve">A final narrative and financial report must also be submitted within </w:t>
      </w:r>
      <w:r w:rsidR="00AE3985" w:rsidRPr="00A96BC2">
        <w:rPr>
          <w:rFonts w:asciiTheme="minorHAnsi" w:eastAsia="Times New Roman" w:hAnsiTheme="minorHAnsi" w:cstheme="minorHAnsi"/>
          <w:color w:val="auto"/>
          <w:sz w:val="24"/>
          <w:szCs w:val="24"/>
        </w:rPr>
        <w:t>120</w:t>
      </w:r>
      <w:r w:rsidRPr="00A96BC2">
        <w:rPr>
          <w:rFonts w:asciiTheme="minorHAnsi" w:eastAsia="Times New Roman" w:hAnsiTheme="minorHAnsi" w:cstheme="minorHAnsi"/>
          <w:color w:val="auto"/>
          <w:sz w:val="24"/>
          <w:szCs w:val="24"/>
        </w:rPr>
        <w:t xml:space="preserve"> days after the expiration of the award.</w:t>
      </w:r>
    </w:p>
    <w:p w14:paraId="27AE463C" w14:textId="77777777" w:rsidR="00863457" w:rsidRPr="00A96BC2" w:rsidRDefault="00863457" w:rsidP="00863457">
      <w:pPr>
        <w:spacing w:after="0" w:line="240" w:lineRule="auto"/>
        <w:contextualSpacing/>
        <w:rPr>
          <w:rFonts w:asciiTheme="minorHAnsi" w:eastAsia="Times New Roman" w:hAnsiTheme="minorHAnsi" w:cstheme="minorHAnsi"/>
          <w:color w:val="auto"/>
          <w:sz w:val="24"/>
          <w:szCs w:val="24"/>
        </w:rPr>
      </w:pPr>
    </w:p>
    <w:p w14:paraId="054FBD2F" w14:textId="2329C3AE" w:rsidR="00290D8C" w:rsidRPr="00A96BC2" w:rsidRDefault="002607E8" w:rsidP="71017F24">
      <w:pPr>
        <w:spacing w:after="0" w:line="240" w:lineRule="auto"/>
        <w:contextualSpacing/>
        <w:rPr>
          <w:rFonts w:asciiTheme="minorHAnsi" w:hAnsiTheme="minorHAnsi" w:cstheme="minorBidi"/>
          <w:color w:val="auto"/>
        </w:rPr>
      </w:pPr>
      <w:r w:rsidRPr="71017F24">
        <w:rPr>
          <w:rFonts w:asciiTheme="minorHAnsi" w:eastAsia="Times New Roman" w:hAnsiTheme="minorHAnsi" w:cstheme="minorBidi"/>
          <w:color w:val="auto"/>
          <w:sz w:val="24"/>
          <w:szCs w:val="24"/>
        </w:rPr>
        <w:t>Please note:</w:t>
      </w:r>
      <w:r w:rsidR="007B3A35" w:rsidRPr="71017F24">
        <w:rPr>
          <w:rFonts w:asciiTheme="minorHAnsi" w:eastAsia="Times New Roman" w:hAnsiTheme="minorHAnsi" w:cstheme="minorBidi"/>
          <w:color w:val="auto"/>
          <w:sz w:val="24"/>
          <w:szCs w:val="24"/>
        </w:rPr>
        <w:t xml:space="preserve"> </w:t>
      </w:r>
      <w:r w:rsidR="006632F3" w:rsidRPr="71017F24">
        <w:rPr>
          <w:rFonts w:asciiTheme="minorHAnsi" w:eastAsia="Times New Roman" w:hAnsiTheme="minorHAnsi" w:cstheme="minorBidi"/>
          <w:color w:val="auto"/>
          <w:sz w:val="24"/>
          <w:szCs w:val="24"/>
        </w:rPr>
        <w:t xml:space="preserve"> </w:t>
      </w:r>
      <w:r w:rsidR="00D32995" w:rsidRPr="71017F24">
        <w:rPr>
          <w:rFonts w:asciiTheme="minorHAnsi" w:eastAsia="Times New Roman" w:hAnsiTheme="minorHAnsi" w:cstheme="minorBidi"/>
          <w:color w:val="auto"/>
          <w:sz w:val="24"/>
          <w:szCs w:val="24"/>
        </w:rPr>
        <w:t>D</w:t>
      </w:r>
      <w:r w:rsidRPr="71017F24">
        <w:rPr>
          <w:rFonts w:asciiTheme="minorHAnsi" w:eastAsia="Times New Roman" w:hAnsiTheme="minorHAnsi" w:cstheme="minorBidi"/>
          <w:color w:val="auto"/>
          <w:sz w:val="24"/>
          <w:szCs w:val="24"/>
        </w:rPr>
        <w:t>elays in reporting may result in delays of payment approvals and failure to provide required reports may jeopardize the recipient's’ ability to receive future U.S.</w:t>
      </w:r>
      <w:r w:rsidR="00934512" w:rsidRPr="71017F24">
        <w:rPr>
          <w:rFonts w:asciiTheme="minorHAnsi" w:eastAsia="Times New Roman" w:hAnsiTheme="minorHAnsi" w:cstheme="minorBidi"/>
          <w:color w:val="auto"/>
          <w:sz w:val="24"/>
          <w:szCs w:val="24"/>
        </w:rPr>
        <w:t xml:space="preserve"> G</w:t>
      </w:r>
      <w:r w:rsidRPr="71017F24">
        <w:rPr>
          <w:rFonts w:asciiTheme="minorHAnsi" w:eastAsia="Times New Roman" w:hAnsiTheme="minorHAnsi" w:cstheme="minorBidi"/>
          <w:color w:val="auto"/>
          <w:sz w:val="24"/>
          <w:szCs w:val="24"/>
        </w:rPr>
        <w:t>overnment funds.</w:t>
      </w:r>
      <w:r w:rsidR="00433DBF" w:rsidRPr="71017F24">
        <w:rPr>
          <w:rFonts w:asciiTheme="minorHAnsi" w:eastAsia="Times New Roman" w:hAnsiTheme="minorHAnsi" w:cstheme="minorBidi"/>
          <w:color w:val="auto"/>
          <w:sz w:val="24"/>
          <w:szCs w:val="24"/>
        </w:rPr>
        <w:t xml:space="preserve">  </w:t>
      </w:r>
      <w:r w:rsidR="00F5550F" w:rsidRPr="71017F24">
        <w:rPr>
          <w:rFonts w:asciiTheme="minorHAnsi" w:eastAsia="Times New Roman" w:hAnsiTheme="minorHAnsi" w:cstheme="minorBidi"/>
          <w:color w:val="auto"/>
          <w:sz w:val="24"/>
          <w:szCs w:val="24"/>
        </w:rPr>
        <w:t xml:space="preserve">U.S. Embassy </w:t>
      </w:r>
      <w:r w:rsidR="1B95649F" w:rsidRPr="71017F24">
        <w:rPr>
          <w:rFonts w:asciiTheme="minorHAnsi" w:eastAsia="Times New Roman" w:hAnsiTheme="minorHAnsi" w:cstheme="minorBidi"/>
          <w:color w:val="auto"/>
          <w:sz w:val="24"/>
          <w:szCs w:val="24"/>
        </w:rPr>
        <w:t xml:space="preserve">Malabo </w:t>
      </w:r>
      <w:r w:rsidRPr="71017F24">
        <w:rPr>
          <w:rFonts w:asciiTheme="minorHAnsi" w:eastAsia="Times New Roman" w:hAnsiTheme="minorHAnsi" w:cstheme="minorBidi"/>
          <w:color w:val="auto"/>
          <w:sz w:val="24"/>
          <w:szCs w:val="24"/>
        </w:rPr>
        <w:t>reserves the right to request any additional programmatic and/or financial project information during the award period.</w:t>
      </w:r>
    </w:p>
    <w:p w14:paraId="10E394FB" w14:textId="77777777" w:rsidR="00F12943" w:rsidRPr="00A96BC2" w:rsidRDefault="00F12943">
      <w:pPr>
        <w:spacing w:after="0" w:line="240" w:lineRule="auto"/>
        <w:rPr>
          <w:rFonts w:asciiTheme="minorHAnsi" w:hAnsiTheme="minorHAnsi" w:cstheme="minorHAnsi"/>
        </w:rPr>
      </w:pPr>
    </w:p>
    <w:p w14:paraId="6ED6E4AC" w14:textId="77D2CAD2" w:rsidR="00290D8C" w:rsidRPr="00A96BC2" w:rsidRDefault="002607E8">
      <w:pPr>
        <w:spacing w:after="0" w:line="240" w:lineRule="auto"/>
        <w:rPr>
          <w:rFonts w:asciiTheme="minorHAnsi" w:hAnsiTheme="minorHAnsi" w:cstheme="minorHAnsi"/>
        </w:rPr>
      </w:pPr>
      <w:r w:rsidRPr="00A96BC2">
        <w:rPr>
          <w:rFonts w:asciiTheme="minorHAnsi" w:eastAsia="Times New Roman" w:hAnsiTheme="minorHAnsi" w:cstheme="minorHAnsi"/>
          <w:b/>
          <w:smallCaps/>
          <w:sz w:val="24"/>
          <w:szCs w:val="24"/>
        </w:rPr>
        <w:t xml:space="preserve">G.  </w:t>
      </w:r>
      <w:r w:rsidR="004E3CC5">
        <w:rPr>
          <w:rFonts w:asciiTheme="minorHAnsi" w:eastAsia="Times New Roman" w:hAnsiTheme="minorHAnsi" w:cstheme="minorHAnsi"/>
          <w:b/>
          <w:smallCaps/>
          <w:sz w:val="24"/>
          <w:szCs w:val="24"/>
        </w:rPr>
        <w:t>CONTACT INFORMATION</w:t>
      </w:r>
      <w:r w:rsidRPr="00A96BC2">
        <w:rPr>
          <w:rFonts w:asciiTheme="minorHAnsi" w:eastAsia="Times New Roman" w:hAnsiTheme="minorHAnsi" w:cstheme="minorHAnsi"/>
          <w:b/>
          <w:smallCaps/>
          <w:sz w:val="24"/>
          <w:szCs w:val="24"/>
        </w:rPr>
        <w:t xml:space="preserve"> </w:t>
      </w:r>
    </w:p>
    <w:p w14:paraId="450F9C43" w14:textId="77777777" w:rsidR="00290D8C" w:rsidRPr="00A96BC2" w:rsidRDefault="00290D8C" w:rsidP="00DA36CE">
      <w:pPr>
        <w:pStyle w:val="NoSpacing"/>
        <w:rPr>
          <w:rFonts w:asciiTheme="minorHAnsi" w:hAnsiTheme="minorHAnsi" w:cstheme="minorHAnsi"/>
        </w:rPr>
      </w:pPr>
    </w:p>
    <w:p w14:paraId="02EA80E6" w14:textId="0852D95F" w:rsidR="00754E7B" w:rsidRPr="00A96BC2" w:rsidRDefault="002607E8" w:rsidP="71017F24">
      <w:pPr>
        <w:pStyle w:val="NoSpacing"/>
        <w:rPr>
          <w:rFonts w:asciiTheme="minorHAnsi" w:eastAsia="Times New Roman" w:hAnsiTheme="minorHAnsi" w:cstheme="minorBidi"/>
          <w:sz w:val="24"/>
          <w:szCs w:val="24"/>
          <w:highlight w:val="yellow"/>
        </w:rPr>
      </w:pPr>
      <w:r w:rsidRPr="71017F24">
        <w:rPr>
          <w:rFonts w:asciiTheme="minorHAnsi" w:eastAsia="Times New Roman" w:hAnsiTheme="minorHAnsi" w:cstheme="minorBidi"/>
          <w:sz w:val="24"/>
          <w:szCs w:val="24"/>
        </w:rPr>
        <w:t xml:space="preserve">For technical submission questions related to this </w:t>
      </w:r>
      <w:r w:rsidR="00537B00" w:rsidRPr="71017F24">
        <w:rPr>
          <w:rFonts w:asciiTheme="minorHAnsi" w:eastAsia="Times New Roman" w:hAnsiTheme="minorHAnsi" w:cstheme="minorBidi"/>
          <w:sz w:val="24"/>
          <w:szCs w:val="24"/>
        </w:rPr>
        <w:t>NOFO</w:t>
      </w:r>
      <w:r w:rsidRPr="71017F24">
        <w:rPr>
          <w:rFonts w:asciiTheme="minorHAnsi" w:eastAsia="Times New Roman" w:hAnsiTheme="minorHAnsi" w:cstheme="minorBidi"/>
          <w:sz w:val="24"/>
          <w:szCs w:val="24"/>
        </w:rPr>
        <w:t>, please co</w:t>
      </w:r>
      <w:r w:rsidRPr="71017F24">
        <w:rPr>
          <w:rFonts w:asciiTheme="minorHAnsi" w:eastAsia="Times New Roman" w:hAnsiTheme="minorHAnsi" w:cstheme="minorBidi"/>
          <w:color w:val="auto"/>
          <w:sz w:val="24"/>
          <w:szCs w:val="24"/>
        </w:rPr>
        <w:t>ntact</w:t>
      </w:r>
      <w:r w:rsidR="64DBF8C4" w:rsidRPr="71017F24">
        <w:rPr>
          <w:rFonts w:asciiTheme="minorHAnsi" w:eastAsia="Times New Roman" w:hAnsiTheme="minorHAnsi" w:cstheme="minorBidi"/>
          <w:color w:val="auto"/>
          <w:sz w:val="24"/>
          <w:szCs w:val="24"/>
        </w:rPr>
        <w:t xml:space="preserve"> </w:t>
      </w:r>
      <w:hyperlink r:id="rId30">
        <w:r w:rsidR="64DBF8C4" w:rsidRPr="71017F24">
          <w:rPr>
            <w:rStyle w:val="Hyperlink"/>
            <w:rFonts w:asciiTheme="minorHAnsi" w:eastAsia="Times New Roman" w:hAnsiTheme="minorHAnsi" w:cstheme="minorBidi"/>
            <w:sz w:val="24"/>
            <w:szCs w:val="24"/>
          </w:rPr>
          <w:t>malabopolecongrants@state.gov</w:t>
        </w:r>
      </w:hyperlink>
    </w:p>
    <w:p w14:paraId="01D16CCE" w14:textId="5A02927F" w:rsidR="71017F24" w:rsidRDefault="71017F24" w:rsidP="71017F24">
      <w:pPr>
        <w:pStyle w:val="NoSpacing"/>
        <w:rPr>
          <w:rFonts w:asciiTheme="minorHAnsi" w:eastAsia="Times New Roman" w:hAnsiTheme="minorHAnsi" w:cstheme="minorBidi"/>
          <w:color w:val="auto"/>
          <w:sz w:val="24"/>
          <w:szCs w:val="24"/>
        </w:rPr>
      </w:pPr>
    </w:p>
    <w:p w14:paraId="6292D653" w14:textId="77777777" w:rsidR="005826AC" w:rsidRPr="00A96BC2" w:rsidRDefault="005826AC" w:rsidP="005826AC">
      <w:pPr>
        <w:pStyle w:val="NoSpacing"/>
        <w:rPr>
          <w:rFonts w:asciiTheme="minorHAnsi" w:hAnsiTheme="minorHAnsi" w:cstheme="minorHAnsi"/>
          <w:sz w:val="24"/>
          <w:szCs w:val="24"/>
        </w:rPr>
      </w:pPr>
      <w:r w:rsidRPr="00A96BC2">
        <w:rPr>
          <w:rFonts w:asciiTheme="minorHAnsi" w:eastAsia="Times New Roman" w:hAnsiTheme="minorHAnsi" w:cstheme="minorHAnsi"/>
          <w:sz w:val="24"/>
          <w:szCs w:val="24"/>
        </w:rPr>
        <w:t xml:space="preserve">For assistance with GRANTS.gov, please call </w:t>
      </w:r>
      <w:r w:rsidRPr="00A96BC2">
        <w:rPr>
          <w:rFonts w:asciiTheme="minorHAnsi" w:hAnsiTheme="minorHAnsi" w:cstheme="minorHAnsi"/>
          <w:sz w:val="24"/>
          <w:szCs w:val="24"/>
        </w:rPr>
        <w:t xml:space="preserve">1-800-518-4726 (U.S.) or 1-606-545-5035 (International) </w:t>
      </w:r>
      <w:r w:rsidRPr="00A96BC2">
        <w:rPr>
          <w:rFonts w:asciiTheme="minorHAnsi" w:eastAsia="Times New Roman" w:hAnsiTheme="minorHAnsi" w:cstheme="minorHAnsi"/>
          <w:sz w:val="24"/>
          <w:szCs w:val="24"/>
        </w:rPr>
        <w:t xml:space="preserve">or email </w:t>
      </w:r>
      <w:hyperlink r:id="rId31" w:history="1">
        <w:r w:rsidRPr="00A96BC2">
          <w:rPr>
            <w:rStyle w:val="Hyperlink"/>
            <w:rFonts w:asciiTheme="minorHAnsi" w:hAnsiTheme="minorHAnsi" w:cstheme="minorHAnsi"/>
            <w:sz w:val="24"/>
            <w:szCs w:val="24"/>
          </w:rPr>
          <w:t>support@grants.gov</w:t>
        </w:r>
      </w:hyperlink>
      <w:r w:rsidRPr="00A96BC2">
        <w:rPr>
          <w:rFonts w:asciiTheme="minorHAnsi" w:eastAsia="Times New Roman" w:hAnsiTheme="minorHAnsi" w:cstheme="minorHAnsi"/>
          <w:color w:val="auto"/>
          <w:sz w:val="24"/>
          <w:szCs w:val="24"/>
        </w:rPr>
        <w:t>.</w:t>
      </w:r>
      <w:r w:rsidRPr="00A96BC2">
        <w:rPr>
          <w:rFonts w:asciiTheme="minorHAnsi" w:eastAsia="Times New Roman" w:hAnsiTheme="minorHAnsi" w:cstheme="minorHAnsi"/>
          <w:sz w:val="24"/>
          <w:szCs w:val="24"/>
        </w:rPr>
        <w:t xml:space="preserve">  Grants.gov is </w:t>
      </w:r>
      <w:r w:rsidRPr="00A96BC2">
        <w:rPr>
          <w:rFonts w:asciiTheme="minorHAnsi" w:hAnsiTheme="minorHAnsi" w:cstheme="minorHAnsi"/>
          <w:sz w:val="24"/>
          <w:szCs w:val="24"/>
        </w:rPr>
        <w:t>available 24 hours a day 7 days a week excluding federal holidays.</w:t>
      </w:r>
    </w:p>
    <w:p w14:paraId="65D41892" w14:textId="77777777" w:rsidR="005826AC" w:rsidRPr="00A96BC2" w:rsidRDefault="005826AC" w:rsidP="00DA36CE">
      <w:pPr>
        <w:pStyle w:val="NoSpacing"/>
        <w:rPr>
          <w:rFonts w:asciiTheme="minorHAnsi" w:hAnsiTheme="minorHAnsi" w:cstheme="minorHAnsi"/>
        </w:rPr>
      </w:pPr>
    </w:p>
    <w:p w14:paraId="78778E27" w14:textId="5F46B99E" w:rsidR="00290D8C" w:rsidRPr="00A96BC2" w:rsidRDefault="002607E8" w:rsidP="00DA36CE">
      <w:pPr>
        <w:pStyle w:val="NoSpacing"/>
        <w:rPr>
          <w:rFonts w:asciiTheme="minorHAnsi" w:hAnsiTheme="minorHAnsi" w:cstheme="minorHAnsi"/>
          <w:sz w:val="24"/>
          <w:szCs w:val="24"/>
        </w:rPr>
      </w:pPr>
      <w:bookmarkStart w:id="11" w:name="_Hlk86777127"/>
      <w:r w:rsidRPr="00A96BC2">
        <w:rPr>
          <w:rFonts w:asciiTheme="minorHAnsi" w:eastAsia="Times New Roman" w:hAnsiTheme="minorHAnsi" w:cstheme="minorHAnsi"/>
          <w:sz w:val="24"/>
          <w:szCs w:val="24"/>
        </w:rPr>
        <w:t xml:space="preserve">For a list of </w:t>
      </w:r>
      <w:r w:rsidR="00392D40" w:rsidRPr="00A96BC2">
        <w:rPr>
          <w:rFonts w:asciiTheme="minorHAnsi" w:eastAsia="Times New Roman" w:hAnsiTheme="minorHAnsi" w:cstheme="minorHAnsi"/>
          <w:sz w:val="24"/>
          <w:szCs w:val="24"/>
        </w:rPr>
        <w:t>Federal</w:t>
      </w:r>
      <w:r w:rsidRPr="00A96BC2">
        <w:rPr>
          <w:rFonts w:asciiTheme="minorHAnsi" w:eastAsia="Times New Roman" w:hAnsiTheme="minorHAnsi" w:cstheme="minorHAnsi"/>
          <w:sz w:val="24"/>
          <w:szCs w:val="24"/>
        </w:rPr>
        <w:t xml:space="preserve"> holidays visit:</w:t>
      </w:r>
    </w:p>
    <w:p w14:paraId="0802EC56" w14:textId="7127CED2" w:rsidR="00290D8C" w:rsidRPr="00A96BC2" w:rsidRDefault="00CE06AB" w:rsidP="00DA36CE">
      <w:pPr>
        <w:pStyle w:val="NoSpacing"/>
        <w:rPr>
          <w:rFonts w:asciiTheme="minorHAnsi" w:hAnsiTheme="minorHAnsi" w:cstheme="minorHAnsi"/>
          <w:sz w:val="24"/>
          <w:szCs w:val="24"/>
        </w:rPr>
      </w:pPr>
      <w:hyperlink r:id="rId32" w:history="1">
        <w:r w:rsidR="00E63800" w:rsidRPr="00A96BC2">
          <w:rPr>
            <w:rStyle w:val="Hyperlink"/>
            <w:rFonts w:asciiTheme="minorHAnsi" w:hAnsiTheme="minorHAnsi" w:cstheme="minorHAnsi"/>
            <w:sz w:val="24"/>
            <w:szCs w:val="24"/>
          </w:rPr>
          <w:t>https://www.opm.gov/policy-data-oversight/pay-leave/</w:t>
        </w:r>
        <w:r w:rsidR="00392D40" w:rsidRPr="00A96BC2">
          <w:rPr>
            <w:rStyle w:val="Hyperlink"/>
            <w:rFonts w:asciiTheme="minorHAnsi" w:hAnsiTheme="minorHAnsi" w:cstheme="minorHAnsi"/>
            <w:sz w:val="24"/>
            <w:szCs w:val="24"/>
          </w:rPr>
          <w:t>Federal</w:t>
        </w:r>
        <w:r w:rsidR="00E63800" w:rsidRPr="00A96BC2">
          <w:rPr>
            <w:rStyle w:val="Hyperlink"/>
            <w:rFonts w:asciiTheme="minorHAnsi" w:hAnsiTheme="minorHAnsi" w:cstheme="minorHAnsi"/>
            <w:sz w:val="24"/>
            <w:szCs w:val="24"/>
          </w:rPr>
          <w:t>-holidays/</w:t>
        </w:r>
      </w:hyperlink>
    </w:p>
    <w:bookmarkEnd w:id="11"/>
    <w:p w14:paraId="6037BA0B" w14:textId="77777777" w:rsidR="00E63800" w:rsidRPr="00A96BC2" w:rsidRDefault="00E63800" w:rsidP="00DA36CE">
      <w:pPr>
        <w:pStyle w:val="NoSpacing"/>
        <w:rPr>
          <w:rFonts w:asciiTheme="minorHAnsi" w:hAnsiTheme="minorHAnsi" w:cstheme="minorHAnsi"/>
          <w:sz w:val="24"/>
          <w:szCs w:val="24"/>
        </w:rPr>
      </w:pPr>
    </w:p>
    <w:p w14:paraId="73314959" w14:textId="5A4BCA8A" w:rsidR="00290D8C" w:rsidRPr="00A96BC2" w:rsidRDefault="00112414" w:rsidP="00DA36CE">
      <w:pPr>
        <w:pStyle w:val="NoSpacing"/>
        <w:rPr>
          <w:rFonts w:asciiTheme="minorHAnsi" w:hAnsiTheme="minorHAnsi" w:cstheme="minorHAnsi"/>
        </w:rPr>
      </w:pPr>
      <w:r w:rsidRPr="00A96BC2">
        <w:rPr>
          <w:rFonts w:asciiTheme="minorHAnsi" w:eastAsia="Times New Roman" w:hAnsiTheme="minorHAnsi" w:cstheme="minorHAnsi"/>
          <w:sz w:val="24"/>
          <w:szCs w:val="24"/>
        </w:rPr>
        <w:t>Except for</w:t>
      </w:r>
      <w:r w:rsidR="002607E8" w:rsidRPr="00A96BC2">
        <w:rPr>
          <w:rFonts w:asciiTheme="minorHAnsi" w:eastAsia="Times New Roman" w:hAnsiTheme="minorHAnsi" w:cstheme="minorHAnsi"/>
          <w:sz w:val="24"/>
          <w:szCs w:val="24"/>
        </w:rPr>
        <w:t xml:space="preserve"> technical submission questions, during the </w:t>
      </w:r>
      <w:r w:rsidR="00BA748E" w:rsidRPr="00A96BC2">
        <w:rPr>
          <w:rFonts w:asciiTheme="minorHAnsi" w:eastAsia="Times New Roman" w:hAnsiTheme="minorHAnsi" w:cstheme="minorHAnsi"/>
          <w:sz w:val="24"/>
          <w:szCs w:val="24"/>
        </w:rPr>
        <w:t xml:space="preserve">NOFO </w:t>
      </w:r>
      <w:r w:rsidR="002607E8" w:rsidRPr="00A96BC2">
        <w:rPr>
          <w:rFonts w:asciiTheme="minorHAnsi" w:eastAsia="Times New Roman" w:hAnsiTheme="minorHAnsi" w:cstheme="minorHAnsi"/>
          <w:sz w:val="24"/>
          <w:szCs w:val="24"/>
        </w:rPr>
        <w:t>period U.S. Department of State staff in Washington and overseas shall not discuss this competition with applicants until the entire proposal review process has been completed and rejection and approval letters have been transmitted.</w:t>
      </w:r>
    </w:p>
    <w:p w14:paraId="0594DE48" w14:textId="77777777" w:rsidR="000B072E" w:rsidRPr="00A96BC2" w:rsidRDefault="000B072E">
      <w:pPr>
        <w:spacing w:after="0" w:line="240" w:lineRule="auto"/>
        <w:rPr>
          <w:rFonts w:asciiTheme="minorHAnsi" w:hAnsiTheme="minorHAnsi" w:cstheme="minorHAnsi"/>
        </w:rPr>
      </w:pPr>
    </w:p>
    <w:p w14:paraId="2886A316" w14:textId="0EE3C618" w:rsidR="00290D8C" w:rsidRPr="00A96BC2" w:rsidRDefault="002607E8">
      <w:pPr>
        <w:spacing w:after="0" w:line="240" w:lineRule="auto"/>
        <w:rPr>
          <w:rFonts w:asciiTheme="minorHAnsi" w:hAnsiTheme="minorHAnsi" w:cstheme="minorHAnsi"/>
        </w:rPr>
      </w:pPr>
      <w:r w:rsidRPr="00A96BC2">
        <w:rPr>
          <w:rFonts w:asciiTheme="minorHAnsi" w:eastAsia="Times New Roman" w:hAnsiTheme="minorHAnsi" w:cstheme="minorHAnsi"/>
          <w:b/>
          <w:smallCaps/>
          <w:sz w:val="24"/>
          <w:szCs w:val="24"/>
        </w:rPr>
        <w:t xml:space="preserve">H.  </w:t>
      </w:r>
      <w:r w:rsidR="004E3CC5">
        <w:rPr>
          <w:rFonts w:asciiTheme="minorHAnsi" w:eastAsia="Times New Roman" w:hAnsiTheme="minorHAnsi" w:cstheme="minorHAnsi"/>
          <w:b/>
          <w:smallCaps/>
          <w:sz w:val="24"/>
          <w:szCs w:val="24"/>
        </w:rPr>
        <w:t>OTHER INFORMATION</w:t>
      </w:r>
      <w:r w:rsidRPr="00A96BC2">
        <w:rPr>
          <w:rFonts w:asciiTheme="minorHAnsi" w:eastAsia="Times New Roman" w:hAnsiTheme="minorHAnsi" w:cstheme="minorHAnsi"/>
          <w:b/>
          <w:smallCaps/>
          <w:sz w:val="24"/>
          <w:szCs w:val="24"/>
        </w:rPr>
        <w:t xml:space="preserve"> </w:t>
      </w:r>
    </w:p>
    <w:p w14:paraId="502B4FB8" w14:textId="77777777" w:rsidR="00290D8C" w:rsidRPr="00A96BC2" w:rsidRDefault="00290D8C">
      <w:pPr>
        <w:spacing w:after="0" w:line="240" w:lineRule="auto"/>
        <w:rPr>
          <w:rFonts w:asciiTheme="minorHAnsi" w:hAnsiTheme="minorHAnsi" w:cstheme="minorHAnsi"/>
        </w:rPr>
      </w:pPr>
    </w:p>
    <w:p w14:paraId="289E1FAF" w14:textId="68F4EFE0" w:rsidR="00290D8C" w:rsidRPr="00A96BC2" w:rsidRDefault="002607E8" w:rsidP="71017F24">
      <w:pPr>
        <w:pStyle w:val="NoSpacing"/>
        <w:rPr>
          <w:rFonts w:asciiTheme="minorHAnsi" w:hAnsiTheme="minorHAnsi" w:cstheme="minorBidi"/>
          <w:color w:val="auto"/>
          <w:sz w:val="24"/>
          <w:szCs w:val="24"/>
        </w:rPr>
      </w:pPr>
      <w:r w:rsidRPr="71017F24">
        <w:rPr>
          <w:rFonts w:asciiTheme="minorHAnsi" w:hAnsiTheme="minorHAnsi" w:cstheme="minorBidi"/>
          <w:sz w:val="24"/>
          <w:szCs w:val="24"/>
        </w:rPr>
        <w:t>A</w:t>
      </w:r>
      <w:r w:rsidRPr="71017F24">
        <w:rPr>
          <w:rFonts w:asciiTheme="minorHAnsi" w:hAnsiTheme="minorHAnsi" w:cstheme="minorBidi"/>
          <w:color w:val="auto"/>
          <w:sz w:val="24"/>
          <w:szCs w:val="24"/>
        </w:rPr>
        <w:t>pplicants should be aware that</w:t>
      </w:r>
      <w:r w:rsidR="000B12BB" w:rsidRPr="71017F24">
        <w:rPr>
          <w:rFonts w:asciiTheme="minorHAnsi" w:hAnsiTheme="minorHAnsi" w:cstheme="minorBidi"/>
          <w:color w:val="auto"/>
          <w:sz w:val="24"/>
          <w:szCs w:val="24"/>
        </w:rPr>
        <w:t xml:space="preserve"> </w:t>
      </w:r>
      <w:r w:rsidR="00F5550F" w:rsidRPr="71017F24">
        <w:rPr>
          <w:rFonts w:asciiTheme="minorHAnsi" w:eastAsia="Times New Roman" w:hAnsiTheme="minorHAnsi" w:cstheme="minorBidi"/>
          <w:color w:val="auto"/>
          <w:sz w:val="24"/>
          <w:szCs w:val="24"/>
        </w:rPr>
        <w:t xml:space="preserve">U.S. Embassy </w:t>
      </w:r>
      <w:r w:rsidR="0F4E7214" w:rsidRPr="71017F24">
        <w:rPr>
          <w:rFonts w:asciiTheme="minorHAnsi" w:eastAsia="Times New Roman" w:hAnsiTheme="minorHAnsi" w:cstheme="minorBidi"/>
          <w:color w:val="auto"/>
          <w:sz w:val="24"/>
          <w:szCs w:val="24"/>
        </w:rPr>
        <w:t>Malabo</w:t>
      </w:r>
      <w:r w:rsidRPr="71017F24">
        <w:rPr>
          <w:rFonts w:asciiTheme="minorHAnsi" w:eastAsia="Times New Roman" w:hAnsiTheme="minorHAnsi" w:cstheme="minorBidi"/>
          <w:color w:val="auto"/>
          <w:sz w:val="24"/>
          <w:szCs w:val="24"/>
        </w:rPr>
        <w:t xml:space="preserve"> understands that some information contained in applications may be considered sensitive or proprietary and will make </w:t>
      </w:r>
      <w:r w:rsidRPr="71017F24">
        <w:rPr>
          <w:rFonts w:asciiTheme="minorHAnsi" w:hAnsiTheme="minorHAnsi" w:cstheme="minorBidi"/>
          <w:color w:val="auto"/>
          <w:sz w:val="24"/>
          <w:szCs w:val="24"/>
        </w:rPr>
        <w:t>appropriate efforts to protect such information.  However, applicants are advised that</w:t>
      </w:r>
      <w:r w:rsidR="00A26A07" w:rsidRPr="71017F24">
        <w:rPr>
          <w:rFonts w:asciiTheme="minorHAnsi" w:hAnsiTheme="minorHAnsi" w:cstheme="minorBidi"/>
          <w:color w:val="auto"/>
          <w:sz w:val="24"/>
          <w:szCs w:val="24"/>
        </w:rPr>
        <w:t xml:space="preserve"> </w:t>
      </w:r>
      <w:r w:rsidR="00F5550F" w:rsidRPr="71017F24">
        <w:rPr>
          <w:rFonts w:asciiTheme="minorHAnsi" w:eastAsia="Times New Roman" w:hAnsiTheme="minorHAnsi" w:cstheme="minorBidi"/>
          <w:color w:val="auto"/>
          <w:sz w:val="24"/>
          <w:szCs w:val="24"/>
        </w:rPr>
        <w:t xml:space="preserve">U.S. Embassy </w:t>
      </w:r>
      <w:r w:rsidR="4C7207B1" w:rsidRPr="71017F24">
        <w:rPr>
          <w:rFonts w:asciiTheme="minorHAnsi" w:eastAsia="Times New Roman" w:hAnsiTheme="minorHAnsi" w:cstheme="minorBidi"/>
          <w:color w:val="auto"/>
          <w:sz w:val="24"/>
          <w:szCs w:val="24"/>
        </w:rPr>
        <w:t>Malabo</w:t>
      </w:r>
      <w:r w:rsidRPr="71017F24">
        <w:rPr>
          <w:rFonts w:asciiTheme="minorHAnsi" w:eastAsia="Times New Roman" w:hAnsiTheme="minorHAnsi" w:cstheme="minorBidi"/>
          <w:color w:val="auto"/>
          <w:sz w:val="24"/>
          <w:szCs w:val="24"/>
        </w:rPr>
        <w:t xml:space="preserve"> cannot guarantee that such information will not be </w:t>
      </w:r>
      <w:r w:rsidRPr="71017F24">
        <w:rPr>
          <w:rFonts w:asciiTheme="minorHAnsi" w:hAnsiTheme="minorHAnsi" w:cstheme="minorBidi"/>
          <w:color w:val="auto"/>
          <w:sz w:val="24"/>
          <w:szCs w:val="24"/>
        </w:rPr>
        <w:t xml:space="preserve">disclosed, including pursuant to the Freedom of Information Act (FOIA) or other similar statutes. </w:t>
      </w:r>
    </w:p>
    <w:p w14:paraId="55324E3F" w14:textId="77777777" w:rsidR="00290D8C" w:rsidRPr="00A96BC2" w:rsidRDefault="00290D8C" w:rsidP="71017F24">
      <w:pPr>
        <w:pStyle w:val="NoSpacing"/>
        <w:rPr>
          <w:rFonts w:asciiTheme="minorHAnsi" w:hAnsiTheme="minorHAnsi" w:cstheme="minorBidi"/>
          <w:color w:val="auto"/>
          <w:sz w:val="24"/>
          <w:szCs w:val="24"/>
        </w:rPr>
      </w:pPr>
    </w:p>
    <w:p w14:paraId="41055AB6" w14:textId="344C991B" w:rsidR="00AB3B1E" w:rsidRPr="00A96BC2" w:rsidRDefault="002607E8" w:rsidP="71017F24">
      <w:pPr>
        <w:shd w:val="clear" w:color="auto" w:fill="FFFFFF" w:themeFill="background1"/>
        <w:spacing w:after="0" w:line="240" w:lineRule="auto"/>
        <w:textAlignment w:val="baseline"/>
        <w:rPr>
          <w:rFonts w:asciiTheme="minorHAnsi" w:eastAsia="Times New Roman" w:hAnsiTheme="minorHAnsi" w:cstheme="minorBidi"/>
          <w:color w:val="auto"/>
          <w:sz w:val="24"/>
          <w:szCs w:val="24"/>
        </w:rPr>
      </w:pPr>
      <w:r w:rsidRPr="71017F24">
        <w:rPr>
          <w:rFonts w:asciiTheme="minorHAnsi" w:hAnsiTheme="minorHAnsi" w:cstheme="minorBidi"/>
          <w:color w:val="auto"/>
          <w:sz w:val="24"/>
          <w:szCs w:val="24"/>
        </w:rPr>
        <w:t>The i</w:t>
      </w:r>
      <w:r w:rsidR="008D27FB" w:rsidRPr="71017F24">
        <w:rPr>
          <w:rFonts w:asciiTheme="minorHAnsi" w:hAnsiTheme="minorHAnsi" w:cstheme="minorBidi"/>
          <w:color w:val="auto"/>
          <w:sz w:val="24"/>
          <w:szCs w:val="24"/>
        </w:rPr>
        <w:t xml:space="preserve">nformation in this NOFO </w:t>
      </w:r>
      <w:r w:rsidRPr="71017F24">
        <w:rPr>
          <w:rFonts w:asciiTheme="minorHAnsi" w:hAnsiTheme="minorHAnsi" w:cstheme="minorBidi"/>
          <w:color w:val="auto"/>
          <w:sz w:val="24"/>
          <w:szCs w:val="24"/>
        </w:rPr>
        <w:t xml:space="preserve">is binding and may not be modified by any </w:t>
      </w:r>
      <w:r w:rsidR="00F5550F" w:rsidRPr="71017F24">
        <w:rPr>
          <w:rFonts w:asciiTheme="minorHAnsi" w:eastAsia="Times New Roman" w:hAnsiTheme="minorHAnsi" w:cstheme="minorBidi"/>
          <w:color w:val="auto"/>
          <w:sz w:val="24"/>
          <w:szCs w:val="24"/>
        </w:rPr>
        <w:t xml:space="preserve">U.S. Embassy </w:t>
      </w:r>
      <w:r w:rsidR="5924BE79" w:rsidRPr="71017F24">
        <w:rPr>
          <w:rFonts w:asciiTheme="minorHAnsi" w:eastAsia="Times New Roman" w:hAnsiTheme="minorHAnsi" w:cstheme="minorBidi"/>
          <w:color w:val="auto"/>
          <w:sz w:val="24"/>
          <w:szCs w:val="24"/>
        </w:rPr>
        <w:t>Malabo</w:t>
      </w:r>
      <w:r w:rsidR="00F5550F" w:rsidRPr="71017F24">
        <w:rPr>
          <w:rFonts w:asciiTheme="minorHAnsi" w:eastAsia="Times New Roman" w:hAnsiTheme="minorHAnsi" w:cstheme="minorBidi"/>
          <w:color w:val="auto"/>
          <w:sz w:val="24"/>
          <w:szCs w:val="24"/>
        </w:rPr>
        <w:t xml:space="preserve"> </w:t>
      </w:r>
      <w:r w:rsidRPr="71017F24">
        <w:rPr>
          <w:rFonts w:asciiTheme="minorHAnsi" w:hAnsiTheme="minorHAnsi" w:cstheme="minorBidi"/>
          <w:color w:val="auto"/>
          <w:sz w:val="24"/>
          <w:szCs w:val="24"/>
        </w:rPr>
        <w:t xml:space="preserve">representative.  Explanatory information provided by </w:t>
      </w:r>
      <w:r w:rsidR="00F5550F" w:rsidRPr="71017F24">
        <w:rPr>
          <w:rFonts w:asciiTheme="minorHAnsi" w:eastAsia="Times New Roman" w:hAnsiTheme="minorHAnsi" w:cstheme="minorBidi"/>
          <w:color w:val="auto"/>
          <w:sz w:val="24"/>
          <w:szCs w:val="24"/>
        </w:rPr>
        <w:t xml:space="preserve">U.S. Embassy </w:t>
      </w:r>
      <w:r w:rsidR="473603DF" w:rsidRPr="71017F24">
        <w:rPr>
          <w:rFonts w:asciiTheme="minorHAnsi" w:eastAsia="Times New Roman" w:hAnsiTheme="minorHAnsi" w:cstheme="minorBidi"/>
          <w:color w:val="auto"/>
          <w:sz w:val="24"/>
          <w:szCs w:val="24"/>
        </w:rPr>
        <w:t xml:space="preserve">Malabo </w:t>
      </w:r>
      <w:r w:rsidRPr="71017F24">
        <w:rPr>
          <w:rFonts w:asciiTheme="minorHAnsi" w:hAnsiTheme="minorHAnsi" w:cstheme="minorBidi"/>
          <w:color w:val="auto"/>
          <w:sz w:val="24"/>
          <w:szCs w:val="24"/>
        </w:rPr>
        <w:t xml:space="preserve">that contradicts this language will not be binding.  </w:t>
      </w:r>
      <w:r w:rsidR="00AB3B1E" w:rsidRPr="71017F24">
        <w:rPr>
          <w:rFonts w:asciiTheme="minorHAnsi" w:eastAsia="Times New Roman" w:hAnsiTheme="minorHAnsi" w:cstheme="minorBidi"/>
          <w:color w:val="auto"/>
          <w:sz w:val="24"/>
          <w:szCs w:val="24"/>
        </w:rPr>
        <w:t xml:space="preserve">Issuance of this NOFO does not constitute an award commitment on the part of the U.S. </w:t>
      </w:r>
      <w:r w:rsidR="000C0871" w:rsidRPr="71017F24">
        <w:rPr>
          <w:rFonts w:asciiTheme="minorHAnsi" w:eastAsia="Times New Roman" w:hAnsiTheme="minorHAnsi" w:cstheme="minorBidi"/>
          <w:color w:val="auto"/>
          <w:sz w:val="24"/>
          <w:szCs w:val="24"/>
        </w:rPr>
        <w:t>G</w:t>
      </w:r>
      <w:r w:rsidR="00AB3B1E" w:rsidRPr="71017F24">
        <w:rPr>
          <w:rFonts w:asciiTheme="minorHAnsi" w:eastAsia="Times New Roman" w:hAnsiTheme="minorHAnsi" w:cstheme="minorBidi"/>
          <w:color w:val="auto"/>
          <w:sz w:val="24"/>
          <w:szCs w:val="24"/>
        </w:rPr>
        <w:t xml:space="preserve">overnment, nor does it commit the U.S. </w:t>
      </w:r>
      <w:r w:rsidR="000C0871" w:rsidRPr="71017F24">
        <w:rPr>
          <w:rFonts w:asciiTheme="minorHAnsi" w:eastAsia="Times New Roman" w:hAnsiTheme="minorHAnsi" w:cstheme="minorBidi"/>
          <w:color w:val="auto"/>
          <w:sz w:val="24"/>
          <w:szCs w:val="24"/>
        </w:rPr>
        <w:t>G</w:t>
      </w:r>
      <w:r w:rsidR="00AB3B1E" w:rsidRPr="71017F24">
        <w:rPr>
          <w:rFonts w:asciiTheme="minorHAnsi" w:eastAsia="Times New Roman" w:hAnsiTheme="minorHAnsi" w:cstheme="minorBidi"/>
          <w:color w:val="auto"/>
          <w:sz w:val="24"/>
          <w:szCs w:val="24"/>
        </w:rPr>
        <w:t xml:space="preserve">overnment to pay for costs incurred in the preparation and submission of proposals. Further, the U.S. </w:t>
      </w:r>
      <w:r w:rsidR="000C0871" w:rsidRPr="71017F24">
        <w:rPr>
          <w:rFonts w:asciiTheme="minorHAnsi" w:eastAsia="Times New Roman" w:hAnsiTheme="minorHAnsi" w:cstheme="minorBidi"/>
          <w:color w:val="auto"/>
          <w:sz w:val="24"/>
          <w:szCs w:val="24"/>
        </w:rPr>
        <w:t>G</w:t>
      </w:r>
      <w:r w:rsidR="00AB3B1E" w:rsidRPr="71017F24">
        <w:rPr>
          <w:rFonts w:asciiTheme="minorHAnsi" w:eastAsia="Times New Roman" w:hAnsiTheme="minorHAnsi" w:cstheme="minorBidi"/>
          <w:color w:val="auto"/>
          <w:sz w:val="24"/>
          <w:szCs w:val="24"/>
        </w:rPr>
        <w:t>overnment reserves the right to reject any or all proposals received.</w:t>
      </w:r>
    </w:p>
    <w:p w14:paraId="0EF5CE18" w14:textId="77777777" w:rsidR="00290D8C" w:rsidRPr="00A96BC2" w:rsidRDefault="00290D8C" w:rsidP="00DA36CE">
      <w:pPr>
        <w:pStyle w:val="NoSpacing"/>
        <w:rPr>
          <w:rFonts w:asciiTheme="minorHAnsi" w:hAnsiTheme="minorHAnsi" w:cstheme="minorHAnsi"/>
          <w:sz w:val="24"/>
          <w:szCs w:val="24"/>
        </w:rPr>
      </w:pPr>
    </w:p>
    <w:p w14:paraId="06F03036" w14:textId="60BA9C7E" w:rsidR="00290D8C" w:rsidRPr="00A96BC2" w:rsidRDefault="002607E8" w:rsidP="71017F24">
      <w:pPr>
        <w:pStyle w:val="NoSpacing"/>
        <w:rPr>
          <w:rFonts w:asciiTheme="minorHAnsi" w:eastAsia="Times New Roman" w:hAnsiTheme="minorHAnsi" w:cstheme="minorBidi"/>
          <w:color w:val="FF0000"/>
          <w:sz w:val="24"/>
          <w:szCs w:val="24"/>
        </w:rPr>
      </w:pPr>
      <w:r w:rsidRPr="71017F24">
        <w:rPr>
          <w:rFonts w:asciiTheme="minorHAnsi" w:hAnsiTheme="minorHAnsi" w:cstheme="minorBidi"/>
          <w:sz w:val="24"/>
          <w:szCs w:val="24"/>
          <w:u w:val="single"/>
        </w:rPr>
        <w:t>Background In</w:t>
      </w:r>
      <w:r w:rsidRPr="71017F24">
        <w:rPr>
          <w:rFonts w:asciiTheme="minorHAnsi" w:hAnsiTheme="minorHAnsi" w:cstheme="minorBidi"/>
          <w:color w:val="auto"/>
          <w:sz w:val="24"/>
          <w:szCs w:val="24"/>
          <w:u w:val="single"/>
        </w:rPr>
        <w:t>formation on</w:t>
      </w:r>
      <w:r w:rsidR="000B12BB" w:rsidRPr="71017F24">
        <w:rPr>
          <w:rFonts w:asciiTheme="minorHAnsi" w:hAnsiTheme="minorHAnsi" w:cstheme="minorBidi"/>
          <w:color w:val="auto"/>
          <w:sz w:val="24"/>
          <w:szCs w:val="24"/>
          <w:u w:val="single"/>
        </w:rPr>
        <w:t xml:space="preserve"> </w:t>
      </w:r>
      <w:r w:rsidR="00F5550F" w:rsidRPr="71017F24">
        <w:rPr>
          <w:rFonts w:asciiTheme="minorHAnsi" w:eastAsia="Times New Roman" w:hAnsiTheme="minorHAnsi" w:cstheme="minorBidi"/>
          <w:color w:val="auto"/>
          <w:sz w:val="24"/>
          <w:szCs w:val="24"/>
          <w:u w:val="single"/>
        </w:rPr>
        <w:t xml:space="preserve">U.S. Embassy </w:t>
      </w:r>
      <w:r w:rsidR="4AAF8E0A" w:rsidRPr="71017F24">
        <w:rPr>
          <w:rFonts w:asciiTheme="minorHAnsi" w:eastAsia="Times New Roman" w:hAnsiTheme="minorHAnsi" w:cstheme="minorBidi"/>
          <w:color w:val="auto"/>
          <w:sz w:val="24"/>
          <w:szCs w:val="24"/>
          <w:u w:val="single"/>
        </w:rPr>
        <w:t>Malabo</w:t>
      </w:r>
    </w:p>
    <w:p w14:paraId="76F4E93C" w14:textId="14C30CB3" w:rsidR="425150C0" w:rsidRDefault="425150C0" w:rsidP="71017F24">
      <w:pPr>
        <w:pStyle w:val="NoSpacing"/>
      </w:pPr>
      <w:r w:rsidRPr="71017F24">
        <w:rPr>
          <w:color w:val="000000" w:themeColor="text1"/>
          <w:sz w:val="24"/>
          <w:szCs w:val="24"/>
        </w:rPr>
        <w:lastRenderedPageBreak/>
        <w:t>U.S. Embassy</w:t>
      </w:r>
      <w:r w:rsidRPr="71017F24">
        <w:rPr>
          <w:color w:val="FF0000"/>
          <w:sz w:val="24"/>
          <w:szCs w:val="24"/>
        </w:rPr>
        <w:t xml:space="preserve"> </w:t>
      </w:r>
      <w:r w:rsidRPr="71017F24">
        <w:rPr>
          <w:color w:val="000000" w:themeColor="text1"/>
          <w:sz w:val="24"/>
          <w:szCs w:val="24"/>
        </w:rPr>
        <w:t>Malabo has the mission of supporting Equatorial Guinea in being a reliable partner that is secure, prosperous, and well governed. To achieve that end, Mission Malabo has three strategic goals: 1) Strengthen Regional Security and Safeguard U.S. Interests 2) Promote Economic Prosperity and Human Development, and 3) Encourage Good Governance and Respect for Human Rights.</w:t>
      </w:r>
    </w:p>
    <w:p w14:paraId="3C1995E1" w14:textId="3CF8D571" w:rsidR="425150C0" w:rsidRDefault="425150C0" w:rsidP="71017F24">
      <w:pPr>
        <w:pStyle w:val="NoSpacing"/>
      </w:pPr>
      <w:r w:rsidRPr="71017F24">
        <w:rPr>
          <w:color w:val="000000" w:themeColor="text1"/>
          <w:sz w:val="24"/>
          <w:szCs w:val="24"/>
        </w:rPr>
        <w:t xml:space="preserve">Additional background information on U.S. Embassy Malabo and its efforts can be found on U.S. Embassy Malabo’s website </w:t>
      </w:r>
      <w:hyperlink r:id="rId33">
        <w:r w:rsidRPr="71017F24">
          <w:rPr>
            <w:rStyle w:val="Hyperlink"/>
            <w:sz w:val="24"/>
            <w:szCs w:val="24"/>
          </w:rPr>
          <w:t>https://gq.usembassy.gov/</w:t>
        </w:r>
      </w:hyperlink>
    </w:p>
    <w:p w14:paraId="78EFDC48" w14:textId="77777777" w:rsidR="000F23B7" w:rsidRDefault="000F23B7" w:rsidP="00DA36CE">
      <w:pPr>
        <w:pStyle w:val="NoSpacing"/>
        <w:rPr>
          <w:rFonts w:asciiTheme="minorHAnsi" w:hAnsiTheme="minorHAnsi" w:cstheme="minorHAnsi"/>
          <w:color w:val="FF0000"/>
          <w:sz w:val="24"/>
          <w:szCs w:val="24"/>
        </w:rPr>
      </w:pPr>
    </w:p>
    <w:p w14:paraId="443921F9" w14:textId="11760D7B" w:rsidR="00A7657D" w:rsidRPr="00A96BC2" w:rsidRDefault="00A7657D" w:rsidP="00DA36CE">
      <w:pPr>
        <w:pStyle w:val="NoSpacing"/>
        <w:rPr>
          <w:rFonts w:asciiTheme="minorHAnsi" w:hAnsiTheme="minorHAnsi" w:cstheme="minorHAnsi"/>
          <w:b/>
          <w:bCs/>
          <w:color w:val="auto"/>
          <w:sz w:val="24"/>
          <w:szCs w:val="24"/>
        </w:rPr>
      </w:pPr>
      <w:r w:rsidRPr="00A96BC2">
        <w:rPr>
          <w:rFonts w:asciiTheme="minorHAnsi" w:hAnsiTheme="minorHAnsi" w:cstheme="minorHAnsi"/>
          <w:b/>
          <w:bCs/>
          <w:color w:val="auto"/>
          <w:sz w:val="24"/>
          <w:szCs w:val="24"/>
        </w:rPr>
        <w:t>Attachments:</w:t>
      </w:r>
    </w:p>
    <w:p w14:paraId="6D62FF7B" w14:textId="5626BF61" w:rsidR="001372F3" w:rsidRPr="00197B6D" w:rsidRDefault="001372F3" w:rsidP="00F27258">
      <w:pPr>
        <w:pStyle w:val="NoSpacing"/>
        <w:numPr>
          <w:ilvl w:val="0"/>
          <w:numId w:val="40"/>
        </w:numPr>
        <w:rPr>
          <w:rFonts w:asciiTheme="minorHAnsi" w:eastAsia="MS Mincho" w:hAnsiTheme="minorHAnsi" w:cstheme="minorHAnsi"/>
          <w:bCs/>
          <w:color w:val="auto"/>
          <w:sz w:val="24"/>
          <w:szCs w:val="24"/>
        </w:rPr>
      </w:pPr>
      <w:r w:rsidRPr="00197B6D">
        <w:rPr>
          <w:rFonts w:asciiTheme="minorHAnsi" w:eastAsia="MS Mincho" w:hAnsiTheme="minorHAnsi" w:cstheme="minorHAnsi"/>
          <w:bCs/>
          <w:color w:val="auto"/>
          <w:sz w:val="24"/>
          <w:szCs w:val="24"/>
        </w:rPr>
        <w:t xml:space="preserve">Scope of Work (SOW) </w:t>
      </w:r>
    </w:p>
    <w:p w14:paraId="1FC5D5B4" w14:textId="781BBA63" w:rsidR="001372F3" w:rsidRPr="00197B6D" w:rsidRDefault="001372F3" w:rsidP="00F27258">
      <w:pPr>
        <w:pStyle w:val="NoSpacing"/>
        <w:numPr>
          <w:ilvl w:val="0"/>
          <w:numId w:val="40"/>
        </w:numPr>
        <w:rPr>
          <w:rFonts w:asciiTheme="minorHAnsi" w:eastAsia="MS Mincho" w:hAnsiTheme="minorHAnsi" w:cstheme="minorHAnsi"/>
          <w:bCs/>
          <w:i/>
          <w:iCs/>
          <w:color w:val="auto"/>
          <w:sz w:val="24"/>
          <w:szCs w:val="24"/>
        </w:rPr>
      </w:pPr>
      <w:r w:rsidRPr="71017F24">
        <w:rPr>
          <w:rFonts w:asciiTheme="minorHAnsi" w:hAnsiTheme="minorHAnsi" w:cstheme="minorBidi"/>
          <w:i/>
          <w:iCs/>
          <w:color w:val="auto"/>
          <w:sz w:val="24"/>
          <w:szCs w:val="24"/>
        </w:rPr>
        <w:t xml:space="preserve">Performance Monitoring &amp; Evaluation Narrative </w:t>
      </w:r>
      <w:r w:rsidR="00D8741A" w:rsidRPr="71017F24">
        <w:rPr>
          <w:rFonts w:asciiTheme="minorHAnsi" w:hAnsiTheme="minorHAnsi" w:cstheme="minorBidi"/>
          <w:i/>
          <w:iCs/>
          <w:color w:val="auto"/>
          <w:sz w:val="24"/>
          <w:szCs w:val="24"/>
        </w:rPr>
        <w:t xml:space="preserve">and </w:t>
      </w:r>
      <w:r w:rsidRPr="71017F24">
        <w:rPr>
          <w:rFonts w:asciiTheme="minorHAnsi" w:hAnsiTheme="minorHAnsi" w:cstheme="minorBidi"/>
          <w:i/>
          <w:iCs/>
          <w:color w:val="auto"/>
          <w:sz w:val="24"/>
          <w:szCs w:val="24"/>
        </w:rPr>
        <w:t xml:space="preserve">Plan </w:t>
      </w:r>
      <w:r w:rsidR="00B02CE1" w:rsidRPr="71017F24">
        <w:rPr>
          <w:rFonts w:asciiTheme="minorHAnsi" w:hAnsiTheme="minorHAnsi" w:cstheme="minorBidi"/>
          <w:i/>
          <w:iCs/>
          <w:color w:val="auto"/>
          <w:sz w:val="24"/>
          <w:szCs w:val="24"/>
        </w:rPr>
        <w:t>(PM</w:t>
      </w:r>
      <w:r w:rsidR="0024759A" w:rsidRPr="71017F24">
        <w:rPr>
          <w:rFonts w:asciiTheme="minorHAnsi" w:hAnsiTheme="minorHAnsi" w:cstheme="minorBidi"/>
          <w:i/>
          <w:iCs/>
          <w:color w:val="auto"/>
          <w:sz w:val="24"/>
          <w:szCs w:val="24"/>
        </w:rPr>
        <w:t xml:space="preserve">ENP) </w:t>
      </w:r>
      <w:r w:rsidR="00474B7F" w:rsidRPr="71017F24">
        <w:rPr>
          <w:rFonts w:asciiTheme="minorHAnsi" w:hAnsiTheme="minorHAnsi" w:cstheme="minorBidi"/>
          <w:i/>
          <w:iCs/>
          <w:color w:val="auto"/>
          <w:sz w:val="24"/>
          <w:szCs w:val="24"/>
        </w:rPr>
        <w:t>Template</w:t>
      </w:r>
    </w:p>
    <w:p w14:paraId="303008FC" w14:textId="0E9665AD" w:rsidR="00D262CA" w:rsidRPr="00197B6D" w:rsidRDefault="0024759A" w:rsidP="71017F24">
      <w:pPr>
        <w:pStyle w:val="NoSpacing"/>
        <w:numPr>
          <w:ilvl w:val="0"/>
          <w:numId w:val="40"/>
        </w:numPr>
        <w:rPr>
          <w:rFonts w:asciiTheme="minorHAnsi" w:hAnsiTheme="minorHAnsi" w:cstheme="minorBidi"/>
          <w:i/>
          <w:iCs/>
          <w:color w:val="0070C0"/>
          <w:sz w:val="20"/>
          <w:szCs w:val="20"/>
        </w:rPr>
      </w:pPr>
      <w:r w:rsidRPr="71017F24">
        <w:rPr>
          <w:rFonts w:asciiTheme="minorHAnsi" w:eastAsia="Times New Roman" w:hAnsiTheme="minorHAnsi" w:cstheme="minorBidi"/>
          <w:color w:val="auto"/>
          <w:sz w:val="24"/>
          <w:szCs w:val="24"/>
        </w:rPr>
        <w:t xml:space="preserve">Detailed Budget - </w:t>
      </w:r>
      <w:r w:rsidR="00CA0AF0" w:rsidRPr="71017F24">
        <w:rPr>
          <w:rFonts w:asciiTheme="minorHAnsi" w:eastAsia="Times New Roman" w:hAnsiTheme="minorHAnsi" w:cstheme="minorBidi"/>
          <w:i/>
          <w:iCs/>
          <w:color w:val="auto"/>
          <w:sz w:val="24"/>
          <w:szCs w:val="24"/>
        </w:rPr>
        <w:t>Budget Guidance and Template for New Awards</w:t>
      </w:r>
    </w:p>
    <w:p w14:paraId="1A9C7D0B" w14:textId="2F230ABA" w:rsidR="00802FB9" w:rsidRPr="00197B6D" w:rsidRDefault="0024759A" w:rsidP="00F27258">
      <w:pPr>
        <w:pStyle w:val="NoSpacing"/>
        <w:numPr>
          <w:ilvl w:val="0"/>
          <w:numId w:val="40"/>
        </w:numPr>
        <w:rPr>
          <w:rFonts w:asciiTheme="minorHAnsi" w:hAnsiTheme="minorHAnsi" w:cstheme="minorHAnsi"/>
          <w:color w:val="auto"/>
          <w:sz w:val="24"/>
          <w:szCs w:val="24"/>
          <w:u w:val="single"/>
        </w:rPr>
      </w:pPr>
      <w:r w:rsidRPr="71017F24">
        <w:rPr>
          <w:rFonts w:asciiTheme="minorHAnsi" w:hAnsiTheme="minorHAnsi" w:cstheme="minorBidi"/>
          <w:color w:val="auto"/>
          <w:sz w:val="24"/>
          <w:szCs w:val="24"/>
        </w:rPr>
        <w:t xml:space="preserve">Budget Narrative </w:t>
      </w:r>
      <w:r w:rsidR="00DB43C3" w:rsidRPr="71017F24">
        <w:rPr>
          <w:rFonts w:asciiTheme="minorHAnsi" w:hAnsiTheme="minorHAnsi" w:cstheme="minorBidi"/>
          <w:color w:val="auto"/>
          <w:sz w:val="24"/>
          <w:szCs w:val="24"/>
        </w:rPr>
        <w:t>–</w:t>
      </w:r>
      <w:r w:rsidRPr="71017F24">
        <w:rPr>
          <w:rFonts w:asciiTheme="minorHAnsi" w:hAnsiTheme="minorHAnsi" w:cstheme="minorBidi"/>
          <w:color w:val="auto"/>
          <w:sz w:val="24"/>
          <w:szCs w:val="24"/>
        </w:rPr>
        <w:t xml:space="preserve"> </w:t>
      </w:r>
      <w:r w:rsidR="00802FB9" w:rsidRPr="71017F24">
        <w:rPr>
          <w:rFonts w:asciiTheme="minorHAnsi" w:hAnsiTheme="minorHAnsi" w:cstheme="minorBidi"/>
          <w:i/>
          <w:iCs/>
          <w:color w:val="auto"/>
          <w:sz w:val="24"/>
          <w:szCs w:val="24"/>
        </w:rPr>
        <w:t>Budget Narrative</w:t>
      </w:r>
      <w:r w:rsidR="00A534E4" w:rsidRPr="71017F24">
        <w:rPr>
          <w:rFonts w:asciiTheme="minorHAnsi" w:hAnsiTheme="minorHAnsi" w:cstheme="minorBidi"/>
          <w:i/>
          <w:iCs/>
          <w:color w:val="auto"/>
          <w:sz w:val="24"/>
          <w:szCs w:val="24"/>
        </w:rPr>
        <w:t xml:space="preserve"> Template</w:t>
      </w:r>
    </w:p>
    <w:p w14:paraId="29040765" w14:textId="77777777" w:rsidR="00802FB9" w:rsidRPr="00A96BC2" w:rsidRDefault="00802FB9" w:rsidP="00DA36CE">
      <w:pPr>
        <w:pStyle w:val="NoSpacing"/>
        <w:rPr>
          <w:rFonts w:asciiTheme="minorHAnsi" w:hAnsiTheme="minorHAnsi" w:cstheme="minorHAnsi"/>
          <w:color w:val="FF0000"/>
          <w:sz w:val="24"/>
          <w:szCs w:val="24"/>
        </w:rPr>
      </w:pPr>
    </w:p>
    <w:sectPr w:rsidR="00802FB9" w:rsidRPr="00A96BC2" w:rsidSect="004F16F5">
      <w:headerReference w:type="default" r:id="rId34"/>
      <w:footerReference w:type="default" r:id="rId35"/>
      <w:footerReference w:type="first" r:id="rId36"/>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71929" w14:textId="77777777" w:rsidR="004F16F5" w:rsidRDefault="004F16F5">
      <w:pPr>
        <w:spacing w:after="0" w:line="240" w:lineRule="auto"/>
      </w:pPr>
      <w:r>
        <w:separator/>
      </w:r>
    </w:p>
  </w:endnote>
  <w:endnote w:type="continuationSeparator" w:id="0">
    <w:p w14:paraId="5E3653E5" w14:textId="77777777" w:rsidR="004F16F5" w:rsidRDefault="004F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C81BE" w14:textId="3081E389" w:rsidR="0090391C" w:rsidRDefault="00903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A08C7" w14:textId="3E2F1D40" w:rsidR="0090391C" w:rsidRDefault="00903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934D9" w14:textId="77777777" w:rsidR="004F16F5" w:rsidRDefault="004F16F5">
      <w:pPr>
        <w:spacing w:after="0" w:line="240" w:lineRule="auto"/>
      </w:pPr>
      <w:r>
        <w:separator/>
      </w:r>
    </w:p>
  </w:footnote>
  <w:footnote w:type="continuationSeparator" w:id="0">
    <w:p w14:paraId="52E14378" w14:textId="77777777" w:rsidR="004F16F5" w:rsidRDefault="004F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87E1E" w14:textId="70C3A6F7" w:rsidR="0090391C" w:rsidRPr="00863457" w:rsidRDefault="0090391C" w:rsidP="00863457">
    <w:pPr>
      <w:pStyle w:val="Header"/>
      <w:tabs>
        <w:tab w:val="left" w:pos="5130"/>
      </w:tabs>
      <w:rPr>
        <w:rFonts w:ascii="Times New Roman" w:hAnsi="Times New Roman" w:cs="Times New Roman"/>
        <w:sz w:val="24"/>
      </w:rPr>
    </w:pPr>
    <w:r>
      <w:rPr>
        <w:rFonts w:ascii="Times New Roman" w:hAnsi="Times New Roman" w:cs="Times New Roman"/>
        <w:sz w:val="24"/>
      </w:rPr>
      <w:tab/>
    </w:r>
    <w:sdt>
      <w:sdtPr>
        <w:rPr>
          <w:rFonts w:ascii="Times New Roman" w:hAnsi="Times New Roman" w:cs="Times New Roman"/>
          <w:sz w:val="24"/>
        </w:rPr>
        <w:id w:val="-2017681805"/>
        <w:docPartObj>
          <w:docPartGallery w:val="Page Numbers (Top of Page)"/>
          <w:docPartUnique/>
        </w:docPartObj>
      </w:sdtPr>
      <w:sdtEndPr>
        <w:rPr>
          <w:noProof/>
        </w:rPr>
      </w:sdtEndPr>
      <w:sdtContent>
        <w:r w:rsidRPr="00863457">
          <w:rPr>
            <w:rFonts w:ascii="Times New Roman" w:hAnsi="Times New Roman" w:cs="Times New Roman"/>
            <w:sz w:val="24"/>
          </w:rPr>
          <w:fldChar w:fldCharType="begin"/>
        </w:r>
        <w:r w:rsidRPr="00863457">
          <w:rPr>
            <w:rFonts w:ascii="Times New Roman" w:hAnsi="Times New Roman" w:cs="Times New Roman"/>
            <w:sz w:val="24"/>
          </w:rPr>
          <w:instrText xml:space="preserve"> PAGE   \* MERGEFORMAT </w:instrText>
        </w:r>
        <w:r w:rsidRPr="00863457">
          <w:rPr>
            <w:rFonts w:ascii="Times New Roman" w:hAnsi="Times New Roman" w:cs="Times New Roman"/>
            <w:sz w:val="24"/>
          </w:rPr>
          <w:fldChar w:fldCharType="separate"/>
        </w:r>
        <w:r w:rsidR="00324EB8">
          <w:rPr>
            <w:rFonts w:ascii="Times New Roman" w:hAnsi="Times New Roman" w:cs="Times New Roman"/>
            <w:noProof/>
            <w:sz w:val="24"/>
          </w:rPr>
          <w:t>10</w:t>
        </w:r>
        <w:r w:rsidRPr="00863457">
          <w:rPr>
            <w:rFonts w:ascii="Times New Roman" w:hAnsi="Times New Roman" w:cs="Times New Roman"/>
            <w:noProof/>
            <w:sz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7596"/>
    <w:multiLevelType w:val="hybridMultilevel"/>
    <w:tmpl w:val="BEEC15F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5C3496"/>
    <w:multiLevelType w:val="multilevel"/>
    <w:tmpl w:val="48CC4C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90A7157"/>
    <w:multiLevelType w:val="hybridMultilevel"/>
    <w:tmpl w:val="346EC1B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0970443E"/>
    <w:multiLevelType w:val="hybridMultilevel"/>
    <w:tmpl w:val="7A08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83224"/>
    <w:multiLevelType w:val="multilevel"/>
    <w:tmpl w:val="AAB09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F74115C"/>
    <w:multiLevelType w:val="hybridMultilevel"/>
    <w:tmpl w:val="613C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3700F"/>
    <w:multiLevelType w:val="hybridMultilevel"/>
    <w:tmpl w:val="80DA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90657"/>
    <w:multiLevelType w:val="hybridMultilevel"/>
    <w:tmpl w:val="971E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42764"/>
    <w:multiLevelType w:val="hybridMultilevel"/>
    <w:tmpl w:val="B768A7C2"/>
    <w:lvl w:ilvl="0" w:tplc="49860672">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97DB2"/>
    <w:multiLevelType w:val="hybridMultilevel"/>
    <w:tmpl w:val="5F001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6E4BAD"/>
    <w:multiLevelType w:val="hybridMultilevel"/>
    <w:tmpl w:val="CDFCC1F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64E26"/>
    <w:multiLevelType w:val="hybridMultilevel"/>
    <w:tmpl w:val="9588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DF109D"/>
    <w:multiLevelType w:val="hybridMultilevel"/>
    <w:tmpl w:val="1C6260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CDA28A5"/>
    <w:multiLevelType w:val="hybridMultilevel"/>
    <w:tmpl w:val="E0128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B00B9"/>
    <w:multiLevelType w:val="multilevel"/>
    <w:tmpl w:val="E5F20B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3F8B74C7"/>
    <w:multiLevelType w:val="hybridMultilevel"/>
    <w:tmpl w:val="A82E8972"/>
    <w:lvl w:ilvl="0" w:tplc="9D1838F6">
      <w:numFmt w:val="bullet"/>
      <w:lvlText w:val="•"/>
      <w:lvlJc w:val="left"/>
      <w:pPr>
        <w:ind w:left="2520" w:hanging="72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870F9F"/>
    <w:multiLevelType w:val="hybridMultilevel"/>
    <w:tmpl w:val="C84A5682"/>
    <w:lvl w:ilvl="0" w:tplc="0409000F">
      <w:start w:val="1"/>
      <w:numFmt w:val="decimal"/>
      <w:lvlText w:val="%1."/>
      <w:lvlJc w:val="left"/>
      <w:pPr>
        <w:ind w:left="135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color w:val="252525"/>
      </w:rPr>
    </w:lvl>
    <w:lvl w:ilvl="2" w:tplc="65221E38">
      <w:start w:val="1"/>
      <w:numFmt w:val="upperLetter"/>
      <w:lvlText w:val="%3."/>
      <w:lvlJc w:val="left"/>
      <w:pPr>
        <w:ind w:left="2160" w:hanging="360"/>
      </w:pPr>
      <w:rPr>
        <w:rFonts w:eastAsia="Times New Roman" w:hint="default"/>
        <w:b/>
        <w:color w:val="25252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B6D1D"/>
    <w:multiLevelType w:val="hybridMultilevel"/>
    <w:tmpl w:val="8A6E40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46020B06"/>
    <w:multiLevelType w:val="hybridMultilevel"/>
    <w:tmpl w:val="4C0E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42C55"/>
    <w:multiLevelType w:val="hybridMultilevel"/>
    <w:tmpl w:val="ED821200"/>
    <w:lvl w:ilvl="0" w:tplc="FF82DCE8">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825D4A"/>
    <w:multiLevelType w:val="hybridMultilevel"/>
    <w:tmpl w:val="3FFA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C18F1"/>
    <w:multiLevelType w:val="hybridMultilevel"/>
    <w:tmpl w:val="2C7E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13568"/>
    <w:multiLevelType w:val="hybridMultilevel"/>
    <w:tmpl w:val="06B2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04FD0"/>
    <w:multiLevelType w:val="hybridMultilevel"/>
    <w:tmpl w:val="547E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7E1DF5"/>
    <w:multiLevelType w:val="multilevel"/>
    <w:tmpl w:val="F476FA7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9B54716"/>
    <w:multiLevelType w:val="hybridMultilevel"/>
    <w:tmpl w:val="B97ECFD0"/>
    <w:lvl w:ilvl="0" w:tplc="9D1838F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4149FE"/>
    <w:multiLevelType w:val="hybridMultilevel"/>
    <w:tmpl w:val="C2D64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787288"/>
    <w:multiLevelType w:val="hybridMultilevel"/>
    <w:tmpl w:val="5B8EAD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0FA31D0"/>
    <w:multiLevelType w:val="hybridMultilevel"/>
    <w:tmpl w:val="CE1815F6"/>
    <w:lvl w:ilvl="0" w:tplc="04090001">
      <w:start w:val="1"/>
      <w:numFmt w:val="bullet"/>
      <w:lvlText w:val=""/>
      <w:lvlJc w:val="left"/>
      <w:pPr>
        <w:ind w:left="1080" w:hanging="360"/>
      </w:pPr>
      <w:rPr>
        <w:rFonts w:ascii="Symbol" w:hAnsi="Symbol" w:hint="default"/>
        <w:b w:val="0"/>
      </w:rPr>
    </w:lvl>
    <w:lvl w:ilvl="1" w:tplc="3378F80C">
      <w:start w:val="1"/>
      <w:numFmt w:val="lowerRoman"/>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B93F45"/>
    <w:multiLevelType w:val="hybridMultilevel"/>
    <w:tmpl w:val="D7F6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67EF6"/>
    <w:multiLevelType w:val="hybridMultilevel"/>
    <w:tmpl w:val="04E8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010127"/>
    <w:multiLevelType w:val="hybridMultilevel"/>
    <w:tmpl w:val="D2769B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EDA6AC7"/>
    <w:multiLevelType w:val="hybridMultilevel"/>
    <w:tmpl w:val="29D42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143274"/>
    <w:multiLevelType w:val="hybridMultilevel"/>
    <w:tmpl w:val="A3C8B6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5658EA"/>
    <w:multiLevelType w:val="hybridMultilevel"/>
    <w:tmpl w:val="9D5C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55311"/>
    <w:multiLevelType w:val="hybridMultilevel"/>
    <w:tmpl w:val="EAF0B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2"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77CA2"/>
    <w:multiLevelType w:val="hybridMultilevel"/>
    <w:tmpl w:val="538E0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3F1A06"/>
    <w:multiLevelType w:val="hybridMultilevel"/>
    <w:tmpl w:val="D6F86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4024FB"/>
    <w:multiLevelType w:val="multilevel"/>
    <w:tmpl w:val="F162F37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6"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C6339E"/>
    <w:multiLevelType w:val="hybridMultilevel"/>
    <w:tmpl w:val="DE364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7337246">
    <w:abstractNumId w:val="4"/>
  </w:num>
  <w:num w:numId="2" w16cid:durableId="959457274">
    <w:abstractNumId w:val="18"/>
  </w:num>
  <w:num w:numId="3" w16cid:durableId="402876650">
    <w:abstractNumId w:val="1"/>
  </w:num>
  <w:num w:numId="4" w16cid:durableId="2110395637">
    <w:abstractNumId w:val="21"/>
  </w:num>
  <w:num w:numId="5" w16cid:durableId="981421820">
    <w:abstractNumId w:val="30"/>
  </w:num>
  <w:num w:numId="6" w16cid:durableId="1602447635">
    <w:abstractNumId w:val="22"/>
  </w:num>
  <w:num w:numId="7" w16cid:durableId="382364968">
    <w:abstractNumId w:val="45"/>
  </w:num>
  <w:num w:numId="8" w16cid:durableId="840851321">
    <w:abstractNumId w:val="44"/>
  </w:num>
  <w:num w:numId="9" w16cid:durableId="723911280">
    <w:abstractNumId w:val="12"/>
  </w:num>
  <w:num w:numId="10" w16cid:durableId="2141803877">
    <w:abstractNumId w:val="43"/>
  </w:num>
  <w:num w:numId="11" w16cid:durableId="953094748">
    <w:abstractNumId w:val="15"/>
  </w:num>
  <w:num w:numId="12" w16cid:durableId="596865274">
    <w:abstractNumId w:val="8"/>
  </w:num>
  <w:num w:numId="13" w16cid:durableId="1405952367">
    <w:abstractNumId w:val="6"/>
  </w:num>
  <w:num w:numId="14" w16cid:durableId="1601377987">
    <w:abstractNumId w:val="40"/>
  </w:num>
  <w:num w:numId="15" w16cid:durableId="152792963">
    <w:abstractNumId w:val="33"/>
  </w:num>
  <w:num w:numId="16" w16cid:durableId="324238029">
    <w:abstractNumId w:val="2"/>
  </w:num>
  <w:num w:numId="17" w16cid:durableId="1621762021">
    <w:abstractNumId w:val="37"/>
  </w:num>
  <w:num w:numId="18" w16cid:durableId="127364918">
    <w:abstractNumId w:val="3"/>
  </w:num>
  <w:num w:numId="19" w16cid:durableId="1032338883">
    <w:abstractNumId w:val="5"/>
  </w:num>
  <w:num w:numId="20" w16cid:durableId="294987095">
    <w:abstractNumId w:val="10"/>
  </w:num>
  <w:num w:numId="21" w16cid:durableId="364211175">
    <w:abstractNumId w:val="39"/>
  </w:num>
  <w:num w:numId="22" w16cid:durableId="1145005505">
    <w:abstractNumId w:val="41"/>
  </w:num>
  <w:num w:numId="23" w16cid:durableId="615986771">
    <w:abstractNumId w:val="34"/>
  </w:num>
  <w:num w:numId="24" w16cid:durableId="1921331302">
    <w:abstractNumId w:val="9"/>
  </w:num>
  <w:num w:numId="25" w16cid:durableId="1211040011">
    <w:abstractNumId w:val="14"/>
  </w:num>
  <w:num w:numId="26" w16cid:durableId="1577325583">
    <w:abstractNumId w:val="35"/>
  </w:num>
  <w:num w:numId="27" w16cid:durableId="1571111438">
    <w:abstractNumId w:val="27"/>
  </w:num>
  <w:num w:numId="28" w16cid:durableId="444234958">
    <w:abstractNumId w:val="29"/>
  </w:num>
  <w:num w:numId="29" w16cid:durableId="1387994849">
    <w:abstractNumId w:val="7"/>
  </w:num>
  <w:num w:numId="30" w16cid:durableId="199130227">
    <w:abstractNumId w:val="23"/>
  </w:num>
  <w:num w:numId="31" w16cid:durableId="2126802672">
    <w:abstractNumId w:val="36"/>
  </w:num>
  <w:num w:numId="32" w16cid:durableId="1292370213">
    <w:abstractNumId w:val="13"/>
  </w:num>
  <w:num w:numId="33" w16cid:durableId="908268642">
    <w:abstractNumId w:val="17"/>
  </w:num>
  <w:num w:numId="34" w16cid:durableId="216820824">
    <w:abstractNumId w:val="24"/>
  </w:num>
  <w:num w:numId="35" w16cid:durableId="1429932234">
    <w:abstractNumId w:val="0"/>
  </w:num>
  <w:num w:numId="36" w16cid:durableId="160901374">
    <w:abstractNumId w:val="16"/>
  </w:num>
  <w:num w:numId="37" w16cid:durableId="739866012">
    <w:abstractNumId w:val="28"/>
  </w:num>
  <w:num w:numId="38" w16cid:durableId="904071625">
    <w:abstractNumId w:val="31"/>
  </w:num>
  <w:num w:numId="39" w16cid:durableId="2004312913">
    <w:abstractNumId w:val="19"/>
  </w:num>
  <w:num w:numId="40" w16cid:durableId="354815697">
    <w:abstractNumId w:val="11"/>
  </w:num>
  <w:num w:numId="41" w16cid:durableId="1493719167">
    <w:abstractNumId w:val="25"/>
  </w:num>
  <w:num w:numId="42" w16cid:durableId="836457295">
    <w:abstractNumId w:val="42"/>
  </w:num>
  <w:num w:numId="43" w16cid:durableId="1245602294">
    <w:abstractNumId w:val="47"/>
  </w:num>
  <w:num w:numId="44" w16cid:durableId="1652253650">
    <w:abstractNumId w:val="20"/>
  </w:num>
  <w:num w:numId="45" w16cid:durableId="632755243">
    <w:abstractNumId w:val="38"/>
  </w:num>
  <w:num w:numId="46" w16cid:durableId="274102231">
    <w:abstractNumId w:val="26"/>
  </w:num>
  <w:num w:numId="47" w16cid:durableId="623388723">
    <w:abstractNumId w:val="32"/>
  </w:num>
  <w:num w:numId="48" w16cid:durableId="445003733">
    <w:abstractNumId w:val="4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s-ES"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39"/>
    <w:rsid w:val="0000020A"/>
    <w:rsid w:val="00000E50"/>
    <w:rsid w:val="00001461"/>
    <w:rsid w:val="00003ADF"/>
    <w:rsid w:val="0000739B"/>
    <w:rsid w:val="0000794A"/>
    <w:rsid w:val="000102B8"/>
    <w:rsid w:val="00012B71"/>
    <w:rsid w:val="000133CC"/>
    <w:rsid w:val="00013CAF"/>
    <w:rsid w:val="00017D05"/>
    <w:rsid w:val="00020597"/>
    <w:rsid w:val="00023C27"/>
    <w:rsid w:val="0002479C"/>
    <w:rsid w:val="00025032"/>
    <w:rsid w:val="00030686"/>
    <w:rsid w:val="00032600"/>
    <w:rsid w:val="00032C17"/>
    <w:rsid w:val="00032ECE"/>
    <w:rsid w:val="00035492"/>
    <w:rsid w:val="0003562C"/>
    <w:rsid w:val="00042AD8"/>
    <w:rsid w:val="00043569"/>
    <w:rsid w:val="00044342"/>
    <w:rsid w:val="0004508F"/>
    <w:rsid w:val="00046B0B"/>
    <w:rsid w:val="000478C4"/>
    <w:rsid w:val="00053F9D"/>
    <w:rsid w:val="00056B86"/>
    <w:rsid w:val="0005734D"/>
    <w:rsid w:val="00062C87"/>
    <w:rsid w:val="00066461"/>
    <w:rsid w:val="000665B2"/>
    <w:rsid w:val="00066FE3"/>
    <w:rsid w:val="00070C4F"/>
    <w:rsid w:val="000726DA"/>
    <w:rsid w:val="000769AD"/>
    <w:rsid w:val="00081AAA"/>
    <w:rsid w:val="00082BF3"/>
    <w:rsid w:val="000830E9"/>
    <w:rsid w:val="000833FF"/>
    <w:rsid w:val="00084D42"/>
    <w:rsid w:val="00085EAB"/>
    <w:rsid w:val="00086F57"/>
    <w:rsid w:val="00090C30"/>
    <w:rsid w:val="00091ED5"/>
    <w:rsid w:val="00091EED"/>
    <w:rsid w:val="0009294A"/>
    <w:rsid w:val="00095F36"/>
    <w:rsid w:val="000966EC"/>
    <w:rsid w:val="00096A5C"/>
    <w:rsid w:val="000A1394"/>
    <w:rsid w:val="000A2A34"/>
    <w:rsid w:val="000A2F2E"/>
    <w:rsid w:val="000A592E"/>
    <w:rsid w:val="000A6C37"/>
    <w:rsid w:val="000A7586"/>
    <w:rsid w:val="000B072E"/>
    <w:rsid w:val="000B12BB"/>
    <w:rsid w:val="000B16EC"/>
    <w:rsid w:val="000B189B"/>
    <w:rsid w:val="000B22A5"/>
    <w:rsid w:val="000B4325"/>
    <w:rsid w:val="000B5C07"/>
    <w:rsid w:val="000B635D"/>
    <w:rsid w:val="000B7387"/>
    <w:rsid w:val="000B7B18"/>
    <w:rsid w:val="000C0871"/>
    <w:rsid w:val="000C0F87"/>
    <w:rsid w:val="000C12FA"/>
    <w:rsid w:val="000C4CE5"/>
    <w:rsid w:val="000C5C9F"/>
    <w:rsid w:val="000C6A96"/>
    <w:rsid w:val="000D26B1"/>
    <w:rsid w:val="000D2D82"/>
    <w:rsid w:val="000D30C0"/>
    <w:rsid w:val="000D4C68"/>
    <w:rsid w:val="000D6A5F"/>
    <w:rsid w:val="000D6E90"/>
    <w:rsid w:val="000E0224"/>
    <w:rsid w:val="000E171B"/>
    <w:rsid w:val="000E264C"/>
    <w:rsid w:val="000E36B9"/>
    <w:rsid w:val="000E428F"/>
    <w:rsid w:val="000E4D2B"/>
    <w:rsid w:val="000E5218"/>
    <w:rsid w:val="000E7D67"/>
    <w:rsid w:val="000F045A"/>
    <w:rsid w:val="000F23B7"/>
    <w:rsid w:val="000F2A55"/>
    <w:rsid w:val="001002FC"/>
    <w:rsid w:val="0010063A"/>
    <w:rsid w:val="00102470"/>
    <w:rsid w:val="00102A2C"/>
    <w:rsid w:val="001073D3"/>
    <w:rsid w:val="0011207A"/>
    <w:rsid w:val="00112414"/>
    <w:rsid w:val="001125BF"/>
    <w:rsid w:val="001130D8"/>
    <w:rsid w:val="001137DB"/>
    <w:rsid w:val="00113906"/>
    <w:rsid w:val="00114C38"/>
    <w:rsid w:val="00114F89"/>
    <w:rsid w:val="00115681"/>
    <w:rsid w:val="001164DF"/>
    <w:rsid w:val="00121037"/>
    <w:rsid w:val="001210B9"/>
    <w:rsid w:val="00121AC3"/>
    <w:rsid w:val="001228CB"/>
    <w:rsid w:val="00122A1E"/>
    <w:rsid w:val="001233B3"/>
    <w:rsid w:val="00131B15"/>
    <w:rsid w:val="00134139"/>
    <w:rsid w:val="001344B7"/>
    <w:rsid w:val="001372F3"/>
    <w:rsid w:val="00137D7C"/>
    <w:rsid w:val="00141D59"/>
    <w:rsid w:val="001423B2"/>
    <w:rsid w:val="001451B7"/>
    <w:rsid w:val="00162ECE"/>
    <w:rsid w:val="00166CA3"/>
    <w:rsid w:val="00171553"/>
    <w:rsid w:val="00174421"/>
    <w:rsid w:val="00174470"/>
    <w:rsid w:val="00176808"/>
    <w:rsid w:val="0017703A"/>
    <w:rsid w:val="0017796E"/>
    <w:rsid w:val="00181241"/>
    <w:rsid w:val="001852AF"/>
    <w:rsid w:val="00190002"/>
    <w:rsid w:val="00190B19"/>
    <w:rsid w:val="00191101"/>
    <w:rsid w:val="001932AE"/>
    <w:rsid w:val="00194E41"/>
    <w:rsid w:val="001974EB"/>
    <w:rsid w:val="00197B6D"/>
    <w:rsid w:val="001A48AF"/>
    <w:rsid w:val="001B0877"/>
    <w:rsid w:val="001B0E4B"/>
    <w:rsid w:val="001B2EAC"/>
    <w:rsid w:val="001B36CD"/>
    <w:rsid w:val="001B436C"/>
    <w:rsid w:val="001B509C"/>
    <w:rsid w:val="001B7BFA"/>
    <w:rsid w:val="001C1583"/>
    <w:rsid w:val="001C269D"/>
    <w:rsid w:val="001C32DE"/>
    <w:rsid w:val="001D1E2D"/>
    <w:rsid w:val="001D4FFF"/>
    <w:rsid w:val="001D5768"/>
    <w:rsid w:val="001E1561"/>
    <w:rsid w:val="001E2A1F"/>
    <w:rsid w:val="001E30CD"/>
    <w:rsid w:val="001E471D"/>
    <w:rsid w:val="001E5659"/>
    <w:rsid w:val="001F3718"/>
    <w:rsid w:val="001F637C"/>
    <w:rsid w:val="0020019A"/>
    <w:rsid w:val="00200BA4"/>
    <w:rsid w:val="002010EE"/>
    <w:rsid w:val="002052A7"/>
    <w:rsid w:val="002078EA"/>
    <w:rsid w:val="00215C63"/>
    <w:rsid w:val="00226F8B"/>
    <w:rsid w:val="0022751F"/>
    <w:rsid w:val="00227AB0"/>
    <w:rsid w:val="002310F7"/>
    <w:rsid w:val="002349F8"/>
    <w:rsid w:val="00235399"/>
    <w:rsid w:val="00235EC7"/>
    <w:rsid w:val="0023698F"/>
    <w:rsid w:val="00237B29"/>
    <w:rsid w:val="00237E13"/>
    <w:rsid w:val="00240221"/>
    <w:rsid w:val="00241C39"/>
    <w:rsid w:val="00241E09"/>
    <w:rsid w:val="0024759A"/>
    <w:rsid w:val="00247829"/>
    <w:rsid w:val="00252C97"/>
    <w:rsid w:val="00252E66"/>
    <w:rsid w:val="00254F5A"/>
    <w:rsid w:val="00255B2D"/>
    <w:rsid w:val="00256B19"/>
    <w:rsid w:val="002607E8"/>
    <w:rsid w:val="002609D9"/>
    <w:rsid w:val="00261E8C"/>
    <w:rsid w:val="00262A4F"/>
    <w:rsid w:val="0026400A"/>
    <w:rsid w:val="002640C3"/>
    <w:rsid w:val="00265AFB"/>
    <w:rsid w:val="00267C08"/>
    <w:rsid w:val="00271007"/>
    <w:rsid w:val="00272533"/>
    <w:rsid w:val="002761E1"/>
    <w:rsid w:val="00276CE3"/>
    <w:rsid w:val="00283B32"/>
    <w:rsid w:val="00290103"/>
    <w:rsid w:val="00290D8C"/>
    <w:rsid w:val="00297431"/>
    <w:rsid w:val="002A01B1"/>
    <w:rsid w:val="002A1D54"/>
    <w:rsid w:val="002A39F0"/>
    <w:rsid w:val="002A431F"/>
    <w:rsid w:val="002A6828"/>
    <w:rsid w:val="002A6DEF"/>
    <w:rsid w:val="002B0090"/>
    <w:rsid w:val="002B2AEF"/>
    <w:rsid w:val="002B4475"/>
    <w:rsid w:val="002B5CFF"/>
    <w:rsid w:val="002B60D6"/>
    <w:rsid w:val="002B6797"/>
    <w:rsid w:val="002B7CFF"/>
    <w:rsid w:val="002C2DB8"/>
    <w:rsid w:val="002C42AE"/>
    <w:rsid w:val="002C5E91"/>
    <w:rsid w:val="002D2CAA"/>
    <w:rsid w:val="002D5B78"/>
    <w:rsid w:val="002E034F"/>
    <w:rsid w:val="002E1093"/>
    <w:rsid w:val="002E22CA"/>
    <w:rsid w:val="002E2C79"/>
    <w:rsid w:val="002E49BA"/>
    <w:rsid w:val="002E5573"/>
    <w:rsid w:val="002E593D"/>
    <w:rsid w:val="002E5AD5"/>
    <w:rsid w:val="002E6336"/>
    <w:rsid w:val="002E719A"/>
    <w:rsid w:val="002F16BB"/>
    <w:rsid w:val="002F1839"/>
    <w:rsid w:val="002F1FEE"/>
    <w:rsid w:val="002F31C0"/>
    <w:rsid w:val="002F33BE"/>
    <w:rsid w:val="002F3763"/>
    <w:rsid w:val="002F4E41"/>
    <w:rsid w:val="00300E91"/>
    <w:rsid w:val="00304B23"/>
    <w:rsid w:val="0030529F"/>
    <w:rsid w:val="00305CF1"/>
    <w:rsid w:val="00307030"/>
    <w:rsid w:val="003221AC"/>
    <w:rsid w:val="00324EB8"/>
    <w:rsid w:val="0032561A"/>
    <w:rsid w:val="0032644D"/>
    <w:rsid w:val="0033230B"/>
    <w:rsid w:val="003343E3"/>
    <w:rsid w:val="00336E9F"/>
    <w:rsid w:val="00340152"/>
    <w:rsid w:val="0034020B"/>
    <w:rsid w:val="0034117F"/>
    <w:rsid w:val="00341D53"/>
    <w:rsid w:val="00344EA4"/>
    <w:rsid w:val="00352249"/>
    <w:rsid w:val="00352492"/>
    <w:rsid w:val="00352B5F"/>
    <w:rsid w:val="0035360E"/>
    <w:rsid w:val="00354B54"/>
    <w:rsid w:val="0035592D"/>
    <w:rsid w:val="00361B25"/>
    <w:rsid w:val="0037796D"/>
    <w:rsid w:val="003779CC"/>
    <w:rsid w:val="00377A2D"/>
    <w:rsid w:val="00377D28"/>
    <w:rsid w:val="00380957"/>
    <w:rsid w:val="00384747"/>
    <w:rsid w:val="00386360"/>
    <w:rsid w:val="003879D0"/>
    <w:rsid w:val="00390FAF"/>
    <w:rsid w:val="003911E3"/>
    <w:rsid w:val="00392D40"/>
    <w:rsid w:val="00394A4C"/>
    <w:rsid w:val="00394EED"/>
    <w:rsid w:val="003956CB"/>
    <w:rsid w:val="00397E5E"/>
    <w:rsid w:val="003A02AF"/>
    <w:rsid w:val="003A1927"/>
    <w:rsid w:val="003A3A12"/>
    <w:rsid w:val="003A3E08"/>
    <w:rsid w:val="003A4512"/>
    <w:rsid w:val="003A7D3D"/>
    <w:rsid w:val="003B035C"/>
    <w:rsid w:val="003B10C9"/>
    <w:rsid w:val="003B15D0"/>
    <w:rsid w:val="003B2423"/>
    <w:rsid w:val="003B4EB3"/>
    <w:rsid w:val="003B5053"/>
    <w:rsid w:val="003C07AD"/>
    <w:rsid w:val="003C0F47"/>
    <w:rsid w:val="003C1171"/>
    <w:rsid w:val="003C4447"/>
    <w:rsid w:val="003C4A99"/>
    <w:rsid w:val="003D308B"/>
    <w:rsid w:val="003D35A8"/>
    <w:rsid w:val="003D3AFD"/>
    <w:rsid w:val="003D5515"/>
    <w:rsid w:val="003D5CC5"/>
    <w:rsid w:val="003D64E4"/>
    <w:rsid w:val="003D6776"/>
    <w:rsid w:val="003D715A"/>
    <w:rsid w:val="003D7204"/>
    <w:rsid w:val="003E12EB"/>
    <w:rsid w:val="003E2D0A"/>
    <w:rsid w:val="003E3968"/>
    <w:rsid w:val="003E5DEC"/>
    <w:rsid w:val="003F1A06"/>
    <w:rsid w:val="003F35B9"/>
    <w:rsid w:val="003F7334"/>
    <w:rsid w:val="00401EC8"/>
    <w:rsid w:val="004021B5"/>
    <w:rsid w:val="00402FCC"/>
    <w:rsid w:val="00403091"/>
    <w:rsid w:val="00404CA8"/>
    <w:rsid w:val="004065D9"/>
    <w:rsid w:val="00411CEA"/>
    <w:rsid w:val="004159D6"/>
    <w:rsid w:val="00417E79"/>
    <w:rsid w:val="00431567"/>
    <w:rsid w:val="00433DBF"/>
    <w:rsid w:val="00434D57"/>
    <w:rsid w:val="00437570"/>
    <w:rsid w:val="00443D30"/>
    <w:rsid w:val="00446952"/>
    <w:rsid w:val="0045100E"/>
    <w:rsid w:val="00451C84"/>
    <w:rsid w:val="00453D0C"/>
    <w:rsid w:val="004612D4"/>
    <w:rsid w:val="00462DDE"/>
    <w:rsid w:val="0046461F"/>
    <w:rsid w:val="004649C1"/>
    <w:rsid w:val="00466F5C"/>
    <w:rsid w:val="004676B5"/>
    <w:rsid w:val="00467BB2"/>
    <w:rsid w:val="0047157B"/>
    <w:rsid w:val="00473E00"/>
    <w:rsid w:val="00474B7F"/>
    <w:rsid w:val="0048147B"/>
    <w:rsid w:val="00484E46"/>
    <w:rsid w:val="004875CF"/>
    <w:rsid w:val="004924EC"/>
    <w:rsid w:val="00492B77"/>
    <w:rsid w:val="00492CCF"/>
    <w:rsid w:val="004A1131"/>
    <w:rsid w:val="004A4DBB"/>
    <w:rsid w:val="004A5EDE"/>
    <w:rsid w:val="004A63F2"/>
    <w:rsid w:val="004A6DDA"/>
    <w:rsid w:val="004B3855"/>
    <w:rsid w:val="004B58E5"/>
    <w:rsid w:val="004B7857"/>
    <w:rsid w:val="004B7D70"/>
    <w:rsid w:val="004C264A"/>
    <w:rsid w:val="004C64A8"/>
    <w:rsid w:val="004C7769"/>
    <w:rsid w:val="004C7F5A"/>
    <w:rsid w:val="004E0E33"/>
    <w:rsid w:val="004E119D"/>
    <w:rsid w:val="004E3CAA"/>
    <w:rsid w:val="004E3CC5"/>
    <w:rsid w:val="004E3E0C"/>
    <w:rsid w:val="004E4B8A"/>
    <w:rsid w:val="004F16F5"/>
    <w:rsid w:val="004F18AD"/>
    <w:rsid w:val="004F558A"/>
    <w:rsid w:val="004F5C31"/>
    <w:rsid w:val="004F69EC"/>
    <w:rsid w:val="00502107"/>
    <w:rsid w:val="00506676"/>
    <w:rsid w:val="005129F3"/>
    <w:rsid w:val="00515911"/>
    <w:rsid w:val="005219E9"/>
    <w:rsid w:val="00522115"/>
    <w:rsid w:val="00523965"/>
    <w:rsid w:val="0052604D"/>
    <w:rsid w:val="00526EA9"/>
    <w:rsid w:val="00527428"/>
    <w:rsid w:val="005308E7"/>
    <w:rsid w:val="00531794"/>
    <w:rsid w:val="00531942"/>
    <w:rsid w:val="005328BF"/>
    <w:rsid w:val="00533153"/>
    <w:rsid w:val="005331D1"/>
    <w:rsid w:val="0053458B"/>
    <w:rsid w:val="00536C8F"/>
    <w:rsid w:val="00537B00"/>
    <w:rsid w:val="0054447B"/>
    <w:rsid w:val="0054511A"/>
    <w:rsid w:val="005471D9"/>
    <w:rsid w:val="00550D69"/>
    <w:rsid w:val="0055170D"/>
    <w:rsid w:val="00555A5D"/>
    <w:rsid w:val="00561858"/>
    <w:rsid w:val="00565521"/>
    <w:rsid w:val="00565A3A"/>
    <w:rsid w:val="0057151D"/>
    <w:rsid w:val="00571ADB"/>
    <w:rsid w:val="00572822"/>
    <w:rsid w:val="005739DE"/>
    <w:rsid w:val="00577658"/>
    <w:rsid w:val="00581E19"/>
    <w:rsid w:val="0058212D"/>
    <w:rsid w:val="005826AC"/>
    <w:rsid w:val="0058346F"/>
    <w:rsid w:val="00584154"/>
    <w:rsid w:val="00594E79"/>
    <w:rsid w:val="005A2652"/>
    <w:rsid w:val="005A65B8"/>
    <w:rsid w:val="005B1B41"/>
    <w:rsid w:val="005B25A6"/>
    <w:rsid w:val="005B50D5"/>
    <w:rsid w:val="005C2EFC"/>
    <w:rsid w:val="005C6B3B"/>
    <w:rsid w:val="005C785C"/>
    <w:rsid w:val="005C7B7F"/>
    <w:rsid w:val="005D065D"/>
    <w:rsid w:val="005D0A7F"/>
    <w:rsid w:val="005D12D2"/>
    <w:rsid w:val="005D206C"/>
    <w:rsid w:val="005D4DB7"/>
    <w:rsid w:val="005D67AB"/>
    <w:rsid w:val="005D697A"/>
    <w:rsid w:val="005E071E"/>
    <w:rsid w:val="005E2A6F"/>
    <w:rsid w:val="005E4427"/>
    <w:rsid w:val="005E4AB4"/>
    <w:rsid w:val="005E4F7C"/>
    <w:rsid w:val="005E5104"/>
    <w:rsid w:val="005E5C5D"/>
    <w:rsid w:val="005E6089"/>
    <w:rsid w:val="005F0C02"/>
    <w:rsid w:val="005F3963"/>
    <w:rsid w:val="005F447C"/>
    <w:rsid w:val="005F475D"/>
    <w:rsid w:val="006110E9"/>
    <w:rsid w:val="00612DEB"/>
    <w:rsid w:val="006138C0"/>
    <w:rsid w:val="0061470C"/>
    <w:rsid w:val="006161DA"/>
    <w:rsid w:val="00624215"/>
    <w:rsid w:val="0062465D"/>
    <w:rsid w:val="00624A5D"/>
    <w:rsid w:val="00627FD1"/>
    <w:rsid w:val="00631178"/>
    <w:rsid w:val="00634E72"/>
    <w:rsid w:val="006361DF"/>
    <w:rsid w:val="00636EDB"/>
    <w:rsid w:val="006434E1"/>
    <w:rsid w:val="006448FC"/>
    <w:rsid w:val="00646B71"/>
    <w:rsid w:val="00656990"/>
    <w:rsid w:val="006607BF"/>
    <w:rsid w:val="006607EC"/>
    <w:rsid w:val="00661BA3"/>
    <w:rsid w:val="00662078"/>
    <w:rsid w:val="0066323B"/>
    <w:rsid w:val="006632F3"/>
    <w:rsid w:val="006667F1"/>
    <w:rsid w:val="006709B1"/>
    <w:rsid w:val="0067186E"/>
    <w:rsid w:val="006758EB"/>
    <w:rsid w:val="00675EE2"/>
    <w:rsid w:val="006764AF"/>
    <w:rsid w:val="00681E2C"/>
    <w:rsid w:val="0068622D"/>
    <w:rsid w:val="00687477"/>
    <w:rsid w:val="0069174B"/>
    <w:rsid w:val="00693868"/>
    <w:rsid w:val="00693D2A"/>
    <w:rsid w:val="00694536"/>
    <w:rsid w:val="006968C1"/>
    <w:rsid w:val="0069712B"/>
    <w:rsid w:val="00697360"/>
    <w:rsid w:val="006A24B5"/>
    <w:rsid w:val="006A7817"/>
    <w:rsid w:val="006B7134"/>
    <w:rsid w:val="006C04C7"/>
    <w:rsid w:val="006C461E"/>
    <w:rsid w:val="006C4F3B"/>
    <w:rsid w:val="006C6732"/>
    <w:rsid w:val="006C7134"/>
    <w:rsid w:val="006D12DB"/>
    <w:rsid w:val="006D2781"/>
    <w:rsid w:val="006D2E7A"/>
    <w:rsid w:val="006D3246"/>
    <w:rsid w:val="006D3A9B"/>
    <w:rsid w:val="006D41DD"/>
    <w:rsid w:val="006D62D1"/>
    <w:rsid w:val="006D7E41"/>
    <w:rsid w:val="006E7EE0"/>
    <w:rsid w:val="006F33D6"/>
    <w:rsid w:val="006F3A18"/>
    <w:rsid w:val="006F48A1"/>
    <w:rsid w:val="007023A8"/>
    <w:rsid w:val="00702A43"/>
    <w:rsid w:val="0070365F"/>
    <w:rsid w:val="00706978"/>
    <w:rsid w:val="00706B04"/>
    <w:rsid w:val="00706C29"/>
    <w:rsid w:val="00710D2F"/>
    <w:rsid w:val="00712F61"/>
    <w:rsid w:val="00714064"/>
    <w:rsid w:val="0071577A"/>
    <w:rsid w:val="00723FFD"/>
    <w:rsid w:val="007272DB"/>
    <w:rsid w:val="00732629"/>
    <w:rsid w:val="00732C31"/>
    <w:rsid w:val="0073441D"/>
    <w:rsid w:val="007405EE"/>
    <w:rsid w:val="007422E4"/>
    <w:rsid w:val="00744B12"/>
    <w:rsid w:val="0074597D"/>
    <w:rsid w:val="00750D9D"/>
    <w:rsid w:val="007510CE"/>
    <w:rsid w:val="00754DEE"/>
    <w:rsid w:val="00754E7B"/>
    <w:rsid w:val="00755065"/>
    <w:rsid w:val="00755BE2"/>
    <w:rsid w:val="00760AB9"/>
    <w:rsid w:val="007617EF"/>
    <w:rsid w:val="007644A2"/>
    <w:rsid w:val="007649D6"/>
    <w:rsid w:val="0077343B"/>
    <w:rsid w:val="00774BD8"/>
    <w:rsid w:val="00775917"/>
    <w:rsid w:val="00777955"/>
    <w:rsid w:val="00780180"/>
    <w:rsid w:val="00785026"/>
    <w:rsid w:val="0078635C"/>
    <w:rsid w:val="00786EEA"/>
    <w:rsid w:val="00787314"/>
    <w:rsid w:val="00791E02"/>
    <w:rsid w:val="00794073"/>
    <w:rsid w:val="00794982"/>
    <w:rsid w:val="007A38CE"/>
    <w:rsid w:val="007A6D2B"/>
    <w:rsid w:val="007B2C89"/>
    <w:rsid w:val="007B3A35"/>
    <w:rsid w:val="007B55AB"/>
    <w:rsid w:val="007B7C30"/>
    <w:rsid w:val="007C6BC0"/>
    <w:rsid w:val="007D0163"/>
    <w:rsid w:val="007D0B47"/>
    <w:rsid w:val="007D2854"/>
    <w:rsid w:val="007D2A4C"/>
    <w:rsid w:val="007D4293"/>
    <w:rsid w:val="007D435F"/>
    <w:rsid w:val="007D658D"/>
    <w:rsid w:val="007D6F18"/>
    <w:rsid w:val="007E106C"/>
    <w:rsid w:val="007E33F8"/>
    <w:rsid w:val="007E3836"/>
    <w:rsid w:val="007E454F"/>
    <w:rsid w:val="007E68A4"/>
    <w:rsid w:val="007E690F"/>
    <w:rsid w:val="007F069E"/>
    <w:rsid w:val="007F0A30"/>
    <w:rsid w:val="007F1096"/>
    <w:rsid w:val="007F27F9"/>
    <w:rsid w:val="007F5185"/>
    <w:rsid w:val="007F63A2"/>
    <w:rsid w:val="0080097B"/>
    <w:rsid w:val="008026BF"/>
    <w:rsid w:val="00802FB9"/>
    <w:rsid w:val="0081032D"/>
    <w:rsid w:val="00812DF7"/>
    <w:rsid w:val="00815357"/>
    <w:rsid w:val="00822C3A"/>
    <w:rsid w:val="00830C70"/>
    <w:rsid w:val="008337E3"/>
    <w:rsid w:val="00843562"/>
    <w:rsid w:val="00843769"/>
    <w:rsid w:val="008443C5"/>
    <w:rsid w:val="00852319"/>
    <w:rsid w:val="008540A9"/>
    <w:rsid w:val="00854241"/>
    <w:rsid w:val="00854673"/>
    <w:rsid w:val="00856B38"/>
    <w:rsid w:val="00860236"/>
    <w:rsid w:val="00863457"/>
    <w:rsid w:val="00865952"/>
    <w:rsid w:val="00872EE7"/>
    <w:rsid w:val="008746B1"/>
    <w:rsid w:val="0087536B"/>
    <w:rsid w:val="00881E02"/>
    <w:rsid w:val="00884BB3"/>
    <w:rsid w:val="00885A64"/>
    <w:rsid w:val="00890DE3"/>
    <w:rsid w:val="008A6F52"/>
    <w:rsid w:val="008B34EF"/>
    <w:rsid w:val="008B6D12"/>
    <w:rsid w:val="008C07BD"/>
    <w:rsid w:val="008C1A6F"/>
    <w:rsid w:val="008C33C8"/>
    <w:rsid w:val="008C4F23"/>
    <w:rsid w:val="008C7855"/>
    <w:rsid w:val="008D27FB"/>
    <w:rsid w:val="008D2BC7"/>
    <w:rsid w:val="008D5E4F"/>
    <w:rsid w:val="008E5ECA"/>
    <w:rsid w:val="008E6561"/>
    <w:rsid w:val="008F05A0"/>
    <w:rsid w:val="008F0887"/>
    <w:rsid w:val="008F3129"/>
    <w:rsid w:val="008F3CDD"/>
    <w:rsid w:val="008F4A7C"/>
    <w:rsid w:val="008F4B4C"/>
    <w:rsid w:val="008F5E64"/>
    <w:rsid w:val="008F6EA0"/>
    <w:rsid w:val="00901D07"/>
    <w:rsid w:val="0090239E"/>
    <w:rsid w:val="0090300E"/>
    <w:rsid w:val="0090391C"/>
    <w:rsid w:val="009075A1"/>
    <w:rsid w:val="00910E80"/>
    <w:rsid w:val="00911C80"/>
    <w:rsid w:val="0091529E"/>
    <w:rsid w:val="00915367"/>
    <w:rsid w:val="00923F70"/>
    <w:rsid w:val="00924FBF"/>
    <w:rsid w:val="00925449"/>
    <w:rsid w:val="00927718"/>
    <w:rsid w:val="009309CC"/>
    <w:rsid w:val="00934512"/>
    <w:rsid w:val="00936FDE"/>
    <w:rsid w:val="009403CC"/>
    <w:rsid w:val="0094187B"/>
    <w:rsid w:val="0094606D"/>
    <w:rsid w:val="00951C5B"/>
    <w:rsid w:val="00952B94"/>
    <w:rsid w:val="00954883"/>
    <w:rsid w:val="00954C1C"/>
    <w:rsid w:val="009577BB"/>
    <w:rsid w:val="00957C34"/>
    <w:rsid w:val="00962028"/>
    <w:rsid w:val="009622A4"/>
    <w:rsid w:val="009630E9"/>
    <w:rsid w:val="00965DCE"/>
    <w:rsid w:val="009662F2"/>
    <w:rsid w:val="009664A7"/>
    <w:rsid w:val="0096684D"/>
    <w:rsid w:val="00971169"/>
    <w:rsid w:val="009758B8"/>
    <w:rsid w:val="009765F1"/>
    <w:rsid w:val="00982DEF"/>
    <w:rsid w:val="0098423F"/>
    <w:rsid w:val="00985B8F"/>
    <w:rsid w:val="0098622E"/>
    <w:rsid w:val="009946BD"/>
    <w:rsid w:val="009959D7"/>
    <w:rsid w:val="0099659A"/>
    <w:rsid w:val="00996D5A"/>
    <w:rsid w:val="009971FB"/>
    <w:rsid w:val="009A1358"/>
    <w:rsid w:val="009A3438"/>
    <w:rsid w:val="009A5B75"/>
    <w:rsid w:val="009B2E88"/>
    <w:rsid w:val="009B305D"/>
    <w:rsid w:val="009B62E4"/>
    <w:rsid w:val="009C19A5"/>
    <w:rsid w:val="009C4539"/>
    <w:rsid w:val="009C52FE"/>
    <w:rsid w:val="009C578F"/>
    <w:rsid w:val="009C7D21"/>
    <w:rsid w:val="009D14D4"/>
    <w:rsid w:val="009D32F0"/>
    <w:rsid w:val="009D3D79"/>
    <w:rsid w:val="009D486F"/>
    <w:rsid w:val="009D4DE6"/>
    <w:rsid w:val="009D542B"/>
    <w:rsid w:val="009E1B32"/>
    <w:rsid w:val="009F0E82"/>
    <w:rsid w:val="009F1B0C"/>
    <w:rsid w:val="00A046C0"/>
    <w:rsid w:val="00A135A3"/>
    <w:rsid w:val="00A202A1"/>
    <w:rsid w:val="00A204ED"/>
    <w:rsid w:val="00A20D90"/>
    <w:rsid w:val="00A26A07"/>
    <w:rsid w:val="00A26E4B"/>
    <w:rsid w:val="00A27863"/>
    <w:rsid w:val="00A27B50"/>
    <w:rsid w:val="00A35321"/>
    <w:rsid w:val="00A41648"/>
    <w:rsid w:val="00A418D3"/>
    <w:rsid w:val="00A44C3C"/>
    <w:rsid w:val="00A45AE2"/>
    <w:rsid w:val="00A47AAD"/>
    <w:rsid w:val="00A50B61"/>
    <w:rsid w:val="00A51B5D"/>
    <w:rsid w:val="00A534E4"/>
    <w:rsid w:val="00A53CEA"/>
    <w:rsid w:val="00A54D33"/>
    <w:rsid w:val="00A621C0"/>
    <w:rsid w:val="00A63F00"/>
    <w:rsid w:val="00A662A9"/>
    <w:rsid w:val="00A74FA1"/>
    <w:rsid w:val="00A75F34"/>
    <w:rsid w:val="00A7657D"/>
    <w:rsid w:val="00A77AC7"/>
    <w:rsid w:val="00A83970"/>
    <w:rsid w:val="00A83A40"/>
    <w:rsid w:val="00A860F4"/>
    <w:rsid w:val="00A87EF2"/>
    <w:rsid w:val="00A91B48"/>
    <w:rsid w:val="00A926CD"/>
    <w:rsid w:val="00A935C5"/>
    <w:rsid w:val="00A95DE7"/>
    <w:rsid w:val="00A96BC2"/>
    <w:rsid w:val="00AA3639"/>
    <w:rsid w:val="00AA4220"/>
    <w:rsid w:val="00AA446A"/>
    <w:rsid w:val="00AA5036"/>
    <w:rsid w:val="00AA5FDE"/>
    <w:rsid w:val="00AA661A"/>
    <w:rsid w:val="00AB0E75"/>
    <w:rsid w:val="00AB2A7F"/>
    <w:rsid w:val="00AB3B1E"/>
    <w:rsid w:val="00AB487C"/>
    <w:rsid w:val="00AB5544"/>
    <w:rsid w:val="00AB6311"/>
    <w:rsid w:val="00AB72DF"/>
    <w:rsid w:val="00AC4A76"/>
    <w:rsid w:val="00AD044C"/>
    <w:rsid w:val="00AD1B75"/>
    <w:rsid w:val="00AD248C"/>
    <w:rsid w:val="00AD3E79"/>
    <w:rsid w:val="00AE0F47"/>
    <w:rsid w:val="00AE2C4F"/>
    <w:rsid w:val="00AE3985"/>
    <w:rsid w:val="00AE4CDC"/>
    <w:rsid w:val="00AE506E"/>
    <w:rsid w:val="00AE714F"/>
    <w:rsid w:val="00AF2C7E"/>
    <w:rsid w:val="00AF5020"/>
    <w:rsid w:val="00AF5711"/>
    <w:rsid w:val="00AF5780"/>
    <w:rsid w:val="00AF7AE7"/>
    <w:rsid w:val="00B01F23"/>
    <w:rsid w:val="00B02CE1"/>
    <w:rsid w:val="00B04264"/>
    <w:rsid w:val="00B05C08"/>
    <w:rsid w:val="00B066FA"/>
    <w:rsid w:val="00B07E00"/>
    <w:rsid w:val="00B12CD2"/>
    <w:rsid w:val="00B13476"/>
    <w:rsid w:val="00B13AAB"/>
    <w:rsid w:val="00B14209"/>
    <w:rsid w:val="00B14D4F"/>
    <w:rsid w:val="00B15DB8"/>
    <w:rsid w:val="00B1766C"/>
    <w:rsid w:val="00B17B75"/>
    <w:rsid w:val="00B212A9"/>
    <w:rsid w:val="00B22B32"/>
    <w:rsid w:val="00B230F5"/>
    <w:rsid w:val="00B27A20"/>
    <w:rsid w:val="00B31B95"/>
    <w:rsid w:val="00B337C6"/>
    <w:rsid w:val="00B34C3D"/>
    <w:rsid w:val="00B358B2"/>
    <w:rsid w:val="00B35EE9"/>
    <w:rsid w:val="00B4358D"/>
    <w:rsid w:val="00B46729"/>
    <w:rsid w:val="00B50116"/>
    <w:rsid w:val="00B52585"/>
    <w:rsid w:val="00B52C91"/>
    <w:rsid w:val="00B53352"/>
    <w:rsid w:val="00B53BCE"/>
    <w:rsid w:val="00B54475"/>
    <w:rsid w:val="00B62B75"/>
    <w:rsid w:val="00B62E7B"/>
    <w:rsid w:val="00B6380E"/>
    <w:rsid w:val="00B64551"/>
    <w:rsid w:val="00B674BC"/>
    <w:rsid w:val="00B67C30"/>
    <w:rsid w:val="00B70A15"/>
    <w:rsid w:val="00B7128F"/>
    <w:rsid w:val="00B712E0"/>
    <w:rsid w:val="00B747CE"/>
    <w:rsid w:val="00B75E79"/>
    <w:rsid w:val="00B82D17"/>
    <w:rsid w:val="00B83A2C"/>
    <w:rsid w:val="00B83A69"/>
    <w:rsid w:val="00B83ADB"/>
    <w:rsid w:val="00B9087F"/>
    <w:rsid w:val="00B95A36"/>
    <w:rsid w:val="00B96440"/>
    <w:rsid w:val="00B97FA9"/>
    <w:rsid w:val="00BA479F"/>
    <w:rsid w:val="00BA748E"/>
    <w:rsid w:val="00BB3E76"/>
    <w:rsid w:val="00BC1D42"/>
    <w:rsid w:val="00BC40C9"/>
    <w:rsid w:val="00BC57DF"/>
    <w:rsid w:val="00BD4D16"/>
    <w:rsid w:val="00BD5CBF"/>
    <w:rsid w:val="00BE27BD"/>
    <w:rsid w:val="00BE7586"/>
    <w:rsid w:val="00BF2C1A"/>
    <w:rsid w:val="00C114ED"/>
    <w:rsid w:val="00C12E5A"/>
    <w:rsid w:val="00C1352F"/>
    <w:rsid w:val="00C15E12"/>
    <w:rsid w:val="00C16101"/>
    <w:rsid w:val="00C25CEB"/>
    <w:rsid w:val="00C26CCC"/>
    <w:rsid w:val="00C2749D"/>
    <w:rsid w:val="00C36AC4"/>
    <w:rsid w:val="00C517C3"/>
    <w:rsid w:val="00C535A4"/>
    <w:rsid w:val="00C54FAC"/>
    <w:rsid w:val="00C622A6"/>
    <w:rsid w:val="00C635A6"/>
    <w:rsid w:val="00C64198"/>
    <w:rsid w:val="00C649FD"/>
    <w:rsid w:val="00C656B7"/>
    <w:rsid w:val="00C7789E"/>
    <w:rsid w:val="00C8042D"/>
    <w:rsid w:val="00C816EC"/>
    <w:rsid w:val="00C831F1"/>
    <w:rsid w:val="00C8397E"/>
    <w:rsid w:val="00C846D9"/>
    <w:rsid w:val="00C84A07"/>
    <w:rsid w:val="00C91895"/>
    <w:rsid w:val="00C92592"/>
    <w:rsid w:val="00C92E25"/>
    <w:rsid w:val="00C92E57"/>
    <w:rsid w:val="00C94108"/>
    <w:rsid w:val="00C96328"/>
    <w:rsid w:val="00CA0AF0"/>
    <w:rsid w:val="00CA1D2D"/>
    <w:rsid w:val="00CA2CDD"/>
    <w:rsid w:val="00CA4358"/>
    <w:rsid w:val="00CA6572"/>
    <w:rsid w:val="00CA6F5A"/>
    <w:rsid w:val="00CA7DF2"/>
    <w:rsid w:val="00CB05C5"/>
    <w:rsid w:val="00CB4AAA"/>
    <w:rsid w:val="00CB4FF2"/>
    <w:rsid w:val="00CB52E7"/>
    <w:rsid w:val="00CC13CD"/>
    <w:rsid w:val="00CD0240"/>
    <w:rsid w:val="00CD1CA1"/>
    <w:rsid w:val="00CD38BF"/>
    <w:rsid w:val="00CD4C43"/>
    <w:rsid w:val="00CD632A"/>
    <w:rsid w:val="00CE07D0"/>
    <w:rsid w:val="00CE33F8"/>
    <w:rsid w:val="00CE419C"/>
    <w:rsid w:val="00CE5219"/>
    <w:rsid w:val="00CE6942"/>
    <w:rsid w:val="00CF0CCA"/>
    <w:rsid w:val="00CF0EB9"/>
    <w:rsid w:val="00CF1A66"/>
    <w:rsid w:val="00CF230D"/>
    <w:rsid w:val="00CF4811"/>
    <w:rsid w:val="00CF639E"/>
    <w:rsid w:val="00CF6F08"/>
    <w:rsid w:val="00D002E3"/>
    <w:rsid w:val="00D011B5"/>
    <w:rsid w:val="00D041BF"/>
    <w:rsid w:val="00D04754"/>
    <w:rsid w:val="00D075A6"/>
    <w:rsid w:val="00D11BC1"/>
    <w:rsid w:val="00D13BF6"/>
    <w:rsid w:val="00D13DF3"/>
    <w:rsid w:val="00D24014"/>
    <w:rsid w:val="00D24EE0"/>
    <w:rsid w:val="00D262CA"/>
    <w:rsid w:val="00D27C8C"/>
    <w:rsid w:val="00D31C7C"/>
    <w:rsid w:val="00D32995"/>
    <w:rsid w:val="00D35A04"/>
    <w:rsid w:val="00D36D5D"/>
    <w:rsid w:val="00D40823"/>
    <w:rsid w:val="00D40D1A"/>
    <w:rsid w:val="00D42785"/>
    <w:rsid w:val="00D42988"/>
    <w:rsid w:val="00D43BE9"/>
    <w:rsid w:val="00D47D44"/>
    <w:rsid w:val="00D50238"/>
    <w:rsid w:val="00D50720"/>
    <w:rsid w:val="00D50E16"/>
    <w:rsid w:val="00D51125"/>
    <w:rsid w:val="00D52DB5"/>
    <w:rsid w:val="00D54500"/>
    <w:rsid w:val="00D60138"/>
    <w:rsid w:val="00D62693"/>
    <w:rsid w:val="00D7136E"/>
    <w:rsid w:val="00D76C67"/>
    <w:rsid w:val="00D80117"/>
    <w:rsid w:val="00D811A8"/>
    <w:rsid w:val="00D83829"/>
    <w:rsid w:val="00D8741A"/>
    <w:rsid w:val="00D90203"/>
    <w:rsid w:val="00D906AF"/>
    <w:rsid w:val="00D90B0D"/>
    <w:rsid w:val="00D92953"/>
    <w:rsid w:val="00D94EB7"/>
    <w:rsid w:val="00D9639A"/>
    <w:rsid w:val="00DA1442"/>
    <w:rsid w:val="00DA36CE"/>
    <w:rsid w:val="00DA3D73"/>
    <w:rsid w:val="00DA52A8"/>
    <w:rsid w:val="00DA69BE"/>
    <w:rsid w:val="00DB00C4"/>
    <w:rsid w:val="00DB1FEE"/>
    <w:rsid w:val="00DB43C3"/>
    <w:rsid w:val="00DC4775"/>
    <w:rsid w:val="00DC6FF0"/>
    <w:rsid w:val="00DC78EE"/>
    <w:rsid w:val="00DD1D02"/>
    <w:rsid w:val="00DD59E3"/>
    <w:rsid w:val="00DD5C1F"/>
    <w:rsid w:val="00DD69C0"/>
    <w:rsid w:val="00DD72F9"/>
    <w:rsid w:val="00DE21D3"/>
    <w:rsid w:val="00DE27A5"/>
    <w:rsid w:val="00DE2C35"/>
    <w:rsid w:val="00DE5B4D"/>
    <w:rsid w:val="00DE6A79"/>
    <w:rsid w:val="00DE7F64"/>
    <w:rsid w:val="00DF121A"/>
    <w:rsid w:val="00DF259E"/>
    <w:rsid w:val="00DF261E"/>
    <w:rsid w:val="00DF4C00"/>
    <w:rsid w:val="00DF521F"/>
    <w:rsid w:val="00DF6162"/>
    <w:rsid w:val="00E03771"/>
    <w:rsid w:val="00E07381"/>
    <w:rsid w:val="00E07E1F"/>
    <w:rsid w:val="00E11EED"/>
    <w:rsid w:val="00E1217F"/>
    <w:rsid w:val="00E16BB2"/>
    <w:rsid w:val="00E2005B"/>
    <w:rsid w:val="00E20266"/>
    <w:rsid w:val="00E209C2"/>
    <w:rsid w:val="00E22158"/>
    <w:rsid w:val="00E224C6"/>
    <w:rsid w:val="00E23BBD"/>
    <w:rsid w:val="00E25DBC"/>
    <w:rsid w:val="00E2619B"/>
    <w:rsid w:val="00E3109E"/>
    <w:rsid w:val="00E37084"/>
    <w:rsid w:val="00E401A1"/>
    <w:rsid w:val="00E4060B"/>
    <w:rsid w:val="00E4121B"/>
    <w:rsid w:val="00E429AA"/>
    <w:rsid w:val="00E43386"/>
    <w:rsid w:val="00E435CB"/>
    <w:rsid w:val="00E46031"/>
    <w:rsid w:val="00E503EB"/>
    <w:rsid w:val="00E5379C"/>
    <w:rsid w:val="00E538E8"/>
    <w:rsid w:val="00E54C80"/>
    <w:rsid w:val="00E5506B"/>
    <w:rsid w:val="00E55533"/>
    <w:rsid w:val="00E56BA4"/>
    <w:rsid w:val="00E56BDC"/>
    <w:rsid w:val="00E574B8"/>
    <w:rsid w:val="00E610A4"/>
    <w:rsid w:val="00E63800"/>
    <w:rsid w:val="00E65488"/>
    <w:rsid w:val="00E72107"/>
    <w:rsid w:val="00E73150"/>
    <w:rsid w:val="00E75CFF"/>
    <w:rsid w:val="00E760FE"/>
    <w:rsid w:val="00E7715B"/>
    <w:rsid w:val="00E8381A"/>
    <w:rsid w:val="00E83F3F"/>
    <w:rsid w:val="00E87014"/>
    <w:rsid w:val="00E870FE"/>
    <w:rsid w:val="00E87DAA"/>
    <w:rsid w:val="00E90ED2"/>
    <w:rsid w:val="00E92FE2"/>
    <w:rsid w:val="00E9442A"/>
    <w:rsid w:val="00E94C0A"/>
    <w:rsid w:val="00E94EBD"/>
    <w:rsid w:val="00E95758"/>
    <w:rsid w:val="00E96739"/>
    <w:rsid w:val="00EA4042"/>
    <w:rsid w:val="00EB0663"/>
    <w:rsid w:val="00EB06F8"/>
    <w:rsid w:val="00EB169B"/>
    <w:rsid w:val="00EB170A"/>
    <w:rsid w:val="00EB1882"/>
    <w:rsid w:val="00EB5B70"/>
    <w:rsid w:val="00EC03CF"/>
    <w:rsid w:val="00EC069C"/>
    <w:rsid w:val="00EC1DE8"/>
    <w:rsid w:val="00EC219A"/>
    <w:rsid w:val="00EC3411"/>
    <w:rsid w:val="00EC3B1E"/>
    <w:rsid w:val="00EC3DE8"/>
    <w:rsid w:val="00EC44CC"/>
    <w:rsid w:val="00EC7CD4"/>
    <w:rsid w:val="00EC7EF9"/>
    <w:rsid w:val="00ED03B2"/>
    <w:rsid w:val="00ED1797"/>
    <w:rsid w:val="00ED47F2"/>
    <w:rsid w:val="00ED6C24"/>
    <w:rsid w:val="00EE21E7"/>
    <w:rsid w:val="00EE3E67"/>
    <w:rsid w:val="00EE4891"/>
    <w:rsid w:val="00EE4C8B"/>
    <w:rsid w:val="00EF0837"/>
    <w:rsid w:val="00EF115A"/>
    <w:rsid w:val="00EF25C1"/>
    <w:rsid w:val="00EF2EA8"/>
    <w:rsid w:val="00EF6BF0"/>
    <w:rsid w:val="00F01207"/>
    <w:rsid w:val="00F12943"/>
    <w:rsid w:val="00F13CC6"/>
    <w:rsid w:val="00F228DB"/>
    <w:rsid w:val="00F22CEE"/>
    <w:rsid w:val="00F234F3"/>
    <w:rsid w:val="00F25CAC"/>
    <w:rsid w:val="00F27258"/>
    <w:rsid w:val="00F3008B"/>
    <w:rsid w:val="00F3512E"/>
    <w:rsid w:val="00F35CC9"/>
    <w:rsid w:val="00F417D6"/>
    <w:rsid w:val="00F41810"/>
    <w:rsid w:val="00F42ECA"/>
    <w:rsid w:val="00F521FD"/>
    <w:rsid w:val="00F52971"/>
    <w:rsid w:val="00F53F38"/>
    <w:rsid w:val="00F5519A"/>
    <w:rsid w:val="00F5550F"/>
    <w:rsid w:val="00F555AD"/>
    <w:rsid w:val="00F55D20"/>
    <w:rsid w:val="00F57043"/>
    <w:rsid w:val="00F61771"/>
    <w:rsid w:val="00F61FFA"/>
    <w:rsid w:val="00F63493"/>
    <w:rsid w:val="00F64A8A"/>
    <w:rsid w:val="00F64EB0"/>
    <w:rsid w:val="00F67056"/>
    <w:rsid w:val="00F74532"/>
    <w:rsid w:val="00F76EC8"/>
    <w:rsid w:val="00F77180"/>
    <w:rsid w:val="00F8269E"/>
    <w:rsid w:val="00F84887"/>
    <w:rsid w:val="00F9126D"/>
    <w:rsid w:val="00F918D9"/>
    <w:rsid w:val="00F91A72"/>
    <w:rsid w:val="00F933DA"/>
    <w:rsid w:val="00F93B5D"/>
    <w:rsid w:val="00F93EE1"/>
    <w:rsid w:val="00FA002F"/>
    <w:rsid w:val="00FA0714"/>
    <w:rsid w:val="00FA5B63"/>
    <w:rsid w:val="00FA642D"/>
    <w:rsid w:val="00FA76C6"/>
    <w:rsid w:val="00FA7D57"/>
    <w:rsid w:val="00FB2294"/>
    <w:rsid w:val="00FB2FCA"/>
    <w:rsid w:val="00FC0631"/>
    <w:rsid w:val="00FC7C0A"/>
    <w:rsid w:val="00FD24FD"/>
    <w:rsid w:val="00FD2DD5"/>
    <w:rsid w:val="00FD6DBD"/>
    <w:rsid w:val="00FE28E0"/>
    <w:rsid w:val="00FE5E86"/>
    <w:rsid w:val="00FE74BC"/>
    <w:rsid w:val="00FF1D7D"/>
    <w:rsid w:val="00FF2689"/>
    <w:rsid w:val="00FF723B"/>
    <w:rsid w:val="010288CA"/>
    <w:rsid w:val="010ACB11"/>
    <w:rsid w:val="012DB111"/>
    <w:rsid w:val="01413945"/>
    <w:rsid w:val="01451FA5"/>
    <w:rsid w:val="018A8292"/>
    <w:rsid w:val="0350E855"/>
    <w:rsid w:val="03609E7A"/>
    <w:rsid w:val="045DCAD4"/>
    <w:rsid w:val="04D2DEDB"/>
    <w:rsid w:val="04E6C00C"/>
    <w:rsid w:val="05881637"/>
    <w:rsid w:val="06F2F269"/>
    <w:rsid w:val="07009310"/>
    <w:rsid w:val="085AE5EB"/>
    <w:rsid w:val="086E50E9"/>
    <w:rsid w:val="095F6B0E"/>
    <w:rsid w:val="09731B4A"/>
    <w:rsid w:val="09DADA2D"/>
    <w:rsid w:val="0A48612C"/>
    <w:rsid w:val="0A5DBF2A"/>
    <w:rsid w:val="0AF32FBE"/>
    <w:rsid w:val="0B40F366"/>
    <w:rsid w:val="0CB133FD"/>
    <w:rsid w:val="0D64540A"/>
    <w:rsid w:val="0D7DE8B0"/>
    <w:rsid w:val="0ED562EE"/>
    <w:rsid w:val="0EDA2EC1"/>
    <w:rsid w:val="0EE97BBD"/>
    <w:rsid w:val="0F1BAB7D"/>
    <w:rsid w:val="0F2C050D"/>
    <w:rsid w:val="0F4E7214"/>
    <w:rsid w:val="0F6214B4"/>
    <w:rsid w:val="0F6A0381"/>
    <w:rsid w:val="0F7E28D3"/>
    <w:rsid w:val="1094D07C"/>
    <w:rsid w:val="10B66B9E"/>
    <w:rsid w:val="1112338D"/>
    <w:rsid w:val="11271515"/>
    <w:rsid w:val="1159C1BA"/>
    <w:rsid w:val="115B9256"/>
    <w:rsid w:val="126CCB5E"/>
    <w:rsid w:val="12E133F8"/>
    <w:rsid w:val="132462B4"/>
    <w:rsid w:val="13E33F5C"/>
    <w:rsid w:val="1431D653"/>
    <w:rsid w:val="14960DAF"/>
    <w:rsid w:val="150648A1"/>
    <w:rsid w:val="15A45503"/>
    <w:rsid w:val="169029D5"/>
    <w:rsid w:val="16FE385E"/>
    <w:rsid w:val="177B8EB2"/>
    <w:rsid w:val="17F7B433"/>
    <w:rsid w:val="1805A93C"/>
    <w:rsid w:val="199C6A48"/>
    <w:rsid w:val="1A41171C"/>
    <w:rsid w:val="1A7935EF"/>
    <w:rsid w:val="1AC45406"/>
    <w:rsid w:val="1B95649F"/>
    <w:rsid w:val="1BB396EA"/>
    <w:rsid w:val="1C3753D0"/>
    <w:rsid w:val="1CB97405"/>
    <w:rsid w:val="1CF1356B"/>
    <w:rsid w:val="1E3037A5"/>
    <w:rsid w:val="1E34EED2"/>
    <w:rsid w:val="1EB589CD"/>
    <w:rsid w:val="1EDCF7DD"/>
    <w:rsid w:val="1EE9F13A"/>
    <w:rsid w:val="1F2E82E0"/>
    <w:rsid w:val="210B3383"/>
    <w:rsid w:val="213954AC"/>
    <w:rsid w:val="215E3144"/>
    <w:rsid w:val="223CCEC1"/>
    <w:rsid w:val="22A2C3EC"/>
    <w:rsid w:val="2377DF62"/>
    <w:rsid w:val="24730695"/>
    <w:rsid w:val="2499B5FE"/>
    <w:rsid w:val="25EB6406"/>
    <w:rsid w:val="26CD36EA"/>
    <w:rsid w:val="27300A31"/>
    <w:rsid w:val="2822A71D"/>
    <w:rsid w:val="28A588FE"/>
    <w:rsid w:val="28BC199A"/>
    <w:rsid w:val="2973A399"/>
    <w:rsid w:val="29CDAF95"/>
    <w:rsid w:val="2AE4376F"/>
    <w:rsid w:val="2B27AC85"/>
    <w:rsid w:val="2B78CF7C"/>
    <w:rsid w:val="2C1EDB7D"/>
    <w:rsid w:val="2CD7CA6F"/>
    <w:rsid w:val="2DF444EA"/>
    <w:rsid w:val="2E7A7B4C"/>
    <w:rsid w:val="2E87B977"/>
    <w:rsid w:val="2EF1FB18"/>
    <w:rsid w:val="2FC1F716"/>
    <w:rsid w:val="2FECFDD8"/>
    <w:rsid w:val="31DD1B06"/>
    <w:rsid w:val="31E22942"/>
    <w:rsid w:val="323F141C"/>
    <w:rsid w:val="3247BAF7"/>
    <w:rsid w:val="3334982A"/>
    <w:rsid w:val="338662B2"/>
    <w:rsid w:val="34F35D9A"/>
    <w:rsid w:val="3514B366"/>
    <w:rsid w:val="35711080"/>
    <w:rsid w:val="35D1D242"/>
    <w:rsid w:val="35EE3A76"/>
    <w:rsid w:val="3656C496"/>
    <w:rsid w:val="3766AEDE"/>
    <w:rsid w:val="37C341FC"/>
    <w:rsid w:val="3848E1D6"/>
    <w:rsid w:val="3902E227"/>
    <w:rsid w:val="397A12CD"/>
    <w:rsid w:val="3B267502"/>
    <w:rsid w:val="3B26B7A2"/>
    <w:rsid w:val="3BC6B289"/>
    <w:rsid w:val="3BD33C6F"/>
    <w:rsid w:val="3BD41BEB"/>
    <w:rsid w:val="3BDB9B57"/>
    <w:rsid w:val="3C22C7CB"/>
    <w:rsid w:val="3CB18743"/>
    <w:rsid w:val="3D29D287"/>
    <w:rsid w:val="3D5F1FBE"/>
    <w:rsid w:val="3E441AA7"/>
    <w:rsid w:val="3E61BCFC"/>
    <w:rsid w:val="3E7D7137"/>
    <w:rsid w:val="3EE42970"/>
    <w:rsid w:val="3F176531"/>
    <w:rsid w:val="3F8CE6BC"/>
    <w:rsid w:val="409476B7"/>
    <w:rsid w:val="41899D60"/>
    <w:rsid w:val="41CFF457"/>
    <w:rsid w:val="41E5BAB9"/>
    <w:rsid w:val="425150C0"/>
    <w:rsid w:val="4280F978"/>
    <w:rsid w:val="4287D9A8"/>
    <w:rsid w:val="42DEFE98"/>
    <w:rsid w:val="4329D4AF"/>
    <w:rsid w:val="4445B381"/>
    <w:rsid w:val="45C9B6FC"/>
    <w:rsid w:val="4619EB3F"/>
    <w:rsid w:val="468A26DB"/>
    <w:rsid w:val="473601A2"/>
    <w:rsid w:val="473603DF"/>
    <w:rsid w:val="47E6C234"/>
    <w:rsid w:val="486C2C7B"/>
    <w:rsid w:val="4886E593"/>
    <w:rsid w:val="48FD3CDF"/>
    <w:rsid w:val="498AFB68"/>
    <w:rsid w:val="4A0C322C"/>
    <w:rsid w:val="4A483D15"/>
    <w:rsid w:val="4AAF8E0A"/>
    <w:rsid w:val="4B3C6C69"/>
    <w:rsid w:val="4B9B6104"/>
    <w:rsid w:val="4BB0B0C5"/>
    <w:rsid w:val="4C538A59"/>
    <w:rsid w:val="4C7207B1"/>
    <w:rsid w:val="4D57CB83"/>
    <w:rsid w:val="4D6D5CB5"/>
    <w:rsid w:val="4D904058"/>
    <w:rsid w:val="4DA75901"/>
    <w:rsid w:val="4EB975DD"/>
    <w:rsid w:val="4F7216BB"/>
    <w:rsid w:val="5041EB96"/>
    <w:rsid w:val="515FCF2F"/>
    <w:rsid w:val="51610F9E"/>
    <w:rsid w:val="516BE039"/>
    <w:rsid w:val="519CF64F"/>
    <w:rsid w:val="5280F965"/>
    <w:rsid w:val="530449A8"/>
    <w:rsid w:val="542E216B"/>
    <w:rsid w:val="565CC75F"/>
    <w:rsid w:val="5761886C"/>
    <w:rsid w:val="586A57E1"/>
    <w:rsid w:val="5924BE79"/>
    <w:rsid w:val="5A108161"/>
    <w:rsid w:val="5ACB3F7D"/>
    <w:rsid w:val="5B89CFB3"/>
    <w:rsid w:val="5BF40462"/>
    <w:rsid w:val="5C7DD06E"/>
    <w:rsid w:val="5C81DC62"/>
    <w:rsid w:val="5CC15A34"/>
    <w:rsid w:val="5E1ABC52"/>
    <w:rsid w:val="5F1E1436"/>
    <w:rsid w:val="5F357357"/>
    <w:rsid w:val="607B6454"/>
    <w:rsid w:val="60A97DDB"/>
    <w:rsid w:val="61F7A7AD"/>
    <w:rsid w:val="62C5F093"/>
    <w:rsid w:val="630A8779"/>
    <w:rsid w:val="630C5154"/>
    <w:rsid w:val="63728416"/>
    <w:rsid w:val="63A0D8A3"/>
    <w:rsid w:val="641C528C"/>
    <w:rsid w:val="644F9504"/>
    <w:rsid w:val="64B2677D"/>
    <w:rsid w:val="64CCF4F3"/>
    <w:rsid w:val="64D5E8E2"/>
    <w:rsid w:val="64DBF8C4"/>
    <w:rsid w:val="66BC826D"/>
    <w:rsid w:val="673E44BC"/>
    <w:rsid w:val="674A9207"/>
    <w:rsid w:val="6796BA57"/>
    <w:rsid w:val="6841E345"/>
    <w:rsid w:val="69D38544"/>
    <w:rsid w:val="6A499FC4"/>
    <w:rsid w:val="6B00CEAA"/>
    <w:rsid w:val="6B84AB59"/>
    <w:rsid w:val="6C09F2FC"/>
    <w:rsid w:val="6C2F2B41"/>
    <w:rsid w:val="6C97C0C9"/>
    <w:rsid w:val="6CBD7A7B"/>
    <w:rsid w:val="6CD0DC71"/>
    <w:rsid w:val="6DA5D311"/>
    <w:rsid w:val="6DC79651"/>
    <w:rsid w:val="6DEB23A4"/>
    <w:rsid w:val="6E112912"/>
    <w:rsid w:val="6E653C26"/>
    <w:rsid w:val="6FB40723"/>
    <w:rsid w:val="70435970"/>
    <w:rsid w:val="70515FE0"/>
    <w:rsid w:val="70B0B3EB"/>
    <w:rsid w:val="71017F24"/>
    <w:rsid w:val="7173AB47"/>
    <w:rsid w:val="719606DA"/>
    <w:rsid w:val="73979B47"/>
    <w:rsid w:val="7412F224"/>
    <w:rsid w:val="7423A856"/>
    <w:rsid w:val="7439E2D8"/>
    <w:rsid w:val="7458F08B"/>
    <w:rsid w:val="7472869D"/>
    <w:rsid w:val="74E2F8D7"/>
    <w:rsid w:val="75B3C505"/>
    <w:rsid w:val="7607FFD6"/>
    <w:rsid w:val="76A20756"/>
    <w:rsid w:val="76A779F7"/>
    <w:rsid w:val="76C6EA0E"/>
    <w:rsid w:val="7861F9A8"/>
    <w:rsid w:val="788069C0"/>
    <w:rsid w:val="7883F261"/>
    <w:rsid w:val="7907CDB9"/>
    <w:rsid w:val="79EA2CD1"/>
    <w:rsid w:val="7A6672A8"/>
    <w:rsid w:val="7C34F633"/>
    <w:rsid w:val="7CEDBE1A"/>
    <w:rsid w:val="7D4130EE"/>
    <w:rsid w:val="7DB468D5"/>
    <w:rsid w:val="7DE6F5A3"/>
    <w:rsid w:val="7E3231B8"/>
    <w:rsid w:val="7F32DB64"/>
    <w:rsid w:val="7FA39B7F"/>
    <w:rsid w:val="7FC5E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5CD9D"/>
  <w15:docId w15:val="{007EEDB1-D173-4A78-B0EB-27B1AFB2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0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A7817"/>
    <w:rPr>
      <w:b/>
      <w:bCs/>
    </w:rPr>
  </w:style>
  <w:style w:type="character" w:customStyle="1" w:styleId="CommentSubjectChar">
    <w:name w:val="Comment Subject Char"/>
    <w:basedOn w:val="CommentTextChar"/>
    <w:link w:val="CommentSubject"/>
    <w:uiPriority w:val="99"/>
    <w:semiHidden/>
    <w:rsid w:val="006A7817"/>
    <w:rPr>
      <w:b/>
      <w:bCs/>
      <w:sz w:val="20"/>
      <w:szCs w:val="20"/>
    </w:rPr>
  </w:style>
  <w:style w:type="paragraph" w:styleId="Header">
    <w:name w:val="header"/>
    <w:basedOn w:val="Normal"/>
    <w:link w:val="HeaderChar"/>
    <w:uiPriority w:val="99"/>
    <w:unhideWhenUsed/>
    <w:rsid w:val="00C6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A6"/>
  </w:style>
  <w:style w:type="paragraph" w:styleId="Footer">
    <w:name w:val="footer"/>
    <w:basedOn w:val="Normal"/>
    <w:link w:val="FooterChar"/>
    <w:uiPriority w:val="99"/>
    <w:unhideWhenUsed/>
    <w:rsid w:val="00C6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A6"/>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26400A"/>
    <w:pPr>
      <w:ind w:left="720"/>
      <w:contextualSpacing/>
    </w:pPr>
  </w:style>
  <w:style w:type="paragraph" w:styleId="NoSpacing">
    <w:name w:val="No Spacing"/>
    <w:link w:val="NoSpacingChar"/>
    <w:uiPriority w:val="1"/>
    <w:qFormat/>
    <w:rsid w:val="00397E5E"/>
    <w:pPr>
      <w:spacing w:after="0" w:line="240" w:lineRule="auto"/>
    </w:pPr>
  </w:style>
  <w:style w:type="character" w:styleId="Hyperlink">
    <w:name w:val="Hyperlink"/>
    <w:basedOn w:val="DefaultParagraphFont"/>
    <w:uiPriority w:val="99"/>
    <w:unhideWhenUsed/>
    <w:rsid w:val="005F447C"/>
    <w:rPr>
      <w:color w:val="0000FF" w:themeColor="hyperlink"/>
      <w:u w:val="single"/>
    </w:rPr>
  </w:style>
  <w:style w:type="character" w:styleId="FollowedHyperlink">
    <w:name w:val="FollowedHyperlink"/>
    <w:basedOn w:val="DefaultParagraphFont"/>
    <w:uiPriority w:val="99"/>
    <w:semiHidden/>
    <w:unhideWhenUsed/>
    <w:rsid w:val="005F447C"/>
    <w:rPr>
      <w:color w:val="800080" w:themeColor="followedHyperlink"/>
      <w:u w:val="single"/>
    </w:rPr>
  </w:style>
  <w:style w:type="paragraph" w:customStyle="1" w:styleId="Default">
    <w:name w:val="Default"/>
    <w:rsid w:val="007E33F8"/>
    <w:pPr>
      <w:autoSpaceDE w:val="0"/>
      <w:autoSpaceDN w:val="0"/>
      <w:adjustRightInd w:val="0"/>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uiPriority w:val="1"/>
    <w:locked/>
    <w:rsid w:val="0030529F"/>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locked/>
    <w:rsid w:val="006448FC"/>
  </w:style>
  <w:style w:type="paragraph" w:styleId="FootnoteText">
    <w:name w:val="footnote text"/>
    <w:basedOn w:val="Normal"/>
    <w:link w:val="FootnoteTextChar"/>
    <w:uiPriority w:val="99"/>
    <w:semiHidden/>
    <w:unhideWhenUsed/>
    <w:rsid w:val="006448FC"/>
    <w:pPr>
      <w:spacing w:after="0" w:line="240" w:lineRule="auto"/>
    </w:pPr>
    <w:rPr>
      <w:rFonts w:eastAsiaTheme="minorHAnsi" w:cs="Times New Roman"/>
      <w:color w:val="auto"/>
      <w:sz w:val="20"/>
      <w:szCs w:val="20"/>
    </w:rPr>
  </w:style>
  <w:style w:type="character" w:customStyle="1" w:styleId="FootnoteTextChar">
    <w:name w:val="Footnote Text Char"/>
    <w:basedOn w:val="DefaultParagraphFont"/>
    <w:link w:val="FootnoteText"/>
    <w:uiPriority w:val="99"/>
    <w:semiHidden/>
    <w:rsid w:val="006448FC"/>
    <w:rPr>
      <w:rFonts w:eastAsiaTheme="minorHAnsi" w:cs="Times New Roman"/>
      <w:color w:val="auto"/>
      <w:sz w:val="20"/>
      <w:szCs w:val="20"/>
    </w:rPr>
  </w:style>
  <w:style w:type="character" w:styleId="FootnoteReference">
    <w:name w:val="footnote reference"/>
    <w:basedOn w:val="DefaultParagraphFont"/>
    <w:uiPriority w:val="99"/>
    <w:semiHidden/>
    <w:unhideWhenUsed/>
    <w:rsid w:val="006448FC"/>
    <w:rPr>
      <w:vertAlign w:val="superscript"/>
    </w:rPr>
  </w:style>
  <w:style w:type="paragraph" w:styleId="NormalWeb">
    <w:name w:val="Normal (Web)"/>
    <w:basedOn w:val="Normal"/>
    <w:uiPriority w:val="99"/>
    <w:unhideWhenUsed/>
    <w:rsid w:val="00B27A20"/>
    <w:pPr>
      <w:spacing w:before="100" w:beforeAutospacing="1" w:after="100" w:afterAutospacing="1" w:line="240" w:lineRule="auto"/>
      <w:ind w:firstLine="480"/>
    </w:pPr>
    <w:rPr>
      <w:rFonts w:ascii="Times New Roman" w:eastAsia="Times New Roman" w:hAnsi="Times New Roman" w:cs="Times New Roman"/>
      <w:color w:val="auto"/>
      <w:sz w:val="24"/>
      <w:szCs w:val="24"/>
    </w:rPr>
  </w:style>
  <w:style w:type="paragraph" w:styleId="Revision">
    <w:name w:val="Revision"/>
    <w:hidden/>
    <w:uiPriority w:val="99"/>
    <w:semiHidden/>
    <w:rsid w:val="00473E00"/>
    <w:pPr>
      <w:spacing w:after="0" w:line="240" w:lineRule="auto"/>
    </w:pPr>
  </w:style>
  <w:style w:type="character" w:styleId="UnresolvedMention">
    <w:name w:val="Unresolved Mention"/>
    <w:basedOn w:val="DefaultParagraphFont"/>
    <w:uiPriority w:val="99"/>
    <w:semiHidden/>
    <w:unhideWhenUsed/>
    <w:rsid w:val="00E63800"/>
    <w:rPr>
      <w:color w:val="605E5C"/>
      <w:shd w:val="clear" w:color="auto" w:fill="E1DFDD"/>
    </w:rPr>
  </w:style>
  <w:style w:type="paragraph" w:styleId="BodyText">
    <w:name w:val="Body Text"/>
    <w:basedOn w:val="Normal"/>
    <w:link w:val="BodyTextChar"/>
    <w:rsid w:val="00176808"/>
    <w:pPr>
      <w:spacing w:after="0" w:line="240" w:lineRule="auto"/>
    </w:pPr>
    <w:rPr>
      <w:rFonts w:ascii="Times New Roman" w:eastAsia="Malgun Gothic" w:hAnsi="Times New Roman" w:cs="Times New Roman"/>
      <w:b/>
      <w:bCs/>
      <w:color w:val="auto"/>
      <w:sz w:val="24"/>
      <w:szCs w:val="24"/>
    </w:rPr>
  </w:style>
  <w:style w:type="character" w:customStyle="1" w:styleId="BodyTextChar">
    <w:name w:val="Body Text Char"/>
    <w:basedOn w:val="DefaultParagraphFont"/>
    <w:link w:val="BodyText"/>
    <w:rsid w:val="00176808"/>
    <w:rPr>
      <w:rFonts w:ascii="Times New Roman" w:eastAsia="Malgun Gothic" w:hAnsi="Times New Roman" w:cs="Times New Roman"/>
      <w:b/>
      <w:bCs/>
      <w:color w:val="auto"/>
      <w:sz w:val="24"/>
      <w:szCs w:val="24"/>
    </w:rPr>
  </w:style>
  <w:style w:type="table" w:customStyle="1" w:styleId="TableGrid1">
    <w:name w:val="Table Grid1"/>
    <w:basedOn w:val="TableNormal"/>
    <w:next w:val="TableGrid"/>
    <w:uiPriority w:val="59"/>
    <w:rsid w:val="0061470C"/>
    <w:pP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470C"/>
    <w:pP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14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470C"/>
    <w:pP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48713">
      <w:bodyDiv w:val="1"/>
      <w:marLeft w:val="0"/>
      <w:marRight w:val="0"/>
      <w:marTop w:val="0"/>
      <w:marBottom w:val="0"/>
      <w:divBdr>
        <w:top w:val="none" w:sz="0" w:space="0" w:color="auto"/>
        <w:left w:val="none" w:sz="0" w:space="0" w:color="auto"/>
        <w:bottom w:val="none" w:sz="0" w:space="0" w:color="auto"/>
        <w:right w:val="none" w:sz="0" w:space="0" w:color="auto"/>
      </w:divBdr>
    </w:div>
    <w:div w:id="127863310">
      <w:bodyDiv w:val="1"/>
      <w:marLeft w:val="0"/>
      <w:marRight w:val="0"/>
      <w:marTop w:val="0"/>
      <w:marBottom w:val="0"/>
      <w:divBdr>
        <w:top w:val="none" w:sz="0" w:space="0" w:color="auto"/>
        <w:left w:val="none" w:sz="0" w:space="0" w:color="auto"/>
        <w:bottom w:val="none" w:sz="0" w:space="0" w:color="auto"/>
        <w:right w:val="none" w:sz="0" w:space="0" w:color="auto"/>
      </w:divBdr>
    </w:div>
    <w:div w:id="155732679">
      <w:bodyDiv w:val="1"/>
      <w:marLeft w:val="0"/>
      <w:marRight w:val="0"/>
      <w:marTop w:val="0"/>
      <w:marBottom w:val="0"/>
      <w:divBdr>
        <w:top w:val="none" w:sz="0" w:space="0" w:color="auto"/>
        <w:left w:val="none" w:sz="0" w:space="0" w:color="auto"/>
        <w:bottom w:val="none" w:sz="0" w:space="0" w:color="auto"/>
        <w:right w:val="none" w:sz="0" w:space="0" w:color="auto"/>
      </w:divBdr>
    </w:div>
    <w:div w:id="186529264">
      <w:bodyDiv w:val="1"/>
      <w:marLeft w:val="0"/>
      <w:marRight w:val="0"/>
      <w:marTop w:val="0"/>
      <w:marBottom w:val="0"/>
      <w:divBdr>
        <w:top w:val="none" w:sz="0" w:space="0" w:color="auto"/>
        <w:left w:val="none" w:sz="0" w:space="0" w:color="auto"/>
        <w:bottom w:val="none" w:sz="0" w:space="0" w:color="auto"/>
        <w:right w:val="none" w:sz="0" w:space="0" w:color="auto"/>
      </w:divBdr>
    </w:div>
    <w:div w:id="336546280">
      <w:bodyDiv w:val="1"/>
      <w:marLeft w:val="0"/>
      <w:marRight w:val="0"/>
      <w:marTop w:val="0"/>
      <w:marBottom w:val="0"/>
      <w:divBdr>
        <w:top w:val="none" w:sz="0" w:space="0" w:color="auto"/>
        <w:left w:val="none" w:sz="0" w:space="0" w:color="auto"/>
        <w:bottom w:val="none" w:sz="0" w:space="0" w:color="auto"/>
        <w:right w:val="none" w:sz="0" w:space="0" w:color="auto"/>
      </w:divBdr>
    </w:div>
    <w:div w:id="461194459">
      <w:bodyDiv w:val="1"/>
      <w:marLeft w:val="0"/>
      <w:marRight w:val="0"/>
      <w:marTop w:val="0"/>
      <w:marBottom w:val="0"/>
      <w:divBdr>
        <w:top w:val="none" w:sz="0" w:space="0" w:color="auto"/>
        <w:left w:val="none" w:sz="0" w:space="0" w:color="auto"/>
        <w:bottom w:val="none" w:sz="0" w:space="0" w:color="auto"/>
        <w:right w:val="none" w:sz="0" w:space="0" w:color="auto"/>
      </w:divBdr>
    </w:div>
    <w:div w:id="514534311">
      <w:bodyDiv w:val="1"/>
      <w:marLeft w:val="0"/>
      <w:marRight w:val="0"/>
      <w:marTop w:val="0"/>
      <w:marBottom w:val="0"/>
      <w:divBdr>
        <w:top w:val="none" w:sz="0" w:space="0" w:color="auto"/>
        <w:left w:val="none" w:sz="0" w:space="0" w:color="auto"/>
        <w:bottom w:val="none" w:sz="0" w:space="0" w:color="auto"/>
        <w:right w:val="none" w:sz="0" w:space="0" w:color="auto"/>
      </w:divBdr>
    </w:div>
    <w:div w:id="617950564">
      <w:bodyDiv w:val="1"/>
      <w:marLeft w:val="0"/>
      <w:marRight w:val="0"/>
      <w:marTop w:val="0"/>
      <w:marBottom w:val="0"/>
      <w:divBdr>
        <w:top w:val="none" w:sz="0" w:space="0" w:color="auto"/>
        <w:left w:val="none" w:sz="0" w:space="0" w:color="auto"/>
        <w:bottom w:val="none" w:sz="0" w:space="0" w:color="auto"/>
        <w:right w:val="none" w:sz="0" w:space="0" w:color="auto"/>
      </w:divBdr>
    </w:div>
    <w:div w:id="670646732">
      <w:bodyDiv w:val="1"/>
      <w:marLeft w:val="0"/>
      <w:marRight w:val="0"/>
      <w:marTop w:val="0"/>
      <w:marBottom w:val="0"/>
      <w:divBdr>
        <w:top w:val="none" w:sz="0" w:space="0" w:color="auto"/>
        <w:left w:val="none" w:sz="0" w:space="0" w:color="auto"/>
        <w:bottom w:val="none" w:sz="0" w:space="0" w:color="auto"/>
        <w:right w:val="none" w:sz="0" w:space="0" w:color="auto"/>
      </w:divBdr>
    </w:div>
    <w:div w:id="871529339">
      <w:bodyDiv w:val="1"/>
      <w:marLeft w:val="0"/>
      <w:marRight w:val="0"/>
      <w:marTop w:val="0"/>
      <w:marBottom w:val="0"/>
      <w:divBdr>
        <w:top w:val="none" w:sz="0" w:space="0" w:color="auto"/>
        <w:left w:val="none" w:sz="0" w:space="0" w:color="auto"/>
        <w:bottom w:val="none" w:sz="0" w:space="0" w:color="auto"/>
        <w:right w:val="none" w:sz="0" w:space="0" w:color="auto"/>
      </w:divBdr>
    </w:div>
    <w:div w:id="928319394">
      <w:bodyDiv w:val="1"/>
      <w:marLeft w:val="0"/>
      <w:marRight w:val="0"/>
      <w:marTop w:val="0"/>
      <w:marBottom w:val="0"/>
      <w:divBdr>
        <w:top w:val="none" w:sz="0" w:space="0" w:color="auto"/>
        <w:left w:val="none" w:sz="0" w:space="0" w:color="auto"/>
        <w:bottom w:val="none" w:sz="0" w:space="0" w:color="auto"/>
        <w:right w:val="none" w:sz="0" w:space="0" w:color="auto"/>
      </w:divBdr>
    </w:div>
    <w:div w:id="1048335477">
      <w:bodyDiv w:val="1"/>
      <w:marLeft w:val="0"/>
      <w:marRight w:val="0"/>
      <w:marTop w:val="0"/>
      <w:marBottom w:val="0"/>
      <w:divBdr>
        <w:top w:val="none" w:sz="0" w:space="0" w:color="auto"/>
        <w:left w:val="none" w:sz="0" w:space="0" w:color="auto"/>
        <w:bottom w:val="none" w:sz="0" w:space="0" w:color="auto"/>
        <w:right w:val="none" w:sz="0" w:space="0" w:color="auto"/>
      </w:divBdr>
    </w:div>
    <w:div w:id="1096707128">
      <w:bodyDiv w:val="1"/>
      <w:marLeft w:val="0"/>
      <w:marRight w:val="0"/>
      <w:marTop w:val="0"/>
      <w:marBottom w:val="0"/>
      <w:divBdr>
        <w:top w:val="none" w:sz="0" w:space="0" w:color="auto"/>
        <w:left w:val="none" w:sz="0" w:space="0" w:color="auto"/>
        <w:bottom w:val="none" w:sz="0" w:space="0" w:color="auto"/>
        <w:right w:val="none" w:sz="0" w:space="0" w:color="auto"/>
      </w:divBdr>
    </w:div>
    <w:div w:id="1107702907">
      <w:bodyDiv w:val="1"/>
      <w:marLeft w:val="0"/>
      <w:marRight w:val="0"/>
      <w:marTop w:val="0"/>
      <w:marBottom w:val="0"/>
      <w:divBdr>
        <w:top w:val="none" w:sz="0" w:space="0" w:color="auto"/>
        <w:left w:val="none" w:sz="0" w:space="0" w:color="auto"/>
        <w:bottom w:val="none" w:sz="0" w:space="0" w:color="auto"/>
        <w:right w:val="none" w:sz="0" w:space="0" w:color="auto"/>
      </w:divBdr>
    </w:div>
    <w:div w:id="1193231902">
      <w:bodyDiv w:val="1"/>
      <w:marLeft w:val="0"/>
      <w:marRight w:val="0"/>
      <w:marTop w:val="0"/>
      <w:marBottom w:val="0"/>
      <w:divBdr>
        <w:top w:val="none" w:sz="0" w:space="0" w:color="auto"/>
        <w:left w:val="none" w:sz="0" w:space="0" w:color="auto"/>
        <w:bottom w:val="none" w:sz="0" w:space="0" w:color="auto"/>
        <w:right w:val="none" w:sz="0" w:space="0" w:color="auto"/>
      </w:divBdr>
    </w:div>
    <w:div w:id="1200777601">
      <w:bodyDiv w:val="1"/>
      <w:marLeft w:val="0"/>
      <w:marRight w:val="0"/>
      <w:marTop w:val="0"/>
      <w:marBottom w:val="0"/>
      <w:divBdr>
        <w:top w:val="none" w:sz="0" w:space="0" w:color="auto"/>
        <w:left w:val="none" w:sz="0" w:space="0" w:color="auto"/>
        <w:bottom w:val="none" w:sz="0" w:space="0" w:color="auto"/>
        <w:right w:val="none" w:sz="0" w:space="0" w:color="auto"/>
      </w:divBdr>
    </w:div>
    <w:div w:id="1269846947">
      <w:bodyDiv w:val="1"/>
      <w:marLeft w:val="0"/>
      <w:marRight w:val="0"/>
      <w:marTop w:val="0"/>
      <w:marBottom w:val="0"/>
      <w:divBdr>
        <w:top w:val="none" w:sz="0" w:space="0" w:color="auto"/>
        <w:left w:val="none" w:sz="0" w:space="0" w:color="auto"/>
        <w:bottom w:val="none" w:sz="0" w:space="0" w:color="auto"/>
        <w:right w:val="none" w:sz="0" w:space="0" w:color="auto"/>
      </w:divBdr>
    </w:div>
    <w:div w:id="1293902879">
      <w:bodyDiv w:val="1"/>
      <w:marLeft w:val="0"/>
      <w:marRight w:val="0"/>
      <w:marTop w:val="0"/>
      <w:marBottom w:val="0"/>
      <w:divBdr>
        <w:top w:val="none" w:sz="0" w:space="0" w:color="auto"/>
        <w:left w:val="none" w:sz="0" w:space="0" w:color="auto"/>
        <w:bottom w:val="none" w:sz="0" w:space="0" w:color="auto"/>
        <w:right w:val="none" w:sz="0" w:space="0" w:color="auto"/>
      </w:divBdr>
    </w:div>
    <w:div w:id="1500074203">
      <w:bodyDiv w:val="1"/>
      <w:marLeft w:val="0"/>
      <w:marRight w:val="0"/>
      <w:marTop w:val="0"/>
      <w:marBottom w:val="0"/>
      <w:divBdr>
        <w:top w:val="none" w:sz="0" w:space="0" w:color="auto"/>
        <w:left w:val="none" w:sz="0" w:space="0" w:color="auto"/>
        <w:bottom w:val="none" w:sz="0" w:space="0" w:color="auto"/>
        <w:right w:val="none" w:sz="0" w:space="0" w:color="auto"/>
      </w:divBdr>
    </w:div>
    <w:div w:id="1585643560">
      <w:bodyDiv w:val="1"/>
      <w:marLeft w:val="0"/>
      <w:marRight w:val="0"/>
      <w:marTop w:val="0"/>
      <w:marBottom w:val="0"/>
      <w:divBdr>
        <w:top w:val="none" w:sz="0" w:space="0" w:color="auto"/>
        <w:left w:val="none" w:sz="0" w:space="0" w:color="auto"/>
        <w:bottom w:val="none" w:sz="0" w:space="0" w:color="auto"/>
        <w:right w:val="none" w:sz="0" w:space="0" w:color="auto"/>
      </w:divBdr>
    </w:div>
    <w:div w:id="1665665572">
      <w:bodyDiv w:val="1"/>
      <w:marLeft w:val="0"/>
      <w:marRight w:val="0"/>
      <w:marTop w:val="0"/>
      <w:marBottom w:val="0"/>
      <w:divBdr>
        <w:top w:val="none" w:sz="0" w:space="0" w:color="auto"/>
        <w:left w:val="none" w:sz="0" w:space="0" w:color="auto"/>
        <w:bottom w:val="none" w:sz="0" w:space="0" w:color="auto"/>
        <w:right w:val="none" w:sz="0" w:space="0" w:color="auto"/>
      </w:divBdr>
    </w:div>
    <w:div w:id="1695687458">
      <w:bodyDiv w:val="1"/>
      <w:marLeft w:val="0"/>
      <w:marRight w:val="0"/>
      <w:marTop w:val="0"/>
      <w:marBottom w:val="0"/>
      <w:divBdr>
        <w:top w:val="none" w:sz="0" w:space="0" w:color="auto"/>
        <w:left w:val="none" w:sz="0" w:space="0" w:color="auto"/>
        <w:bottom w:val="none" w:sz="0" w:space="0" w:color="auto"/>
        <w:right w:val="none" w:sz="0" w:space="0" w:color="auto"/>
      </w:divBdr>
    </w:div>
    <w:div w:id="1697582576">
      <w:bodyDiv w:val="1"/>
      <w:marLeft w:val="0"/>
      <w:marRight w:val="0"/>
      <w:marTop w:val="0"/>
      <w:marBottom w:val="0"/>
      <w:divBdr>
        <w:top w:val="none" w:sz="0" w:space="0" w:color="auto"/>
        <w:left w:val="none" w:sz="0" w:space="0" w:color="auto"/>
        <w:bottom w:val="none" w:sz="0" w:space="0" w:color="auto"/>
        <w:right w:val="none" w:sz="0" w:space="0" w:color="auto"/>
      </w:divBdr>
    </w:div>
    <w:div w:id="1788163361">
      <w:bodyDiv w:val="1"/>
      <w:marLeft w:val="0"/>
      <w:marRight w:val="0"/>
      <w:marTop w:val="0"/>
      <w:marBottom w:val="0"/>
      <w:divBdr>
        <w:top w:val="none" w:sz="0" w:space="0" w:color="auto"/>
        <w:left w:val="none" w:sz="0" w:space="0" w:color="auto"/>
        <w:bottom w:val="none" w:sz="0" w:space="0" w:color="auto"/>
        <w:right w:val="none" w:sz="0" w:space="0" w:color="auto"/>
      </w:divBdr>
    </w:div>
    <w:div w:id="1839540545">
      <w:bodyDiv w:val="1"/>
      <w:marLeft w:val="0"/>
      <w:marRight w:val="0"/>
      <w:marTop w:val="0"/>
      <w:marBottom w:val="0"/>
      <w:divBdr>
        <w:top w:val="none" w:sz="0" w:space="0" w:color="auto"/>
        <w:left w:val="none" w:sz="0" w:space="0" w:color="auto"/>
        <w:bottom w:val="none" w:sz="0" w:space="0" w:color="auto"/>
        <w:right w:val="none" w:sz="0" w:space="0" w:color="auto"/>
      </w:divBdr>
    </w:div>
    <w:div w:id="1840919952">
      <w:bodyDiv w:val="1"/>
      <w:marLeft w:val="0"/>
      <w:marRight w:val="0"/>
      <w:marTop w:val="0"/>
      <w:marBottom w:val="0"/>
      <w:divBdr>
        <w:top w:val="none" w:sz="0" w:space="0" w:color="auto"/>
        <w:left w:val="none" w:sz="0" w:space="0" w:color="auto"/>
        <w:bottom w:val="none" w:sz="0" w:space="0" w:color="auto"/>
        <w:right w:val="none" w:sz="0" w:space="0" w:color="auto"/>
      </w:divBdr>
    </w:div>
    <w:div w:id="2029136095">
      <w:bodyDiv w:val="1"/>
      <w:marLeft w:val="0"/>
      <w:marRight w:val="0"/>
      <w:marTop w:val="0"/>
      <w:marBottom w:val="0"/>
      <w:divBdr>
        <w:top w:val="none" w:sz="0" w:space="0" w:color="auto"/>
        <w:left w:val="none" w:sz="0" w:space="0" w:color="auto"/>
        <w:bottom w:val="none" w:sz="0" w:space="0" w:color="auto"/>
        <w:right w:val="none" w:sz="0" w:space="0" w:color="auto"/>
      </w:divBdr>
    </w:div>
    <w:div w:id="206571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M.gov" TargetMode="External"/><Relationship Id="rId18"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6" Type="http://schemas.openxmlformats.org/officeDocument/2006/relationships/hyperlink" Target="https://www.ecfr.gov/cgi-bin/text-idx?SID=81a5f41de81c46a9844617d93a9db081&amp;mc=true&amp;tpl=/ecfrbrowse/Title02/2chapterVI.tpl"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25&amp;rgn=div5"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sam.gov" TargetMode="External"/><Relationship Id="rId17"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5" Type="http://schemas.openxmlformats.org/officeDocument/2006/relationships/hyperlink" Target="https://www.ecfr.gov/cgi-bin/text-idx?SID=81a5f41de81c46a9844617d93a9db081&amp;mc=true&amp;node=pt2.1.183&amp;rgn=div5" TargetMode="External"/><Relationship Id="rId33" Type="http://schemas.openxmlformats.org/officeDocument/2006/relationships/hyperlink" Target="https://gq.usembassy.gov/"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rants.gov/forms/forms-repository/sf-424-mandatory-family" TargetMode="External"/><Relationship Id="rId20" Type="http://schemas.openxmlformats.org/officeDocument/2006/relationships/hyperlink" Target="https://www.state.gov/foreign-terrorist-organizations/" TargetMode="External"/><Relationship Id="rId29" Type="http://schemas.openxmlformats.org/officeDocument/2006/relationships/hyperlink" Target="https://www.ecfr.gov/cgi-bin/retrieveECFR?gp=&amp;SID=027fb85899500d580fc71df69d11573a&amp;mc=true&amp;n=pt2.1.200&amp;r=PART&amp;ty=HTML%20-%20ap2.1.200_1521.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gi-bin/text-idx?SID=81a5f41de81c46a9844617d93a9db081&amp;mc=true&amp;node=pt2.1.182&amp;rgn=div5" TargetMode="External"/><Relationship Id="rId32" Type="http://schemas.openxmlformats.org/officeDocument/2006/relationships/hyperlink" Target="https://www.opm.gov/policy-data-oversight/pay-leave/federal-holidays/"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M.gov" TargetMode="External"/><Relationship Id="rId23" Type="http://schemas.openxmlformats.org/officeDocument/2006/relationships/hyperlink" Target="https://www.ecfr.gov/cgi-bin/text-idx?SID=81a5f41de81c46a9844617d93a9db081&amp;mc=true&amp;node=pt2.1.175&amp;rgn=div5" TargetMode="External"/><Relationship Id="rId28" Type="http://schemas.openxmlformats.org/officeDocument/2006/relationships/hyperlink" Target="https://www.ecfr.gov/cgi-bin/text-idx?SID=81a5f41de81c46a9844617d93a9db081&amp;mc=true&amp;node=pt2.1.200&amp;rgn=div5"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31" Type="http://schemas.openxmlformats.org/officeDocument/2006/relationships/hyperlink" Target="mailto:support@grant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M.gov" TargetMode="External"/><Relationship Id="rId22" Type="http://schemas.openxmlformats.org/officeDocument/2006/relationships/hyperlink" Target="https://www.ecfr.gov/cgi-bin/text-idx?SID=81a5f41de81c46a9844617d93a9db081&amp;mc=true&amp;node=pt2.1.170&amp;rgn=div5" TargetMode="External"/><Relationship Id="rId27" Type="http://schemas.openxmlformats.org/officeDocument/2006/relationships/hyperlink" Target="https://www.state.gov/about-us-office-of-the-procurement-executive/" TargetMode="External"/><Relationship Id="rId30" Type="http://schemas.openxmlformats.org/officeDocument/2006/relationships/hyperlink" Target="mailto:malabopolecongrants@state.gov"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2B19AB24F2B46B66F0941967D5877" ma:contentTypeVersion="11" ma:contentTypeDescription="Create a new document." ma:contentTypeScope="" ma:versionID="48adf057ee0ee0066378f77248cab7ac">
  <xsd:schema xmlns:xsd="http://www.w3.org/2001/XMLSchema" xmlns:xs="http://www.w3.org/2001/XMLSchema" xmlns:p="http://schemas.microsoft.com/office/2006/metadata/properties" xmlns:ns2="ec15240b-8e34-4c8d-9d23-714e089c20f4" xmlns:ns3="fe8160cf-c721-4d0d-b534-4ec383ad3864" xmlns:ns4="0a957c91-a3a7-4962-b464-885cf6cc7f5a" targetNamespace="http://schemas.microsoft.com/office/2006/metadata/properties" ma:root="true" ma:fieldsID="ea48896467a7e11b96ecb66e1e071b2f" ns2:_="" ns3:_="" ns4:_="">
    <xsd:import namespace="ec15240b-8e34-4c8d-9d23-714e089c20f4"/>
    <xsd:import namespace="fe8160cf-c721-4d0d-b534-4ec383ad3864"/>
    <xsd:import namespace="0a957c91-a3a7-4962-b464-885cf6cc7f5a"/>
    <xsd:element name="properties">
      <xsd:complexType>
        <xsd:sequence>
          <xsd:element name="documentManagement">
            <xsd:complexType>
              <xsd:all>
                <xsd:element ref="ns2:DocumentType" minOccurs="0"/>
                <xsd:element ref="ns3:_dlc_DocId" minOccurs="0"/>
                <xsd:element ref="ns3:_dlc_DocIdUrl" minOccurs="0"/>
                <xsd:element ref="ns3:_dlc_DocIdPersistI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5240b-8e34-4c8d-9d23-714e089c20f4" elementFormDefault="qualified">
    <xsd:import namespace="http://schemas.microsoft.com/office/2006/documentManagement/types"/>
    <xsd:import namespace="http://schemas.microsoft.com/office/infopath/2007/PartnerControls"/>
    <xsd:element name="DocumentType" ma:index="2" nillable="true" ma:displayName="Document Library" ma:format="Dropdown" ma:internalName="DocumentType">
      <xsd:simpleType>
        <xsd:union memberTypes="dms:Text">
          <xsd:simpleType>
            <xsd:restriction base="dms:Choice">
              <xsd:enumeration value="AQM Action Memos"/>
              <xsd:enumeration value="Checklists"/>
              <xsd:enumeration value="Closeout"/>
              <xsd:enumeration value="Branch Organization"/>
              <xsd:enumeration value="Policy Documents"/>
              <xsd:enumeration value="Pre-Award"/>
              <xsd:enumeration value="Reporting"/>
              <xsd:enumeration value="SOPs"/>
              <xsd:enumeration value="Post-Award Implementation"/>
              <xsd:enumeration value="Grants Policy Office"/>
            </xsd:restriction>
          </xsd:simpleType>
        </xsd:un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957c91-a3a7-4962-b464-885cf6cc7f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Type xmlns="ec15240b-8e34-4c8d-9d23-714e089c20f4">Pre-Award</DocumentType>
    <_dlc_DocId xmlns="fe8160cf-c721-4d0d-b534-4ec383ad3864">UAYVFUCTMDWA-1618509529-73</_dlc_DocId>
    <_dlc_DocIdUrl xmlns="fe8160cf-c721-4d0d-b534-4ec383ad3864">
      <Url>https://usdos.sharepoint.com/sites/A-OPE/AQM/insideAQM/AQM-Grants/_layouts/15/DocIdRedir.aspx?ID=UAYVFUCTMDWA-1618509529-73</Url>
      <Description>UAYVFUCTMDWA-1618509529-73</Description>
    </_dlc_DocIdUrl>
  </documentManagement>
</p:properties>
</file>

<file path=customXml/itemProps1.xml><?xml version="1.0" encoding="utf-8"?>
<ds:datastoreItem xmlns:ds="http://schemas.openxmlformats.org/officeDocument/2006/customXml" ds:itemID="{4696BBD8-3B05-4604-A3B8-7EF6AFB9CFFF}">
  <ds:schemaRefs>
    <ds:schemaRef ds:uri="http://schemas.microsoft.com/sharepoint/events"/>
    <ds:schemaRef ds:uri=""/>
  </ds:schemaRefs>
</ds:datastoreItem>
</file>

<file path=customXml/itemProps2.xml><?xml version="1.0" encoding="utf-8"?>
<ds:datastoreItem xmlns:ds="http://schemas.openxmlformats.org/officeDocument/2006/customXml" ds:itemID="{D4AE8BAD-8EC6-404F-927A-D169053ABD66}">
  <ds:schemaRefs>
    <ds:schemaRef ds:uri="http://schemas.microsoft.com/sharepoint/v3/contenttype/forms"/>
  </ds:schemaRefs>
</ds:datastoreItem>
</file>

<file path=customXml/itemProps3.xml><?xml version="1.0" encoding="utf-8"?>
<ds:datastoreItem xmlns:ds="http://schemas.openxmlformats.org/officeDocument/2006/customXml" ds:itemID="{23D0405F-E8F2-45AA-8F27-C7016D73F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5240b-8e34-4c8d-9d23-714e089c20f4"/>
    <ds:schemaRef ds:uri="fe8160cf-c721-4d0d-b534-4ec383ad3864"/>
    <ds:schemaRef ds:uri="0a957c91-a3a7-4962-b464-885cf6cc7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C4646-D0A6-4F9C-B50F-A2165F322ADE}">
  <ds:schemaRefs>
    <ds:schemaRef ds:uri="http://schemas.openxmlformats.org/officeDocument/2006/bibliography"/>
  </ds:schemaRefs>
</ds:datastoreItem>
</file>

<file path=customXml/itemProps5.xml><?xml version="1.0" encoding="utf-8"?>
<ds:datastoreItem xmlns:ds="http://schemas.openxmlformats.org/officeDocument/2006/customXml" ds:itemID="{D25F6573-289C-4DD2-8758-9EB9546A1E2F}">
  <ds:schemaRefs>
    <ds:schemaRef ds:uri="http://schemas.microsoft.com/office/2006/metadata/properties"/>
    <ds:schemaRef ds:uri="http://schemas.microsoft.com/office/infopath/2007/PartnerControls"/>
    <ds:schemaRef ds:uri="ec15240b-8e34-4c8d-9d23-714e089c20f4"/>
    <ds:schemaRef ds:uri="fe8160cf-c721-4d0d-b534-4ec383ad386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8198</Words>
  <Characters>46735</Characters>
  <Application>Microsoft Office Word</Application>
  <DocSecurity>0</DocSecurity>
  <Lines>389</Lines>
  <Paragraphs>109</Paragraphs>
  <ScaleCrop>false</ScaleCrop>
  <Company>U S Department of State</Company>
  <LinksUpToDate>false</LinksUpToDate>
  <CharactersWithSpaces>54824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HernandezV2</dc:creator>
  <cp:keywords/>
  <dc:description/>
  <cp:lastModifiedBy>Carrada, Patricia A</cp:lastModifiedBy>
  <cp:revision>2</cp:revision>
  <cp:lastPrinted>2018-11-19T16:01:00Z</cp:lastPrinted>
  <dcterms:created xsi:type="dcterms:W3CDTF">2024-07-11T14:28:00Z</dcterms:created>
  <dcterms:modified xsi:type="dcterms:W3CDTF">2024-07-11T14:28:00Z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2021-09-23T21:19:49Z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00b0cd86-2fc2-4f0d-989a-6cd4ed822206</vt:lpwstr>
  </property>
  <property fmtid="{D5CDD505-2E9C-101B-9397-08002B2CF9AE}" pid="8" name="MSIP_Label_1665d9ee-429a-4d5f-97cc-cfb56e044a6e_ContentBits">
    <vt:lpwstr>0</vt:lpwstr>
  </property>
  <property fmtid="{D5CDD505-2E9C-101B-9397-08002B2CF9AE}" pid="9" name="ContentTypeId">
    <vt:lpwstr>0x0101009392B19AB24F2B46B66F0941967D5877</vt:lpwstr>
  </property>
  <property fmtid="{D5CDD505-2E9C-101B-9397-08002B2CF9AE}" pid="10" name="_dlc_DocIdItemGuid">
    <vt:lpwstr>4fc4da1a-2aca-4abd-9927-cbc6d2b8d510</vt:lpwstr>
  </property>
</Properties>
</file>