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04975" w14:textId="6B870359" w:rsidR="00B61396" w:rsidRPr="000C1CC8" w:rsidRDefault="2FDE5C63" w:rsidP="000C1CC8">
      <w:pPr>
        <w:shd w:val="clear" w:color="auto" w:fill="FFFFFF"/>
        <w:spacing w:after="0" w:line="240" w:lineRule="auto"/>
        <w:jc w:val="center"/>
        <w:textAlignment w:val="baseline"/>
        <w:rPr>
          <w:rFonts w:eastAsia="Times New Roman" w:cstheme="minorHAnsi"/>
          <w:b/>
          <w:bCs/>
          <w:sz w:val="24"/>
          <w:szCs w:val="24"/>
          <w:bdr w:val="none" w:sz="0" w:space="0" w:color="auto" w:frame="1"/>
        </w:rPr>
      </w:pPr>
      <w:r w:rsidRPr="000C1CC8">
        <w:rPr>
          <w:rFonts w:eastAsia="Times New Roman" w:cstheme="minorHAnsi"/>
          <w:b/>
          <w:bCs/>
          <w:sz w:val="24"/>
          <w:szCs w:val="24"/>
          <w:bdr w:val="none" w:sz="0" w:space="0" w:color="auto" w:frame="1"/>
        </w:rPr>
        <w:t>U</w:t>
      </w:r>
      <w:r w:rsidR="00B61396" w:rsidRPr="000C1CC8">
        <w:rPr>
          <w:rFonts w:eastAsia="Times New Roman" w:cstheme="minorHAnsi"/>
          <w:b/>
          <w:bCs/>
          <w:sz w:val="24"/>
          <w:szCs w:val="24"/>
          <w:bdr w:val="none" w:sz="0" w:space="0" w:color="auto" w:frame="1"/>
        </w:rPr>
        <w:t>.S. DEPARTMENT OF STATE</w:t>
      </w:r>
      <w:r w:rsidR="00B61396" w:rsidRPr="005C01D7">
        <w:rPr>
          <w:rFonts w:eastAsia="Times New Roman" w:cstheme="minorHAnsi"/>
          <w:b/>
          <w:bCs/>
          <w:sz w:val="24"/>
          <w:szCs w:val="24"/>
          <w:bdr w:val="none" w:sz="0" w:space="0" w:color="auto" w:frame="1"/>
        </w:rPr>
        <w:br/>
      </w:r>
      <w:r w:rsidR="002E614D" w:rsidRPr="000C1CC8">
        <w:rPr>
          <w:rFonts w:eastAsia="Times New Roman" w:cstheme="minorHAnsi"/>
          <w:b/>
          <w:bCs/>
          <w:sz w:val="24"/>
          <w:szCs w:val="24"/>
          <w:bdr w:val="none" w:sz="0" w:space="0" w:color="auto" w:frame="1"/>
        </w:rPr>
        <w:t xml:space="preserve">Consulate of the United States in </w:t>
      </w:r>
      <w:sdt>
        <w:sdtPr>
          <w:rPr>
            <w:rFonts w:eastAsia="Times New Roman" w:cstheme="minorHAnsi"/>
            <w:b/>
            <w:bCs/>
            <w:sz w:val="24"/>
            <w:szCs w:val="24"/>
            <w:bdr w:val="none" w:sz="0" w:space="0" w:color="auto" w:frame="1"/>
            <w:shd w:val="clear" w:color="auto" w:fill="E6E6E6"/>
          </w:rPr>
          <w:id w:val="881677132"/>
          <w:placeholder>
            <w:docPart w:val="4B68BD512AF24A11BC88203603E95913"/>
          </w:placeholder>
          <w:dropDownList>
            <w:listItem w:value="Choose an item."/>
            <w:listItem w:displayText="New Delhi" w:value="New Delhi"/>
            <w:listItem w:displayText="Chennai" w:value="Chennai"/>
            <w:listItem w:displayText="Mumbai" w:value="Mumbai"/>
            <w:listItem w:displayText="Hyderabad" w:value="Hyderabad"/>
            <w:listItem w:displayText="Kolkata" w:value="Kolkata"/>
          </w:dropDownList>
        </w:sdtPr>
        <w:sdtEndPr/>
        <w:sdtContent>
          <w:r w:rsidR="007F2254" w:rsidRPr="000B15A9">
            <w:rPr>
              <w:rFonts w:eastAsia="Times New Roman" w:cstheme="minorHAnsi"/>
              <w:b/>
              <w:bCs/>
              <w:sz w:val="24"/>
              <w:szCs w:val="24"/>
              <w:bdr w:val="none" w:sz="0" w:space="0" w:color="auto" w:frame="1"/>
              <w:shd w:val="clear" w:color="auto" w:fill="E6E6E6"/>
            </w:rPr>
            <w:t>Kolkata</w:t>
          </w:r>
        </w:sdtContent>
      </w:sdt>
      <w:r w:rsidR="002E614D" w:rsidRPr="000C1CC8">
        <w:rPr>
          <w:rFonts w:eastAsia="Times New Roman" w:cstheme="minorHAnsi"/>
          <w:b/>
          <w:bCs/>
          <w:sz w:val="24"/>
          <w:szCs w:val="24"/>
          <w:bdr w:val="none" w:sz="0" w:space="0" w:color="auto" w:frame="1"/>
        </w:rPr>
        <w:t>, India</w:t>
      </w:r>
    </w:p>
    <w:p w14:paraId="501A587F" w14:textId="77777777" w:rsidR="0023368A" w:rsidRPr="000C1CC8" w:rsidRDefault="0023368A" w:rsidP="0023368A">
      <w:pPr>
        <w:shd w:val="clear" w:color="auto" w:fill="FFFFFF"/>
        <w:spacing w:after="0" w:line="240" w:lineRule="auto"/>
        <w:jc w:val="center"/>
        <w:textAlignment w:val="baseline"/>
        <w:rPr>
          <w:rFonts w:eastAsia="Times New Roman" w:cstheme="minorHAnsi"/>
          <w:b/>
          <w:bCs/>
          <w:sz w:val="24"/>
          <w:szCs w:val="24"/>
          <w:bdr w:val="none" w:sz="0" w:space="0" w:color="auto" w:frame="1"/>
        </w:rPr>
      </w:pPr>
      <w:r w:rsidRPr="005C01D7">
        <w:rPr>
          <w:rFonts w:eastAsia="Times New Roman" w:cstheme="minorHAnsi"/>
          <w:b/>
          <w:bCs/>
          <w:sz w:val="24"/>
          <w:szCs w:val="24"/>
          <w:bdr w:val="none" w:sz="0" w:space="0" w:color="auto" w:frame="1"/>
        </w:rPr>
        <w:t>Notice of Funding Opportunity</w:t>
      </w:r>
    </w:p>
    <w:p w14:paraId="1DC1F181" w14:textId="77777777" w:rsidR="0023368A" w:rsidRPr="00417A7E" w:rsidRDefault="0023368A" w:rsidP="006E07C9">
      <w:pPr>
        <w:shd w:val="clear" w:color="auto" w:fill="FFFFFF"/>
        <w:spacing w:after="0" w:line="240" w:lineRule="auto"/>
        <w:textAlignment w:val="baseline"/>
        <w:rPr>
          <w:rFonts w:eastAsia="Times New Roman" w:cstheme="minorHAnsi"/>
          <w:b/>
          <w:bCs/>
          <w:sz w:val="24"/>
          <w:szCs w:val="24"/>
          <w:bdr w:val="none" w:sz="0" w:space="0" w:color="auto" w:frame="1"/>
        </w:rPr>
      </w:pPr>
    </w:p>
    <w:p w14:paraId="58A048E8" w14:textId="5A75461B" w:rsidR="00B61396" w:rsidRPr="00417A7E" w:rsidRDefault="00B61396" w:rsidP="79E74576">
      <w:pPr>
        <w:spacing w:after="0" w:line="240" w:lineRule="auto"/>
        <w:rPr>
          <w:rFonts w:eastAsia="Times New Roman" w:cstheme="minorHAnsi"/>
          <w:i/>
          <w:iCs/>
          <w:color w:val="FF0000"/>
          <w:sz w:val="24"/>
          <w:szCs w:val="24"/>
        </w:rPr>
      </w:pPr>
      <w:r w:rsidRPr="00417A7E">
        <w:rPr>
          <w:rFonts w:eastAsia="Times New Roman" w:cstheme="minorHAnsi"/>
          <w:b/>
          <w:bCs/>
          <w:sz w:val="24"/>
          <w:szCs w:val="24"/>
          <w:bdr w:val="none" w:sz="0" w:space="0" w:color="auto" w:frame="1"/>
        </w:rPr>
        <w:t>Funding Opportunity Title: </w:t>
      </w:r>
      <w:r w:rsidR="00FE79F7" w:rsidRPr="00417A7E">
        <w:rPr>
          <w:rStyle w:val="normaltextrun"/>
          <w:rFonts w:cstheme="minorHAnsi"/>
          <w:b/>
          <w:bCs/>
          <w:color w:val="000000"/>
          <w:sz w:val="24"/>
          <w:szCs w:val="24"/>
          <w:shd w:val="clear" w:color="auto" w:fill="FFFFFF"/>
        </w:rPr>
        <w:t>Indo-Pacific Synergies Through the Lens of the Bay of Bengal</w:t>
      </w:r>
      <w:r w:rsidR="00FE79F7" w:rsidRPr="00417A7E">
        <w:rPr>
          <w:rStyle w:val="eop"/>
          <w:rFonts w:cstheme="minorHAnsi"/>
          <w:b/>
          <w:bCs/>
          <w:color w:val="000000"/>
          <w:sz w:val="24"/>
          <w:szCs w:val="24"/>
          <w:shd w:val="clear" w:color="auto" w:fill="FFFFFF"/>
        </w:rPr>
        <w:t> </w:t>
      </w:r>
      <w:r w:rsidR="00E956A6" w:rsidRPr="00417A7E">
        <w:rPr>
          <w:rFonts w:eastAsia="Times New Roman" w:cstheme="minorHAnsi"/>
          <w:b/>
          <w:bCs/>
          <w:sz w:val="24"/>
          <w:szCs w:val="24"/>
          <w:bdr w:val="none" w:sz="0" w:space="0" w:color="auto" w:frame="1"/>
        </w:rPr>
        <w:tab/>
      </w:r>
    </w:p>
    <w:p w14:paraId="16DA25D5" w14:textId="01D470A6" w:rsidR="00B61396" w:rsidRPr="00417A7E" w:rsidRDefault="00B61396" w:rsidP="4AF8E487">
      <w:pPr>
        <w:shd w:val="clear" w:color="auto" w:fill="FFFFFF" w:themeFill="background1"/>
        <w:spacing w:after="0" w:line="240" w:lineRule="auto"/>
        <w:textAlignment w:val="baseline"/>
        <w:rPr>
          <w:rFonts w:eastAsia="Times New Roman"/>
          <w:color w:val="333333"/>
          <w:sz w:val="24"/>
          <w:szCs w:val="24"/>
        </w:rPr>
      </w:pPr>
      <w:r w:rsidRPr="4AF8E487">
        <w:rPr>
          <w:rFonts w:eastAsia="Times New Roman"/>
          <w:b/>
          <w:bCs/>
          <w:sz w:val="24"/>
          <w:szCs w:val="24"/>
          <w:bdr w:val="none" w:sz="0" w:space="0" w:color="auto" w:frame="1"/>
        </w:rPr>
        <w:t>Funding Opportunity Number: </w:t>
      </w:r>
      <w:sdt>
        <w:sdtPr>
          <w:rPr>
            <w:rFonts w:eastAsia="Calibri"/>
            <w:color w:val="000000" w:themeColor="text1"/>
            <w:sz w:val="24"/>
            <w:szCs w:val="24"/>
            <w:shd w:val="clear" w:color="auto" w:fill="E6E6E6"/>
          </w:rPr>
          <w:id w:val="-1331367990"/>
          <w:placeholder>
            <w:docPart w:val="180A865B104348B7856001E8263AD9A4"/>
          </w:placeholder>
          <w:dropDownList>
            <w:listItem w:value="Choose an item."/>
            <w:listItem w:displayText="C-NOFO-24-" w:value="C-NOFO-24-"/>
            <w:listItem w:displayText="K-NOFO-24-" w:value="K-NOFO-24-"/>
            <w:listItem w:displayText="H-NOFO-24-" w:value="H-NOFO-24-"/>
            <w:listItem w:displayText="M-NOFO-24-" w:value="M-NOFO-24-"/>
            <w:listItem w:displayText="ND-NOFO-24-" w:value="ND-NOFO-24-"/>
          </w:dropDownList>
        </w:sdtPr>
        <w:sdtEndPr/>
        <w:sdtContent>
          <w:r w:rsidR="00801A73" w:rsidRPr="4AF8E487">
            <w:rPr>
              <w:rFonts w:eastAsia="Calibri"/>
              <w:color w:val="000000" w:themeColor="text1"/>
              <w:sz w:val="24"/>
              <w:szCs w:val="24"/>
              <w:shd w:val="clear" w:color="auto" w:fill="E6E6E6"/>
            </w:rPr>
            <w:t>K-NOFO-24-</w:t>
          </w:r>
          <w:r w:rsidR="70195C34" w:rsidRPr="4AF8E487">
            <w:rPr>
              <w:rFonts w:eastAsia="Calibri"/>
              <w:color w:val="000000" w:themeColor="text1"/>
              <w:sz w:val="24"/>
              <w:szCs w:val="24"/>
              <w:shd w:val="clear" w:color="auto" w:fill="E6E6E6"/>
            </w:rPr>
            <w:t>1</w:t>
          </w:r>
          <w:r w:rsidR="3CC1C5C2" w:rsidRPr="4AF8E487">
            <w:rPr>
              <w:rFonts w:eastAsia="Calibri"/>
              <w:color w:val="000000" w:themeColor="text1"/>
              <w:sz w:val="24"/>
              <w:szCs w:val="24"/>
              <w:shd w:val="clear" w:color="auto" w:fill="E6E6E6"/>
            </w:rPr>
            <w:t>00</w:t>
          </w:r>
        </w:sdtContent>
      </w:sdt>
    </w:p>
    <w:p w14:paraId="1436B85D" w14:textId="2C54457A" w:rsidR="00B61396" w:rsidRPr="00417A7E" w:rsidRDefault="00E956A6" w:rsidP="4AF8E487">
      <w:pPr>
        <w:spacing w:after="0" w:line="240" w:lineRule="auto"/>
        <w:rPr>
          <w:rFonts w:eastAsia="Times New Roman"/>
          <w:sz w:val="24"/>
          <w:szCs w:val="24"/>
        </w:rPr>
      </w:pPr>
      <w:r w:rsidRPr="4AF8E487">
        <w:rPr>
          <w:rFonts w:eastAsia="Times New Roman"/>
          <w:b/>
          <w:bCs/>
          <w:sz w:val="24"/>
          <w:szCs w:val="24"/>
        </w:rPr>
        <w:t>Deadline for</w:t>
      </w:r>
      <w:r w:rsidR="00B61396" w:rsidRPr="4AF8E487">
        <w:rPr>
          <w:rFonts w:eastAsia="Times New Roman"/>
          <w:b/>
          <w:bCs/>
          <w:sz w:val="24"/>
          <w:szCs w:val="24"/>
        </w:rPr>
        <w:t xml:space="preserve"> Application</w:t>
      </w:r>
      <w:r w:rsidR="006E07C9" w:rsidRPr="4AF8E487">
        <w:rPr>
          <w:rFonts w:eastAsia="Times New Roman"/>
          <w:b/>
          <w:bCs/>
          <w:sz w:val="24"/>
          <w:szCs w:val="24"/>
        </w:rPr>
        <w:t>s</w:t>
      </w:r>
      <w:r w:rsidR="00B61396" w:rsidRPr="4AF8E487">
        <w:rPr>
          <w:rFonts w:eastAsia="Times New Roman"/>
          <w:sz w:val="24"/>
          <w:szCs w:val="24"/>
        </w:rPr>
        <w:t xml:space="preserve">: </w:t>
      </w:r>
      <w:r w:rsidR="5BED5040" w:rsidRPr="4AF8E487">
        <w:rPr>
          <w:rFonts w:eastAsia="Times New Roman"/>
          <w:sz w:val="24"/>
          <w:szCs w:val="24"/>
        </w:rPr>
        <w:t xml:space="preserve">April </w:t>
      </w:r>
      <w:r w:rsidR="007B5708">
        <w:rPr>
          <w:rFonts w:eastAsia="Times New Roman"/>
          <w:sz w:val="24"/>
          <w:szCs w:val="24"/>
        </w:rPr>
        <w:t>07</w:t>
      </w:r>
      <w:r w:rsidR="5BED5040" w:rsidRPr="4AF8E487">
        <w:rPr>
          <w:rFonts w:eastAsia="Times New Roman"/>
          <w:sz w:val="24"/>
          <w:szCs w:val="24"/>
        </w:rPr>
        <w:t xml:space="preserve">, 2024 </w:t>
      </w:r>
      <w:r w:rsidR="00F75BBE" w:rsidRPr="4AF8E487">
        <w:rPr>
          <w:rFonts w:eastAsia="Calibri"/>
          <w:sz w:val="24"/>
          <w:szCs w:val="24"/>
        </w:rPr>
        <w:t xml:space="preserve">[11:59 pm midnight Washington </w:t>
      </w:r>
      <w:r w:rsidR="61A415FA" w:rsidRPr="4AF8E487">
        <w:rPr>
          <w:rFonts w:eastAsia="Calibri"/>
          <w:sz w:val="24"/>
          <w:szCs w:val="24"/>
        </w:rPr>
        <w:t xml:space="preserve">DC] </w:t>
      </w:r>
      <w:r>
        <w:tab/>
      </w:r>
    </w:p>
    <w:p w14:paraId="7B941EF5" w14:textId="5FD670A0" w:rsidR="00E956A6" w:rsidRPr="00417A7E" w:rsidRDefault="009C3034" w:rsidP="79E74576">
      <w:pPr>
        <w:spacing w:after="0" w:line="240" w:lineRule="auto"/>
        <w:rPr>
          <w:rFonts w:eastAsia="Times New Roman" w:cstheme="minorHAnsi"/>
          <w:i/>
          <w:iCs/>
          <w:color w:val="FF0000"/>
          <w:sz w:val="24"/>
          <w:szCs w:val="24"/>
        </w:rPr>
      </w:pPr>
      <w:r w:rsidRPr="00417A7E">
        <w:rPr>
          <w:rFonts w:eastAsia="Times New Roman" w:cstheme="minorHAnsi"/>
          <w:b/>
          <w:bCs/>
          <w:sz w:val="24"/>
          <w:szCs w:val="24"/>
          <w:bdr w:val="none" w:sz="0" w:space="0" w:color="auto" w:frame="1"/>
        </w:rPr>
        <w:t xml:space="preserve">Assistance Listing </w:t>
      </w:r>
      <w:r w:rsidR="00E956A6" w:rsidRPr="00417A7E">
        <w:rPr>
          <w:rFonts w:eastAsia="Times New Roman" w:cstheme="minorHAnsi"/>
          <w:b/>
          <w:bCs/>
          <w:sz w:val="24"/>
          <w:szCs w:val="24"/>
          <w:bdr w:val="none" w:sz="0" w:space="0" w:color="auto" w:frame="1"/>
        </w:rPr>
        <w:t>Number:</w:t>
      </w:r>
      <w:r w:rsidR="009848AA">
        <w:rPr>
          <w:rFonts w:eastAsia="Times New Roman" w:cstheme="minorHAnsi"/>
          <w:b/>
          <w:bCs/>
          <w:sz w:val="24"/>
          <w:szCs w:val="24"/>
          <w:bdr w:val="none" w:sz="0" w:space="0" w:color="auto" w:frame="1"/>
        </w:rPr>
        <w:t xml:space="preserve">  </w:t>
      </w:r>
      <w:r w:rsidR="009848AA" w:rsidRPr="00B25B0E">
        <w:rPr>
          <w:rFonts w:eastAsia="Times New Roman" w:cstheme="minorHAnsi"/>
          <w:sz w:val="24"/>
          <w:szCs w:val="24"/>
          <w:bdr w:val="none" w:sz="0" w:space="0" w:color="auto" w:frame="1"/>
        </w:rPr>
        <w:t>19.040</w:t>
      </w:r>
      <w:r w:rsidR="00E956A6" w:rsidRPr="00B25B0E">
        <w:rPr>
          <w:rFonts w:eastAsia="Times New Roman" w:cstheme="minorHAnsi"/>
          <w:sz w:val="24"/>
          <w:szCs w:val="24"/>
          <w:bdr w:val="none" w:sz="0" w:space="0" w:color="auto" w:frame="1"/>
        </w:rPr>
        <w:t> </w:t>
      </w:r>
      <w:r w:rsidR="00E956A6" w:rsidRPr="00B25B0E">
        <w:rPr>
          <w:rFonts w:eastAsia="Times New Roman" w:cstheme="minorHAnsi"/>
          <w:color w:val="333333"/>
          <w:sz w:val="24"/>
          <w:szCs w:val="24"/>
          <w:bdr w:val="none" w:sz="0" w:space="0" w:color="auto" w:frame="1"/>
        </w:rPr>
        <w:tab/>
      </w:r>
    </w:p>
    <w:p w14:paraId="708EFC7D" w14:textId="00DDA15F" w:rsidR="008F0AB2" w:rsidRDefault="008F5535" w:rsidP="4183A54E">
      <w:pPr>
        <w:spacing w:after="0" w:line="240" w:lineRule="auto"/>
        <w:rPr>
          <w:rFonts w:eastAsia="Times New Roman"/>
          <w:sz w:val="24"/>
          <w:szCs w:val="24"/>
        </w:rPr>
      </w:pPr>
      <w:r w:rsidRPr="4183A54E">
        <w:rPr>
          <w:rFonts w:eastAsia="Times New Roman"/>
          <w:b/>
          <w:bCs/>
          <w:sz w:val="24"/>
          <w:szCs w:val="24"/>
        </w:rPr>
        <w:t>Tentative Amount</w:t>
      </w:r>
      <w:r w:rsidR="008F0AB2" w:rsidRPr="4183A54E">
        <w:rPr>
          <w:rFonts w:eastAsia="Times New Roman"/>
          <w:b/>
          <w:bCs/>
          <w:sz w:val="24"/>
          <w:szCs w:val="24"/>
        </w:rPr>
        <w:t xml:space="preserve"> Available:</w:t>
      </w:r>
      <w:r w:rsidR="00FA0A6B" w:rsidRPr="4183A54E">
        <w:rPr>
          <w:rFonts w:eastAsia="Times New Roman"/>
          <w:sz w:val="24"/>
          <w:szCs w:val="24"/>
        </w:rPr>
        <w:t xml:space="preserve"> </w:t>
      </w:r>
      <w:r w:rsidR="444D64D9" w:rsidRPr="4183A54E">
        <w:rPr>
          <w:rFonts w:eastAsia="Times New Roman"/>
          <w:sz w:val="24"/>
          <w:szCs w:val="24"/>
        </w:rPr>
        <w:t xml:space="preserve"> $130,000</w:t>
      </w:r>
    </w:p>
    <w:p w14:paraId="1DF8B444" w14:textId="19CCE7D4" w:rsidR="009848AA" w:rsidRPr="009848AA" w:rsidRDefault="009848AA" w:rsidP="4AF8E487">
      <w:pPr>
        <w:spacing w:after="0" w:line="240" w:lineRule="auto"/>
        <w:rPr>
          <w:rFonts w:eastAsia="Times New Roman"/>
          <w:b/>
          <w:bCs/>
          <w:i/>
          <w:iCs/>
          <w:color w:val="FF0000"/>
          <w:sz w:val="24"/>
          <w:szCs w:val="24"/>
        </w:rPr>
      </w:pPr>
      <w:r w:rsidRPr="4AF8E487">
        <w:rPr>
          <w:rFonts w:eastAsia="Times New Roman"/>
          <w:b/>
          <w:bCs/>
          <w:sz w:val="24"/>
          <w:szCs w:val="24"/>
        </w:rPr>
        <w:t>Mission objective:</w:t>
      </w:r>
      <w:r w:rsidR="005B65CA" w:rsidRPr="4AF8E487">
        <w:rPr>
          <w:rFonts w:eastAsia="Times New Roman"/>
          <w:b/>
          <w:bCs/>
          <w:sz w:val="24"/>
          <w:szCs w:val="24"/>
        </w:rPr>
        <w:t xml:space="preserve">  </w:t>
      </w:r>
      <w:r w:rsidR="454785F5" w:rsidRPr="4AF8E487">
        <w:rPr>
          <w:rFonts w:eastAsia="Times New Roman"/>
          <w:b/>
          <w:bCs/>
          <w:sz w:val="24"/>
          <w:szCs w:val="24"/>
        </w:rPr>
        <w:t>4.2.3</w:t>
      </w:r>
    </w:p>
    <w:p w14:paraId="0332222A" w14:textId="77777777" w:rsidR="006E07C9" w:rsidRPr="00417A7E" w:rsidRDefault="006E07C9" w:rsidP="00B12515">
      <w:pPr>
        <w:shd w:val="clear" w:color="auto" w:fill="FFFFFF"/>
        <w:spacing w:after="0" w:line="240" w:lineRule="auto"/>
        <w:jc w:val="center"/>
        <w:textAlignment w:val="baseline"/>
        <w:rPr>
          <w:rFonts w:eastAsia="Times New Roman" w:cstheme="minorHAnsi"/>
          <w:b/>
          <w:bCs/>
          <w:sz w:val="24"/>
          <w:szCs w:val="24"/>
          <w:bdr w:val="none" w:sz="0" w:space="0" w:color="auto" w:frame="1"/>
        </w:rPr>
      </w:pPr>
    </w:p>
    <w:p w14:paraId="5FFE8AE4" w14:textId="4323302F" w:rsidR="001D4A15" w:rsidRPr="00417A7E" w:rsidRDefault="006E07C9" w:rsidP="001D4A15">
      <w:pPr>
        <w:shd w:val="clear" w:color="auto" w:fill="FFFFFF" w:themeFill="background1"/>
        <w:spacing w:after="0" w:line="240" w:lineRule="auto"/>
        <w:textAlignment w:val="baseline"/>
        <w:rPr>
          <w:rFonts w:eastAsia="Times New Roman" w:cstheme="minorHAnsi"/>
          <w:b/>
          <w:bCs/>
          <w:sz w:val="24"/>
          <w:szCs w:val="24"/>
          <w:bdr w:val="none" w:sz="0" w:space="0" w:color="auto" w:frame="1"/>
        </w:rPr>
      </w:pPr>
      <w:r w:rsidRPr="00417A7E">
        <w:rPr>
          <w:rFonts w:eastAsia="Times New Roman" w:cstheme="minorHAnsi"/>
          <w:b/>
          <w:bCs/>
          <w:sz w:val="24"/>
          <w:szCs w:val="24"/>
          <w:bdr w:val="none" w:sz="0" w:space="0" w:color="auto" w:frame="1"/>
        </w:rPr>
        <w:t>PROGRAM DESCRIPTION</w:t>
      </w:r>
    </w:p>
    <w:p w14:paraId="1BD19645" w14:textId="77777777" w:rsidR="001D4A15" w:rsidRPr="00417A7E" w:rsidRDefault="001D4A15" w:rsidP="001D4A15">
      <w:pPr>
        <w:shd w:val="clear" w:color="auto" w:fill="FFFFFF" w:themeFill="background1"/>
        <w:spacing w:after="0" w:line="240" w:lineRule="auto"/>
        <w:textAlignment w:val="baseline"/>
        <w:rPr>
          <w:rFonts w:eastAsia="Times New Roman" w:cstheme="minorHAnsi"/>
          <w:b/>
          <w:bCs/>
          <w:sz w:val="24"/>
          <w:szCs w:val="24"/>
          <w:bdr w:val="none" w:sz="0" w:space="0" w:color="auto" w:frame="1"/>
        </w:rPr>
      </w:pPr>
    </w:p>
    <w:p w14:paraId="33876441" w14:textId="6FEB1F03" w:rsidR="005B628C" w:rsidRPr="00417A7E" w:rsidRDefault="00C838F7" w:rsidP="520CBC06">
      <w:pPr>
        <w:shd w:val="clear" w:color="auto" w:fill="FFFFFF" w:themeFill="background1"/>
        <w:spacing w:after="0" w:line="240" w:lineRule="auto"/>
        <w:textAlignment w:val="baseline"/>
        <w:rPr>
          <w:rFonts w:eastAsia="Times New Roman"/>
          <w:sz w:val="24"/>
          <w:szCs w:val="24"/>
        </w:rPr>
      </w:pPr>
      <w:r w:rsidRPr="4AF8E487">
        <w:rPr>
          <w:rFonts w:eastAsia="Times New Roman"/>
          <w:sz w:val="24"/>
          <w:szCs w:val="24"/>
        </w:rPr>
        <w:t xml:space="preserve">The </w:t>
      </w:r>
      <w:r w:rsidRPr="4AF8E487">
        <w:rPr>
          <w:rFonts w:eastAsia="Times New Roman"/>
          <w:color w:val="000000" w:themeColor="text1"/>
          <w:sz w:val="24"/>
          <w:szCs w:val="24"/>
        </w:rPr>
        <w:t xml:space="preserve">U.S. </w:t>
      </w:r>
      <w:r w:rsidR="50C05F9C" w:rsidRPr="4AF8E487">
        <w:rPr>
          <w:rFonts w:eastAsia="Times New Roman"/>
          <w:color w:val="000000" w:themeColor="text1"/>
          <w:sz w:val="24"/>
          <w:szCs w:val="24"/>
        </w:rPr>
        <w:t xml:space="preserve">Mission to </w:t>
      </w:r>
      <w:r w:rsidRPr="4AF8E487">
        <w:rPr>
          <w:rFonts w:eastAsia="Times New Roman"/>
          <w:color w:val="000000" w:themeColor="text1"/>
          <w:sz w:val="24"/>
          <w:szCs w:val="24"/>
        </w:rPr>
        <w:t>India</w:t>
      </w:r>
      <w:r w:rsidRPr="4AF8E487">
        <w:rPr>
          <w:rFonts w:eastAsia="Times New Roman"/>
          <w:i/>
          <w:iCs/>
          <w:color w:val="000000" w:themeColor="text1"/>
          <w:sz w:val="24"/>
          <w:szCs w:val="24"/>
        </w:rPr>
        <w:t xml:space="preserve"> </w:t>
      </w:r>
      <w:r w:rsidRPr="4AF8E487">
        <w:rPr>
          <w:rFonts w:eastAsia="Times New Roman"/>
          <w:sz w:val="24"/>
          <w:szCs w:val="24"/>
        </w:rPr>
        <w:t xml:space="preserve">announces an open competition to </w:t>
      </w:r>
      <w:r w:rsidR="00A2422A" w:rsidRPr="4AF8E487">
        <w:rPr>
          <w:rFonts w:eastAsia="Times New Roman"/>
          <w:sz w:val="24"/>
          <w:szCs w:val="24"/>
        </w:rPr>
        <w:t>c</w:t>
      </w:r>
      <w:r w:rsidR="005B628C" w:rsidRPr="4AF8E487">
        <w:rPr>
          <w:rFonts w:eastAsia="Times New Roman"/>
          <w:sz w:val="24"/>
          <w:szCs w:val="24"/>
        </w:rPr>
        <w:t xml:space="preserve">onduct </w:t>
      </w:r>
      <w:r w:rsidR="3BACED19" w:rsidRPr="4AF8E487">
        <w:rPr>
          <w:rFonts w:eastAsia="Times New Roman"/>
          <w:sz w:val="24"/>
          <w:szCs w:val="24"/>
        </w:rPr>
        <w:t>p</w:t>
      </w:r>
      <w:r w:rsidR="005B628C" w:rsidRPr="4AF8E487">
        <w:rPr>
          <w:rFonts w:eastAsia="Times New Roman"/>
          <w:sz w:val="24"/>
          <w:szCs w:val="24"/>
        </w:rPr>
        <w:t>olicy dialogues among</w:t>
      </w:r>
      <w:r w:rsidR="16CEE9C8" w:rsidRPr="4AF8E487">
        <w:rPr>
          <w:rFonts w:eastAsia="Times New Roman"/>
          <w:sz w:val="24"/>
          <w:szCs w:val="24"/>
        </w:rPr>
        <w:t xml:space="preserve"> </w:t>
      </w:r>
      <w:r w:rsidR="005B628C" w:rsidRPr="4AF8E487">
        <w:rPr>
          <w:rFonts w:eastAsia="Times New Roman"/>
          <w:sz w:val="24"/>
          <w:szCs w:val="24"/>
        </w:rPr>
        <w:t>relevant stakeholders</w:t>
      </w:r>
      <w:r w:rsidR="621BA621" w:rsidRPr="4AF8E487">
        <w:rPr>
          <w:rFonts w:eastAsia="Times New Roman"/>
          <w:sz w:val="24"/>
          <w:szCs w:val="24"/>
        </w:rPr>
        <w:t>.</w:t>
      </w:r>
      <w:r w:rsidR="005B628C" w:rsidRPr="4AF8E487">
        <w:rPr>
          <w:rFonts w:eastAsia="Times New Roman"/>
          <w:sz w:val="24"/>
          <w:szCs w:val="24"/>
        </w:rPr>
        <w:t xml:space="preserve"> </w:t>
      </w:r>
      <w:r w:rsidR="5545F71D" w:rsidRPr="4AF8E487">
        <w:rPr>
          <w:rFonts w:eastAsia="Times New Roman"/>
          <w:sz w:val="24"/>
          <w:szCs w:val="24"/>
        </w:rPr>
        <w:t xml:space="preserve"> </w:t>
      </w:r>
      <w:r w:rsidR="0E96B729" w:rsidRPr="4AF8E487">
        <w:rPr>
          <w:rFonts w:eastAsia="Times New Roman"/>
          <w:sz w:val="24"/>
          <w:szCs w:val="24"/>
        </w:rPr>
        <w:t xml:space="preserve">These </w:t>
      </w:r>
      <w:r w:rsidR="02C93389" w:rsidRPr="4AF8E487">
        <w:rPr>
          <w:rFonts w:eastAsia="Times New Roman"/>
          <w:sz w:val="24"/>
          <w:szCs w:val="24"/>
        </w:rPr>
        <w:t xml:space="preserve">dialogues </w:t>
      </w:r>
      <w:r w:rsidR="67C73923" w:rsidRPr="4AF8E487">
        <w:rPr>
          <w:rFonts w:eastAsia="Times New Roman"/>
          <w:sz w:val="24"/>
          <w:szCs w:val="24"/>
        </w:rPr>
        <w:t xml:space="preserve">will </w:t>
      </w:r>
      <w:r w:rsidR="005B628C" w:rsidRPr="4AF8E487">
        <w:rPr>
          <w:rFonts w:eastAsia="Times New Roman"/>
          <w:sz w:val="24"/>
          <w:szCs w:val="24"/>
        </w:rPr>
        <w:t xml:space="preserve">generate a better-informed political economy </w:t>
      </w:r>
      <w:bookmarkStart w:id="0" w:name="_Int_dKt2ljaC"/>
      <w:r w:rsidR="005B628C" w:rsidRPr="4AF8E487">
        <w:rPr>
          <w:rFonts w:eastAsia="Times New Roman"/>
          <w:sz w:val="24"/>
          <w:szCs w:val="24"/>
        </w:rPr>
        <w:t>discourse</w:t>
      </w:r>
      <w:r w:rsidR="63C98D6E" w:rsidRPr="4AF8E487">
        <w:rPr>
          <w:rFonts w:eastAsia="Times New Roman"/>
          <w:sz w:val="24"/>
          <w:szCs w:val="24"/>
        </w:rPr>
        <w:t>,</w:t>
      </w:r>
      <w:r w:rsidR="005B628C" w:rsidRPr="4AF8E487">
        <w:rPr>
          <w:rFonts w:eastAsia="Times New Roman"/>
          <w:sz w:val="24"/>
          <w:szCs w:val="24"/>
        </w:rPr>
        <w:t xml:space="preserve"> and</w:t>
      </w:r>
      <w:bookmarkEnd w:id="0"/>
      <w:r w:rsidR="005B628C" w:rsidRPr="4AF8E487">
        <w:rPr>
          <w:rFonts w:eastAsia="Times New Roman"/>
          <w:sz w:val="24"/>
          <w:szCs w:val="24"/>
        </w:rPr>
        <w:t xml:space="preserve"> </w:t>
      </w:r>
      <w:r w:rsidR="210C7194" w:rsidRPr="4AF8E487">
        <w:rPr>
          <w:rFonts w:eastAsia="Times New Roman"/>
          <w:sz w:val="24"/>
          <w:szCs w:val="24"/>
        </w:rPr>
        <w:t xml:space="preserve">allow participants to </w:t>
      </w:r>
      <w:r w:rsidR="005B628C" w:rsidRPr="4AF8E487">
        <w:rPr>
          <w:rFonts w:eastAsia="Times New Roman"/>
          <w:sz w:val="24"/>
          <w:szCs w:val="24"/>
        </w:rPr>
        <w:t xml:space="preserve">chart an action agenda </w:t>
      </w:r>
      <w:r w:rsidR="2F4FDC0A" w:rsidRPr="4AF8E487">
        <w:rPr>
          <w:rFonts w:eastAsia="Times New Roman"/>
          <w:sz w:val="24"/>
          <w:szCs w:val="24"/>
        </w:rPr>
        <w:t xml:space="preserve">that </w:t>
      </w:r>
      <w:r w:rsidR="4B1B0375" w:rsidRPr="4AF8E487">
        <w:rPr>
          <w:rFonts w:eastAsia="Times New Roman"/>
          <w:sz w:val="24"/>
          <w:szCs w:val="24"/>
        </w:rPr>
        <w:t>promote</w:t>
      </w:r>
      <w:r w:rsidR="77337BBB" w:rsidRPr="4AF8E487">
        <w:rPr>
          <w:rFonts w:eastAsia="Times New Roman"/>
          <w:sz w:val="24"/>
          <w:szCs w:val="24"/>
        </w:rPr>
        <w:t>s</w:t>
      </w:r>
      <w:r w:rsidR="4B1B0375" w:rsidRPr="4AF8E487">
        <w:rPr>
          <w:rFonts w:eastAsia="Times New Roman"/>
          <w:sz w:val="24"/>
          <w:szCs w:val="24"/>
        </w:rPr>
        <w:t xml:space="preserve"> interconnectivity </w:t>
      </w:r>
      <w:r w:rsidR="0FE24692" w:rsidRPr="4AF8E487">
        <w:rPr>
          <w:rFonts w:eastAsia="Times New Roman"/>
          <w:sz w:val="24"/>
          <w:szCs w:val="24"/>
        </w:rPr>
        <w:t xml:space="preserve">in </w:t>
      </w:r>
      <w:r w:rsidR="005B628C" w:rsidRPr="4AF8E487">
        <w:rPr>
          <w:rFonts w:eastAsia="Times New Roman"/>
          <w:sz w:val="24"/>
          <w:szCs w:val="24"/>
        </w:rPr>
        <w:t>the Indo-Pacific region</w:t>
      </w:r>
      <w:r w:rsidR="21D8C053" w:rsidRPr="4AF8E487">
        <w:rPr>
          <w:rFonts w:eastAsia="Times New Roman"/>
          <w:sz w:val="24"/>
          <w:szCs w:val="24"/>
        </w:rPr>
        <w:t>,</w:t>
      </w:r>
      <w:r w:rsidR="005B628C" w:rsidRPr="4AF8E487">
        <w:rPr>
          <w:rFonts w:eastAsia="Times New Roman"/>
          <w:sz w:val="24"/>
          <w:szCs w:val="24"/>
        </w:rPr>
        <w:t xml:space="preserve"> with special focus on India’s </w:t>
      </w:r>
      <w:r w:rsidR="3510B07D" w:rsidRPr="4AF8E487">
        <w:rPr>
          <w:rFonts w:eastAsia="Times New Roman"/>
          <w:sz w:val="24"/>
          <w:szCs w:val="24"/>
        </w:rPr>
        <w:t xml:space="preserve">Bay of Bengal and </w:t>
      </w:r>
      <w:r w:rsidR="005B628C" w:rsidRPr="4AF8E487">
        <w:rPr>
          <w:rFonts w:eastAsia="Times New Roman"/>
          <w:sz w:val="24"/>
          <w:szCs w:val="24"/>
        </w:rPr>
        <w:t>Northeastern region (NER).</w:t>
      </w:r>
    </w:p>
    <w:p w14:paraId="57904B68" w14:textId="77777777" w:rsidR="00F13D22" w:rsidRPr="00417A7E" w:rsidRDefault="00F13D22" w:rsidP="001D4A15">
      <w:pPr>
        <w:shd w:val="clear" w:color="auto" w:fill="FFFFFF" w:themeFill="background1"/>
        <w:spacing w:after="0" w:line="240" w:lineRule="auto"/>
        <w:textAlignment w:val="baseline"/>
        <w:rPr>
          <w:rFonts w:eastAsia="Times New Roman" w:cstheme="minorHAnsi"/>
          <w:sz w:val="24"/>
          <w:szCs w:val="24"/>
        </w:rPr>
      </w:pPr>
    </w:p>
    <w:p w14:paraId="54E2772B" w14:textId="04F0DD12" w:rsidR="001E2257" w:rsidRPr="009F1E50" w:rsidRDefault="00A572BB" w:rsidP="4183A54E">
      <w:pPr>
        <w:shd w:val="clear" w:color="auto" w:fill="FFFFFF" w:themeFill="background1"/>
        <w:spacing w:after="0" w:line="240" w:lineRule="auto"/>
        <w:textAlignment w:val="baseline"/>
        <w:rPr>
          <w:rFonts w:eastAsia="Times New Roman"/>
          <w:b/>
          <w:bCs/>
          <w:i/>
          <w:iCs/>
          <w:color w:val="FF0000"/>
          <w:sz w:val="24"/>
          <w:szCs w:val="24"/>
          <w:bdr w:val="none" w:sz="0" w:space="0" w:color="auto" w:frame="1"/>
        </w:rPr>
      </w:pPr>
      <w:r w:rsidRPr="79EC2F35">
        <w:rPr>
          <w:rFonts w:eastAsia="Times New Roman"/>
          <w:b/>
          <w:bCs/>
          <w:sz w:val="24"/>
          <w:szCs w:val="24"/>
          <w:bdr w:val="none" w:sz="0" w:space="0" w:color="auto" w:frame="1"/>
        </w:rPr>
        <w:t>Priority Region</w:t>
      </w:r>
      <w:r w:rsidR="00B61396" w:rsidRPr="79EC2F35">
        <w:rPr>
          <w:rFonts w:eastAsia="Times New Roman"/>
          <w:b/>
          <w:bCs/>
          <w:sz w:val="24"/>
          <w:szCs w:val="24"/>
          <w:bdr w:val="none" w:sz="0" w:space="0" w:color="auto" w:frame="1"/>
        </w:rPr>
        <w:t>: </w:t>
      </w:r>
      <w:r w:rsidR="00485640" w:rsidRPr="00C2243A">
        <w:rPr>
          <w:rFonts w:eastAsia="Times New Roman"/>
          <w:sz w:val="24"/>
          <w:szCs w:val="24"/>
          <w:bdr w:val="none" w:sz="0" w:space="0" w:color="auto" w:frame="1"/>
        </w:rPr>
        <w:t xml:space="preserve">Northeast India with a focus on </w:t>
      </w:r>
      <w:r w:rsidR="00CA09B4" w:rsidRPr="00C2243A">
        <w:rPr>
          <w:rFonts w:eastAsia="Times New Roman"/>
          <w:sz w:val="24"/>
          <w:szCs w:val="24"/>
          <w:bdr w:val="none" w:sz="0" w:space="0" w:color="auto" w:frame="1"/>
        </w:rPr>
        <w:t xml:space="preserve">Meghalaya, </w:t>
      </w:r>
      <w:r w:rsidR="00115077" w:rsidRPr="00C2243A">
        <w:rPr>
          <w:rFonts w:eastAsia="Times New Roman"/>
          <w:sz w:val="24"/>
          <w:szCs w:val="24"/>
          <w:bdr w:val="none" w:sz="0" w:space="0" w:color="auto" w:frame="1"/>
        </w:rPr>
        <w:t>Tripura</w:t>
      </w:r>
      <w:r w:rsidR="008311C9" w:rsidRPr="00C2243A">
        <w:rPr>
          <w:rFonts w:eastAsia="Times New Roman"/>
          <w:sz w:val="24"/>
          <w:szCs w:val="24"/>
          <w:bdr w:val="none" w:sz="0" w:space="0" w:color="auto" w:frame="1"/>
        </w:rPr>
        <w:t xml:space="preserve">, Manipur, </w:t>
      </w:r>
      <w:r w:rsidR="00115077" w:rsidRPr="00C2243A">
        <w:rPr>
          <w:rFonts w:eastAsia="Times New Roman"/>
          <w:sz w:val="24"/>
          <w:szCs w:val="24"/>
          <w:bdr w:val="none" w:sz="0" w:space="0" w:color="auto" w:frame="1"/>
        </w:rPr>
        <w:t>Assam</w:t>
      </w:r>
      <w:r w:rsidR="00D9414C" w:rsidRPr="00C2243A">
        <w:rPr>
          <w:rFonts w:eastAsia="Times New Roman"/>
          <w:sz w:val="24"/>
          <w:szCs w:val="24"/>
          <w:bdr w:val="none" w:sz="0" w:space="0" w:color="auto" w:frame="1"/>
        </w:rPr>
        <w:t xml:space="preserve">, </w:t>
      </w:r>
      <w:r w:rsidR="00F72517" w:rsidRPr="00C2243A">
        <w:rPr>
          <w:rFonts w:eastAsia="Times New Roman"/>
          <w:sz w:val="24"/>
          <w:szCs w:val="24"/>
          <w:bdr w:val="none" w:sz="0" w:space="0" w:color="auto" w:frame="1"/>
        </w:rPr>
        <w:t>Mizoram</w:t>
      </w:r>
      <w:r w:rsidR="00CB6BB9" w:rsidRPr="00C2243A">
        <w:rPr>
          <w:rFonts w:eastAsia="Times New Roman"/>
          <w:sz w:val="24"/>
          <w:szCs w:val="24"/>
          <w:bdr w:val="none" w:sz="0" w:space="0" w:color="auto" w:frame="1"/>
        </w:rPr>
        <w:t xml:space="preserve">, </w:t>
      </w:r>
      <w:r w:rsidR="00F72517" w:rsidRPr="00C2243A">
        <w:rPr>
          <w:rFonts w:eastAsia="Times New Roman"/>
          <w:sz w:val="24"/>
          <w:szCs w:val="24"/>
          <w:bdr w:val="none" w:sz="0" w:space="0" w:color="auto" w:frame="1"/>
        </w:rPr>
        <w:t>and Sikkim</w:t>
      </w:r>
      <w:r w:rsidR="006818DC" w:rsidRPr="00C2243A">
        <w:rPr>
          <w:rFonts w:eastAsia="Times New Roman"/>
          <w:sz w:val="24"/>
          <w:szCs w:val="24"/>
          <w:bdr w:val="none" w:sz="0" w:space="0" w:color="auto" w:frame="1"/>
        </w:rPr>
        <w:t>.</w:t>
      </w:r>
    </w:p>
    <w:p w14:paraId="21E468FD" w14:textId="77777777" w:rsidR="00DC03ED" w:rsidRPr="00417A7E" w:rsidRDefault="00DC03ED" w:rsidP="001E2257">
      <w:pPr>
        <w:spacing w:line="240" w:lineRule="auto"/>
        <w:rPr>
          <w:rFonts w:eastAsia="Calibri" w:cstheme="minorHAnsi"/>
          <w:b/>
          <w:bCs/>
          <w:color w:val="000000" w:themeColor="text1"/>
          <w:sz w:val="24"/>
          <w:szCs w:val="24"/>
        </w:rPr>
      </w:pPr>
    </w:p>
    <w:p w14:paraId="16C3FCBC" w14:textId="57CE56CA" w:rsidR="001E2257" w:rsidRPr="00417A7E" w:rsidRDefault="001E2257" w:rsidP="001E2257">
      <w:pPr>
        <w:spacing w:line="240" w:lineRule="auto"/>
        <w:rPr>
          <w:rFonts w:eastAsia="Calibri" w:cstheme="minorHAnsi"/>
          <w:color w:val="000000" w:themeColor="text1"/>
          <w:sz w:val="24"/>
          <w:szCs w:val="24"/>
        </w:rPr>
      </w:pPr>
      <w:r w:rsidRPr="00417A7E">
        <w:rPr>
          <w:rFonts w:eastAsia="Calibri" w:cstheme="minorHAnsi"/>
          <w:b/>
          <w:bCs/>
          <w:color w:val="000000" w:themeColor="text1"/>
          <w:sz w:val="24"/>
          <w:szCs w:val="24"/>
        </w:rPr>
        <w:t>Background:</w:t>
      </w:r>
      <w:r w:rsidRPr="00417A7E">
        <w:rPr>
          <w:rFonts w:eastAsia="Calibri" w:cstheme="minorHAnsi"/>
          <w:color w:val="000000" w:themeColor="text1"/>
          <w:sz w:val="24"/>
          <w:szCs w:val="24"/>
        </w:rPr>
        <w:t xml:space="preserve"> </w:t>
      </w:r>
    </w:p>
    <w:p w14:paraId="475D7FAF" w14:textId="419FB0BF" w:rsidR="001B2616" w:rsidRPr="00417A7E" w:rsidRDefault="002C5D46" w:rsidP="4183A54E">
      <w:pPr>
        <w:spacing w:line="240" w:lineRule="auto"/>
        <w:rPr>
          <w:rFonts w:eastAsia="Calibri"/>
          <w:color w:val="000000" w:themeColor="text1"/>
          <w:sz w:val="24"/>
          <w:szCs w:val="24"/>
        </w:rPr>
      </w:pPr>
      <w:r w:rsidRPr="4183A54E">
        <w:rPr>
          <w:rFonts w:eastAsia="Calibri"/>
          <w:color w:val="000000" w:themeColor="text1"/>
          <w:sz w:val="24"/>
          <w:szCs w:val="24"/>
        </w:rPr>
        <w:t xml:space="preserve">The United States is an Indo-Pacific nation. </w:t>
      </w:r>
      <w:r w:rsidR="00652545" w:rsidRPr="4183A54E">
        <w:rPr>
          <w:sz w:val="24"/>
          <w:szCs w:val="24"/>
        </w:rPr>
        <w:t xml:space="preserve">The region, stretching from </w:t>
      </w:r>
      <w:r w:rsidR="37767F99" w:rsidRPr="4183A54E">
        <w:rPr>
          <w:sz w:val="24"/>
          <w:szCs w:val="24"/>
        </w:rPr>
        <w:t>the U.S.</w:t>
      </w:r>
      <w:r w:rsidR="00652545" w:rsidRPr="4183A54E">
        <w:rPr>
          <w:sz w:val="24"/>
          <w:szCs w:val="24"/>
        </w:rPr>
        <w:t xml:space="preserve"> Pacific coastline to the Indian Ocean, is home to more than half of the world’s people, </w:t>
      </w:r>
      <w:r w:rsidR="0784BA1B" w:rsidRPr="4183A54E">
        <w:rPr>
          <w:sz w:val="24"/>
          <w:szCs w:val="24"/>
        </w:rPr>
        <w:t xml:space="preserve">and </w:t>
      </w:r>
      <w:r w:rsidR="00652545" w:rsidRPr="4183A54E">
        <w:rPr>
          <w:sz w:val="24"/>
          <w:szCs w:val="24"/>
        </w:rPr>
        <w:t xml:space="preserve">nearly two-thirds of the world’s economy. The United States is committed to an Indo-Pacific that is free and open, connected, prosperous, secure, and resilient. </w:t>
      </w:r>
      <w:r w:rsidRPr="4183A54E">
        <w:rPr>
          <w:rFonts w:eastAsia="Calibri"/>
          <w:color w:val="000000" w:themeColor="text1"/>
          <w:sz w:val="24"/>
          <w:szCs w:val="24"/>
        </w:rPr>
        <w:t>T</w:t>
      </w:r>
      <w:r w:rsidR="068D8863" w:rsidRPr="4183A54E">
        <w:rPr>
          <w:rFonts w:eastAsia="Calibri"/>
          <w:color w:val="000000" w:themeColor="text1"/>
          <w:sz w:val="24"/>
          <w:szCs w:val="24"/>
        </w:rPr>
        <w:t xml:space="preserve">o support this commitment, </w:t>
      </w:r>
      <w:r w:rsidRPr="4183A54E">
        <w:rPr>
          <w:rFonts w:eastAsia="Calibri"/>
          <w:color w:val="000000" w:themeColor="text1"/>
          <w:sz w:val="24"/>
          <w:szCs w:val="24"/>
        </w:rPr>
        <w:t xml:space="preserve">at this juncture it becomes </w:t>
      </w:r>
      <w:r w:rsidR="5BBF5E81" w:rsidRPr="4183A54E">
        <w:rPr>
          <w:rFonts w:eastAsia="Calibri"/>
          <w:color w:val="000000" w:themeColor="text1"/>
          <w:sz w:val="24"/>
          <w:szCs w:val="24"/>
        </w:rPr>
        <w:t>even more</w:t>
      </w:r>
      <w:r w:rsidRPr="4183A54E">
        <w:rPr>
          <w:rFonts w:eastAsia="Calibri"/>
          <w:color w:val="000000" w:themeColor="text1"/>
          <w:sz w:val="24"/>
          <w:szCs w:val="24"/>
        </w:rPr>
        <w:t xml:space="preserve"> important for </w:t>
      </w:r>
      <w:r w:rsidR="093A18B1" w:rsidRPr="4183A54E">
        <w:rPr>
          <w:rFonts w:eastAsia="Calibri"/>
          <w:color w:val="000000" w:themeColor="text1"/>
          <w:sz w:val="24"/>
          <w:szCs w:val="24"/>
        </w:rPr>
        <w:t xml:space="preserve">the </w:t>
      </w:r>
      <w:r w:rsidR="4FFC46C2" w:rsidRPr="4183A54E">
        <w:rPr>
          <w:rFonts w:eastAsia="Calibri"/>
          <w:color w:val="000000" w:themeColor="text1"/>
          <w:sz w:val="24"/>
          <w:szCs w:val="24"/>
        </w:rPr>
        <w:t>United States</w:t>
      </w:r>
      <w:r w:rsidRPr="4183A54E">
        <w:rPr>
          <w:rFonts w:eastAsia="Calibri"/>
          <w:color w:val="000000" w:themeColor="text1"/>
          <w:sz w:val="24"/>
          <w:szCs w:val="24"/>
        </w:rPr>
        <w:t xml:space="preserve"> to fortify its historical ties</w:t>
      </w:r>
      <w:r w:rsidR="1E1E49C9" w:rsidRPr="4183A54E">
        <w:rPr>
          <w:rFonts w:eastAsia="Calibri"/>
          <w:color w:val="000000" w:themeColor="text1"/>
          <w:sz w:val="24"/>
          <w:szCs w:val="24"/>
        </w:rPr>
        <w:t>,</w:t>
      </w:r>
      <w:r w:rsidRPr="4183A54E">
        <w:rPr>
          <w:rFonts w:eastAsia="Calibri"/>
          <w:color w:val="000000" w:themeColor="text1"/>
          <w:sz w:val="24"/>
          <w:szCs w:val="24"/>
        </w:rPr>
        <w:t xml:space="preserve"> and strengthen the</w:t>
      </w:r>
      <w:r w:rsidR="1AAC7191" w:rsidRPr="4183A54E">
        <w:rPr>
          <w:rFonts w:eastAsia="Calibri"/>
          <w:color w:val="000000" w:themeColor="text1"/>
          <w:sz w:val="24"/>
          <w:szCs w:val="24"/>
        </w:rPr>
        <w:t xml:space="preserve"> </w:t>
      </w:r>
      <w:r w:rsidR="1AAC7191" w:rsidRPr="4183A54E">
        <w:rPr>
          <w:sz w:val="24"/>
          <w:szCs w:val="24"/>
        </w:rPr>
        <w:t>Indo-Pacific</w:t>
      </w:r>
      <w:r w:rsidRPr="4183A54E">
        <w:rPr>
          <w:rFonts w:eastAsia="Calibri"/>
          <w:color w:val="000000" w:themeColor="text1"/>
          <w:sz w:val="24"/>
          <w:szCs w:val="24"/>
        </w:rPr>
        <w:t xml:space="preserve"> region, alongside its closest allies and partners.</w:t>
      </w:r>
    </w:p>
    <w:p w14:paraId="5EE1D4DE" w14:textId="56004D0A" w:rsidR="002C5D46" w:rsidRPr="00417A7E" w:rsidRDefault="002C5D46" w:rsidP="79EC2F35">
      <w:pPr>
        <w:spacing w:after="0" w:line="240" w:lineRule="auto"/>
        <w:textAlignment w:val="baseline"/>
        <w:rPr>
          <w:rFonts w:eastAsia="Times New Roman"/>
          <w:sz w:val="24"/>
          <w:szCs w:val="24"/>
        </w:rPr>
      </w:pPr>
      <w:r w:rsidRPr="4B4C40BB">
        <w:rPr>
          <w:rFonts w:eastAsia="Times New Roman"/>
          <w:sz w:val="24"/>
          <w:szCs w:val="24"/>
        </w:rPr>
        <w:t>To ensure prosperity and security in the region</w:t>
      </w:r>
      <w:r w:rsidR="34643E57" w:rsidRPr="4B4C40BB">
        <w:rPr>
          <w:rFonts w:eastAsia="Times New Roman"/>
          <w:sz w:val="24"/>
          <w:szCs w:val="24"/>
        </w:rPr>
        <w:t>,</w:t>
      </w:r>
      <w:r w:rsidRPr="4B4C40BB">
        <w:rPr>
          <w:rFonts w:eastAsia="Times New Roman"/>
          <w:sz w:val="24"/>
          <w:szCs w:val="24"/>
        </w:rPr>
        <w:t xml:space="preserve"> the United States, Japan, Australia,</w:t>
      </w:r>
      <w:r w:rsidR="0893A5D6" w:rsidRPr="4B4C40BB">
        <w:rPr>
          <w:rFonts w:eastAsia="Times New Roman"/>
          <w:sz w:val="24"/>
          <w:szCs w:val="24"/>
        </w:rPr>
        <w:t xml:space="preserve"> </w:t>
      </w:r>
      <w:r w:rsidR="59528273" w:rsidRPr="4B4C40BB">
        <w:rPr>
          <w:rFonts w:eastAsia="Times New Roman"/>
          <w:sz w:val="24"/>
          <w:szCs w:val="24"/>
        </w:rPr>
        <w:t xml:space="preserve">and </w:t>
      </w:r>
      <w:r w:rsidR="0893A5D6" w:rsidRPr="4B4C40BB">
        <w:rPr>
          <w:rFonts w:eastAsia="Times New Roman"/>
          <w:sz w:val="24"/>
          <w:szCs w:val="24"/>
        </w:rPr>
        <w:t>India,</w:t>
      </w:r>
      <w:r w:rsidRPr="4B4C40BB">
        <w:rPr>
          <w:rFonts w:eastAsia="Times New Roman"/>
          <w:sz w:val="24"/>
          <w:szCs w:val="24"/>
        </w:rPr>
        <w:t xml:space="preserve"> among other</w:t>
      </w:r>
      <w:r w:rsidR="743651A3" w:rsidRPr="4B4C40BB">
        <w:rPr>
          <w:rFonts w:eastAsia="Times New Roman"/>
          <w:sz w:val="24"/>
          <w:szCs w:val="24"/>
        </w:rPr>
        <w:t xml:space="preserve"> countries</w:t>
      </w:r>
      <w:r w:rsidRPr="4B4C40BB">
        <w:rPr>
          <w:rFonts w:eastAsia="Times New Roman"/>
          <w:sz w:val="24"/>
          <w:szCs w:val="24"/>
        </w:rPr>
        <w:t xml:space="preserve">, have advanced the idea of a “Free and Open Indo-Pacific.” The United States will continue to modernize long-standing alliances, strengthen emerging partnerships, and invest in regional organizations to increase the collective capacity that will empower the Indo-Pacific to adapt to the </w:t>
      </w:r>
      <w:r w:rsidR="76B253F1" w:rsidRPr="4B4C40BB">
        <w:rPr>
          <w:rFonts w:eastAsia="Times New Roman"/>
          <w:sz w:val="24"/>
          <w:szCs w:val="24"/>
        </w:rPr>
        <w:t xml:space="preserve">challenges of the </w:t>
      </w:r>
      <w:r w:rsidRPr="4B4C40BB">
        <w:rPr>
          <w:rFonts w:eastAsia="Times New Roman"/>
          <w:sz w:val="24"/>
          <w:szCs w:val="24"/>
        </w:rPr>
        <w:t>21st century and seize its opportunities.</w:t>
      </w:r>
    </w:p>
    <w:p w14:paraId="1E341CC1" w14:textId="77777777" w:rsidR="002C5D46" w:rsidRPr="00417A7E" w:rsidRDefault="002C5D46" w:rsidP="001D4A15">
      <w:pPr>
        <w:spacing w:after="0" w:line="240" w:lineRule="auto"/>
        <w:textAlignment w:val="baseline"/>
        <w:rPr>
          <w:rFonts w:eastAsia="Calibri" w:cstheme="minorHAnsi"/>
          <w:color w:val="000000" w:themeColor="text1"/>
          <w:sz w:val="24"/>
          <w:szCs w:val="24"/>
        </w:rPr>
      </w:pPr>
    </w:p>
    <w:p w14:paraId="026E5EFC" w14:textId="53E255C6" w:rsidR="001D4A15" w:rsidRPr="001D4A15" w:rsidRDefault="002C5D46" w:rsidP="520CBC06">
      <w:pPr>
        <w:spacing w:after="0" w:line="240" w:lineRule="auto"/>
        <w:textAlignment w:val="baseline"/>
        <w:rPr>
          <w:rFonts w:eastAsia="Times New Roman"/>
          <w:sz w:val="24"/>
          <w:szCs w:val="24"/>
        </w:rPr>
      </w:pPr>
      <w:r w:rsidRPr="4B4C40BB">
        <w:rPr>
          <w:rFonts w:eastAsia="Times New Roman"/>
          <w:sz w:val="24"/>
          <w:szCs w:val="24"/>
        </w:rPr>
        <w:t>Thus, t</w:t>
      </w:r>
      <w:r w:rsidR="001D4A15" w:rsidRPr="4B4C40BB">
        <w:rPr>
          <w:rFonts w:eastAsia="Times New Roman"/>
          <w:sz w:val="24"/>
          <w:szCs w:val="24"/>
        </w:rPr>
        <w:t xml:space="preserve">his proposal intends to </w:t>
      </w:r>
      <w:r w:rsidR="4F92F996" w:rsidRPr="4B4C40BB">
        <w:rPr>
          <w:rFonts w:eastAsia="Times New Roman"/>
          <w:sz w:val="24"/>
          <w:szCs w:val="24"/>
        </w:rPr>
        <w:t>expand</w:t>
      </w:r>
      <w:r w:rsidR="0563F2D3" w:rsidRPr="4B4C40BB">
        <w:rPr>
          <w:rFonts w:eastAsia="Times New Roman"/>
          <w:sz w:val="24"/>
          <w:szCs w:val="24"/>
        </w:rPr>
        <w:t xml:space="preserve"> </w:t>
      </w:r>
      <w:r w:rsidR="001D4A15" w:rsidRPr="4B4C40BB">
        <w:rPr>
          <w:rFonts w:eastAsia="Times New Roman"/>
          <w:sz w:val="24"/>
          <w:szCs w:val="24"/>
        </w:rPr>
        <w:t xml:space="preserve">substantive policy dialogues between the </w:t>
      </w:r>
      <w:r w:rsidR="17CB50A6" w:rsidRPr="4B4C40BB">
        <w:rPr>
          <w:rFonts w:eastAsia="Times New Roman"/>
          <w:sz w:val="24"/>
          <w:szCs w:val="24"/>
        </w:rPr>
        <w:t>United States</w:t>
      </w:r>
      <w:r w:rsidR="001D4A15" w:rsidRPr="4B4C40BB">
        <w:rPr>
          <w:rFonts w:eastAsia="Times New Roman"/>
          <w:sz w:val="24"/>
          <w:szCs w:val="24"/>
        </w:rPr>
        <w:t xml:space="preserve"> and a new diverse set of stakeholders in the</w:t>
      </w:r>
      <w:r w:rsidR="1EB34D7D" w:rsidRPr="4B4C40BB">
        <w:rPr>
          <w:rFonts w:eastAsia="Times New Roman"/>
          <w:sz w:val="24"/>
          <w:szCs w:val="24"/>
        </w:rPr>
        <w:t xml:space="preserve"> Bay of Bengal </w:t>
      </w:r>
      <w:r w:rsidR="22CD2DE8" w:rsidRPr="4B4C40BB">
        <w:rPr>
          <w:rFonts w:eastAsia="Times New Roman"/>
          <w:sz w:val="24"/>
          <w:szCs w:val="24"/>
        </w:rPr>
        <w:t>region</w:t>
      </w:r>
      <w:r w:rsidR="1EB34D7D" w:rsidRPr="4B4C40BB">
        <w:rPr>
          <w:rFonts w:eastAsia="Times New Roman"/>
          <w:sz w:val="24"/>
          <w:szCs w:val="24"/>
        </w:rPr>
        <w:t xml:space="preserve"> and</w:t>
      </w:r>
      <w:r w:rsidR="001D4A15" w:rsidRPr="4B4C40BB">
        <w:rPr>
          <w:rFonts w:eastAsia="Times New Roman"/>
          <w:sz w:val="24"/>
          <w:szCs w:val="24"/>
        </w:rPr>
        <w:t xml:space="preserve"> </w:t>
      </w:r>
      <w:r w:rsidR="00652545" w:rsidRPr="4B4C40BB">
        <w:rPr>
          <w:rFonts w:eastAsia="Times New Roman"/>
          <w:sz w:val="24"/>
          <w:szCs w:val="24"/>
        </w:rPr>
        <w:t>Northeast Indian states</w:t>
      </w:r>
      <w:r w:rsidR="558C6043" w:rsidRPr="4B4C40BB">
        <w:rPr>
          <w:rFonts w:eastAsia="Times New Roman"/>
          <w:sz w:val="24"/>
          <w:szCs w:val="24"/>
        </w:rPr>
        <w:t xml:space="preserve">, which are the </w:t>
      </w:r>
      <w:r w:rsidR="00652545" w:rsidRPr="4B4C40BB">
        <w:rPr>
          <w:rFonts w:eastAsia="Times New Roman"/>
          <w:sz w:val="24"/>
          <w:szCs w:val="24"/>
        </w:rPr>
        <w:t xml:space="preserve">gateway </w:t>
      </w:r>
      <w:r w:rsidR="094847F5" w:rsidRPr="4B4C40BB">
        <w:rPr>
          <w:rFonts w:eastAsia="Times New Roman"/>
          <w:sz w:val="24"/>
          <w:szCs w:val="24"/>
        </w:rPr>
        <w:t>between India and</w:t>
      </w:r>
      <w:r w:rsidR="00652545" w:rsidRPr="4B4C40BB">
        <w:rPr>
          <w:rFonts w:eastAsia="Times New Roman"/>
          <w:sz w:val="24"/>
          <w:szCs w:val="24"/>
        </w:rPr>
        <w:t xml:space="preserve"> the </w:t>
      </w:r>
      <w:r w:rsidR="62428AA0" w:rsidRPr="4B4C40BB">
        <w:rPr>
          <w:rFonts w:eastAsia="Times New Roman"/>
          <w:sz w:val="24"/>
          <w:szCs w:val="24"/>
        </w:rPr>
        <w:t xml:space="preserve">rest of the </w:t>
      </w:r>
      <w:r w:rsidR="00652545" w:rsidRPr="4B4C40BB">
        <w:rPr>
          <w:rFonts w:eastAsia="Times New Roman"/>
          <w:sz w:val="24"/>
          <w:szCs w:val="24"/>
        </w:rPr>
        <w:t>Indo-Pacific</w:t>
      </w:r>
      <w:r w:rsidR="07FE0C38" w:rsidRPr="4B4C40BB">
        <w:rPr>
          <w:rFonts w:eastAsia="Times New Roman"/>
          <w:sz w:val="24"/>
          <w:szCs w:val="24"/>
        </w:rPr>
        <w:t>.</w:t>
      </w:r>
      <w:r w:rsidR="00652545" w:rsidRPr="4B4C40BB">
        <w:rPr>
          <w:rFonts w:eastAsia="Times New Roman"/>
          <w:sz w:val="24"/>
          <w:szCs w:val="24"/>
        </w:rPr>
        <w:t xml:space="preserve"> </w:t>
      </w:r>
      <w:r w:rsidR="4376C2C4" w:rsidRPr="4B4C40BB">
        <w:rPr>
          <w:rFonts w:eastAsia="Times New Roman"/>
          <w:sz w:val="24"/>
          <w:szCs w:val="24"/>
        </w:rPr>
        <w:t>T</w:t>
      </w:r>
      <w:r w:rsidR="001D4A15" w:rsidRPr="4B4C40BB">
        <w:rPr>
          <w:rFonts w:eastAsia="Times New Roman"/>
          <w:sz w:val="24"/>
          <w:szCs w:val="24"/>
        </w:rPr>
        <w:t xml:space="preserve">he goal </w:t>
      </w:r>
      <w:r w:rsidR="7D43DC72" w:rsidRPr="4B4C40BB">
        <w:rPr>
          <w:rFonts w:eastAsia="Times New Roman"/>
          <w:sz w:val="24"/>
          <w:szCs w:val="24"/>
        </w:rPr>
        <w:t xml:space="preserve">is to </w:t>
      </w:r>
      <w:r w:rsidR="001D4A15" w:rsidRPr="4B4C40BB">
        <w:rPr>
          <w:rFonts w:eastAsia="Times New Roman"/>
          <w:sz w:val="24"/>
          <w:szCs w:val="24"/>
        </w:rPr>
        <w:t>increas</w:t>
      </w:r>
      <w:r w:rsidR="3438312F" w:rsidRPr="4B4C40BB">
        <w:rPr>
          <w:rFonts w:eastAsia="Times New Roman"/>
          <w:sz w:val="24"/>
          <w:szCs w:val="24"/>
        </w:rPr>
        <w:t>e</w:t>
      </w:r>
      <w:r w:rsidR="001D4A15" w:rsidRPr="4B4C40BB">
        <w:rPr>
          <w:rFonts w:eastAsia="Times New Roman"/>
          <w:sz w:val="24"/>
          <w:szCs w:val="24"/>
        </w:rPr>
        <w:t xml:space="preserve"> understanding between the </w:t>
      </w:r>
      <w:r w:rsidR="3E1AB551" w:rsidRPr="4B4C40BB">
        <w:rPr>
          <w:rFonts w:eastAsia="Times New Roman"/>
          <w:sz w:val="24"/>
          <w:szCs w:val="24"/>
        </w:rPr>
        <w:t>United States</w:t>
      </w:r>
      <w:r w:rsidR="001D4A15" w:rsidRPr="4B4C40BB">
        <w:rPr>
          <w:rFonts w:eastAsia="Times New Roman"/>
          <w:sz w:val="24"/>
          <w:szCs w:val="24"/>
        </w:rPr>
        <w:t xml:space="preserve"> and Indo-Pacific countries. </w:t>
      </w:r>
    </w:p>
    <w:p w14:paraId="5F3E886A" w14:textId="77777777" w:rsidR="001D4A15" w:rsidRPr="001D4A15" w:rsidRDefault="001D4A15" w:rsidP="001D4A15">
      <w:pPr>
        <w:spacing w:after="0" w:line="240" w:lineRule="auto"/>
        <w:textAlignment w:val="baseline"/>
        <w:rPr>
          <w:rFonts w:eastAsia="Times New Roman" w:cstheme="minorHAnsi"/>
          <w:sz w:val="24"/>
          <w:szCs w:val="24"/>
        </w:rPr>
      </w:pPr>
      <w:r w:rsidRPr="001D4A15">
        <w:rPr>
          <w:rFonts w:eastAsia="Times New Roman" w:cstheme="minorHAnsi"/>
          <w:sz w:val="24"/>
          <w:szCs w:val="24"/>
        </w:rPr>
        <w:t> </w:t>
      </w:r>
    </w:p>
    <w:p w14:paraId="60859C3F" w14:textId="77777777" w:rsidR="007F2254" w:rsidRDefault="007F2254" w:rsidP="00F24946">
      <w:pPr>
        <w:spacing w:after="0" w:line="240" w:lineRule="auto"/>
        <w:textAlignment w:val="baseline"/>
        <w:rPr>
          <w:rFonts w:eastAsia="Calibri" w:cstheme="minorHAnsi"/>
          <w:b/>
          <w:bCs/>
          <w:color w:val="000000" w:themeColor="text1"/>
          <w:sz w:val="24"/>
          <w:szCs w:val="24"/>
        </w:rPr>
      </w:pPr>
    </w:p>
    <w:p w14:paraId="15FD04F5" w14:textId="77777777" w:rsidR="007F2254" w:rsidRDefault="007F2254" w:rsidP="00F24946">
      <w:pPr>
        <w:spacing w:after="0" w:line="240" w:lineRule="auto"/>
        <w:textAlignment w:val="baseline"/>
        <w:rPr>
          <w:rFonts w:eastAsia="Calibri" w:cstheme="minorHAnsi"/>
          <w:b/>
          <w:bCs/>
          <w:color w:val="000000" w:themeColor="text1"/>
          <w:sz w:val="24"/>
          <w:szCs w:val="24"/>
        </w:rPr>
      </w:pPr>
    </w:p>
    <w:p w14:paraId="69A36DE3" w14:textId="00C80F3B" w:rsidR="00F24946" w:rsidRPr="00417A7E" w:rsidRDefault="001E2257" w:rsidP="00F24946">
      <w:pPr>
        <w:spacing w:after="0" w:line="240" w:lineRule="auto"/>
        <w:textAlignment w:val="baseline"/>
        <w:rPr>
          <w:rFonts w:eastAsia="Calibri" w:cstheme="minorHAnsi"/>
          <w:b/>
          <w:bCs/>
          <w:color w:val="000000" w:themeColor="text1"/>
          <w:sz w:val="24"/>
          <w:szCs w:val="24"/>
        </w:rPr>
      </w:pPr>
      <w:r w:rsidRPr="00417A7E">
        <w:rPr>
          <w:rFonts w:eastAsia="Calibri" w:cstheme="minorHAnsi"/>
          <w:b/>
          <w:bCs/>
          <w:color w:val="000000" w:themeColor="text1"/>
          <w:sz w:val="24"/>
          <w:szCs w:val="24"/>
        </w:rPr>
        <w:lastRenderedPageBreak/>
        <w:t xml:space="preserve">Project Audience(s): </w:t>
      </w:r>
    </w:p>
    <w:p w14:paraId="5FCACFBE" w14:textId="77777777" w:rsidR="00F24946" w:rsidRPr="00417A7E" w:rsidRDefault="00F24946" w:rsidP="00F24946">
      <w:pPr>
        <w:spacing w:after="0" w:line="240" w:lineRule="auto"/>
        <w:textAlignment w:val="baseline"/>
        <w:rPr>
          <w:rFonts w:eastAsia="Calibri" w:cstheme="minorHAnsi"/>
          <w:b/>
          <w:bCs/>
          <w:color w:val="000000" w:themeColor="text1"/>
          <w:sz w:val="24"/>
          <w:szCs w:val="24"/>
        </w:rPr>
      </w:pPr>
    </w:p>
    <w:p w14:paraId="00B59589" w14:textId="462F7B8A" w:rsidR="00F24946" w:rsidRPr="00417A7E" w:rsidRDefault="00F24946" w:rsidP="79EC2F35">
      <w:pPr>
        <w:spacing w:after="0" w:line="240" w:lineRule="auto"/>
        <w:textAlignment w:val="baseline"/>
        <w:rPr>
          <w:rFonts w:eastAsia="Times New Roman"/>
          <w:sz w:val="24"/>
          <w:szCs w:val="24"/>
        </w:rPr>
      </w:pPr>
      <w:r w:rsidRPr="4B4C40BB">
        <w:rPr>
          <w:rFonts w:eastAsia="Times New Roman"/>
          <w:b/>
          <w:bCs/>
          <w:sz w:val="24"/>
          <w:szCs w:val="24"/>
        </w:rPr>
        <w:t>Primary audience:</w:t>
      </w:r>
      <w:r w:rsidRPr="4B4C40BB">
        <w:rPr>
          <w:rFonts w:eastAsia="Times New Roman"/>
          <w:sz w:val="24"/>
          <w:szCs w:val="24"/>
        </w:rPr>
        <w:t xml:space="preserve">  State, local, and national government representatives, policy makers, academics, bureaucrats, civil society leaders, think tanks, business chambers, entrepreneurs, </w:t>
      </w:r>
      <w:r w:rsidR="00A937F5" w:rsidRPr="4B4C40BB">
        <w:rPr>
          <w:rFonts w:eastAsia="Times New Roman"/>
          <w:sz w:val="24"/>
          <w:szCs w:val="24"/>
        </w:rPr>
        <w:t>artists,</w:t>
      </w:r>
      <w:r w:rsidRPr="4B4C40BB">
        <w:rPr>
          <w:rFonts w:eastAsia="Times New Roman"/>
          <w:sz w:val="24"/>
          <w:szCs w:val="24"/>
        </w:rPr>
        <w:t xml:space="preserve"> and professionals from multiple fields</w:t>
      </w:r>
      <w:r w:rsidR="1BEACC89" w:rsidRPr="4B4C40BB">
        <w:rPr>
          <w:rFonts w:eastAsia="Times New Roman"/>
          <w:sz w:val="24"/>
          <w:szCs w:val="24"/>
        </w:rPr>
        <w:t xml:space="preserve"> in East and Northeast India</w:t>
      </w:r>
      <w:r w:rsidRPr="4B4C40BB">
        <w:rPr>
          <w:rFonts w:eastAsia="Times New Roman"/>
          <w:sz w:val="24"/>
          <w:szCs w:val="24"/>
        </w:rPr>
        <w:t xml:space="preserve">.  A special focus will be given to new stakeholders from </w:t>
      </w:r>
      <w:r w:rsidR="5CB14E8A" w:rsidRPr="4B4C40BB">
        <w:rPr>
          <w:rFonts w:eastAsia="Times New Roman"/>
          <w:sz w:val="24"/>
          <w:szCs w:val="24"/>
        </w:rPr>
        <w:t>N</w:t>
      </w:r>
      <w:r w:rsidRPr="4B4C40BB">
        <w:rPr>
          <w:rFonts w:eastAsia="Times New Roman"/>
          <w:sz w:val="24"/>
          <w:szCs w:val="24"/>
        </w:rPr>
        <w:t>ortheastern states</w:t>
      </w:r>
      <w:r w:rsidR="3D102C60" w:rsidRPr="4B4C40BB">
        <w:rPr>
          <w:rFonts w:eastAsia="Times New Roman"/>
          <w:sz w:val="24"/>
          <w:szCs w:val="24"/>
        </w:rPr>
        <w:t>,</w:t>
      </w:r>
      <w:r w:rsidRPr="4B4C40BB">
        <w:rPr>
          <w:rFonts w:eastAsia="Times New Roman"/>
          <w:sz w:val="24"/>
          <w:szCs w:val="24"/>
        </w:rPr>
        <w:t xml:space="preserve"> who are often overlooked in broader policy discussions on the Indo-Pacific.  </w:t>
      </w:r>
    </w:p>
    <w:p w14:paraId="51366204" w14:textId="77777777" w:rsidR="00F24946" w:rsidRPr="00417A7E" w:rsidRDefault="00F24946" w:rsidP="00F24946">
      <w:pPr>
        <w:spacing w:after="0" w:line="240" w:lineRule="auto"/>
        <w:textAlignment w:val="baseline"/>
        <w:rPr>
          <w:rFonts w:eastAsia="Times New Roman" w:cstheme="minorHAnsi"/>
          <w:sz w:val="24"/>
          <w:szCs w:val="24"/>
        </w:rPr>
      </w:pPr>
    </w:p>
    <w:p w14:paraId="6A51EAB6" w14:textId="26B3D92A" w:rsidR="001E2257" w:rsidRPr="00417A7E" w:rsidRDefault="00F24946" w:rsidP="79EC2F35">
      <w:pPr>
        <w:spacing w:after="0" w:line="240" w:lineRule="auto"/>
        <w:textAlignment w:val="baseline"/>
        <w:rPr>
          <w:rFonts w:eastAsia="Times New Roman"/>
          <w:sz w:val="24"/>
          <w:szCs w:val="24"/>
        </w:rPr>
      </w:pPr>
      <w:r w:rsidRPr="06E912E7">
        <w:rPr>
          <w:rFonts w:eastAsia="Times New Roman"/>
          <w:b/>
          <w:bCs/>
          <w:sz w:val="24"/>
          <w:szCs w:val="24"/>
        </w:rPr>
        <w:t>Secondary audience:</w:t>
      </w:r>
      <w:r w:rsidRPr="06E912E7">
        <w:rPr>
          <w:rFonts w:eastAsia="Times New Roman"/>
          <w:sz w:val="24"/>
          <w:szCs w:val="24"/>
        </w:rPr>
        <w:t xml:space="preserve"> Youth, primarily university students and </w:t>
      </w:r>
      <w:r w:rsidR="5E02F2FC" w:rsidRPr="06E912E7">
        <w:rPr>
          <w:rFonts w:eastAsia="Times New Roman"/>
          <w:sz w:val="24"/>
          <w:szCs w:val="24"/>
        </w:rPr>
        <w:t>academics</w:t>
      </w:r>
      <w:r w:rsidRPr="06E912E7">
        <w:rPr>
          <w:rFonts w:eastAsia="Times New Roman"/>
          <w:sz w:val="24"/>
          <w:szCs w:val="24"/>
        </w:rPr>
        <w:t xml:space="preserve">, </w:t>
      </w:r>
      <w:r w:rsidR="00A937F5" w:rsidRPr="06E912E7">
        <w:rPr>
          <w:rFonts w:eastAsia="Times New Roman"/>
          <w:sz w:val="24"/>
          <w:szCs w:val="24"/>
        </w:rPr>
        <w:t>media,</w:t>
      </w:r>
      <w:r w:rsidRPr="06E912E7">
        <w:rPr>
          <w:rFonts w:eastAsia="Times New Roman"/>
          <w:sz w:val="24"/>
          <w:szCs w:val="24"/>
        </w:rPr>
        <w:t xml:space="preserve"> and social media users. </w:t>
      </w:r>
      <w:r w:rsidR="001E2257" w:rsidRPr="06E912E7">
        <w:rPr>
          <w:rFonts w:eastAsia="Times New Roman"/>
          <w:sz w:val="24"/>
          <w:szCs w:val="24"/>
        </w:rPr>
        <w:t xml:space="preserve">  </w:t>
      </w:r>
    </w:p>
    <w:p w14:paraId="1D3EF80C" w14:textId="77777777" w:rsidR="00F24946" w:rsidRPr="00417A7E" w:rsidRDefault="00F24946" w:rsidP="00F24946">
      <w:pPr>
        <w:spacing w:after="0" w:line="240" w:lineRule="auto"/>
        <w:textAlignment w:val="baseline"/>
        <w:rPr>
          <w:rFonts w:eastAsia="Times New Roman" w:cstheme="minorHAnsi"/>
          <w:sz w:val="24"/>
          <w:szCs w:val="24"/>
        </w:rPr>
      </w:pPr>
    </w:p>
    <w:p w14:paraId="5DC6D15C" w14:textId="77777777" w:rsidR="00BD4B30" w:rsidRPr="00417A7E" w:rsidRDefault="001E2257" w:rsidP="00BD4B30">
      <w:pPr>
        <w:shd w:val="clear" w:color="auto" w:fill="FFFFFF" w:themeFill="background1"/>
        <w:spacing w:after="0" w:line="240" w:lineRule="auto"/>
        <w:textAlignment w:val="baseline"/>
        <w:rPr>
          <w:rFonts w:eastAsia="Calibri" w:cstheme="minorHAnsi"/>
          <w:b/>
          <w:bCs/>
          <w:color w:val="000000" w:themeColor="text1"/>
          <w:sz w:val="24"/>
          <w:szCs w:val="24"/>
        </w:rPr>
      </w:pPr>
      <w:r w:rsidRPr="00417A7E">
        <w:rPr>
          <w:rFonts w:eastAsia="Calibri" w:cstheme="minorHAnsi"/>
          <w:b/>
          <w:bCs/>
          <w:color w:val="000000" w:themeColor="text1"/>
          <w:sz w:val="24"/>
          <w:szCs w:val="24"/>
        </w:rPr>
        <w:t xml:space="preserve">Project Goal: </w:t>
      </w:r>
    </w:p>
    <w:p w14:paraId="440361FB" w14:textId="77777777" w:rsidR="00BD4B30" w:rsidRPr="00417A7E" w:rsidRDefault="00BD4B30" w:rsidP="00BD4B30">
      <w:pPr>
        <w:shd w:val="clear" w:color="auto" w:fill="FFFFFF" w:themeFill="background1"/>
        <w:spacing w:after="0" w:line="240" w:lineRule="auto"/>
        <w:textAlignment w:val="baseline"/>
        <w:rPr>
          <w:rFonts w:eastAsia="Calibri" w:cstheme="minorHAnsi"/>
          <w:b/>
          <w:bCs/>
          <w:color w:val="000000" w:themeColor="text1"/>
          <w:sz w:val="24"/>
          <w:szCs w:val="24"/>
        </w:rPr>
      </w:pPr>
    </w:p>
    <w:p w14:paraId="45175A09" w14:textId="18C1B086" w:rsidR="00BD4B30" w:rsidRPr="00417A7E" w:rsidRDefault="00844233" w:rsidP="79EC2F35">
      <w:pPr>
        <w:shd w:val="clear" w:color="auto" w:fill="FFFFFF" w:themeFill="background1"/>
        <w:spacing w:after="0" w:line="240" w:lineRule="auto"/>
        <w:textAlignment w:val="baseline"/>
        <w:rPr>
          <w:rFonts w:eastAsia="Times New Roman"/>
          <w:sz w:val="24"/>
          <w:szCs w:val="24"/>
        </w:rPr>
      </w:pPr>
      <w:r w:rsidRPr="4AF8E487">
        <w:rPr>
          <w:rFonts w:eastAsia="Times New Roman"/>
          <w:sz w:val="24"/>
          <w:szCs w:val="24"/>
        </w:rPr>
        <w:t xml:space="preserve">The overall goal </w:t>
      </w:r>
      <w:r w:rsidR="00BD4B30" w:rsidRPr="4AF8E487">
        <w:rPr>
          <w:rFonts w:eastAsia="Times New Roman"/>
          <w:sz w:val="24"/>
          <w:szCs w:val="24"/>
        </w:rPr>
        <w:t xml:space="preserve">is to include new stakeholders from Northeastern states </w:t>
      </w:r>
      <w:r w:rsidR="4F9F7E04" w:rsidRPr="4AF8E487">
        <w:rPr>
          <w:rFonts w:eastAsia="Times New Roman"/>
          <w:sz w:val="24"/>
          <w:szCs w:val="24"/>
        </w:rPr>
        <w:t xml:space="preserve">to discuss interconnectivity issues such as </w:t>
      </w:r>
      <w:r w:rsidR="00BD4B30" w:rsidRPr="4AF8E487">
        <w:rPr>
          <w:rFonts w:eastAsia="Times New Roman"/>
          <w:sz w:val="24"/>
          <w:szCs w:val="24"/>
        </w:rPr>
        <w:t>infrastructure development, transnational trade</w:t>
      </w:r>
      <w:r w:rsidR="54465DF5" w:rsidRPr="4AF8E487">
        <w:rPr>
          <w:rFonts w:eastAsia="Times New Roman"/>
          <w:sz w:val="24"/>
          <w:szCs w:val="24"/>
        </w:rPr>
        <w:t>, and climate change</w:t>
      </w:r>
      <w:r w:rsidR="0CB42788" w:rsidRPr="4AF8E487">
        <w:rPr>
          <w:rFonts w:eastAsia="Times New Roman"/>
          <w:sz w:val="24"/>
          <w:szCs w:val="24"/>
        </w:rPr>
        <w:t>,</w:t>
      </w:r>
      <w:r w:rsidR="54465DF5" w:rsidRPr="4AF8E487">
        <w:rPr>
          <w:rFonts w:eastAsia="Times New Roman"/>
          <w:sz w:val="24"/>
          <w:szCs w:val="24"/>
        </w:rPr>
        <w:t xml:space="preserve"> </w:t>
      </w:r>
      <w:r w:rsidR="00BD4B30" w:rsidRPr="4AF8E487">
        <w:rPr>
          <w:rFonts w:eastAsia="Times New Roman"/>
          <w:sz w:val="24"/>
          <w:szCs w:val="24"/>
        </w:rPr>
        <w:t xml:space="preserve">leading to sustainable regional development in the larger context of the Indo-Pacific.   </w:t>
      </w:r>
    </w:p>
    <w:p w14:paraId="134EB309" w14:textId="7403B35E" w:rsidR="4B4C40BB" w:rsidRDefault="4B4C40BB" w:rsidP="4B4C40BB">
      <w:pPr>
        <w:shd w:val="clear" w:color="auto" w:fill="FFFFFF" w:themeFill="background1"/>
        <w:spacing w:after="0" w:line="240" w:lineRule="auto"/>
        <w:rPr>
          <w:rFonts w:eastAsia="Times New Roman"/>
          <w:sz w:val="24"/>
          <w:szCs w:val="24"/>
        </w:rPr>
      </w:pPr>
    </w:p>
    <w:p w14:paraId="7F8B2F58" w14:textId="78180EC3" w:rsidR="442CED62" w:rsidRDefault="442CED62" w:rsidP="4B4C40BB">
      <w:pPr>
        <w:shd w:val="clear" w:color="auto" w:fill="FFFFFF" w:themeFill="background1"/>
        <w:spacing w:after="0" w:line="240" w:lineRule="auto"/>
        <w:rPr>
          <w:rFonts w:eastAsia="Times New Roman"/>
          <w:sz w:val="24"/>
          <w:szCs w:val="24"/>
        </w:rPr>
      </w:pPr>
      <w:r w:rsidRPr="4AF8E487">
        <w:rPr>
          <w:rFonts w:eastAsia="Times New Roman"/>
          <w:sz w:val="24"/>
          <w:szCs w:val="24"/>
        </w:rPr>
        <w:t xml:space="preserve">Outcomes: </w:t>
      </w:r>
    </w:p>
    <w:p w14:paraId="19771D42" w14:textId="77777777" w:rsidR="00765A56" w:rsidRPr="00417A7E" w:rsidRDefault="00765A56" w:rsidP="00BD4B30">
      <w:pPr>
        <w:shd w:val="clear" w:color="auto" w:fill="FFFFFF" w:themeFill="background1"/>
        <w:spacing w:after="0" w:line="240" w:lineRule="auto"/>
        <w:textAlignment w:val="baseline"/>
        <w:rPr>
          <w:rFonts w:eastAsia="Times New Roman" w:cstheme="minorHAnsi"/>
          <w:sz w:val="24"/>
          <w:szCs w:val="24"/>
        </w:rPr>
      </w:pPr>
    </w:p>
    <w:p w14:paraId="01802EC8" w14:textId="1E04FA8B" w:rsidR="00477114" w:rsidRDefault="5256849D" w:rsidP="00BD4B30">
      <w:pPr>
        <w:shd w:val="clear" w:color="auto" w:fill="FFFFFF" w:themeFill="background1"/>
        <w:spacing w:after="0" w:line="240" w:lineRule="auto"/>
        <w:textAlignment w:val="baseline"/>
        <w:rPr>
          <w:rStyle w:val="Style1"/>
          <w:sz w:val="24"/>
          <w:szCs w:val="24"/>
        </w:rPr>
      </w:pPr>
      <w:r w:rsidRPr="4AF8E487">
        <w:rPr>
          <w:rStyle w:val="Style1"/>
          <w:sz w:val="24"/>
          <w:szCs w:val="24"/>
        </w:rPr>
        <w:t xml:space="preserve">U.S. Consulate General </w:t>
      </w:r>
      <w:r w:rsidR="00477114" w:rsidRPr="4AF8E487">
        <w:rPr>
          <w:rStyle w:val="Style1"/>
          <w:sz w:val="24"/>
          <w:szCs w:val="24"/>
        </w:rPr>
        <w:t xml:space="preserve">Kolkata </w:t>
      </w:r>
      <w:r w:rsidR="4205DC24" w:rsidRPr="4AF8E487">
        <w:rPr>
          <w:rStyle w:val="Style1"/>
          <w:sz w:val="24"/>
          <w:szCs w:val="24"/>
        </w:rPr>
        <w:t xml:space="preserve">expects </w:t>
      </w:r>
      <w:r w:rsidR="00887B85" w:rsidRPr="4AF8E487">
        <w:rPr>
          <w:rStyle w:val="Style1"/>
          <w:sz w:val="24"/>
          <w:szCs w:val="24"/>
        </w:rPr>
        <w:t>to see at least three direct outcomes in terms of regional</w:t>
      </w:r>
      <w:r w:rsidR="009E28D1" w:rsidRPr="4AF8E487">
        <w:rPr>
          <w:rStyle w:val="Style1"/>
          <w:sz w:val="24"/>
          <w:szCs w:val="24"/>
        </w:rPr>
        <w:t xml:space="preserve"> </w:t>
      </w:r>
      <w:r w:rsidR="00887B85" w:rsidRPr="4AF8E487">
        <w:rPr>
          <w:rStyle w:val="Style1"/>
          <w:sz w:val="24"/>
          <w:szCs w:val="24"/>
        </w:rPr>
        <w:t xml:space="preserve">partnerships/policy implementation in the Bay of Bengal </w:t>
      </w:r>
      <w:r w:rsidR="01753C62" w:rsidRPr="4AF8E487">
        <w:rPr>
          <w:rStyle w:val="Style1"/>
          <w:sz w:val="24"/>
          <w:szCs w:val="24"/>
        </w:rPr>
        <w:t>region</w:t>
      </w:r>
      <w:r w:rsidR="00887B85" w:rsidRPr="4AF8E487">
        <w:rPr>
          <w:rStyle w:val="Style1"/>
          <w:sz w:val="24"/>
          <w:szCs w:val="24"/>
        </w:rPr>
        <w:t xml:space="preserve">. These include:  </w:t>
      </w:r>
    </w:p>
    <w:p w14:paraId="722D1315" w14:textId="77777777" w:rsidR="00477114" w:rsidRDefault="00477114" w:rsidP="00BD4B30">
      <w:pPr>
        <w:shd w:val="clear" w:color="auto" w:fill="FFFFFF" w:themeFill="background1"/>
        <w:spacing w:after="0" w:line="240" w:lineRule="auto"/>
        <w:textAlignment w:val="baseline"/>
        <w:rPr>
          <w:rStyle w:val="Style1"/>
          <w:sz w:val="24"/>
          <w:szCs w:val="24"/>
        </w:rPr>
      </w:pPr>
    </w:p>
    <w:p w14:paraId="678A8E20" w14:textId="5F7020A6" w:rsidR="00CE14C8" w:rsidRPr="00417A7E" w:rsidRDefault="00CE14C8" w:rsidP="4AF8E487">
      <w:pPr>
        <w:pStyle w:val="ListParagraph"/>
        <w:numPr>
          <w:ilvl w:val="0"/>
          <w:numId w:val="47"/>
        </w:numPr>
        <w:shd w:val="clear" w:color="auto" w:fill="FFFFFF" w:themeFill="background1"/>
        <w:spacing w:after="0" w:line="240" w:lineRule="auto"/>
        <w:textAlignment w:val="baseline"/>
        <w:rPr>
          <w:sz w:val="24"/>
          <w:szCs w:val="24"/>
          <w:lang w:val="en-IN"/>
        </w:rPr>
      </w:pPr>
    </w:p>
    <w:p w14:paraId="0EB741CD" w14:textId="3BC81071" w:rsidR="00CE14C8" w:rsidRPr="00417A7E" w:rsidRDefault="6D6DAD0D" w:rsidP="520CBC06">
      <w:pPr>
        <w:pStyle w:val="ListParagraph"/>
        <w:numPr>
          <w:ilvl w:val="0"/>
          <w:numId w:val="45"/>
        </w:numPr>
        <w:shd w:val="clear" w:color="auto" w:fill="FFFFFF" w:themeFill="background1"/>
        <w:spacing w:after="0" w:line="240" w:lineRule="auto"/>
        <w:textAlignment w:val="baseline"/>
        <w:rPr>
          <w:rFonts w:eastAsia="Times New Roman"/>
          <w:sz w:val="24"/>
          <w:szCs w:val="24"/>
        </w:rPr>
      </w:pPr>
      <w:r w:rsidRPr="4AF8E487">
        <w:rPr>
          <w:rFonts w:eastAsia="Times New Roman"/>
          <w:sz w:val="24"/>
          <w:szCs w:val="24"/>
        </w:rPr>
        <w:t>Post-</w:t>
      </w:r>
      <w:r w:rsidR="5A4170A9" w:rsidRPr="4AF8E487">
        <w:rPr>
          <w:rFonts w:eastAsia="Times New Roman"/>
          <w:sz w:val="24"/>
          <w:szCs w:val="24"/>
        </w:rPr>
        <w:t>facilitated policy</w:t>
      </w:r>
      <w:r w:rsidR="24F6A48E" w:rsidRPr="4AF8E487">
        <w:rPr>
          <w:rFonts w:eastAsia="Times New Roman"/>
          <w:sz w:val="24"/>
          <w:szCs w:val="24"/>
        </w:rPr>
        <w:t xml:space="preserve"> dialogues in Bay of Bengal and Northeastern states of India and New Delhi to en</w:t>
      </w:r>
      <w:r w:rsidR="00CE14C8" w:rsidRPr="4AF8E487">
        <w:rPr>
          <w:rFonts w:eastAsia="Times New Roman"/>
          <w:sz w:val="24"/>
          <w:szCs w:val="24"/>
        </w:rPr>
        <w:t xml:space="preserve">gage with emerging </w:t>
      </w:r>
      <w:r w:rsidR="00271104" w:rsidRPr="4AF8E487">
        <w:rPr>
          <w:rFonts w:eastAsia="Times New Roman"/>
          <w:sz w:val="24"/>
          <w:szCs w:val="24"/>
        </w:rPr>
        <w:t>voices</w:t>
      </w:r>
      <w:r w:rsidR="0039E26B" w:rsidRPr="4AF8E487">
        <w:rPr>
          <w:rFonts w:eastAsia="Times New Roman"/>
          <w:sz w:val="24"/>
          <w:szCs w:val="24"/>
        </w:rPr>
        <w:t>,</w:t>
      </w:r>
      <w:r w:rsidR="639DA691" w:rsidRPr="4AF8E487">
        <w:rPr>
          <w:rFonts w:eastAsia="Times New Roman"/>
          <w:sz w:val="24"/>
          <w:szCs w:val="24"/>
        </w:rPr>
        <w:t xml:space="preserve"> </w:t>
      </w:r>
      <w:r w:rsidR="00CE14C8" w:rsidRPr="4AF8E487">
        <w:rPr>
          <w:rFonts w:eastAsia="Times New Roman"/>
          <w:sz w:val="24"/>
          <w:szCs w:val="24"/>
        </w:rPr>
        <w:t>established opinion leaders</w:t>
      </w:r>
      <w:r w:rsidR="1DA677DD" w:rsidRPr="4AF8E487">
        <w:rPr>
          <w:rFonts w:eastAsia="Times New Roman"/>
          <w:sz w:val="24"/>
          <w:szCs w:val="24"/>
        </w:rPr>
        <w:t xml:space="preserve"> and</w:t>
      </w:r>
      <w:r w:rsidR="6562DCC5" w:rsidRPr="4AF8E487">
        <w:rPr>
          <w:rFonts w:eastAsia="Times New Roman"/>
          <w:sz w:val="24"/>
          <w:szCs w:val="24"/>
        </w:rPr>
        <w:t xml:space="preserve"> </w:t>
      </w:r>
      <w:r w:rsidR="00271104" w:rsidRPr="4AF8E487">
        <w:rPr>
          <w:rFonts w:eastAsia="Times New Roman"/>
          <w:sz w:val="24"/>
          <w:szCs w:val="24"/>
        </w:rPr>
        <w:t>policy makers</w:t>
      </w:r>
      <w:r w:rsidR="00CE14C8" w:rsidRPr="4AF8E487">
        <w:rPr>
          <w:rFonts w:eastAsia="Times New Roman"/>
          <w:sz w:val="24"/>
          <w:szCs w:val="24"/>
        </w:rPr>
        <w:t xml:space="preserve"> from northeast</w:t>
      </w:r>
      <w:r w:rsidR="124FA87C" w:rsidRPr="4AF8E487">
        <w:rPr>
          <w:rFonts w:eastAsia="Times New Roman"/>
          <w:sz w:val="24"/>
          <w:szCs w:val="24"/>
        </w:rPr>
        <w:t>ern</w:t>
      </w:r>
      <w:r w:rsidR="00CE14C8" w:rsidRPr="4AF8E487">
        <w:rPr>
          <w:rFonts w:eastAsia="Times New Roman"/>
          <w:sz w:val="24"/>
          <w:szCs w:val="24"/>
        </w:rPr>
        <w:t xml:space="preserve"> </w:t>
      </w:r>
      <w:r w:rsidR="00271104" w:rsidRPr="4AF8E487">
        <w:rPr>
          <w:rFonts w:eastAsia="Times New Roman"/>
          <w:sz w:val="24"/>
          <w:szCs w:val="24"/>
        </w:rPr>
        <w:t xml:space="preserve">Indian </w:t>
      </w:r>
      <w:r w:rsidR="00CE14C8" w:rsidRPr="4AF8E487">
        <w:rPr>
          <w:rFonts w:eastAsia="Times New Roman"/>
          <w:sz w:val="24"/>
          <w:szCs w:val="24"/>
        </w:rPr>
        <w:t>states</w:t>
      </w:r>
      <w:r w:rsidR="00271104" w:rsidRPr="4AF8E487">
        <w:rPr>
          <w:rFonts w:eastAsia="Times New Roman"/>
          <w:sz w:val="24"/>
          <w:szCs w:val="24"/>
        </w:rPr>
        <w:t xml:space="preserve"> to be part of the Indo-Pacific </w:t>
      </w:r>
      <w:r w:rsidR="00CE14C8" w:rsidRPr="4AF8E487">
        <w:rPr>
          <w:rFonts w:eastAsia="Times New Roman"/>
          <w:sz w:val="24"/>
          <w:szCs w:val="24"/>
        </w:rPr>
        <w:t>policy discussions</w:t>
      </w:r>
      <w:r w:rsidR="57528F19" w:rsidRPr="4AF8E487">
        <w:rPr>
          <w:rFonts w:eastAsia="Times New Roman"/>
          <w:sz w:val="24"/>
          <w:szCs w:val="24"/>
        </w:rPr>
        <w:t>. These discussions will include</w:t>
      </w:r>
      <w:r w:rsidR="00496642" w:rsidRPr="4AF8E487">
        <w:rPr>
          <w:rFonts w:eastAsia="Times New Roman"/>
          <w:sz w:val="24"/>
          <w:szCs w:val="24"/>
        </w:rPr>
        <w:t xml:space="preserve"> </w:t>
      </w:r>
      <w:r w:rsidR="00CE14C8" w:rsidRPr="4AF8E487">
        <w:rPr>
          <w:rFonts w:eastAsia="Times New Roman"/>
          <w:sz w:val="24"/>
          <w:szCs w:val="24"/>
        </w:rPr>
        <w:t>Mission India</w:t>
      </w:r>
      <w:r w:rsidR="00496642" w:rsidRPr="4AF8E487">
        <w:rPr>
          <w:rFonts w:eastAsia="Times New Roman"/>
          <w:sz w:val="24"/>
          <w:szCs w:val="24"/>
        </w:rPr>
        <w:t xml:space="preserve"> contacts to advance the Indo-Pacific dialogue among various stakeholders and partners</w:t>
      </w:r>
      <w:r w:rsidR="00CE14C8" w:rsidRPr="4AF8E487">
        <w:rPr>
          <w:rFonts w:eastAsia="Times New Roman"/>
          <w:sz w:val="24"/>
          <w:szCs w:val="24"/>
        </w:rPr>
        <w:t xml:space="preserve">. </w:t>
      </w:r>
    </w:p>
    <w:p w14:paraId="2763FE16" w14:textId="77777777" w:rsidR="00CE14C8" w:rsidRPr="00417A7E" w:rsidRDefault="00CE14C8" w:rsidP="00CE14C8">
      <w:pPr>
        <w:shd w:val="clear" w:color="auto" w:fill="FFFFFF" w:themeFill="background1"/>
        <w:spacing w:after="0" w:line="240" w:lineRule="auto"/>
        <w:textAlignment w:val="baseline"/>
        <w:rPr>
          <w:rFonts w:eastAsia="Times New Roman" w:cstheme="minorHAnsi"/>
          <w:sz w:val="24"/>
          <w:szCs w:val="24"/>
        </w:rPr>
      </w:pPr>
    </w:p>
    <w:p w14:paraId="421756B4" w14:textId="1EE69A5D" w:rsidR="00CE14C8" w:rsidRPr="00417A7E" w:rsidRDefault="46DDBB64" w:rsidP="520CBC06">
      <w:pPr>
        <w:pStyle w:val="ListParagraph"/>
        <w:numPr>
          <w:ilvl w:val="0"/>
          <w:numId w:val="45"/>
        </w:numPr>
        <w:shd w:val="clear" w:color="auto" w:fill="FFFFFF" w:themeFill="background1"/>
        <w:spacing w:after="0" w:line="240" w:lineRule="auto"/>
        <w:textAlignment w:val="baseline"/>
        <w:rPr>
          <w:rFonts w:eastAsia="Times New Roman"/>
          <w:sz w:val="24"/>
          <w:szCs w:val="24"/>
        </w:rPr>
      </w:pPr>
      <w:r w:rsidRPr="4AF8E487">
        <w:rPr>
          <w:sz w:val="24"/>
          <w:szCs w:val="24"/>
          <w:lang w:val="en-IN"/>
        </w:rPr>
        <w:t>The identification and inclusion of Northeast Indian think tanks, civil society, and other relevant players in activities that shape the Indo-Pacific vision and highlight India’s role in the region.   These players should be able to provide s</w:t>
      </w:r>
      <w:r w:rsidR="61DDED9C" w:rsidRPr="4AF8E487">
        <w:rPr>
          <w:rFonts w:eastAsia="Times New Roman"/>
          <w:sz w:val="24"/>
          <w:szCs w:val="24"/>
        </w:rPr>
        <w:t>pecific</w:t>
      </w:r>
      <w:r w:rsidR="00CE14C8" w:rsidRPr="4AF8E487">
        <w:rPr>
          <w:rFonts w:eastAsia="Times New Roman"/>
          <w:sz w:val="24"/>
          <w:szCs w:val="24"/>
        </w:rPr>
        <w:t xml:space="preserve"> policy recommendations to increase economic and logistical </w:t>
      </w:r>
      <w:r w:rsidR="3F7AB3C6" w:rsidRPr="4AF8E487">
        <w:rPr>
          <w:rFonts w:eastAsia="Times New Roman"/>
          <w:sz w:val="24"/>
          <w:szCs w:val="24"/>
        </w:rPr>
        <w:t>inter</w:t>
      </w:r>
      <w:r w:rsidR="00CE14C8" w:rsidRPr="4AF8E487">
        <w:rPr>
          <w:rFonts w:eastAsia="Times New Roman"/>
          <w:sz w:val="24"/>
          <w:szCs w:val="24"/>
        </w:rPr>
        <w:t xml:space="preserve">connectivity and address climate change in the Bay of Bengal </w:t>
      </w:r>
      <w:r w:rsidR="0B60B46F" w:rsidRPr="4AF8E487">
        <w:rPr>
          <w:rFonts w:eastAsia="Times New Roman"/>
          <w:sz w:val="24"/>
          <w:szCs w:val="24"/>
        </w:rPr>
        <w:t>region</w:t>
      </w:r>
      <w:r w:rsidR="00CE14C8" w:rsidRPr="4AF8E487">
        <w:rPr>
          <w:rFonts w:eastAsia="Times New Roman"/>
          <w:sz w:val="24"/>
          <w:szCs w:val="24"/>
        </w:rPr>
        <w:t xml:space="preserve">. </w:t>
      </w:r>
    </w:p>
    <w:p w14:paraId="14660086" w14:textId="77777777" w:rsidR="00CE14C8" w:rsidRPr="00417A7E" w:rsidRDefault="00CE14C8" w:rsidP="00CE14C8">
      <w:pPr>
        <w:shd w:val="clear" w:color="auto" w:fill="FFFFFF" w:themeFill="background1"/>
        <w:spacing w:after="0" w:line="240" w:lineRule="auto"/>
        <w:textAlignment w:val="baseline"/>
        <w:rPr>
          <w:rFonts w:eastAsia="Times New Roman" w:cstheme="minorHAnsi"/>
          <w:sz w:val="24"/>
          <w:szCs w:val="24"/>
        </w:rPr>
      </w:pPr>
    </w:p>
    <w:p w14:paraId="18DB87F0" w14:textId="5E7B990A" w:rsidR="00CE14C8" w:rsidRPr="00417A7E" w:rsidRDefault="00CE14C8" w:rsidP="62E2FC82">
      <w:pPr>
        <w:pStyle w:val="ListParagraph"/>
        <w:numPr>
          <w:ilvl w:val="0"/>
          <w:numId w:val="45"/>
        </w:numPr>
        <w:shd w:val="clear" w:color="auto" w:fill="FFFFFF" w:themeFill="background1"/>
        <w:spacing w:after="0" w:line="240" w:lineRule="auto"/>
        <w:textAlignment w:val="baseline"/>
        <w:rPr>
          <w:rFonts w:eastAsia="Times New Roman"/>
          <w:sz w:val="24"/>
          <w:szCs w:val="24"/>
        </w:rPr>
      </w:pPr>
      <w:r w:rsidRPr="4AF8E487">
        <w:rPr>
          <w:rFonts w:eastAsia="Times New Roman"/>
          <w:sz w:val="24"/>
          <w:szCs w:val="24"/>
        </w:rPr>
        <w:t xml:space="preserve">Demonstrate in international policy realms and </w:t>
      </w:r>
      <w:r w:rsidR="057E502D" w:rsidRPr="4AF8E487">
        <w:rPr>
          <w:rFonts w:eastAsia="Times New Roman"/>
          <w:sz w:val="24"/>
          <w:szCs w:val="24"/>
        </w:rPr>
        <w:t xml:space="preserve">to </w:t>
      </w:r>
      <w:r w:rsidRPr="4AF8E487">
        <w:rPr>
          <w:rFonts w:eastAsia="Times New Roman"/>
          <w:sz w:val="24"/>
          <w:szCs w:val="24"/>
        </w:rPr>
        <w:t xml:space="preserve">critical audiences an increased understanding of the strategic importance of the Bay of Bengal region as a multisectoral gateway to the Indo Pacific, including cultivating support and recognition for </w:t>
      </w:r>
      <w:r w:rsidR="30BF7BD8" w:rsidRPr="4AF8E487">
        <w:rPr>
          <w:rFonts w:eastAsia="Times New Roman"/>
          <w:sz w:val="24"/>
          <w:szCs w:val="24"/>
        </w:rPr>
        <w:t xml:space="preserve">an active </w:t>
      </w:r>
      <w:r w:rsidR="00A63143" w:rsidRPr="4AF8E487">
        <w:rPr>
          <w:rFonts w:eastAsia="Times New Roman"/>
          <w:sz w:val="24"/>
          <w:szCs w:val="24"/>
        </w:rPr>
        <w:t>U</w:t>
      </w:r>
      <w:r w:rsidR="10701DD3" w:rsidRPr="4AF8E487">
        <w:rPr>
          <w:rFonts w:eastAsia="Times New Roman"/>
          <w:sz w:val="24"/>
          <w:szCs w:val="24"/>
        </w:rPr>
        <w:t>.</w:t>
      </w:r>
      <w:r w:rsidR="00A63143" w:rsidRPr="4AF8E487">
        <w:rPr>
          <w:rFonts w:eastAsia="Times New Roman"/>
          <w:sz w:val="24"/>
          <w:szCs w:val="24"/>
        </w:rPr>
        <w:t>S</w:t>
      </w:r>
      <w:r w:rsidR="2C8FD9D7" w:rsidRPr="4AF8E487">
        <w:rPr>
          <w:rFonts w:eastAsia="Times New Roman"/>
          <w:sz w:val="24"/>
          <w:szCs w:val="24"/>
        </w:rPr>
        <w:t>.</w:t>
      </w:r>
      <w:r w:rsidRPr="4AF8E487">
        <w:rPr>
          <w:rFonts w:eastAsia="Times New Roman"/>
          <w:sz w:val="24"/>
          <w:szCs w:val="24"/>
        </w:rPr>
        <w:t xml:space="preserve"> role in the region.</w:t>
      </w:r>
    </w:p>
    <w:p w14:paraId="14EB7DB5" w14:textId="77777777" w:rsidR="00765A56" w:rsidRDefault="00765A56" w:rsidP="00BD4B30">
      <w:pPr>
        <w:shd w:val="clear" w:color="auto" w:fill="FFFFFF" w:themeFill="background1"/>
        <w:spacing w:after="0" w:line="240" w:lineRule="auto"/>
        <w:textAlignment w:val="baseline"/>
        <w:rPr>
          <w:rFonts w:eastAsia="Times New Roman" w:cstheme="minorHAnsi"/>
          <w:sz w:val="24"/>
          <w:szCs w:val="24"/>
        </w:rPr>
      </w:pPr>
    </w:p>
    <w:p w14:paraId="066C6D73" w14:textId="57DD5223" w:rsidR="4AF8E487" w:rsidRDefault="4AF8E487" w:rsidP="4AF8E487">
      <w:pPr>
        <w:shd w:val="clear" w:color="auto" w:fill="FFFFFF" w:themeFill="background1"/>
        <w:spacing w:after="0" w:line="240" w:lineRule="auto"/>
        <w:rPr>
          <w:rFonts w:eastAsia="Times New Roman"/>
          <w:b/>
          <w:bCs/>
          <w:sz w:val="24"/>
          <w:szCs w:val="24"/>
        </w:rPr>
      </w:pPr>
    </w:p>
    <w:p w14:paraId="2C2212F1" w14:textId="18B8C595" w:rsidR="4AF8E487" w:rsidRDefault="4AF8E487" w:rsidP="4AF8E487">
      <w:pPr>
        <w:shd w:val="clear" w:color="auto" w:fill="FFFFFF" w:themeFill="background1"/>
        <w:spacing w:after="0" w:line="240" w:lineRule="auto"/>
        <w:rPr>
          <w:rFonts w:eastAsia="Times New Roman"/>
          <w:b/>
          <w:bCs/>
          <w:sz w:val="24"/>
          <w:szCs w:val="24"/>
        </w:rPr>
      </w:pPr>
    </w:p>
    <w:p w14:paraId="23D5A6BE" w14:textId="5DD5CB0E" w:rsidR="4AF8E487" w:rsidRDefault="4AF8E487" w:rsidP="4AF8E487">
      <w:pPr>
        <w:shd w:val="clear" w:color="auto" w:fill="FFFFFF" w:themeFill="background1"/>
        <w:spacing w:after="0" w:line="240" w:lineRule="auto"/>
        <w:rPr>
          <w:rFonts w:eastAsia="Times New Roman"/>
          <w:b/>
          <w:bCs/>
          <w:sz w:val="24"/>
          <w:szCs w:val="24"/>
        </w:rPr>
      </w:pPr>
    </w:p>
    <w:p w14:paraId="639CB7AD" w14:textId="1591BE2E" w:rsidR="4AF8E487" w:rsidRDefault="4AF8E487" w:rsidP="4AF8E487">
      <w:pPr>
        <w:shd w:val="clear" w:color="auto" w:fill="FFFFFF" w:themeFill="background1"/>
        <w:spacing w:after="0" w:line="240" w:lineRule="auto"/>
        <w:rPr>
          <w:rFonts w:eastAsia="Times New Roman"/>
          <w:b/>
          <w:bCs/>
          <w:sz w:val="24"/>
          <w:szCs w:val="24"/>
        </w:rPr>
      </w:pPr>
    </w:p>
    <w:p w14:paraId="46C576C2" w14:textId="21725520" w:rsidR="4AF8E487" w:rsidRDefault="4AF8E487" w:rsidP="4AF8E487">
      <w:pPr>
        <w:shd w:val="clear" w:color="auto" w:fill="FFFFFF" w:themeFill="background1"/>
        <w:spacing w:after="0" w:line="240" w:lineRule="auto"/>
        <w:rPr>
          <w:rFonts w:eastAsia="Times New Roman"/>
          <w:b/>
          <w:bCs/>
          <w:sz w:val="24"/>
          <w:szCs w:val="24"/>
        </w:rPr>
      </w:pPr>
    </w:p>
    <w:p w14:paraId="4DB496BE" w14:textId="3D5CA0C5" w:rsidR="00A572BB" w:rsidRPr="00417A7E" w:rsidRDefault="26F4A783" w:rsidP="70F00601">
      <w:pPr>
        <w:shd w:val="clear" w:color="auto" w:fill="FFFFFF" w:themeFill="background1"/>
        <w:spacing w:after="0" w:line="240" w:lineRule="auto"/>
        <w:textAlignment w:val="baseline"/>
        <w:rPr>
          <w:rFonts w:eastAsia="Times New Roman"/>
          <w:b/>
          <w:bCs/>
          <w:sz w:val="24"/>
          <w:szCs w:val="24"/>
        </w:rPr>
      </w:pPr>
      <w:r w:rsidRPr="4AF8E487">
        <w:rPr>
          <w:rFonts w:eastAsia="Times New Roman"/>
          <w:b/>
          <w:bCs/>
          <w:sz w:val="24"/>
          <w:szCs w:val="24"/>
        </w:rPr>
        <w:t>Project</w:t>
      </w:r>
      <w:r w:rsidR="00A572BB" w:rsidRPr="4AF8E487">
        <w:rPr>
          <w:rFonts w:eastAsia="Times New Roman"/>
          <w:b/>
          <w:bCs/>
          <w:sz w:val="24"/>
          <w:szCs w:val="24"/>
        </w:rPr>
        <w:t xml:space="preserve"> Objectives: </w:t>
      </w:r>
    </w:p>
    <w:p w14:paraId="306269B8" w14:textId="77777777" w:rsidR="00492F2F" w:rsidRPr="00417A7E" w:rsidRDefault="00492F2F" w:rsidP="79EC2F35">
      <w:pPr>
        <w:shd w:val="clear" w:color="auto" w:fill="FFFFFF" w:themeFill="background1"/>
        <w:spacing w:after="0" w:line="240" w:lineRule="auto"/>
        <w:textAlignment w:val="baseline"/>
        <w:rPr>
          <w:rFonts w:eastAsia="Times New Roman"/>
          <w:b/>
          <w:bCs/>
          <w:sz w:val="24"/>
          <w:szCs w:val="24"/>
        </w:rPr>
      </w:pPr>
    </w:p>
    <w:p w14:paraId="7526328E" w14:textId="3074F358" w:rsidR="00492F2F" w:rsidRPr="00417A7E" w:rsidRDefault="00492F2F" w:rsidP="79EC2F35">
      <w:pPr>
        <w:shd w:val="clear" w:color="auto" w:fill="FFFFFF" w:themeFill="background1"/>
        <w:spacing w:after="0" w:line="240" w:lineRule="auto"/>
        <w:textAlignment w:val="baseline"/>
        <w:rPr>
          <w:rStyle w:val="eop"/>
          <w:color w:val="000000"/>
          <w:sz w:val="24"/>
          <w:szCs w:val="24"/>
          <w:shd w:val="clear" w:color="auto" w:fill="FFFFFF"/>
        </w:rPr>
      </w:pPr>
      <w:r w:rsidRPr="79EC2F35">
        <w:rPr>
          <w:rStyle w:val="normaltextrun"/>
          <w:color w:val="000000"/>
          <w:sz w:val="24"/>
          <w:szCs w:val="24"/>
          <w:shd w:val="clear" w:color="auto" w:fill="FFFFFF"/>
        </w:rPr>
        <w:t xml:space="preserve">The objective is to include new stakeholders from northeastern states </w:t>
      </w:r>
      <w:r w:rsidR="00C64A82" w:rsidRPr="79EC2F35">
        <w:rPr>
          <w:rStyle w:val="normaltextrun"/>
          <w:color w:val="000000"/>
          <w:sz w:val="24"/>
          <w:szCs w:val="24"/>
          <w:shd w:val="clear" w:color="auto" w:fill="FFFFFF"/>
        </w:rPr>
        <w:t xml:space="preserve">of India </w:t>
      </w:r>
      <w:r w:rsidRPr="79EC2F35">
        <w:rPr>
          <w:rStyle w:val="normaltextrun"/>
          <w:color w:val="000000"/>
          <w:sz w:val="24"/>
          <w:szCs w:val="24"/>
          <w:shd w:val="clear" w:color="auto" w:fill="FFFFFF"/>
        </w:rPr>
        <w:t>and build on the window of opportunity in which U.S. focus could catalyze infrastructure development, transnational trade and connectivity leading to sustainable regional development in the larger context of the Indo-Pacific</w:t>
      </w:r>
      <w:r w:rsidR="00C64A82" w:rsidRPr="79EC2F35">
        <w:rPr>
          <w:rStyle w:val="normaltextrun"/>
          <w:color w:val="000000"/>
          <w:sz w:val="24"/>
          <w:szCs w:val="24"/>
          <w:shd w:val="clear" w:color="auto" w:fill="FFFFFF"/>
        </w:rPr>
        <w:t xml:space="preserve"> strategy</w:t>
      </w:r>
      <w:r w:rsidRPr="79EC2F35">
        <w:rPr>
          <w:rStyle w:val="normaltextrun"/>
          <w:color w:val="000000"/>
          <w:sz w:val="24"/>
          <w:szCs w:val="24"/>
          <w:shd w:val="clear" w:color="auto" w:fill="FFFFFF"/>
        </w:rPr>
        <w:t>.  </w:t>
      </w:r>
      <w:r w:rsidRPr="79EC2F35">
        <w:rPr>
          <w:rStyle w:val="eop"/>
          <w:color w:val="000000"/>
          <w:sz w:val="24"/>
          <w:szCs w:val="24"/>
          <w:shd w:val="clear" w:color="auto" w:fill="FFFFFF"/>
        </w:rPr>
        <w:t> </w:t>
      </w:r>
    </w:p>
    <w:p w14:paraId="2D7BE7CA" w14:textId="77777777" w:rsidR="00624D63" w:rsidRPr="00417A7E" w:rsidRDefault="00624D63" w:rsidP="00B61396">
      <w:pPr>
        <w:shd w:val="clear" w:color="auto" w:fill="FFFFFF"/>
        <w:spacing w:after="0" w:line="240" w:lineRule="auto"/>
        <w:textAlignment w:val="baseline"/>
        <w:rPr>
          <w:rStyle w:val="eop"/>
          <w:rFonts w:cstheme="minorHAnsi"/>
          <w:color w:val="000000"/>
          <w:sz w:val="24"/>
          <w:szCs w:val="24"/>
          <w:shd w:val="clear" w:color="auto" w:fill="FFFFFF"/>
        </w:rPr>
      </w:pPr>
    </w:p>
    <w:p w14:paraId="67ABCFB5" w14:textId="7AB4A75C" w:rsidR="00624D63" w:rsidRPr="00417A7E" w:rsidRDefault="00624D63" w:rsidP="70F00601">
      <w:pPr>
        <w:shd w:val="clear" w:color="auto" w:fill="FFFFFF" w:themeFill="background1"/>
        <w:spacing w:after="0" w:line="240" w:lineRule="auto"/>
        <w:textAlignment w:val="baseline"/>
        <w:rPr>
          <w:rFonts w:eastAsia="Times New Roman"/>
          <w:b/>
          <w:bCs/>
          <w:sz w:val="24"/>
          <w:szCs w:val="24"/>
        </w:rPr>
      </w:pPr>
      <w:r w:rsidRPr="70F00601">
        <w:rPr>
          <w:rStyle w:val="eop"/>
          <w:b/>
          <w:bCs/>
          <w:color w:val="000000"/>
          <w:sz w:val="24"/>
          <w:szCs w:val="24"/>
          <w:shd w:val="clear" w:color="auto" w:fill="FFFFFF"/>
        </w:rPr>
        <w:t xml:space="preserve">Specific </w:t>
      </w:r>
      <w:r w:rsidR="0F1ACD3A" w:rsidRPr="70F00601">
        <w:rPr>
          <w:rStyle w:val="eop"/>
          <w:b/>
          <w:bCs/>
          <w:color w:val="000000"/>
          <w:sz w:val="24"/>
          <w:szCs w:val="24"/>
          <w:shd w:val="clear" w:color="auto" w:fill="FFFFFF"/>
        </w:rPr>
        <w:t>sub-</w:t>
      </w:r>
      <w:r w:rsidRPr="70F00601">
        <w:rPr>
          <w:rStyle w:val="eop"/>
          <w:b/>
          <w:bCs/>
          <w:color w:val="000000"/>
          <w:sz w:val="24"/>
          <w:szCs w:val="24"/>
          <w:shd w:val="clear" w:color="auto" w:fill="FFFFFF"/>
        </w:rPr>
        <w:t xml:space="preserve">objectives: </w:t>
      </w:r>
    </w:p>
    <w:p w14:paraId="12E49990" w14:textId="77777777" w:rsidR="009705A0" w:rsidRPr="00417A7E" w:rsidRDefault="009705A0" w:rsidP="00B61396">
      <w:pPr>
        <w:shd w:val="clear" w:color="auto" w:fill="FFFFFF"/>
        <w:spacing w:after="0" w:line="240" w:lineRule="auto"/>
        <w:textAlignment w:val="baseline"/>
        <w:rPr>
          <w:rStyle w:val="normaltextrun"/>
          <w:rFonts w:cstheme="minorHAnsi"/>
          <w:color w:val="000000"/>
          <w:sz w:val="24"/>
          <w:szCs w:val="24"/>
          <w:shd w:val="clear" w:color="auto" w:fill="FFFFFF"/>
        </w:rPr>
      </w:pPr>
    </w:p>
    <w:p w14:paraId="1B4A1AB3" w14:textId="3D25EC3B" w:rsidR="005A50AD" w:rsidRPr="00417A7E" w:rsidRDefault="005A50AD" w:rsidP="06E912E7">
      <w:pPr>
        <w:pStyle w:val="ListParagraph"/>
        <w:numPr>
          <w:ilvl w:val="0"/>
          <w:numId w:val="44"/>
        </w:numPr>
        <w:shd w:val="clear" w:color="auto" w:fill="FFFFFF" w:themeFill="background1"/>
        <w:spacing w:after="0" w:line="240" w:lineRule="auto"/>
        <w:textAlignment w:val="baseline"/>
        <w:rPr>
          <w:rStyle w:val="normaltextrun"/>
          <w:color w:val="000000"/>
          <w:sz w:val="24"/>
          <w:szCs w:val="24"/>
          <w:shd w:val="clear" w:color="auto" w:fill="FFFFFF"/>
        </w:rPr>
      </w:pPr>
      <w:r w:rsidRPr="79EC2F35">
        <w:rPr>
          <w:rStyle w:val="normaltextrun"/>
          <w:color w:val="000000"/>
          <w:sz w:val="24"/>
          <w:szCs w:val="24"/>
          <w:shd w:val="clear" w:color="auto" w:fill="FFFFFF"/>
        </w:rPr>
        <w:t>The project will discuss ways to conserve, restore, and sustain the shared rivers/</w:t>
      </w:r>
      <w:r w:rsidR="001C15DE" w:rsidRPr="79EC2F35">
        <w:rPr>
          <w:rStyle w:val="normaltextrun"/>
          <w:color w:val="000000"/>
          <w:sz w:val="24"/>
          <w:szCs w:val="24"/>
          <w:shd w:val="clear" w:color="auto" w:fill="FFFFFF"/>
        </w:rPr>
        <w:t>inland water systems</w:t>
      </w:r>
      <w:r w:rsidRPr="79EC2F35">
        <w:rPr>
          <w:rStyle w:val="normaltextrun"/>
          <w:color w:val="000000"/>
          <w:sz w:val="24"/>
          <w:szCs w:val="24"/>
          <w:shd w:val="clear" w:color="auto" w:fill="FFFFFF"/>
        </w:rPr>
        <w:t xml:space="preserve">, and the linked ecosystem entities in the Bay of Bengal and the larger Indo-Pacific region, with particular emphasis on plastic pollution </w:t>
      </w:r>
      <w:r w:rsidR="08797F9B" w:rsidRPr="79EC2F35">
        <w:rPr>
          <w:rStyle w:val="normaltextrun"/>
          <w:color w:val="000000"/>
          <w:sz w:val="24"/>
          <w:szCs w:val="24"/>
          <w:shd w:val="clear" w:color="auto" w:fill="FFFFFF"/>
        </w:rPr>
        <w:t xml:space="preserve">and addressing </w:t>
      </w:r>
      <w:r w:rsidR="6C4DB44F" w:rsidRPr="79EC2F35">
        <w:rPr>
          <w:rStyle w:val="normaltextrun"/>
          <w:color w:val="000000"/>
          <w:sz w:val="24"/>
          <w:szCs w:val="24"/>
          <w:shd w:val="clear" w:color="auto" w:fill="FFFFFF"/>
        </w:rPr>
        <w:t>climate</w:t>
      </w:r>
      <w:r w:rsidR="08797F9B" w:rsidRPr="79EC2F35">
        <w:rPr>
          <w:rStyle w:val="normaltextrun"/>
          <w:color w:val="000000"/>
          <w:sz w:val="24"/>
          <w:szCs w:val="24"/>
          <w:shd w:val="clear" w:color="auto" w:fill="FFFFFF"/>
        </w:rPr>
        <w:t xml:space="preserve"> change.</w:t>
      </w:r>
    </w:p>
    <w:p w14:paraId="2A89712C" w14:textId="5E42366D" w:rsidR="0098104B" w:rsidRPr="00417A7E" w:rsidRDefault="15F4434C" w:rsidP="520CBC06">
      <w:pPr>
        <w:pStyle w:val="ListParagraph"/>
        <w:numPr>
          <w:ilvl w:val="0"/>
          <w:numId w:val="44"/>
        </w:numPr>
        <w:shd w:val="clear" w:color="auto" w:fill="FFFFFF" w:themeFill="background1"/>
        <w:spacing w:after="0" w:line="240" w:lineRule="auto"/>
        <w:textAlignment w:val="baseline"/>
        <w:rPr>
          <w:rStyle w:val="normaltextrun"/>
          <w:color w:val="000000"/>
          <w:sz w:val="24"/>
          <w:szCs w:val="24"/>
          <w:shd w:val="clear" w:color="auto" w:fill="FFFFFF"/>
        </w:rPr>
      </w:pPr>
      <w:r w:rsidRPr="520CBC06">
        <w:rPr>
          <w:rStyle w:val="normaltextrun"/>
          <w:color w:val="000000"/>
          <w:sz w:val="24"/>
          <w:szCs w:val="24"/>
          <w:shd w:val="clear" w:color="auto" w:fill="FFFFFF"/>
        </w:rPr>
        <w:t xml:space="preserve">Greater </w:t>
      </w:r>
      <w:r w:rsidR="0098104B" w:rsidRPr="520CBC06">
        <w:rPr>
          <w:rStyle w:val="normaltextrun"/>
          <w:color w:val="000000"/>
          <w:sz w:val="24"/>
          <w:szCs w:val="24"/>
          <w:shd w:val="clear" w:color="auto" w:fill="FFFFFF"/>
        </w:rPr>
        <w:t>inclusion of think tanks, civil society, and cultural experts in shaping and promoting the Indo-Pacific integration, with a special focus on populations with no prior engagement</w:t>
      </w:r>
      <w:r w:rsidR="50C5F52D" w:rsidRPr="79EC2F35">
        <w:rPr>
          <w:rStyle w:val="normaltextrun"/>
          <w:color w:val="000000" w:themeColor="text1"/>
          <w:sz w:val="24"/>
          <w:szCs w:val="24"/>
        </w:rPr>
        <w:t>.</w:t>
      </w:r>
    </w:p>
    <w:p w14:paraId="0DA2E535" w14:textId="1A1BB0B5" w:rsidR="0098104B" w:rsidRPr="00417A7E" w:rsidRDefault="50C5F52D" w:rsidP="520CBC06">
      <w:pPr>
        <w:pStyle w:val="ListParagraph"/>
        <w:numPr>
          <w:ilvl w:val="0"/>
          <w:numId w:val="44"/>
        </w:numPr>
        <w:shd w:val="clear" w:color="auto" w:fill="FFFFFF" w:themeFill="background1"/>
        <w:spacing w:after="0" w:line="240" w:lineRule="auto"/>
        <w:textAlignment w:val="baseline"/>
        <w:rPr>
          <w:rStyle w:val="normaltextrun"/>
          <w:color w:val="000000"/>
          <w:sz w:val="24"/>
          <w:szCs w:val="24"/>
          <w:shd w:val="clear" w:color="auto" w:fill="FFFFFF"/>
        </w:rPr>
      </w:pPr>
      <w:r w:rsidRPr="4AF8E487">
        <w:rPr>
          <w:rStyle w:val="normaltextrun"/>
          <w:color w:val="000000" w:themeColor="text1"/>
          <w:sz w:val="24"/>
          <w:szCs w:val="24"/>
        </w:rPr>
        <w:t xml:space="preserve">The program will require regional conclaves which will facilitate discussions on ways to strengthen and sustain the </w:t>
      </w:r>
      <w:r w:rsidR="40B6A9E6" w:rsidRPr="4AF8E487">
        <w:rPr>
          <w:rStyle w:val="normaltextrun"/>
          <w:color w:val="000000" w:themeColor="text1"/>
          <w:sz w:val="24"/>
          <w:szCs w:val="24"/>
        </w:rPr>
        <w:t>trade logistics</w:t>
      </w:r>
      <w:r w:rsidR="1486246E" w:rsidRPr="4AF8E487">
        <w:rPr>
          <w:rStyle w:val="normaltextrun"/>
          <w:color w:val="000000" w:themeColor="text1"/>
          <w:sz w:val="24"/>
          <w:szCs w:val="24"/>
        </w:rPr>
        <w:t xml:space="preserve"> </w:t>
      </w:r>
      <w:r w:rsidRPr="4AF8E487">
        <w:rPr>
          <w:rStyle w:val="normaltextrun"/>
          <w:color w:val="000000" w:themeColor="text1"/>
          <w:sz w:val="24"/>
          <w:szCs w:val="24"/>
        </w:rPr>
        <w:t>in Meghalaya, Tripura, Manipur, Assam, Mizoram, and Sikkim, with particular emphasis on sectors that leverage historical and ecological advantages.</w:t>
      </w:r>
    </w:p>
    <w:p w14:paraId="526576CF" w14:textId="4B8F6805" w:rsidR="0098104B" w:rsidRPr="00417A7E" w:rsidRDefault="0098104B" w:rsidP="06E912E7">
      <w:pPr>
        <w:shd w:val="clear" w:color="auto" w:fill="FFFFFF" w:themeFill="background1"/>
        <w:spacing w:after="0" w:line="240" w:lineRule="auto"/>
        <w:textAlignment w:val="baseline"/>
        <w:rPr>
          <w:rStyle w:val="normaltextrun"/>
          <w:color w:val="000000"/>
          <w:sz w:val="24"/>
          <w:szCs w:val="24"/>
          <w:shd w:val="clear" w:color="auto" w:fill="FFFFFF"/>
        </w:rPr>
      </w:pPr>
    </w:p>
    <w:p w14:paraId="48DF7C39" w14:textId="77777777" w:rsidR="00196CE1" w:rsidRPr="00417A7E" w:rsidRDefault="00196CE1" w:rsidP="00B61396">
      <w:pPr>
        <w:shd w:val="clear" w:color="auto" w:fill="FFFFFF"/>
        <w:spacing w:after="0" w:line="240" w:lineRule="auto"/>
        <w:textAlignment w:val="baseline"/>
        <w:rPr>
          <w:rFonts w:eastAsia="Times New Roman" w:cstheme="minorHAnsi"/>
          <w:i/>
          <w:color w:val="FF0000"/>
          <w:sz w:val="24"/>
          <w:szCs w:val="24"/>
        </w:rPr>
      </w:pPr>
    </w:p>
    <w:p w14:paraId="0A913EF8" w14:textId="2EB1F04B" w:rsidR="00A572BB" w:rsidRPr="00417A7E" w:rsidRDefault="5B8B03C9" w:rsidP="70F00601">
      <w:pPr>
        <w:shd w:val="clear" w:color="auto" w:fill="FFFFFF" w:themeFill="background1"/>
        <w:spacing w:after="0" w:line="240" w:lineRule="auto"/>
        <w:textAlignment w:val="baseline"/>
        <w:rPr>
          <w:rFonts w:eastAsia="Times New Roman"/>
          <w:b/>
          <w:bCs/>
          <w:sz w:val="24"/>
          <w:szCs w:val="24"/>
        </w:rPr>
      </w:pPr>
      <w:r w:rsidRPr="4AF8E487">
        <w:rPr>
          <w:rFonts w:eastAsia="Times New Roman"/>
          <w:b/>
          <w:bCs/>
          <w:sz w:val="24"/>
          <w:szCs w:val="24"/>
        </w:rPr>
        <w:t xml:space="preserve">Expected </w:t>
      </w:r>
      <w:r w:rsidR="00196CE1" w:rsidRPr="4AF8E487">
        <w:rPr>
          <w:rFonts w:eastAsia="Times New Roman"/>
          <w:b/>
          <w:bCs/>
          <w:sz w:val="24"/>
          <w:szCs w:val="24"/>
        </w:rPr>
        <w:t xml:space="preserve">Project Deliverables: </w:t>
      </w:r>
      <w:r w:rsidR="00A572BB" w:rsidRPr="4AF8E487">
        <w:rPr>
          <w:rFonts w:eastAsia="Times New Roman"/>
          <w:b/>
          <w:bCs/>
          <w:sz w:val="24"/>
          <w:szCs w:val="24"/>
        </w:rPr>
        <w:t xml:space="preserve"> </w:t>
      </w:r>
    </w:p>
    <w:p w14:paraId="4A2E4575" w14:textId="26A782AC" w:rsidR="4B4C40BB" w:rsidRDefault="4B4C40BB" w:rsidP="4B4C40BB">
      <w:pPr>
        <w:shd w:val="clear" w:color="auto" w:fill="FFFFFF" w:themeFill="background1"/>
        <w:spacing w:after="0" w:line="240" w:lineRule="auto"/>
        <w:rPr>
          <w:rFonts w:eastAsia="Times New Roman"/>
          <w:b/>
          <w:bCs/>
          <w:sz w:val="24"/>
          <w:szCs w:val="24"/>
        </w:rPr>
      </w:pPr>
    </w:p>
    <w:p w14:paraId="30CF5C33" w14:textId="0B9F9FE7" w:rsidR="1581639E" w:rsidRDefault="1581639E" w:rsidP="4AF8E487">
      <w:pPr>
        <w:pStyle w:val="ListParagraph"/>
        <w:numPr>
          <w:ilvl w:val="0"/>
          <w:numId w:val="46"/>
        </w:numPr>
        <w:shd w:val="clear" w:color="auto" w:fill="FFFFFF" w:themeFill="background1"/>
        <w:spacing w:after="0" w:line="240" w:lineRule="auto"/>
        <w:rPr>
          <w:rStyle w:val="normaltextrun"/>
          <w:color w:val="000000" w:themeColor="text1"/>
          <w:sz w:val="24"/>
          <w:szCs w:val="24"/>
        </w:rPr>
      </w:pPr>
      <w:r w:rsidRPr="4AF8E487">
        <w:rPr>
          <w:rStyle w:val="normaltextrun"/>
          <w:sz w:val="24"/>
          <w:szCs w:val="24"/>
        </w:rPr>
        <w:t xml:space="preserve">The project will include 200 new and relevant stakeholders from the northeast and raise awareness about the strategic importance of the Bay of Bengal and Northeast regions, help articulate the U.S. vision and policies on the Indo Pacific and create a network of U.S. and Indian policy makers and academics. </w:t>
      </w:r>
      <w:r w:rsidRPr="4AF8E487">
        <w:rPr>
          <w:rStyle w:val="normaltextrun"/>
          <w:color w:val="000000" w:themeColor="text1"/>
          <w:sz w:val="24"/>
          <w:szCs w:val="24"/>
        </w:rPr>
        <w:t>The project aims to explore ways to reinvigorate and strengthen the maritime connect among the Indo-Pacific countries, in the context of current geopolitics and historical connections. It will engage and touch upon issues of infrastructure, regional initiatives, and other strategic interests in the Indo-Pacific.</w:t>
      </w:r>
    </w:p>
    <w:p w14:paraId="3333284C" w14:textId="4E296FA1" w:rsidR="00A31506" w:rsidRPr="00417A7E" w:rsidRDefault="00A31506" w:rsidP="4AF8E487">
      <w:pPr>
        <w:shd w:val="clear" w:color="auto" w:fill="FFFFFF" w:themeFill="background1"/>
        <w:spacing w:after="0" w:line="240" w:lineRule="auto"/>
        <w:textAlignment w:val="baseline"/>
        <w:rPr>
          <w:rFonts w:eastAsia="Times New Roman"/>
          <w:b/>
          <w:bCs/>
          <w:sz w:val="24"/>
          <w:szCs w:val="24"/>
        </w:rPr>
      </w:pPr>
    </w:p>
    <w:p w14:paraId="5728CD02" w14:textId="06C42FF4" w:rsidR="00A31506" w:rsidRPr="00733A36" w:rsidRDefault="00A31506" w:rsidP="520CBC06">
      <w:pPr>
        <w:pStyle w:val="ListParagraph"/>
        <w:numPr>
          <w:ilvl w:val="0"/>
          <w:numId w:val="46"/>
        </w:numPr>
        <w:spacing w:after="0" w:line="240" w:lineRule="auto"/>
        <w:textAlignment w:val="baseline"/>
        <w:rPr>
          <w:rFonts w:eastAsia="Times New Roman"/>
          <w:sz w:val="24"/>
          <w:szCs w:val="24"/>
        </w:rPr>
      </w:pPr>
      <w:r w:rsidRPr="4AF8E487">
        <w:rPr>
          <w:rFonts w:eastAsia="Times New Roman"/>
          <w:sz w:val="24"/>
          <w:szCs w:val="24"/>
        </w:rPr>
        <w:t>A series of stakeholder policy dialogues</w:t>
      </w:r>
      <w:r w:rsidR="008D59E1" w:rsidRPr="4AF8E487">
        <w:rPr>
          <w:rFonts w:eastAsia="Times New Roman"/>
          <w:sz w:val="24"/>
          <w:szCs w:val="24"/>
        </w:rPr>
        <w:t>,</w:t>
      </w:r>
      <w:r w:rsidRPr="4AF8E487">
        <w:rPr>
          <w:rFonts w:eastAsia="Times New Roman"/>
          <w:sz w:val="24"/>
          <w:szCs w:val="24"/>
        </w:rPr>
        <w:t xml:space="preserve"> across </w:t>
      </w:r>
      <w:r w:rsidR="006532BB" w:rsidRPr="4AF8E487">
        <w:rPr>
          <w:rFonts w:eastAsia="Times New Roman"/>
          <w:sz w:val="24"/>
          <w:szCs w:val="24"/>
        </w:rPr>
        <w:t xml:space="preserve">key cities of the </w:t>
      </w:r>
      <w:r w:rsidR="7CBB4954" w:rsidRPr="4AF8E487">
        <w:rPr>
          <w:rFonts w:eastAsia="Times New Roman"/>
          <w:sz w:val="24"/>
          <w:szCs w:val="24"/>
        </w:rPr>
        <w:t xml:space="preserve">Indian </w:t>
      </w:r>
      <w:r w:rsidR="006532BB" w:rsidRPr="4AF8E487">
        <w:rPr>
          <w:rFonts w:eastAsia="Times New Roman"/>
          <w:sz w:val="24"/>
          <w:szCs w:val="24"/>
        </w:rPr>
        <w:t>northeastern states</w:t>
      </w:r>
      <w:r w:rsidR="5C0DBBED" w:rsidRPr="4AF8E487">
        <w:rPr>
          <w:rFonts w:eastAsia="Times New Roman"/>
          <w:sz w:val="24"/>
          <w:szCs w:val="24"/>
        </w:rPr>
        <w:t xml:space="preserve"> must</w:t>
      </w:r>
      <w:r w:rsidRPr="4AF8E487">
        <w:rPr>
          <w:rFonts w:eastAsia="Times New Roman"/>
          <w:sz w:val="24"/>
          <w:szCs w:val="24"/>
        </w:rPr>
        <w:t xml:space="preserve"> be organized to identify complexities, challenges, and opportunities followed by two outcome-based national level dialogues based on an intersectional format of </w:t>
      </w:r>
      <w:r w:rsidR="008E1303" w:rsidRPr="4AF8E487">
        <w:rPr>
          <w:rFonts w:eastAsia="Times New Roman"/>
          <w:sz w:val="24"/>
          <w:szCs w:val="24"/>
        </w:rPr>
        <w:t xml:space="preserve">policy and strategic </w:t>
      </w:r>
      <w:r w:rsidRPr="4AF8E487">
        <w:rPr>
          <w:rFonts w:eastAsia="Times New Roman"/>
          <w:sz w:val="24"/>
          <w:szCs w:val="24"/>
        </w:rPr>
        <w:t>cultur</w:t>
      </w:r>
      <w:r w:rsidR="008E1303" w:rsidRPr="4AF8E487">
        <w:rPr>
          <w:rFonts w:eastAsia="Times New Roman"/>
          <w:sz w:val="24"/>
          <w:szCs w:val="24"/>
        </w:rPr>
        <w:t>al programs</w:t>
      </w:r>
      <w:r w:rsidRPr="4AF8E487">
        <w:rPr>
          <w:rFonts w:eastAsia="Times New Roman"/>
          <w:sz w:val="24"/>
          <w:szCs w:val="24"/>
        </w:rPr>
        <w:t>.  </w:t>
      </w:r>
    </w:p>
    <w:p w14:paraId="534DA842" w14:textId="71AF7F9E" w:rsidR="00A31506" w:rsidRPr="00A31506" w:rsidRDefault="00A31506" w:rsidP="00733A36">
      <w:pPr>
        <w:spacing w:after="0" w:line="240" w:lineRule="auto"/>
        <w:ind w:firstLine="60"/>
        <w:textAlignment w:val="baseline"/>
        <w:rPr>
          <w:rFonts w:eastAsia="Times New Roman" w:cstheme="minorHAnsi"/>
          <w:sz w:val="24"/>
          <w:szCs w:val="24"/>
        </w:rPr>
      </w:pPr>
    </w:p>
    <w:p w14:paraId="653CC058" w14:textId="378B5379" w:rsidR="00A31506" w:rsidRPr="00733A36" w:rsidRDefault="66669468" w:rsidP="520CBC06">
      <w:pPr>
        <w:pStyle w:val="ListParagraph"/>
        <w:numPr>
          <w:ilvl w:val="0"/>
          <w:numId w:val="46"/>
        </w:numPr>
        <w:spacing w:after="0" w:line="240" w:lineRule="auto"/>
        <w:textAlignment w:val="baseline"/>
        <w:rPr>
          <w:rFonts w:eastAsia="Times New Roman"/>
          <w:sz w:val="24"/>
          <w:szCs w:val="24"/>
        </w:rPr>
      </w:pPr>
      <w:r w:rsidRPr="4AF8E487">
        <w:rPr>
          <w:rFonts w:eastAsia="Times New Roman"/>
          <w:sz w:val="24"/>
          <w:szCs w:val="24"/>
        </w:rPr>
        <w:t xml:space="preserve">U.S. Consulate General </w:t>
      </w:r>
      <w:r w:rsidR="00173A89" w:rsidRPr="4AF8E487">
        <w:rPr>
          <w:rFonts w:eastAsia="Times New Roman"/>
          <w:sz w:val="24"/>
          <w:szCs w:val="24"/>
        </w:rPr>
        <w:t>Kolkata and</w:t>
      </w:r>
      <w:r w:rsidR="21671422" w:rsidRPr="4AF8E487">
        <w:rPr>
          <w:rFonts w:eastAsia="Times New Roman"/>
          <w:sz w:val="24"/>
          <w:szCs w:val="24"/>
        </w:rPr>
        <w:t xml:space="preserve"> the selected</w:t>
      </w:r>
      <w:r w:rsidR="00173A89" w:rsidRPr="4AF8E487">
        <w:rPr>
          <w:rFonts w:eastAsia="Times New Roman"/>
          <w:sz w:val="24"/>
          <w:szCs w:val="24"/>
        </w:rPr>
        <w:t xml:space="preserve"> </w:t>
      </w:r>
      <w:r w:rsidR="00325A9B" w:rsidRPr="4AF8E487">
        <w:rPr>
          <w:rFonts w:eastAsia="Times New Roman"/>
          <w:sz w:val="24"/>
          <w:szCs w:val="24"/>
        </w:rPr>
        <w:t>grantee will</w:t>
      </w:r>
      <w:r w:rsidR="00A31506" w:rsidRPr="4AF8E487">
        <w:rPr>
          <w:rFonts w:eastAsia="Times New Roman"/>
          <w:sz w:val="24"/>
          <w:szCs w:val="24"/>
        </w:rPr>
        <w:t xml:space="preserve"> ensure at least 50 percent participation of women leaders throughout the campaign to ensure representation and decision making</w:t>
      </w:r>
      <w:r w:rsidR="690E90EB" w:rsidRPr="4AF8E487">
        <w:rPr>
          <w:rFonts w:eastAsia="Times New Roman"/>
          <w:sz w:val="24"/>
          <w:szCs w:val="24"/>
        </w:rPr>
        <w:t xml:space="preserve"> that supports </w:t>
      </w:r>
      <w:r w:rsidR="00A31506" w:rsidRPr="4AF8E487">
        <w:rPr>
          <w:rFonts w:eastAsia="Times New Roman"/>
          <w:sz w:val="24"/>
          <w:szCs w:val="24"/>
        </w:rPr>
        <w:t>inclusive growth and gender-sensitive Indo</w:t>
      </w:r>
      <w:r w:rsidR="6F75274F" w:rsidRPr="4AF8E487">
        <w:rPr>
          <w:rFonts w:eastAsia="Times New Roman"/>
          <w:sz w:val="24"/>
          <w:szCs w:val="24"/>
        </w:rPr>
        <w:t>-</w:t>
      </w:r>
      <w:r w:rsidR="00A31506" w:rsidRPr="4AF8E487">
        <w:rPr>
          <w:rFonts w:eastAsia="Times New Roman"/>
          <w:sz w:val="24"/>
          <w:szCs w:val="24"/>
        </w:rPr>
        <w:t>Pacific policies.  </w:t>
      </w:r>
    </w:p>
    <w:p w14:paraId="0FC2383C" w14:textId="77777777" w:rsidR="00E265D0" w:rsidRPr="00417A7E" w:rsidRDefault="00E265D0" w:rsidP="00A31506">
      <w:pPr>
        <w:spacing w:after="0" w:line="240" w:lineRule="auto"/>
        <w:textAlignment w:val="baseline"/>
        <w:rPr>
          <w:rFonts w:eastAsia="Times New Roman" w:cstheme="minorHAnsi"/>
          <w:sz w:val="24"/>
          <w:szCs w:val="24"/>
        </w:rPr>
      </w:pPr>
    </w:p>
    <w:p w14:paraId="5F96869E" w14:textId="69CEA0C9" w:rsidR="00E265D0" w:rsidRPr="00733A36" w:rsidRDefault="00E265D0" w:rsidP="79EC2F35">
      <w:pPr>
        <w:pStyle w:val="ListParagraph"/>
        <w:numPr>
          <w:ilvl w:val="0"/>
          <w:numId w:val="46"/>
        </w:numPr>
        <w:spacing w:after="0" w:line="240" w:lineRule="auto"/>
        <w:textAlignment w:val="baseline"/>
        <w:rPr>
          <w:rFonts w:eastAsia="Times New Roman"/>
          <w:sz w:val="24"/>
          <w:szCs w:val="24"/>
        </w:rPr>
      </w:pPr>
      <w:r w:rsidRPr="4AF8E487">
        <w:rPr>
          <w:rFonts w:eastAsia="Times New Roman"/>
          <w:sz w:val="24"/>
          <w:szCs w:val="24"/>
        </w:rPr>
        <w:t>Pre</w:t>
      </w:r>
      <w:r w:rsidR="605480FA" w:rsidRPr="4AF8E487">
        <w:rPr>
          <w:rFonts w:eastAsia="Times New Roman"/>
          <w:sz w:val="24"/>
          <w:szCs w:val="24"/>
        </w:rPr>
        <w:t>-</w:t>
      </w:r>
      <w:r w:rsidRPr="4AF8E487">
        <w:rPr>
          <w:rFonts w:eastAsia="Times New Roman"/>
          <w:sz w:val="24"/>
          <w:szCs w:val="24"/>
        </w:rPr>
        <w:t xml:space="preserve"> and </w:t>
      </w:r>
      <w:r w:rsidR="007F2254" w:rsidRPr="4AF8E487">
        <w:rPr>
          <w:rFonts w:eastAsia="Times New Roman"/>
          <w:sz w:val="24"/>
          <w:szCs w:val="24"/>
        </w:rPr>
        <w:t>post-surveys</w:t>
      </w:r>
      <w:r w:rsidRPr="4AF8E487">
        <w:rPr>
          <w:rFonts w:eastAsia="Times New Roman"/>
          <w:sz w:val="24"/>
          <w:szCs w:val="24"/>
        </w:rPr>
        <w:t xml:space="preserve"> at the regional consultations, </w:t>
      </w:r>
      <w:r w:rsidR="504E4E4C" w:rsidRPr="4AF8E487">
        <w:rPr>
          <w:rFonts w:eastAsia="Times New Roman"/>
          <w:sz w:val="24"/>
          <w:szCs w:val="24"/>
        </w:rPr>
        <w:t xml:space="preserve">multiple </w:t>
      </w:r>
      <w:r w:rsidRPr="4AF8E487">
        <w:rPr>
          <w:rFonts w:eastAsia="Times New Roman"/>
          <w:sz w:val="24"/>
          <w:szCs w:val="24"/>
        </w:rPr>
        <w:t>media articles, think tank publications, social media engagement, and number of partnerships or outcome-based discussions at the national level conclaves which will directly influence Indo-Pacific policy.  </w:t>
      </w:r>
    </w:p>
    <w:p w14:paraId="26155E1C" w14:textId="77777777" w:rsidR="00E265D0" w:rsidRPr="00417A7E" w:rsidRDefault="00E265D0" w:rsidP="00E265D0">
      <w:pPr>
        <w:spacing w:after="0" w:line="240" w:lineRule="auto"/>
        <w:textAlignment w:val="baseline"/>
        <w:rPr>
          <w:rFonts w:eastAsia="Times New Roman" w:cstheme="minorHAnsi"/>
          <w:sz w:val="24"/>
          <w:szCs w:val="24"/>
        </w:rPr>
      </w:pPr>
    </w:p>
    <w:p w14:paraId="5D676C98" w14:textId="36FB3D33" w:rsidR="4B88A10E" w:rsidRDefault="4B88A10E" w:rsidP="4183A54E">
      <w:pPr>
        <w:pStyle w:val="ListParagraph"/>
        <w:numPr>
          <w:ilvl w:val="0"/>
          <w:numId w:val="46"/>
        </w:numPr>
        <w:spacing w:after="0" w:line="240" w:lineRule="auto"/>
      </w:pPr>
      <w:r w:rsidRPr="4AF8E487">
        <w:rPr>
          <w:rFonts w:ascii="Calibri" w:eastAsia="Calibri" w:hAnsi="Calibri" w:cs="Calibri"/>
          <w:sz w:val="24"/>
          <w:szCs w:val="24"/>
        </w:rPr>
        <w:t>Measured increases in contact base in the northeast for Mission India and measured increase in Indian audiences who understand the United States' Indo-Pacific strategy</w:t>
      </w:r>
      <w:r w:rsidR="007F2254" w:rsidRPr="4AF8E487">
        <w:rPr>
          <w:rFonts w:ascii="Calibri" w:eastAsia="Calibri" w:hAnsi="Calibri" w:cs="Calibri"/>
          <w:sz w:val="24"/>
          <w:szCs w:val="24"/>
        </w:rPr>
        <w:t>.</w:t>
      </w:r>
    </w:p>
    <w:p w14:paraId="054457A4" w14:textId="32B3C1FE" w:rsidR="4183A54E" w:rsidRDefault="4183A54E" w:rsidP="4183A54E">
      <w:pPr>
        <w:spacing w:after="0" w:line="240" w:lineRule="auto"/>
      </w:pPr>
    </w:p>
    <w:p w14:paraId="492D5EB1" w14:textId="77777777" w:rsidR="00B61396" w:rsidRPr="005C01D7" w:rsidRDefault="00B61396" w:rsidP="00E372C5">
      <w:pPr>
        <w:shd w:val="clear" w:color="auto" w:fill="FFFFFF"/>
        <w:spacing w:after="0" w:line="240" w:lineRule="auto"/>
        <w:textAlignment w:val="baseline"/>
        <w:rPr>
          <w:rFonts w:eastAsia="Times New Roman" w:cstheme="minorHAnsi"/>
          <w:b/>
          <w:bCs/>
          <w:color w:val="333333"/>
          <w:sz w:val="24"/>
          <w:szCs w:val="24"/>
          <w:bdr w:val="none" w:sz="0" w:space="0" w:color="auto" w:frame="1"/>
        </w:rPr>
      </w:pPr>
    </w:p>
    <w:p w14:paraId="6C967910" w14:textId="77777777" w:rsidR="00E956A6" w:rsidRPr="005C01D7" w:rsidRDefault="00E956A6" w:rsidP="00B61396">
      <w:pPr>
        <w:shd w:val="clear" w:color="auto" w:fill="FFFFFF"/>
        <w:spacing w:after="0" w:line="240" w:lineRule="auto"/>
        <w:textAlignment w:val="baseline"/>
        <w:rPr>
          <w:rFonts w:eastAsia="Times New Roman" w:cstheme="minorHAnsi"/>
          <w:b/>
          <w:bCs/>
          <w:sz w:val="24"/>
          <w:szCs w:val="24"/>
          <w:bdr w:val="none" w:sz="0" w:space="0" w:color="auto" w:frame="1"/>
        </w:rPr>
      </w:pPr>
      <w:r w:rsidRPr="005C01D7">
        <w:rPr>
          <w:rFonts w:eastAsia="Times New Roman" w:cstheme="minorHAnsi"/>
          <w:b/>
          <w:bCs/>
          <w:sz w:val="24"/>
          <w:szCs w:val="24"/>
          <w:bdr w:val="none" w:sz="0" w:space="0" w:color="auto" w:frame="1"/>
        </w:rPr>
        <w:t>B</w:t>
      </w:r>
      <w:r w:rsidR="00B61396" w:rsidRPr="005C01D7">
        <w:rPr>
          <w:rFonts w:eastAsia="Times New Roman" w:cstheme="minorHAnsi"/>
          <w:b/>
          <w:bCs/>
          <w:sz w:val="24"/>
          <w:szCs w:val="24"/>
          <w:bdr w:val="none" w:sz="0" w:space="0" w:color="auto" w:frame="1"/>
        </w:rPr>
        <w:t xml:space="preserve">. </w:t>
      </w:r>
      <w:r w:rsidRPr="005C01D7">
        <w:rPr>
          <w:rFonts w:eastAsia="Times New Roman" w:cstheme="minorHAnsi"/>
          <w:b/>
          <w:bCs/>
          <w:sz w:val="24"/>
          <w:szCs w:val="24"/>
          <w:bdr w:val="none" w:sz="0" w:space="0" w:color="auto" w:frame="1"/>
        </w:rPr>
        <w:t xml:space="preserve">FEDERAL </w:t>
      </w:r>
      <w:r w:rsidR="00B61396" w:rsidRPr="005C01D7">
        <w:rPr>
          <w:rFonts w:eastAsia="Times New Roman" w:cstheme="minorHAnsi"/>
          <w:b/>
          <w:bCs/>
          <w:sz w:val="24"/>
          <w:szCs w:val="24"/>
          <w:bdr w:val="none" w:sz="0" w:space="0" w:color="auto" w:frame="1"/>
        </w:rPr>
        <w:t>AWARD INFORMATION</w:t>
      </w:r>
      <w:r w:rsidR="00B61396" w:rsidRPr="005C01D7">
        <w:rPr>
          <w:rFonts w:eastAsia="Times New Roman" w:cstheme="minorHAnsi"/>
          <w:b/>
          <w:bCs/>
          <w:sz w:val="24"/>
          <w:szCs w:val="24"/>
          <w:bdr w:val="none" w:sz="0" w:space="0" w:color="auto" w:frame="1"/>
        </w:rPr>
        <w:br/>
      </w:r>
    </w:p>
    <w:p w14:paraId="63AF4B5A" w14:textId="6384ACD1" w:rsidR="00E956A6" w:rsidRPr="005C01D7" w:rsidRDefault="00E956A6" w:rsidP="06E912E7">
      <w:pPr>
        <w:shd w:val="clear" w:color="auto" w:fill="FFFFFF" w:themeFill="background1"/>
        <w:spacing w:after="0" w:line="240" w:lineRule="auto"/>
        <w:textAlignment w:val="baseline"/>
        <w:rPr>
          <w:rFonts w:eastAsia="Times New Roman"/>
          <w:i/>
          <w:iCs/>
          <w:color w:val="333333"/>
          <w:sz w:val="24"/>
          <w:szCs w:val="24"/>
          <w:bdr w:val="none" w:sz="0" w:space="0" w:color="auto" w:frame="1"/>
        </w:rPr>
      </w:pPr>
      <w:r w:rsidRPr="520CBC06">
        <w:rPr>
          <w:rFonts w:eastAsia="Times New Roman"/>
          <w:sz w:val="24"/>
          <w:szCs w:val="24"/>
          <w:bdr w:val="none" w:sz="0" w:space="0" w:color="auto" w:frame="1"/>
        </w:rPr>
        <w:t>Length of performance period:</w:t>
      </w:r>
      <w:r w:rsidR="2D7677BB" w:rsidRPr="520CBC06">
        <w:rPr>
          <w:rFonts w:eastAsia="Times New Roman"/>
          <w:sz w:val="24"/>
          <w:szCs w:val="24"/>
          <w:bdr w:val="none" w:sz="0" w:space="0" w:color="auto" w:frame="1"/>
        </w:rPr>
        <w:t xml:space="preserve">  Not to exceed eighteen months</w:t>
      </w:r>
      <w:r w:rsidRPr="520CBC06">
        <w:rPr>
          <w:rFonts w:eastAsia="Times New Roman"/>
          <w:sz w:val="24"/>
          <w:szCs w:val="24"/>
          <w:bdr w:val="none" w:sz="0" w:space="0" w:color="auto" w:frame="1"/>
        </w:rPr>
        <w:t xml:space="preserve"> </w:t>
      </w:r>
    </w:p>
    <w:p w14:paraId="56EAB54E" w14:textId="54AB31F5" w:rsidR="00E956A6" w:rsidRPr="005C01D7" w:rsidRDefault="00E956A6" w:rsidP="06E912E7">
      <w:pPr>
        <w:shd w:val="clear" w:color="auto" w:fill="FFFFFF" w:themeFill="background1"/>
        <w:spacing w:after="0" w:line="240" w:lineRule="auto"/>
        <w:textAlignment w:val="baseline"/>
        <w:rPr>
          <w:rFonts w:eastAsia="Times New Roman"/>
          <w:sz w:val="24"/>
          <w:szCs w:val="24"/>
          <w:bdr w:val="none" w:sz="0" w:space="0" w:color="auto" w:frame="1"/>
        </w:rPr>
      </w:pPr>
      <w:r w:rsidRPr="520CBC06">
        <w:rPr>
          <w:rFonts w:eastAsia="Times New Roman"/>
          <w:sz w:val="24"/>
          <w:szCs w:val="24"/>
          <w:bdr w:val="none" w:sz="0" w:space="0" w:color="auto" w:frame="1"/>
        </w:rPr>
        <w:t>Number of awards anticipated</w:t>
      </w:r>
      <w:r w:rsidRPr="4183A54E">
        <w:rPr>
          <w:rFonts w:eastAsia="Times New Roman"/>
          <w:sz w:val="24"/>
          <w:szCs w:val="24"/>
          <w:bdr w:val="none" w:sz="0" w:space="0" w:color="auto" w:frame="1"/>
        </w:rPr>
        <w:t xml:space="preserve">: </w:t>
      </w:r>
      <w:r w:rsidR="3027A2E8" w:rsidRPr="4183A54E">
        <w:rPr>
          <w:rFonts w:eastAsia="Times New Roman"/>
          <w:sz w:val="24"/>
          <w:szCs w:val="24"/>
          <w:bdr w:val="none" w:sz="0" w:space="0" w:color="auto" w:frame="1"/>
        </w:rPr>
        <w:t xml:space="preserve">One </w:t>
      </w:r>
      <w:r w:rsidRPr="4183A54E">
        <w:rPr>
          <w:rFonts w:eastAsia="Times New Roman"/>
          <w:sz w:val="24"/>
          <w:szCs w:val="24"/>
          <w:bdr w:val="none" w:sz="0" w:space="0" w:color="auto" w:frame="1"/>
        </w:rPr>
        <w:t>award</w:t>
      </w:r>
    </w:p>
    <w:p w14:paraId="053A439C" w14:textId="0913C1BC" w:rsidR="00E956A6" w:rsidRPr="005C01D7" w:rsidRDefault="00E956A6" w:rsidP="00E956A6">
      <w:pPr>
        <w:shd w:val="clear" w:color="auto" w:fill="FFFFFF"/>
        <w:spacing w:after="0" w:line="240" w:lineRule="auto"/>
        <w:textAlignment w:val="baseline"/>
        <w:rPr>
          <w:rFonts w:eastAsia="Times New Roman" w:cstheme="minorHAnsi"/>
          <w:bCs/>
          <w:i/>
          <w:color w:val="FF0000"/>
          <w:sz w:val="24"/>
          <w:szCs w:val="24"/>
          <w:bdr w:val="none" w:sz="0" w:space="0" w:color="auto" w:frame="1"/>
        </w:rPr>
      </w:pPr>
      <w:r w:rsidRPr="005C01D7">
        <w:rPr>
          <w:rFonts w:eastAsia="Times New Roman" w:cstheme="minorHAnsi"/>
          <w:bCs/>
          <w:sz w:val="24"/>
          <w:szCs w:val="24"/>
          <w:bdr w:val="none" w:sz="0" w:space="0" w:color="auto" w:frame="1"/>
        </w:rPr>
        <w:t>Award amounts: awards may range from a minimum of</w:t>
      </w:r>
      <w:r w:rsidR="009848AA">
        <w:rPr>
          <w:rFonts w:eastAsia="Times New Roman" w:cstheme="minorHAnsi"/>
          <w:bCs/>
          <w:sz w:val="24"/>
          <w:szCs w:val="24"/>
          <w:bdr w:val="none" w:sz="0" w:space="0" w:color="auto" w:frame="1"/>
        </w:rPr>
        <w:t xml:space="preserve"> $100,000</w:t>
      </w:r>
      <w:r w:rsidRPr="005C01D7">
        <w:rPr>
          <w:rFonts w:eastAsia="Times New Roman" w:cstheme="minorHAnsi"/>
          <w:bCs/>
          <w:sz w:val="24"/>
          <w:szCs w:val="24"/>
          <w:bdr w:val="none" w:sz="0" w:space="0" w:color="auto" w:frame="1"/>
        </w:rPr>
        <w:t xml:space="preserve"> to a maximum of</w:t>
      </w:r>
      <w:r w:rsidR="009848AA">
        <w:rPr>
          <w:rFonts w:eastAsia="Times New Roman" w:cstheme="minorHAnsi"/>
          <w:bCs/>
          <w:sz w:val="24"/>
          <w:szCs w:val="24"/>
          <w:bdr w:val="none" w:sz="0" w:space="0" w:color="auto" w:frame="1"/>
        </w:rPr>
        <w:t xml:space="preserve"> $130,000</w:t>
      </w:r>
      <w:r w:rsidRPr="005C01D7">
        <w:rPr>
          <w:rFonts w:eastAsia="Times New Roman" w:cstheme="minorHAnsi"/>
          <w:bCs/>
          <w:sz w:val="24"/>
          <w:szCs w:val="24"/>
          <w:bdr w:val="none" w:sz="0" w:space="0" w:color="auto" w:frame="1"/>
        </w:rPr>
        <w:t xml:space="preserve"> </w:t>
      </w:r>
    </w:p>
    <w:p w14:paraId="27407C15" w14:textId="598EFF2F" w:rsidR="00E956A6" w:rsidRPr="005C01D7" w:rsidRDefault="00E956A6" w:rsidP="06E912E7">
      <w:pPr>
        <w:shd w:val="clear" w:color="auto" w:fill="FFFFFF" w:themeFill="background1"/>
        <w:spacing w:after="0" w:line="240" w:lineRule="auto"/>
        <w:textAlignment w:val="baseline"/>
        <w:rPr>
          <w:rFonts w:eastAsia="Times New Roman"/>
          <w:i/>
          <w:iCs/>
          <w:color w:val="FF0000"/>
          <w:sz w:val="24"/>
          <w:szCs w:val="24"/>
          <w:bdr w:val="none" w:sz="0" w:space="0" w:color="auto" w:frame="1"/>
        </w:rPr>
      </w:pPr>
      <w:r w:rsidRPr="520CBC06">
        <w:rPr>
          <w:rFonts w:eastAsia="Times New Roman"/>
          <w:sz w:val="24"/>
          <w:szCs w:val="24"/>
          <w:bdr w:val="none" w:sz="0" w:space="0" w:color="auto" w:frame="1"/>
        </w:rPr>
        <w:t>Total available funding:</w:t>
      </w:r>
      <w:r w:rsidR="21D04B59" w:rsidRPr="520CBC06">
        <w:rPr>
          <w:rFonts w:eastAsia="Times New Roman"/>
          <w:sz w:val="24"/>
          <w:szCs w:val="24"/>
          <w:bdr w:val="none" w:sz="0" w:space="0" w:color="auto" w:frame="1"/>
        </w:rPr>
        <w:t xml:space="preserve">  $130,000</w:t>
      </w:r>
      <w:r w:rsidRPr="520CBC06">
        <w:rPr>
          <w:rFonts w:eastAsia="Times New Roman"/>
          <w:sz w:val="24"/>
          <w:szCs w:val="24"/>
          <w:bdr w:val="none" w:sz="0" w:space="0" w:color="auto" w:frame="1"/>
        </w:rPr>
        <w:t xml:space="preserve"> </w:t>
      </w:r>
    </w:p>
    <w:p w14:paraId="7D5173E1" w14:textId="25E01A95" w:rsidR="001B65FC" w:rsidRDefault="00E956A6" w:rsidP="00E956A6">
      <w:pPr>
        <w:shd w:val="clear" w:color="auto" w:fill="FFFFFF"/>
        <w:spacing w:after="0" w:line="240" w:lineRule="auto"/>
        <w:textAlignment w:val="baseline"/>
        <w:rPr>
          <w:rFonts w:eastAsia="Times New Roman" w:cstheme="minorHAnsi"/>
          <w:bCs/>
          <w:sz w:val="24"/>
          <w:szCs w:val="24"/>
          <w:bdr w:val="none" w:sz="0" w:space="0" w:color="auto" w:frame="1"/>
        </w:rPr>
      </w:pPr>
      <w:r w:rsidRPr="005C01D7">
        <w:rPr>
          <w:rFonts w:eastAsia="Times New Roman" w:cstheme="minorHAnsi"/>
          <w:bCs/>
          <w:sz w:val="24"/>
          <w:szCs w:val="24"/>
          <w:bdr w:val="none" w:sz="0" w:space="0" w:color="auto" w:frame="1"/>
        </w:rPr>
        <w:t xml:space="preserve">Type of Funding:  </w:t>
      </w:r>
      <w:sdt>
        <w:sdtPr>
          <w:rPr>
            <w:rFonts w:eastAsia="Times New Roman" w:cstheme="minorHAnsi"/>
            <w:bCs/>
            <w:color w:val="2B579A"/>
            <w:sz w:val="24"/>
            <w:szCs w:val="24"/>
            <w:bdr w:val="none" w:sz="0" w:space="0" w:color="auto" w:frame="1"/>
            <w:shd w:val="clear" w:color="auto" w:fill="E6E6E6"/>
          </w:rPr>
          <w:id w:val="885074580"/>
          <w:placeholder>
            <w:docPart w:val="DefaultPlaceholder_-1854013438"/>
          </w:placeholder>
          <w:dropDownList>
            <w:listItem w:value="Choose an item."/>
            <w:listItem w:displayText="FY23 Smith Mundt Public Diplomacy Funds" w:value="FY23 Smith Mundt Public Diplomacy Funds"/>
            <w:listItem w:displayText="FY23 Fulbright-Hays Public Diplomacy Funds" w:value="FY23 Fulbright-Hays Public Diplomacy Funds"/>
          </w:dropDownList>
        </w:sdtPr>
        <w:sdtEndPr/>
        <w:sdtContent>
          <w:r w:rsidR="007F2254">
            <w:rPr>
              <w:rFonts w:eastAsia="Times New Roman" w:cstheme="minorHAnsi"/>
              <w:bCs/>
              <w:color w:val="2B579A"/>
              <w:sz w:val="24"/>
              <w:szCs w:val="24"/>
              <w:bdr w:val="none" w:sz="0" w:space="0" w:color="auto" w:frame="1"/>
              <w:shd w:val="clear" w:color="auto" w:fill="E6E6E6"/>
            </w:rPr>
            <w:t>FY23 Fulbright-Hays Public Diplomacy Funds</w:t>
          </w:r>
        </w:sdtContent>
      </w:sdt>
    </w:p>
    <w:p w14:paraId="6FE5053F" w14:textId="3D72D91E" w:rsidR="00A572BB" w:rsidRPr="005C01D7" w:rsidRDefault="00A572BB" w:rsidP="00E956A6">
      <w:pPr>
        <w:shd w:val="clear" w:color="auto" w:fill="FFFFFF"/>
        <w:spacing w:after="0" w:line="240" w:lineRule="auto"/>
        <w:textAlignment w:val="baseline"/>
        <w:rPr>
          <w:rFonts w:eastAsia="Times New Roman" w:cstheme="minorHAnsi"/>
          <w:bCs/>
          <w:color w:val="FF0000"/>
          <w:sz w:val="24"/>
          <w:szCs w:val="24"/>
          <w:bdr w:val="none" w:sz="0" w:space="0" w:color="auto" w:frame="1"/>
        </w:rPr>
      </w:pPr>
    </w:p>
    <w:p w14:paraId="40073700" w14:textId="4F86F565" w:rsidR="00E956A6" w:rsidRPr="005C01D7" w:rsidRDefault="00E956A6" w:rsidP="4AF8E487">
      <w:pPr>
        <w:shd w:val="clear" w:color="auto" w:fill="FFFFFF" w:themeFill="background1"/>
        <w:spacing w:after="0" w:line="240" w:lineRule="auto"/>
        <w:textAlignment w:val="baseline"/>
        <w:rPr>
          <w:rFonts w:eastAsia="Times New Roman"/>
          <w:i/>
          <w:iCs/>
          <w:color w:val="FF0000"/>
          <w:sz w:val="24"/>
          <w:szCs w:val="24"/>
          <w:bdr w:val="none" w:sz="0" w:space="0" w:color="auto" w:frame="1"/>
        </w:rPr>
      </w:pPr>
      <w:r w:rsidRPr="520CBC06">
        <w:rPr>
          <w:rFonts w:eastAsia="Times New Roman"/>
          <w:sz w:val="24"/>
          <w:szCs w:val="24"/>
          <w:bdr w:val="none" w:sz="0" w:space="0" w:color="auto" w:frame="1"/>
        </w:rPr>
        <w:t xml:space="preserve">Anticipated </w:t>
      </w:r>
      <w:r w:rsidR="00B37DD1" w:rsidRPr="520CBC06">
        <w:rPr>
          <w:rFonts w:eastAsia="Times New Roman"/>
          <w:sz w:val="24"/>
          <w:szCs w:val="24"/>
          <w:bdr w:val="none" w:sz="0" w:space="0" w:color="auto" w:frame="1"/>
        </w:rPr>
        <w:t>program</w:t>
      </w:r>
      <w:r w:rsidRPr="520CBC06">
        <w:rPr>
          <w:rFonts w:eastAsia="Times New Roman"/>
          <w:sz w:val="24"/>
          <w:szCs w:val="24"/>
          <w:bdr w:val="none" w:sz="0" w:space="0" w:color="auto" w:frame="1"/>
        </w:rPr>
        <w:t xml:space="preserve"> start date:</w:t>
      </w:r>
      <w:r w:rsidR="71FDC12E" w:rsidRPr="520CBC06">
        <w:rPr>
          <w:rFonts w:eastAsia="Times New Roman"/>
          <w:sz w:val="24"/>
          <w:szCs w:val="24"/>
          <w:bdr w:val="none" w:sz="0" w:space="0" w:color="auto" w:frame="1"/>
        </w:rPr>
        <w:t xml:space="preserve">  </w:t>
      </w:r>
      <w:r w:rsidR="560AEBFE" w:rsidRPr="520CBC06">
        <w:rPr>
          <w:rFonts w:eastAsia="Times New Roman"/>
          <w:sz w:val="24"/>
          <w:szCs w:val="24"/>
          <w:bdr w:val="none" w:sz="0" w:space="0" w:color="auto" w:frame="1"/>
        </w:rPr>
        <w:t>Ju</w:t>
      </w:r>
      <w:r w:rsidR="007B5708">
        <w:rPr>
          <w:rFonts w:eastAsia="Times New Roman"/>
          <w:sz w:val="24"/>
          <w:szCs w:val="24"/>
          <w:bdr w:val="none" w:sz="0" w:space="0" w:color="auto" w:frame="1"/>
        </w:rPr>
        <w:t>ly</w:t>
      </w:r>
      <w:r w:rsidR="560AEBFE" w:rsidRPr="520CBC06">
        <w:rPr>
          <w:rFonts w:eastAsia="Times New Roman"/>
          <w:sz w:val="24"/>
          <w:szCs w:val="24"/>
          <w:bdr w:val="none" w:sz="0" w:space="0" w:color="auto" w:frame="1"/>
        </w:rPr>
        <w:t xml:space="preserve"> 1</w:t>
      </w:r>
      <w:r w:rsidR="71FDC12E" w:rsidRPr="520CBC06">
        <w:rPr>
          <w:rFonts w:eastAsia="Times New Roman"/>
          <w:sz w:val="24"/>
          <w:szCs w:val="24"/>
          <w:bdr w:val="none" w:sz="0" w:space="0" w:color="auto" w:frame="1"/>
        </w:rPr>
        <w:t>, 202</w:t>
      </w:r>
      <w:r w:rsidR="006D2864">
        <w:rPr>
          <w:rFonts w:eastAsia="Times New Roman"/>
          <w:sz w:val="24"/>
          <w:szCs w:val="24"/>
          <w:bdr w:val="none" w:sz="0" w:space="0" w:color="auto" w:frame="1"/>
        </w:rPr>
        <w:t>4</w:t>
      </w:r>
      <w:r w:rsidR="00EB62CA" w:rsidRPr="520CBC06">
        <w:rPr>
          <w:rFonts w:eastAsia="Times New Roman"/>
          <w:sz w:val="24"/>
          <w:szCs w:val="24"/>
          <w:bdr w:val="none" w:sz="0" w:space="0" w:color="auto" w:frame="1"/>
        </w:rPr>
        <w:t xml:space="preserve"> </w:t>
      </w:r>
      <w:r w:rsidRPr="520CBC06">
        <w:rPr>
          <w:rFonts w:eastAsia="Times New Roman"/>
          <w:sz w:val="24"/>
          <w:szCs w:val="24"/>
          <w:bdr w:val="none" w:sz="0" w:space="0" w:color="auto" w:frame="1"/>
        </w:rPr>
        <w:t xml:space="preserve"> </w:t>
      </w:r>
    </w:p>
    <w:p w14:paraId="6FD5D13D" w14:textId="77777777" w:rsidR="008B454C" w:rsidRPr="005C01D7" w:rsidRDefault="008B454C" w:rsidP="00E956A6">
      <w:pPr>
        <w:shd w:val="clear" w:color="auto" w:fill="FFFFFF"/>
        <w:spacing w:after="0" w:line="240" w:lineRule="auto"/>
        <w:textAlignment w:val="baseline"/>
        <w:rPr>
          <w:rFonts w:eastAsia="Times New Roman" w:cstheme="minorHAnsi"/>
          <w:bCs/>
          <w:i/>
          <w:sz w:val="24"/>
          <w:szCs w:val="24"/>
          <w:bdr w:val="none" w:sz="0" w:space="0" w:color="auto" w:frame="1"/>
        </w:rPr>
      </w:pPr>
    </w:p>
    <w:p w14:paraId="78C913FB" w14:textId="77777777" w:rsidR="00C015BA" w:rsidRPr="005C01D7" w:rsidRDefault="00C015BA" w:rsidP="00C015BA">
      <w:pPr>
        <w:shd w:val="clear" w:color="auto" w:fill="FFFFFF"/>
        <w:spacing w:after="0" w:line="240" w:lineRule="auto"/>
        <w:textAlignment w:val="baseline"/>
        <w:rPr>
          <w:rFonts w:eastAsia="Times New Roman" w:cstheme="minorHAnsi"/>
          <w:color w:val="333333"/>
          <w:sz w:val="24"/>
          <w:szCs w:val="24"/>
        </w:rPr>
      </w:pPr>
      <w:r w:rsidRPr="005C01D7">
        <w:rPr>
          <w:rFonts w:eastAsia="Times New Roman" w:cstheme="minorHAnsi"/>
          <w:b/>
          <w:bCs/>
          <w:sz w:val="24"/>
          <w:szCs w:val="24"/>
          <w:bdr w:val="none" w:sz="0" w:space="0" w:color="auto" w:frame="1"/>
        </w:rPr>
        <w:t>This notice is subject to availability of funding.</w:t>
      </w:r>
    </w:p>
    <w:p w14:paraId="55108A14" w14:textId="77777777" w:rsidR="00E956A6" w:rsidRPr="005C01D7" w:rsidRDefault="00E956A6" w:rsidP="00B61396">
      <w:pPr>
        <w:shd w:val="clear" w:color="auto" w:fill="FFFFFF"/>
        <w:spacing w:after="0" w:line="240" w:lineRule="auto"/>
        <w:textAlignment w:val="baseline"/>
        <w:rPr>
          <w:rFonts w:eastAsia="Times New Roman" w:cstheme="minorHAnsi"/>
          <w:b/>
          <w:bCs/>
          <w:color w:val="333333"/>
          <w:sz w:val="24"/>
          <w:szCs w:val="24"/>
          <w:bdr w:val="none" w:sz="0" w:space="0" w:color="auto" w:frame="1"/>
        </w:rPr>
      </w:pPr>
    </w:p>
    <w:p w14:paraId="02D40B20" w14:textId="1AF2E9BE" w:rsidR="00B61396" w:rsidRPr="009848AA" w:rsidRDefault="00852712" w:rsidP="009848AA">
      <w:pPr>
        <w:shd w:val="clear" w:color="auto" w:fill="FFFFFF" w:themeFill="background1"/>
        <w:spacing w:after="0" w:line="240" w:lineRule="auto"/>
        <w:textAlignment w:val="baseline"/>
        <w:rPr>
          <w:rFonts w:eastAsia="Times New Roman"/>
          <w:i/>
          <w:iCs/>
          <w:color w:val="FF0000"/>
          <w:sz w:val="24"/>
          <w:szCs w:val="24"/>
        </w:rPr>
      </w:pPr>
      <w:r w:rsidRPr="009848AA">
        <w:rPr>
          <w:rFonts w:eastAsia="Times New Roman"/>
          <w:b/>
          <w:bCs/>
          <w:sz w:val="24"/>
          <w:szCs w:val="24"/>
          <w:bdr w:val="none" w:sz="0" w:space="0" w:color="auto" w:frame="1"/>
        </w:rPr>
        <w:t xml:space="preserve">Funding Instrument </w:t>
      </w:r>
      <w:r w:rsidR="00B61396" w:rsidRPr="009848AA">
        <w:rPr>
          <w:rFonts w:eastAsia="Times New Roman"/>
          <w:b/>
          <w:bCs/>
          <w:sz w:val="24"/>
          <w:szCs w:val="24"/>
          <w:bdr w:val="none" w:sz="0" w:space="0" w:color="auto" w:frame="1"/>
        </w:rPr>
        <w:t>Type:  </w:t>
      </w:r>
      <w:r w:rsidR="00B61396" w:rsidRPr="009848AA">
        <w:rPr>
          <w:rFonts w:eastAsia="Times New Roman"/>
          <w:sz w:val="24"/>
          <w:szCs w:val="24"/>
        </w:rPr>
        <w:t xml:space="preserve"> </w:t>
      </w:r>
      <w:r w:rsidR="5FC71F91" w:rsidRPr="009848AA">
        <w:rPr>
          <w:rFonts w:eastAsia="Times New Roman"/>
          <w:sz w:val="24"/>
          <w:szCs w:val="24"/>
        </w:rPr>
        <w:t>C</w:t>
      </w:r>
      <w:r w:rsidR="00B61396" w:rsidRPr="009848AA">
        <w:rPr>
          <w:rFonts w:eastAsia="Times New Roman"/>
          <w:sz w:val="24"/>
          <w:szCs w:val="24"/>
        </w:rPr>
        <w:t xml:space="preserve">ooperative agreement. </w:t>
      </w:r>
    </w:p>
    <w:p w14:paraId="67498E9A" w14:textId="77777777" w:rsidR="009848AA" w:rsidRPr="009848AA" w:rsidRDefault="009848AA" w:rsidP="009848AA">
      <w:pPr>
        <w:shd w:val="clear" w:color="auto" w:fill="FFFFFF" w:themeFill="background1"/>
        <w:spacing w:after="0" w:line="240" w:lineRule="auto"/>
        <w:textAlignment w:val="baseline"/>
        <w:rPr>
          <w:rFonts w:eastAsia="Times New Roman"/>
          <w:i/>
          <w:iCs/>
          <w:color w:val="FF0000"/>
          <w:sz w:val="24"/>
          <w:szCs w:val="24"/>
        </w:rPr>
      </w:pPr>
    </w:p>
    <w:p w14:paraId="20B6C5F6" w14:textId="77777777" w:rsidR="00B61396" w:rsidRPr="00380226" w:rsidRDefault="2CEF9B60" w:rsidP="06E912E7">
      <w:pPr>
        <w:shd w:val="clear" w:color="auto" w:fill="FFFFFF" w:themeFill="background1"/>
        <w:spacing w:after="0" w:line="240" w:lineRule="auto"/>
        <w:textAlignment w:val="baseline"/>
        <w:rPr>
          <w:rFonts w:eastAsia="Times New Roman"/>
          <w:b/>
          <w:bCs/>
          <w:i/>
          <w:iCs/>
          <w:color w:val="000000" w:themeColor="text1"/>
          <w:sz w:val="24"/>
          <w:szCs w:val="24"/>
        </w:rPr>
      </w:pPr>
      <w:r w:rsidRPr="06E912E7">
        <w:rPr>
          <w:rFonts w:eastAsia="Times New Roman"/>
          <w:b/>
          <w:bCs/>
          <w:color w:val="000000" w:themeColor="text1"/>
          <w:sz w:val="24"/>
          <w:szCs w:val="24"/>
        </w:rPr>
        <w:t xml:space="preserve">Substantial Involvement  </w:t>
      </w:r>
    </w:p>
    <w:p w14:paraId="73555264" w14:textId="77777777" w:rsidR="00B61396" w:rsidRPr="00380226" w:rsidRDefault="00B61396" w:rsidP="520CBC06">
      <w:pPr>
        <w:shd w:val="clear" w:color="auto" w:fill="FFFFFF" w:themeFill="background1"/>
        <w:spacing w:after="0" w:line="240" w:lineRule="auto"/>
        <w:textAlignment w:val="baseline"/>
        <w:rPr>
          <w:rFonts w:eastAsia="Times New Roman"/>
          <w:color w:val="000000" w:themeColor="text1"/>
          <w:sz w:val="24"/>
          <w:szCs w:val="24"/>
        </w:rPr>
      </w:pPr>
    </w:p>
    <w:p w14:paraId="5B6FB740" w14:textId="5FCA76EE" w:rsidR="00B61396" w:rsidRPr="00380226" w:rsidRDefault="2CEF9B60" w:rsidP="520CBC06">
      <w:pPr>
        <w:shd w:val="clear" w:color="auto" w:fill="FFFFFF" w:themeFill="background1"/>
        <w:spacing w:after="0" w:line="240" w:lineRule="auto"/>
        <w:textAlignment w:val="baseline"/>
        <w:rPr>
          <w:rFonts w:eastAsia="Times New Roman"/>
          <w:color w:val="000000" w:themeColor="text1"/>
          <w:sz w:val="24"/>
          <w:szCs w:val="24"/>
        </w:rPr>
      </w:pPr>
      <w:r w:rsidRPr="06E912E7">
        <w:rPr>
          <w:rFonts w:eastAsia="Times New Roman"/>
          <w:color w:val="000000" w:themeColor="text1"/>
          <w:sz w:val="24"/>
          <w:szCs w:val="24"/>
        </w:rPr>
        <w:t xml:space="preserve">U.S. Government Role: </w:t>
      </w:r>
    </w:p>
    <w:p w14:paraId="0DC693F1" w14:textId="77777777" w:rsidR="00B61396" w:rsidRPr="00380226" w:rsidRDefault="2CEF9B60" w:rsidP="520CBC06">
      <w:pPr>
        <w:pStyle w:val="ListParagraph"/>
        <w:numPr>
          <w:ilvl w:val="0"/>
          <w:numId w:val="48"/>
        </w:numPr>
        <w:shd w:val="clear" w:color="auto" w:fill="FFFFFF" w:themeFill="background1"/>
        <w:spacing w:after="0" w:line="240" w:lineRule="auto"/>
        <w:textAlignment w:val="baseline"/>
        <w:rPr>
          <w:rFonts w:eastAsia="Times New Roman"/>
          <w:color w:val="000000" w:themeColor="text1"/>
          <w:sz w:val="24"/>
          <w:szCs w:val="24"/>
        </w:rPr>
      </w:pPr>
      <w:r w:rsidRPr="06E912E7">
        <w:rPr>
          <w:rStyle w:val="normaltextrun"/>
          <w:color w:val="000000" w:themeColor="text1"/>
          <w:sz w:val="24"/>
          <w:szCs w:val="24"/>
        </w:rPr>
        <w:t>Approve list of participants and resource persons/speakers/experts for the program.</w:t>
      </w:r>
    </w:p>
    <w:p w14:paraId="638D4E40" w14:textId="5C1EE6C1" w:rsidR="00B61396" w:rsidRPr="00380226" w:rsidRDefault="2CEF9B60" w:rsidP="520CBC06">
      <w:pPr>
        <w:pStyle w:val="ListParagraph"/>
        <w:numPr>
          <w:ilvl w:val="0"/>
          <w:numId w:val="48"/>
        </w:numPr>
        <w:shd w:val="clear" w:color="auto" w:fill="FFFFFF" w:themeFill="background1"/>
        <w:spacing w:after="0" w:line="240" w:lineRule="auto"/>
        <w:textAlignment w:val="baseline"/>
        <w:rPr>
          <w:rFonts w:eastAsia="Times New Roman"/>
          <w:color w:val="000000" w:themeColor="text1"/>
          <w:sz w:val="24"/>
          <w:szCs w:val="24"/>
        </w:rPr>
      </w:pPr>
      <w:r w:rsidRPr="06E912E7">
        <w:rPr>
          <w:rFonts w:eastAsia="Times New Roman"/>
          <w:color w:val="000000" w:themeColor="text1"/>
          <w:sz w:val="24"/>
          <w:szCs w:val="24"/>
        </w:rPr>
        <w:t>Engage with Department of State and other consulates leverage their expertise for this program.</w:t>
      </w:r>
    </w:p>
    <w:p w14:paraId="7C91ED13" w14:textId="5D019AB6" w:rsidR="00B61396" w:rsidRPr="00380226" w:rsidRDefault="2CEF9B60" w:rsidP="520CBC06">
      <w:pPr>
        <w:pStyle w:val="ListParagraph"/>
        <w:numPr>
          <w:ilvl w:val="0"/>
          <w:numId w:val="48"/>
        </w:numPr>
        <w:shd w:val="clear" w:color="auto" w:fill="FFFFFF" w:themeFill="background1"/>
        <w:spacing w:after="0" w:line="240" w:lineRule="auto"/>
        <w:textAlignment w:val="baseline"/>
        <w:rPr>
          <w:rFonts w:eastAsia="Times New Roman"/>
          <w:color w:val="000000" w:themeColor="text1"/>
          <w:sz w:val="24"/>
          <w:szCs w:val="24"/>
        </w:rPr>
      </w:pPr>
      <w:r w:rsidRPr="06E912E7">
        <w:rPr>
          <w:rFonts w:eastAsia="Times New Roman"/>
          <w:color w:val="000000" w:themeColor="text1"/>
          <w:sz w:val="24"/>
          <w:szCs w:val="24"/>
        </w:rPr>
        <w:t xml:space="preserve">Review and approve agenda for the regional consultations and national level meetings.  </w:t>
      </w:r>
    </w:p>
    <w:p w14:paraId="0715107A" w14:textId="0518630D" w:rsidR="00B61396" w:rsidRPr="00380226" w:rsidRDefault="2CEF9B60" w:rsidP="520CBC06">
      <w:pPr>
        <w:pStyle w:val="ListParagraph"/>
        <w:numPr>
          <w:ilvl w:val="0"/>
          <w:numId w:val="48"/>
        </w:numPr>
        <w:shd w:val="clear" w:color="auto" w:fill="FFFFFF" w:themeFill="background1"/>
        <w:spacing w:after="0" w:line="240" w:lineRule="auto"/>
        <w:textAlignment w:val="baseline"/>
        <w:rPr>
          <w:rFonts w:eastAsia="Times New Roman"/>
          <w:color w:val="000000" w:themeColor="text1"/>
          <w:sz w:val="24"/>
          <w:szCs w:val="24"/>
        </w:rPr>
      </w:pPr>
      <w:r w:rsidRPr="06E912E7">
        <w:rPr>
          <w:rFonts w:eastAsia="Times New Roman"/>
          <w:color w:val="000000" w:themeColor="text1"/>
          <w:sz w:val="24"/>
          <w:szCs w:val="24"/>
        </w:rPr>
        <w:t>Work closely with the grantee on project related content and outreach strategy.</w:t>
      </w:r>
    </w:p>
    <w:p w14:paraId="7B9CDE2C" w14:textId="03516606" w:rsidR="00B61396" w:rsidRPr="00380226" w:rsidRDefault="2CEF9B60" w:rsidP="520CBC06">
      <w:pPr>
        <w:pStyle w:val="ListParagraph"/>
        <w:numPr>
          <w:ilvl w:val="0"/>
          <w:numId w:val="48"/>
        </w:numPr>
        <w:spacing w:after="160" w:line="259" w:lineRule="auto"/>
        <w:textAlignment w:val="baseline"/>
        <w:rPr>
          <w:rFonts w:eastAsia="Calibri"/>
          <w:color w:val="000000" w:themeColor="text1"/>
          <w:sz w:val="24"/>
          <w:szCs w:val="24"/>
        </w:rPr>
      </w:pPr>
      <w:r w:rsidRPr="06E912E7">
        <w:rPr>
          <w:rStyle w:val="Style2"/>
          <w:rFonts w:eastAsia="Calibri"/>
          <w:color w:val="000000" w:themeColor="text1"/>
          <w:sz w:val="24"/>
          <w:szCs w:val="24"/>
        </w:rPr>
        <w:t xml:space="preserve">Coordinate U.S. Speaker visits to the region during the national level meetings to talk about Indo-Pacific strategy.  </w:t>
      </w:r>
    </w:p>
    <w:p w14:paraId="07A2345C" w14:textId="4217C000" w:rsidR="00B61396" w:rsidRPr="00380226" w:rsidRDefault="2CEF9B60" w:rsidP="520CBC06">
      <w:pPr>
        <w:pStyle w:val="ListParagraph"/>
        <w:numPr>
          <w:ilvl w:val="0"/>
          <w:numId w:val="48"/>
        </w:numPr>
        <w:shd w:val="clear" w:color="auto" w:fill="FFFFFF" w:themeFill="background1"/>
        <w:spacing w:after="0" w:line="240" w:lineRule="auto"/>
        <w:textAlignment w:val="baseline"/>
        <w:rPr>
          <w:rFonts w:eastAsia="Times New Roman"/>
          <w:color w:val="000000" w:themeColor="text1"/>
          <w:sz w:val="24"/>
          <w:szCs w:val="24"/>
        </w:rPr>
      </w:pPr>
      <w:r w:rsidRPr="06E912E7">
        <w:rPr>
          <w:rFonts w:eastAsia="Times New Roman"/>
          <w:color w:val="000000" w:themeColor="text1"/>
          <w:sz w:val="24"/>
          <w:szCs w:val="24"/>
        </w:rPr>
        <w:t>Review and approve media and social media plan for the program.</w:t>
      </w:r>
    </w:p>
    <w:p w14:paraId="29559ECD" w14:textId="77777777" w:rsidR="00B61396" w:rsidRPr="00380226" w:rsidRDefault="00B61396" w:rsidP="520CBC06">
      <w:pPr>
        <w:shd w:val="clear" w:color="auto" w:fill="FFFFFF" w:themeFill="background1"/>
        <w:spacing w:after="0" w:line="240" w:lineRule="auto"/>
        <w:textAlignment w:val="baseline"/>
        <w:rPr>
          <w:rFonts w:eastAsia="Times New Roman"/>
          <w:color w:val="000000" w:themeColor="text1"/>
          <w:sz w:val="24"/>
          <w:szCs w:val="24"/>
        </w:rPr>
      </w:pPr>
    </w:p>
    <w:p w14:paraId="20D0D88C" w14:textId="77777777" w:rsidR="00B61396" w:rsidRPr="00380226" w:rsidRDefault="2CEF9B60" w:rsidP="520CBC06">
      <w:pPr>
        <w:shd w:val="clear" w:color="auto" w:fill="FFFFFF" w:themeFill="background1"/>
        <w:spacing w:after="0" w:line="240" w:lineRule="auto"/>
        <w:textAlignment w:val="baseline"/>
        <w:rPr>
          <w:rFonts w:eastAsia="Times New Roman"/>
          <w:color w:val="000000" w:themeColor="text1"/>
          <w:sz w:val="24"/>
          <w:szCs w:val="24"/>
        </w:rPr>
      </w:pPr>
      <w:r w:rsidRPr="06E912E7">
        <w:rPr>
          <w:rFonts w:eastAsia="Times New Roman"/>
          <w:color w:val="000000" w:themeColor="text1"/>
          <w:sz w:val="24"/>
          <w:szCs w:val="24"/>
        </w:rPr>
        <w:t>Grantee role:</w:t>
      </w:r>
    </w:p>
    <w:p w14:paraId="5B922228" w14:textId="2B17D498" w:rsidR="00B61396" w:rsidRPr="00380226" w:rsidRDefault="2CEF9B60" w:rsidP="520CBC06">
      <w:pPr>
        <w:pStyle w:val="ListParagraph"/>
        <w:numPr>
          <w:ilvl w:val="0"/>
          <w:numId w:val="48"/>
        </w:numPr>
        <w:spacing w:after="160" w:line="259" w:lineRule="auto"/>
        <w:textAlignment w:val="baseline"/>
        <w:rPr>
          <w:rStyle w:val="Style2"/>
          <w:rFonts w:eastAsia="Calibri"/>
          <w:color w:val="000000" w:themeColor="text1"/>
          <w:sz w:val="24"/>
          <w:szCs w:val="24"/>
        </w:rPr>
      </w:pPr>
      <w:r w:rsidRPr="06E912E7">
        <w:rPr>
          <w:rStyle w:val="Style2"/>
          <w:rFonts w:eastAsia="Calibri"/>
          <w:color w:val="000000" w:themeColor="text1"/>
          <w:sz w:val="24"/>
          <w:szCs w:val="24"/>
        </w:rPr>
        <w:t>Conduct regional consultations in Meghalaya, Tripura, Manipur, Assam, Mizoram, and Sikkim.</w:t>
      </w:r>
    </w:p>
    <w:p w14:paraId="4A9B4C7D" w14:textId="5C06BA92" w:rsidR="00B61396" w:rsidRPr="00380226" w:rsidRDefault="2CEF9B60" w:rsidP="520CBC06">
      <w:pPr>
        <w:pStyle w:val="ListParagraph"/>
        <w:numPr>
          <w:ilvl w:val="0"/>
          <w:numId w:val="48"/>
        </w:numPr>
        <w:spacing w:after="160" w:line="259" w:lineRule="auto"/>
        <w:textAlignment w:val="baseline"/>
        <w:rPr>
          <w:rStyle w:val="normaltextrun"/>
          <w:color w:val="000000" w:themeColor="text1"/>
          <w:sz w:val="24"/>
          <w:szCs w:val="24"/>
        </w:rPr>
      </w:pPr>
      <w:r w:rsidRPr="06E912E7">
        <w:rPr>
          <w:rStyle w:val="normaltextrun"/>
          <w:color w:val="000000" w:themeColor="text1"/>
          <w:sz w:val="24"/>
          <w:szCs w:val="24"/>
        </w:rPr>
        <w:t>Identify resource persons/speakers/experts/relevant government officials for the regional consultations and national level meetings in Delhi and Kolkata</w:t>
      </w:r>
    </w:p>
    <w:p w14:paraId="7F285318" w14:textId="7C93D71B" w:rsidR="00B61396" w:rsidRPr="00380226" w:rsidRDefault="2CEF9B60" w:rsidP="520CBC06">
      <w:pPr>
        <w:pStyle w:val="ListParagraph"/>
        <w:numPr>
          <w:ilvl w:val="0"/>
          <w:numId w:val="48"/>
        </w:numPr>
        <w:spacing w:after="160" w:line="259" w:lineRule="auto"/>
        <w:textAlignment w:val="baseline"/>
        <w:rPr>
          <w:rStyle w:val="normaltextrun"/>
          <w:color w:val="000000" w:themeColor="text1"/>
          <w:sz w:val="24"/>
          <w:szCs w:val="24"/>
        </w:rPr>
      </w:pPr>
      <w:r w:rsidRPr="06E912E7">
        <w:rPr>
          <w:rStyle w:val="normaltextrun"/>
          <w:color w:val="000000" w:themeColor="text1"/>
          <w:sz w:val="24"/>
          <w:szCs w:val="24"/>
        </w:rPr>
        <w:t>Identify suitable venues and manage all logistics for the programs.</w:t>
      </w:r>
    </w:p>
    <w:p w14:paraId="02A6D408" w14:textId="77777777" w:rsidR="00B61396" w:rsidRPr="00380226" w:rsidRDefault="2CEF9B60" w:rsidP="520CBC06">
      <w:pPr>
        <w:pStyle w:val="ListParagraph"/>
        <w:numPr>
          <w:ilvl w:val="0"/>
          <w:numId w:val="48"/>
        </w:numPr>
        <w:spacing w:after="160" w:line="259" w:lineRule="auto"/>
        <w:textAlignment w:val="baseline"/>
        <w:rPr>
          <w:rStyle w:val="normaltextrun"/>
          <w:color w:val="000000" w:themeColor="text1"/>
          <w:sz w:val="24"/>
          <w:szCs w:val="24"/>
        </w:rPr>
      </w:pPr>
      <w:r w:rsidRPr="06E912E7">
        <w:rPr>
          <w:rStyle w:val="normaltextrun"/>
          <w:color w:val="000000" w:themeColor="text1"/>
          <w:sz w:val="24"/>
          <w:szCs w:val="24"/>
        </w:rPr>
        <w:lastRenderedPageBreak/>
        <w:t>Coordinate travel and administrative logistics for all resource persons, experts, and speakers for the program. </w:t>
      </w:r>
    </w:p>
    <w:p w14:paraId="7D5F8111" w14:textId="243C99D0" w:rsidR="00B61396" w:rsidRPr="00380226" w:rsidRDefault="2CEF9B60" w:rsidP="520CBC06">
      <w:pPr>
        <w:pStyle w:val="ListParagraph"/>
        <w:numPr>
          <w:ilvl w:val="0"/>
          <w:numId w:val="48"/>
        </w:numPr>
        <w:spacing w:after="160" w:line="259" w:lineRule="auto"/>
        <w:textAlignment w:val="baseline"/>
        <w:rPr>
          <w:rFonts w:eastAsia="Calibri"/>
          <w:color w:val="000000" w:themeColor="text1"/>
          <w:sz w:val="24"/>
          <w:szCs w:val="24"/>
        </w:rPr>
      </w:pPr>
      <w:r w:rsidRPr="06E912E7">
        <w:rPr>
          <w:rStyle w:val="Style2"/>
          <w:rFonts w:eastAsia="Calibri"/>
          <w:color w:val="000000" w:themeColor="text1"/>
          <w:sz w:val="24"/>
          <w:szCs w:val="24"/>
        </w:rPr>
        <w:t xml:space="preserve">Collaborate with local networks/government/civil society/media to highlight U.S.-India partnerships through the dialogues. </w:t>
      </w:r>
    </w:p>
    <w:p w14:paraId="300ED47D" w14:textId="2C339E9E" w:rsidR="00B61396" w:rsidRPr="00380226" w:rsidRDefault="2CEF9B60" w:rsidP="520CBC06">
      <w:pPr>
        <w:pStyle w:val="ListParagraph"/>
        <w:numPr>
          <w:ilvl w:val="0"/>
          <w:numId w:val="48"/>
        </w:numPr>
        <w:spacing w:after="160" w:line="259" w:lineRule="auto"/>
        <w:textAlignment w:val="baseline"/>
        <w:rPr>
          <w:rStyle w:val="Style2"/>
          <w:rFonts w:eastAsia="Calibri"/>
          <w:color w:val="000000" w:themeColor="text1"/>
          <w:sz w:val="24"/>
          <w:szCs w:val="24"/>
        </w:rPr>
      </w:pPr>
      <w:r w:rsidRPr="06E912E7">
        <w:rPr>
          <w:rStyle w:val="Style2"/>
          <w:rFonts w:eastAsia="Calibri"/>
          <w:color w:val="000000" w:themeColor="text1"/>
          <w:sz w:val="24"/>
          <w:szCs w:val="24"/>
        </w:rPr>
        <w:t xml:space="preserve">Reach out to maximum number of direct and indirect stakeholders in the NER. </w:t>
      </w:r>
    </w:p>
    <w:p w14:paraId="07D5828B" w14:textId="78CEBE07" w:rsidR="00B61396" w:rsidRPr="00380226" w:rsidRDefault="2CEF9B60" w:rsidP="520CBC06">
      <w:pPr>
        <w:pStyle w:val="ListParagraph"/>
        <w:numPr>
          <w:ilvl w:val="0"/>
          <w:numId w:val="48"/>
        </w:numPr>
        <w:spacing w:after="160" w:line="259" w:lineRule="auto"/>
        <w:textAlignment w:val="baseline"/>
        <w:rPr>
          <w:rFonts w:eastAsia="Calibri"/>
          <w:color w:val="000000" w:themeColor="text1"/>
          <w:sz w:val="24"/>
          <w:szCs w:val="24"/>
        </w:rPr>
      </w:pPr>
      <w:r w:rsidRPr="06E912E7">
        <w:rPr>
          <w:rStyle w:val="Style2"/>
          <w:rFonts w:eastAsia="Calibri"/>
          <w:color w:val="000000" w:themeColor="text1"/>
          <w:sz w:val="24"/>
          <w:szCs w:val="24"/>
        </w:rPr>
        <w:t xml:space="preserve">Develop a monitoring and evaluation plan to track the project progress. </w:t>
      </w:r>
    </w:p>
    <w:p w14:paraId="1EB15FCD" w14:textId="3C1752F7" w:rsidR="00B61396" w:rsidRPr="00380226" w:rsidRDefault="2CEF9B60" w:rsidP="520CBC06">
      <w:pPr>
        <w:pStyle w:val="ListParagraph"/>
        <w:numPr>
          <w:ilvl w:val="0"/>
          <w:numId w:val="48"/>
        </w:numPr>
        <w:spacing w:after="160" w:line="259" w:lineRule="auto"/>
        <w:textAlignment w:val="baseline"/>
        <w:rPr>
          <w:rStyle w:val="Style2"/>
          <w:rFonts w:eastAsia="Calibri"/>
          <w:color w:val="000000" w:themeColor="text1"/>
          <w:sz w:val="24"/>
          <w:szCs w:val="24"/>
        </w:rPr>
      </w:pPr>
      <w:r w:rsidRPr="06E912E7">
        <w:rPr>
          <w:rStyle w:val="Style2"/>
          <w:rFonts w:eastAsia="Calibri"/>
          <w:color w:val="000000" w:themeColor="text1"/>
          <w:sz w:val="24"/>
          <w:szCs w:val="24"/>
        </w:rPr>
        <w:t xml:space="preserve">Develop a media and social media strategy to highlight project activities. </w:t>
      </w:r>
    </w:p>
    <w:p w14:paraId="6BC966B2" w14:textId="77777777" w:rsidR="00B61396" w:rsidRPr="00380226" w:rsidRDefault="2CEF9B60" w:rsidP="520CBC06">
      <w:pPr>
        <w:pStyle w:val="ListParagraph"/>
        <w:numPr>
          <w:ilvl w:val="0"/>
          <w:numId w:val="48"/>
        </w:numPr>
        <w:spacing w:after="160" w:line="259" w:lineRule="auto"/>
        <w:textAlignment w:val="baseline"/>
        <w:rPr>
          <w:rFonts w:eastAsia="Calibri"/>
          <w:color w:val="000000" w:themeColor="text1"/>
          <w:sz w:val="24"/>
          <w:szCs w:val="24"/>
        </w:rPr>
      </w:pPr>
      <w:r w:rsidRPr="06E912E7">
        <w:rPr>
          <w:rStyle w:val="normaltextrun"/>
          <w:color w:val="000000" w:themeColor="text1"/>
          <w:sz w:val="24"/>
          <w:szCs w:val="24"/>
        </w:rPr>
        <w:t>Provide regular feedback and updates on the progress of the project.  </w:t>
      </w:r>
    </w:p>
    <w:p w14:paraId="3FC81408" w14:textId="521DE2B5" w:rsidR="520CBC06" w:rsidRDefault="520CBC06" w:rsidP="520CBC06">
      <w:pPr>
        <w:shd w:val="clear" w:color="auto" w:fill="FFFFFF" w:themeFill="background1"/>
        <w:spacing w:after="0" w:line="240" w:lineRule="auto"/>
        <w:rPr>
          <w:rFonts w:eastAsia="Times New Roman"/>
          <w:i/>
          <w:iCs/>
          <w:color w:val="FF0000"/>
          <w:sz w:val="24"/>
          <w:szCs w:val="24"/>
        </w:rPr>
      </w:pPr>
    </w:p>
    <w:p w14:paraId="4350E52A" w14:textId="77777777" w:rsidR="00B61396" w:rsidRPr="005C01D7" w:rsidRDefault="00B61396" w:rsidP="00B61396">
      <w:pPr>
        <w:shd w:val="clear" w:color="auto" w:fill="FFFFFF"/>
        <w:spacing w:after="0" w:line="240" w:lineRule="auto"/>
        <w:textAlignment w:val="baseline"/>
        <w:rPr>
          <w:rFonts w:eastAsia="Times New Roman" w:cstheme="minorHAnsi"/>
          <w:b/>
          <w:bCs/>
          <w:sz w:val="24"/>
          <w:szCs w:val="24"/>
          <w:bdr w:val="none" w:sz="0" w:space="0" w:color="auto" w:frame="1"/>
        </w:rPr>
      </w:pPr>
    </w:p>
    <w:p w14:paraId="117462FD" w14:textId="74C62DF0" w:rsidR="008F0AB2" w:rsidRDefault="00B37DD1" w:rsidP="520CBC06">
      <w:pPr>
        <w:shd w:val="clear" w:color="auto" w:fill="FFFFFF" w:themeFill="background1"/>
        <w:spacing w:after="0" w:line="240" w:lineRule="auto"/>
        <w:textAlignment w:val="baseline"/>
        <w:rPr>
          <w:rFonts w:eastAsia="Times New Roman"/>
          <w:sz w:val="24"/>
          <w:szCs w:val="24"/>
        </w:rPr>
      </w:pPr>
      <w:r w:rsidRPr="520CBC06">
        <w:rPr>
          <w:rFonts w:eastAsia="Times New Roman"/>
          <w:b/>
          <w:bCs/>
          <w:sz w:val="24"/>
          <w:szCs w:val="24"/>
          <w:bdr w:val="none" w:sz="0" w:space="0" w:color="auto" w:frame="1"/>
        </w:rPr>
        <w:t>Program</w:t>
      </w:r>
      <w:r w:rsidR="00B61396" w:rsidRPr="520CBC06">
        <w:rPr>
          <w:rFonts w:eastAsia="Times New Roman"/>
          <w:b/>
          <w:bCs/>
          <w:sz w:val="24"/>
          <w:szCs w:val="24"/>
          <w:bdr w:val="none" w:sz="0" w:space="0" w:color="auto" w:frame="1"/>
        </w:rPr>
        <w:t xml:space="preserve"> </w:t>
      </w:r>
      <w:r w:rsidR="00C015BA" w:rsidRPr="520CBC06">
        <w:rPr>
          <w:rFonts w:eastAsia="Times New Roman"/>
          <w:b/>
          <w:bCs/>
          <w:sz w:val="24"/>
          <w:szCs w:val="24"/>
          <w:bdr w:val="none" w:sz="0" w:space="0" w:color="auto" w:frame="1"/>
        </w:rPr>
        <w:t>Performance</w:t>
      </w:r>
      <w:r w:rsidR="00B61396" w:rsidRPr="520CBC06">
        <w:rPr>
          <w:rFonts w:eastAsia="Times New Roman"/>
          <w:b/>
          <w:bCs/>
          <w:sz w:val="24"/>
          <w:szCs w:val="24"/>
          <w:bdr w:val="none" w:sz="0" w:space="0" w:color="auto" w:frame="1"/>
        </w:rPr>
        <w:t xml:space="preserve"> Period</w:t>
      </w:r>
      <w:r w:rsidR="00B166C2" w:rsidRPr="520CBC06">
        <w:rPr>
          <w:rFonts w:eastAsia="Times New Roman"/>
          <w:sz w:val="24"/>
          <w:szCs w:val="24"/>
        </w:rPr>
        <w:t xml:space="preserve">: Proposed </w:t>
      </w:r>
      <w:r w:rsidRPr="520CBC06">
        <w:rPr>
          <w:rFonts w:eastAsia="Times New Roman"/>
          <w:sz w:val="24"/>
          <w:szCs w:val="24"/>
        </w:rPr>
        <w:t>programs</w:t>
      </w:r>
      <w:r w:rsidR="00B61396" w:rsidRPr="520CBC06">
        <w:rPr>
          <w:rFonts w:eastAsia="Times New Roman"/>
          <w:sz w:val="24"/>
          <w:szCs w:val="24"/>
        </w:rPr>
        <w:t xml:space="preserve"> should be completed in</w:t>
      </w:r>
      <w:r w:rsidR="00EB62CA" w:rsidRPr="520CBC06">
        <w:rPr>
          <w:rFonts w:eastAsia="Times New Roman"/>
          <w:sz w:val="24"/>
          <w:szCs w:val="24"/>
        </w:rPr>
        <w:t xml:space="preserve"> </w:t>
      </w:r>
      <w:r w:rsidR="00EB62CA" w:rsidRPr="009848AA">
        <w:rPr>
          <w:rFonts w:eastAsia="Times New Roman"/>
          <w:color w:val="000000" w:themeColor="text1"/>
          <w:sz w:val="24"/>
          <w:szCs w:val="24"/>
        </w:rPr>
        <w:t>1</w:t>
      </w:r>
      <w:r w:rsidR="45073921" w:rsidRPr="009848AA">
        <w:rPr>
          <w:rFonts w:eastAsia="Times New Roman"/>
          <w:color w:val="000000" w:themeColor="text1"/>
          <w:sz w:val="24"/>
          <w:szCs w:val="24"/>
        </w:rPr>
        <w:t>8</w:t>
      </w:r>
      <w:r w:rsidR="00EB62CA" w:rsidRPr="009848AA">
        <w:rPr>
          <w:rFonts w:eastAsia="Times New Roman"/>
          <w:color w:val="000000" w:themeColor="text1"/>
          <w:sz w:val="24"/>
          <w:szCs w:val="24"/>
        </w:rPr>
        <w:t xml:space="preserve"> months</w:t>
      </w:r>
      <w:r w:rsidR="005F0D0F" w:rsidRPr="009848AA">
        <w:rPr>
          <w:rFonts w:eastAsia="Times New Roman"/>
          <w:color w:val="000000" w:themeColor="text1"/>
          <w:sz w:val="24"/>
          <w:szCs w:val="24"/>
        </w:rPr>
        <w:t xml:space="preserve"> </w:t>
      </w:r>
      <w:r w:rsidR="00B61396" w:rsidRPr="520CBC06">
        <w:rPr>
          <w:rFonts w:eastAsia="Times New Roman"/>
          <w:sz w:val="24"/>
          <w:szCs w:val="24"/>
        </w:rPr>
        <w:t xml:space="preserve">or less. </w:t>
      </w:r>
    </w:p>
    <w:p w14:paraId="643113E3" w14:textId="37B855F6" w:rsidR="00582C16" w:rsidRDefault="00582C16" w:rsidP="00582C16">
      <w:pPr>
        <w:spacing w:line="240" w:lineRule="auto"/>
        <w:rPr>
          <w:rFonts w:ascii="Calibri" w:eastAsia="Calibri" w:hAnsi="Calibri" w:cs="Calibri"/>
          <w:color w:val="000000" w:themeColor="text1"/>
          <w:sz w:val="24"/>
          <w:szCs w:val="24"/>
        </w:rPr>
      </w:pPr>
      <w:r w:rsidRPr="06E912E7">
        <w:rPr>
          <w:rFonts w:ascii="Calibri" w:eastAsia="Calibri" w:hAnsi="Calibri" w:cs="Calibri"/>
          <w:color w:val="000000" w:themeColor="text1"/>
          <w:sz w:val="24"/>
          <w:szCs w:val="24"/>
        </w:rPr>
        <w:t xml:space="preserve">The </w:t>
      </w:r>
      <w:r w:rsidR="242B5C2D" w:rsidRPr="06E912E7">
        <w:rPr>
          <w:rFonts w:ascii="Calibri" w:eastAsia="Calibri" w:hAnsi="Calibri" w:cs="Calibri"/>
          <w:color w:val="000000" w:themeColor="text1"/>
          <w:sz w:val="24"/>
          <w:szCs w:val="24"/>
        </w:rPr>
        <w:t>U.S. Mission to India</w:t>
      </w:r>
      <w:r w:rsidRPr="06E912E7">
        <w:rPr>
          <w:rFonts w:ascii="Calibri" w:eastAsia="Calibri" w:hAnsi="Calibri" w:cs="Calibri"/>
          <w:color w:val="000000" w:themeColor="text1"/>
          <w:sz w:val="24"/>
          <w:szCs w:val="24"/>
        </w:rPr>
        <w:t xml:space="preserve"> reserves the right to award less or more than the funds described under circumstances deemed to be in the best interest of the U.S. government, pending the availability of funds and approval of the designated grants officer.</w:t>
      </w:r>
    </w:p>
    <w:p w14:paraId="545EC078" w14:textId="77777777" w:rsidR="00582C16" w:rsidRPr="005C01D7" w:rsidRDefault="00582C16" w:rsidP="00B61396">
      <w:pPr>
        <w:shd w:val="clear" w:color="auto" w:fill="FFFFFF"/>
        <w:spacing w:after="0" w:line="240" w:lineRule="auto"/>
        <w:textAlignment w:val="baseline"/>
        <w:rPr>
          <w:rFonts w:eastAsia="Times New Roman" w:cstheme="minorHAnsi"/>
          <w:color w:val="FF0000"/>
          <w:sz w:val="24"/>
          <w:szCs w:val="24"/>
        </w:rPr>
      </w:pPr>
    </w:p>
    <w:p w14:paraId="3EB2C0B2" w14:textId="77777777" w:rsidR="00C015BA" w:rsidRPr="005C01D7" w:rsidRDefault="00C015BA" w:rsidP="00B61396">
      <w:pPr>
        <w:shd w:val="clear" w:color="auto" w:fill="FFFFFF"/>
        <w:spacing w:after="0" w:line="240" w:lineRule="auto"/>
        <w:textAlignment w:val="baseline"/>
        <w:rPr>
          <w:rFonts w:eastAsia="Times New Roman" w:cstheme="minorHAnsi"/>
          <w:sz w:val="24"/>
          <w:szCs w:val="24"/>
        </w:rPr>
      </w:pPr>
    </w:p>
    <w:p w14:paraId="6A9754F6" w14:textId="77777777" w:rsidR="00B61396" w:rsidRPr="005C01D7" w:rsidRDefault="00C015BA" w:rsidP="00B61396">
      <w:pPr>
        <w:shd w:val="clear" w:color="auto" w:fill="FFFFFF"/>
        <w:spacing w:after="0" w:line="240" w:lineRule="auto"/>
        <w:textAlignment w:val="baseline"/>
        <w:rPr>
          <w:rFonts w:eastAsia="Times New Roman" w:cstheme="minorHAnsi"/>
          <w:sz w:val="24"/>
          <w:szCs w:val="24"/>
        </w:rPr>
      </w:pPr>
      <w:r w:rsidRPr="005C01D7">
        <w:rPr>
          <w:rFonts w:eastAsia="Times New Roman" w:cstheme="minorHAnsi"/>
          <w:b/>
          <w:bCs/>
          <w:sz w:val="24"/>
          <w:szCs w:val="24"/>
          <w:bdr w:val="none" w:sz="0" w:space="0" w:color="auto" w:frame="1"/>
        </w:rPr>
        <w:t>C</w:t>
      </w:r>
      <w:r w:rsidR="00B61396" w:rsidRPr="005C01D7">
        <w:rPr>
          <w:rFonts w:eastAsia="Times New Roman" w:cstheme="minorHAnsi"/>
          <w:b/>
          <w:bCs/>
          <w:sz w:val="24"/>
          <w:szCs w:val="24"/>
          <w:bdr w:val="none" w:sz="0" w:space="0" w:color="auto" w:frame="1"/>
        </w:rPr>
        <w:t>. ELIGILIBITY INFORMATION</w:t>
      </w:r>
    </w:p>
    <w:p w14:paraId="4AA35B93" w14:textId="77777777" w:rsidR="00D0290D" w:rsidRPr="005C01D7" w:rsidRDefault="00D0290D" w:rsidP="00B61396">
      <w:pPr>
        <w:shd w:val="clear" w:color="auto" w:fill="FFFFFF"/>
        <w:spacing w:after="0" w:line="240" w:lineRule="auto"/>
        <w:textAlignment w:val="baseline"/>
        <w:rPr>
          <w:rFonts w:eastAsia="Times New Roman" w:cstheme="minorHAnsi"/>
          <w:sz w:val="24"/>
          <w:szCs w:val="24"/>
        </w:rPr>
      </w:pPr>
    </w:p>
    <w:p w14:paraId="77FCFA0E" w14:textId="77777777" w:rsidR="006B1AFD" w:rsidRPr="005C01D7" w:rsidRDefault="006B1AFD" w:rsidP="008F0AB2">
      <w:pPr>
        <w:pStyle w:val="ListParagraph"/>
        <w:numPr>
          <w:ilvl w:val="0"/>
          <w:numId w:val="29"/>
        </w:numPr>
        <w:shd w:val="clear" w:color="auto" w:fill="FFFFFF"/>
        <w:spacing w:after="0" w:line="240" w:lineRule="auto"/>
        <w:textAlignment w:val="baseline"/>
        <w:rPr>
          <w:rFonts w:eastAsia="Times New Roman" w:cstheme="minorHAnsi"/>
          <w:sz w:val="24"/>
          <w:szCs w:val="24"/>
        </w:rPr>
      </w:pPr>
      <w:r w:rsidRPr="005C01D7">
        <w:rPr>
          <w:rFonts w:eastAsia="Times New Roman" w:cstheme="minorHAnsi"/>
          <w:sz w:val="24"/>
          <w:szCs w:val="24"/>
        </w:rPr>
        <w:t>Eligible Applicants</w:t>
      </w:r>
    </w:p>
    <w:p w14:paraId="3F11DB41" w14:textId="77777777" w:rsidR="006B1AFD" w:rsidRPr="005C01D7" w:rsidRDefault="006B1AFD" w:rsidP="006B1AFD">
      <w:pPr>
        <w:shd w:val="clear" w:color="auto" w:fill="FFFFFF"/>
        <w:spacing w:after="0" w:line="240" w:lineRule="auto"/>
        <w:textAlignment w:val="baseline"/>
        <w:rPr>
          <w:rFonts w:eastAsia="Times New Roman" w:cstheme="minorHAnsi"/>
          <w:sz w:val="24"/>
          <w:szCs w:val="24"/>
        </w:rPr>
      </w:pPr>
    </w:p>
    <w:p w14:paraId="4C2F46D3" w14:textId="601A269F" w:rsidR="009848AA" w:rsidRDefault="008B454C" w:rsidP="009848AA">
      <w:pPr>
        <w:shd w:val="clear" w:color="auto" w:fill="FFFFFF"/>
        <w:spacing w:after="0" w:line="240" w:lineRule="auto"/>
        <w:ind w:left="360"/>
        <w:textAlignment w:val="baseline"/>
        <w:rPr>
          <w:rFonts w:eastAsia="Times New Roman" w:cstheme="minorHAnsi"/>
          <w:i/>
          <w:color w:val="FF0000"/>
          <w:sz w:val="24"/>
          <w:szCs w:val="24"/>
        </w:rPr>
      </w:pPr>
      <w:r w:rsidRPr="005C01D7">
        <w:rPr>
          <w:rFonts w:eastAsia="Times New Roman" w:cstheme="minorHAnsi"/>
          <w:sz w:val="24"/>
          <w:szCs w:val="24"/>
        </w:rPr>
        <w:t>The following organizations are eligible to apply</w:t>
      </w:r>
      <w:r w:rsidR="009848AA">
        <w:rPr>
          <w:rFonts w:eastAsia="Times New Roman" w:cstheme="minorHAnsi"/>
          <w:iCs/>
          <w:color w:val="000000" w:themeColor="text1"/>
          <w:sz w:val="24"/>
          <w:szCs w:val="24"/>
        </w:rPr>
        <w:t>:</w:t>
      </w:r>
      <w:r w:rsidRPr="005C01D7">
        <w:rPr>
          <w:rFonts w:eastAsia="Times New Roman" w:cstheme="minorHAnsi"/>
          <w:i/>
          <w:color w:val="FF0000"/>
          <w:sz w:val="24"/>
          <w:szCs w:val="24"/>
        </w:rPr>
        <w:t xml:space="preserve">  </w:t>
      </w:r>
    </w:p>
    <w:p w14:paraId="64F8473E" w14:textId="060014EC" w:rsidR="003771F4" w:rsidRPr="009848AA" w:rsidRDefault="008B454C" w:rsidP="009848AA">
      <w:pPr>
        <w:pStyle w:val="ListParagraph"/>
        <w:numPr>
          <w:ilvl w:val="0"/>
          <w:numId w:val="49"/>
        </w:numPr>
        <w:shd w:val="clear" w:color="auto" w:fill="FFFFFF"/>
        <w:spacing w:after="0" w:line="240" w:lineRule="auto"/>
        <w:textAlignment w:val="baseline"/>
        <w:rPr>
          <w:rFonts w:eastAsia="Times New Roman" w:cstheme="minorHAnsi"/>
          <w:iCs/>
          <w:color w:val="000000" w:themeColor="text1"/>
          <w:sz w:val="24"/>
          <w:szCs w:val="24"/>
        </w:rPr>
      </w:pPr>
      <w:r w:rsidRPr="009848AA">
        <w:rPr>
          <w:rFonts w:eastAsia="Times New Roman" w:cstheme="minorHAnsi"/>
          <w:iCs/>
          <w:color w:val="000000" w:themeColor="text1"/>
          <w:sz w:val="24"/>
          <w:szCs w:val="24"/>
        </w:rPr>
        <w:t>N</w:t>
      </w:r>
      <w:r w:rsidR="00C015BA" w:rsidRPr="009848AA">
        <w:rPr>
          <w:rFonts w:eastAsia="Times New Roman" w:cstheme="minorHAnsi"/>
          <w:iCs/>
          <w:color w:val="000000" w:themeColor="text1"/>
          <w:sz w:val="24"/>
          <w:szCs w:val="24"/>
        </w:rPr>
        <w:t>ot-for-profit</w:t>
      </w:r>
      <w:r w:rsidR="003771F4" w:rsidRPr="009848AA">
        <w:rPr>
          <w:rFonts w:eastAsia="Times New Roman" w:cstheme="minorHAnsi"/>
          <w:iCs/>
          <w:color w:val="000000" w:themeColor="text1"/>
          <w:sz w:val="24"/>
          <w:szCs w:val="24"/>
        </w:rPr>
        <w:t xml:space="preserve"> organizations, including think tanks and civil society/non-governmental organizations </w:t>
      </w:r>
    </w:p>
    <w:p w14:paraId="23D2028C" w14:textId="77777777" w:rsidR="008B454C" w:rsidRPr="007F2254" w:rsidRDefault="008B454C" w:rsidP="00CA5CC4">
      <w:pPr>
        <w:pStyle w:val="ListParagraph"/>
        <w:numPr>
          <w:ilvl w:val="0"/>
          <w:numId w:val="23"/>
        </w:numPr>
        <w:shd w:val="clear" w:color="auto" w:fill="FFFFFF"/>
        <w:spacing w:after="0" w:line="240" w:lineRule="auto"/>
        <w:ind w:left="1080"/>
        <w:textAlignment w:val="baseline"/>
        <w:rPr>
          <w:rFonts w:eastAsia="Times New Roman" w:cstheme="minorHAnsi"/>
          <w:iCs/>
          <w:color w:val="000000" w:themeColor="text1"/>
          <w:sz w:val="24"/>
          <w:szCs w:val="24"/>
        </w:rPr>
      </w:pPr>
      <w:r w:rsidRPr="007F2254">
        <w:rPr>
          <w:rFonts w:eastAsia="Times New Roman" w:cstheme="minorHAnsi"/>
          <w:iCs/>
          <w:color w:val="000000" w:themeColor="text1"/>
          <w:sz w:val="24"/>
          <w:szCs w:val="24"/>
        </w:rPr>
        <w:t>Public and private educational institutions</w:t>
      </w:r>
    </w:p>
    <w:p w14:paraId="7E3EC452" w14:textId="77777777" w:rsidR="003771F4" w:rsidRPr="007F2254" w:rsidRDefault="008B454C" w:rsidP="00CA5CC4">
      <w:pPr>
        <w:numPr>
          <w:ilvl w:val="0"/>
          <w:numId w:val="23"/>
        </w:numPr>
        <w:shd w:val="clear" w:color="auto" w:fill="FFFFFF"/>
        <w:spacing w:after="0" w:line="240" w:lineRule="auto"/>
        <w:ind w:left="1080"/>
        <w:textAlignment w:val="baseline"/>
        <w:rPr>
          <w:rFonts w:eastAsia="Times New Roman" w:cstheme="minorHAnsi"/>
          <w:iCs/>
          <w:color w:val="000000" w:themeColor="text1"/>
          <w:sz w:val="24"/>
          <w:szCs w:val="24"/>
        </w:rPr>
      </w:pPr>
      <w:r w:rsidRPr="007F2254">
        <w:rPr>
          <w:rFonts w:eastAsia="Times New Roman" w:cstheme="minorHAnsi"/>
          <w:iCs/>
          <w:color w:val="000000" w:themeColor="text1"/>
          <w:sz w:val="24"/>
          <w:szCs w:val="24"/>
        </w:rPr>
        <w:t xml:space="preserve">Public International Organizations and </w:t>
      </w:r>
      <w:r w:rsidR="00B61396" w:rsidRPr="007F2254">
        <w:rPr>
          <w:rFonts w:eastAsia="Times New Roman" w:cstheme="minorHAnsi"/>
          <w:iCs/>
          <w:color w:val="000000" w:themeColor="text1"/>
          <w:sz w:val="24"/>
          <w:szCs w:val="24"/>
        </w:rPr>
        <w:t>Governmental institutions</w:t>
      </w:r>
    </w:p>
    <w:p w14:paraId="48FE8316" w14:textId="77777777" w:rsidR="00B61396" w:rsidRPr="005C01D7" w:rsidRDefault="00B61396" w:rsidP="00B61396">
      <w:pPr>
        <w:shd w:val="clear" w:color="auto" w:fill="FFFFFF"/>
        <w:spacing w:after="0" w:line="240" w:lineRule="auto"/>
        <w:textAlignment w:val="baseline"/>
        <w:rPr>
          <w:rFonts w:eastAsia="Times New Roman" w:cstheme="minorHAnsi"/>
          <w:sz w:val="24"/>
          <w:szCs w:val="24"/>
        </w:rPr>
      </w:pPr>
    </w:p>
    <w:p w14:paraId="66F7C239" w14:textId="74A9738E" w:rsidR="006B1AFD" w:rsidRPr="005C01D7" w:rsidRDefault="006B1AFD" w:rsidP="008F0AB2">
      <w:pPr>
        <w:pStyle w:val="ListParagraph"/>
        <w:numPr>
          <w:ilvl w:val="0"/>
          <w:numId w:val="29"/>
        </w:numPr>
        <w:shd w:val="clear" w:color="auto" w:fill="FFFFFF"/>
        <w:spacing w:after="0" w:line="240" w:lineRule="auto"/>
        <w:textAlignment w:val="baseline"/>
        <w:rPr>
          <w:rFonts w:eastAsia="Times New Roman" w:cstheme="minorHAnsi"/>
          <w:sz w:val="24"/>
          <w:szCs w:val="24"/>
        </w:rPr>
      </w:pPr>
      <w:r w:rsidRPr="005C01D7">
        <w:rPr>
          <w:rFonts w:eastAsia="Times New Roman" w:cstheme="minorHAnsi"/>
          <w:sz w:val="24"/>
          <w:szCs w:val="24"/>
        </w:rPr>
        <w:t>Cost Sharing or Matching</w:t>
      </w:r>
      <w:r w:rsidR="007A4C2A">
        <w:rPr>
          <w:rFonts w:eastAsia="Times New Roman" w:cstheme="minorHAnsi"/>
          <w:sz w:val="24"/>
          <w:szCs w:val="24"/>
        </w:rPr>
        <w:t>: Cost sharing or matching is not required for this funding</w:t>
      </w:r>
    </w:p>
    <w:p w14:paraId="49E2FFBD" w14:textId="77777777" w:rsidR="008F0AB2" w:rsidRPr="005C01D7" w:rsidRDefault="008F0AB2" w:rsidP="008F0AB2">
      <w:pPr>
        <w:pStyle w:val="ListParagraph"/>
        <w:shd w:val="clear" w:color="auto" w:fill="FFFFFF"/>
        <w:spacing w:after="0" w:line="240" w:lineRule="auto"/>
        <w:textAlignment w:val="baseline"/>
        <w:rPr>
          <w:rFonts w:eastAsia="Times New Roman" w:cstheme="minorHAnsi"/>
          <w:sz w:val="24"/>
          <w:szCs w:val="24"/>
        </w:rPr>
      </w:pPr>
    </w:p>
    <w:p w14:paraId="69EB0388" w14:textId="77777777" w:rsidR="006B1AFD" w:rsidRPr="005C01D7" w:rsidRDefault="006B1AFD" w:rsidP="008F0AB2">
      <w:pPr>
        <w:pStyle w:val="ListParagraph"/>
        <w:numPr>
          <w:ilvl w:val="0"/>
          <w:numId w:val="29"/>
        </w:numPr>
        <w:shd w:val="clear" w:color="auto" w:fill="FFFFFF"/>
        <w:spacing w:after="0" w:line="240" w:lineRule="auto"/>
        <w:textAlignment w:val="baseline"/>
        <w:rPr>
          <w:rFonts w:eastAsia="Times New Roman" w:cstheme="minorHAnsi"/>
          <w:sz w:val="24"/>
          <w:szCs w:val="24"/>
        </w:rPr>
      </w:pPr>
      <w:r w:rsidRPr="005C01D7">
        <w:rPr>
          <w:rFonts w:eastAsia="Times New Roman" w:cstheme="minorHAnsi"/>
          <w:sz w:val="24"/>
          <w:szCs w:val="24"/>
        </w:rPr>
        <w:t>Other Eligibility Requirements</w:t>
      </w:r>
    </w:p>
    <w:p w14:paraId="77F37409" w14:textId="77777777" w:rsidR="006B1AFD" w:rsidRPr="005C01D7" w:rsidRDefault="006B1AFD" w:rsidP="00B61396">
      <w:pPr>
        <w:shd w:val="clear" w:color="auto" w:fill="FFFFFF"/>
        <w:spacing w:after="0" w:line="240" w:lineRule="auto"/>
        <w:textAlignment w:val="baseline"/>
        <w:rPr>
          <w:rFonts w:eastAsia="Times New Roman" w:cstheme="minorHAnsi"/>
          <w:sz w:val="24"/>
          <w:szCs w:val="24"/>
        </w:rPr>
      </w:pPr>
    </w:p>
    <w:p w14:paraId="6928715F" w14:textId="385AF2AC" w:rsidR="00636849" w:rsidRPr="005C01D7" w:rsidRDefault="00636849" w:rsidP="4AF8E487">
      <w:pPr>
        <w:shd w:val="clear" w:color="auto" w:fill="FFFFFF" w:themeFill="background1"/>
        <w:spacing w:after="0" w:line="240" w:lineRule="auto"/>
        <w:ind w:left="360"/>
        <w:textAlignment w:val="baseline"/>
        <w:rPr>
          <w:rFonts w:eastAsia="Times New Roman"/>
          <w:sz w:val="24"/>
          <w:szCs w:val="24"/>
        </w:rPr>
      </w:pPr>
      <w:r w:rsidRPr="4AF8E487">
        <w:rPr>
          <w:rFonts w:eastAsia="Times New Roman"/>
          <w:sz w:val="24"/>
          <w:szCs w:val="24"/>
        </w:rPr>
        <w:t xml:space="preserve">In order to be eligible to receive an award, all organizations must have a Unique Entity Identifier (UEI) number issued via </w:t>
      </w:r>
      <w:hyperlink r:id="rId11">
        <w:r w:rsidRPr="4AF8E487">
          <w:rPr>
            <w:rStyle w:val="Hyperlink"/>
            <w:rFonts w:eastAsia="Times New Roman"/>
            <w:sz w:val="24"/>
            <w:szCs w:val="24"/>
          </w:rPr>
          <w:t>www.SAM.gov</w:t>
        </w:r>
      </w:hyperlink>
      <w:r w:rsidRPr="4AF8E487">
        <w:rPr>
          <w:rFonts w:eastAsia="Times New Roman"/>
          <w:sz w:val="24"/>
          <w:szCs w:val="24"/>
        </w:rPr>
        <w:t xml:space="preserve"> as well as a valid registration on www.SAM.gov. Please see Section D.3 for more information. Individuals are not required to have a UEI or be registered in SAM.gov.</w:t>
      </w:r>
    </w:p>
    <w:p w14:paraId="4203A5BB" w14:textId="0E4E3E7F" w:rsidR="1C097925" w:rsidRDefault="1C097925" w:rsidP="1C097925">
      <w:pPr>
        <w:shd w:val="clear" w:color="auto" w:fill="FFFFFF" w:themeFill="background1"/>
        <w:spacing w:after="0" w:line="240" w:lineRule="auto"/>
        <w:ind w:left="360"/>
        <w:rPr>
          <w:rFonts w:eastAsia="Times New Roman"/>
          <w:sz w:val="24"/>
          <w:szCs w:val="24"/>
        </w:rPr>
      </w:pPr>
    </w:p>
    <w:p w14:paraId="01C94C34" w14:textId="3522218D" w:rsidR="454D2B24" w:rsidRDefault="454D2B24" w:rsidP="05FF886A">
      <w:pPr>
        <w:rPr>
          <w:rFonts w:ascii="Calibri" w:eastAsia="Calibri" w:hAnsi="Calibri" w:cs="Calibri"/>
          <w:sz w:val="24"/>
          <w:szCs w:val="24"/>
        </w:rPr>
      </w:pPr>
      <w:r w:rsidRPr="4AF8E487">
        <w:rPr>
          <w:rFonts w:ascii="Calibri" w:eastAsia="Calibri" w:hAnsi="Calibri" w:cs="Calibri"/>
          <w:sz w:val="24"/>
          <w:szCs w:val="24"/>
        </w:rPr>
        <w:t>4.</w:t>
      </w:r>
      <w:r>
        <w:tab/>
      </w:r>
      <w:r w:rsidRPr="4AF8E487">
        <w:rPr>
          <w:rFonts w:ascii="Calibri" w:eastAsia="Calibri" w:hAnsi="Calibri" w:cs="Calibri"/>
          <w:sz w:val="24"/>
          <w:szCs w:val="24"/>
        </w:rPr>
        <w:t xml:space="preserve">This opportunity will not support: </w:t>
      </w:r>
    </w:p>
    <w:p w14:paraId="5D638B40" w14:textId="3A80400C" w:rsidR="454D2B24" w:rsidRDefault="454D2B24" w:rsidP="4AF8E487">
      <w:pPr>
        <w:pStyle w:val="ListParagraph"/>
        <w:numPr>
          <w:ilvl w:val="1"/>
          <w:numId w:val="64"/>
        </w:numPr>
        <w:rPr>
          <w:rFonts w:ascii="Calibri" w:eastAsia="Calibri" w:hAnsi="Calibri" w:cs="Calibri"/>
          <w:sz w:val="24"/>
          <w:szCs w:val="24"/>
        </w:rPr>
      </w:pPr>
      <w:r w:rsidRPr="4AF8E487">
        <w:rPr>
          <w:rFonts w:ascii="Calibri" w:eastAsia="Calibri" w:hAnsi="Calibri" w:cs="Calibri"/>
          <w:sz w:val="24"/>
          <w:szCs w:val="24"/>
        </w:rPr>
        <w:t>Projects relating to partisan political activity;</w:t>
      </w:r>
    </w:p>
    <w:p w14:paraId="06DDB626" w14:textId="016A98CD" w:rsidR="454D2B24" w:rsidRDefault="454D2B24" w:rsidP="4AF8E487">
      <w:pPr>
        <w:pStyle w:val="ListParagraph"/>
        <w:numPr>
          <w:ilvl w:val="1"/>
          <w:numId w:val="64"/>
        </w:numPr>
        <w:rPr>
          <w:rFonts w:ascii="Calibri" w:eastAsia="Calibri" w:hAnsi="Calibri" w:cs="Calibri"/>
          <w:sz w:val="24"/>
          <w:szCs w:val="24"/>
        </w:rPr>
      </w:pPr>
      <w:r w:rsidRPr="4AF8E487">
        <w:rPr>
          <w:rFonts w:ascii="Calibri" w:eastAsia="Calibri" w:hAnsi="Calibri" w:cs="Calibri"/>
          <w:sz w:val="24"/>
          <w:szCs w:val="24"/>
        </w:rPr>
        <w:t>Charitable or development activities;</w:t>
      </w:r>
    </w:p>
    <w:p w14:paraId="79EEC758" w14:textId="20C2304A" w:rsidR="454D2B24" w:rsidRDefault="454D2B24" w:rsidP="4AF8E487">
      <w:pPr>
        <w:pStyle w:val="ListParagraph"/>
        <w:numPr>
          <w:ilvl w:val="1"/>
          <w:numId w:val="64"/>
        </w:numPr>
        <w:rPr>
          <w:rFonts w:ascii="Calibri" w:eastAsia="Calibri" w:hAnsi="Calibri" w:cs="Calibri"/>
          <w:sz w:val="24"/>
          <w:szCs w:val="24"/>
        </w:rPr>
      </w:pPr>
      <w:r w:rsidRPr="4AF8E487">
        <w:rPr>
          <w:rFonts w:ascii="Calibri" w:eastAsia="Calibri" w:hAnsi="Calibri" w:cs="Calibri"/>
          <w:sz w:val="24"/>
          <w:szCs w:val="24"/>
        </w:rPr>
        <w:t>Construction projects;</w:t>
      </w:r>
    </w:p>
    <w:p w14:paraId="21F417C9" w14:textId="5E089C1F" w:rsidR="454D2B24" w:rsidRDefault="454D2B24" w:rsidP="4AF8E487">
      <w:pPr>
        <w:pStyle w:val="ListParagraph"/>
        <w:numPr>
          <w:ilvl w:val="1"/>
          <w:numId w:val="64"/>
        </w:numPr>
        <w:rPr>
          <w:rFonts w:ascii="Calibri" w:eastAsia="Calibri" w:hAnsi="Calibri" w:cs="Calibri"/>
          <w:sz w:val="24"/>
          <w:szCs w:val="24"/>
        </w:rPr>
      </w:pPr>
      <w:r w:rsidRPr="4AF8E487">
        <w:rPr>
          <w:rFonts w:ascii="Calibri" w:eastAsia="Calibri" w:hAnsi="Calibri" w:cs="Calibri"/>
          <w:sz w:val="24"/>
          <w:szCs w:val="24"/>
        </w:rPr>
        <w:t>Projects that support specific religious activities;</w:t>
      </w:r>
    </w:p>
    <w:p w14:paraId="72C9C438" w14:textId="717F8CF5" w:rsidR="454D2B24" w:rsidRDefault="454D2B24" w:rsidP="4AF8E487">
      <w:pPr>
        <w:pStyle w:val="ListParagraph"/>
        <w:numPr>
          <w:ilvl w:val="1"/>
          <w:numId w:val="64"/>
        </w:numPr>
        <w:rPr>
          <w:rFonts w:ascii="Calibri" w:eastAsia="Calibri" w:hAnsi="Calibri" w:cs="Calibri"/>
          <w:sz w:val="24"/>
          <w:szCs w:val="24"/>
        </w:rPr>
      </w:pPr>
      <w:r w:rsidRPr="4AF8E487">
        <w:rPr>
          <w:rFonts w:ascii="Calibri" w:eastAsia="Calibri" w:hAnsi="Calibri" w:cs="Calibri"/>
          <w:sz w:val="24"/>
          <w:szCs w:val="24"/>
        </w:rPr>
        <w:lastRenderedPageBreak/>
        <w:t>Fund-raising campaigns;</w:t>
      </w:r>
    </w:p>
    <w:p w14:paraId="7C5ED5CD" w14:textId="71AB1FB7" w:rsidR="454D2B24" w:rsidRDefault="454D2B24" w:rsidP="4AF8E487">
      <w:pPr>
        <w:pStyle w:val="ListParagraph"/>
        <w:numPr>
          <w:ilvl w:val="1"/>
          <w:numId w:val="64"/>
        </w:numPr>
        <w:rPr>
          <w:rFonts w:ascii="Calibri" w:eastAsia="Calibri" w:hAnsi="Calibri" w:cs="Calibri"/>
          <w:sz w:val="24"/>
          <w:szCs w:val="24"/>
        </w:rPr>
      </w:pPr>
      <w:r w:rsidRPr="4AF8E487">
        <w:rPr>
          <w:rFonts w:ascii="Calibri" w:eastAsia="Calibri" w:hAnsi="Calibri" w:cs="Calibri"/>
          <w:sz w:val="24"/>
          <w:szCs w:val="24"/>
        </w:rPr>
        <w:t>Lobbying for specific legislation or programs</w:t>
      </w:r>
    </w:p>
    <w:p w14:paraId="7C1A2418" w14:textId="73C85C69" w:rsidR="454D2B24" w:rsidRDefault="454D2B24" w:rsidP="4AF8E487">
      <w:pPr>
        <w:pStyle w:val="ListParagraph"/>
        <w:numPr>
          <w:ilvl w:val="1"/>
          <w:numId w:val="64"/>
        </w:numPr>
        <w:rPr>
          <w:rFonts w:ascii="Calibri" w:eastAsia="Calibri" w:hAnsi="Calibri" w:cs="Calibri"/>
          <w:sz w:val="24"/>
          <w:szCs w:val="24"/>
        </w:rPr>
      </w:pPr>
      <w:r w:rsidRPr="4AF8E487">
        <w:rPr>
          <w:rFonts w:ascii="Calibri" w:eastAsia="Calibri" w:hAnsi="Calibri" w:cs="Calibri"/>
          <w:sz w:val="24"/>
          <w:szCs w:val="24"/>
        </w:rPr>
        <w:t>Scientific research or surveys;</w:t>
      </w:r>
    </w:p>
    <w:p w14:paraId="61A9860E" w14:textId="212DE919" w:rsidR="454D2B24" w:rsidRDefault="454D2B24" w:rsidP="4AF8E487">
      <w:pPr>
        <w:pStyle w:val="ListParagraph"/>
        <w:numPr>
          <w:ilvl w:val="1"/>
          <w:numId w:val="64"/>
        </w:numPr>
        <w:rPr>
          <w:rFonts w:ascii="Calibri" w:eastAsia="Calibri" w:hAnsi="Calibri" w:cs="Calibri"/>
          <w:sz w:val="24"/>
          <w:szCs w:val="24"/>
        </w:rPr>
      </w:pPr>
      <w:r w:rsidRPr="4AF8E487">
        <w:rPr>
          <w:rFonts w:ascii="Calibri" w:eastAsia="Calibri" w:hAnsi="Calibri" w:cs="Calibri"/>
          <w:sz w:val="24"/>
          <w:szCs w:val="24"/>
        </w:rPr>
        <w:t>Commercial projects;</w:t>
      </w:r>
    </w:p>
    <w:p w14:paraId="5FC4BA4E" w14:textId="4331D6C4" w:rsidR="454D2B24" w:rsidRDefault="454D2B24" w:rsidP="4AF8E487">
      <w:pPr>
        <w:pStyle w:val="ListParagraph"/>
        <w:numPr>
          <w:ilvl w:val="1"/>
          <w:numId w:val="64"/>
        </w:numPr>
        <w:rPr>
          <w:rFonts w:ascii="Calibri" w:eastAsia="Calibri" w:hAnsi="Calibri" w:cs="Calibri"/>
          <w:sz w:val="24"/>
          <w:szCs w:val="24"/>
        </w:rPr>
      </w:pPr>
      <w:r w:rsidRPr="4AF8E487">
        <w:rPr>
          <w:rFonts w:ascii="Calibri" w:eastAsia="Calibri" w:hAnsi="Calibri" w:cs="Calibri"/>
          <w:sz w:val="24"/>
          <w:szCs w:val="24"/>
        </w:rPr>
        <w:t xml:space="preserve">Projects intended primarily for the growth or institutional development of the organization; </w:t>
      </w:r>
    </w:p>
    <w:p w14:paraId="15DD9A3C" w14:textId="26873948" w:rsidR="454D2B24" w:rsidRDefault="454D2B24" w:rsidP="4AF8E487">
      <w:pPr>
        <w:pStyle w:val="ListParagraph"/>
        <w:numPr>
          <w:ilvl w:val="1"/>
          <w:numId w:val="64"/>
        </w:numPr>
        <w:rPr>
          <w:rFonts w:ascii="Calibri" w:eastAsia="Calibri" w:hAnsi="Calibri" w:cs="Calibri"/>
          <w:sz w:val="24"/>
          <w:szCs w:val="24"/>
        </w:rPr>
      </w:pPr>
      <w:r w:rsidRPr="4AF8E487">
        <w:rPr>
          <w:rFonts w:ascii="Calibri" w:eastAsia="Calibri" w:hAnsi="Calibri" w:cs="Calibri"/>
          <w:sz w:val="24"/>
          <w:szCs w:val="24"/>
        </w:rPr>
        <w:t>Projects that duplicate existing projects; or</w:t>
      </w:r>
    </w:p>
    <w:p w14:paraId="1DB6117E" w14:textId="0DAD4451" w:rsidR="454D2B24" w:rsidRDefault="454D2B24" w:rsidP="4AF8E487">
      <w:pPr>
        <w:pStyle w:val="ListParagraph"/>
        <w:numPr>
          <w:ilvl w:val="1"/>
          <w:numId w:val="64"/>
        </w:numPr>
        <w:rPr>
          <w:rFonts w:ascii="Calibri" w:eastAsia="Calibri" w:hAnsi="Calibri" w:cs="Calibri"/>
          <w:sz w:val="24"/>
          <w:szCs w:val="24"/>
        </w:rPr>
      </w:pPr>
      <w:r w:rsidRPr="4AF8E487">
        <w:rPr>
          <w:rFonts w:ascii="Calibri" w:eastAsia="Calibri" w:hAnsi="Calibri" w:cs="Calibri"/>
          <w:sz w:val="24"/>
          <w:szCs w:val="24"/>
        </w:rPr>
        <w:t>Illegal activities</w:t>
      </w:r>
    </w:p>
    <w:p w14:paraId="2F14D96E" w14:textId="7EDA2BD9" w:rsidR="05FF886A" w:rsidRDefault="05FF886A" w:rsidP="05FF886A">
      <w:pPr>
        <w:shd w:val="clear" w:color="auto" w:fill="FFFFFF" w:themeFill="background1"/>
        <w:spacing w:after="0" w:line="240" w:lineRule="auto"/>
        <w:ind w:left="360"/>
        <w:rPr>
          <w:rFonts w:eastAsia="Times New Roman"/>
          <w:sz w:val="24"/>
          <w:szCs w:val="24"/>
        </w:rPr>
      </w:pPr>
    </w:p>
    <w:p w14:paraId="05A6301B" w14:textId="2C28660E" w:rsidR="009F745E" w:rsidRDefault="009F745E" w:rsidP="00CA5CC4">
      <w:pPr>
        <w:shd w:val="clear" w:color="auto" w:fill="FFFFFF"/>
        <w:spacing w:after="0" w:line="240" w:lineRule="auto"/>
        <w:ind w:left="360"/>
        <w:textAlignment w:val="baseline"/>
        <w:rPr>
          <w:rFonts w:eastAsia="Times New Roman" w:cstheme="minorHAnsi"/>
          <w:sz w:val="24"/>
          <w:szCs w:val="24"/>
        </w:rPr>
      </w:pPr>
    </w:p>
    <w:p w14:paraId="3D20BD58" w14:textId="3DAFE5CA" w:rsidR="004F374F" w:rsidRPr="004F374F" w:rsidRDefault="004F374F" w:rsidP="06E912E7">
      <w:pPr>
        <w:shd w:val="clear" w:color="auto" w:fill="FFFFFF" w:themeFill="background1"/>
        <w:spacing w:after="0" w:line="240" w:lineRule="auto"/>
        <w:ind w:firstLine="360"/>
        <w:textAlignment w:val="baseline"/>
        <w:rPr>
          <w:rFonts w:eastAsia="Times New Roman"/>
          <w:b/>
          <w:bCs/>
          <w:i/>
          <w:iCs/>
          <w:color w:val="FF0000"/>
          <w:sz w:val="24"/>
          <w:szCs w:val="24"/>
        </w:rPr>
      </w:pPr>
      <w:r w:rsidRPr="06E912E7">
        <w:rPr>
          <w:rFonts w:ascii="Calibri" w:eastAsia="Calibri" w:hAnsi="Calibri" w:cs="Calibri"/>
          <w:b/>
          <w:bCs/>
          <w:color w:val="000000" w:themeColor="text1"/>
          <w:sz w:val="24"/>
          <w:szCs w:val="24"/>
        </w:rPr>
        <w:t>India based organization</w:t>
      </w:r>
      <w:r w:rsidR="0CA52B0E" w:rsidRPr="06E912E7">
        <w:rPr>
          <w:rFonts w:ascii="Calibri" w:eastAsia="Calibri" w:hAnsi="Calibri" w:cs="Calibri"/>
          <w:b/>
          <w:bCs/>
          <w:color w:val="000000" w:themeColor="text1"/>
          <w:sz w:val="24"/>
          <w:szCs w:val="24"/>
        </w:rPr>
        <w:t>s</w:t>
      </w:r>
      <w:r w:rsidRPr="06E912E7">
        <w:rPr>
          <w:rFonts w:ascii="Calibri" w:eastAsia="Calibri" w:hAnsi="Calibri" w:cs="Calibri"/>
          <w:b/>
          <w:bCs/>
          <w:color w:val="000000" w:themeColor="text1"/>
          <w:sz w:val="24"/>
          <w:szCs w:val="24"/>
        </w:rPr>
        <w:t xml:space="preserve"> should be FCRA compliant.  </w:t>
      </w:r>
    </w:p>
    <w:p w14:paraId="24DFEA00" w14:textId="2A04F795" w:rsidR="004F374F" w:rsidRDefault="004F374F" w:rsidP="00CA5CC4">
      <w:pPr>
        <w:shd w:val="clear" w:color="auto" w:fill="FFFFFF"/>
        <w:spacing w:after="0" w:line="240" w:lineRule="auto"/>
        <w:ind w:left="360"/>
        <w:textAlignment w:val="baseline"/>
        <w:rPr>
          <w:rFonts w:eastAsia="Times New Roman" w:cstheme="minorHAnsi"/>
          <w:sz w:val="24"/>
          <w:szCs w:val="24"/>
        </w:rPr>
      </w:pPr>
    </w:p>
    <w:p w14:paraId="1B9AE872" w14:textId="70741353" w:rsidR="00EC425D" w:rsidRDefault="00EC425D" w:rsidP="00CA5CC4">
      <w:pPr>
        <w:shd w:val="clear" w:color="auto" w:fill="FFFFFF"/>
        <w:spacing w:after="0" w:line="240" w:lineRule="auto"/>
        <w:ind w:left="360"/>
        <w:textAlignment w:val="baseline"/>
        <w:rPr>
          <w:rStyle w:val="xcontentpasted6"/>
          <w:color w:val="000000"/>
          <w:sz w:val="24"/>
          <w:szCs w:val="24"/>
          <w:shd w:val="clear" w:color="auto" w:fill="FFFFFF"/>
        </w:rPr>
      </w:pPr>
      <w:r>
        <w:rPr>
          <w:rStyle w:val="xcontentpasted6"/>
          <w:color w:val="000000"/>
          <w:sz w:val="24"/>
          <w:szCs w:val="24"/>
          <w:shd w:val="clear" w:color="auto" w:fill="FFFFFF"/>
        </w:rPr>
        <w:t>Applicants should be familiar with India’s F</w:t>
      </w:r>
      <w:r w:rsidR="00B55BC3">
        <w:rPr>
          <w:rStyle w:val="xcontentpasted6"/>
          <w:color w:val="000000"/>
          <w:sz w:val="24"/>
          <w:szCs w:val="24"/>
          <w:shd w:val="clear" w:color="auto" w:fill="FFFFFF"/>
        </w:rPr>
        <w:t xml:space="preserve">oreign </w:t>
      </w:r>
      <w:r>
        <w:rPr>
          <w:rStyle w:val="xcontentpasted6"/>
          <w:color w:val="000000"/>
          <w:sz w:val="24"/>
          <w:szCs w:val="24"/>
          <w:shd w:val="clear" w:color="auto" w:fill="FFFFFF"/>
        </w:rPr>
        <w:t>Contribution Regulation Act (FCRA) and confirm their ability to meet all proposed program requirements and expectations.</w:t>
      </w:r>
    </w:p>
    <w:p w14:paraId="5309C35E" w14:textId="77777777" w:rsidR="00EC425D" w:rsidRPr="005C01D7" w:rsidRDefault="00EC425D" w:rsidP="00CA5CC4">
      <w:pPr>
        <w:shd w:val="clear" w:color="auto" w:fill="FFFFFF"/>
        <w:spacing w:after="0" w:line="240" w:lineRule="auto"/>
        <w:ind w:left="360"/>
        <w:textAlignment w:val="baseline"/>
        <w:rPr>
          <w:rFonts w:eastAsia="Times New Roman" w:cstheme="minorHAnsi"/>
          <w:sz w:val="24"/>
          <w:szCs w:val="24"/>
        </w:rPr>
      </w:pPr>
    </w:p>
    <w:p w14:paraId="53903A26" w14:textId="1A70600E" w:rsidR="009F745E" w:rsidRDefault="009F745E" w:rsidP="00CA5CC4">
      <w:pPr>
        <w:shd w:val="clear" w:color="auto" w:fill="FFFFFF"/>
        <w:spacing w:after="0" w:line="240" w:lineRule="auto"/>
        <w:ind w:left="360"/>
        <w:textAlignment w:val="baseline"/>
        <w:rPr>
          <w:rFonts w:eastAsia="Times New Roman" w:cstheme="minorHAnsi"/>
          <w:i/>
          <w:color w:val="FF0000"/>
          <w:sz w:val="24"/>
          <w:szCs w:val="24"/>
        </w:rPr>
      </w:pPr>
      <w:r w:rsidRPr="005C01D7">
        <w:rPr>
          <w:rFonts w:eastAsia="Times New Roman" w:cstheme="minorHAnsi"/>
          <w:i/>
          <w:color w:val="FF0000"/>
          <w:sz w:val="24"/>
          <w:szCs w:val="24"/>
        </w:rPr>
        <w:t>Applicants are only allowed to submit one proposal per organization. If more than one proposal is submitted from an organization, all proposals from that institution will be considered ineligible for funding.</w:t>
      </w:r>
    </w:p>
    <w:p w14:paraId="60539D6D" w14:textId="77777777" w:rsidR="00B12515" w:rsidRPr="005C01D7" w:rsidRDefault="00B12515" w:rsidP="00B61396">
      <w:pPr>
        <w:shd w:val="clear" w:color="auto" w:fill="FFFFFF"/>
        <w:spacing w:after="0" w:line="240" w:lineRule="auto"/>
        <w:textAlignment w:val="baseline"/>
        <w:rPr>
          <w:rFonts w:eastAsia="Times New Roman" w:cstheme="minorHAnsi"/>
          <w:color w:val="333333"/>
          <w:sz w:val="24"/>
          <w:szCs w:val="24"/>
        </w:rPr>
      </w:pPr>
    </w:p>
    <w:p w14:paraId="02CB44CE" w14:textId="77777777" w:rsidR="00B61396" w:rsidRPr="005C01D7" w:rsidRDefault="00095932" w:rsidP="00B61396">
      <w:pPr>
        <w:shd w:val="clear" w:color="auto" w:fill="FFFFFF"/>
        <w:spacing w:after="0" w:line="240" w:lineRule="auto"/>
        <w:textAlignment w:val="baseline"/>
        <w:rPr>
          <w:rFonts w:eastAsia="Times New Roman" w:cstheme="minorHAnsi"/>
          <w:b/>
          <w:bCs/>
          <w:sz w:val="24"/>
          <w:szCs w:val="24"/>
          <w:bdr w:val="none" w:sz="0" w:space="0" w:color="auto" w:frame="1"/>
        </w:rPr>
      </w:pPr>
      <w:r w:rsidRPr="005C01D7">
        <w:rPr>
          <w:rFonts w:eastAsia="Times New Roman" w:cstheme="minorHAnsi"/>
          <w:b/>
          <w:bCs/>
          <w:sz w:val="24"/>
          <w:szCs w:val="24"/>
          <w:bdr w:val="none" w:sz="0" w:space="0" w:color="auto" w:frame="1"/>
        </w:rPr>
        <w:t>D</w:t>
      </w:r>
      <w:r w:rsidR="00B61396" w:rsidRPr="005C01D7">
        <w:rPr>
          <w:rFonts w:eastAsia="Times New Roman" w:cstheme="minorHAnsi"/>
          <w:b/>
          <w:bCs/>
          <w:sz w:val="24"/>
          <w:szCs w:val="24"/>
          <w:bdr w:val="none" w:sz="0" w:space="0" w:color="auto" w:frame="1"/>
        </w:rPr>
        <w:t xml:space="preserve">. APPLICATION </w:t>
      </w:r>
      <w:r w:rsidRPr="005C01D7">
        <w:rPr>
          <w:rFonts w:eastAsia="Times New Roman" w:cstheme="minorHAnsi"/>
          <w:b/>
          <w:bCs/>
          <w:sz w:val="24"/>
          <w:szCs w:val="24"/>
          <w:bdr w:val="none" w:sz="0" w:space="0" w:color="auto" w:frame="1"/>
        </w:rPr>
        <w:t>AND SUBMISSION INFORMATION</w:t>
      </w:r>
    </w:p>
    <w:p w14:paraId="4B1B3D05" w14:textId="77777777" w:rsidR="00175026" w:rsidRPr="005C01D7" w:rsidRDefault="00175026" w:rsidP="00175026">
      <w:pPr>
        <w:pStyle w:val="ListParagraph"/>
        <w:shd w:val="clear" w:color="auto" w:fill="FFFFFF"/>
        <w:spacing w:after="0" w:line="240" w:lineRule="auto"/>
        <w:textAlignment w:val="baseline"/>
        <w:rPr>
          <w:rFonts w:eastAsia="Times New Roman" w:cstheme="minorHAnsi"/>
          <w:sz w:val="24"/>
          <w:szCs w:val="24"/>
        </w:rPr>
      </w:pPr>
    </w:p>
    <w:p w14:paraId="3B0FBA51" w14:textId="09456B26" w:rsidR="003F3266" w:rsidRPr="003005CE" w:rsidRDefault="003F3266" w:rsidP="003005CE">
      <w:pPr>
        <w:pStyle w:val="ListParagraph"/>
        <w:numPr>
          <w:ilvl w:val="0"/>
          <w:numId w:val="30"/>
        </w:numPr>
        <w:shd w:val="clear" w:color="auto" w:fill="FFFFFF"/>
        <w:spacing w:after="0" w:line="240" w:lineRule="auto"/>
        <w:textAlignment w:val="baseline"/>
        <w:rPr>
          <w:rFonts w:eastAsia="Times New Roman" w:cstheme="minorHAnsi"/>
          <w:sz w:val="24"/>
          <w:szCs w:val="24"/>
        </w:rPr>
      </w:pPr>
      <w:r w:rsidRPr="003005CE">
        <w:rPr>
          <w:rFonts w:eastAsia="Times New Roman"/>
          <w:sz w:val="24"/>
          <w:szCs w:val="24"/>
        </w:rPr>
        <w:t xml:space="preserve">Application forms required below are available at </w:t>
      </w:r>
      <w:hyperlink r:id="rId12" w:history="1">
        <w:r w:rsidR="009848AA" w:rsidRPr="001815A0">
          <w:rPr>
            <w:rStyle w:val="Hyperlink"/>
            <w:rFonts w:eastAsia="Times New Roman"/>
            <w:sz w:val="24"/>
            <w:szCs w:val="24"/>
          </w:rPr>
          <w:t>www.grants.gov</w:t>
        </w:r>
      </w:hyperlink>
      <w:r w:rsidR="009848AA">
        <w:rPr>
          <w:rFonts w:eastAsia="Times New Roman"/>
          <w:color w:val="FF0000"/>
          <w:sz w:val="24"/>
          <w:szCs w:val="24"/>
        </w:rPr>
        <w:t xml:space="preserve"> </w:t>
      </w:r>
    </w:p>
    <w:p w14:paraId="656B90B0" w14:textId="77777777" w:rsidR="003F3266" w:rsidRPr="005C01D7" w:rsidRDefault="003F3266" w:rsidP="003F3266">
      <w:pPr>
        <w:shd w:val="clear" w:color="auto" w:fill="FFFFFF"/>
        <w:spacing w:after="0" w:line="240" w:lineRule="auto"/>
        <w:textAlignment w:val="baseline"/>
        <w:rPr>
          <w:rFonts w:eastAsia="Times New Roman" w:cstheme="minorHAnsi"/>
          <w:sz w:val="24"/>
          <w:szCs w:val="24"/>
        </w:rPr>
      </w:pPr>
    </w:p>
    <w:p w14:paraId="6A9A92EA" w14:textId="377169AC" w:rsidR="003F3266" w:rsidRPr="005C01D7" w:rsidRDefault="003F3266" w:rsidP="008F0AB2">
      <w:pPr>
        <w:pStyle w:val="ListParagraph"/>
        <w:numPr>
          <w:ilvl w:val="0"/>
          <w:numId w:val="30"/>
        </w:numPr>
        <w:shd w:val="clear" w:color="auto" w:fill="FFFFFF"/>
        <w:spacing w:after="0" w:line="240" w:lineRule="auto"/>
        <w:textAlignment w:val="baseline"/>
        <w:rPr>
          <w:rFonts w:eastAsia="Times New Roman" w:cstheme="minorHAnsi"/>
          <w:i/>
          <w:color w:val="FF0000"/>
          <w:sz w:val="24"/>
          <w:szCs w:val="24"/>
        </w:rPr>
      </w:pPr>
      <w:r w:rsidRPr="005C01D7">
        <w:rPr>
          <w:rFonts w:eastAsia="Times New Roman" w:cstheme="minorHAnsi"/>
          <w:sz w:val="24"/>
          <w:szCs w:val="24"/>
        </w:rPr>
        <w:t>Content and Form of Application Submission</w:t>
      </w:r>
      <w:r w:rsidR="00175026" w:rsidRPr="005C01D7">
        <w:rPr>
          <w:rFonts w:eastAsia="Times New Roman" w:cstheme="minorHAnsi"/>
          <w:sz w:val="24"/>
          <w:szCs w:val="24"/>
        </w:rPr>
        <w:t xml:space="preserve">  </w:t>
      </w:r>
    </w:p>
    <w:p w14:paraId="47031930" w14:textId="77777777" w:rsidR="003F3266" w:rsidRPr="005C01D7" w:rsidRDefault="003F3266" w:rsidP="00CA5CC4">
      <w:pPr>
        <w:shd w:val="clear" w:color="auto" w:fill="FFFFFF"/>
        <w:spacing w:after="0" w:line="240" w:lineRule="auto"/>
        <w:ind w:left="360"/>
        <w:textAlignment w:val="baseline"/>
        <w:rPr>
          <w:rFonts w:eastAsia="Times New Roman" w:cstheme="minorHAnsi"/>
          <w:sz w:val="24"/>
          <w:szCs w:val="24"/>
        </w:rPr>
      </w:pPr>
    </w:p>
    <w:p w14:paraId="5CEA1BC8" w14:textId="77777777" w:rsidR="003F3266" w:rsidRPr="005C01D7" w:rsidRDefault="003F3266" w:rsidP="00CA5CC4">
      <w:pPr>
        <w:shd w:val="clear" w:color="auto" w:fill="FFFFFF"/>
        <w:spacing w:after="0" w:line="240" w:lineRule="auto"/>
        <w:ind w:left="360"/>
        <w:textAlignment w:val="baseline"/>
        <w:rPr>
          <w:rFonts w:eastAsia="Times New Roman" w:cstheme="minorHAnsi"/>
          <w:sz w:val="24"/>
          <w:szCs w:val="24"/>
        </w:rPr>
      </w:pPr>
      <w:r w:rsidRPr="005C01D7">
        <w:rPr>
          <w:rFonts w:eastAsia="Times New Roman" w:cstheme="minorHAnsi"/>
          <w:sz w:val="24"/>
          <w:szCs w:val="24"/>
          <w:u w:val="single"/>
        </w:rPr>
        <w:t>Please follow all instructions below carefully</w:t>
      </w:r>
      <w:r w:rsidRPr="005C01D7">
        <w:rPr>
          <w:rFonts w:eastAsia="Times New Roman" w:cstheme="minorHAnsi"/>
          <w:sz w:val="24"/>
          <w:szCs w:val="24"/>
        </w:rPr>
        <w:t>. Proposals that do not meet the requirements of this announcement or fail to comply with the stated requirements will be ineligible.</w:t>
      </w:r>
    </w:p>
    <w:p w14:paraId="1C389D3A" w14:textId="77777777" w:rsidR="003F3266" w:rsidRPr="005C01D7" w:rsidRDefault="003F3266" w:rsidP="00CA5CC4">
      <w:pPr>
        <w:shd w:val="clear" w:color="auto" w:fill="FFFFFF"/>
        <w:spacing w:after="0" w:line="240" w:lineRule="auto"/>
        <w:ind w:left="360"/>
        <w:textAlignment w:val="baseline"/>
        <w:rPr>
          <w:rFonts w:eastAsia="Times New Roman" w:cstheme="minorHAnsi"/>
          <w:sz w:val="24"/>
          <w:szCs w:val="24"/>
        </w:rPr>
      </w:pPr>
    </w:p>
    <w:p w14:paraId="42F47E2E" w14:textId="77777777" w:rsidR="003F3266" w:rsidRPr="005C01D7" w:rsidRDefault="003F3266" w:rsidP="00CA5CC4">
      <w:pPr>
        <w:shd w:val="clear" w:color="auto" w:fill="FFFFFF"/>
        <w:spacing w:after="0" w:line="240" w:lineRule="auto"/>
        <w:ind w:left="360"/>
        <w:textAlignment w:val="baseline"/>
        <w:rPr>
          <w:rFonts w:eastAsia="Times New Roman" w:cstheme="minorHAnsi"/>
          <w:b/>
          <w:sz w:val="24"/>
          <w:szCs w:val="24"/>
        </w:rPr>
      </w:pPr>
      <w:r w:rsidRPr="005C01D7">
        <w:rPr>
          <w:rFonts w:eastAsia="Times New Roman" w:cstheme="minorHAnsi"/>
          <w:b/>
          <w:sz w:val="24"/>
          <w:szCs w:val="24"/>
        </w:rPr>
        <w:t>Content of Application</w:t>
      </w:r>
    </w:p>
    <w:p w14:paraId="389988D2" w14:textId="77777777" w:rsidR="003F3266" w:rsidRPr="005C01D7" w:rsidRDefault="003F3266" w:rsidP="00CA5CC4">
      <w:pPr>
        <w:shd w:val="clear" w:color="auto" w:fill="FFFFFF"/>
        <w:spacing w:after="0" w:line="240" w:lineRule="auto"/>
        <w:ind w:left="360"/>
        <w:textAlignment w:val="baseline"/>
        <w:rPr>
          <w:rFonts w:eastAsia="Times New Roman" w:cstheme="minorHAnsi"/>
          <w:sz w:val="24"/>
          <w:szCs w:val="24"/>
        </w:rPr>
      </w:pPr>
      <w:r w:rsidRPr="005C01D7">
        <w:rPr>
          <w:rFonts w:eastAsia="Times New Roman" w:cstheme="minorHAnsi"/>
          <w:sz w:val="24"/>
          <w:szCs w:val="24"/>
        </w:rPr>
        <w:t>Please ensure:</w:t>
      </w:r>
    </w:p>
    <w:p w14:paraId="7522BF85" w14:textId="77777777" w:rsidR="003F3266" w:rsidRPr="005C01D7" w:rsidRDefault="003F3266" w:rsidP="00CA5CC4">
      <w:pPr>
        <w:numPr>
          <w:ilvl w:val="0"/>
          <w:numId w:val="9"/>
        </w:numPr>
        <w:shd w:val="clear" w:color="auto" w:fill="FFFFFF"/>
        <w:tabs>
          <w:tab w:val="clear" w:pos="720"/>
          <w:tab w:val="num" w:pos="1080"/>
        </w:tabs>
        <w:spacing w:after="0" w:line="240" w:lineRule="auto"/>
        <w:ind w:left="1080"/>
        <w:textAlignment w:val="baseline"/>
        <w:rPr>
          <w:rFonts w:eastAsia="Times New Roman" w:cstheme="minorHAnsi"/>
          <w:sz w:val="24"/>
          <w:szCs w:val="24"/>
        </w:rPr>
      </w:pPr>
      <w:r w:rsidRPr="005C01D7">
        <w:rPr>
          <w:rFonts w:eastAsia="Times New Roman" w:cstheme="minorHAnsi"/>
          <w:sz w:val="24"/>
          <w:szCs w:val="24"/>
        </w:rPr>
        <w:t>The proposal clearly addresses the goals and objectives of this funding opportunity</w:t>
      </w:r>
    </w:p>
    <w:p w14:paraId="511A4C59" w14:textId="77777777" w:rsidR="003F3266" w:rsidRPr="005C01D7" w:rsidRDefault="003F3266" w:rsidP="00CA5CC4">
      <w:pPr>
        <w:numPr>
          <w:ilvl w:val="0"/>
          <w:numId w:val="9"/>
        </w:numPr>
        <w:shd w:val="clear" w:color="auto" w:fill="FFFFFF"/>
        <w:tabs>
          <w:tab w:val="clear" w:pos="720"/>
          <w:tab w:val="num" w:pos="1080"/>
        </w:tabs>
        <w:spacing w:after="0" w:line="240" w:lineRule="auto"/>
        <w:ind w:left="1080"/>
        <w:textAlignment w:val="baseline"/>
        <w:rPr>
          <w:rFonts w:eastAsia="Times New Roman" w:cstheme="minorHAnsi"/>
          <w:sz w:val="24"/>
          <w:szCs w:val="24"/>
        </w:rPr>
      </w:pPr>
      <w:r w:rsidRPr="005C01D7">
        <w:rPr>
          <w:rFonts w:eastAsia="Times New Roman" w:cstheme="minorHAnsi"/>
          <w:sz w:val="24"/>
          <w:szCs w:val="24"/>
        </w:rPr>
        <w:t>All documents are in English</w:t>
      </w:r>
    </w:p>
    <w:p w14:paraId="78EFD60F" w14:textId="42481AF9" w:rsidR="003F3266" w:rsidRPr="005C01D7" w:rsidRDefault="003F3266" w:rsidP="00CA5CC4">
      <w:pPr>
        <w:numPr>
          <w:ilvl w:val="0"/>
          <w:numId w:val="9"/>
        </w:numPr>
        <w:shd w:val="clear" w:color="auto" w:fill="FFFFFF"/>
        <w:tabs>
          <w:tab w:val="clear" w:pos="720"/>
          <w:tab w:val="num" w:pos="1080"/>
        </w:tabs>
        <w:spacing w:after="0" w:line="240" w:lineRule="auto"/>
        <w:ind w:left="360" w:firstLine="360"/>
        <w:textAlignment w:val="baseline"/>
        <w:rPr>
          <w:rFonts w:eastAsia="Times New Roman" w:cstheme="minorHAnsi"/>
          <w:sz w:val="24"/>
          <w:szCs w:val="24"/>
        </w:rPr>
      </w:pPr>
      <w:r w:rsidRPr="005C01D7">
        <w:rPr>
          <w:rFonts w:eastAsia="Times New Roman" w:cstheme="minorHAnsi"/>
          <w:sz w:val="24"/>
          <w:szCs w:val="24"/>
        </w:rPr>
        <w:t>All budgets are in U.S. dollars</w:t>
      </w:r>
      <w:r w:rsidR="005B34D4">
        <w:rPr>
          <w:rFonts w:eastAsia="Times New Roman" w:cstheme="minorHAnsi"/>
          <w:sz w:val="24"/>
          <w:szCs w:val="24"/>
        </w:rPr>
        <w:t xml:space="preserve">. </w:t>
      </w:r>
      <w:r w:rsidR="005B34D4">
        <w:rPr>
          <w:rFonts w:ascii="Calibri" w:eastAsia="Calibri" w:hAnsi="Calibri" w:cs="Calibri"/>
          <w:color w:val="000000" w:themeColor="text1"/>
          <w:sz w:val="24"/>
          <w:szCs w:val="24"/>
        </w:rPr>
        <w:t xml:space="preserve">Use USD 1 = INR </w:t>
      </w:r>
      <w:r w:rsidR="00EE4966">
        <w:rPr>
          <w:rFonts w:ascii="Calibri" w:eastAsia="Calibri" w:hAnsi="Calibri" w:cs="Calibri"/>
          <w:color w:val="000000" w:themeColor="text1"/>
          <w:sz w:val="24"/>
          <w:szCs w:val="24"/>
        </w:rPr>
        <w:t xml:space="preserve">82 </w:t>
      </w:r>
      <w:r w:rsidR="005B34D4">
        <w:rPr>
          <w:rFonts w:ascii="Calibri" w:eastAsia="Calibri" w:hAnsi="Calibri" w:cs="Calibri"/>
          <w:color w:val="000000" w:themeColor="text1"/>
          <w:sz w:val="24"/>
          <w:szCs w:val="24"/>
        </w:rPr>
        <w:t>for conversions, where required.</w:t>
      </w:r>
    </w:p>
    <w:p w14:paraId="23F3F496" w14:textId="77777777" w:rsidR="003F3266" w:rsidRPr="005C01D7" w:rsidRDefault="003F3266" w:rsidP="00CA5CC4">
      <w:pPr>
        <w:numPr>
          <w:ilvl w:val="0"/>
          <w:numId w:val="9"/>
        </w:numPr>
        <w:shd w:val="clear" w:color="auto" w:fill="FFFFFF"/>
        <w:tabs>
          <w:tab w:val="clear" w:pos="720"/>
          <w:tab w:val="num" w:pos="1080"/>
        </w:tabs>
        <w:spacing w:after="0" w:line="240" w:lineRule="auto"/>
        <w:ind w:left="360" w:firstLine="360"/>
        <w:textAlignment w:val="baseline"/>
        <w:rPr>
          <w:rFonts w:eastAsia="Times New Roman" w:cstheme="minorHAnsi"/>
          <w:sz w:val="24"/>
          <w:szCs w:val="24"/>
        </w:rPr>
      </w:pPr>
      <w:r w:rsidRPr="005C01D7">
        <w:rPr>
          <w:rFonts w:eastAsia="Times New Roman" w:cstheme="minorHAnsi"/>
          <w:sz w:val="24"/>
          <w:szCs w:val="24"/>
        </w:rPr>
        <w:t>All pages are numbered</w:t>
      </w:r>
    </w:p>
    <w:p w14:paraId="60FAF123" w14:textId="77777777" w:rsidR="003F3266" w:rsidRPr="005C01D7" w:rsidRDefault="003F3266" w:rsidP="00CA5CC4">
      <w:pPr>
        <w:numPr>
          <w:ilvl w:val="0"/>
          <w:numId w:val="9"/>
        </w:numPr>
        <w:shd w:val="clear" w:color="auto" w:fill="FFFFFF"/>
        <w:tabs>
          <w:tab w:val="clear" w:pos="720"/>
          <w:tab w:val="num" w:pos="1080"/>
        </w:tabs>
        <w:spacing w:after="0" w:line="240" w:lineRule="auto"/>
        <w:ind w:left="360" w:firstLine="360"/>
        <w:textAlignment w:val="baseline"/>
        <w:rPr>
          <w:rFonts w:eastAsia="Times New Roman" w:cstheme="minorHAnsi"/>
          <w:sz w:val="24"/>
          <w:szCs w:val="24"/>
        </w:rPr>
      </w:pPr>
      <w:r w:rsidRPr="005C01D7">
        <w:rPr>
          <w:rFonts w:eastAsia="Times New Roman" w:cstheme="minorHAnsi"/>
          <w:sz w:val="24"/>
          <w:szCs w:val="24"/>
        </w:rPr>
        <w:t>All documents are formatted to 8 ½ x 11 paper, and</w:t>
      </w:r>
    </w:p>
    <w:p w14:paraId="1601B2F8" w14:textId="3AAA6697" w:rsidR="003F3266" w:rsidRPr="00380226" w:rsidRDefault="003F3266" w:rsidP="0D973E97">
      <w:pPr>
        <w:numPr>
          <w:ilvl w:val="0"/>
          <w:numId w:val="9"/>
        </w:numPr>
        <w:shd w:val="clear" w:color="auto" w:fill="FFFFFF" w:themeFill="background1"/>
        <w:tabs>
          <w:tab w:val="clear" w:pos="720"/>
          <w:tab w:val="num" w:pos="1080"/>
        </w:tabs>
        <w:spacing w:after="0" w:line="240" w:lineRule="auto"/>
        <w:ind w:left="360" w:firstLine="360"/>
        <w:textAlignment w:val="baseline"/>
        <w:rPr>
          <w:rFonts w:eastAsia="Times New Roman"/>
          <w:sz w:val="24"/>
          <w:szCs w:val="24"/>
        </w:rPr>
      </w:pPr>
      <w:r w:rsidRPr="4AF8E487">
        <w:rPr>
          <w:rFonts w:eastAsia="Times New Roman"/>
          <w:sz w:val="24"/>
          <w:szCs w:val="24"/>
        </w:rPr>
        <w:t xml:space="preserve">All Microsoft Word documents are single-spaced, 12 point </w:t>
      </w:r>
      <w:r w:rsidR="79216D5E" w:rsidRPr="4AF8E487">
        <w:rPr>
          <w:rFonts w:eastAsia="Times New Roman"/>
          <w:sz w:val="24"/>
          <w:szCs w:val="24"/>
        </w:rPr>
        <w:t>Calibri</w:t>
      </w:r>
      <w:r w:rsidRPr="4AF8E487">
        <w:rPr>
          <w:rFonts w:eastAsia="Times New Roman"/>
          <w:sz w:val="24"/>
          <w:szCs w:val="24"/>
        </w:rPr>
        <w:t xml:space="preserve"> font, with a minimum of 1-inch margins.</w:t>
      </w:r>
    </w:p>
    <w:p w14:paraId="11480197" w14:textId="7068ED4A" w:rsidR="3150EA05" w:rsidRDefault="3150EA05" w:rsidP="05FF886A">
      <w:pPr>
        <w:numPr>
          <w:ilvl w:val="0"/>
          <w:numId w:val="9"/>
        </w:numPr>
        <w:shd w:val="clear" w:color="auto" w:fill="FFFFFF" w:themeFill="background1"/>
        <w:tabs>
          <w:tab w:val="clear" w:pos="720"/>
          <w:tab w:val="num" w:pos="1080"/>
        </w:tabs>
        <w:spacing w:after="0" w:line="240" w:lineRule="auto"/>
        <w:ind w:left="360" w:firstLine="360"/>
        <w:rPr>
          <w:rFonts w:ascii="Calibri" w:eastAsia="Calibri" w:hAnsi="Calibri" w:cs="Calibri"/>
          <w:color w:val="000000" w:themeColor="text1"/>
          <w:sz w:val="24"/>
          <w:szCs w:val="24"/>
        </w:rPr>
      </w:pPr>
      <w:r w:rsidRPr="4AF8E487">
        <w:rPr>
          <w:rFonts w:ascii="Calibri" w:eastAsia="Calibri" w:hAnsi="Calibri" w:cs="Calibri"/>
          <w:color w:val="000000" w:themeColor="text1"/>
          <w:sz w:val="24"/>
          <w:szCs w:val="24"/>
        </w:rPr>
        <w:t>All applicant authorized signatures are provided where indicated on the various, required forms.</w:t>
      </w:r>
    </w:p>
    <w:p w14:paraId="2A63DE6F" w14:textId="4090BCA7" w:rsidR="05FF886A" w:rsidRDefault="05FF886A" w:rsidP="4AF8E487">
      <w:pPr>
        <w:shd w:val="clear" w:color="auto" w:fill="FFFFFF" w:themeFill="background1"/>
        <w:tabs>
          <w:tab w:val="num" w:pos="1080"/>
        </w:tabs>
        <w:spacing w:after="0" w:line="240" w:lineRule="auto"/>
        <w:rPr>
          <w:rFonts w:eastAsia="Times New Roman"/>
          <w:sz w:val="24"/>
          <w:szCs w:val="24"/>
        </w:rPr>
      </w:pPr>
    </w:p>
    <w:p w14:paraId="5A3B931B" w14:textId="77777777" w:rsidR="003F3266" w:rsidRPr="005C01D7" w:rsidRDefault="003F3266" w:rsidP="00CA5CC4">
      <w:pPr>
        <w:shd w:val="clear" w:color="auto" w:fill="FFFFFF"/>
        <w:spacing w:after="0" w:line="240" w:lineRule="auto"/>
        <w:ind w:left="360"/>
        <w:textAlignment w:val="baseline"/>
        <w:rPr>
          <w:rFonts w:eastAsia="Times New Roman" w:cstheme="minorHAnsi"/>
          <w:sz w:val="24"/>
          <w:szCs w:val="24"/>
        </w:rPr>
      </w:pPr>
    </w:p>
    <w:p w14:paraId="3A8769CC" w14:textId="77777777" w:rsidR="003F3266" w:rsidRPr="005C01D7" w:rsidRDefault="003F3266" w:rsidP="00CA5CC4">
      <w:pPr>
        <w:shd w:val="clear" w:color="auto" w:fill="FFFFFF"/>
        <w:spacing w:after="0" w:line="240" w:lineRule="auto"/>
        <w:ind w:left="360"/>
        <w:textAlignment w:val="baseline"/>
        <w:rPr>
          <w:rFonts w:eastAsia="Times New Roman" w:cstheme="minorHAnsi"/>
          <w:b/>
          <w:bCs/>
          <w:color w:val="333333"/>
          <w:sz w:val="24"/>
          <w:szCs w:val="24"/>
          <w:bdr w:val="none" w:sz="0" w:space="0" w:color="auto" w:frame="1"/>
        </w:rPr>
      </w:pPr>
      <w:r w:rsidRPr="005C01D7">
        <w:rPr>
          <w:rFonts w:eastAsia="Times New Roman" w:cstheme="minorHAnsi"/>
          <w:sz w:val="24"/>
          <w:szCs w:val="24"/>
        </w:rPr>
        <w:t xml:space="preserve">The following documents are </w:t>
      </w:r>
      <w:r w:rsidRPr="005C01D7">
        <w:rPr>
          <w:rFonts w:eastAsia="Times New Roman" w:cstheme="minorHAnsi"/>
          <w:b/>
          <w:sz w:val="24"/>
          <w:szCs w:val="24"/>
          <w:u w:val="single"/>
        </w:rPr>
        <w:t>required</w:t>
      </w:r>
      <w:r w:rsidRPr="005C01D7">
        <w:rPr>
          <w:rFonts w:eastAsia="Times New Roman" w:cstheme="minorHAnsi"/>
          <w:sz w:val="24"/>
          <w:szCs w:val="24"/>
        </w:rPr>
        <w:t>:</w:t>
      </w:r>
      <w:r w:rsidR="00175026" w:rsidRPr="005C01D7">
        <w:rPr>
          <w:rFonts w:eastAsia="Times New Roman" w:cstheme="minorHAnsi"/>
          <w:sz w:val="24"/>
          <w:szCs w:val="24"/>
        </w:rPr>
        <w:t xml:space="preserve">  </w:t>
      </w:r>
    </w:p>
    <w:p w14:paraId="77F27BAA" w14:textId="77777777" w:rsidR="003F3266" w:rsidRPr="005C01D7" w:rsidRDefault="003F3266" w:rsidP="00CA5CC4">
      <w:pPr>
        <w:shd w:val="clear" w:color="auto" w:fill="FFFFFF"/>
        <w:spacing w:after="0" w:line="240" w:lineRule="auto"/>
        <w:ind w:left="360"/>
        <w:textAlignment w:val="baseline"/>
        <w:rPr>
          <w:rFonts w:eastAsia="Times New Roman" w:cstheme="minorHAnsi"/>
          <w:b/>
          <w:bCs/>
          <w:sz w:val="24"/>
          <w:szCs w:val="24"/>
          <w:bdr w:val="none" w:sz="0" w:space="0" w:color="auto" w:frame="1"/>
        </w:rPr>
      </w:pPr>
      <w:r w:rsidRPr="005C01D7">
        <w:rPr>
          <w:rFonts w:eastAsia="Times New Roman" w:cstheme="minorHAnsi"/>
          <w:b/>
          <w:bCs/>
          <w:sz w:val="24"/>
          <w:szCs w:val="24"/>
          <w:bdr w:val="none" w:sz="0" w:space="0" w:color="auto" w:frame="1"/>
        </w:rPr>
        <w:lastRenderedPageBreak/>
        <w:t>1. Mandatory application forms</w:t>
      </w:r>
    </w:p>
    <w:p w14:paraId="2C7F30AE" w14:textId="68FBF48C" w:rsidR="003F3266" w:rsidRPr="009848AA" w:rsidRDefault="003F3266" w:rsidP="00CA5CC4">
      <w:pPr>
        <w:pStyle w:val="ListParagraph"/>
        <w:numPr>
          <w:ilvl w:val="0"/>
          <w:numId w:val="26"/>
        </w:numPr>
        <w:shd w:val="clear" w:color="auto" w:fill="FFFFFF"/>
        <w:tabs>
          <w:tab w:val="clear" w:pos="720"/>
          <w:tab w:val="num" w:pos="1080"/>
          <w:tab w:val="left" w:pos="2160"/>
        </w:tabs>
        <w:spacing w:after="0" w:line="240" w:lineRule="auto"/>
        <w:ind w:left="1080"/>
        <w:textAlignment w:val="baseline"/>
        <w:rPr>
          <w:rFonts w:eastAsia="Times New Roman" w:cstheme="minorHAnsi"/>
          <w:color w:val="000000" w:themeColor="text1"/>
          <w:sz w:val="24"/>
          <w:szCs w:val="24"/>
        </w:rPr>
      </w:pPr>
      <w:r w:rsidRPr="009848AA">
        <w:rPr>
          <w:rFonts w:eastAsia="Times New Roman" w:cstheme="minorHAnsi"/>
          <w:color w:val="000000" w:themeColor="text1"/>
          <w:sz w:val="24"/>
          <w:szCs w:val="24"/>
          <w:bdr w:val="none" w:sz="0" w:space="0" w:color="auto" w:frame="1"/>
        </w:rPr>
        <w:t>SF-424 (Application for Federal Assistance – organizations)</w:t>
      </w:r>
    </w:p>
    <w:p w14:paraId="267B49DF" w14:textId="7DCB440D" w:rsidR="003F3266" w:rsidRPr="009848AA" w:rsidRDefault="003F3266" w:rsidP="00CA5CC4">
      <w:pPr>
        <w:pStyle w:val="ListParagraph"/>
        <w:numPr>
          <w:ilvl w:val="0"/>
          <w:numId w:val="26"/>
        </w:numPr>
        <w:shd w:val="clear" w:color="auto" w:fill="FFFFFF"/>
        <w:tabs>
          <w:tab w:val="clear" w:pos="720"/>
          <w:tab w:val="num" w:pos="1080"/>
        </w:tabs>
        <w:spacing w:after="0" w:line="240" w:lineRule="auto"/>
        <w:ind w:left="1080"/>
        <w:textAlignment w:val="baseline"/>
        <w:rPr>
          <w:rFonts w:eastAsia="Times New Roman" w:cstheme="minorHAnsi"/>
          <w:color w:val="000000" w:themeColor="text1"/>
          <w:sz w:val="24"/>
          <w:szCs w:val="24"/>
        </w:rPr>
      </w:pPr>
      <w:r w:rsidRPr="009848AA">
        <w:rPr>
          <w:rFonts w:eastAsia="Times New Roman" w:cstheme="minorHAnsi"/>
          <w:color w:val="000000" w:themeColor="text1"/>
          <w:sz w:val="24"/>
          <w:szCs w:val="24"/>
          <w:bdr w:val="none" w:sz="0" w:space="0" w:color="auto" w:frame="1"/>
        </w:rPr>
        <w:t>SF</w:t>
      </w:r>
      <w:r w:rsidR="009C3034" w:rsidRPr="009848AA">
        <w:rPr>
          <w:rFonts w:eastAsia="Times New Roman" w:cstheme="minorHAnsi"/>
          <w:color w:val="000000" w:themeColor="text1"/>
          <w:sz w:val="24"/>
          <w:szCs w:val="24"/>
          <w:bdr w:val="none" w:sz="0" w:space="0" w:color="auto" w:frame="1"/>
        </w:rPr>
        <w:t>-</w:t>
      </w:r>
      <w:r w:rsidRPr="009848AA">
        <w:rPr>
          <w:rFonts w:eastAsia="Times New Roman" w:cstheme="minorHAnsi"/>
          <w:color w:val="000000" w:themeColor="text1"/>
          <w:sz w:val="24"/>
          <w:szCs w:val="24"/>
          <w:bdr w:val="none" w:sz="0" w:space="0" w:color="auto" w:frame="1"/>
        </w:rPr>
        <w:t>424A</w:t>
      </w:r>
      <w:r w:rsidRPr="009848AA">
        <w:rPr>
          <w:rFonts w:eastAsia="Times New Roman" w:cstheme="minorHAnsi"/>
          <w:color w:val="000000" w:themeColor="text1"/>
          <w:sz w:val="24"/>
          <w:szCs w:val="24"/>
        </w:rPr>
        <w:t> </w:t>
      </w:r>
      <w:r w:rsidRPr="009848AA">
        <w:rPr>
          <w:rFonts w:eastAsia="Times New Roman" w:cstheme="minorHAnsi"/>
          <w:color w:val="000000" w:themeColor="text1"/>
          <w:sz w:val="24"/>
          <w:szCs w:val="24"/>
          <w:bdr w:val="none" w:sz="0" w:space="0" w:color="auto" w:frame="1"/>
        </w:rPr>
        <w:t>(Budget Information for Non-Construction programs)</w:t>
      </w:r>
    </w:p>
    <w:p w14:paraId="62CDAE80" w14:textId="686061AA" w:rsidR="003F3266" w:rsidRPr="009848AA" w:rsidRDefault="003F3266" w:rsidP="00CA5CC4">
      <w:pPr>
        <w:pStyle w:val="ListParagraph"/>
        <w:numPr>
          <w:ilvl w:val="0"/>
          <w:numId w:val="26"/>
        </w:numPr>
        <w:shd w:val="clear" w:color="auto" w:fill="FFFFFF"/>
        <w:tabs>
          <w:tab w:val="clear" w:pos="720"/>
          <w:tab w:val="num" w:pos="1080"/>
        </w:tabs>
        <w:spacing w:after="0" w:line="240" w:lineRule="auto"/>
        <w:ind w:left="1080"/>
        <w:textAlignment w:val="baseline"/>
        <w:rPr>
          <w:rFonts w:eastAsia="Times New Roman" w:cstheme="minorHAnsi"/>
          <w:color w:val="000000" w:themeColor="text1"/>
          <w:sz w:val="24"/>
          <w:szCs w:val="24"/>
        </w:rPr>
      </w:pPr>
      <w:r w:rsidRPr="009848AA">
        <w:rPr>
          <w:rFonts w:eastAsia="Times New Roman" w:cstheme="minorHAnsi"/>
          <w:color w:val="000000" w:themeColor="text1"/>
          <w:sz w:val="24"/>
          <w:szCs w:val="24"/>
          <w:bdr w:val="none" w:sz="0" w:space="0" w:color="auto" w:frame="1"/>
        </w:rPr>
        <w:t>SF</w:t>
      </w:r>
      <w:r w:rsidR="009C3034" w:rsidRPr="009848AA">
        <w:rPr>
          <w:rFonts w:eastAsia="Times New Roman" w:cstheme="minorHAnsi"/>
          <w:color w:val="000000" w:themeColor="text1"/>
          <w:sz w:val="24"/>
          <w:szCs w:val="24"/>
          <w:bdr w:val="none" w:sz="0" w:space="0" w:color="auto" w:frame="1"/>
        </w:rPr>
        <w:t>-</w:t>
      </w:r>
      <w:r w:rsidRPr="009848AA">
        <w:rPr>
          <w:rFonts w:eastAsia="Times New Roman" w:cstheme="minorHAnsi"/>
          <w:color w:val="000000" w:themeColor="text1"/>
          <w:sz w:val="24"/>
          <w:szCs w:val="24"/>
          <w:bdr w:val="none" w:sz="0" w:space="0" w:color="auto" w:frame="1"/>
        </w:rPr>
        <w:t>424B</w:t>
      </w:r>
      <w:r w:rsidRPr="009848AA">
        <w:rPr>
          <w:rFonts w:eastAsia="Times New Roman" w:cstheme="minorHAnsi"/>
          <w:color w:val="000000" w:themeColor="text1"/>
          <w:sz w:val="24"/>
          <w:szCs w:val="24"/>
        </w:rPr>
        <w:t> </w:t>
      </w:r>
      <w:r w:rsidRPr="009848AA">
        <w:rPr>
          <w:rFonts w:eastAsia="Times New Roman" w:cstheme="minorHAnsi"/>
          <w:color w:val="000000" w:themeColor="text1"/>
          <w:sz w:val="24"/>
          <w:szCs w:val="24"/>
          <w:bdr w:val="none" w:sz="0" w:space="0" w:color="auto" w:frame="1"/>
        </w:rPr>
        <w:t xml:space="preserve">(Assurances for Non-Construction programs) </w:t>
      </w:r>
      <w:r w:rsidR="009C3034" w:rsidRPr="009848AA">
        <w:rPr>
          <w:rFonts w:eastAsia="Times New Roman" w:cstheme="minorHAnsi"/>
          <w:color w:val="000000" w:themeColor="text1"/>
          <w:sz w:val="24"/>
          <w:szCs w:val="24"/>
          <w:bdr w:val="none" w:sz="0" w:space="0" w:color="auto" w:frame="1"/>
        </w:rPr>
        <w:t>(note: the SF-424B is only required for organizations not registered in SAM.gov)</w:t>
      </w:r>
    </w:p>
    <w:p w14:paraId="07AC5113" w14:textId="77777777" w:rsidR="003F3266" w:rsidRPr="005C01D7" w:rsidRDefault="003F3266" w:rsidP="05FF886A">
      <w:pPr>
        <w:shd w:val="clear" w:color="auto" w:fill="FFFFFF" w:themeFill="background1"/>
        <w:spacing w:after="0" w:line="240" w:lineRule="auto"/>
        <w:ind w:left="360"/>
        <w:textAlignment w:val="baseline"/>
        <w:rPr>
          <w:rFonts w:eastAsia="Times New Roman"/>
          <w:color w:val="333333"/>
          <w:sz w:val="24"/>
          <w:szCs w:val="24"/>
        </w:rPr>
      </w:pPr>
    </w:p>
    <w:p w14:paraId="6420A1F7" w14:textId="35D316D6" w:rsidR="0CFA2C35" w:rsidRDefault="0CFA2C35" w:rsidP="4AF8E487">
      <w:pPr>
        <w:rPr>
          <w:rFonts w:ascii="Calibri" w:eastAsia="Calibri" w:hAnsi="Calibri" w:cs="Calibri"/>
          <w:color w:val="000000" w:themeColor="text1"/>
          <w:sz w:val="24"/>
          <w:szCs w:val="24"/>
        </w:rPr>
      </w:pPr>
      <w:r w:rsidRPr="4AF8E487">
        <w:rPr>
          <w:rFonts w:ascii="Calibri" w:eastAsia="Calibri" w:hAnsi="Calibri" w:cs="Calibri"/>
          <w:color w:val="000000" w:themeColor="text1"/>
          <w:sz w:val="24"/>
          <w:szCs w:val="24"/>
        </w:rPr>
        <w:t xml:space="preserve">All submissions must include the SF-424 Application for Federal Assistance and the SF-424A Budget Information—Non-Construction. These forms and the instructions for completing them are available at </w:t>
      </w:r>
      <w:hyperlink r:id="rId13" w:history="1">
        <w:r w:rsidRPr="4AF8E487">
          <w:rPr>
            <w:rStyle w:val="Hyperlink"/>
            <w:rFonts w:ascii="Calibri" w:eastAsia="Calibri" w:hAnsi="Calibri" w:cs="Calibri"/>
            <w:sz w:val="24"/>
            <w:szCs w:val="24"/>
          </w:rPr>
          <w:t>http://www.grants.gov/web/grants/forms.html</w:t>
        </w:r>
      </w:hyperlink>
      <w:r w:rsidRPr="4AF8E487">
        <w:rPr>
          <w:rFonts w:ascii="Calibri" w:eastAsia="Calibri" w:hAnsi="Calibri" w:cs="Calibri"/>
          <w:color w:val="0000FF"/>
          <w:sz w:val="24"/>
          <w:szCs w:val="24"/>
          <w:u w:val="single"/>
        </w:rPr>
        <w:t xml:space="preserve"> </w:t>
      </w:r>
      <w:r w:rsidRPr="4AF8E487">
        <w:rPr>
          <w:rFonts w:ascii="Calibri" w:eastAsia="Calibri" w:hAnsi="Calibri" w:cs="Calibri"/>
          <w:color w:val="000000" w:themeColor="text1"/>
          <w:sz w:val="24"/>
          <w:szCs w:val="24"/>
        </w:rPr>
        <w:t>under the heading “SF-424 Family.”  NOTE: The SF-424B is required only for those applicants who have not registered in SAM.gov.  An authorized signature by the applicant must be provided on this form.</w:t>
      </w:r>
    </w:p>
    <w:p w14:paraId="07B3E16C" w14:textId="30BB21EF" w:rsidR="05FF886A" w:rsidRDefault="05FF886A" w:rsidP="05FF886A">
      <w:pPr>
        <w:shd w:val="clear" w:color="auto" w:fill="FFFFFF" w:themeFill="background1"/>
        <w:spacing w:after="0" w:line="240" w:lineRule="auto"/>
        <w:ind w:left="360"/>
        <w:rPr>
          <w:rFonts w:eastAsia="Times New Roman"/>
          <w:color w:val="333333"/>
          <w:sz w:val="24"/>
          <w:szCs w:val="24"/>
        </w:rPr>
      </w:pPr>
    </w:p>
    <w:p w14:paraId="78AF00F1" w14:textId="77777777" w:rsidR="003F3266" w:rsidRPr="005C01D7" w:rsidRDefault="003F3266" w:rsidP="00CA5CC4">
      <w:pPr>
        <w:shd w:val="clear" w:color="auto" w:fill="FFFFFF"/>
        <w:spacing w:after="0" w:line="240" w:lineRule="auto"/>
        <w:ind w:left="360"/>
        <w:textAlignment w:val="baseline"/>
        <w:rPr>
          <w:rFonts w:eastAsia="Times New Roman" w:cstheme="minorHAnsi"/>
          <w:sz w:val="24"/>
          <w:szCs w:val="24"/>
        </w:rPr>
      </w:pPr>
      <w:r w:rsidRPr="005C01D7">
        <w:rPr>
          <w:rFonts w:eastAsia="Times New Roman" w:cstheme="minorHAnsi"/>
          <w:b/>
          <w:bCs/>
          <w:sz w:val="24"/>
          <w:szCs w:val="24"/>
          <w:bdr w:val="none" w:sz="0" w:space="0" w:color="auto" w:frame="1"/>
        </w:rPr>
        <w:t xml:space="preserve">2. Summary </w:t>
      </w:r>
      <w:r w:rsidR="00175026" w:rsidRPr="005C01D7">
        <w:rPr>
          <w:rFonts w:eastAsia="Times New Roman" w:cstheme="minorHAnsi"/>
          <w:b/>
          <w:bCs/>
          <w:sz w:val="24"/>
          <w:szCs w:val="24"/>
          <w:bdr w:val="none" w:sz="0" w:space="0" w:color="auto" w:frame="1"/>
        </w:rPr>
        <w:t>Page</w:t>
      </w:r>
      <w:r w:rsidRPr="005C01D7">
        <w:rPr>
          <w:rFonts w:eastAsia="Times New Roman" w:cstheme="minorHAnsi"/>
          <w:b/>
          <w:bCs/>
          <w:sz w:val="24"/>
          <w:szCs w:val="24"/>
          <w:bdr w:val="none" w:sz="0" w:space="0" w:color="auto" w:frame="1"/>
        </w:rPr>
        <w:t>: </w:t>
      </w:r>
      <w:r w:rsidRPr="005C01D7">
        <w:rPr>
          <w:rFonts w:eastAsia="Times New Roman" w:cstheme="minorHAnsi"/>
          <w:sz w:val="24"/>
          <w:szCs w:val="24"/>
        </w:rPr>
        <w:t xml:space="preserve">Cover sheet stating the applicant name and organization, proposal date, </w:t>
      </w:r>
      <w:r w:rsidR="00B37DD1" w:rsidRPr="005C01D7">
        <w:rPr>
          <w:rFonts w:eastAsia="Times New Roman" w:cstheme="minorHAnsi"/>
          <w:sz w:val="24"/>
          <w:szCs w:val="24"/>
        </w:rPr>
        <w:t>program</w:t>
      </w:r>
      <w:r w:rsidRPr="005C01D7">
        <w:rPr>
          <w:rFonts w:eastAsia="Times New Roman" w:cstheme="minorHAnsi"/>
          <w:sz w:val="24"/>
          <w:szCs w:val="24"/>
        </w:rPr>
        <w:t xml:space="preserve"> title, </w:t>
      </w:r>
      <w:r w:rsidR="00B37DD1" w:rsidRPr="005C01D7">
        <w:rPr>
          <w:rFonts w:eastAsia="Times New Roman" w:cstheme="minorHAnsi"/>
          <w:sz w:val="24"/>
          <w:szCs w:val="24"/>
        </w:rPr>
        <w:t>program</w:t>
      </w:r>
      <w:r w:rsidRPr="005C01D7">
        <w:rPr>
          <w:rFonts w:eastAsia="Times New Roman" w:cstheme="minorHAnsi"/>
          <w:sz w:val="24"/>
          <w:szCs w:val="24"/>
        </w:rPr>
        <w:t xml:space="preserve"> period proposed start and end date, and brief purpose of the </w:t>
      </w:r>
      <w:r w:rsidR="00B37DD1" w:rsidRPr="005C01D7">
        <w:rPr>
          <w:rFonts w:eastAsia="Times New Roman" w:cstheme="minorHAnsi"/>
          <w:sz w:val="24"/>
          <w:szCs w:val="24"/>
        </w:rPr>
        <w:t>program</w:t>
      </w:r>
      <w:r w:rsidRPr="005C01D7">
        <w:rPr>
          <w:rFonts w:eastAsia="Times New Roman" w:cstheme="minorHAnsi"/>
          <w:sz w:val="24"/>
          <w:szCs w:val="24"/>
        </w:rPr>
        <w:t>.</w:t>
      </w:r>
    </w:p>
    <w:p w14:paraId="6CC422D9" w14:textId="77777777" w:rsidR="003F3266" w:rsidRPr="005C01D7" w:rsidRDefault="003F3266" w:rsidP="00CA5CC4">
      <w:pPr>
        <w:shd w:val="clear" w:color="auto" w:fill="FFFFFF"/>
        <w:spacing w:after="0" w:line="240" w:lineRule="auto"/>
        <w:ind w:left="360"/>
        <w:textAlignment w:val="baseline"/>
        <w:rPr>
          <w:rFonts w:eastAsia="Times New Roman" w:cstheme="minorHAnsi"/>
          <w:sz w:val="24"/>
          <w:szCs w:val="24"/>
        </w:rPr>
      </w:pPr>
    </w:p>
    <w:p w14:paraId="3B79BE11" w14:textId="38FAA7FC" w:rsidR="003F3266" w:rsidRPr="005C01D7" w:rsidRDefault="003F3266" w:rsidP="00CA5CC4">
      <w:pPr>
        <w:shd w:val="clear" w:color="auto" w:fill="FFFFFF"/>
        <w:spacing w:after="0" w:line="240" w:lineRule="auto"/>
        <w:ind w:left="360"/>
        <w:textAlignment w:val="baseline"/>
        <w:rPr>
          <w:rFonts w:eastAsia="Times New Roman" w:cstheme="minorHAnsi"/>
          <w:sz w:val="24"/>
          <w:szCs w:val="24"/>
        </w:rPr>
      </w:pPr>
      <w:r w:rsidRPr="005C01D7">
        <w:rPr>
          <w:rFonts w:eastAsia="Times New Roman" w:cstheme="minorHAnsi"/>
          <w:b/>
          <w:bCs/>
          <w:sz w:val="24"/>
          <w:szCs w:val="24"/>
          <w:bdr w:val="none" w:sz="0" w:space="0" w:color="auto" w:frame="1"/>
        </w:rPr>
        <w:t xml:space="preserve">3. Proposal </w:t>
      </w:r>
      <w:r w:rsidRPr="005C01D7">
        <w:rPr>
          <w:rFonts w:eastAsia="Times New Roman" w:cstheme="minorHAnsi"/>
          <w:b/>
          <w:bCs/>
          <w:color w:val="333333"/>
          <w:sz w:val="24"/>
          <w:szCs w:val="24"/>
          <w:bdr w:val="none" w:sz="0" w:space="0" w:color="auto" w:frame="1"/>
        </w:rPr>
        <w:t>(</w:t>
      </w:r>
      <w:r w:rsidR="00BD6930">
        <w:rPr>
          <w:rFonts w:eastAsia="Times New Roman" w:cstheme="minorHAnsi"/>
          <w:b/>
          <w:bCs/>
          <w:color w:val="333333"/>
          <w:sz w:val="24"/>
          <w:szCs w:val="24"/>
          <w:bdr w:val="none" w:sz="0" w:space="0" w:color="auto" w:frame="1"/>
        </w:rPr>
        <w:t>10</w:t>
      </w:r>
      <w:r w:rsidRPr="005C01D7">
        <w:rPr>
          <w:rFonts w:eastAsia="Times New Roman" w:cstheme="minorHAnsi"/>
          <w:b/>
          <w:bCs/>
          <w:i/>
          <w:color w:val="333333"/>
          <w:sz w:val="24"/>
          <w:szCs w:val="24"/>
          <w:bdr w:val="none" w:sz="0" w:space="0" w:color="auto" w:frame="1"/>
        </w:rPr>
        <w:t xml:space="preserve"> </w:t>
      </w:r>
      <w:r w:rsidRPr="005C01D7">
        <w:rPr>
          <w:rFonts w:eastAsia="Times New Roman" w:cstheme="minorHAnsi"/>
          <w:b/>
          <w:bCs/>
          <w:sz w:val="24"/>
          <w:szCs w:val="24"/>
          <w:bdr w:val="none" w:sz="0" w:space="0" w:color="auto" w:frame="1"/>
        </w:rPr>
        <w:t>pages maximum): </w:t>
      </w:r>
      <w:r w:rsidRPr="005C01D7">
        <w:rPr>
          <w:rFonts w:eastAsia="Times New Roman" w:cstheme="minorHAnsi"/>
          <w:sz w:val="24"/>
          <w:szCs w:val="24"/>
        </w:rPr>
        <w:t xml:space="preserve">The proposal should contain sufficient information that anyone not familiar with it would understand exactly what the applicant wants to do. You may use your own proposal format, but it must include all the items below.  </w:t>
      </w:r>
    </w:p>
    <w:p w14:paraId="487D66EB" w14:textId="77777777" w:rsidR="003F3266" w:rsidRPr="005C01D7" w:rsidRDefault="003F3266" w:rsidP="00CA5CC4">
      <w:pPr>
        <w:pStyle w:val="ListParagraph"/>
        <w:numPr>
          <w:ilvl w:val="0"/>
          <w:numId w:val="25"/>
        </w:numPr>
        <w:shd w:val="clear" w:color="auto" w:fill="FFFFFF"/>
        <w:tabs>
          <w:tab w:val="clear" w:pos="720"/>
          <w:tab w:val="num" w:pos="1080"/>
        </w:tabs>
        <w:spacing w:after="0" w:line="240" w:lineRule="auto"/>
        <w:ind w:left="1080"/>
        <w:textAlignment w:val="baseline"/>
        <w:rPr>
          <w:rFonts w:eastAsia="Times New Roman" w:cstheme="minorHAnsi"/>
          <w:sz w:val="24"/>
          <w:szCs w:val="24"/>
        </w:rPr>
      </w:pPr>
      <w:r w:rsidRPr="005C01D7">
        <w:rPr>
          <w:rFonts w:eastAsia="Times New Roman" w:cstheme="minorHAnsi"/>
          <w:b/>
          <w:bCs/>
          <w:sz w:val="24"/>
          <w:szCs w:val="24"/>
          <w:bdr w:val="none" w:sz="0" w:space="0" w:color="auto" w:frame="1"/>
        </w:rPr>
        <w:t xml:space="preserve">Proposal Summary: </w:t>
      </w:r>
      <w:r w:rsidRPr="005C01D7">
        <w:rPr>
          <w:rFonts w:eastAsia="Times New Roman" w:cstheme="minorHAnsi"/>
          <w:bCs/>
          <w:sz w:val="24"/>
          <w:szCs w:val="24"/>
          <w:bdr w:val="none" w:sz="0" w:space="0" w:color="auto" w:frame="1"/>
        </w:rPr>
        <w:t>Short</w:t>
      </w:r>
      <w:r w:rsidRPr="005C01D7">
        <w:rPr>
          <w:rFonts w:eastAsia="Times New Roman" w:cstheme="minorHAnsi"/>
          <w:sz w:val="24"/>
          <w:szCs w:val="24"/>
        </w:rPr>
        <w:t xml:space="preserve"> narrative that outlines the proposed </w:t>
      </w:r>
      <w:r w:rsidR="00B37DD1" w:rsidRPr="005C01D7">
        <w:rPr>
          <w:rFonts w:eastAsia="Times New Roman" w:cstheme="minorHAnsi"/>
          <w:sz w:val="24"/>
          <w:szCs w:val="24"/>
        </w:rPr>
        <w:t>program</w:t>
      </w:r>
      <w:r w:rsidRPr="005C01D7">
        <w:rPr>
          <w:rFonts w:eastAsia="Times New Roman" w:cstheme="minorHAnsi"/>
          <w:sz w:val="24"/>
          <w:szCs w:val="24"/>
        </w:rPr>
        <w:t xml:space="preserve">, including </w:t>
      </w:r>
      <w:r w:rsidR="00B37DD1" w:rsidRPr="005C01D7">
        <w:rPr>
          <w:rFonts w:eastAsia="Times New Roman" w:cstheme="minorHAnsi"/>
          <w:sz w:val="24"/>
          <w:szCs w:val="24"/>
        </w:rPr>
        <w:t>program</w:t>
      </w:r>
      <w:r w:rsidRPr="005C01D7">
        <w:rPr>
          <w:rFonts w:eastAsia="Times New Roman" w:cstheme="minorHAnsi"/>
          <w:sz w:val="24"/>
          <w:szCs w:val="24"/>
        </w:rPr>
        <w:t xml:space="preserve"> objectives and anticipated impact.</w:t>
      </w:r>
    </w:p>
    <w:p w14:paraId="0DE22FEC" w14:textId="77777777" w:rsidR="003F3266" w:rsidRPr="005C01D7" w:rsidRDefault="003F3266" w:rsidP="00CA5CC4">
      <w:pPr>
        <w:numPr>
          <w:ilvl w:val="0"/>
          <w:numId w:val="25"/>
        </w:numPr>
        <w:shd w:val="clear" w:color="auto" w:fill="FFFFFF"/>
        <w:tabs>
          <w:tab w:val="clear" w:pos="720"/>
          <w:tab w:val="num" w:pos="1080"/>
        </w:tabs>
        <w:spacing w:after="0" w:line="240" w:lineRule="auto"/>
        <w:ind w:left="1080"/>
        <w:textAlignment w:val="baseline"/>
        <w:rPr>
          <w:rFonts w:eastAsia="Times New Roman" w:cstheme="minorHAnsi"/>
          <w:sz w:val="24"/>
          <w:szCs w:val="24"/>
        </w:rPr>
      </w:pPr>
      <w:r w:rsidRPr="005C01D7">
        <w:rPr>
          <w:rFonts w:eastAsia="Times New Roman" w:cstheme="minorHAnsi"/>
          <w:b/>
          <w:bCs/>
          <w:sz w:val="24"/>
          <w:szCs w:val="24"/>
          <w:bdr w:val="none" w:sz="0" w:space="0" w:color="auto" w:frame="1"/>
        </w:rPr>
        <w:t>Introduction to the Organization or Individual applying</w:t>
      </w:r>
      <w:r w:rsidRPr="005C01D7">
        <w:rPr>
          <w:rFonts w:eastAsia="Times New Roman" w:cstheme="minorHAnsi"/>
          <w:sz w:val="24"/>
          <w:szCs w:val="24"/>
        </w:rPr>
        <w:t xml:space="preserve">: A description of past and present operations, showing ability to carry out the </w:t>
      </w:r>
      <w:r w:rsidR="00B37DD1" w:rsidRPr="005C01D7">
        <w:rPr>
          <w:rFonts w:eastAsia="Times New Roman" w:cstheme="minorHAnsi"/>
          <w:sz w:val="24"/>
          <w:szCs w:val="24"/>
        </w:rPr>
        <w:t>program</w:t>
      </w:r>
      <w:r w:rsidRPr="005C01D7">
        <w:rPr>
          <w:rFonts w:eastAsia="Times New Roman" w:cstheme="minorHAnsi"/>
          <w:sz w:val="24"/>
          <w:szCs w:val="24"/>
        </w:rPr>
        <w:t>, including information on all previous grants from the U.S. Embassy and/or U.S. government agencies.</w:t>
      </w:r>
    </w:p>
    <w:p w14:paraId="39552F73" w14:textId="77777777" w:rsidR="003F3266" w:rsidRPr="005C01D7" w:rsidRDefault="003F3266" w:rsidP="00CA5CC4">
      <w:pPr>
        <w:numPr>
          <w:ilvl w:val="0"/>
          <w:numId w:val="25"/>
        </w:numPr>
        <w:shd w:val="clear" w:color="auto" w:fill="FFFFFF"/>
        <w:tabs>
          <w:tab w:val="clear" w:pos="720"/>
          <w:tab w:val="num" w:pos="1080"/>
        </w:tabs>
        <w:spacing w:after="0" w:line="240" w:lineRule="auto"/>
        <w:ind w:left="1080"/>
        <w:textAlignment w:val="baseline"/>
        <w:rPr>
          <w:rFonts w:eastAsia="Times New Roman" w:cstheme="minorHAnsi"/>
          <w:sz w:val="24"/>
          <w:szCs w:val="24"/>
        </w:rPr>
      </w:pPr>
      <w:r w:rsidRPr="005C01D7">
        <w:rPr>
          <w:rFonts w:eastAsia="Times New Roman" w:cstheme="minorHAnsi"/>
          <w:b/>
          <w:bCs/>
          <w:sz w:val="24"/>
          <w:szCs w:val="24"/>
          <w:bdr w:val="none" w:sz="0" w:space="0" w:color="auto" w:frame="1"/>
        </w:rPr>
        <w:t xml:space="preserve">Problem Statement: </w:t>
      </w:r>
      <w:r w:rsidRPr="005C01D7">
        <w:rPr>
          <w:rFonts w:eastAsia="Times New Roman" w:cstheme="minorHAnsi"/>
          <w:sz w:val="24"/>
          <w:szCs w:val="24"/>
        </w:rPr>
        <w:t xml:space="preserve">Clear, concise and well-supported statement of the problem to be addressed and why the proposed </w:t>
      </w:r>
      <w:r w:rsidR="00B37DD1" w:rsidRPr="005C01D7">
        <w:rPr>
          <w:rFonts w:eastAsia="Times New Roman" w:cstheme="minorHAnsi"/>
          <w:sz w:val="24"/>
          <w:szCs w:val="24"/>
        </w:rPr>
        <w:t>program</w:t>
      </w:r>
      <w:r w:rsidRPr="005C01D7">
        <w:rPr>
          <w:rFonts w:eastAsia="Times New Roman" w:cstheme="minorHAnsi"/>
          <w:sz w:val="24"/>
          <w:szCs w:val="24"/>
        </w:rPr>
        <w:t xml:space="preserve"> is needed</w:t>
      </w:r>
    </w:p>
    <w:p w14:paraId="140A29E5" w14:textId="77777777" w:rsidR="003F3266" w:rsidRPr="005C01D7" w:rsidRDefault="00B37DD1" w:rsidP="00CA5CC4">
      <w:pPr>
        <w:numPr>
          <w:ilvl w:val="0"/>
          <w:numId w:val="25"/>
        </w:numPr>
        <w:shd w:val="clear" w:color="auto" w:fill="FFFFFF"/>
        <w:tabs>
          <w:tab w:val="clear" w:pos="720"/>
          <w:tab w:val="num" w:pos="1080"/>
        </w:tabs>
        <w:spacing w:after="0" w:line="240" w:lineRule="auto"/>
        <w:ind w:left="1080"/>
        <w:textAlignment w:val="baseline"/>
        <w:rPr>
          <w:rFonts w:eastAsia="Times New Roman" w:cstheme="minorHAnsi"/>
          <w:sz w:val="24"/>
          <w:szCs w:val="24"/>
        </w:rPr>
      </w:pPr>
      <w:r w:rsidRPr="005C01D7">
        <w:rPr>
          <w:rFonts w:eastAsia="Times New Roman" w:cstheme="minorHAnsi"/>
          <w:b/>
          <w:bCs/>
          <w:sz w:val="24"/>
          <w:szCs w:val="24"/>
          <w:bdr w:val="none" w:sz="0" w:space="0" w:color="auto" w:frame="1"/>
        </w:rPr>
        <w:t>Program</w:t>
      </w:r>
      <w:r w:rsidR="003F3266" w:rsidRPr="005C01D7">
        <w:rPr>
          <w:rFonts w:eastAsia="Times New Roman" w:cstheme="minorHAnsi"/>
          <w:b/>
          <w:bCs/>
          <w:sz w:val="24"/>
          <w:szCs w:val="24"/>
          <w:bdr w:val="none" w:sz="0" w:space="0" w:color="auto" w:frame="1"/>
        </w:rPr>
        <w:t xml:space="preserve"> Goals and Objectives:  </w:t>
      </w:r>
      <w:r w:rsidR="003F3266" w:rsidRPr="005C01D7">
        <w:rPr>
          <w:rFonts w:eastAsia="Times New Roman" w:cstheme="minorHAnsi"/>
          <w:sz w:val="24"/>
          <w:szCs w:val="24"/>
        </w:rPr>
        <w:t xml:space="preserve">The “goals” describe what the </w:t>
      </w:r>
      <w:r w:rsidRPr="005C01D7">
        <w:rPr>
          <w:rFonts w:eastAsia="Times New Roman" w:cstheme="minorHAnsi"/>
          <w:sz w:val="24"/>
          <w:szCs w:val="24"/>
        </w:rPr>
        <w:t>program</w:t>
      </w:r>
      <w:r w:rsidR="003F3266" w:rsidRPr="005C01D7">
        <w:rPr>
          <w:rFonts w:eastAsia="Times New Roman" w:cstheme="minorHAnsi"/>
          <w:sz w:val="24"/>
          <w:szCs w:val="24"/>
        </w:rPr>
        <w:t xml:space="preserve"> is intended to achieve.  The “objectives” refer to the intermediate accomplishments on the way to the goals. These should be achievable and measurable.</w:t>
      </w:r>
    </w:p>
    <w:p w14:paraId="64F5E4DF" w14:textId="77777777" w:rsidR="003F3266" w:rsidRPr="005C01D7" w:rsidRDefault="00B37DD1" w:rsidP="00CA5CC4">
      <w:pPr>
        <w:numPr>
          <w:ilvl w:val="0"/>
          <w:numId w:val="25"/>
        </w:numPr>
        <w:shd w:val="clear" w:color="auto" w:fill="FFFFFF"/>
        <w:tabs>
          <w:tab w:val="clear" w:pos="720"/>
          <w:tab w:val="num" w:pos="1080"/>
        </w:tabs>
        <w:spacing w:after="0" w:line="240" w:lineRule="auto"/>
        <w:ind w:left="1080"/>
        <w:textAlignment w:val="baseline"/>
        <w:rPr>
          <w:rFonts w:eastAsia="Times New Roman" w:cstheme="minorHAnsi"/>
          <w:sz w:val="24"/>
          <w:szCs w:val="24"/>
        </w:rPr>
      </w:pPr>
      <w:r w:rsidRPr="005C01D7">
        <w:rPr>
          <w:rFonts w:eastAsia="Times New Roman" w:cstheme="minorHAnsi"/>
          <w:b/>
          <w:bCs/>
          <w:sz w:val="24"/>
          <w:szCs w:val="24"/>
          <w:bdr w:val="none" w:sz="0" w:space="0" w:color="auto" w:frame="1"/>
        </w:rPr>
        <w:t>Program</w:t>
      </w:r>
      <w:r w:rsidR="003F3266" w:rsidRPr="005C01D7">
        <w:rPr>
          <w:rFonts w:eastAsia="Times New Roman" w:cstheme="minorHAnsi"/>
          <w:b/>
          <w:bCs/>
          <w:sz w:val="24"/>
          <w:szCs w:val="24"/>
          <w:bdr w:val="none" w:sz="0" w:space="0" w:color="auto" w:frame="1"/>
        </w:rPr>
        <w:t xml:space="preserve"> Activities</w:t>
      </w:r>
      <w:r w:rsidR="003F3266" w:rsidRPr="005C01D7">
        <w:rPr>
          <w:rFonts w:eastAsia="Times New Roman" w:cstheme="minorHAnsi"/>
          <w:sz w:val="24"/>
          <w:szCs w:val="24"/>
        </w:rPr>
        <w:t xml:space="preserve">: Describe the </w:t>
      </w:r>
      <w:r w:rsidRPr="005C01D7">
        <w:rPr>
          <w:rFonts w:eastAsia="Times New Roman" w:cstheme="minorHAnsi"/>
          <w:sz w:val="24"/>
          <w:szCs w:val="24"/>
        </w:rPr>
        <w:t>program</w:t>
      </w:r>
      <w:r w:rsidR="003F3266" w:rsidRPr="005C01D7">
        <w:rPr>
          <w:rFonts w:eastAsia="Times New Roman" w:cstheme="minorHAnsi"/>
          <w:sz w:val="24"/>
          <w:szCs w:val="24"/>
        </w:rPr>
        <w:t xml:space="preserve"> activities and how they will help achieve the objectives. </w:t>
      </w:r>
    </w:p>
    <w:p w14:paraId="485A1F12" w14:textId="77777777" w:rsidR="003F3266" w:rsidRPr="005C01D7" w:rsidRDefault="003F3266" w:rsidP="00CA5CC4">
      <w:pPr>
        <w:numPr>
          <w:ilvl w:val="0"/>
          <w:numId w:val="25"/>
        </w:numPr>
        <w:shd w:val="clear" w:color="auto" w:fill="FFFFFF"/>
        <w:tabs>
          <w:tab w:val="clear" w:pos="720"/>
          <w:tab w:val="num" w:pos="1080"/>
        </w:tabs>
        <w:spacing w:after="0" w:line="240" w:lineRule="auto"/>
        <w:ind w:left="1080"/>
        <w:textAlignment w:val="baseline"/>
        <w:rPr>
          <w:rFonts w:eastAsia="Times New Roman" w:cstheme="minorHAnsi"/>
          <w:sz w:val="24"/>
          <w:szCs w:val="24"/>
        </w:rPr>
      </w:pPr>
      <w:r w:rsidRPr="005C01D7">
        <w:rPr>
          <w:rFonts w:eastAsia="Times New Roman" w:cstheme="minorHAnsi"/>
          <w:b/>
          <w:bCs/>
          <w:sz w:val="24"/>
          <w:szCs w:val="24"/>
          <w:bdr w:val="none" w:sz="0" w:space="0" w:color="auto" w:frame="1"/>
        </w:rPr>
        <w:t>Program Methods and Design</w:t>
      </w:r>
      <w:r w:rsidRPr="005C01D7">
        <w:rPr>
          <w:rFonts w:eastAsia="Times New Roman" w:cstheme="minorHAnsi"/>
          <w:sz w:val="24"/>
          <w:szCs w:val="24"/>
        </w:rPr>
        <w:t xml:space="preserve">: A description of how the </w:t>
      </w:r>
      <w:r w:rsidR="00B37DD1" w:rsidRPr="005C01D7">
        <w:rPr>
          <w:rFonts w:eastAsia="Times New Roman" w:cstheme="minorHAnsi"/>
          <w:sz w:val="24"/>
          <w:szCs w:val="24"/>
        </w:rPr>
        <w:t>program</w:t>
      </w:r>
      <w:r w:rsidRPr="005C01D7">
        <w:rPr>
          <w:rFonts w:eastAsia="Times New Roman" w:cstheme="minorHAnsi"/>
          <w:sz w:val="24"/>
          <w:szCs w:val="24"/>
        </w:rPr>
        <w:t xml:space="preserve"> is expected to work to solve the stated problem and achieve the goal. </w:t>
      </w:r>
      <w:r w:rsidR="00183ED4" w:rsidRPr="005C01D7">
        <w:rPr>
          <w:rFonts w:eastAsia="Times New Roman" w:cstheme="minorHAnsi"/>
          <w:sz w:val="24"/>
          <w:szCs w:val="24"/>
        </w:rPr>
        <w:t xml:space="preserve"> Include a logic model as appropriate. </w:t>
      </w:r>
    </w:p>
    <w:p w14:paraId="4466CA22" w14:textId="77777777" w:rsidR="003F3266" w:rsidRPr="005C01D7" w:rsidRDefault="003F3266" w:rsidP="00CA5CC4">
      <w:pPr>
        <w:numPr>
          <w:ilvl w:val="0"/>
          <w:numId w:val="25"/>
        </w:numPr>
        <w:shd w:val="clear" w:color="auto" w:fill="FFFFFF"/>
        <w:tabs>
          <w:tab w:val="clear" w:pos="720"/>
          <w:tab w:val="num" w:pos="1080"/>
        </w:tabs>
        <w:spacing w:after="0" w:line="240" w:lineRule="auto"/>
        <w:ind w:left="1080"/>
        <w:textAlignment w:val="baseline"/>
        <w:rPr>
          <w:rFonts w:eastAsia="Times New Roman" w:cstheme="minorHAnsi"/>
          <w:sz w:val="24"/>
          <w:szCs w:val="24"/>
        </w:rPr>
      </w:pPr>
      <w:r w:rsidRPr="005C01D7">
        <w:rPr>
          <w:rFonts w:eastAsia="Times New Roman" w:cstheme="minorHAnsi"/>
          <w:b/>
          <w:bCs/>
          <w:sz w:val="24"/>
          <w:szCs w:val="24"/>
          <w:bdr w:val="none" w:sz="0" w:space="0" w:color="auto" w:frame="1"/>
        </w:rPr>
        <w:t xml:space="preserve">Proposed </w:t>
      </w:r>
      <w:r w:rsidR="00B37DD1" w:rsidRPr="005C01D7">
        <w:rPr>
          <w:rFonts w:eastAsia="Times New Roman" w:cstheme="minorHAnsi"/>
          <w:b/>
          <w:bCs/>
          <w:sz w:val="24"/>
          <w:szCs w:val="24"/>
          <w:bdr w:val="none" w:sz="0" w:space="0" w:color="auto" w:frame="1"/>
        </w:rPr>
        <w:t>Program</w:t>
      </w:r>
      <w:r w:rsidRPr="005C01D7">
        <w:rPr>
          <w:rFonts w:eastAsia="Times New Roman" w:cstheme="minorHAnsi"/>
          <w:b/>
          <w:bCs/>
          <w:sz w:val="24"/>
          <w:szCs w:val="24"/>
          <w:bdr w:val="none" w:sz="0" w:space="0" w:color="auto" w:frame="1"/>
        </w:rPr>
        <w:t xml:space="preserve"> Schedule</w:t>
      </w:r>
      <w:r w:rsidR="00183ED4" w:rsidRPr="005C01D7">
        <w:rPr>
          <w:rFonts w:eastAsia="Times New Roman" w:cstheme="minorHAnsi"/>
          <w:b/>
          <w:bCs/>
          <w:sz w:val="24"/>
          <w:szCs w:val="24"/>
          <w:bdr w:val="none" w:sz="0" w:space="0" w:color="auto" w:frame="1"/>
        </w:rPr>
        <w:t xml:space="preserve"> and Timeline</w:t>
      </w:r>
      <w:r w:rsidRPr="005C01D7">
        <w:rPr>
          <w:rFonts w:eastAsia="Times New Roman" w:cstheme="minorHAnsi"/>
          <w:b/>
          <w:bCs/>
          <w:sz w:val="24"/>
          <w:szCs w:val="24"/>
          <w:bdr w:val="none" w:sz="0" w:space="0" w:color="auto" w:frame="1"/>
        </w:rPr>
        <w:t xml:space="preserve">:  </w:t>
      </w:r>
      <w:r w:rsidRPr="005C01D7">
        <w:rPr>
          <w:rFonts w:eastAsia="Times New Roman" w:cstheme="minorHAnsi"/>
          <w:sz w:val="24"/>
          <w:szCs w:val="24"/>
        </w:rPr>
        <w:t xml:space="preserve">The proposed timeline for the </w:t>
      </w:r>
      <w:r w:rsidR="00B37DD1" w:rsidRPr="005C01D7">
        <w:rPr>
          <w:rFonts w:eastAsia="Times New Roman" w:cstheme="minorHAnsi"/>
          <w:sz w:val="24"/>
          <w:szCs w:val="24"/>
        </w:rPr>
        <w:t>program</w:t>
      </w:r>
      <w:r w:rsidRPr="005C01D7">
        <w:rPr>
          <w:rFonts w:eastAsia="Times New Roman" w:cstheme="minorHAnsi"/>
          <w:sz w:val="24"/>
          <w:szCs w:val="24"/>
        </w:rPr>
        <w:t xml:space="preserve"> activities.  Include the dates, times, and locations of planned activities and events.</w:t>
      </w:r>
    </w:p>
    <w:p w14:paraId="366556F7" w14:textId="77777777" w:rsidR="003F3266" w:rsidRPr="005C01D7" w:rsidRDefault="003F3266" w:rsidP="00CA5CC4">
      <w:pPr>
        <w:numPr>
          <w:ilvl w:val="0"/>
          <w:numId w:val="25"/>
        </w:numPr>
        <w:shd w:val="clear" w:color="auto" w:fill="FFFFFF"/>
        <w:tabs>
          <w:tab w:val="clear" w:pos="720"/>
          <w:tab w:val="num" w:pos="1080"/>
        </w:tabs>
        <w:spacing w:after="0" w:line="240" w:lineRule="auto"/>
        <w:ind w:left="1080"/>
        <w:textAlignment w:val="baseline"/>
        <w:rPr>
          <w:rFonts w:eastAsia="Times New Roman" w:cstheme="minorHAnsi"/>
          <w:sz w:val="24"/>
          <w:szCs w:val="24"/>
        </w:rPr>
      </w:pPr>
      <w:r w:rsidRPr="005C01D7">
        <w:rPr>
          <w:rFonts w:eastAsia="Times New Roman" w:cstheme="minorHAnsi"/>
          <w:b/>
          <w:bCs/>
          <w:sz w:val="24"/>
          <w:szCs w:val="24"/>
          <w:bdr w:val="none" w:sz="0" w:space="0" w:color="auto" w:frame="1"/>
        </w:rPr>
        <w:t>Key Personnel: </w:t>
      </w:r>
      <w:r w:rsidRPr="005C01D7">
        <w:rPr>
          <w:rFonts w:eastAsia="Times New Roman" w:cstheme="minorHAnsi"/>
          <w:sz w:val="24"/>
          <w:szCs w:val="24"/>
        </w:rPr>
        <w:t xml:space="preserve">Names, titles, roles and experience/qualifications of key personnel involved in the </w:t>
      </w:r>
      <w:r w:rsidR="00B37DD1" w:rsidRPr="005C01D7">
        <w:rPr>
          <w:rFonts w:eastAsia="Times New Roman" w:cstheme="minorHAnsi"/>
          <w:sz w:val="24"/>
          <w:szCs w:val="24"/>
        </w:rPr>
        <w:t>program</w:t>
      </w:r>
      <w:r w:rsidRPr="005C01D7">
        <w:rPr>
          <w:rFonts w:eastAsia="Times New Roman" w:cstheme="minorHAnsi"/>
          <w:sz w:val="24"/>
          <w:szCs w:val="24"/>
        </w:rPr>
        <w:t xml:space="preserve">.  What proportion of their time will be used in support of this </w:t>
      </w:r>
      <w:r w:rsidR="00B37DD1" w:rsidRPr="005C01D7">
        <w:rPr>
          <w:rFonts w:eastAsia="Times New Roman" w:cstheme="minorHAnsi"/>
          <w:sz w:val="24"/>
          <w:szCs w:val="24"/>
        </w:rPr>
        <w:t>program</w:t>
      </w:r>
      <w:r w:rsidRPr="005C01D7">
        <w:rPr>
          <w:rFonts w:eastAsia="Times New Roman" w:cstheme="minorHAnsi"/>
          <w:sz w:val="24"/>
          <w:szCs w:val="24"/>
        </w:rPr>
        <w:t xml:space="preserve">?  </w:t>
      </w:r>
    </w:p>
    <w:p w14:paraId="68C608AF" w14:textId="77777777" w:rsidR="003F3266" w:rsidRPr="005C01D7" w:rsidRDefault="00B37DD1" w:rsidP="00CA5CC4">
      <w:pPr>
        <w:numPr>
          <w:ilvl w:val="0"/>
          <w:numId w:val="25"/>
        </w:numPr>
        <w:shd w:val="clear" w:color="auto" w:fill="FFFFFF"/>
        <w:tabs>
          <w:tab w:val="clear" w:pos="720"/>
          <w:tab w:val="num" w:pos="1080"/>
        </w:tabs>
        <w:spacing w:after="0" w:line="240" w:lineRule="auto"/>
        <w:ind w:left="1080"/>
        <w:textAlignment w:val="baseline"/>
        <w:rPr>
          <w:rFonts w:eastAsia="Times New Roman" w:cstheme="minorHAnsi"/>
          <w:sz w:val="24"/>
          <w:szCs w:val="24"/>
        </w:rPr>
      </w:pPr>
      <w:r w:rsidRPr="005C01D7">
        <w:rPr>
          <w:rFonts w:eastAsia="Times New Roman" w:cstheme="minorHAnsi"/>
          <w:b/>
          <w:bCs/>
          <w:sz w:val="24"/>
          <w:szCs w:val="24"/>
          <w:bdr w:val="none" w:sz="0" w:space="0" w:color="auto" w:frame="1"/>
        </w:rPr>
        <w:t>Program</w:t>
      </w:r>
      <w:r w:rsidR="003F3266" w:rsidRPr="005C01D7">
        <w:rPr>
          <w:rFonts w:eastAsia="Times New Roman" w:cstheme="minorHAnsi"/>
          <w:b/>
          <w:bCs/>
          <w:sz w:val="24"/>
          <w:szCs w:val="24"/>
          <w:bdr w:val="none" w:sz="0" w:space="0" w:color="auto" w:frame="1"/>
        </w:rPr>
        <w:t xml:space="preserve"> Partners:</w:t>
      </w:r>
      <w:r w:rsidR="003F3266" w:rsidRPr="005C01D7">
        <w:rPr>
          <w:rFonts w:eastAsia="Times New Roman" w:cstheme="minorHAnsi"/>
          <w:sz w:val="24"/>
          <w:szCs w:val="24"/>
        </w:rPr>
        <w:t xml:space="preserve">  List the names and type of involvement of key partner organizations and sub-awardees.</w:t>
      </w:r>
    </w:p>
    <w:p w14:paraId="1048224E" w14:textId="77777777" w:rsidR="003F3266" w:rsidRPr="005C01D7" w:rsidRDefault="00B37DD1" w:rsidP="00CA5CC4">
      <w:pPr>
        <w:numPr>
          <w:ilvl w:val="0"/>
          <w:numId w:val="25"/>
        </w:numPr>
        <w:shd w:val="clear" w:color="auto" w:fill="FFFFFF"/>
        <w:tabs>
          <w:tab w:val="clear" w:pos="720"/>
          <w:tab w:val="num" w:pos="1080"/>
        </w:tabs>
        <w:spacing w:after="0" w:line="240" w:lineRule="auto"/>
        <w:ind w:left="1080"/>
        <w:textAlignment w:val="baseline"/>
        <w:rPr>
          <w:rFonts w:eastAsia="Times New Roman" w:cstheme="minorHAnsi"/>
          <w:sz w:val="24"/>
          <w:szCs w:val="24"/>
        </w:rPr>
      </w:pPr>
      <w:r w:rsidRPr="005C01D7">
        <w:rPr>
          <w:rFonts w:eastAsia="Times New Roman" w:cstheme="minorHAnsi"/>
          <w:b/>
          <w:bCs/>
          <w:sz w:val="24"/>
          <w:szCs w:val="24"/>
          <w:bdr w:val="none" w:sz="0" w:space="0" w:color="auto" w:frame="1"/>
        </w:rPr>
        <w:lastRenderedPageBreak/>
        <w:t>Program</w:t>
      </w:r>
      <w:r w:rsidR="003F3266" w:rsidRPr="005C01D7">
        <w:rPr>
          <w:rFonts w:eastAsia="Times New Roman" w:cstheme="minorHAnsi"/>
          <w:b/>
          <w:bCs/>
          <w:sz w:val="24"/>
          <w:szCs w:val="24"/>
          <w:bdr w:val="none" w:sz="0" w:space="0" w:color="auto" w:frame="1"/>
        </w:rPr>
        <w:t xml:space="preserve"> Monitoring and Evaluation Plan:</w:t>
      </w:r>
      <w:r w:rsidR="003F3266" w:rsidRPr="005C01D7">
        <w:rPr>
          <w:rFonts w:eastAsia="Times New Roman" w:cstheme="minorHAnsi"/>
          <w:sz w:val="24"/>
          <w:szCs w:val="24"/>
        </w:rPr>
        <w:t> This is an important part of successful grants. Throughout the time-frame of the grant, how will the activities be monitored to ensure they are happening in a timely manner, and how will the program be evaluated to make sure it is meeting the goals of the grant?</w:t>
      </w:r>
    </w:p>
    <w:p w14:paraId="3A58C00F" w14:textId="77777777" w:rsidR="003F3266" w:rsidRPr="005C01D7" w:rsidRDefault="003F3266" w:rsidP="00CA5CC4">
      <w:pPr>
        <w:numPr>
          <w:ilvl w:val="0"/>
          <w:numId w:val="25"/>
        </w:numPr>
        <w:shd w:val="clear" w:color="auto" w:fill="FFFFFF"/>
        <w:tabs>
          <w:tab w:val="clear" w:pos="720"/>
          <w:tab w:val="num" w:pos="1080"/>
        </w:tabs>
        <w:spacing w:after="0" w:line="240" w:lineRule="auto"/>
        <w:ind w:left="1080"/>
        <w:textAlignment w:val="baseline"/>
        <w:rPr>
          <w:rFonts w:eastAsia="Times New Roman" w:cstheme="minorHAnsi"/>
          <w:sz w:val="24"/>
          <w:szCs w:val="24"/>
        </w:rPr>
      </w:pPr>
      <w:r w:rsidRPr="005C01D7">
        <w:rPr>
          <w:rFonts w:eastAsia="Times New Roman" w:cstheme="minorHAnsi"/>
          <w:b/>
          <w:bCs/>
          <w:sz w:val="24"/>
          <w:szCs w:val="24"/>
          <w:bdr w:val="none" w:sz="0" w:space="0" w:color="auto" w:frame="1"/>
        </w:rPr>
        <w:t>Future Funding or Sustainability</w:t>
      </w:r>
      <w:r w:rsidRPr="005C01D7">
        <w:rPr>
          <w:rFonts w:eastAsia="Times New Roman" w:cstheme="minorHAnsi"/>
          <w:sz w:val="24"/>
          <w:szCs w:val="24"/>
        </w:rPr>
        <w:t> Applicant’s plan for continuing the program beyond the grant period, or the availability of other resources, if applicable.</w:t>
      </w:r>
    </w:p>
    <w:p w14:paraId="79CCE25A" w14:textId="77777777" w:rsidR="003F3266" w:rsidRPr="005C01D7" w:rsidRDefault="003F3266" w:rsidP="00CA5CC4">
      <w:pPr>
        <w:shd w:val="clear" w:color="auto" w:fill="FFFFFF"/>
        <w:spacing w:after="0" w:line="240" w:lineRule="auto"/>
        <w:ind w:left="1080"/>
        <w:textAlignment w:val="baseline"/>
        <w:rPr>
          <w:rFonts w:eastAsia="Times New Roman" w:cstheme="minorHAnsi"/>
          <w:sz w:val="24"/>
          <w:szCs w:val="24"/>
        </w:rPr>
      </w:pPr>
    </w:p>
    <w:p w14:paraId="44148DE8" w14:textId="362E713E" w:rsidR="003F3266" w:rsidRPr="005C01D7" w:rsidRDefault="003F3266" w:rsidP="00CA5CC4">
      <w:pPr>
        <w:shd w:val="clear" w:color="auto" w:fill="FFFFFF"/>
        <w:spacing w:after="0" w:line="240" w:lineRule="auto"/>
        <w:ind w:left="360"/>
        <w:textAlignment w:val="baseline"/>
        <w:rPr>
          <w:rFonts w:eastAsia="Times New Roman" w:cstheme="minorHAnsi"/>
          <w:sz w:val="24"/>
          <w:szCs w:val="24"/>
        </w:rPr>
      </w:pPr>
      <w:r w:rsidRPr="005C01D7">
        <w:rPr>
          <w:rFonts w:eastAsia="Times New Roman" w:cstheme="minorHAnsi"/>
          <w:b/>
          <w:sz w:val="24"/>
          <w:szCs w:val="24"/>
        </w:rPr>
        <w:t xml:space="preserve">4. </w:t>
      </w:r>
      <w:r w:rsidRPr="005C01D7">
        <w:rPr>
          <w:rFonts w:eastAsia="Times New Roman" w:cstheme="minorHAnsi"/>
          <w:b/>
          <w:bCs/>
          <w:sz w:val="24"/>
          <w:szCs w:val="24"/>
          <w:bdr w:val="none" w:sz="0" w:space="0" w:color="auto" w:frame="1"/>
        </w:rPr>
        <w:t>Budget Justification Narrative</w:t>
      </w:r>
      <w:r w:rsidRPr="005C01D7">
        <w:rPr>
          <w:rFonts w:eastAsia="Times New Roman" w:cstheme="minorHAnsi"/>
          <w:sz w:val="24"/>
          <w:szCs w:val="24"/>
        </w:rPr>
        <w:t xml:space="preserve">:  After filling out the SF-424A Budget (above), use a separate </w:t>
      </w:r>
      <w:r w:rsidR="007C675D">
        <w:rPr>
          <w:rFonts w:eastAsia="Times New Roman" w:cstheme="minorHAnsi"/>
          <w:sz w:val="24"/>
          <w:szCs w:val="24"/>
        </w:rPr>
        <w:t>file</w:t>
      </w:r>
      <w:r w:rsidRPr="005C01D7">
        <w:rPr>
          <w:rFonts w:eastAsia="Times New Roman" w:cstheme="minorHAnsi"/>
          <w:sz w:val="24"/>
          <w:szCs w:val="24"/>
        </w:rPr>
        <w:t xml:space="preserve"> to describe each of the budget expenses in detail.  See section </w:t>
      </w:r>
      <w:r w:rsidRPr="005C01D7">
        <w:rPr>
          <w:rFonts w:eastAsia="Times New Roman" w:cstheme="minorHAnsi"/>
          <w:i/>
          <w:iCs/>
          <w:sz w:val="24"/>
          <w:szCs w:val="24"/>
          <w:bdr w:val="none" w:sz="0" w:space="0" w:color="auto" w:frame="1"/>
        </w:rPr>
        <w:t>H. Other Information: Guidelines for Budget Submissions</w:t>
      </w:r>
      <w:r w:rsidRPr="005C01D7">
        <w:rPr>
          <w:rFonts w:eastAsia="Times New Roman" w:cstheme="minorHAnsi"/>
          <w:sz w:val="24"/>
          <w:szCs w:val="24"/>
        </w:rPr>
        <w:t> below for further information.</w:t>
      </w:r>
    </w:p>
    <w:p w14:paraId="6394D6D2" w14:textId="77777777" w:rsidR="003F3266" w:rsidRPr="005C01D7" w:rsidRDefault="003F3266" w:rsidP="00CA5CC4">
      <w:pPr>
        <w:shd w:val="clear" w:color="auto" w:fill="FFFFFF"/>
        <w:spacing w:after="0" w:line="240" w:lineRule="auto"/>
        <w:ind w:left="360"/>
        <w:textAlignment w:val="baseline"/>
        <w:rPr>
          <w:rFonts w:eastAsia="Times New Roman" w:cstheme="minorHAnsi"/>
          <w:sz w:val="24"/>
          <w:szCs w:val="24"/>
        </w:rPr>
      </w:pPr>
    </w:p>
    <w:p w14:paraId="60021273" w14:textId="5846DA20" w:rsidR="003F3266" w:rsidRPr="005C01D7" w:rsidRDefault="003F3266" w:rsidP="00CA5CC4">
      <w:pPr>
        <w:shd w:val="clear" w:color="auto" w:fill="FFFFFF"/>
        <w:spacing w:after="0" w:line="240" w:lineRule="auto"/>
        <w:ind w:left="360"/>
        <w:textAlignment w:val="baseline"/>
        <w:rPr>
          <w:rFonts w:eastAsia="Times New Roman" w:cstheme="minorHAnsi"/>
          <w:b/>
          <w:color w:val="333333"/>
          <w:sz w:val="24"/>
          <w:szCs w:val="24"/>
        </w:rPr>
      </w:pPr>
      <w:r w:rsidRPr="005C01D7">
        <w:rPr>
          <w:rFonts w:eastAsia="Times New Roman" w:cstheme="minorHAnsi"/>
          <w:b/>
          <w:sz w:val="24"/>
          <w:szCs w:val="24"/>
        </w:rPr>
        <w:t>5.  Attachments</w:t>
      </w:r>
      <w:r w:rsidRPr="00450987">
        <w:rPr>
          <w:rFonts w:eastAsia="Times New Roman" w:cstheme="minorHAnsi"/>
          <w:b/>
          <w:bCs/>
          <w:iCs/>
          <w:sz w:val="24"/>
          <w:szCs w:val="24"/>
        </w:rPr>
        <w:t>:</w:t>
      </w:r>
    </w:p>
    <w:p w14:paraId="4A8AAFA7" w14:textId="77777777" w:rsidR="003F3266" w:rsidRPr="005C01D7" w:rsidRDefault="003F3266" w:rsidP="00CA5CC4">
      <w:pPr>
        <w:pStyle w:val="ListParagraph"/>
        <w:numPr>
          <w:ilvl w:val="0"/>
          <w:numId w:val="28"/>
        </w:numPr>
        <w:shd w:val="clear" w:color="auto" w:fill="FFFFFF"/>
        <w:tabs>
          <w:tab w:val="clear" w:pos="720"/>
          <w:tab w:val="num" w:pos="1080"/>
        </w:tabs>
        <w:spacing w:after="0" w:line="240" w:lineRule="auto"/>
        <w:ind w:left="1080"/>
        <w:textAlignment w:val="baseline"/>
        <w:rPr>
          <w:rFonts w:eastAsia="Times New Roman" w:cstheme="minorHAnsi"/>
          <w:sz w:val="24"/>
          <w:szCs w:val="24"/>
        </w:rPr>
      </w:pPr>
      <w:r w:rsidRPr="005C01D7">
        <w:rPr>
          <w:rFonts w:eastAsia="Times New Roman" w:cstheme="minorHAnsi"/>
          <w:sz w:val="24"/>
          <w:szCs w:val="24"/>
        </w:rPr>
        <w:t xml:space="preserve">1-page CV or resume of key personnel who are proposed for the </w:t>
      </w:r>
      <w:r w:rsidR="00B37DD1" w:rsidRPr="005C01D7">
        <w:rPr>
          <w:rFonts w:eastAsia="Times New Roman" w:cstheme="minorHAnsi"/>
          <w:sz w:val="24"/>
          <w:szCs w:val="24"/>
        </w:rPr>
        <w:t>program</w:t>
      </w:r>
    </w:p>
    <w:p w14:paraId="45816665" w14:textId="77777777" w:rsidR="00183ED4" w:rsidRPr="005C01D7" w:rsidRDefault="003F3266" w:rsidP="00CA5CC4">
      <w:pPr>
        <w:pStyle w:val="ListParagraph"/>
        <w:numPr>
          <w:ilvl w:val="0"/>
          <w:numId w:val="34"/>
        </w:numPr>
        <w:spacing w:after="0" w:line="240" w:lineRule="auto"/>
        <w:ind w:left="1080"/>
        <w:rPr>
          <w:rFonts w:cstheme="minorHAnsi"/>
        </w:rPr>
      </w:pPr>
      <w:r w:rsidRPr="005C01D7">
        <w:rPr>
          <w:rFonts w:eastAsia="Times New Roman" w:cstheme="minorHAnsi"/>
          <w:sz w:val="24"/>
          <w:szCs w:val="24"/>
        </w:rPr>
        <w:t xml:space="preserve">Letters of support from </w:t>
      </w:r>
      <w:r w:rsidR="00B37DD1" w:rsidRPr="005C01D7">
        <w:rPr>
          <w:rFonts w:eastAsia="Times New Roman" w:cstheme="minorHAnsi"/>
          <w:sz w:val="24"/>
          <w:szCs w:val="24"/>
        </w:rPr>
        <w:t>program</w:t>
      </w:r>
      <w:r w:rsidRPr="005C01D7">
        <w:rPr>
          <w:rFonts w:eastAsia="Times New Roman" w:cstheme="minorHAnsi"/>
          <w:sz w:val="24"/>
          <w:szCs w:val="24"/>
        </w:rPr>
        <w:t xml:space="preserve"> partners describing the roles and responsibilities of each partner</w:t>
      </w:r>
      <w:r w:rsidR="00183ED4" w:rsidRPr="005C01D7">
        <w:rPr>
          <w:rFonts w:eastAsia="Times New Roman" w:cstheme="minorHAnsi"/>
          <w:sz w:val="24"/>
          <w:szCs w:val="24"/>
        </w:rPr>
        <w:t xml:space="preserve"> </w:t>
      </w:r>
    </w:p>
    <w:p w14:paraId="10420A89" w14:textId="778010F4" w:rsidR="00183ED4" w:rsidRPr="005C01D7" w:rsidRDefault="00183ED4" w:rsidP="00CA5CC4">
      <w:pPr>
        <w:pStyle w:val="ListParagraph"/>
        <w:numPr>
          <w:ilvl w:val="0"/>
          <w:numId w:val="34"/>
        </w:numPr>
        <w:spacing w:after="0" w:line="240" w:lineRule="auto"/>
        <w:ind w:left="1080"/>
        <w:rPr>
          <w:rFonts w:cstheme="minorHAnsi"/>
        </w:rPr>
      </w:pPr>
      <w:r w:rsidRPr="005C01D7">
        <w:rPr>
          <w:rFonts w:eastAsia="Times New Roman" w:cstheme="minorHAnsi"/>
          <w:sz w:val="24"/>
          <w:szCs w:val="24"/>
        </w:rPr>
        <w:t>If your organization has a N</w:t>
      </w:r>
      <w:r w:rsidR="009C3034" w:rsidRPr="005C01D7">
        <w:rPr>
          <w:rFonts w:eastAsia="Times New Roman" w:cstheme="minorHAnsi"/>
          <w:sz w:val="24"/>
          <w:szCs w:val="24"/>
        </w:rPr>
        <w:t xml:space="preserve">egotiated </w:t>
      </w:r>
      <w:r w:rsidRPr="005C01D7">
        <w:rPr>
          <w:rFonts w:eastAsia="Times New Roman" w:cstheme="minorHAnsi"/>
          <w:sz w:val="24"/>
          <w:szCs w:val="24"/>
        </w:rPr>
        <w:t>I</w:t>
      </w:r>
      <w:r w:rsidR="009C3034" w:rsidRPr="005C01D7">
        <w:rPr>
          <w:rFonts w:eastAsia="Times New Roman" w:cstheme="minorHAnsi"/>
          <w:sz w:val="24"/>
          <w:szCs w:val="24"/>
        </w:rPr>
        <w:t xml:space="preserve">ndirect </w:t>
      </w:r>
      <w:r w:rsidRPr="005C01D7">
        <w:rPr>
          <w:rFonts w:eastAsia="Times New Roman" w:cstheme="minorHAnsi"/>
          <w:sz w:val="24"/>
          <w:szCs w:val="24"/>
        </w:rPr>
        <w:t>C</w:t>
      </w:r>
      <w:r w:rsidR="009C3034" w:rsidRPr="005C01D7">
        <w:rPr>
          <w:rFonts w:eastAsia="Times New Roman" w:cstheme="minorHAnsi"/>
          <w:sz w:val="24"/>
          <w:szCs w:val="24"/>
        </w:rPr>
        <w:t xml:space="preserve">ost </w:t>
      </w:r>
      <w:r w:rsidRPr="005C01D7">
        <w:rPr>
          <w:rFonts w:eastAsia="Times New Roman" w:cstheme="minorHAnsi"/>
          <w:sz w:val="24"/>
          <w:szCs w:val="24"/>
        </w:rPr>
        <w:t>R</w:t>
      </w:r>
      <w:r w:rsidR="009C3034" w:rsidRPr="005C01D7">
        <w:rPr>
          <w:rFonts w:eastAsia="Times New Roman" w:cstheme="minorHAnsi"/>
          <w:sz w:val="24"/>
          <w:szCs w:val="24"/>
        </w:rPr>
        <w:t xml:space="preserve">ate </w:t>
      </w:r>
      <w:r w:rsidRPr="005C01D7">
        <w:rPr>
          <w:rFonts w:eastAsia="Times New Roman" w:cstheme="minorHAnsi"/>
          <w:sz w:val="24"/>
          <w:szCs w:val="24"/>
        </w:rPr>
        <w:t>A</w:t>
      </w:r>
      <w:r w:rsidR="009C3034" w:rsidRPr="005C01D7">
        <w:rPr>
          <w:rFonts w:eastAsia="Times New Roman" w:cstheme="minorHAnsi"/>
          <w:sz w:val="24"/>
          <w:szCs w:val="24"/>
        </w:rPr>
        <w:t>greement (NICRA)</w:t>
      </w:r>
      <w:r w:rsidRPr="005C01D7">
        <w:rPr>
          <w:rFonts w:eastAsia="Times New Roman" w:cstheme="minorHAnsi"/>
          <w:sz w:val="24"/>
          <w:szCs w:val="24"/>
        </w:rPr>
        <w:t xml:space="preserve"> and includes NICRA charges in the budget, your latest NICRA should be included as a PDF file.  </w:t>
      </w:r>
    </w:p>
    <w:p w14:paraId="509AD514" w14:textId="77777777" w:rsidR="003F3266" w:rsidRPr="005C01D7" w:rsidRDefault="003F3266" w:rsidP="00CA5CC4">
      <w:pPr>
        <w:pStyle w:val="ListParagraph"/>
        <w:numPr>
          <w:ilvl w:val="0"/>
          <w:numId w:val="28"/>
        </w:numPr>
        <w:shd w:val="clear" w:color="auto" w:fill="FFFFFF"/>
        <w:tabs>
          <w:tab w:val="clear" w:pos="720"/>
          <w:tab w:val="num" w:pos="1080"/>
        </w:tabs>
        <w:spacing w:after="0" w:line="240" w:lineRule="auto"/>
        <w:ind w:left="1080"/>
        <w:textAlignment w:val="baseline"/>
        <w:rPr>
          <w:rFonts w:eastAsia="Times New Roman" w:cstheme="minorHAnsi"/>
          <w:sz w:val="24"/>
          <w:szCs w:val="24"/>
        </w:rPr>
      </w:pPr>
      <w:r w:rsidRPr="005C01D7">
        <w:rPr>
          <w:rFonts w:eastAsia="Times New Roman" w:cstheme="minorHAnsi"/>
          <w:sz w:val="24"/>
          <w:szCs w:val="24"/>
        </w:rPr>
        <w:t xml:space="preserve">Official permission letters, if required for </w:t>
      </w:r>
      <w:r w:rsidR="00B37DD1" w:rsidRPr="005C01D7">
        <w:rPr>
          <w:rFonts w:eastAsia="Times New Roman" w:cstheme="minorHAnsi"/>
          <w:sz w:val="24"/>
          <w:szCs w:val="24"/>
        </w:rPr>
        <w:t>program</w:t>
      </w:r>
      <w:r w:rsidRPr="005C01D7">
        <w:rPr>
          <w:rFonts w:eastAsia="Times New Roman" w:cstheme="minorHAnsi"/>
          <w:sz w:val="24"/>
          <w:szCs w:val="24"/>
        </w:rPr>
        <w:t xml:space="preserve"> activities</w:t>
      </w:r>
    </w:p>
    <w:p w14:paraId="4DC9B042" w14:textId="77777777" w:rsidR="00D21A4B" w:rsidRPr="005C01D7" w:rsidRDefault="00D21A4B" w:rsidP="00CA5CC4">
      <w:pPr>
        <w:pStyle w:val="ListParagraph"/>
        <w:shd w:val="clear" w:color="auto" w:fill="FFFFFF"/>
        <w:spacing w:after="0" w:line="240" w:lineRule="auto"/>
        <w:ind w:left="1080"/>
        <w:textAlignment w:val="baseline"/>
        <w:rPr>
          <w:rFonts w:eastAsia="Times New Roman" w:cstheme="minorHAnsi"/>
          <w:sz w:val="24"/>
          <w:szCs w:val="24"/>
        </w:rPr>
      </w:pPr>
    </w:p>
    <w:p w14:paraId="4D7B9FBB" w14:textId="38974B83" w:rsidR="003F3266" w:rsidRPr="005C01D7" w:rsidRDefault="003F3266" w:rsidP="00A17C6E">
      <w:pPr>
        <w:pStyle w:val="ListParagraph"/>
        <w:numPr>
          <w:ilvl w:val="0"/>
          <w:numId w:val="42"/>
        </w:numPr>
        <w:shd w:val="clear" w:color="auto" w:fill="FFFFFF"/>
        <w:spacing w:after="0" w:line="240" w:lineRule="auto"/>
        <w:textAlignment w:val="baseline"/>
        <w:rPr>
          <w:rFonts w:eastAsia="Times New Roman" w:cstheme="minorHAnsi"/>
          <w:i/>
          <w:sz w:val="24"/>
          <w:szCs w:val="24"/>
        </w:rPr>
      </w:pPr>
      <w:r w:rsidRPr="00A17C6E">
        <w:rPr>
          <w:rFonts w:eastAsia="Times New Roman" w:cstheme="minorHAnsi"/>
          <w:b/>
          <w:bCs/>
          <w:sz w:val="24"/>
          <w:szCs w:val="24"/>
        </w:rPr>
        <w:t>Unique Entity Identifier</w:t>
      </w:r>
      <w:r w:rsidRPr="005C01D7">
        <w:rPr>
          <w:rFonts w:eastAsia="Times New Roman" w:cstheme="minorHAnsi"/>
          <w:sz w:val="24"/>
          <w:szCs w:val="24"/>
        </w:rPr>
        <w:t xml:space="preserve"> and System for Award Management (SAM.gov)</w:t>
      </w:r>
      <w:r w:rsidR="00183ED4" w:rsidRPr="005C01D7">
        <w:rPr>
          <w:rFonts w:eastAsia="Times New Roman" w:cstheme="minorHAnsi"/>
          <w:color w:val="FF0000"/>
          <w:sz w:val="24"/>
          <w:szCs w:val="24"/>
        </w:rPr>
        <w:t xml:space="preserve"> </w:t>
      </w:r>
    </w:p>
    <w:p w14:paraId="1AAB94EA" w14:textId="77777777" w:rsidR="00D21A4B" w:rsidRPr="005C01D7" w:rsidRDefault="00D21A4B" w:rsidP="00CA5CC4">
      <w:pPr>
        <w:pStyle w:val="ListParagraph"/>
        <w:shd w:val="clear" w:color="auto" w:fill="FFFFFF"/>
        <w:spacing w:after="0" w:line="240" w:lineRule="auto"/>
        <w:ind w:left="1080"/>
        <w:textAlignment w:val="baseline"/>
        <w:rPr>
          <w:rFonts w:eastAsia="Times New Roman" w:cstheme="minorHAnsi"/>
          <w:sz w:val="24"/>
          <w:szCs w:val="24"/>
        </w:rPr>
      </w:pPr>
    </w:p>
    <w:p w14:paraId="7A073403" w14:textId="0BD69DEA" w:rsidR="00CA5CC4" w:rsidRPr="005767B7" w:rsidRDefault="00A07B70" w:rsidP="005767B7">
      <w:pPr>
        <w:pStyle w:val="null"/>
        <w:spacing w:before="0" w:beforeAutospacing="0" w:after="0" w:afterAutospacing="0"/>
        <w:ind w:left="360"/>
        <w:rPr>
          <w:rFonts w:asciiTheme="minorHAnsi" w:hAnsiTheme="minorHAnsi" w:cstheme="minorHAnsi"/>
          <w:b/>
          <w:bCs/>
          <w:sz w:val="24"/>
          <w:szCs w:val="24"/>
        </w:rPr>
      </w:pPr>
      <w:r w:rsidRPr="005C01D7">
        <w:rPr>
          <w:rStyle w:val="null1"/>
          <w:rFonts w:asciiTheme="minorHAnsi" w:hAnsiTheme="minorHAnsi" w:cstheme="minorHAnsi"/>
          <w:b/>
          <w:bCs/>
          <w:sz w:val="24"/>
          <w:szCs w:val="24"/>
        </w:rPr>
        <w:t>Required Registrations:</w:t>
      </w:r>
      <w:r w:rsidR="005767B7">
        <w:rPr>
          <w:rStyle w:val="null1"/>
          <w:rFonts w:asciiTheme="minorHAnsi" w:hAnsiTheme="minorHAnsi" w:cstheme="minorHAnsi"/>
          <w:b/>
          <w:bCs/>
          <w:sz w:val="24"/>
          <w:szCs w:val="24"/>
        </w:rPr>
        <w:t xml:space="preserve"> </w:t>
      </w:r>
      <w:r w:rsidR="00CA5CC4" w:rsidRPr="005C01D7">
        <w:rPr>
          <w:rFonts w:cstheme="minorHAnsi"/>
          <w:sz w:val="24"/>
          <w:szCs w:val="24"/>
        </w:rPr>
        <w:t>All organizations, whether based in the United States or in another country, must have a Unique Entity Identifier (UEI) and an active registration with the SAM.gov. A UEI is one of the data elements mandated by Public Law 109-282, the Federal Funding Accountability and Transparency Act (FFATA), for all Federal awards.</w:t>
      </w:r>
    </w:p>
    <w:p w14:paraId="016340F8" w14:textId="77777777" w:rsidR="00CA5CC4" w:rsidRPr="005C01D7" w:rsidRDefault="00CA5CC4" w:rsidP="00CA5CC4">
      <w:pPr>
        <w:ind w:left="360"/>
        <w:rPr>
          <w:rFonts w:cstheme="minorHAnsi"/>
          <w:b/>
          <w:bCs/>
          <w:i/>
          <w:iCs/>
          <w:sz w:val="24"/>
          <w:szCs w:val="24"/>
        </w:rPr>
      </w:pPr>
      <w:r w:rsidRPr="005C01D7">
        <w:rPr>
          <w:rFonts w:cstheme="minorHAnsi"/>
          <w:b/>
          <w:bCs/>
          <w:i/>
          <w:iCs/>
          <w:sz w:val="24"/>
          <w:szCs w:val="24"/>
        </w:rPr>
        <w:t>Note:  As of April 2022, a DUNS number is no longer required for federal assistance applications.</w:t>
      </w:r>
    </w:p>
    <w:p w14:paraId="7E471236" w14:textId="2EBB2ED1" w:rsidR="00CA5CC4" w:rsidRPr="005C01D7" w:rsidRDefault="00CA5CC4" w:rsidP="00CA5CC4">
      <w:pPr>
        <w:ind w:left="360"/>
        <w:rPr>
          <w:rFonts w:cstheme="minorHAnsi"/>
          <w:sz w:val="24"/>
          <w:szCs w:val="24"/>
        </w:rPr>
      </w:pPr>
      <w:r w:rsidRPr="005C01D7">
        <w:rPr>
          <w:rFonts w:cstheme="minorHAnsi"/>
          <w:sz w:val="24"/>
          <w:szCs w:val="24"/>
        </w:rPr>
        <w:t xml:space="preserve">The 2 CFR 200 requires that sub-grantees obtain a UEI number.  Please note the UEI for sub-grantees is not required at the time of application but will be required before </w:t>
      </w:r>
      <w:r w:rsidR="007C675D">
        <w:rPr>
          <w:rFonts w:cstheme="minorHAnsi"/>
          <w:sz w:val="24"/>
          <w:szCs w:val="24"/>
        </w:rPr>
        <w:t>an</w:t>
      </w:r>
      <w:r w:rsidR="007C675D" w:rsidRPr="005C01D7">
        <w:rPr>
          <w:rFonts w:cstheme="minorHAnsi"/>
          <w:sz w:val="24"/>
          <w:szCs w:val="24"/>
        </w:rPr>
        <w:t xml:space="preserve"> </w:t>
      </w:r>
      <w:r w:rsidRPr="005C01D7">
        <w:rPr>
          <w:rFonts w:cstheme="minorHAnsi"/>
          <w:sz w:val="24"/>
          <w:szCs w:val="24"/>
        </w:rPr>
        <w:t>award is processed and/or directed to a sub-grantee.</w:t>
      </w:r>
      <w:r w:rsidRPr="005C01D7">
        <w:rPr>
          <w:rFonts w:cstheme="minorHAnsi"/>
          <w:color w:val="000000"/>
          <w:sz w:val="24"/>
          <w:szCs w:val="24"/>
          <w:shd w:val="clear" w:color="auto" w:fill="E6E6E6"/>
        </w:rPr>
        <w:t xml:space="preserve"> </w:t>
      </w:r>
    </w:p>
    <w:p w14:paraId="1F372863" w14:textId="7B24A99A" w:rsidR="00CA5CC4" w:rsidRPr="00380226" w:rsidRDefault="00CA5CC4" w:rsidP="00CA5CC4">
      <w:pPr>
        <w:ind w:left="360"/>
        <w:rPr>
          <w:rFonts w:cstheme="minorHAnsi"/>
        </w:rPr>
      </w:pPr>
      <w:r w:rsidRPr="005C01D7">
        <w:rPr>
          <w:rFonts w:cstheme="minorHAnsi"/>
          <w:b/>
          <w:bCs/>
          <w:i/>
          <w:iCs/>
          <w:color w:val="252525"/>
          <w:sz w:val="24"/>
          <w:szCs w:val="24"/>
        </w:rPr>
        <w:t> </w:t>
      </w:r>
      <w:r w:rsidRPr="005C01D7">
        <w:rPr>
          <w:rFonts w:cstheme="minorHAnsi"/>
          <w:b/>
          <w:bCs/>
          <w:i/>
          <w:iCs/>
          <w:sz w:val="24"/>
          <w:szCs w:val="24"/>
        </w:rPr>
        <w:t xml:space="preserve">Note:  The process of obtaining or renewing a SAM.gov registration may take anywhere from 4-8 weeks.  </w:t>
      </w:r>
      <w:r w:rsidRPr="005C01D7">
        <w:rPr>
          <w:rFonts w:cstheme="minorHAnsi"/>
          <w:b/>
          <w:bCs/>
          <w:i/>
          <w:iCs/>
          <w:sz w:val="24"/>
          <w:szCs w:val="24"/>
          <w:u w:val="single"/>
        </w:rPr>
        <w:t>Please begin your registration as early as possible</w:t>
      </w:r>
      <w:r w:rsidRPr="005C01D7">
        <w:rPr>
          <w:rFonts w:cstheme="minorHAnsi"/>
          <w:b/>
          <w:bCs/>
          <w:i/>
          <w:iCs/>
          <w:sz w:val="24"/>
          <w:szCs w:val="24"/>
        </w:rPr>
        <w:t>.</w:t>
      </w:r>
    </w:p>
    <w:p w14:paraId="2AF849DD" w14:textId="5DFFD2DA" w:rsidR="00CA5CC4" w:rsidRPr="005C01D7" w:rsidRDefault="00CA5CC4" w:rsidP="00CA5CC4">
      <w:pPr>
        <w:numPr>
          <w:ilvl w:val="0"/>
          <w:numId w:val="38"/>
        </w:numPr>
        <w:spacing w:after="0" w:line="240" w:lineRule="auto"/>
        <w:ind w:left="1080" w:hanging="360"/>
        <w:rPr>
          <w:rFonts w:eastAsia="Times New Roman" w:cstheme="minorHAnsi"/>
          <w:color w:val="252525"/>
          <w:sz w:val="24"/>
          <w:szCs w:val="24"/>
        </w:rPr>
      </w:pPr>
      <w:r w:rsidRPr="005C01D7">
        <w:rPr>
          <w:rFonts w:eastAsia="Times New Roman" w:cstheme="minorHAnsi"/>
          <w:sz w:val="24"/>
          <w:szCs w:val="24"/>
        </w:rPr>
        <w:t xml:space="preserve">Organizations </w:t>
      </w:r>
      <w:r w:rsidRPr="005C01D7">
        <w:rPr>
          <w:rFonts w:eastAsia="Times New Roman" w:cstheme="minorHAnsi"/>
          <w:b/>
          <w:bCs/>
          <w:sz w:val="24"/>
          <w:szCs w:val="24"/>
        </w:rPr>
        <w:t>based in the United States</w:t>
      </w:r>
      <w:r w:rsidRPr="005C01D7">
        <w:rPr>
          <w:rFonts w:eastAsia="Times New Roman" w:cstheme="minorHAnsi"/>
          <w:sz w:val="24"/>
          <w:szCs w:val="24"/>
        </w:rPr>
        <w:t xml:space="preserve"> or that pay employees within the United States will need an Employer Identification Number (EIN) from the Internal Revenue Service (IRS)</w:t>
      </w:r>
      <w:r w:rsidR="007C675D">
        <w:rPr>
          <w:rFonts w:eastAsia="Times New Roman" w:cstheme="minorHAnsi"/>
          <w:sz w:val="24"/>
          <w:szCs w:val="24"/>
        </w:rPr>
        <w:t xml:space="preserve"> </w:t>
      </w:r>
      <w:r w:rsidRPr="005C01D7">
        <w:rPr>
          <w:rFonts w:eastAsia="Times New Roman" w:cstheme="minorHAnsi"/>
          <w:sz w:val="24"/>
          <w:szCs w:val="24"/>
        </w:rPr>
        <w:t>and a UEI number prior to registering in SAM.gov.</w:t>
      </w:r>
    </w:p>
    <w:p w14:paraId="1E450279" w14:textId="488B819D" w:rsidR="00CA5CC4" w:rsidRPr="005C01D7" w:rsidRDefault="00CA5CC4" w:rsidP="00CA5CC4">
      <w:pPr>
        <w:spacing w:after="0" w:line="240" w:lineRule="auto"/>
        <w:ind w:left="1080"/>
        <w:rPr>
          <w:rFonts w:eastAsia="Times New Roman" w:cstheme="minorHAnsi"/>
          <w:color w:val="252525"/>
          <w:sz w:val="24"/>
          <w:szCs w:val="24"/>
        </w:rPr>
      </w:pPr>
      <w:r w:rsidRPr="005C01D7">
        <w:rPr>
          <w:rFonts w:eastAsia="Times New Roman" w:cstheme="minorHAnsi"/>
          <w:sz w:val="24"/>
          <w:szCs w:val="24"/>
        </w:rPr>
        <w:t xml:space="preserve"> </w:t>
      </w:r>
    </w:p>
    <w:p w14:paraId="20BBDC3A" w14:textId="26614687" w:rsidR="00FA33AD" w:rsidRPr="005767B7" w:rsidRDefault="00CA5CC4" w:rsidP="00CA5CC4">
      <w:pPr>
        <w:numPr>
          <w:ilvl w:val="0"/>
          <w:numId w:val="38"/>
        </w:numPr>
        <w:spacing w:after="0" w:line="240" w:lineRule="auto"/>
        <w:ind w:left="1080" w:hanging="360"/>
        <w:rPr>
          <w:rFonts w:eastAsia="Times New Roman" w:cstheme="minorHAnsi"/>
          <w:color w:val="252525"/>
          <w:sz w:val="24"/>
          <w:szCs w:val="24"/>
        </w:rPr>
      </w:pPr>
      <w:r w:rsidRPr="005C01D7">
        <w:rPr>
          <w:rFonts w:eastAsia="Times New Roman" w:cstheme="minorHAnsi"/>
          <w:sz w:val="24"/>
          <w:szCs w:val="24"/>
        </w:rPr>
        <w:t xml:space="preserve">Organizations </w:t>
      </w:r>
      <w:r w:rsidRPr="005C01D7">
        <w:rPr>
          <w:rFonts w:eastAsia="Times New Roman" w:cstheme="minorHAnsi"/>
          <w:b/>
          <w:bCs/>
          <w:sz w:val="24"/>
          <w:szCs w:val="24"/>
        </w:rPr>
        <w:t>based outside of the United States</w:t>
      </w:r>
      <w:r w:rsidRPr="005C01D7">
        <w:rPr>
          <w:rFonts w:eastAsia="Times New Roman" w:cstheme="minorHAnsi"/>
          <w:sz w:val="24"/>
          <w:szCs w:val="24"/>
        </w:rPr>
        <w:t xml:space="preserve"> and that do not pay employees within the United States do not need an EIN from the IRS but do need a UEI number prior to registering in SAM.gov.  </w:t>
      </w:r>
    </w:p>
    <w:p w14:paraId="0B757292" w14:textId="77777777" w:rsidR="005767B7" w:rsidRDefault="005767B7" w:rsidP="005767B7">
      <w:pPr>
        <w:pStyle w:val="ListParagraph"/>
        <w:rPr>
          <w:rFonts w:eastAsia="Times New Roman" w:cstheme="minorHAnsi"/>
          <w:color w:val="252525"/>
          <w:sz w:val="24"/>
          <w:szCs w:val="24"/>
        </w:rPr>
      </w:pPr>
    </w:p>
    <w:p w14:paraId="2E373543" w14:textId="60A5E980" w:rsidR="00CA5CC4" w:rsidRPr="005C01D7" w:rsidRDefault="00FA33AD" w:rsidP="005C01D7">
      <w:pPr>
        <w:numPr>
          <w:ilvl w:val="0"/>
          <w:numId w:val="38"/>
        </w:numPr>
        <w:spacing w:after="0" w:line="240" w:lineRule="auto"/>
        <w:ind w:left="1080" w:hanging="360"/>
        <w:rPr>
          <w:rFonts w:eastAsia="Times New Roman"/>
          <w:sz w:val="24"/>
          <w:szCs w:val="24"/>
        </w:rPr>
      </w:pPr>
      <w:r w:rsidRPr="0D973E97">
        <w:rPr>
          <w:rFonts w:eastAsia="Times New Roman"/>
          <w:b/>
          <w:bCs/>
          <w:sz w:val="24"/>
          <w:szCs w:val="24"/>
          <w:u w:val="single"/>
        </w:rPr>
        <w:lastRenderedPageBreak/>
        <w:t>Please note that as of November 2022 and February 202</w:t>
      </w:r>
      <w:r w:rsidR="00AE1963">
        <w:rPr>
          <w:rFonts w:eastAsia="Times New Roman"/>
          <w:b/>
          <w:bCs/>
          <w:sz w:val="24"/>
          <w:szCs w:val="24"/>
          <w:u w:val="single"/>
        </w:rPr>
        <w:t>3</w:t>
      </w:r>
      <w:r w:rsidRPr="0D973E97">
        <w:rPr>
          <w:rFonts w:eastAsia="Times New Roman"/>
          <w:b/>
          <w:bCs/>
          <w:sz w:val="24"/>
          <w:szCs w:val="24"/>
          <w:u w:val="single"/>
        </w:rPr>
        <w:t xml:space="preserve"> respectively, organizations based outside of the United States that do not intend to apply for U.S. Department of Defense (DoD) awards are no longer required to have a NATO Commercial and Government Entity (NCAGE) code or CAGE code to apply for non-DoD foreign assistance funding opportunities.</w:t>
      </w:r>
      <w:r w:rsidRPr="0D973E97">
        <w:rPr>
          <w:rFonts w:eastAsia="Times New Roman"/>
          <w:b/>
          <w:bCs/>
          <w:sz w:val="24"/>
          <w:szCs w:val="24"/>
        </w:rPr>
        <w:t xml:space="preserve">  </w:t>
      </w:r>
      <w:r w:rsidR="00CA5CC4" w:rsidRPr="005C01D7">
        <w:rPr>
          <w:rFonts w:eastAsia="Times New Roman"/>
          <w:sz w:val="24"/>
          <w:szCs w:val="24"/>
        </w:rPr>
        <w:t>If an applicant organization is mid-registration and wishes to remove a</w:t>
      </w:r>
      <w:r w:rsidRPr="0D973E97">
        <w:rPr>
          <w:rFonts w:eastAsia="Times New Roman"/>
          <w:sz w:val="24"/>
          <w:szCs w:val="24"/>
        </w:rPr>
        <w:t xml:space="preserve"> CAGE or</w:t>
      </w:r>
      <w:r w:rsidR="00CA5CC4" w:rsidRPr="005C01D7">
        <w:rPr>
          <w:rFonts w:eastAsia="Times New Roman"/>
          <w:sz w:val="24"/>
          <w:szCs w:val="24"/>
        </w:rPr>
        <w:t xml:space="preserve"> NCAGE code from their SAM.gov registration, the applicant </w:t>
      </w:r>
      <w:r w:rsidR="00CA5CC4" w:rsidRPr="008F734D">
        <w:rPr>
          <w:rFonts w:eastAsia="Times New Roman"/>
          <w:sz w:val="24"/>
          <w:szCs w:val="24"/>
        </w:rPr>
        <w:t xml:space="preserve">should </w:t>
      </w:r>
      <w:hyperlink r:id="rId14" w:history="1">
        <w:r w:rsidR="00CA5CC4" w:rsidRPr="008F734D">
          <w:rPr>
            <w:sz w:val="24"/>
            <w:szCs w:val="24"/>
          </w:rPr>
          <w:t>submit a help desk ticket (“incident”)</w:t>
        </w:r>
      </w:hyperlink>
      <w:r w:rsidR="00CA5CC4" w:rsidRPr="008F734D">
        <w:rPr>
          <w:rFonts w:eastAsia="Times New Roman"/>
          <w:sz w:val="24"/>
          <w:szCs w:val="24"/>
        </w:rPr>
        <w:t xml:space="preserve"> with</w:t>
      </w:r>
      <w:r w:rsidR="00CA5CC4" w:rsidRPr="005C01D7">
        <w:rPr>
          <w:rFonts w:eastAsia="Times New Roman"/>
          <w:sz w:val="24"/>
          <w:szCs w:val="24"/>
        </w:rPr>
        <w:t xml:space="preserve"> the Federal Service Desk (FSD) online at </w:t>
      </w:r>
      <w:hyperlink r:id="rId15" w:history="1">
        <w:r w:rsidR="00CA5CC4" w:rsidRPr="005C01D7">
          <w:rPr>
            <w:rStyle w:val="Hyperlink"/>
            <w:rFonts w:eastAsia="Times New Roman"/>
            <w:sz w:val="24"/>
            <w:szCs w:val="24"/>
          </w:rPr>
          <w:t>www.fsd.gov</w:t>
        </w:r>
      </w:hyperlink>
      <w:r w:rsidR="00CA5CC4" w:rsidRPr="005C01D7">
        <w:rPr>
          <w:rFonts w:eastAsia="Times New Roman"/>
          <w:sz w:val="24"/>
          <w:szCs w:val="24"/>
        </w:rPr>
        <w:t xml:space="preserve"> </w:t>
      </w:r>
      <w:r w:rsidR="2D640E29" w:rsidRPr="0D973E97">
        <w:rPr>
          <w:rFonts w:eastAsia="Times New Roman"/>
          <w:sz w:val="24"/>
          <w:szCs w:val="24"/>
        </w:rPr>
        <w:t>using the following lan</w:t>
      </w:r>
      <w:r w:rsidR="529FF79C" w:rsidRPr="0D973E97">
        <w:rPr>
          <w:rFonts w:eastAsia="Times New Roman"/>
          <w:sz w:val="24"/>
          <w:szCs w:val="24"/>
        </w:rPr>
        <w:t>g</w:t>
      </w:r>
      <w:r w:rsidR="2D640E29" w:rsidRPr="0D973E97">
        <w:rPr>
          <w:rFonts w:eastAsia="Times New Roman"/>
          <w:sz w:val="24"/>
          <w:szCs w:val="24"/>
        </w:rPr>
        <w:t>uage: “</w:t>
      </w:r>
      <w:r w:rsidR="2D640E29" w:rsidRPr="005C01D7">
        <w:rPr>
          <w:rFonts w:eastAsia="Times New Roman"/>
          <w:sz w:val="24"/>
          <w:szCs w:val="24"/>
        </w:rPr>
        <w:t>I do not intend to seek financial assistance from the Department of Defense. I do not wish</w:t>
      </w:r>
      <w:r w:rsidR="005C01D7">
        <w:rPr>
          <w:rFonts w:eastAsia="Times New Roman"/>
          <w:sz w:val="24"/>
          <w:szCs w:val="24"/>
        </w:rPr>
        <w:t xml:space="preserve"> </w:t>
      </w:r>
      <w:r w:rsidR="2D640E29" w:rsidRPr="005C01D7">
        <w:rPr>
          <w:rFonts w:eastAsia="Times New Roman"/>
          <w:sz w:val="24"/>
          <w:szCs w:val="24"/>
        </w:rPr>
        <w:t>to obtain a CAGE or NCAGE code. I understand that I will need to submit my registration</w:t>
      </w:r>
      <w:r w:rsidR="005C01D7">
        <w:rPr>
          <w:rFonts w:eastAsia="Times New Roman"/>
          <w:sz w:val="24"/>
          <w:szCs w:val="24"/>
        </w:rPr>
        <w:t xml:space="preserve"> </w:t>
      </w:r>
      <w:r w:rsidR="2D640E29" w:rsidRPr="005C01D7">
        <w:rPr>
          <w:rFonts w:eastAsia="Times New Roman"/>
          <w:sz w:val="24"/>
          <w:szCs w:val="24"/>
        </w:rPr>
        <w:t>after this incident is resolved in order to have my registration activated.”</w:t>
      </w:r>
    </w:p>
    <w:p w14:paraId="41491C73" w14:textId="5CD7CFFD" w:rsidR="00CA5CC4" w:rsidRPr="00380226" w:rsidRDefault="00CA5CC4" w:rsidP="005C01D7">
      <w:pPr>
        <w:spacing w:after="0" w:line="240" w:lineRule="auto"/>
        <w:rPr>
          <w:rFonts w:eastAsia="Times New Roman"/>
          <w:color w:val="252525"/>
          <w:sz w:val="24"/>
          <w:szCs w:val="24"/>
        </w:rPr>
      </w:pPr>
      <w:r w:rsidRPr="005C01D7">
        <w:rPr>
          <w:rFonts w:eastAsia="Times New Roman"/>
          <w:sz w:val="24"/>
          <w:szCs w:val="24"/>
        </w:rPr>
        <w:t>.</w:t>
      </w:r>
    </w:p>
    <w:p w14:paraId="4E8DB041" w14:textId="5E5300DD" w:rsidR="00CA5CC4" w:rsidRPr="005C01D7" w:rsidRDefault="00CA5CC4" w:rsidP="4AF8E487">
      <w:pPr>
        <w:pStyle w:val="paragraph"/>
        <w:spacing w:before="0" w:beforeAutospacing="0" w:after="0" w:afterAutospacing="0"/>
        <w:textAlignment w:val="baseline"/>
        <w:rPr>
          <w:rStyle w:val="normaltextrun"/>
          <w:rFonts w:asciiTheme="minorHAnsi" w:hAnsiTheme="minorHAnsi" w:cstheme="minorBidi"/>
          <w:b/>
          <w:bCs/>
        </w:rPr>
      </w:pPr>
    </w:p>
    <w:p w14:paraId="0A3AD37B" w14:textId="3A289443" w:rsidR="00CA5CC4" w:rsidRPr="005C01D7" w:rsidRDefault="00CA5CC4" w:rsidP="00CA5CC4">
      <w:pPr>
        <w:pStyle w:val="paragraph"/>
        <w:spacing w:before="0" w:beforeAutospacing="0" w:after="0" w:afterAutospacing="0"/>
        <w:ind w:left="360"/>
        <w:textAlignment w:val="baseline"/>
        <w:rPr>
          <w:rFonts w:asciiTheme="minorHAnsi" w:hAnsiTheme="minorHAnsi" w:cstheme="minorHAnsi"/>
          <w:b/>
          <w:bCs/>
          <w:sz w:val="18"/>
          <w:szCs w:val="18"/>
        </w:rPr>
      </w:pPr>
      <w:r w:rsidRPr="005C01D7">
        <w:rPr>
          <w:rStyle w:val="normaltextrun"/>
          <w:rFonts w:asciiTheme="minorHAnsi" w:hAnsiTheme="minorHAnsi" w:cstheme="minorHAnsi"/>
          <w:b/>
          <w:bCs/>
        </w:rPr>
        <w:t>Organizations based outside of the United States and that DO NOT plan to do business with the DoD should follow the below instructions:</w:t>
      </w:r>
      <w:r w:rsidRPr="005C01D7">
        <w:rPr>
          <w:rStyle w:val="eop"/>
          <w:rFonts w:asciiTheme="minorHAnsi" w:hAnsiTheme="minorHAnsi" w:cstheme="minorHAnsi"/>
          <w:b/>
          <w:bCs/>
        </w:rPr>
        <w:t> </w:t>
      </w:r>
    </w:p>
    <w:p w14:paraId="0DCFD9B9" w14:textId="41CCAD20" w:rsidR="00CA5CC4" w:rsidRPr="005C01D7" w:rsidRDefault="00CA5CC4" w:rsidP="00CA5CC4">
      <w:pPr>
        <w:pStyle w:val="paragraph"/>
        <w:spacing w:before="0" w:beforeAutospacing="0" w:after="0" w:afterAutospacing="0"/>
        <w:ind w:left="360"/>
        <w:textAlignment w:val="baseline"/>
        <w:rPr>
          <w:rStyle w:val="normaltextrun"/>
          <w:rFonts w:asciiTheme="minorHAnsi" w:hAnsiTheme="minorHAnsi" w:cstheme="minorHAnsi"/>
        </w:rPr>
      </w:pPr>
    </w:p>
    <w:p w14:paraId="79E03EFB" w14:textId="222721E2" w:rsidR="00CA5CC4" w:rsidRPr="005C01D7" w:rsidRDefault="00CA5CC4" w:rsidP="00CA5CC4">
      <w:pPr>
        <w:pStyle w:val="paragraph"/>
        <w:spacing w:before="0" w:beforeAutospacing="0" w:after="0" w:afterAutospacing="0"/>
        <w:ind w:left="360"/>
        <w:textAlignment w:val="baseline"/>
        <w:rPr>
          <w:rStyle w:val="eop"/>
          <w:rFonts w:asciiTheme="minorHAnsi" w:hAnsiTheme="minorHAnsi" w:cstheme="minorHAnsi"/>
        </w:rPr>
      </w:pPr>
      <w:r w:rsidRPr="005C01D7">
        <w:rPr>
          <w:rStyle w:val="normaltextrun"/>
          <w:rFonts w:asciiTheme="minorHAnsi" w:hAnsiTheme="minorHAnsi" w:cstheme="minorHAnsi"/>
        </w:rPr>
        <w:t>Step 1:  Proceed to SAM.gov to obtain a UEI and complete the SAM.gov registration process.  SAM.gov registration must be renewed annually.</w:t>
      </w:r>
      <w:r w:rsidRPr="005C01D7">
        <w:rPr>
          <w:rStyle w:val="eop"/>
          <w:rFonts w:asciiTheme="minorHAnsi" w:hAnsiTheme="minorHAnsi" w:cstheme="minorHAnsi"/>
        </w:rPr>
        <w:t> </w:t>
      </w:r>
    </w:p>
    <w:p w14:paraId="2ADD2CE7" w14:textId="524BA49B" w:rsidR="00CA5CC4" w:rsidRPr="005C01D7" w:rsidRDefault="00CA5CC4" w:rsidP="00CA5CC4">
      <w:pPr>
        <w:pStyle w:val="paragraph"/>
        <w:spacing w:before="0" w:beforeAutospacing="0" w:after="0" w:afterAutospacing="0"/>
        <w:ind w:left="360"/>
        <w:textAlignment w:val="baseline"/>
        <w:rPr>
          <w:rStyle w:val="eop"/>
          <w:rFonts w:asciiTheme="minorHAnsi" w:hAnsiTheme="minorHAnsi" w:cstheme="minorHAnsi"/>
        </w:rPr>
      </w:pPr>
    </w:p>
    <w:p w14:paraId="02106E5E" w14:textId="36AAC01B" w:rsidR="00CA5CC4" w:rsidRPr="005C01D7" w:rsidRDefault="00CA5CC4" w:rsidP="00CA5CC4">
      <w:pPr>
        <w:pStyle w:val="paragraph"/>
        <w:spacing w:before="0" w:beforeAutospacing="0" w:after="0" w:afterAutospacing="0"/>
        <w:ind w:left="360"/>
        <w:textAlignment w:val="baseline"/>
        <w:rPr>
          <w:rStyle w:val="normaltextrun"/>
          <w:rFonts w:asciiTheme="minorHAnsi" w:hAnsiTheme="minorHAnsi" w:cstheme="minorHAnsi"/>
          <w:b/>
          <w:bCs/>
          <w:u w:val="single"/>
        </w:rPr>
      </w:pPr>
      <w:r w:rsidRPr="005C01D7">
        <w:rPr>
          <w:rStyle w:val="normaltextrun"/>
          <w:rFonts w:asciiTheme="minorHAnsi" w:hAnsiTheme="minorHAnsi" w:cstheme="minorHAnsi"/>
          <w:b/>
          <w:bCs/>
        </w:rPr>
        <w:t>Organizations based outside of the United States and that DO plan to do business with the DoD in addition to Department of State should follow the below instructions:</w:t>
      </w:r>
    </w:p>
    <w:p w14:paraId="4B66B476" w14:textId="4F989803" w:rsidR="00CA5CC4" w:rsidRPr="005C01D7" w:rsidRDefault="00CA5CC4" w:rsidP="00CA5CC4">
      <w:pPr>
        <w:pStyle w:val="paragraph"/>
        <w:spacing w:before="0" w:beforeAutospacing="0" w:after="0" w:afterAutospacing="0"/>
        <w:ind w:left="360"/>
        <w:textAlignment w:val="baseline"/>
        <w:rPr>
          <w:rStyle w:val="normaltextrun"/>
          <w:rFonts w:asciiTheme="minorHAnsi" w:hAnsiTheme="minorHAnsi" w:cstheme="minorHAnsi"/>
          <w:b/>
          <w:bCs/>
        </w:rPr>
      </w:pPr>
    </w:p>
    <w:p w14:paraId="3E25E212" w14:textId="1D2322F1" w:rsidR="00CA5CC4" w:rsidRPr="005C01D7" w:rsidRDefault="00CA5CC4" w:rsidP="00CA5CC4">
      <w:pPr>
        <w:pStyle w:val="paragraph"/>
        <w:spacing w:before="0" w:beforeAutospacing="0" w:after="0" w:afterAutospacing="0"/>
        <w:ind w:left="360"/>
        <w:textAlignment w:val="baseline"/>
        <w:rPr>
          <w:rFonts w:asciiTheme="minorHAnsi" w:hAnsiTheme="minorHAnsi" w:cstheme="minorHAnsi"/>
          <w:sz w:val="18"/>
          <w:szCs w:val="18"/>
        </w:rPr>
      </w:pPr>
      <w:r w:rsidRPr="005C01D7">
        <w:rPr>
          <w:rStyle w:val="normaltextrun"/>
          <w:rFonts w:asciiTheme="minorHAnsi" w:hAnsiTheme="minorHAnsi" w:cstheme="minorHAnsi"/>
        </w:rPr>
        <w:t>Step 1:  Apply for an NCAGE code by following the instructions on the NSPA NATO website linked below: </w:t>
      </w:r>
      <w:r w:rsidRPr="005C01D7">
        <w:rPr>
          <w:rStyle w:val="eop"/>
          <w:rFonts w:asciiTheme="minorHAnsi" w:hAnsiTheme="minorHAnsi" w:cstheme="minorHAnsi"/>
        </w:rPr>
        <w:t> </w:t>
      </w:r>
    </w:p>
    <w:p w14:paraId="4E5E96CB" w14:textId="6B796673" w:rsidR="00CA5CC4" w:rsidRPr="005C01D7" w:rsidRDefault="00CA5CC4" w:rsidP="00CA5CC4">
      <w:pPr>
        <w:pStyle w:val="paragraph"/>
        <w:spacing w:before="0" w:beforeAutospacing="0" w:after="0" w:afterAutospacing="0"/>
        <w:ind w:left="360"/>
        <w:textAlignment w:val="baseline"/>
        <w:rPr>
          <w:rFonts w:asciiTheme="minorHAnsi" w:hAnsiTheme="minorHAnsi" w:cstheme="minorHAnsi"/>
          <w:sz w:val="18"/>
          <w:szCs w:val="18"/>
        </w:rPr>
      </w:pPr>
      <w:r w:rsidRPr="005C01D7">
        <w:rPr>
          <w:rStyle w:val="eop"/>
          <w:rFonts w:asciiTheme="minorHAnsi" w:hAnsiTheme="minorHAnsi" w:cstheme="minorHAnsi"/>
        </w:rPr>
        <w:t> </w:t>
      </w:r>
    </w:p>
    <w:p w14:paraId="1DCBC3D0" w14:textId="34BE313A" w:rsidR="00CA5CC4" w:rsidRPr="005C01D7" w:rsidRDefault="00CA5CC4" w:rsidP="00CA5CC4">
      <w:pPr>
        <w:pStyle w:val="paragraph"/>
        <w:spacing w:before="0" w:beforeAutospacing="0" w:after="0" w:afterAutospacing="0"/>
        <w:ind w:left="1080"/>
        <w:textAlignment w:val="baseline"/>
        <w:rPr>
          <w:rFonts w:asciiTheme="minorHAnsi" w:hAnsiTheme="minorHAnsi" w:cstheme="minorHAnsi"/>
          <w:sz w:val="18"/>
          <w:szCs w:val="18"/>
        </w:rPr>
      </w:pPr>
      <w:r w:rsidRPr="005C01D7">
        <w:rPr>
          <w:rStyle w:val="normaltextrun"/>
          <w:rFonts w:asciiTheme="minorHAnsi" w:hAnsiTheme="minorHAnsi" w:cstheme="minorHAnsi"/>
        </w:rPr>
        <w:t>NCAGE Homepage:</w:t>
      </w:r>
      <w:r w:rsidRPr="005C01D7">
        <w:rPr>
          <w:rStyle w:val="eop"/>
          <w:rFonts w:asciiTheme="minorHAnsi" w:hAnsiTheme="minorHAnsi" w:cstheme="minorHAnsi"/>
        </w:rPr>
        <w:t> </w:t>
      </w:r>
    </w:p>
    <w:p w14:paraId="4FF41952" w14:textId="0988B35A" w:rsidR="00CA5CC4" w:rsidRPr="005C01D7" w:rsidRDefault="00285DF1" w:rsidP="00CA5CC4">
      <w:pPr>
        <w:pStyle w:val="paragraph"/>
        <w:spacing w:before="0" w:beforeAutospacing="0" w:after="0" w:afterAutospacing="0"/>
        <w:ind w:left="1080"/>
        <w:textAlignment w:val="baseline"/>
        <w:rPr>
          <w:rStyle w:val="normaltextrun"/>
          <w:rFonts w:asciiTheme="minorHAnsi" w:hAnsiTheme="minorHAnsi" w:cstheme="minorHAnsi"/>
        </w:rPr>
      </w:pPr>
      <w:hyperlink r:id="rId16" w:tgtFrame="_blank" w:history="1">
        <w:r w:rsidR="00CA5CC4" w:rsidRPr="005C01D7">
          <w:rPr>
            <w:rStyle w:val="normaltextrun"/>
            <w:rFonts w:asciiTheme="minorHAnsi" w:hAnsiTheme="minorHAnsi" w:cstheme="minorHAnsi"/>
            <w:color w:val="0000FF"/>
          </w:rPr>
          <w:t>https://eportal.nspa.nato.int/AC135Public/sc/CageList.aspx</w:t>
        </w:r>
      </w:hyperlink>
      <w:r w:rsidR="00CA5CC4" w:rsidRPr="005C01D7">
        <w:rPr>
          <w:rStyle w:val="normaltextrun"/>
          <w:rFonts w:asciiTheme="minorHAnsi" w:hAnsiTheme="minorHAnsi" w:cstheme="minorHAnsi"/>
        </w:rPr>
        <w:t>  </w:t>
      </w:r>
      <w:r w:rsidR="00CA5CC4" w:rsidRPr="005C01D7">
        <w:rPr>
          <w:rStyle w:val="eop"/>
          <w:rFonts w:asciiTheme="minorHAnsi" w:hAnsiTheme="minorHAnsi" w:cstheme="minorHAnsi"/>
        </w:rPr>
        <w:t> </w:t>
      </w:r>
    </w:p>
    <w:p w14:paraId="627C2E23" w14:textId="6BBBFA76" w:rsidR="00CA5CC4" w:rsidRPr="00380226" w:rsidRDefault="00CA5CC4" w:rsidP="0D973E97">
      <w:pPr>
        <w:pStyle w:val="paragraph"/>
        <w:spacing w:before="0" w:beforeAutospacing="0" w:after="0" w:afterAutospacing="0"/>
        <w:ind w:left="1080"/>
        <w:textAlignment w:val="baseline"/>
        <w:rPr>
          <w:rFonts w:asciiTheme="minorHAnsi" w:hAnsiTheme="minorHAnsi" w:cstheme="minorBidi"/>
          <w:sz w:val="18"/>
          <w:szCs w:val="18"/>
        </w:rPr>
      </w:pPr>
      <w:r w:rsidRPr="005C01D7">
        <w:rPr>
          <w:rStyle w:val="normaltextrun"/>
          <w:rFonts w:asciiTheme="minorHAnsi" w:hAnsiTheme="minorHAnsi" w:cstheme="minorBidi"/>
        </w:rPr>
        <w:t>NCAGE Code Request Tool (NCRT): </w:t>
      </w:r>
      <w:r w:rsidRPr="005C01D7">
        <w:rPr>
          <w:rStyle w:val="eop"/>
          <w:rFonts w:asciiTheme="minorHAnsi" w:hAnsiTheme="minorHAnsi" w:cstheme="minorBidi"/>
        </w:rPr>
        <w:t> </w:t>
      </w:r>
    </w:p>
    <w:p w14:paraId="159B0AF7" w14:textId="258481D2" w:rsidR="0D973E97" w:rsidRDefault="0D973E97" w:rsidP="0D973E97">
      <w:pPr>
        <w:pStyle w:val="paragraph"/>
        <w:spacing w:before="0" w:beforeAutospacing="0" w:after="0" w:afterAutospacing="0"/>
        <w:ind w:left="1080"/>
        <w:rPr>
          <w:rStyle w:val="eop"/>
          <w:rFonts w:asciiTheme="minorHAnsi" w:hAnsiTheme="minorHAnsi" w:cstheme="minorBidi"/>
        </w:rPr>
      </w:pPr>
    </w:p>
    <w:p w14:paraId="469C5DD3" w14:textId="1A0C745F" w:rsidR="31F9DBB3" w:rsidRPr="005C01D7" w:rsidRDefault="31F9DBB3" w:rsidP="005C01D7">
      <w:pPr>
        <w:pStyle w:val="null"/>
        <w:spacing w:before="0" w:beforeAutospacing="0" w:after="0" w:afterAutospacing="0"/>
        <w:ind w:left="360"/>
        <w:rPr>
          <w:rStyle w:val="null1"/>
          <w:rFonts w:asciiTheme="minorHAnsi" w:hAnsiTheme="minorHAnsi" w:cstheme="minorBidi"/>
          <w:b/>
          <w:bCs/>
          <w:sz w:val="24"/>
          <w:szCs w:val="24"/>
        </w:rPr>
      </w:pPr>
      <w:r w:rsidRPr="005C01D7">
        <w:rPr>
          <w:rStyle w:val="null1"/>
          <w:rFonts w:asciiTheme="minorHAnsi" w:hAnsiTheme="minorHAnsi" w:cstheme="minorBidi"/>
          <w:b/>
          <w:bCs/>
          <w:sz w:val="24"/>
          <w:szCs w:val="24"/>
        </w:rPr>
        <w:t>Exemptions</w:t>
      </w:r>
    </w:p>
    <w:p w14:paraId="32D96D44" w14:textId="0B067F4F" w:rsidR="31F9DBB3" w:rsidRPr="005C01D7" w:rsidRDefault="31F9DBB3" w:rsidP="005C01D7">
      <w:pPr>
        <w:ind w:left="360"/>
        <w:rPr>
          <w:rFonts w:eastAsiaTheme="minorEastAsia"/>
          <w:color w:val="000000" w:themeColor="text1"/>
          <w:sz w:val="24"/>
          <w:szCs w:val="24"/>
        </w:rPr>
      </w:pPr>
      <w:r w:rsidRPr="005C01D7">
        <w:rPr>
          <w:rFonts w:eastAsiaTheme="minorEastAsia"/>
          <w:color w:val="000000" w:themeColor="text1"/>
          <w:sz w:val="24"/>
          <w:szCs w:val="24"/>
        </w:rPr>
        <w:t>An exemption from the</w:t>
      </w:r>
      <w:r w:rsidR="38607217" w:rsidRPr="0D973E97">
        <w:rPr>
          <w:rFonts w:eastAsiaTheme="minorEastAsia"/>
          <w:color w:val="000000" w:themeColor="text1"/>
          <w:sz w:val="24"/>
          <w:szCs w:val="24"/>
        </w:rPr>
        <w:t xml:space="preserve"> UEI and</w:t>
      </w:r>
      <w:r w:rsidRPr="0D973E97">
        <w:rPr>
          <w:rFonts w:eastAsiaTheme="minorEastAsia"/>
          <w:color w:val="000000" w:themeColor="text1"/>
          <w:sz w:val="24"/>
          <w:szCs w:val="24"/>
        </w:rPr>
        <w:t xml:space="preserve"> sam.gov regist</w:t>
      </w:r>
      <w:r w:rsidR="62D03A52" w:rsidRPr="0D973E97">
        <w:rPr>
          <w:rFonts w:eastAsiaTheme="minorEastAsia"/>
          <w:color w:val="000000" w:themeColor="text1"/>
          <w:sz w:val="24"/>
          <w:szCs w:val="24"/>
        </w:rPr>
        <w:t>ration</w:t>
      </w:r>
      <w:r w:rsidRPr="005C01D7">
        <w:rPr>
          <w:rFonts w:eastAsiaTheme="minorEastAsia"/>
          <w:color w:val="000000" w:themeColor="text1"/>
          <w:sz w:val="24"/>
          <w:szCs w:val="24"/>
        </w:rPr>
        <w:t xml:space="preserve"> requirements may be permitted on a case-by-case basis if:</w:t>
      </w:r>
    </w:p>
    <w:p w14:paraId="0A955F85" w14:textId="51082CE4" w:rsidR="31F9DBB3" w:rsidRPr="005C01D7" w:rsidRDefault="31F9DBB3" w:rsidP="005C01D7">
      <w:pPr>
        <w:pStyle w:val="ListParagraph"/>
        <w:numPr>
          <w:ilvl w:val="0"/>
          <w:numId w:val="39"/>
        </w:numPr>
        <w:spacing w:after="0" w:line="240" w:lineRule="auto"/>
        <w:rPr>
          <w:rFonts w:eastAsiaTheme="minorEastAsia"/>
          <w:color w:val="000000" w:themeColor="text1"/>
          <w:sz w:val="24"/>
          <w:szCs w:val="24"/>
        </w:rPr>
      </w:pPr>
      <w:r w:rsidRPr="005C01D7">
        <w:rPr>
          <w:rFonts w:eastAsiaTheme="minorEastAsia"/>
          <w:color w:val="000000" w:themeColor="text1"/>
          <w:sz w:val="24"/>
          <w:szCs w:val="24"/>
        </w:rPr>
        <w:t>An applicant’s identity must be protected due to potential endangerment of their mission, their organization’s status, their employees, or individuals being served by the applicant.</w:t>
      </w:r>
    </w:p>
    <w:p w14:paraId="7153B312" w14:textId="0157DA12" w:rsidR="0D973E97" w:rsidRDefault="31F9DBB3" w:rsidP="005C01D7">
      <w:pPr>
        <w:pStyle w:val="ListParagraph"/>
        <w:numPr>
          <w:ilvl w:val="0"/>
          <w:numId w:val="39"/>
        </w:numPr>
        <w:spacing w:after="0" w:line="240" w:lineRule="auto"/>
        <w:rPr>
          <w:rFonts w:eastAsiaTheme="minorEastAsia"/>
          <w:color w:val="000000" w:themeColor="text1"/>
          <w:sz w:val="24"/>
          <w:szCs w:val="24"/>
        </w:rPr>
      </w:pPr>
      <w:r w:rsidRPr="005C01D7">
        <w:rPr>
          <w:rFonts w:eastAsiaTheme="minorEastAsia"/>
          <w:color w:val="000000" w:themeColor="text1"/>
          <w:sz w:val="24"/>
          <w:szCs w:val="24"/>
        </w:rPr>
        <w:t>For an applicant, if the Federal awarding agency makes a determination that there are exigent circumstances that prohibit the applicant from receiving a unique entity identifier and completing SAM registration prior to receiving a Federal award. In these instances, Federal awarding agencies must require the recipient to obtain a unique entity identifier and complete SAM registration within 30 days of the Federal award date.</w:t>
      </w:r>
    </w:p>
    <w:p w14:paraId="22558B34" w14:textId="77777777" w:rsidR="005C01D7" w:rsidRPr="005C01D7" w:rsidRDefault="005C01D7" w:rsidP="005C01D7">
      <w:pPr>
        <w:pStyle w:val="ListParagraph"/>
        <w:spacing w:after="0" w:line="240" w:lineRule="auto"/>
        <w:rPr>
          <w:rFonts w:eastAsiaTheme="minorEastAsia"/>
          <w:color w:val="000000" w:themeColor="text1"/>
          <w:sz w:val="24"/>
          <w:szCs w:val="24"/>
        </w:rPr>
      </w:pPr>
    </w:p>
    <w:p w14:paraId="76C7CDD8" w14:textId="69FBAC02" w:rsidR="31F9DBB3" w:rsidRPr="005C01D7" w:rsidRDefault="31F9DBB3" w:rsidP="005C01D7">
      <w:pPr>
        <w:ind w:left="360"/>
        <w:rPr>
          <w:rFonts w:eastAsiaTheme="minorEastAsia"/>
          <w:color w:val="000000" w:themeColor="text1"/>
          <w:sz w:val="24"/>
          <w:szCs w:val="24"/>
        </w:rPr>
      </w:pPr>
      <w:r w:rsidRPr="005C01D7">
        <w:rPr>
          <w:rFonts w:eastAsiaTheme="minorEastAsia"/>
          <w:color w:val="000000" w:themeColor="text1"/>
          <w:sz w:val="24"/>
          <w:szCs w:val="24"/>
        </w:rPr>
        <w:lastRenderedPageBreak/>
        <w:t>Organizations requesting exemption from UEI or SAM.gov requirements must email the point of contact listed in the NOFO at least two weeks prior to the deadline in the NOFO providing a justification of their request. Approval for a SAM.gov exemption must come from the warranted Grants Officer before the application can be deemed eligible for review.</w:t>
      </w:r>
    </w:p>
    <w:p w14:paraId="2785A3E1" w14:textId="77777777" w:rsidR="00183ED4" w:rsidRPr="005C01D7" w:rsidRDefault="00183ED4" w:rsidP="00FD0E36">
      <w:pPr>
        <w:pStyle w:val="Default"/>
        <w:rPr>
          <w:rFonts w:asciiTheme="minorHAnsi" w:hAnsiTheme="minorHAnsi" w:cstheme="minorHAnsi"/>
        </w:rPr>
      </w:pPr>
    </w:p>
    <w:p w14:paraId="4CECAC8E" w14:textId="77777777" w:rsidR="003F3266" w:rsidRPr="005C01D7" w:rsidRDefault="003F3266" w:rsidP="008F0AB2">
      <w:pPr>
        <w:pStyle w:val="ListParagraph"/>
        <w:numPr>
          <w:ilvl w:val="0"/>
          <w:numId w:val="30"/>
        </w:numPr>
        <w:shd w:val="clear" w:color="auto" w:fill="FFFFFF"/>
        <w:spacing w:after="0" w:line="240" w:lineRule="auto"/>
        <w:textAlignment w:val="baseline"/>
        <w:rPr>
          <w:rFonts w:eastAsia="Times New Roman" w:cstheme="minorHAnsi"/>
          <w:sz w:val="24"/>
          <w:szCs w:val="24"/>
        </w:rPr>
      </w:pPr>
      <w:r w:rsidRPr="005C01D7">
        <w:rPr>
          <w:rFonts w:eastAsia="Times New Roman" w:cstheme="minorHAnsi"/>
          <w:sz w:val="24"/>
          <w:szCs w:val="24"/>
        </w:rPr>
        <w:t>Submission Dates and Times</w:t>
      </w:r>
    </w:p>
    <w:p w14:paraId="2EA497CF" w14:textId="77777777" w:rsidR="003F3266" w:rsidRPr="005C01D7" w:rsidRDefault="003F3266" w:rsidP="008F0AB2">
      <w:pPr>
        <w:pStyle w:val="ListParagraph"/>
        <w:shd w:val="clear" w:color="auto" w:fill="FFFFFF"/>
        <w:spacing w:after="0" w:line="240" w:lineRule="auto"/>
        <w:textAlignment w:val="baseline"/>
        <w:rPr>
          <w:rFonts w:eastAsia="Times New Roman" w:cstheme="minorHAnsi"/>
          <w:b/>
          <w:sz w:val="24"/>
          <w:szCs w:val="24"/>
        </w:rPr>
      </w:pPr>
    </w:p>
    <w:p w14:paraId="12278D76" w14:textId="28620BB2" w:rsidR="00C26B40" w:rsidRPr="005C01D7" w:rsidRDefault="00C26B40" w:rsidP="2E04120A">
      <w:pPr>
        <w:shd w:val="clear" w:color="auto" w:fill="FFFFFF" w:themeFill="background1"/>
        <w:spacing w:after="0" w:line="240" w:lineRule="auto"/>
        <w:ind w:left="720"/>
        <w:textAlignment w:val="baseline"/>
        <w:rPr>
          <w:rFonts w:eastAsia="Times New Roman"/>
          <w:sz w:val="24"/>
          <w:szCs w:val="24"/>
        </w:rPr>
      </w:pPr>
      <w:r w:rsidRPr="4AF8E487">
        <w:rPr>
          <w:rFonts w:ascii="Calibri" w:eastAsia="Calibri" w:hAnsi="Calibri" w:cs="Calibri"/>
          <w:b/>
          <w:bCs/>
          <w:color w:val="000000" w:themeColor="text1"/>
          <w:sz w:val="24"/>
          <w:szCs w:val="24"/>
        </w:rPr>
        <w:t xml:space="preserve">Submission Deadline: </w:t>
      </w:r>
      <w:r w:rsidRPr="4AF8E487">
        <w:rPr>
          <w:rFonts w:ascii="Calibri" w:eastAsia="Calibri" w:hAnsi="Calibri" w:cs="Calibri"/>
          <w:color w:val="000000" w:themeColor="text1"/>
          <w:sz w:val="24"/>
          <w:szCs w:val="24"/>
        </w:rPr>
        <w:t xml:space="preserve">All applications must be received by </w:t>
      </w:r>
      <w:r w:rsidR="4C7826F5" w:rsidRPr="4AF8E487">
        <w:rPr>
          <w:rFonts w:ascii="Calibri" w:eastAsia="Calibri" w:hAnsi="Calibri" w:cs="Calibri"/>
          <w:color w:val="000000" w:themeColor="text1"/>
          <w:sz w:val="24"/>
          <w:szCs w:val="24"/>
        </w:rPr>
        <w:t xml:space="preserve">April </w:t>
      </w:r>
      <w:r w:rsidR="00285DF1">
        <w:rPr>
          <w:rFonts w:ascii="Calibri" w:eastAsia="Calibri" w:hAnsi="Calibri" w:cs="Calibri"/>
          <w:color w:val="000000" w:themeColor="text1"/>
          <w:sz w:val="24"/>
          <w:szCs w:val="24"/>
        </w:rPr>
        <w:t>07</w:t>
      </w:r>
      <w:r w:rsidR="497D6EEF" w:rsidRPr="4AF8E487">
        <w:rPr>
          <w:rFonts w:ascii="Calibri" w:eastAsia="Calibri" w:hAnsi="Calibri" w:cs="Calibri"/>
          <w:color w:val="000000" w:themeColor="text1"/>
          <w:sz w:val="24"/>
          <w:szCs w:val="24"/>
        </w:rPr>
        <w:t>, 2024</w:t>
      </w:r>
      <w:r w:rsidR="1683122E" w:rsidRPr="4AF8E487">
        <w:rPr>
          <w:rFonts w:ascii="Calibri" w:eastAsia="Calibri" w:hAnsi="Calibri" w:cs="Calibri"/>
          <w:color w:val="000000" w:themeColor="text1"/>
          <w:sz w:val="24"/>
          <w:szCs w:val="24"/>
        </w:rPr>
        <w:t xml:space="preserve"> </w:t>
      </w:r>
      <w:r w:rsidRPr="4AF8E487">
        <w:rPr>
          <w:rFonts w:ascii="Calibri" w:eastAsia="Calibri" w:hAnsi="Calibri" w:cs="Calibri"/>
          <w:color w:val="000000" w:themeColor="text1"/>
          <w:sz w:val="24"/>
          <w:szCs w:val="24"/>
        </w:rPr>
        <w:t>[11:59 pm midnight Washington DC].</w:t>
      </w:r>
      <w:r w:rsidRPr="4AF8E487">
        <w:rPr>
          <w:rFonts w:ascii="Calibri" w:eastAsia="Calibri" w:hAnsi="Calibri" w:cs="Calibri"/>
          <w:color w:val="FF0000"/>
          <w:sz w:val="24"/>
          <w:szCs w:val="24"/>
        </w:rPr>
        <w:t xml:space="preserve"> </w:t>
      </w:r>
      <w:r w:rsidRPr="4AF8E487">
        <w:rPr>
          <w:rFonts w:ascii="Calibri" w:eastAsia="Calibri" w:hAnsi="Calibri" w:cs="Calibri"/>
          <w:color w:val="000000" w:themeColor="text1"/>
          <w:sz w:val="24"/>
          <w:szCs w:val="24"/>
        </w:rPr>
        <w:t>For the purposes of determining if an award is submitted on time, P</w:t>
      </w:r>
      <w:r w:rsidR="008E4A57" w:rsidRPr="4AF8E487">
        <w:rPr>
          <w:rFonts w:ascii="Calibri" w:eastAsia="Calibri" w:hAnsi="Calibri" w:cs="Calibri"/>
          <w:color w:val="000000" w:themeColor="text1"/>
          <w:sz w:val="24"/>
          <w:szCs w:val="24"/>
        </w:rPr>
        <w:t>D</w:t>
      </w:r>
      <w:r w:rsidRPr="4AF8E487">
        <w:rPr>
          <w:rFonts w:ascii="Calibri" w:eastAsia="Calibri" w:hAnsi="Calibri" w:cs="Calibri"/>
          <w:color w:val="000000" w:themeColor="text1"/>
          <w:sz w:val="24"/>
          <w:szCs w:val="24"/>
        </w:rPr>
        <w:t xml:space="preserve">S will utilize </w:t>
      </w:r>
      <w:r w:rsidRPr="4AF8E487">
        <w:rPr>
          <w:rFonts w:ascii="Calibri" w:eastAsia="Calibri" w:hAnsi="Calibri" w:cs="Calibri"/>
          <w:sz w:val="24"/>
          <w:szCs w:val="24"/>
        </w:rPr>
        <w:t xml:space="preserve">the timestamp provided by Grants.gov.  </w:t>
      </w:r>
      <w:r w:rsidRPr="4AF8E487">
        <w:rPr>
          <w:rFonts w:ascii="Calibri" w:eastAsia="Calibri" w:hAnsi="Calibri" w:cs="Calibri"/>
          <w:color w:val="000000" w:themeColor="text1"/>
          <w:sz w:val="24"/>
          <w:szCs w:val="24"/>
        </w:rPr>
        <w:t>This deadline is firm and is not a rolling deadline. If organizations fail to meet the deadline noted above their application will be considered ineligible and will not be considered for funding.</w:t>
      </w:r>
    </w:p>
    <w:p w14:paraId="43FF9AA8" w14:textId="77777777" w:rsidR="008F0AB2" w:rsidRPr="005C01D7" w:rsidRDefault="008F0AB2" w:rsidP="00B61396">
      <w:pPr>
        <w:shd w:val="clear" w:color="auto" w:fill="FFFFFF"/>
        <w:spacing w:after="0" w:line="240" w:lineRule="auto"/>
        <w:textAlignment w:val="baseline"/>
        <w:rPr>
          <w:rFonts w:eastAsia="Times New Roman" w:cstheme="minorHAnsi"/>
          <w:sz w:val="24"/>
          <w:szCs w:val="24"/>
        </w:rPr>
      </w:pPr>
    </w:p>
    <w:p w14:paraId="3FDCF7AC" w14:textId="77777777" w:rsidR="003F3266" w:rsidRPr="005C01D7" w:rsidRDefault="003F3266" w:rsidP="008F0AB2">
      <w:pPr>
        <w:pStyle w:val="ListParagraph"/>
        <w:numPr>
          <w:ilvl w:val="0"/>
          <w:numId w:val="30"/>
        </w:numPr>
        <w:shd w:val="clear" w:color="auto" w:fill="FFFFFF"/>
        <w:spacing w:after="0" w:line="240" w:lineRule="auto"/>
        <w:textAlignment w:val="baseline"/>
        <w:rPr>
          <w:rFonts w:eastAsia="Times New Roman" w:cstheme="minorHAnsi"/>
          <w:sz w:val="24"/>
          <w:szCs w:val="24"/>
        </w:rPr>
      </w:pPr>
      <w:r w:rsidRPr="005C01D7">
        <w:rPr>
          <w:rFonts w:eastAsia="Times New Roman" w:cstheme="minorHAnsi"/>
          <w:sz w:val="24"/>
          <w:szCs w:val="24"/>
        </w:rPr>
        <w:t>Funding Restrictions</w:t>
      </w:r>
    </w:p>
    <w:p w14:paraId="1B1656C1" w14:textId="77777777" w:rsidR="003F3266" w:rsidRPr="005C01D7" w:rsidRDefault="003F3266" w:rsidP="003F3266">
      <w:pPr>
        <w:shd w:val="clear" w:color="auto" w:fill="FFFFFF"/>
        <w:spacing w:after="0" w:line="240" w:lineRule="auto"/>
        <w:textAlignment w:val="baseline"/>
        <w:rPr>
          <w:rFonts w:eastAsia="Times New Roman" w:cstheme="minorHAnsi"/>
          <w:color w:val="FF0000"/>
          <w:sz w:val="24"/>
          <w:szCs w:val="24"/>
        </w:rPr>
      </w:pPr>
    </w:p>
    <w:p w14:paraId="476142D8" w14:textId="77777777" w:rsidR="00E11BE5" w:rsidRPr="00F84B03" w:rsidRDefault="00E11BE5" w:rsidP="00E11BE5">
      <w:pPr>
        <w:pStyle w:val="ListParagraph"/>
        <w:spacing w:after="0" w:line="240" w:lineRule="auto"/>
        <w:rPr>
          <w:rFonts w:ascii="Calibri" w:eastAsia="Calibri" w:hAnsi="Calibri" w:cs="Calibri"/>
          <w:sz w:val="24"/>
          <w:szCs w:val="24"/>
        </w:rPr>
      </w:pPr>
      <w:r w:rsidRPr="00F84B03">
        <w:rPr>
          <w:rFonts w:ascii="Calibri" w:eastAsia="Calibri" w:hAnsi="Calibri" w:cs="Calibri"/>
          <w:sz w:val="24"/>
          <w:szCs w:val="24"/>
        </w:rPr>
        <w:t xml:space="preserve">Pre-award costs are not an allowable expense for this funding opportunity.  </w:t>
      </w:r>
    </w:p>
    <w:p w14:paraId="16F44CB7" w14:textId="77777777" w:rsidR="008F0AB2" w:rsidRPr="005C01D7" w:rsidRDefault="008F0AB2" w:rsidP="00CA5CC4">
      <w:pPr>
        <w:shd w:val="clear" w:color="auto" w:fill="FFFFFF"/>
        <w:spacing w:after="0" w:line="240" w:lineRule="auto"/>
        <w:ind w:left="360"/>
        <w:textAlignment w:val="baseline"/>
        <w:rPr>
          <w:rFonts w:eastAsia="Times New Roman" w:cstheme="minorHAnsi"/>
          <w:i/>
          <w:color w:val="FF0000"/>
          <w:sz w:val="24"/>
          <w:szCs w:val="24"/>
        </w:rPr>
      </w:pPr>
    </w:p>
    <w:p w14:paraId="352FBFDA" w14:textId="77777777" w:rsidR="003F3266" w:rsidRPr="005C01D7" w:rsidRDefault="003F3266" w:rsidP="008F0AB2">
      <w:pPr>
        <w:pStyle w:val="ListParagraph"/>
        <w:numPr>
          <w:ilvl w:val="0"/>
          <w:numId w:val="30"/>
        </w:numPr>
        <w:shd w:val="clear" w:color="auto" w:fill="FFFFFF"/>
        <w:spacing w:after="0" w:line="240" w:lineRule="auto"/>
        <w:textAlignment w:val="baseline"/>
        <w:rPr>
          <w:rFonts w:eastAsia="Times New Roman" w:cstheme="minorHAnsi"/>
          <w:sz w:val="24"/>
          <w:szCs w:val="24"/>
        </w:rPr>
      </w:pPr>
      <w:r w:rsidRPr="005C01D7">
        <w:rPr>
          <w:rFonts w:eastAsia="Times New Roman" w:cstheme="minorHAnsi"/>
          <w:sz w:val="24"/>
          <w:szCs w:val="24"/>
        </w:rPr>
        <w:t>Other Submission Requirements</w:t>
      </w:r>
    </w:p>
    <w:p w14:paraId="03DFF0F4" w14:textId="77777777" w:rsidR="003F3266" w:rsidRPr="005C01D7" w:rsidRDefault="003F3266" w:rsidP="00B61396">
      <w:pPr>
        <w:shd w:val="clear" w:color="auto" w:fill="FFFFFF"/>
        <w:spacing w:after="0" w:line="240" w:lineRule="auto"/>
        <w:textAlignment w:val="baseline"/>
        <w:rPr>
          <w:rFonts w:eastAsia="Times New Roman" w:cstheme="minorHAnsi"/>
          <w:color w:val="FF0000"/>
          <w:sz w:val="24"/>
          <w:szCs w:val="24"/>
        </w:rPr>
      </w:pPr>
    </w:p>
    <w:p w14:paraId="5D2FEF2B" w14:textId="0C39E89D" w:rsidR="003C2665" w:rsidRPr="00E37C55" w:rsidRDefault="003C2665" w:rsidP="003C2665">
      <w:pPr>
        <w:pStyle w:val="ListParagraph"/>
        <w:numPr>
          <w:ilvl w:val="0"/>
          <w:numId w:val="40"/>
        </w:numPr>
        <w:spacing w:after="0" w:line="240" w:lineRule="auto"/>
        <w:rPr>
          <w:rFonts w:eastAsiaTheme="minorEastAsia" w:cstheme="minorHAnsi"/>
          <w:b/>
          <w:bCs/>
          <w:color w:val="000000" w:themeColor="text1"/>
          <w:sz w:val="24"/>
          <w:szCs w:val="24"/>
        </w:rPr>
      </w:pPr>
      <w:r w:rsidRPr="00492F72">
        <w:rPr>
          <w:rFonts w:eastAsia="Times New Roman" w:cstheme="minorHAnsi"/>
          <w:b/>
          <w:bCs/>
          <w:color w:val="000000" w:themeColor="text1"/>
          <w:sz w:val="24"/>
          <w:szCs w:val="24"/>
          <w:u w:val="single"/>
        </w:rPr>
        <w:t>Submission Method A</w:t>
      </w:r>
      <w:r w:rsidRPr="00492F72">
        <w:rPr>
          <w:rFonts w:eastAsia="Times New Roman" w:cstheme="minorHAnsi"/>
          <w:color w:val="000000" w:themeColor="text1"/>
          <w:sz w:val="24"/>
          <w:szCs w:val="24"/>
        </w:rPr>
        <w:t xml:space="preserve">: Submitting all application materials through Grants.gov.  For those opting to apply through Grants.gov, thorough instructions on the application process are available at </w:t>
      </w:r>
      <w:hyperlink r:id="rId17">
        <w:r w:rsidRPr="00492F72">
          <w:rPr>
            <w:rStyle w:val="Hyperlink"/>
            <w:rFonts w:eastAsia="Times New Roman" w:cstheme="minorHAnsi"/>
            <w:color w:val="0563C1"/>
            <w:sz w:val="24"/>
            <w:szCs w:val="24"/>
          </w:rPr>
          <w:t>http://www.grants.gov</w:t>
        </w:r>
      </w:hyperlink>
      <w:r w:rsidRPr="00492F72">
        <w:rPr>
          <w:rFonts w:eastAsia="Times New Roman" w:cstheme="minorHAnsi"/>
          <w:color w:val="000000" w:themeColor="text1"/>
          <w:sz w:val="24"/>
          <w:szCs w:val="24"/>
        </w:rPr>
        <w:t xml:space="preserve">. For questions relating to Grants.gov, please call the Grants.gov Contact Center at 1-800-518-4726 or go to </w:t>
      </w:r>
      <w:hyperlink r:id="rId18">
        <w:r w:rsidRPr="00492F72">
          <w:rPr>
            <w:rStyle w:val="Hyperlink"/>
            <w:rFonts w:eastAsia="Times New Roman" w:cstheme="minorHAnsi"/>
            <w:color w:val="0563C1"/>
            <w:sz w:val="24"/>
            <w:szCs w:val="24"/>
          </w:rPr>
          <w:t>https://www.grants.gov/support.html</w:t>
        </w:r>
      </w:hyperlink>
      <w:r w:rsidRPr="00492F72">
        <w:rPr>
          <w:rFonts w:eastAsia="Times New Roman" w:cstheme="minorHAnsi"/>
          <w:color w:val="000000" w:themeColor="text1"/>
          <w:sz w:val="24"/>
          <w:szCs w:val="24"/>
        </w:rPr>
        <w:t xml:space="preserve">. Please note that </w:t>
      </w:r>
      <w:sdt>
        <w:sdtPr>
          <w:rPr>
            <w:rFonts w:cstheme="minorHAnsi"/>
            <w:color w:val="2B579A"/>
            <w:sz w:val="24"/>
            <w:szCs w:val="24"/>
            <w:shd w:val="clear" w:color="auto" w:fill="E6E6E6"/>
          </w:rPr>
          <w:id w:val="832723063"/>
          <w:placeholder>
            <w:docPart w:val="DF1BF3934ABA471AAC515D6E5ED7CF0E"/>
          </w:placeholder>
          <w:dropDownList>
            <w:listItem w:displayText="ND_GrantApplications@state.gov" w:value="ND_GrantApplications@state.gov"/>
            <w:listItem w:displayText="ChennaiPASG@State.Gov" w:value="ChennaiPASG@State.Gov"/>
            <w:listItem w:displayText="MumbaiGrants@state.gov " w:value="MumbaiGrants@state.gov "/>
            <w:listItem w:displayText="KolkataPDgrants@state.gov" w:value="KolkataPDgrants@state.gov"/>
            <w:listItem w:displayText="HYDGrantApplications@state.gov" w:value="HYDGrantApplications@state.gov"/>
          </w:dropDownList>
        </w:sdtPr>
        <w:sdtEndPr/>
        <w:sdtContent>
          <w:r w:rsidR="009848AA">
            <w:rPr>
              <w:rFonts w:cstheme="minorHAnsi"/>
              <w:color w:val="2B579A"/>
              <w:sz w:val="24"/>
              <w:szCs w:val="24"/>
              <w:shd w:val="clear" w:color="auto" w:fill="E6E6E6"/>
            </w:rPr>
            <w:t>KolkataPDgrants@state.gov</w:t>
          </w:r>
        </w:sdtContent>
      </w:sdt>
      <w:r w:rsidRPr="00492F72">
        <w:rPr>
          <w:rFonts w:cstheme="minorHAnsi"/>
          <w:sz w:val="24"/>
          <w:szCs w:val="24"/>
        </w:rPr>
        <w:t xml:space="preserve"> </w:t>
      </w:r>
      <w:r w:rsidRPr="00492F72">
        <w:rPr>
          <w:rFonts w:eastAsia="Times New Roman" w:cstheme="minorHAnsi"/>
          <w:color w:val="000000" w:themeColor="text1"/>
          <w:sz w:val="24"/>
          <w:szCs w:val="24"/>
        </w:rPr>
        <w:t>is unable to assist with technical questions or problems applicants experience with Grants.gov.</w:t>
      </w:r>
    </w:p>
    <w:p w14:paraId="41798224" w14:textId="77777777" w:rsidR="00AE1963" w:rsidRPr="0064725C" w:rsidRDefault="00AE1963" w:rsidP="00E37C55">
      <w:pPr>
        <w:pStyle w:val="ListParagraph"/>
        <w:spacing w:after="0" w:line="240" w:lineRule="auto"/>
        <w:rPr>
          <w:rFonts w:eastAsiaTheme="minorEastAsia" w:cstheme="minorHAnsi"/>
          <w:b/>
          <w:bCs/>
          <w:color w:val="000000" w:themeColor="text1"/>
          <w:sz w:val="24"/>
          <w:szCs w:val="24"/>
        </w:rPr>
      </w:pPr>
    </w:p>
    <w:p w14:paraId="12F73D1C" w14:textId="4B28BBCD" w:rsidR="003C2665" w:rsidRPr="0064725C" w:rsidRDefault="003C2665" w:rsidP="003C2665">
      <w:pPr>
        <w:pStyle w:val="NoSpacing"/>
        <w:numPr>
          <w:ilvl w:val="0"/>
          <w:numId w:val="40"/>
        </w:numPr>
        <w:rPr>
          <w:rFonts w:eastAsiaTheme="minorEastAsia" w:cstheme="minorHAnsi"/>
          <w:b/>
          <w:bCs/>
          <w:color w:val="000000" w:themeColor="text1"/>
          <w:sz w:val="24"/>
          <w:szCs w:val="24"/>
        </w:rPr>
      </w:pPr>
      <w:r w:rsidRPr="00492F72">
        <w:rPr>
          <w:rFonts w:eastAsia="Times New Roman" w:cstheme="minorHAnsi"/>
          <w:b/>
          <w:bCs/>
          <w:color w:val="000000" w:themeColor="text1"/>
          <w:sz w:val="24"/>
          <w:szCs w:val="24"/>
          <w:u w:val="single"/>
        </w:rPr>
        <w:t>Submission Method B</w:t>
      </w:r>
      <w:r w:rsidRPr="00492F72">
        <w:rPr>
          <w:rFonts w:eastAsia="Times New Roman" w:cstheme="minorHAnsi"/>
          <w:color w:val="000000" w:themeColor="text1"/>
          <w:sz w:val="24"/>
          <w:szCs w:val="24"/>
        </w:rPr>
        <w:t xml:space="preserve">:  Submitting all application materials directly to the following email address: </w:t>
      </w:r>
      <w:sdt>
        <w:sdtPr>
          <w:rPr>
            <w:rFonts w:cstheme="minorHAnsi"/>
            <w:color w:val="2B579A"/>
            <w:sz w:val="24"/>
            <w:szCs w:val="24"/>
            <w:shd w:val="clear" w:color="auto" w:fill="E6E6E6"/>
          </w:rPr>
          <w:id w:val="1163656887"/>
          <w:placeholder>
            <w:docPart w:val="F049073A63F643B9A992993F6E64D7C3"/>
          </w:placeholder>
          <w:dropDownList>
            <w:listItem w:displayText="ND_GrantApplications@state.gov" w:value="ND_GrantApplications@state.gov"/>
            <w:listItem w:displayText="ChennaiPASG@State.Gov" w:value="ChennaiPASG@State.Gov"/>
            <w:listItem w:displayText="MumbaiGrants@state.gov " w:value="MumbaiGrants@state.gov "/>
            <w:listItem w:displayText="KolkataPDgrants@state.gov" w:value="KolkataPDgrants@state.gov"/>
            <w:listItem w:displayText="HYDGrantApplications@state.gov" w:value="HYDGrantApplications@state.gov"/>
          </w:dropDownList>
        </w:sdtPr>
        <w:sdtEndPr/>
        <w:sdtContent>
          <w:r w:rsidR="009848AA">
            <w:rPr>
              <w:rFonts w:cstheme="minorHAnsi"/>
              <w:color w:val="2B579A"/>
              <w:sz w:val="24"/>
              <w:szCs w:val="24"/>
              <w:shd w:val="clear" w:color="auto" w:fill="E6E6E6"/>
            </w:rPr>
            <w:t>KolkataPDgrants@state.gov</w:t>
          </w:r>
        </w:sdtContent>
      </w:sdt>
      <w:r w:rsidRPr="00492F72">
        <w:rPr>
          <w:rFonts w:eastAsia="Times New Roman" w:cstheme="minorHAnsi"/>
          <w:color w:val="000000" w:themeColor="text1"/>
          <w:sz w:val="24"/>
          <w:szCs w:val="24"/>
        </w:rPr>
        <w:t xml:space="preserve"> </w:t>
      </w:r>
    </w:p>
    <w:p w14:paraId="31F011A5" w14:textId="77777777" w:rsidR="003C2665" w:rsidRPr="00492F72" w:rsidRDefault="003C2665" w:rsidP="003C2665">
      <w:pPr>
        <w:spacing w:line="240" w:lineRule="auto"/>
        <w:ind w:left="720"/>
        <w:rPr>
          <w:rFonts w:eastAsia="Times New Roman" w:cstheme="minorHAnsi"/>
          <w:color w:val="000000" w:themeColor="text1"/>
          <w:sz w:val="24"/>
          <w:szCs w:val="24"/>
        </w:rPr>
      </w:pPr>
      <w:r w:rsidRPr="00492F72">
        <w:rPr>
          <w:rFonts w:eastAsia="Times New Roman" w:cstheme="minorHAnsi"/>
          <w:color w:val="000000" w:themeColor="text1"/>
          <w:sz w:val="24"/>
          <w:szCs w:val="24"/>
        </w:rPr>
        <w:t xml:space="preserve">Applicants opting to submit applications via email to </w:t>
      </w:r>
      <w:r w:rsidRPr="00492F72">
        <w:rPr>
          <w:rFonts w:eastAsia="Times New Roman" w:cstheme="minorHAnsi"/>
          <w:b/>
          <w:bCs/>
          <w:color w:val="000000" w:themeColor="text1"/>
          <w:sz w:val="24"/>
          <w:szCs w:val="24"/>
          <w:u w:val="single"/>
        </w:rPr>
        <w:t>must</w:t>
      </w:r>
      <w:r w:rsidRPr="00492F72">
        <w:rPr>
          <w:rFonts w:eastAsia="Times New Roman" w:cstheme="minorHAnsi"/>
          <w:b/>
          <w:bCs/>
          <w:color w:val="000000" w:themeColor="text1"/>
          <w:sz w:val="24"/>
          <w:szCs w:val="24"/>
        </w:rPr>
        <w:t xml:space="preserve"> </w:t>
      </w:r>
      <w:r w:rsidRPr="00492F72">
        <w:rPr>
          <w:rFonts w:eastAsia="Times New Roman" w:cstheme="minorHAnsi"/>
          <w:color w:val="000000" w:themeColor="text1"/>
          <w:sz w:val="24"/>
          <w:szCs w:val="24"/>
        </w:rPr>
        <w:t xml:space="preserve">include the Funding Opportunity Title and Funding Opportunity Number in the subject line of the email.  </w:t>
      </w:r>
    </w:p>
    <w:p w14:paraId="0AB813E9" w14:textId="77777777" w:rsidR="00B61396" w:rsidRPr="005C01D7" w:rsidRDefault="00B61396" w:rsidP="00B61396">
      <w:pPr>
        <w:shd w:val="clear" w:color="auto" w:fill="FFFFFF"/>
        <w:spacing w:after="0" w:line="240" w:lineRule="auto"/>
        <w:textAlignment w:val="baseline"/>
        <w:rPr>
          <w:rFonts w:eastAsia="Times New Roman" w:cstheme="minorHAnsi"/>
          <w:color w:val="333333"/>
          <w:sz w:val="24"/>
          <w:szCs w:val="24"/>
        </w:rPr>
      </w:pPr>
    </w:p>
    <w:p w14:paraId="52E079F5" w14:textId="77777777" w:rsidR="00B61396" w:rsidRPr="005C01D7" w:rsidRDefault="00BB36C2" w:rsidP="00D0290D">
      <w:pPr>
        <w:shd w:val="clear" w:color="auto" w:fill="FFFFFF"/>
        <w:spacing w:after="0" w:line="240" w:lineRule="auto"/>
        <w:textAlignment w:val="baseline"/>
        <w:rPr>
          <w:rFonts w:eastAsia="Times New Roman" w:cstheme="minorHAnsi"/>
          <w:sz w:val="24"/>
          <w:szCs w:val="24"/>
        </w:rPr>
      </w:pPr>
      <w:r w:rsidRPr="005C01D7">
        <w:rPr>
          <w:rFonts w:eastAsia="Times New Roman" w:cstheme="minorHAnsi"/>
          <w:b/>
          <w:bCs/>
          <w:sz w:val="24"/>
          <w:szCs w:val="24"/>
          <w:bdr w:val="none" w:sz="0" w:space="0" w:color="auto" w:frame="1"/>
        </w:rPr>
        <w:t>E</w:t>
      </w:r>
      <w:r w:rsidR="00B61396" w:rsidRPr="005C01D7">
        <w:rPr>
          <w:rFonts w:eastAsia="Times New Roman" w:cstheme="minorHAnsi"/>
          <w:b/>
          <w:bCs/>
          <w:sz w:val="24"/>
          <w:szCs w:val="24"/>
          <w:bdr w:val="none" w:sz="0" w:space="0" w:color="auto" w:frame="1"/>
        </w:rPr>
        <w:t xml:space="preserve">. </w:t>
      </w:r>
      <w:r w:rsidR="00FD0E36" w:rsidRPr="005C01D7">
        <w:rPr>
          <w:rFonts w:eastAsia="Times New Roman" w:cstheme="minorHAnsi"/>
          <w:b/>
          <w:bCs/>
          <w:sz w:val="24"/>
          <w:szCs w:val="24"/>
          <w:bdr w:val="none" w:sz="0" w:space="0" w:color="auto" w:frame="1"/>
        </w:rPr>
        <w:t>APPLICATION REVIEW INFORMATION</w:t>
      </w:r>
    </w:p>
    <w:p w14:paraId="08B37B35" w14:textId="77777777" w:rsidR="00D0290D" w:rsidRPr="005C01D7" w:rsidRDefault="00D0290D" w:rsidP="00D0290D">
      <w:pPr>
        <w:shd w:val="clear" w:color="auto" w:fill="FFFFFF"/>
        <w:spacing w:after="0" w:line="240" w:lineRule="auto"/>
        <w:textAlignment w:val="baseline"/>
        <w:rPr>
          <w:rFonts w:eastAsia="Times New Roman" w:cstheme="minorHAnsi"/>
          <w:sz w:val="24"/>
          <w:szCs w:val="24"/>
        </w:rPr>
      </w:pPr>
    </w:p>
    <w:p w14:paraId="688A5381" w14:textId="77777777" w:rsidR="00FD0E36" w:rsidRPr="005C01D7" w:rsidRDefault="00FD0E36" w:rsidP="008F0AB2">
      <w:pPr>
        <w:pStyle w:val="ListParagraph"/>
        <w:numPr>
          <w:ilvl w:val="0"/>
          <w:numId w:val="31"/>
        </w:numPr>
        <w:shd w:val="clear" w:color="auto" w:fill="FFFFFF"/>
        <w:spacing w:after="0" w:line="240" w:lineRule="auto"/>
        <w:textAlignment w:val="baseline"/>
        <w:rPr>
          <w:rFonts w:eastAsia="Times New Roman" w:cstheme="minorHAnsi"/>
          <w:sz w:val="24"/>
          <w:szCs w:val="24"/>
        </w:rPr>
      </w:pPr>
      <w:r w:rsidRPr="005C01D7">
        <w:rPr>
          <w:rFonts w:eastAsia="Times New Roman" w:cstheme="minorHAnsi"/>
          <w:sz w:val="24"/>
          <w:szCs w:val="24"/>
        </w:rPr>
        <w:t>Criteria</w:t>
      </w:r>
    </w:p>
    <w:p w14:paraId="1DB25EFF" w14:textId="77777777" w:rsidR="00FD0E36" w:rsidRPr="005C01D7" w:rsidRDefault="00FD0E36" w:rsidP="00FD0E36">
      <w:pPr>
        <w:shd w:val="clear" w:color="auto" w:fill="FFFFFF"/>
        <w:spacing w:after="0" w:line="240" w:lineRule="auto"/>
        <w:textAlignment w:val="baseline"/>
        <w:rPr>
          <w:rFonts w:eastAsia="Times New Roman" w:cstheme="minorHAnsi"/>
          <w:sz w:val="24"/>
          <w:szCs w:val="24"/>
        </w:rPr>
      </w:pPr>
    </w:p>
    <w:p w14:paraId="5EF31C06" w14:textId="77777777" w:rsidR="00FD0E36" w:rsidRPr="005C01D7" w:rsidRDefault="00FD0E36" w:rsidP="00CA5CC4">
      <w:pPr>
        <w:shd w:val="clear" w:color="auto" w:fill="FFFFFF"/>
        <w:spacing w:after="0" w:line="240" w:lineRule="auto"/>
        <w:ind w:left="360"/>
        <w:textAlignment w:val="baseline"/>
        <w:rPr>
          <w:rFonts w:eastAsia="Times New Roman" w:cstheme="minorHAnsi"/>
          <w:sz w:val="24"/>
          <w:szCs w:val="24"/>
        </w:rPr>
      </w:pPr>
      <w:r w:rsidRPr="005C01D7">
        <w:rPr>
          <w:rFonts w:eastAsia="Times New Roman" w:cstheme="minorHAnsi"/>
          <w:sz w:val="24"/>
          <w:szCs w:val="24"/>
        </w:rPr>
        <w:t xml:space="preserve">Each application will be evaluated and rated on the basis of the evaluation criteria outlined below. </w:t>
      </w:r>
    </w:p>
    <w:p w14:paraId="2F8705A5" w14:textId="77777777" w:rsidR="00FD0E36" w:rsidRPr="005C01D7" w:rsidRDefault="00FD0E36" w:rsidP="00CA5CC4">
      <w:pPr>
        <w:shd w:val="clear" w:color="auto" w:fill="FFFFFF"/>
        <w:spacing w:after="0" w:line="240" w:lineRule="auto"/>
        <w:ind w:left="360"/>
        <w:textAlignment w:val="baseline"/>
        <w:rPr>
          <w:rFonts w:eastAsia="Times New Roman" w:cstheme="minorHAnsi"/>
          <w:color w:val="FF0000"/>
          <w:sz w:val="24"/>
          <w:szCs w:val="24"/>
        </w:rPr>
      </w:pPr>
    </w:p>
    <w:p w14:paraId="0C70B9FB" w14:textId="307A61D9" w:rsidR="006B676B" w:rsidRPr="005C01D7" w:rsidRDefault="43BFF2B9" w:rsidP="00CA5CC4">
      <w:pPr>
        <w:shd w:val="clear" w:color="auto" w:fill="FFFFFF" w:themeFill="background1"/>
        <w:spacing w:after="390" w:line="240" w:lineRule="auto"/>
        <w:ind w:left="360"/>
        <w:textAlignment w:val="baseline"/>
        <w:rPr>
          <w:rFonts w:eastAsia="Times New Roman" w:cstheme="minorHAnsi"/>
          <w:sz w:val="24"/>
          <w:szCs w:val="24"/>
        </w:rPr>
      </w:pPr>
      <w:r w:rsidRPr="005C01D7">
        <w:rPr>
          <w:rFonts w:eastAsia="Times New Roman" w:cstheme="minorHAnsi"/>
          <w:b/>
          <w:bCs/>
          <w:sz w:val="24"/>
          <w:szCs w:val="24"/>
        </w:rPr>
        <w:t>Quality and Feasibility of the Program Idea</w:t>
      </w:r>
      <w:r w:rsidRPr="005C01D7">
        <w:rPr>
          <w:rFonts w:eastAsia="Times New Roman" w:cstheme="minorHAnsi"/>
          <w:sz w:val="24"/>
          <w:szCs w:val="24"/>
        </w:rPr>
        <w:t xml:space="preserve"> </w:t>
      </w:r>
      <w:r w:rsidRPr="005C01D7">
        <w:rPr>
          <w:rFonts w:eastAsia="Times New Roman" w:cstheme="minorHAnsi"/>
          <w:b/>
          <w:bCs/>
          <w:sz w:val="24"/>
          <w:szCs w:val="24"/>
        </w:rPr>
        <w:t>– 20 points:</w:t>
      </w:r>
      <w:r w:rsidRPr="005C01D7">
        <w:rPr>
          <w:rFonts w:eastAsia="Times New Roman" w:cstheme="minorHAnsi"/>
          <w:sz w:val="24"/>
          <w:szCs w:val="24"/>
        </w:rPr>
        <w:t xml:space="preserve">  The program idea is well developed, with detail about how program activities will be carried out. The proposal includes a reasonable implementation timeline.   </w:t>
      </w:r>
    </w:p>
    <w:p w14:paraId="5B9B83A3" w14:textId="2246F6D0" w:rsidR="00FD0E36" w:rsidRPr="005C01D7" w:rsidRDefault="43BFF2B9" w:rsidP="00CA5CC4">
      <w:pPr>
        <w:shd w:val="clear" w:color="auto" w:fill="FFFFFF" w:themeFill="background1"/>
        <w:spacing w:after="0" w:line="240" w:lineRule="auto"/>
        <w:ind w:left="360"/>
        <w:textAlignment w:val="baseline"/>
        <w:rPr>
          <w:rFonts w:eastAsia="Times New Roman" w:cstheme="minorHAnsi"/>
          <w:sz w:val="24"/>
          <w:szCs w:val="24"/>
        </w:rPr>
      </w:pPr>
      <w:r w:rsidRPr="005C01D7">
        <w:rPr>
          <w:rFonts w:eastAsia="Times New Roman" w:cstheme="minorHAnsi"/>
          <w:b/>
          <w:bCs/>
          <w:sz w:val="24"/>
          <w:szCs w:val="24"/>
        </w:rPr>
        <w:lastRenderedPageBreak/>
        <w:t>Organizational Capacity and Record on Previous Grants – 20 points:</w:t>
      </w:r>
      <w:r w:rsidRPr="005C01D7">
        <w:rPr>
          <w:rFonts w:eastAsia="Times New Roman" w:cstheme="minorHAnsi"/>
          <w:sz w:val="24"/>
          <w:szCs w:val="24"/>
        </w:rPr>
        <w:t xml:space="preserve"> The organization has expertise in its stated field and has the internal controls in place to manage federal funds.  This includes a financial management system and a bank account.</w:t>
      </w:r>
    </w:p>
    <w:p w14:paraId="7815D98E" w14:textId="77777777" w:rsidR="00FD0E36" w:rsidRPr="005C01D7" w:rsidRDefault="00FD0E36" w:rsidP="00CA5CC4">
      <w:pPr>
        <w:shd w:val="clear" w:color="auto" w:fill="FFFFFF"/>
        <w:spacing w:after="0" w:line="240" w:lineRule="auto"/>
        <w:ind w:left="360"/>
        <w:textAlignment w:val="baseline"/>
        <w:rPr>
          <w:rFonts w:eastAsia="Times New Roman" w:cstheme="minorHAnsi"/>
          <w:sz w:val="24"/>
          <w:szCs w:val="24"/>
        </w:rPr>
      </w:pPr>
    </w:p>
    <w:p w14:paraId="79481884" w14:textId="7819CBDA" w:rsidR="00FD0E36" w:rsidRPr="005C01D7" w:rsidRDefault="00B37DD1" w:rsidP="00CA5CC4">
      <w:pPr>
        <w:shd w:val="clear" w:color="auto" w:fill="FFFFFF"/>
        <w:spacing w:after="390" w:line="240" w:lineRule="auto"/>
        <w:ind w:left="360"/>
        <w:textAlignment w:val="baseline"/>
        <w:rPr>
          <w:rFonts w:eastAsia="Times New Roman" w:cstheme="minorHAnsi"/>
          <w:sz w:val="24"/>
          <w:szCs w:val="24"/>
        </w:rPr>
      </w:pPr>
      <w:r w:rsidRPr="005C01D7">
        <w:rPr>
          <w:rFonts w:eastAsia="Times New Roman" w:cstheme="minorHAnsi"/>
          <w:b/>
          <w:sz w:val="24"/>
          <w:szCs w:val="24"/>
        </w:rPr>
        <w:t>Program</w:t>
      </w:r>
      <w:r w:rsidR="006B676B" w:rsidRPr="005C01D7">
        <w:rPr>
          <w:rFonts w:eastAsia="Times New Roman" w:cstheme="minorHAnsi"/>
          <w:b/>
          <w:sz w:val="24"/>
          <w:szCs w:val="24"/>
        </w:rPr>
        <w:t xml:space="preserve"> Planning/Ability to Achieve Objectives</w:t>
      </w:r>
      <w:r w:rsidR="00B55E59" w:rsidRPr="005C01D7">
        <w:rPr>
          <w:rFonts w:eastAsia="Times New Roman" w:cstheme="minorHAnsi"/>
          <w:b/>
          <w:sz w:val="24"/>
          <w:szCs w:val="24"/>
        </w:rPr>
        <w:t xml:space="preserve"> – </w:t>
      </w:r>
      <w:r w:rsidR="00D32A51">
        <w:rPr>
          <w:rFonts w:eastAsia="Times New Roman" w:cstheme="minorHAnsi"/>
          <w:b/>
          <w:sz w:val="24"/>
          <w:szCs w:val="24"/>
        </w:rPr>
        <w:t>20</w:t>
      </w:r>
      <w:r w:rsidR="00D32A51" w:rsidRPr="005C01D7">
        <w:rPr>
          <w:rFonts w:eastAsia="Times New Roman" w:cstheme="minorHAnsi"/>
          <w:b/>
          <w:sz w:val="24"/>
          <w:szCs w:val="24"/>
        </w:rPr>
        <w:t xml:space="preserve"> </w:t>
      </w:r>
      <w:r w:rsidR="00B55E59" w:rsidRPr="005C01D7">
        <w:rPr>
          <w:rFonts w:eastAsia="Times New Roman" w:cstheme="minorHAnsi"/>
          <w:b/>
          <w:sz w:val="24"/>
          <w:szCs w:val="24"/>
        </w:rPr>
        <w:t>points</w:t>
      </w:r>
      <w:r w:rsidR="00FD0E36" w:rsidRPr="005C01D7">
        <w:rPr>
          <w:rFonts w:eastAsia="Times New Roman" w:cstheme="minorHAnsi"/>
          <w:b/>
          <w:sz w:val="24"/>
          <w:szCs w:val="24"/>
        </w:rPr>
        <w:t>:</w:t>
      </w:r>
      <w:r w:rsidR="00FD0E36" w:rsidRPr="005C01D7">
        <w:rPr>
          <w:rFonts w:eastAsia="Times New Roman" w:cstheme="minorHAnsi"/>
          <w:sz w:val="24"/>
          <w:szCs w:val="24"/>
        </w:rPr>
        <w:t xml:space="preserve"> Goals and objectives are clearly stated and </w:t>
      </w:r>
      <w:r w:rsidRPr="005C01D7">
        <w:rPr>
          <w:rFonts w:eastAsia="Times New Roman" w:cstheme="minorHAnsi"/>
          <w:sz w:val="24"/>
          <w:szCs w:val="24"/>
        </w:rPr>
        <w:t>program</w:t>
      </w:r>
      <w:r w:rsidR="00FD0E36" w:rsidRPr="005C01D7">
        <w:rPr>
          <w:rFonts w:eastAsia="Times New Roman" w:cstheme="minorHAnsi"/>
          <w:sz w:val="24"/>
          <w:szCs w:val="24"/>
        </w:rPr>
        <w:t xml:space="preserve"> approach is likely to provide maximum impact in achieving the proposed results.</w:t>
      </w:r>
    </w:p>
    <w:p w14:paraId="5DE16A93" w14:textId="77777777" w:rsidR="00FD0E36" w:rsidRPr="005C01D7" w:rsidRDefault="00FD0E36" w:rsidP="00CA5CC4">
      <w:pPr>
        <w:shd w:val="clear" w:color="auto" w:fill="FFFFFF"/>
        <w:spacing w:after="390" w:line="240" w:lineRule="auto"/>
        <w:ind w:left="360"/>
        <w:textAlignment w:val="baseline"/>
        <w:rPr>
          <w:rFonts w:eastAsia="Times New Roman" w:cstheme="minorHAnsi"/>
          <w:sz w:val="24"/>
          <w:szCs w:val="24"/>
        </w:rPr>
      </w:pPr>
      <w:r w:rsidRPr="005C01D7">
        <w:rPr>
          <w:rFonts w:eastAsia="Times New Roman" w:cstheme="minorHAnsi"/>
          <w:b/>
          <w:sz w:val="24"/>
          <w:szCs w:val="24"/>
        </w:rPr>
        <w:t>Budget</w:t>
      </w:r>
      <w:r w:rsidR="00B55E59" w:rsidRPr="005C01D7">
        <w:rPr>
          <w:rFonts w:eastAsia="Times New Roman" w:cstheme="minorHAnsi"/>
          <w:b/>
          <w:sz w:val="24"/>
          <w:szCs w:val="24"/>
        </w:rPr>
        <w:t xml:space="preserve"> – 10 points</w:t>
      </w:r>
      <w:r w:rsidRPr="005C01D7">
        <w:rPr>
          <w:rFonts w:eastAsia="Times New Roman" w:cstheme="minorHAnsi"/>
          <w:b/>
          <w:sz w:val="24"/>
          <w:szCs w:val="24"/>
        </w:rPr>
        <w:t>:</w:t>
      </w:r>
      <w:r w:rsidRPr="005C01D7">
        <w:rPr>
          <w:rFonts w:eastAsia="Times New Roman" w:cstheme="minorHAnsi"/>
          <w:sz w:val="24"/>
          <w:szCs w:val="24"/>
        </w:rPr>
        <w:t xml:space="preserve"> The budget justification is detailed.  Costs are reasonable in relation to the proposed activities and anticipated results. The budget is realistic, accounting for all necessary expenses to achieve proposed activities. </w:t>
      </w:r>
    </w:p>
    <w:p w14:paraId="2BC27587" w14:textId="2BD23DDC" w:rsidR="00FD0E36" w:rsidRPr="005C01D7" w:rsidRDefault="00FD0E36" w:rsidP="00CA5CC4">
      <w:pPr>
        <w:shd w:val="clear" w:color="auto" w:fill="FFFFFF"/>
        <w:spacing w:after="390" w:line="240" w:lineRule="auto"/>
        <w:ind w:left="360"/>
        <w:textAlignment w:val="baseline"/>
        <w:rPr>
          <w:rFonts w:eastAsia="Times New Roman" w:cstheme="minorHAnsi"/>
          <w:sz w:val="24"/>
          <w:szCs w:val="24"/>
        </w:rPr>
      </w:pPr>
      <w:r w:rsidRPr="005C01D7">
        <w:rPr>
          <w:rFonts w:eastAsia="Times New Roman" w:cstheme="minorHAnsi"/>
          <w:b/>
          <w:sz w:val="24"/>
          <w:szCs w:val="24"/>
        </w:rPr>
        <w:t>Monitoring and evaluation plan</w:t>
      </w:r>
      <w:r w:rsidR="00B55E59" w:rsidRPr="005C01D7">
        <w:rPr>
          <w:rFonts w:eastAsia="Times New Roman" w:cstheme="minorHAnsi"/>
          <w:b/>
          <w:sz w:val="24"/>
          <w:szCs w:val="24"/>
        </w:rPr>
        <w:t xml:space="preserve"> – </w:t>
      </w:r>
      <w:r w:rsidR="002431D9">
        <w:rPr>
          <w:rFonts w:eastAsia="Times New Roman" w:cstheme="minorHAnsi"/>
          <w:b/>
          <w:sz w:val="24"/>
          <w:szCs w:val="24"/>
        </w:rPr>
        <w:t>20</w:t>
      </w:r>
      <w:r w:rsidR="002431D9" w:rsidRPr="005C01D7">
        <w:rPr>
          <w:rFonts w:eastAsia="Times New Roman" w:cstheme="minorHAnsi"/>
          <w:b/>
          <w:sz w:val="24"/>
          <w:szCs w:val="24"/>
        </w:rPr>
        <w:t xml:space="preserve"> </w:t>
      </w:r>
      <w:r w:rsidR="00B55E59" w:rsidRPr="005C01D7">
        <w:rPr>
          <w:rFonts w:eastAsia="Times New Roman" w:cstheme="minorHAnsi"/>
          <w:b/>
          <w:sz w:val="24"/>
          <w:szCs w:val="24"/>
        </w:rPr>
        <w:t>points</w:t>
      </w:r>
      <w:r w:rsidRPr="005C01D7">
        <w:rPr>
          <w:rFonts w:eastAsia="Times New Roman" w:cstheme="minorHAnsi"/>
          <w:b/>
          <w:sz w:val="24"/>
          <w:szCs w:val="24"/>
        </w:rPr>
        <w:t>:</w:t>
      </w:r>
      <w:r w:rsidRPr="005C01D7">
        <w:rPr>
          <w:rFonts w:eastAsia="Times New Roman" w:cstheme="minorHAnsi"/>
          <w:sz w:val="24"/>
          <w:szCs w:val="24"/>
        </w:rPr>
        <w:t xml:space="preserve"> Applicant demonstrates it is able to measure program success against key indicators and provide</w:t>
      </w:r>
      <w:r w:rsidR="00B96D26" w:rsidRPr="005C01D7">
        <w:rPr>
          <w:rFonts w:eastAsia="Times New Roman" w:cstheme="minorHAnsi"/>
          <w:sz w:val="24"/>
          <w:szCs w:val="24"/>
        </w:rPr>
        <w:t>s</w:t>
      </w:r>
      <w:r w:rsidRPr="005C01D7">
        <w:rPr>
          <w:rFonts w:eastAsia="Times New Roman" w:cstheme="minorHAnsi"/>
          <w:sz w:val="24"/>
          <w:szCs w:val="24"/>
        </w:rPr>
        <w:t xml:space="preserve"> milestones to indicate progress toward goals outlined in the proposal. The </w:t>
      </w:r>
      <w:r w:rsidR="00B37DD1" w:rsidRPr="005C01D7">
        <w:rPr>
          <w:rFonts w:eastAsia="Times New Roman" w:cstheme="minorHAnsi"/>
          <w:sz w:val="24"/>
          <w:szCs w:val="24"/>
        </w:rPr>
        <w:t>program</w:t>
      </w:r>
      <w:r w:rsidRPr="005C01D7">
        <w:rPr>
          <w:rFonts w:eastAsia="Times New Roman" w:cstheme="minorHAnsi"/>
          <w:sz w:val="24"/>
          <w:szCs w:val="24"/>
        </w:rPr>
        <w:t xml:space="preserve"> includes output and outcome indicators and shows how and when those will be measured.</w:t>
      </w:r>
    </w:p>
    <w:p w14:paraId="5E2373A3" w14:textId="74B993F7" w:rsidR="00FD0E36" w:rsidRPr="005C01D7" w:rsidRDefault="43BFF2B9" w:rsidP="00CA5CC4">
      <w:pPr>
        <w:shd w:val="clear" w:color="auto" w:fill="FFFFFF"/>
        <w:spacing w:after="0" w:line="240" w:lineRule="auto"/>
        <w:ind w:left="360"/>
        <w:textAlignment w:val="baseline"/>
        <w:rPr>
          <w:rFonts w:eastAsia="Times New Roman" w:cstheme="minorHAnsi"/>
          <w:sz w:val="24"/>
          <w:szCs w:val="24"/>
        </w:rPr>
      </w:pPr>
      <w:r w:rsidRPr="005C01D7">
        <w:rPr>
          <w:rFonts w:eastAsia="Times New Roman" w:cstheme="minorHAnsi"/>
          <w:b/>
          <w:bCs/>
          <w:sz w:val="24"/>
          <w:szCs w:val="24"/>
        </w:rPr>
        <w:t>Sustainability –10</w:t>
      </w:r>
      <w:r w:rsidR="002431D9" w:rsidRPr="005C01D7">
        <w:rPr>
          <w:rFonts w:eastAsia="Times New Roman" w:cstheme="minorHAnsi"/>
          <w:b/>
          <w:bCs/>
          <w:sz w:val="24"/>
          <w:szCs w:val="24"/>
        </w:rPr>
        <w:t xml:space="preserve"> </w:t>
      </w:r>
      <w:r w:rsidRPr="005C01D7">
        <w:rPr>
          <w:rFonts w:eastAsia="Times New Roman" w:cstheme="minorHAnsi"/>
          <w:b/>
          <w:bCs/>
          <w:sz w:val="24"/>
          <w:szCs w:val="24"/>
        </w:rPr>
        <w:t>points:</w:t>
      </w:r>
      <w:r w:rsidRPr="005C01D7">
        <w:rPr>
          <w:rFonts w:eastAsia="Times New Roman" w:cstheme="minorHAnsi"/>
          <w:sz w:val="24"/>
          <w:szCs w:val="24"/>
        </w:rPr>
        <w:t xml:space="preserve"> Program activities will continue to have positive impact after the end of the program.</w:t>
      </w:r>
    </w:p>
    <w:p w14:paraId="2CB59E70" w14:textId="2958D907" w:rsidR="43BFF2B9" w:rsidRPr="005C01D7" w:rsidRDefault="43BFF2B9" w:rsidP="00CA5CC4">
      <w:pPr>
        <w:shd w:val="clear" w:color="auto" w:fill="FFFFFF" w:themeFill="background1"/>
        <w:spacing w:after="0" w:line="240" w:lineRule="auto"/>
        <w:ind w:left="360"/>
        <w:rPr>
          <w:rFonts w:eastAsia="Times New Roman" w:cstheme="minorHAnsi"/>
          <w:sz w:val="24"/>
          <w:szCs w:val="24"/>
        </w:rPr>
      </w:pPr>
    </w:p>
    <w:p w14:paraId="54CF2293" w14:textId="77777777" w:rsidR="00FD0E36" w:rsidRPr="005C01D7" w:rsidRDefault="00FD0E36" w:rsidP="00856FBB">
      <w:pPr>
        <w:pStyle w:val="ListParagraph"/>
        <w:numPr>
          <w:ilvl w:val="0"/>
          <w:numId w:val="31"/>
        </w:numPr>
        <w:shd w:val="clear" w:color="auto" w:fill="FFFFFF"/>
        <w:spacing w:after="0" w:line="240" w:lineRule="auto"/>
        <w:textAlignment w:val="baseline"/>
        <w:rPr>
          <w:rFonts w:eastAsia="Times New Roman" w:cstheme="minorHAnsi"/>
          <w:sz w:val="24"/>
          <w:szCs w:val="24"/>
        </w:rPr>
      </w:pPr>
      <w:r w:rsidRPr="005C01D7">
        <w:rPr>
          <w:rFonts w:eastAsia="Times New Roman" w:cstheme="minorHAnsi"/>
          <w:sz w:val="24"/>
          <w:szCs w:val="24"/>
        </w:rPr>
        <w:t>Review and Selection Process</w:t>
      </w:r>
    </w:p>
    <w:p w14:paraId="296E3EFD" w14:textId="77777777" w:rsidR="00856FBB" w:rsidRPr="005C01D7" w:rsidRDefault="00856FBB" w:rsidP="00856FBB">
      <w:pPr>
        <w:pStyle w:val="ListParagraph"/>
        <w:shd w:val="clear" w:color="auto" w:fill="FFFFFF"/>
        <w:spacing w:after="0" w:line="240" w:lineRule="auto"/>
        <w:textAlignment w:val="baseline"/>
        <w:rPr>
          <w:rFonts w:eastAsia="Times New Roman" w:cstheme="minorHAnsi"/>
          <w:sz w:val="24"/>
          <w:szCs w:val="24"/>
        </w:rPr>
      </w:pPr>
    </w:p>
    <w:p w14:paraId="057344BC" w14:textId="12E59F68" w:rsidR="00856FBB" w:rsidRPr="00380226" w:rsidRDefault="00FD0E36" w:rsidP="0D973E97">
      <w:pPr>
        <w:shd w:val="clear" w:color="auto" w:fill="FFFFFF" w:themeFill="background1"/>
        <w:spacing w:after="0" w:line="240" w:lineRule="auto"/>
        <w:ind w:left="360"/>
        <w:textAlignment w:val="baseline"/>
        <w:rPr>
          <w:rFonts w:eastAsia="Times New Roman"/>
          <w:i/>
          <w:iCs/>
          <w:color w:val="FF0000"/>
          <w:sz w:val="24"/>
          <w:szCs w:val="24"/>
        </w:rPr>
      </w:pPr>
      <w:r w:rsidRPr="005C01D7">
        <w:rPr>
          <w:rFonts w:eastAsia="Times New Roman"/>
          <w:sz w:val="24"/>
          <w:szCs w:val="24"/>
        </w:rPr>
        <w:t>A</w:t>
      </w:r>
      <w:r w:rsidR="00EE0C53" w:rsidRPr="005C01D7">
        <w:rPr>
          <w:rFonts w:eastAsia="Times New Roman"/>
          <w:sz w:val="24"/>
          <w:szCs w:val="24"/>
        </w:rPr>
        <w:t xml:space="preserve"> review committee</w:t>
      </w:r>
      <w:r w:rsidRPr="005C01D7">
        <w:rPr>
          <w:rFonts w:eastAsia="Times New Roman"/>
          <w:sz w:val="24"/>
          <w:szCs w:val="24"/>
        </w:rPr>
        <w:t xml:space="preserve"> will evaluate all eligible applications.</w:t>
      </w:r>
      <w:r w:rsidR="006B676B" w:rsidRPr="005C01D7">
        <w:rPr>
          <w:rFonts w:eastAsia="Times New Roman"/>
          <w:sz w:val="24"/>
          <w:szCs w:val="24"/>
        </w:rPr>
        <w:t xml:space="preserve">  </w:t>
      </w:r>
      <w:r w:rsidR="00D5271A" w:rsidRPr="374A839C">
        <w:rPr>
          <w:rFonts w:ascii="Calibri" w:eastAsia="Calibri" w:hAnsi="Calibri" w:cs="Calibri"/>
          <w:b/>
          <w:bCs/>
          <w:color w:val="000000" w:themeColor="text1"/>
          <w:sz w:val="24"/>
          <w:szCs w:val="24"/>
        </w:rPr>
        <w:t>If a submission is missing any required forms/documents listed above in Section D, it will be considered ineligible and will not be reviewed by the grants review committee.</w:t>
      </w:r>
      <w:r w:rsidR="00D5271A" w:rsidRPr="374A839C">
        <w:rPr>
          <w:rFonts w:ascii="Calibri" w:eastAsia="Calibri" w:hAnsi="Calibri" w:cs="Calibri"/>
          <w:color w:val="000000" w:themeColor="text1"/>
          <w:sz w:val="24"/>
          <w:szCs w:val="24"/>
        </w:rPr>
        <w:t xml:space="preserve"> A technical review panel will review eligible proposals based upon the criteria noted in this NOFO.</w:t>
      </w:r>
    </w:p>
    <w:p w14:paraId="32208516" w14:textId="77777777" w:rsidR="006B676B" w:rsidRPr="005C01D7" w:rsidRDefault="006B676B" w:rsidP="00856FBB">
      <w:pPr>
        <w:shd w:val="clear" w:color="auto" w:fill="FFFFFF"/>
        <w:spacing w:after="0" w:line="240" w:lineRule="auto"/>
        <w:textAlignment w:val="baseline"/>
        <w:rPr>
          <w:rFonts w:eastAsia="Times New Roman" w:cstheme="minorHAnsi"/>
          <w:sz w:val="24"/>
          <w:szCs w:val="24"/>
        </w:rPr>
      </w:pPr>
    </w:p>
    <w:p w14:paraId="249E7DF4" w14:textId="2FA59C34" w:rsidR="00FD0E36" w:rsidRPr="00380226" w:rsidRDefault="00856FBB" w:rsidP="0D973E97">
      <w:pPr>
        <w:shd w:val="clear" w:color="auto" w:fill="FFFFFF" w:themeFill="background1"/>
        <w:spacing w:after="0" w:line="240" w:lineRule="auto"/>
        <w:ind w:left="720" w:hanging="360"/>
        <w:textAlignment w:val="baseline"/>
        <w:rPr>
          <w:rFonts w:eastAsia="Times New Roman"/>
          <w:sz w:val="24"/>
          <w:szCs w:val="24"/>
        </w:rPr>
      </w:pPr>
      <w:r w:rsidRPr="005C01D7">
        <w:rPr>
          <w:rFonts w:eastAsia="Times New Roman"/>
          <w:sz w:val="24"/>
          <w:szCs w:val="24"/>
        </w:rPr>
        <w:t>3.</w:t>
      </w:r>
      <w:r>
        <w:tab/>
      </w:r>
      <w:r w:rsidR="0BDF02B9" w:rsidRPr="0D973E97">
        <w:rPr>
          <w:rFonts w:eastAsia="Times New Roman"/>
          <w:sz w:val="24"/>
          <w:szCs w:val="24"/>
        </w:rPr>
        <w:t>Responsibility/Qualification Information in S</w:t>
      </w:r>
      <w:r w:rsidR="005C01D7">
        <w:rPr>
          <w:rFonts w:eastAsia="Times New Roman"/>
          <w:sz w:val="24"/>
          <w:szCs w:val="24"/>
        </w:rPr>
        <w:t>AM</w:t>
      </w:r>
      <w:r w:rsidR="0BDF02B9" w:rsidRPr="0D973E97">
        <w:rPr>
          <w:rFonts w:eastAsia="Times New Roman"/>
          <w:sz w:val="24"/>
          <w:szCs w:val="24"/>
        </w:rPr>
        <w:t>.gov</w:t>
      </w:r>
      <w:r w:rsidR="007D6EE3">
        <w:rPr>
          <w:rFonts w:eastAsia="Times New Roman"/>
          <w:sz w:val="24"/>
          <w:szCs w:val="24"/>
        </w:rPr>
        <w:t xml:space="preserve"> (formerly, FAPIIS)</w:t>
      </w:r>
    </w:p>
    <w:p w14:paraId="22A3EDAD" w14:textId="4C465961" w:rsidR="00023CA1" w:rsidRPr="00023CA1" w:rsidRDefault="00023CA1" w:rsidP="4AF8E487">
      <w:pPr>
        <w:shd w:val="clear" w:color="auto" w:fill="FFFFFF" w:themeFill="background1"/>
        <w:spacing w:after="0" w:line="240" w:lineRule="auto"/>
        <w:textAlignment w:val="baseline"/>
        <w:rPr>
          <w:rFonts w:eastAsia="Times New Roman"/>
          <w:sz w:val="24"/>
          <w:szCs w:val="24"/>
        </w:rPr>
      </w:pPr>
    </w:p>
    <w:p w14:paraId="7A52F1A5" w14:textId="2CCB5304" w:rsidR="00FD0E36" w:rsidRPr="00380226" w:rsidRDefault="00FD0E36" w:rsidP="0D973E97">
      <w:pPr>
        <w:shd w:val="clear" w:color="auto" w:fill="FFFFFF" w:themeFill="background1"/>
        <w:spacing w:after="0" w:line="240" w:lineRule="auto"/>
        <w:ind w:left="360"/>
        <w:textAlignment w:val="baseline"/>
        <w:rPr>
          <w:rFonts w:eastAsia="Times New Roman"/>
          <w:sz w:val="24"/>
          <w:szCs w:val="24"/>
        </w:rPr>
      </w:pPr>
      <w:r w:rsidRPr="005C01D7">
        <w:rPr>
          <w:rFonts w:eastAsia="Times New Roman"/>
          <w:sz w:val="24"/>
          <w:szCs w:val="24"/>
        </w:rPr>
        <w:t xml:space="preserve">i. The Federal awarding agency, prior to making a Federal award with a total amount of Federal share greater than the simplified acquisition threshold, is required to review and consider any information about the applicant that is in the </w:t>
      </w:r>
      <w:r w:rsidR="25D18EBF" w:rsidRPr="0D973E97">
        <w:rPr>
          <w:rFonts w:eastAsia="Times New Roman"/>
          <w:sz w:val="24"/>
          <w:szCs w:val="24"/>
        </w:rPr>
        <w:t xml:space="preserve">U.S. government </w:t>
      </w:r>
      <w:r w:rsidRPr="005C01D7">
        <w:rPr>
          <w:rFonts w:eastAsia="Times New Roman"/>
          <w:sz w:val="24"/>
          <w:szCs w:val="24"/>
        </w:rPr>
        <w:t>designated integrity and performance system accessible through SAM</w:t>
      </w:r>
      <w:r w:rsidR="005C01D7">
        <w:rPr>
          <w:rFonts w:eastAsia="Times New Roman"/>
          <w:sz w:val="24"/>
          <w:szCs w:val="24"/>
        </w:rPr>
        <w:t>.gov</w:t>
      </w:r>
      <w:r w:rsidRPr="005C01D7">
        <w:rPr>
          <w:rFonts w:eastAsia="Times New Roman"/>
          <w:sz w:val="24"/>
          <w:szCs w:val="24"/>
        </w:rPr>
        <w:t xml:space="preserve"> (see 41 U.S.C. 2313);</w:t>
      </w:r>
    </w:p>
    <w:p w14:paraId="5B0D384F" w14:textId="77777777" w:rsidR="00FD0E36" w:rsidRPr="005C01D7" w:rsidRDefault="00FD0E36" w:rsidP="00CA5CC4">
      <w:pPr>
        <w:shd w:val="clear" w:color="auto" w:fill="FFFFFF"/>
        <w:spacing w:after="0" w:line="240" w:lineRule="auto"/>
        <w:ind w:left="360"/>
        <w:textAlignment w:val="baseline"/>
        <w:rPr>
          <w:rFonts w:eastAsia="Times New Roman" w:cstheme="minorHAnsi"/>
          <w:sz w:val="24"/>
          <w:szCs w:val="24"/>
        </w:rPr>
      </w:pPr>
    </w:p>
    <w:p w14:paraId="25360D56" w14:textId="584401FF" w:rsidR="00FD0E36" w:rsidRPr="00380226" w:rsidRDefault="00FD0E36" w:rsidP="0D973E97">
      <w:pPr>
        <w:shd w:val="clear" w:color="auto" w:fill="FFFFFF" w:themeFill="background1"/>
        <w:spacing w:after="0" w:line="240" w:lineRule="auto"/>
        <w:ind w:left="360"/>
        <w:textAlignment w:val="baseline"/>
        <w:rPr>
          <w:rFonts w:eastAsia="Times New Roman"/>
          <w:sz w:val="24"/>
          <w:szCs w:val="24"/>
        </w:rPr>
      </w:pPr>
      <w:r w:rsidRPr="005C01D7">
        <w:rPr>
          <w:rFonts w:eastAsia="Times New Roman"/>
          <w:sz w:val="24"/>
          <w:szCs w:val="24"/>
        </w:rPr>
        <w:t xml:space="preserve">ii. </w:t>
      </w:r>
      <w:r w:rsidR="53DEC318" w:rsidRPr="0D973E97">
        <w:rPr>
          <w:rFonts w:eastAsia="Times New Roman"/>
          <w:sz w:val="24"/>
          <w:szCs w:val="24"/>
        </w:rPr>
        <w:t>A</w:t>
      </w:r>
      <w:r w:rsidRPr="005C01D7">
        <w:rPr>
          <w:rFonts w:eastAsia="Times New Roman"/>
          <w:sz w:val="24"/>
          <w:szCs w:val="24"/>
        </w:rPr>
        <w:t>n applicant, at its option, may review</w:t>
      </w:r>
      <w:r w:rsidR="31FCA75A" w:rsidRPr="0D973E97">
        <w:rPr>
          <w:rFonts w:eastAsia="Times New Roman"/>
          <w:sz w:val="24"/>
          <w:szCs w:val="24"/>
        </w:rPr>
        <w:t xml:space="preserve"> and comment on any</w:t>
      </w:r>
      <w:r w:rsidRPr="005C01D7">
        <w:rPr>
          <w:rFonts w:eastAsia="Times New Roman"/>
          <w:sz w:val="24"/>
          <w:szCs w:val="24"/>
        </w:rPr>
        <w:t xml:space="preserve"> information</w:t>
      </w:r>
      <w:r w:rsidR="005C01D7">
        <w:rPr>
          <w:rFonts w:eastAsia="Times New Roman"/>
          <w:sz w:val="24"/>
          <w:szCs w:val="24"/>
        </w:rPr>
        <w:t xml:space="preserve"> </w:t>
      </w:r>
      <w:r w:rsidRPr="005C01D7">
        <w:rPr>
          <w:rFonts w:eastAsia="Times New Roman"/>
          <w:sz w:val="24"/>
          <w:szCs w:val="24"/>
        </w:rPr>
        <w:t>about itself that a Federal awarding agency previously entered</w:t>
      </w:r>
      <w:r w:rsidR="006FA3F9" w:rsidRPr="0D973E97">
        <w:rPr>
          <w:rFonts w:eastAsia="Times New Roman"/>
          <w:sz w:val="24"/>
          <w:szCs w:val="24"/>
        </w:rPr>
        <w:t xml:space="preserve">. </w:t>
      </w:r>
      <w:r w:rsidR="006FA3F9" w:rsidRPr="005C01D7">
        <w:rPr>
          <w:rFonts w:eastAsia="Times New Roman"/>
          <w:sz w:val="24"/>
          <w:szCs w:val="24"/>
        </w:rPr>
        <w:t xml:space="preserve">Currently, federal agencies create integrity records in the integrity module of </w:t>
      </w:r>
      <w:r w:rsidR="767CC06F" w:rsidRPr="0D973E97">
        <w:rPr>
          <w:rFonts w:eastAsia="Times New Roman"/>
          <w:sz w:val="24"/>
          <w:szCs w:val="24"/>
        </w:rPr>
        <w:t>the Contractor Performance Assessment and Reporting System (</w:t>
      </w:r>
      <w:r w:rsidR="006FA3F9" w:rsidRPr="005C01D7">
        <w:rPr>
          <w:rFonts w:eastAsia="Times New Roman"/>
          <w:sz w:val="24"/>
          <w:szCs w:val="24"/>
        </w:rPr>
        <w:t>CPARS</w:t>
      </w:r>
      <w:r w:rsidR="5711604F" w:rsidRPr="0D973E97">
        <w:rPr>
          <w:rFonts w:eastAsia="Times New Roman"/>
          <w:sz w:val="24"/>
          <w:szCs w:val="24"/>
        </w:rPr>
        <w:t>)</w:t>
      </w:r>
      <w:r w:rsidR="006FA3F9" w:rsidRPr="005C01D7">
        <w:rPr>
          <w:rFonts w:eastAsia="Times New Roman"/>
          <w:sz w:val="24"/>
          <w:szCs w:val="24"/>
        </w:rPr>
        <w:t xml:space="preserve"> and these records </w:t>
      </w:r>
      <w:r w:rsidR="011B6E22" w:rsidRPr="0D973E97">
        <w:rPr>
          <w:rFonts w:eastAsia="Times New Roman"/>
          <w:sz w:val="24"/>
          <w:szCs w:val="24"/>
        </w:rPr>
        <w:t>are</w:t>
      </w:r>
      <w:r w:rsidR="006FA3F9" w:rsidRPr="005C01D7">
        <w:rPr>
          <w:rFonts w:eastAsia="Times New Roman"/>
          <w:sz w:val="24"/>
          <w:szCs w:val="24"/>
        </w:rPr>
        <w:t xml:space="preserve"> visible as responsibility/qualification records in SAM.gov</w:t>
      </w:r>
      <w:r w:rsidRPr="005C01D7">
        <w:rPr>
          <w:rFonts w:eastAsia="Times New Roman"/>
          <w:sz w:val="24"/>
          <w:szCs w:val="24"/>
        </w:rPr>
        <w:t>;</w:t>
      </w:r>
    </w:p>
    <w:p w14:paraId="25AA5F88" w14:textId="77777777" w:rsidR="00FD0E36" w:rsidRPr="005C01D7" w:rsidRDefault="00FD0E36" w:rsidP="00CA5CC4">
      <w:pPr>
        <w:shd w:val="clear" w:color="auto" w:fill="FFFFFF"/>
        <w:spacing w:after="0" w:line="240" w:lineRule="auto"/>
        <w:ind w:left="360"/>
        <w:textAlignment w:val="baseline"/>
        <w:rPr>
          <w:rFonts w:eastAsia="Times New Roman" w:cstheme="minorHAnsi"/>
          <w:sz w:val="24"/>
          <w:szCs w:val="24"/>
        </w:rPr>
      </w:pPr>
    </w:p>
    <w:p w14:paraId="61EC079B" w14:textId="7D121D2E" w:rsidR="00FD0E36" w:rsidRPr="005C01D7" w:rsidRDefault="00FD0E36" w:rsidP="4AF8E487">
      <w:pPr>
        <w:pStyle w:val="ListParagraph"/>
        <w:shd w:val="clear" w:color="auto" w:fill="FFFFFF" w:themeFill="background1"/>
        <w:spacing w:after="0" w:line="240" w:lineRule="auto"/>
        <w:ind w:left="360"/>
        <w:textAlignment w:val="baseline"/>
        <w:rPr>
          <w:rFonts w:eastAsia="Times New Roman"/>
          <w:sz w:val="24"/>
          <w:szCs w:val="24"/>
        </w:rPr>
      </w:pPr>
    </w:p>
    <w:p w14:paraId="36ECB1E1" w14:textId="77777777" w:rsidR="005A068C" w:rsidRPr="005C01D7" w:rsidRDefault="005A068C" w:rsidP="005A068C">
      <w:pPr>
        <w:shd w:val="clear" w:color="auto" w:fill="FFFFFF"/>
        <w:spacing w:after="0" w:line="240" w:lineRule="auto"/>
        <w:textAlignment w:val="baseline"/>
        <w:rPr>
          <w:rFonts w:eastAsia="Times New Roman" w:cstheme="minorHAnsi"/>
          <w:color w:val="333333"/>
          <w:sz w:val="24"/>
          <w:szCs w:val="24"/>
        </w:rPr>
      </w:pPr>
    </w:p>
    <w:p w14:paraId="3170E625" w14:textId="77777777" w:rsidR="00B61396" w:rsidRPr="005C01D7" w:rsidRDefault="00BB36C2" w:rsidP="00D0290D">
      <w:pPr>
        <w:shd w:val="clear" w:color="auto" w:fill="FFFFFF"/>
        <w:spacing w:after="0" w:line="240" w:lineRule="auto"/>
        <w:textAlignment w:val="baseline"/>
        <w:rPr>
          <w:rFonts w:eastAsia="Times New Roman" w:cstheme="minorHAnsi"/>
          <w:b/>
          <w:bCs/>
          <w:sz w:val="24"/>
          <w:szCs w:val="24"/>
          <w:bdr w:val="none" w:sz="0" w:space="0" w:color="auto" w:frame="1"/>
        </w:rPr>
      </w:pPr>
      <w:r w:rsidRPr="005C01D7">
        <w:rPr>
          <w:rFonts w:eastAsia="Times New Roman" w:cstheme="minorHAnsi"/>
          <w:b/>
          <w:bCs/>
          <w:sz w:val="24"/>
          <w:szCs w:val="24"/>
          <w:bdr w:val="none" w:sz="0" w:space="0" w:color="auto" w:frame="1"/>
        </w:rPr>
        <w:t>F</w:t>
      </w:r>
      <w:r w:rsidR="00B61396" w:rsidRPr="005C01D7">
        <w:rPr>
          <w:rFonts w:eastAsia="Times New Roman" w:cstheme="minorHAnsi"/>
          <w:b/>
          <w:bCs/>
          <w:sz w:val="24"/>
          <w:szCs w:val="24"/>
          <w:bdr w:val="none" w:sz="0" w:space="0" w:color="auto" w:frame="1"/>
        </w:rPr>
        <w:t xml:space="preserve">. </w:t>
      </w:r>
      <w:r w:rsidRPr="005C01D7">
        <w:rPr>
          <w:rFonts w:eastAsia="Times New Roman" w:cstheme="minorHAnsi"/>
          <w:b/>
          <w:bCs/>
          <w:sz w:val="24"/>
          <w:szCs w:val="24"/>
          <w:bdr w:val="none" w:sz="0" w:space="0" w:color="auto" w:frame="1"/>
        </w:rPr>
        <w:t xml:space="preserve">FEDERAL </w:t>
      </w:r>
      <w:r w:rsidR="00B61396" w:rsidRPr="005C01D7">
        <w:rPr>
          <w:rFonts w:eastAsia="Times New Roman" w:cstheme="minorHAnsi"/>
          <w:b/>
          <w:bCs/>
          <w:sz w:val="24"/>
          <w:szCs w:val="24"/>
          <w:bdr w:val="none" w:sz="0" w:space="0" w:color="auto" w:frame="1"/>
        </w:rPr>
        <w:t>AWARD ADMINISTRATION</w:t>
      </w:r>
      <w:r w:rsidRPr="005C01D7">
        <w:rPr>
          <w:rFonts w:eastAsia="Times New Roman" w:cstheme="minorHAnsi"/>
          <w:b/>
          <w:bCs/>
          <w:sz w:val="24"/>
          <w:szCs w:val="24"/>
          <w:bdr w:val="none" w:sz="0" w:space="0" w:color="auto" w:frame="1"/>
        </w:rPr>
        <w:t xml:space="preserve"> INFORMATION</w:t>
      </w:r>
    </w:p>
    <w:p w14:paraId="5339F860" w14:textId="77777777" w:rsidR="00B12515" w:rsidRPr="005C01D7" w:rsidRDefault="00B12515" w:rsidP="00D0290D">
      <w:pPr>
        <w:shd w:val="clear" w:color="auto" w:fill="FFFFFF"/>
        <w:spacing w:after="0" w:line="240" w:lineRule="auto"/>
        <w:textAlignment w:val="baseline"/>
        <w:rPr>
          <w:rFonts w:eastAsia="Times New Roman" w:cstheme="minorHAnsi"/>
          <w:sz w:val="24"/>
          <w:szCs w:val="24"/>
        </w:rPr>
      </w:pPr>
    </w:p>
    <w:p w14:paraId="71FA5A08" w14:textId="77777777" w:rsidR="00FD0E36" w:rsidRPr="005C01D7" w:rsidRDefault="00FD0E36" w:rsidP="00A17C6E">
      <w:pPr>
        <w:pStyle w:val="ListParagraph"/>
        <w:numPr>
          <w:ilvl w:val="1"/>
          <w:numId w:val="42"/>
        </w:numPr>
        <w:shd w:val="clear" w:color="auto" w:fill="FFFFFF"/>
        <w:spacing w:after="0" w:line="240" w:lineRule="auto"/>
        <w:ind w:left="720"/>
        <w:textAlignment w:val="baseline"/>
        <w:rPr>
          <w:rFonts w:eastAsia="Times New Roman" w:cstheme="minorHAnsi"/>
          <w:sz w:val="24"/>
          <w:szCs w:val="24"/>
        </w:rPr>
      </w:pPr>
      <w:r w:rsidRPr="005C01D7">
        <w:rPr>
          <w:rFonts w:eastAsia="Times New Roman" w:cstheme="minorHAnsi"/>
          <w:sz w:val="24"/>
          <w:szCs w:val="24"/>
        </w:rPr>
        <w:t>Federal Award Notices</w:t>
      </w:r>
    </w:p>
    <w:p w14:paraId="2C5CD8F9" w14:textId="77777777" w:rsidR="00B12515" w:rsidRPr="005C01D7" w:rsidRDefault="00B12515" w:rsidP="00B12515">
      <w:pPr>
        <w:pStyle w:val="ListParagraph"/>
        <w:shd w:val="clear" w:color="auto" w:fill="FFFFFF"/>
        <w:spacing w:after="0" w:line="240" w:lineRule="auto"/>
        <w:textAlignment w:val="baseline"/>
        <w:rPr>
          <w:rFonts w:eastAsia="Times New Roman" w:cstheme="minorHAnsi"/>
          <w:sz w:val="24"/>
          <w:szCs w:val="24"/>
        </w:rPr>
      </w:pPr>
    </w:p>
    <w:p w14:paraId="4E9AD1F9" w14:textId="311416C9" w:rsidR="54231676" w:rsidRDefault="54231676" w:rsidP="4AF8E487">
      <w:pPr>
        <w:shd w:val="clear" w:color="auto" w:fill="FFFFFF" w:themeFill="background1"/>
        <w:spacing w:after="0" w:line="240" w:lineRule="auto"/>
        <w:ind w:left="360"/>
        <w:rPr>
          <w:rFonts w:ascii="Calibri" w:eastAsia="Calibri" w:hAnsi="Calibri" w:cs="Calibri"/>
          <w:color w:val="000000" w:themeColor="text1"/>
          <w:sz w:val="24"/>
          <w:szCs w:val="24"/>
        </w:rPr>
      </w:pPr>
      <w:r w:rsidRPr="4AF8E487">
        <w:rPr>
          <w:rFonts w:ascii="Calibri" w:eastAsia="Calibri" w:hAnsi="Calibri" w:cs="Calibri"/>
          <w:color w:val="000000" w:themeColor="text1"/>
          <w:sz w:val="24"/>
          <w:szCs w:val="24"/>
        </w:rPr>
        <w:t>The grant award or cooperative agreement will be written, signed, awarded, and administered by the Grants Officer. The assistance award agreement is the authorizing document, and it will be provided to the recipient for review and signature by email. The recipient may only start incurring project expenses beginning on the start date shown on the grant award document signed by the Grants Officer.</w:t>
      </w:r>
    </w:p>
    <w:p w14:paraId="05330CD2" w14:textId="69C616A8" w:rsidR="4AF8E487" w:rsidRDefault="4AF8E487" w:rsidP="4AF8E487">
      <w:pPr>
        <w:rPr>
          <w:rFonts w:ascii="Calibri" w:eastAsia="Calibri" w:hAnsi="Calibri" w:cs="Calibri"/>
          <w:color w:val="000000" w:themeColor="text1"/>
          <w:sz w:val="24"/>
          <w:szCs w:val="24"/>
        </w:rPr>
      </w:pPr>
    </w:p>
    <w:p w14:paraId="12EE035D" w14:textId="14CBF7FE" w:rsidR="54231676" w:rsidRDefault="54231676" w:rsidP="4AF8E487">
      <w:pPr>
        <w:rPr>
          <w:rFonts w:ascii="Calibri" w:eastAsia="Calibri" w:hAnsi="Calibri" w:cs="Calibri"/>
          <w:color w:val="000000" w:themeColor="text1"/>
          <w:sz w:val="24"/>
          <w:szCs w:val="24"/>
        </w:rPr>
      </w:pPr>
      <w:r w:rsidRPr="4AF8E487">
        <w:rPr>
          <w:rFonts w:ascii="Calibri" w:eastAsia="Calibri" w:hAnsi="Calibri" w:cs="Calibri"/>
          <w:color w:val="000000" w:themeColor="text1"/>
          <w:sz w:val="24"/>
          <w:szCs w:val="24"/>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17D74BC4" w14:textId="7ED85FB5" w:rsidR="54231676" w:rsidRDefault="54231676" w:rsidP="4AF8E487">
      <w:pPr>
        <w:rPr>
          <w:rFonts w:ascii="Calibri" w:eastAsia="Calibri" w:hAnsi="Calibri" w:cs="Calibri"/>
          <w:color w:val="000000" w:themeColor="text1"/>
          <w:sz w:val="24"/>
          <w:szCs w:val="24"/>
        </w:rPr>
      </w:pPr>
      <w:r w:rsidRPr="4AF8E487">
        <w:rPr>
          <w:rFonts w:ascii="Calibri" w:eastAsia="Calibri" w:hAnsi="Calibri" w:cs="Calibri"/>
          <w:color w:val="000000" w:themeColor="text1"/>
          <w:sz w:val="24"/>
          <w:szCs w:val="24"/>
        </w:rPr>
        <w:t>The Federal government is not obligated to make any Federal award as a result of the announcement. 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 The U.S. government also reserves the right to make an award in excess of the award ceiling.</w:t>
      </w:r>
    </w:p>
    <w:p w14:paraId="293DC33F" w14:textId="7A630C7E" w:rsidR="742D9364" w:rsidRDefault="742D9364" w:rsidP="742D9364">
      <w:pPr>
        <w:shd w:val="clear" w:color="auto" w:fill="FFFFFF" w:themeFill="background1"/>
        <w:spacing w:after="0" w:line="240" w:lineRule="auto"/>
        <w:ind w:left="360"/>
        <w:rPr>
          <w:rFonts w:eastAsia="Times New Roman"/>
          <w:sz w:val="24"/>
          <w:szCs w:val="24"/>
        </w:rPr>
      </w:pPr>
    </w:p>
    <w:p w14:paraId="7C7EEEEA" w14:textId="77777777" w:rsidR="00FD0E36" w:rsidRPr="005C01D7" w:rsidRDefault="00FD0E36" w:rsidP="00CA5CC4">
      <w:pPr>
        <w:shd w:val="clear" w:color="auto" w:fill="FFFFFF"/>
        <w:spacing w:after="0" w:line="240" w:lineRule="auto"/>
        <w:ind w:left="360"/>
        <w:textAlignment w:val="baseline"/>
        <w:rPr>
          <w:rFonts w:eastAsia="Times New Roman" w:cstheme="minorHAnsi"/>
          <w:color w:val="333333"/>
          <w:sz w:val="24"/>
          <w:szCs w:val="24"/>
        </w:rPr>
      </w:pPr>
    </w:p>
    <w:p w14:paraId="2144D78E" w14:textId="77777777" w:rsidR="005B441C" w:rsidRPr="0047096C" w:rsidRDefault="00FD0E36" w:rsidP="0D973E97">
      <w:pPr>
        <w:shd w:val="clear" w:color="auto" w:fill="FFFFFF" w:themeFill="background1"/>
        <w:spacing w:after="0" w:line="240" w:lineRule="auto"/>
        <w:ind w:left="360"/>
        <w:textAlignment w:val="baseline"/>
        <w:rPr>
          <w:rFonts w:eastAsia="Times New Roman"/>
          <w:sz w:val="24"/>
          <w:szCs w:val="24"/>
        </w:rPr>
      </w:pPr>
      <w:r w:rsidRPr="0047096C">
        <w:rPr>
          <w:rFonts w:eastAsia="Times New Roman"/>
          <w:b/>
          <w:bCs/>
          <w:sz w:val="24"/>
          <w:szCs w:val="24"/>
        </w:rPr>
        <w:t>Payment Method:</w:t>
      </w:r>
      <w:r w:rsidRPr="0047096C">
        <w:rPr>
          <w:rFonts w:eastAsia="Times New Roman"/>
          <w:sz w:val="24"/>
          <w:szCs w:val="24"/>
        </w:rPr>
        <w:t xml:space="preserve"> </w:t>
      </w:r>
      <w:r w:rsidR="005B441C" w:rsidRPr="0047096C">
        <w:rPr>
          <w:rFonts w:eastAsia="Times New Roman"/>
          <w:sz w:val="24"/>
          <w:szCs w:val="24"/>
        </w:rPr>
        <w:t>The Recipient must request payment under this award using SAMS Payment Portal (https://mygrants.servicenowservices.com/payments).  Contact Portal Helpdesk or Grant Officer Representative for any SAMS Payment Portal issues.</w:t>
      </w:r>
    </w:p>
    <w:p w14:paraId="242B230E" w14:textId="13CE8F66" w:rsidR="002E440C" w:rsidRPr="005C01D7" w:rsidRDefault="006B676B" w:rsidP="0047096C">
      <w:pPr>
        <w:shd w:val="clear" w:color="auto" w:fill="FFFFFF" w:themeFill="background1"/>
        <w:spacing w:after="0" w:line="240" w:lineRule="auto"/>
        <w:ind w:left="360"/>
        <w:textAlignment w:val="baseline"/>
        <w:rPr>
          <w:rFonts w:eastAsia="Times New Roman" w:cstheme="minorHAnsi"/>
          <w:color w:val="333333"/>
          <w:sz w:val="24"/>
          <w:szCs w:val="24"/>
        </w:rPr>
      </w:pPr>
      <w:r w:rsidRPr="0047096C">
        <w:rPr>
          <w:rFonts w:eastAsia="Times New Roman"/>
          <w:sz w:val="24"/>
          <w:szCs w:val="24"/>
        </w:rPr>
        <w:t xml:space="preserve">  </w:t>
      </w:r>
    </w:p>
    <w:p w14:paraId="25EC965F" w14:textId="77777777" w:rsidR="006B676B" w:rsidRPr="005C01D7" w:rsidRDefault="006B676B" w:rsidP="00CA5CC4">
      <w:pPr>
        <w:shd w:val="clear" w:color="auto" w:fill="FFFFFF"/>
        <w:spacing w:after="0" w:line="240" w:lineRule="auto"/>
        <w:ind w:left="360"/>
        <w:textAlignment w:val="baseline"/>
        <w:rPr>
          <w:rFonts w:eastAsia="Times New Roman" w:cstheme="minorHAnsi"/>
          <w:color w:val="333333"/>
          <w:sz w:val="24"/>
          <w:szCs w:val="24"/>
        </w:rPr>
      </w:pPr>
    </w:p>
    <w:p w14:paraId="00517C87" w14:textId="77777777" w:rsidR="00FD0E36" w:rsidRPr="005C01D7" w:rsidRDefault="00FD0E36" w:rsidP="00A17C6E">
      <w:pPr>
        <w:pStyle w:val="ListParagraph"/>
        <w:numPr>
          <w:ilvl w:val="1"/>
          <w:numId w:val="42"/>
        </w:numPr>
        <w:shd w:val="clear" w:color="auto" w:fill="FFFFFF"/>
        <w:spacing w:after="0" w:line="240" w:lineRule="auto"/>
        <w:ind w:left="720"/>
        <w:textAlignment w:val="baseline"/>
        <w:rPr>
          <w:rFonts w:eastAsia="Times New Roman" w:cstheme="minorHAnsi"/>
          <w:sz w:val="24"/>
          <w:szCs w:val="24"/>
        </w:rPr>
      </w:pPr>
      <w:r w:rsidRPr="005C01D7">
        <w:rPr>
          <w:rFonts w:eastAsia="Times New Roman" w:cstheme="minorHAnsi"/>
          <w:sz w:val="24"/>
          <w:szCs w:val="24"/>
        </w:rPr>
        <w:t>Administrative and National Policy Requirements</w:t>
      </w:r>
    </w:p>
    <w:p w14:paraId="5122FB7E" w14:textId="77777777" w:rsidR="00FD0E36" w:rsidRPr="005C01D7" w:rsidRDefault="00FD0E36" w:rsidP="00D21A4B">
      <w:pPr>
        <w:shd w:val="clear" w:color="auto" w:fill="FFFFFF"/>
        <w:spacing w:after="0" w:line="240" w:lineRule="auto"/>
        <w:ind w:left="1080"/>
        <w:textAlignment w:val="baseline"/>
        <w:rPr>
          <w:rFonts w:eastAsia="Times New Roman" w:cstheme="minorHAnsi"/>
          <w:sz w:val="24"/>
          <w:szCs w:val="24"/>
        </w:rPr>
      </w:pPr>
    </w:p>
    <w:p w14:paraId="6D01CD95" w14:textId="77777777" w:rsidR="00FA0A6B" w:rsidRPr="005C01D7" w:rsidRDefault="00FD0E36" w:rsidP="00CA5CC4">
      <w:pPr>
        <w:shd w:val="clear" w:color="auto" w:fill="FFFFFF"/>
        <w:spacing w:after="0" w:line="240" w:lineRule="auto"/>
        <w:ind w:left="360"/>
        <w:textAlignment w:val="baseline"/>
        <w:rPr>
          <w:rFonts w:eastAsia="Times New Roman" w:cstheme="minorHAnsi"/>
          <w:sz w:val="24"/>
          <w:szCs w:val="24"/>
        </w:rPr>
      </w:pPr>
      <w:r w:rsidRPr="005C01D7">
        <w:rPr>
          <w:rFonts w:eastAsia="Times New Roman" w:cstheme="minorHAnsi"/>
          <w:sz w:val="24"/>
          <w:szCs w:val="24"/>
        </w:rPr>
        <w:t xml:space="preserve">Before submitting an application, applicants should review all the terms and conditions and required certifications which will apply to this award, to ensure that they will be able to comply.  </w:t>
      </w:r>
    </w:p>
    <w:p w14:paraId="0F1F3630" w14:textId="77777777" w:rsidR="00FA0A6B" w:rsidRPr="005C01D7" w:rsidRDefault="00FA0A6B" w:rsidP="00CA5CC4">
      <w:pPr>
        <w:shd w:val="clear" w:color="auto" w:fill="FFFFFF"/>
        <w:spacing w:after="0" w:line="240" w:lineRule="auto"/>
        <w:ind w:left="360"/>
        <w:textAlignment w:val="baseline"/>
        <w:rPr>
          <w:rFonts w:eastAsia="Times New Roman" w:cstheme="minorHAnsi"/>
          <w:sz w:val="24"/>
          <w:szCs w:val="24"/>
        </w:rPr>
      </w:pPr>
    </w:p>
    <w:p w14:paraId="4616F04F" w14:textId="3B6E7CEB" w:rsidR="00FD0E36" w:rsidRPr="005C01D7" w:rsidRDefault="00FA0A6B" w:rsidP="00CA5CC4">
      <w:pPr>
        <w:shd w:val="clear" w:color="auto" w:fill="FFFFFF"/>
        <w:spacing w:after="0" w:line="240" w:lineRule="auto"/>
        <w:ind w:left="360"/>
        <w:textAlignment w:val="baseline"/>
        <w:rPr>
          <w:rFonts w:eastAsia="Times New Roman" w:cstheme="minorHAnsi"/>
          <w:sz w:val="24"/>
          <w:szCs w:val="24"/>
        </w:rPr>
      </w:pPr>
      <w:r w:rsidRPr="005C01D7">
        <w:rPr>
          <w:rFonts w:eastAsia="Times New Roman" w:cstheme="minorHAnsi"/>
          <w:sz w:val="24"/>
          <w:szCs w:val="24"/>
        </w:rPr>
        <w:tab/>
      </w:r>
      <w:r w:rsidR="00FD0E36" w:rsidRPr="005C01D7">
        <w:rPr>
          <w:rFonts w:eastAsia="Times New Roman" w:cstheme="minorHAnsi"/>
          <w:sz w:val="24"/>
          <w:szCs w:val="24"/>
        </w:rPr>
        <w:t>These include:</w:t>
      </w:r>
    </w:p>
    <w:p w14:paraId="67497606" w14:textId="77777777" w:rsidR="00FA0A6B" w:rsidRPr="005C01D7" w:rsidRDefault="00FA0A6B" w:rsidP="00FD0E36">
      <w:pPr>
        <w:shd w:val="clear" w:color="auto" w:fill="FFFFFF"/>
        <w:spacing w:after="0" w:line="240" w:lineRule="auto"/>
        <w:textAlignment w:val="baseline"/>
        <w:rPr>
          <w:rFonts w:eastAsia="Times New Roman" w:cstheme="minorHAnsi"/>
          <w:sz w:val="24"/>
          <w:szCs w:val="24"/>
          <w:u w:val="single"/>
        </w:rPr>
      </w:pPr>
    </w:p>
    <w:p w14:paraId="5C5189B5" w14:textId="152B19FA" w:rsidR="00FA0A6B" w:rsidRPr="005C01D7" w:rsidRDefault="00285DF1" w:rsidP="00FA0A6B">
      <w:pPr>
        <w:pStyle w:val="ListParagraph"/>
        <w:numPr>
          <w:ilvl w:val="0"/>
          <w:numId w:val="35"/>
        </w:numPr>
        <w:shd w:val="clear" w:color="auto" w:fill="FFFFFF"/>
        <w:spacing w:after="240"/>
        <w:contextualSpacing w:val="0"/>
        <w:textAlignment w:val="baseline"/>
        <w:rPr>
          <w:rFonts w:eastAsia="Times New Roman" w:cstheme="minorHAnsi"/>
          <w:sz w:val="24"/>
          <w:szCs w:val="24"/>
          <w:u w:val="single"/>
        </w:rPr>
      </w:pPr>
      <w:hyperlink r:id="rId19" w:history="1">
        <w:r w:rsidR="00FA0A6B" w:rsidRPr="005C01D7">
          <w:rPr>
            <w:rStyle w:val="Hyperlink"/>
            <w:rFonts w:eastAsia="Times New Roman" w:cstheme="minorHAnsi"/>
            <w:sz w:val="24"/>
            <w:szCs w:val="24"/>
          </w:rPr>
          <w:t>2 CFR 25 - UNIVERSAL IDENTIFIER AND SYSTEM FOR AWARD MANAGEMENT</w:t>
        </w:r>
      </w:hyperlink>
    </w:p>
    <w:p w14:paraId="681F43CF" w14:textId="11701381" w:rsidR="00FA0A6B" w:rsidRPr="005C01D7" w:rsidRDefault="00285DF1" w:rsidP="00FA0A6B">
      <w:pPr>
        <w:pStyle w:val="ListParagraph"/>
        <w:numPr>
          <w:ilvl w:val="0"/>
          <w:numId w:val="35"/>
        </w:numPr>
        <w:shd w:val="clear" w:color="auto" w:fill="FFFFFF"/>
        <w:spacing w:after="240"/>
        <w:contextualSpacing w:val="0"/>
        <w:textAlignment w:val="baseline"/>
        <w:rPr>
          <w:rFonts w:eastAsia="Times New Roman" w:cstheme="minorHAnsi"/>
          <w:sz w:val="24"/>
          <w:szCs w:val="24"/>
          <w:u w:val="single"/>
        </w:rPr>
      </w:pPr>
      <w:hyperlink r:id="rId20" w:history="1">
        <w:r w:rsidR="00FA0A6B" w:rsidRPr="005C01D7">
          <w:rPr>
            <w:rStyle w:val="Hyperlink"/>
            <w:rFonts w:eastAsia="Times New Roman" w:cstheme="minorHAnsi"/>
            <w:sz w:val="24"/>
            <w:szCs w:val="24"/>
          </w:rPr>
          <w:t>2 CFR 170 - REPORTING SUBAWARD AND EXECUTIVE COMPENSATION INFORMATION</w:t>
        </w:r>
      </w:hyperlink>
    </w:p>
    <w:p w14:paraId="429871B0" w14:textId="5FCE7365" w:rsidR="00FA0A6B" w:rsidRPr="005C01D7" w:rsidRDefault="00285DF1" w:rsidP="00FA0A6B">
      <w:pPr>
        <w:pStyle w:val="ListParagraph"/>
        <w:numPr>
          <w:ilvl w:val="0"/>
          <w:numId w:val="35"/>
        </w:numPr>
        <w:shd w:val="clear" w:color="auto" w:fill="FFFFFF"/>
        <w:spacing w:after="240"/>
        <w:contextualSpacing w:val="0"/>
        <w:textAlignment w:val="baseline"/>
        <w:rPr>
          <w:rFonts w:eastAsia="Times New Roman" w:cstheme="minorHAnsi"/>
          <w:sz w:val="24"/>
          <w:szCs w:val="24"/>
          <w:u w:val="single"/>
        </w:rPr>
      </w:pPr>
      <w:hyperlink r:id="rId21" w:history="1">
        <w:r w:rsidR="00FA0A6B" w:rsidRPr="005C01D7">
          <w:rPr>
            <w:rStyle w:val="Hyperlink"/>
            <w:rFonts w:eastAsia="Times New Roman" w:cstheme="minorHAnsi"/>
            <w:sz w:val="24"/>
            <w:szCs w:val="24"/>
          </w:rPr>
          <w:t>2 CFR 175 - AWARD TERM FOR TRAFFICKING IN PERSONS</w:t>
        </w:r>
      </w:hyperlink>
    </w:p>
    <w:p w14:paraId="065F514C" w14:textId="2BDF265E" w:rsidR="00FA0A6B" w:rsidRPr="005C01D7" w:rsidRDefault="00285DF1" w:rsidP="00FA0A6B">
      <w:pPr>
        <w:pStyle w:val="ListParagraph"/>
        <w:numPr>
          <w:ilvl w:val="0"/>
          <w:numId w:val="35"/>
        </w:numPr>
        <w:shd w:val="clear" w:color="auto" w:fill="FFFFFF"/>
        <w:spacing w:after="240"/>
        <w:contextualSpacing w:val="0"/>
        <w:textAlignment w:val="baseline"/>
        <w:rPr>
          <w:rFonts w:eastAsia="Times New Roman" w:cstheme="minorHAnsi"/>
          <w:sz w:val="24"/>
          <w:szCs w:val="24"/>
          <w:u w:val="single"/>
        </w:rPr>
      </w:pPr>
      <w:hyperlink r:id="rId22" w:history="1">
        <w:r w:rsidR="00FA0A6B" w:rsidRPr="005C01D7">
          <w:rPr>
            <w:rStyle w:val="Hyperlink"/>
            <w:rFonts w:eastAsia="Times New Roman" w:cstheme="minorHAnsi"/>
            <w:sz w:val="24"/>
            <w:szCs w:val="24"/>
          </w:rPr>
          <w:t>2 CFR 182 - GOVERNMENTWIDE REQUIREMENTS FOR DRUG-FREE WORKPLACE (FINANCIAL ASSISTANCE)</w:t>
        </w:r>
      </w:hyperlink>
    </w:p>
    <w:p w14:paraId="561270C9" w14:textId="27D2C2EC" w:rsidR="00FA0A6B" w:rsidRPr="005C01D7" w:rsidRDefault="00285DF1" w:rsidP="00731219">
      <w:pPr>
        <w:pStyle w:val="ListParagraph"/>
        <w:numPr>
          <w:ilvl w:val="0"/>
          <w:numId w:val="35"/>
        </w:numPr>
        <w:shd w:val="clear" w:color="auto" w:fill="FFFFFF"/>
        <w:spacing w:after="240"/>
        <w:contextualSpacing w:val="0"/>
        <w:textAlignment w:val="baseline"/>
        <w:rPr>
          <w:rFonts w:eastAsia="Times New Roman" w:cstheme="minorHAnsi"/>
          <w:sz w:val="24"/>
          <w:szCs w:val="24"/>
          <w:u w:val="single"/>
        </w:rPr>
      </w:pPr>
      <w:hyperlink r:id="rId23" w:history="1">
        <w:r w:rsidR="00FA0A6B" w:rsidRPr="005C01D7">
          <w:rPr>
            <w:rStyle w:val="Hyperlink"/>
            <w:rFonts w:eastAsia="Times New Roman" w:cstheme="minorHAnsi"/>
            <w:sz w:val="24"/>
            <w:szCs w:val="24"/>
          </w:rPr>
          <w:t>2 CFR 183 - NEVER CONTRACT WITH THE ENEMY</w:t>
        </w:r>
      </w:hyperlink>
    </w:p>
    <w:p w14:paraId="47769D9B" w14:textId="30CF1658" w:rsidR="00FA0A6B" w:rsidRPr="005C01D7" w:rsidRDefault="00285DF1" w:rsidP="00FA0A6B">
      <w:pPr>
        <w:pStyle w:val="ListParagraph"/>
        <w:numPr>
          <w:ilvl w:val="0"/>
          <w:numId w:val="35"/>
        </w:numPr>
        <w:shd w:val="clear" w:color="auto" w:fill="FFFFFF"/>
        <w:spacing w:after="240"/>
        <w:contextualSpacing w:val="0"/>
        <w:textAlignment w:val="baseline"/>
        <w:rPr>
          <w:rFonts w:eastAsia="Times New Roman" w:cstheme="minorHAnsi"/>
          <w:sz w:val="24"/>
          <w:szCs w:val="24"/>
          <w:u w:val="single"/>
        </w:rPr>
      </w:pPr>
      <w:hyperlink r:id="rId24" w:history="1">
        <w:r w:rsidR="00FA0A6B" w:rsidRPr="005C01D7">
          <w:rPr>
            <w:rStyle w:val="Hyperlink"/>
            <w:rFonts w:eastAsia="Times New Roman" w:cstheme="minorHAnsi"/>
            <w:sz w:val="24"/>
            <w:szCs w:val="24"/>
          </w:rPr>
          <w:t>2 CFR 600 – DEPARTMENT OF STATE REQUIREMENTS</w:t>
        </w:r>
      </w:hyperlink>
    </w:p>
    <w:p w14:paraId="1BE56294" w14:textId="00AE96A7" w:rsidR="00FA0A6B" w:rsidRPr="005C01D7" w:rsidRDefault="00285DF1" w:rsidP="00FA0A6B">
      <w:pPr>
        <w:pStyle w:val="ListParagraph"/>
        <w:numPr>
          <w:ilvl w:val="0"/>
          <w:numId w:val="35"/>
        </w:numPr>
        <w:shd w:val="clear" w:color="auto" w:fill="FFFFFF"/>
        <w:spacing w:after="240"/>
        <w:contextualSpacing w:val="0"/>
        <w:textAlignment w:val="baseline"/>
        <w:rPr>
          <w:rFonts w:eastAsia="Times New Roman" w:cstheme="minorHAnsi"/>
          <w:sz w:val="24"/>
          <w:szCs w:val="24"/>
          <w:u w:val="single"/>
        </w:rPr>
      </w:pPr>
      <w:hyperlink r:id="rId25" w:history="1">
        <w:r w:rsidR="00FA0A6B" w:rsidRPr="005C01D7">
          <w:rPr>
            <w:rStyle w:val="Hyperlink"/>
            <w:rFonts w:eastAsia="Times New Roman" w:cstheme="minorHAnsi"/>
            <w:sz w:val="24"/>
            <w:szCs w:val="24"/>
          </w:rPr>
          <w:t>U.S. DEPARTMENT OF STATE STANDARD TERMS AND CONDITIONS</w:t>
        </w:r>
      </w:hyperlink>
    </w:p>
    <w:p w14:paraId="0F42E30A" w14:textId="264EDEEB" w:rsidR="00731219" w:rsidRPr="005C01D7" w:rsidRDefault="525DB2C9" w:rsidP="00CA5CC4">
      <w:pPr>
        <w:spacing w:line="240" w:lineRule="atLeast"/>
        <w:ind w:left="360"/>
        <w:rPr>
          <w:rFonts w:cstheme="minorHAnsi"/>
          <w:color w:val="000000"/>
          <w:sz w:val="24"/>
          <w:szCs w:val="24"/>
        </w:rPr>
      </w:pPr>
      <w:r w:rsidRPr="005C01D7">
        <w:rPr>
          <w:rFonts w:cstheme="minorHAnsi"/>
          <w:color w:val="000000" w:themeColor="text1"/>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03E04B5E" w14:textId="5C6203B7" w:rsidR="00731219" w:rsidRPr="005C01D7" w:rsidRDefault="00285DF1" w:rsidP="00731219">
      <w:pPr>
        <w:numPr>
          <w:ilvl w:val="0"/>
          <w:numId w:val="36"/>
        </w:numPr>
        <w:spacing w:after="0" w:line="240" w:lineRule="atLeast"/>
        <w:rPr>
          <w:rFonts w:cstheme="minorHAnsi"/>
          <w:color w:val="000000"/>
          <w:sz w:val="24"/>
          <w:szCs w:val="24"/>
        </w:rPr>
      </w:pPr>
      <w:hyperlink r:id="rId26" w:history="1">
        <w:r w:rsidR="00731219" w:rsidRPr="005C01D7">
          <w:rPr>
            <w:rStyle w:val="Hyperlink"/>
            <w:rFonts w:cstheme="minorHAnsi"/>
            <w:sz w:val="24"/>
            <w:szCs w:val="24"/>
          </w:rPr>
          <w:t>Guidance for Grants and Agreements in Title 2 of the Code of Federal Regulations</w:t>
        </w:r>
      </w:hyperlink>
      <w:r w:rsidR="00731219" w:rsidRPr="005C01D7">
        <w:rPr>
          <w:rFonts w:cstheme="minorHAnsi"/>
          <w:color w:val="000000"/>
          <w:sz w:val="24"/>
          <w:szCs w:val="24"/>
        </w:rPr>
        <w:t xml:space="preserve"> (2 CFR), as updated in the Federal Register’s 85 FR 49506 on August 13, 2020, particularly on:</w:t>
      </w:r>
    </w:p>
    <w:p w14:paraId="4EB80EEB" w14:textId="77777777" w:rsidR="00731219" w:rsidRPr="005C01D7" w:rsidRDefault="00731219" w:rsidP="00731219">
      <w:pPr>
        <w:numPr>
          <w:ilvl w:val="1"/>
          <w:numId w:val="36"/>
        </w:numPr>
        <w:spacing w:after="0" w:line="240" w:lineRule="atLeast"/>
        <w:rPr>
          <w:rFonts w:cstheme="minorHAnsi"/>
          <w:color w:val="000000"/>
          <w:sz w:val="24"/>
          <w:szCs w:val="24"/>
        </w:rPr>
      </w:pPr>
      <w:r w:rsidRPr="005C01D7">
        <w:rPr>
          <w:rFonts w:cstheme="minorHAnsi"/>
          <w:color w:val="000000"/>
          <w:sz w:val="24"/>
          <w:szCs w:val="24"/>
        </w:rPr>
        <w:t>Selecting recipients most likely to be successful in delivering results based on the program objectives through an objective process of evaluating Federal award applications (2 CFR part 200.205),</w:t>
      </w:r>
    </w:p>
    <w:p w14:paraId="062128F0" w14:textId="77777777" w:rsidR="00731219" w:rsidRPr="005C01D7" w:rsidRDefault="00731219" w:rsidP="00731219">
      <w:pPr>
        <w:numPr>
          <w:ilvl w:val="1"/>
          <w:numId w:val="36"/>
        </w:numPr>
        <w:spacing w:after="0" w:line="240" w:lineRule="atLeast"/>
        <w:rPr>
          <w:rFonts w:cstheme="minorHAnsi"/>
          <w:color w:val="000000"/>
          <w:sz w:val="24"/>
          <w:szCs w:val="24"/>
        </w:rPr>
      </w:pPr>
      <w:r w:rsidRPr="005C01D7">
        <w:rPr>
          <w:rFonts w:cstheme="minorHAnsi"/>
          <w:color w:val="000000"/>
          <w:sz w:val="24"/>
          <w:szCs w:val="24"/>
        </w:rPr>
        <w:t>Prohibiting the purchase of certain telecommunication and video surveillance services or equipment in alignment with section 889 of the National Defense Authorization Act of 2019 (Pub. L. No. 115—232) (2 CFR part 200.216),</w:t>
      </w:r>
    </w:p>
    <w:p w14:paraId="412C3151" w14:textId="77777777" w:rsidR="00731219" w:rsidRPr="005C01D7" w:rsidRDefault="00731219" w:rsidP="00731219">
      <w:pPr>
        <w:numPr>
          <w:ilvl w:val="1"/>
          <w:numId w:val="36"/>
        </w:numPr>
        <w:spacing w:after="0" w:line="240" w:lineRule="atLeast"/>
        <w:rPr>
          <w:rFonts w:cstheme="minorHAnsi"/>
          <w:color w:val="000000"/>
          <w:sz w:val="24"/>
          <w:szCs w:val="24"/>
        </w:rPr>
      </w:pPr>
      <w:r w:rsidRPr="005C01D7">
        <w:rPr>
          <w:rFonts w:cstheme="minorHAnsi"/>
          <w:color w:val="000000"/>
          <w:sz w:val="24"/>
          <w:szCs w:val="24"/>
        </w:rPr>
        <w:t xml:space="preserve">Promoting the freedom of speech and religious liberty in alignment with </w:t>
      </w:r>
      <w:r w:rsidRPr="005C01D7">
        <w:rPr>
          <w:rFonts w:cstheme="minorHAnsi"/>
          <w:i/>
          <w:color w:val="000000"/>
          <w:sz w:val="24"/>
          <w:szCs w:val="24"/>
        </w:rPr>
        <w:t xml:space="preserve">Promoting Free Speech and Religious Liberty </w:t>
      </w:r>
      <w:r w:rsidRPr="005C01D7">
        <w:rPr>
          <w:rFonts w:cstheme="minorHAnsi"/>
          <w:color w:val="000000"/>
          <w:sz w:val="24"/>
          <w:szCs w:val="24"/>
        </w:rPr>
        <w:t xml:space="preserve">(E.O. 13798) and </w:t>
      </w:r>
      <w:r w:rsidRPr="005C01D7">
        <w:rPr>
          <w:rFonts w:cstheme="minorHAnsi"/>
          <w:i/>
          <w:color w:val="000000"/>
          <w:sz w:val="24"/>
          <w:szCs w:val="24"/>
        </w:rPr>
        <w:t>Improving Free Inquiry, Transparency, and Accountability at Colleges and Universities</w:t>
      </w:r>
      <w:r w:rsidRPr="005C01D7">
        <w:rPr>
          <w:rFonts w:cstheme="minorHAnsi"/>
          <w:color w:val="000000"/>
          <w:sz w:val="24"/>
          <w:szCs w:val="24"/>
        </w:rPr>
        <w:t xml:space="preserve"> (E.O. 13864) (§§ 200.300, 200.303, 200.339, and 200.341), </w:t>
      </w:r>
    </w:p>
    <w:p w14:paraId="63A01C57" w14:textId="77777777" w:rsidR="00731219" w:rsidRPr="005C01D7" w:rsidRDefault="00731219" w:rsidP="00731219">
      <w:pPr>
        <w:numPr>
          <w:ilvl w:val="1"/>
          <w:numId w:val="36"/>
        </w:numPr>
        <w:spacing w:after="0" w:line="240" w:lineRule="atLeast"/>
        <w:rPr>
          <w:rFonts w:cstheme="minorHAnsi"/>
          <w:color w:val="000000"/>
          <w:sz w:val="24"/>
          <w:szCs w:val="24"/>
        </w:rPr>
      </w:pPr>
      <w:r w:rsidRPr="005C01D7">
        <w:rPr>
          <w:rFonts w:cstheme="minorHAnsi"/>
          <w:color w:val="000000"/>
          <w:sz w:val="24"/>
          <w:szCs w:val="24"/>
        </w:rPr>
        <w:t>Providing a preference, to the extent permitted by law, to maximize use of goods, products, and materials produced in the United States (2 CFR part 200.322), and</w:t>
      </w:r>
    </w:p>
    <w:p w14:paraId="4C8F217A" w14:textId="56ADB2F4" w:rsidR="00FA0A6B" w:rsidRPr="005C01D7" w:rsidRDefault="00731219" w:rsidP="00731219">
      <w:pPr>
        <w:numPr>
          <w:ilvl w:val="1"/>
          <w:numId w:val="36"/>
        </w:numPr>
        <w:spacing w:after="0" w:line="240" w:lineRule="atLeast"/>
        <w:rPr>
          <w:rFonts w:cstheme="minorHAnsi"/>
          <w:color w:val="000000"/>
          <w:sz w:val="24"/>
          <w:szCs w:val="24"/>
        </w:rPr>
      </w:pPr>
      <w:r w:rsidRPr="005C01D7">
        <w:rPr>
          <w:rFonts w:cstheme="minorHAnsi"/>
          <w:color w:val="000000"/>
          <w:sz w:val="24"/>
          <w:szCs w:val="24"/>
        </w:rPr>
        <w:t>Terminating agreements in whole or in part to the greatest extent authorized by law, if an award no longer effectuates the program goals or agency priorities (2 CFR part 200.340).</w:t>
      </w:r>
    </w:p>
    <w:p w14:paraId="60B71261" w14:textId="77777777" w:rsidR="002F038D" w:rsidRPr="005C01D7" w:rsidRDefault="002F038D" w:rsidP="002F038D">
      <w:pPr>
        <w:spacing w:after="0" w:line="240" w:lineRule="atLeast"/>
        <w:ind w:left="1440"/>
        <w:rPr>
          <w:color w:val="000000"/>
          <w:sz w:val="24"/>
          <w:szCs w:val="24"/>
        </w:rPr>
      </w:pPr>
    </w:p>
    <w:p w14:paraId="72ABE53A" w14:textId="68CD23ED" w:rsidR="742D9364" w:rsidRDefault="742D9364" w:rsidP="742D9364">
      <w:pPr>
        <w:spacing w:after="0" w:line="240" w:lineRule="atLeast"/>
        <w:ind w:left="1440"/>
        <w:rPr>
          <w:color w:val="000000" w:themeColor="text1"/>
          <w:sz w:val="24"/>
          <w:szCs w:val="24"/>
        </w:rPr>
      </w:pPr>
    </w:p>
    <w:p w14:paraId="46CAAF89" w14:textId="00955A8B" w:rsidR="1E4B07C6" w:rsidRDefault="1E4B07C6">
      <w:r w:rsidRPr="4AF8E487">
        <w:rPr>
          <w:rFonts w:ascii="Calibri" w:eastAsia="Calibri" w:hAnsi="Calibri" w:cs="Calibri"/>
          <w:b/>
          <w:bCs/>
          <w:color w:val="000000" w:themeColor="text1"/>
          <w:sz w:val="24"/>
          <w:szCs w:val="24"/>
        </w:rPr>
        <w:t>Diversity, Equity, Inclusion, and Accessibility</w:t>
      </w:r>
    </w:p>
    <w:p w14:paraId="7C5A2FE8" w14:textId="602033EB" w:rsidR="1E4B07C6" w:rsidRDefault="1E4B07C6" w:rsidP="4AF8E487">
      <w:pPr>
        <w:rPr>
          <w:rFonts w:ascii="Calibri" w:eastAsia="Calibri" w:hAnsi="Calibri" w:cs="Calibri"/>
          <w:color w:val="000000" w:themeColor="text1"/>
          <w:sz w:val="24"/>
          <w:szCs w:val="24"/>
        </w:rPr>
      </w:pPr>
      <w:r w:rsidRPr="4AF8E487">
        <w:rPr>
          <w:rFonts w:ascii="Calibri" w:eastAsia="Calibri" w:hAnsi="Calibri" w:cs="Calibri"/>
          <w:color w:val="000000" w:themeColor="text1"/>
          <w:sz w:val="24"/>
          <w:szCs w:val="24"/>
        </w:rPr>
        <w:t xml:space="preserve">The Bureau of South and Central Asian Affairs (SCA) prioritizes inclusive and integrated programs that address barriers to access for individuals and groups based on their religion, gender, disabilities, ethnicity, or sexual orientation and gender identity. In accordance with the </w:t>
      </w:r>
      <w:hyperlink r:id="rId27" w:history="1">
        <w:r w:rsidRPr="4AF8E487">
          <w:rPr>
            <w:rStyle w:val="Hyperlink"/>
            <w:rFonts w:ascii="Calibri" w:eastAsia="Calibri" w:hAnsi="Calibri" w:cs="Calibri"/>
            <w:sz w:val="24"/>
            <w:szCs w:val="24"/>
          </w:rPr>
          <w:t>Executive Order on Advancing Racial Equity and Underserved Communitie</w:t>
        </w:r>
      </w:hyperlink>
      <w:r w:rsidRPr="4AF8E487">
        <w:rPr>
          <w:rFonts w:ascii="Calibri" w:eastAsia="Calibri" w:hAnsi="Calibri" w:cs="Calibri"/>
          <w:color w:val="000000" w:themeColor="text1"/>
          <w:sz w:val="24"/>
          <w:szCs w:val="24"/>
        </w:rPr>
        <w:t xml:space="preserve">s, proposals should demonstrate how the program will advance principles of Diversity, Equity, Inclusion, and </w:t>
      </w:r>
      <w:r w:rsidRPr="4AF8E487">
        <w:rPr>
          <w:rFonts w:ascii="Calibri" w:eastAsia="Calibri" w:hAnsi="Calibri" w:cs="Calibri"/>
          <w:color w:val="000000" w:themeColor="text1"/>
          <w:sz w:val="24"/>
          <w:szCs w:val="24"/>
        </w:rPr>
        <w:lastRenderedPageBreak/>
        <w:t xml:space="preserve">Accessibility (DEIA) related to race, ethnicity, religion, income, geography, gender identity, sexual orientation, and/or disability.  </w:t>
      </w:r>
    </w:p>
    <w:p w14:paraId="36298E0E" w14:textId="11AAA9BD" w:rsidR="1E4B07C6" w:rsidRDefault="1E4B07C6">
      <w:r w:rsidRPr="4AF8E487">
        <w:rPr>
          <w:rFonts w:ascii="Calibri" w:eastAsia="Calibri" w:hAnsi="Calibri" w:cs="Calibri"/>
          <w:color w:val="000000" w:themeColor="text1"/>
          <w:sz w:val="24"/>
          <w:szCs w:val="24"/>
        </w:rPr>
        <w:t xml:space="preserve"> </w:t>
      </w:r>
    </w:p>
    <w:p w14:paraId="254E2EB4" w14:textId="346160BF" w:rsidR="1E4B07C6" w:rsidRDefault="1E4B07C6">
      <w:r w:rsidRPr="4AF8E487">
        <w:rPr>
          <w:rFonts w:ascii="Calibri" w:eastAsia="Calibri" w:hAnsi="Calibri" w:cs="Calibri"/>
          <w:color w:val="000000" w:themeColor="text1"/>
          <w:sz w:val="24"/>
          <w:szCs w:val="24"/>
        </w:rPr>
        <w:t xml:space="preserve">Proposals should demonstrate how addressing racial equity and/or the status of underserved communities will enhance the program’s goals and objectives, as well as the experience of participants. </w:t>
      </w:r>
    </w:p>
    <w:p w14:paraId="12D433A2" w14:textId="3718355C" w:rsidR="1E4B07C6" w:rsidRDefault="1E4B07C6">
      <w:r w:rsidRPr="4AF8E487">
        <w:rPr>
          <w:rFonts w:ascii="Calibri" w:eastAsia="Calibri" w:hAnsi="Calibri" w:cs="Calibri"/>
          <w:color w:val="000000" w:themeColor="text1"/>
          <w:sz w:val="24"/>
          <w:szCs w:val="24"/>
        </w:rPr>
        <w:t xml:space="preserve"> </w:t>
      </w:r>
    </w:p>
    <w:p w14:paraId="19FA912F" w14:textId="2C09F1B9" w:rsidR="1E4B07C6" w:rsidRDefault="1E4B07C6">
      <w:r w:rsidRPr="4AF8E487">
        <w:rPr>
          <w:rFonts w:ascii="Calibri" w:eastAsia="Calibri" w:hAnsi="Calibri" w:cs="Calibri"/>
          <w:color w:val="000000" w:themeColor="text1"/>
          <w:sz w:val="24"/>
          <w:szCs w:val="24"/>
        </w:rPr>
        <w:t xml:space="preserve">The support of underserved communities will be part of the review criteria for this opportunity. Therefore, proposals should clearly demonstrate how the program will support and advance equity and engage underserved communities in the program’s administration, design, and implementation phases. </w:t>
      </w:r>
    </w:p>
    <w:p w14:paraId="38E4D52C" w14:textId="2A31F36D" w:rsidR="1E4B07C6" w:rsidRDefault="1E4B07C6">
      <w:r w:rsidRPr="4AF8E487">
        <w:rPr>
          <w:rFonts w:ascii="Calibri" w:eastAsia="Calibri" w:hAnsi="Calibri" w:cs="Calibri"/>
          <w:color w:val="000000" w:themeColor="text1"/>
          <w:sz w:val="24"/>
          <w:szCs w:val="24"/>
        </w:rPr>
        <w:t xml:space="preserve"> </w:t>
      </w:r>
    </w:p>
    <w:p w14:paraId="77280821" w14:textId="0797B592" w:rsidR="1E4B07C6" w:rsidRDefault="1E4B07C6">
      <w:r w:rsidRPr="4AF8E487">
        <w:rPr>
          <w:rFonts w:ascii="Calibri" w:eastAsia="Calibri" w:hAnsi="Calibri" w:cs="Calibri"/>
          <w:color w:val="000000" w:themeColor="text1"/>
          <w:sz w:val="24"/>
          <w:szCs w:val="24"/>
          <w:u w:val="single"/>
        </w:rPr>
        <w:t>Definitions:</w:t>
      </w:r>
    </w:p>
    <w:p w14:paraId="23382FC4" w14:textId="02E47318" w:rsidR="1E4B07C6" w:rsidRDefault="1E4B07C6">
      <w:r w:rsidRPr="4AF8E487">
        <w:rPr>
          <w:rFonts w:ascii="Calibri" w:eastAsia="Calibri" w:hAnsi="Calibri" w:cs="Calibri"/>
          <w:i/>
          <w:iCs/>
          <w:sz w:val="24"/>
          <w:szCs w:val="24"/>
        </w:rPr>
        <w:t>Diversity</w:t>
      </w:r>
      <w:r w:rsidRPr="4AF8E487">
        <w:rPr>
          <w:rFonts w:ascii="Calibri" w:eastAsia="Calibri" w:hAnsi="Calibri" w:cs="Calibri"/>
          <w:sz w:val="24"/>
          <w:szCs w:val="24"/>
        </w:rPr>
        <w:t>:</w:t>
      </w:r>
    </w:p>
    <w:p w14:paraId="7BE80241" w14:textId="4AFFFF0F" w:rsidR="1E4B07C6" w:rsidRDefault="1E4B07C6">
      <w:r w:rsidRPr="4AF8E487">
        <w:rPr>
          <w:rFonts w:ascii="Calibri" w:eastAsia="Calibri" w:hAnsi="Calibri" w:cs="Calibri"/>
          <w:sz w:val="24"/>
          <w:szCs w:val="24"/>
        </w:rPr>
        <w:t>The term “diversity” means the practice of including the many communities, identities, races, ethnicities, backgrounds, abilities, cultures, and beliefs of a community.</w:t>
      </w:r>
    </w:p>
    <w:p w14:paraId="5209CF8B" w14:textId="0F6D43AD" w:rsidR="1E4B07C6" w:rsidRDefault="1E4B07C6">
      <w:r w:rsidRPr="4AF8E487">
        <w:rPr>
          <w:rFonts w:ascii="Calibri" w:eastAsia="Calibri" w:hAnsi="Calibri" w:cs="Calibri"/>
          <w:sz w:val="24"/>
          <w:szCs w:val="24"/>
        </w:rPr>
        <w:t xml:space="preserve"> </w:t>
      </w:r>
    </w:p>
    <w:p w14:paraId="57CC5BE9" w14:textId="2177DD29" w:rsidR="1E4B07C6" w:rsidRDefault="1E4B07C6">
      <w:r w:rsidRPr="4AF8E487">
        <w:rPr>
          <w:rFonts w:ascii="Calibri" w:eastAsia="Calibri" w:hAnsi="Calibri" w:cs="Calibri"/>
          <w:i/>
          <w:iCs/>
          <w:sz w:val="24"/>
          <w:szCs w:val="24"/>
        </w:rPr>
        <w:t>Equity:</w:t>
      </w:r>
    </w:p>
    <w:p w14:paraId="7DB1DE2E" w14:textId="4776AAF2" w:rsidR="1E4B07C6" w:rsidRDefault="1E4B07C6">
      <w:r w:rsidRPr="4AF8E487">
        <w:rPr>
          <w:rFonts w:ascii="Calibri" w:eastAsia="Calibri" w:hAnsi="Calibri" w:cs="Calibri"/>
          <w:sz w:val="24"/>
          <w:szCs w:val="24"/>
        </w:rPr>
        <w:t>The term “equity” means the consistent and systematic fair, just, and impartial treatment of all individuals, including individuals who belong to underserved communities that have been denied such treatment, such as ethnic minorities, and indigenous persons, members of religious minorities; lesbian, gay, bisexual, transgender, and queer (LGBTQ+) persons; persons with disabilities; persons who live in rural areas; and persons otherwise adversely affected by persistent poverty or inequality.</w:t>
      </w:r>
    </w:p>
    <w:p w14:paraId="252A01BB" w14:textId="214E5E19" w:rsidR="1E4B07C6" w:rsidRDefault="1E4B07C6">
      <w:r w:rsidRPr="4AF8E487">
        <w:rPr>
          <w:rFonts w:ascii="Calibri" w:eastAsia="Calibri" w:hAnsi="Calibri" w:cs="Calibri"/>
          <w:sz w:val="24"/>
          <w:szCs w:val="24"/>
        </w:rPr>
        <w:t xml:space="preserve"> </w:t>
      </w:r>
    </w:p>
    <w:p w14:paraId="4F2FFCEB" w14:textId="7BE6C065" w:rsidR="1E4B07C6" w:rsidRDefault="1E4B07C6">
      <w:r w:rsidRPr="4AF8E487">
        <w:rPr>
          <w:rFonts w:ascii="Calibri" w:eastAsia="Calibri" w:hAnsi="Calibri" w:cs="Calibri"/>
          <w:i/>
          <w:iCs/>
          <w:sz w:val="24"/>
          <w:szCs w:val="24"/>
        </w:rPr>
        <w:t>Inclusion</w:t>
      </w:r>
      <w:r w:rsidRPr="4AF8E487">
        <w:rPr>
          <w:rFonts w:ascii="Calibri" w:eastAsia="Calibri" w:hAnsi="Calibri" w:cs="Calibri"/>
          <w:sz w:val="24"/>
          <w:szCs w:val="24"/>
        </w:rPr>
        <w:t>:</w:t>
      </w:r>
    </w:p>
    <w:p w14:paraId="70A8D28F" w14:textId="4FCC89C7" w:rsidR="1E4B07C6" w:rsidRDefault="1E4B07C6">
      <w:r w:rsidRPr="4AF8E487">
        <w:rPr>
          <w:rFonts w:ascii="Calibri" w:eastAsia="Calibri" w:hAnsi="Calibri" w:cs="Calibri"/>
          <w:sz w:val="24"/>
          <w:szCs w:val="24"/>
        </w:rPr>
        <w:t>The term “inclusion” means the recognition, appreciation, and use of the talents and skills of persons of all backgrounds.</w:t>
      </w:r>
    </w:p>
    <w:p w14:paraId="5C30743C" w14:textId="453D028D" w:rsidR="1E4B07C6" w:rsidRDefault="1E4B07C6">
      <w:r w:rsidRPr="4AF8E487">
        <w:rPr>
          <w:rFonts w:ascii="Calibri" w:eastAsia="Calibri" w:hAnsi="Calibri" w:cs="Calibri"/>
          <w:sz w:val="24"/>
          <w:szCs w:val="24"/>
        </w:rPr>
        <w:t xml:space="preserve"> </w:t>
      </w:r>
    </w:p>
    <w:p w14:paraId="7EFEB918" w14:textId="606AB368" w:rsidR="1E4B07C6" w:rsidRDefault="1E4B07C6">
      <w:r w:rsidRPr="4AF8E487">
        <w:rPr>
          <w:rFonts w:ascii="Calibri" w:eastAsia="Calibri" w:hAnsi="Calibri" w:cs="Calibri"/>
          <w:i/>
          <w:iCs/>
          <w:sz w:val="24"/>
          <w:szCs w:val="24"/>
        </w:rPr>
        <w:lastRenderedPageBreak/>
        <w:t>Accessibility</w:t>
      </w:r>
      <w:r w:rsidRPr="4AF8E487">
        <w:rPr>
          <w:rFonts w:ascii="Calibri" w:eastAsia="Calibri" w:hAnsi="Calibri" w:cs="Calibri"/>
          <w:sz w:val="24"/>
          <w:szCs w:val="24"/>
        </w:rPr>
        <w:t>:</w:t>
      </w:r>
    </w:p>
    <w:p w14:paraId="7B67FB46" w14:textId="66D115BE" w:rsidR="1E4B07C6" w:rsidRDefault="1E4B07C6">
      <w:r w:rsidRPr="4AF8E487">
        <w:rPr>
          <w:rFonts w:ascii="Calibri" w:eastAsia="Calibri" w:hAnsi="Calibri" w:cs="Calibri"/>
          <w:sz w:val="24"/>
          <w:szCs w:val="24"/>
        </w:rPr>
        <w:t>The term “accessibility” means the design, construction, development, and maintenance of facilities, information and communication technology, programs, and services so that all people, including people with disabilities, can fully and independently use them.</w:t>
      </w:r>
    </w:p>
    <w:p w14:paraId="462E20D1" w14:textId="793ADB14" w:rsidR="1E4B07C6" w:rsidRDefault="1E4B07C6">
      <w:r w:rsidRPr="4AF8E487">
        <w:rPr>
          <w:rFonts w:ascii="Calibri" w:eastAsia="Calibri" w:hAnsi="Calibri" w:cs="Calibri"/>
          <w:sz w:val="24"/>
          <w:szCs w:val="24"/>
        </w:rPr>
        <w:t xml:space="preserve"> </w:t>
      </w:r>
    </w:p>
    <w:p w14:paraId="1232B89E" w14:textId="5BBCA217" w:rsidR="1E4B07C6" w:rsidRDefault="1E4B07C6">
      <w:r w:rsidRPr="4AF8E487">
        <w:rPr>
          <w:rFonts w:ascii="Calibri" w:eastAsia="Calibri" w:hAnsi="Calibri" w:cs="Calibri"/>
          <w:i/>
          <w:iCs/>
          <w:sz w:val="24"/>
          <w:szCs w:val="24"/>
        </w:rPr>
        <w:t>Underserved communities:</w:t>
      </w:r>
    </w:p>
    <w:p w14:paraId="3B5F0D67" w14:textId="7C83EF49" w:rsidR="1E4B07C6" w:rsidRDefault="1E4B07C6">
      <w:r w:rsidRPr="4AF8E487">
        <w:rPr>
          <w:rFonts w:ascii="Calibri" w:eastAsia="Calibri" w:hAnsi="Calibri" w:cs="Calibri"/>
          <w:sz w:val="24"/>
          <w:szCs w:val="24"/>
        </w:rPr>
        <w:t>The term “underserved communities” refers to populations sharing a particular characteristic, as well as geographic communities, that have been systematically denied a full opportunity to participate in aspects of economic, social, and civic life, as exemplified by the list in the preceding definition of “equity.”</w:t>
      </w:r>
    </w:p>
    <w:p w14:paraId="1816BFD3" w14:textId="24C17918" w:rsidR="742D9364" w:rsidRDefault="742D9364" w:rsidP="742D9364">
      <w:pPr>
        <w:spacing w:after="0" w:line="240" w:lineRule="atLeast"/>
        <w:ind w:left="1440"/>
        <w:rPr>
          <w:color w:val="000000" w:themeColor="text1"/>
          <w:sz w:val="24"/>
          <w:szCs w:val="24"/>
        </w:rPr>
      </w:pPr>
    </w:p>
    <w:p w14:paraId="7F005FAC" w14:textId="09CA2B4F" w:rsidR="742D9364" w:rsidRDefault="742D9364" w:rsidP="4AF8E487">
      <w:pPr>
        <w:spacing w:after="0" w:line="240" w:lineRule="atLeast"/>
        <w:rPr>
          <w:color w:val="000000" w:themeColor="text1"/>
          <w:sz w:val="24"/>
          <w:szCs w:val="24"/>
        </w:rPr>
      </w:pPr>
    </w:p>
    <w:p w14:paraId="4CF1879F" w14:textId="68ECCC61" w:rsidR="002F038D" w:rsidRPr="005C01D7" w:rsidRDefault="002F038D" w:rsidP="00FD0E36">
      <w:pPr>
        <w:shd w:val="clear" w:color="auto" w:fill="FFFFFF"/>
        <w:spacing w:after="0" w:line="240" w:lineRule="auto"/>
        <w:textAlignment w:val="baseline"/>
        <w:rPr>
          <w:rFonts w:eastAsia="Times New Roman" w:cstheme="minorHAnsi"/>
          <w:sz w:val="24"/>
          <w:szCs w:val="24"/>
        </w:rPr>
      </w:pPr>
    </w:p>
    <w:p w14:paraId="5C8DFAB8" w14:textId="77777777" w:rsidR="00FD0E36" w:rsidRPr="005C01D7" w:rsidRDefault="00FD0E36" w:rsidP="00A17C6E">
      <w:pPr>
        <w:pStyle w:val="ListParagraph"/>
        <w:numPr>
          <w:ilvl w:val="1"/>
          <w:numId w:val="42"/>
        </w:numPr>
        <w:shd w:val="clear" w:color="auto" w:fill="FFFFFF"/>
        <w:spacing w:after="0" w:line="240" w:lineRule="auto"/>
        <w:ind w:left="720"/>
        <w:textAlignment w:val="baseline"/>
        <w:rPr>
          <w:rFonts w:eastAsia="Times New Roman" w:cstheme="minorHAnsi"/>
          <w:sz w:val="24"/>
          <w:szCs w:val="24"/>
        </w:rPr>
      </w:pPr>
      <w:r w:rsidRPr="005C01D7">
        <w:rPr>
          <w:rFonts w:eastAsia="Times New Roman" w:cstheme="minorHAnsi"/>
          <w:sz w:val="24"/>
          <w:szCs w:val="24"/>
        </w:rPr>
        <w:t>Reporting</w:t>
      </w:r>
    </w:p>
    <w:p w14:paraId="4DD841FB" w14:textId="77777777" w:rsidR="00FD0E36" w:rsidRPr="005C01D7" w:rsidRDefault="00FD0E36" w:rsidP="00FD0E36">
      <w:pPr>
        <w:shd w:val="clear" w:color="auto" w:fill="FFFFFF"/>
        <w:spacing w:after="0" w:line="240" w:lineRule="auto"/>
        <w:textAlignment w:val="baseline"/>
        <w:rPr>
          <w:rFonts w:eastAsia="Times New Roman" w:cstheme="minorHAnsi"/>
          <w:sz w:val="24"/>
          <w:szCs w:val="24"/>
        </w:rPr>
      </w:pPr>
    </w:p>
    <w:p w14:paraId="7C680B8D" w14:textId="1EE7FBD6" w:rsidR="00FD0E36" w:rsidRPr="00380226" w:rsidRDefault="00FD0E36" w:rsidP="4AF8E487">
      <w:pPr>
        <w:shd w:val="clear" w:color="auto" w:fill="FFFFFF" w:themeFill="background1"/>
        <w:spacing w:after="0" w:line="240" w:lineRule="auto"/>
        <w:ind w:left="360"/>
        <w:textAlignment w:val="baseline"/>
        <w:rPr>
          <w:rFonts w:eastAsia="Times New Roman"/>
          <w:i/>
          <w:iCs/>
          <w:color w:val="FF0000"/>
          <w:sz w:val="24"/>
          <w:szCs w:val="24"/>
        </w:rPr>
      </w:pPr>
      <w:r w:rsidRPr="4AF8E487">
        <w:rPr>
          <w:rFonts w:eastAsia="Times New Roman"/>
          <w:b/>
          <w:bCs/>
          <w:sz w:val="24"/>
          <w:szCs w:val="24"/>
        </w:rPr>
        <w:t xml:space="preserve">Reporting Requirements: </w:t>
      </w:r>
      <w:r w:rsidR="00867E36" w:rsidRPr="4AF8E487">
        <w:rPr>
          <w:rFonts w:ascii="Calibri" w:eastAsia="Calibri" w:hAnsi="Calibri" w:cs="Calibri"/>
          <w:color w:val="000000" w:themeColor="text1"/>
          <w:sz w:val="24"/>
          <w:szCs w:val="24"/>
        </w:rPr>
        <w:t>Recipients are required to submit quarterly program progress and financial reports throughout the project period. The quarterly progress report should include an up-to-date copy of the PMP datasheet. Progress and financial reports are due 30 days after the reporting period. Final certified programmatic and financial reports are due 120 days after the close of the project period.</w:t>
      </w:r>
      <w:r w:rsidR="006B676B" w:rsidRPr="4AF8E487">
        <w:rPr>
          <w:rFonts w:eastAsia="Times New Roman"/>
          <w:i/>
          <w:iCs/>
          <w:color w:val="FF0000"/>
          <w:sz w:val="24"/>
          <w:szCs w:val="24"/>
        </w:rPr>
        <w:t xml:space="preserve"> </w:t>
      </w:r>
    </w:p>
    <w:p w14:paraId="38F3CC49" w14:textId="38161BBA" w:rsidR="742D9364" w:rsidRDefault="742D9364" w:rsidP="4AF8E487">
      <w:pPr>
        <w:shd w:val="clear" w:color="auto" w:fill="FFFFFF" w:themeFill="background1"/>
        <w:spacing w:after="0" w:line="240" w:lineRule="auto"/>
        <w:ind w:left="360"/>
        <w:rPr>
          <w:rFonts w:eastAsia="Times New Roman"/>
          <w:i/>
          <w:iCs/>
          <w:color w:val="FF0000"/>
          <w:sz w:val="24"/>
          <w:szCs w:val="24"/>
        </w:rPr>
      </w:pPr>
    </w:p>
    <w:p w14:paraId="2C71B6AE" w14:textId="52E90E9B" w:rsidR="17AD69B8" w:rsidRDefault="17AD69B8">
      <w:r w:rsidRPr="4AF8E487">
        <w:rPr>
          <w:rFonts w:ascii="Calibri" w:eastAsia="Calibri" w:hAnsi="Calibri" w:cs="Calibri"/>
          <w:color w:val="000000" w:themeColor="text1"/>
          <w:sz w:val="24"/>
          <w:szCs w:val="24"/>
        </w:rPr>
        <w:t>All reports are to be submitted electronically.</w:t>
      </w:r>
    </w:p>
    <w:p w14:paraId="2604206D" w14:textId="63BA490A" w:rsidR="742D9364" w:rsidRDefault="742D9364" w:rsidP="742D9364">
      <w:pPr>
        <w:shd w:val="clear" w:color="auto" w:fill="FFFFFF" w:themeFill="background1"/>
        <w:spacing w:after="0" w:line="240" w:lineRule="auto"/>
        <w:ind w:left="360"/>
        <w:rPr>
          <w:rFonts w:eastAsia="Times New Roman"/>
          <w:i/>
          <w:iCs/>
          <w:color w:val="FF0000"/>
          <w:sz w:val="24"/>
          <w:szCs w:val="24"/>
        </w:rPr>
      </w:pPr>
    </w:p>
    <w:p w14:paraId="46FF98AA" w14:textId="5E09581D" w:rsidR="0D973E97" w:rsidRDefault="0D973E97" w:rsidP="0D973E97">
      <w:pPr>
        <w:shd w:val="clear" w:color="auto" w:fill="FFFFFF" w:themeFill="background1"/>
        <w:spacing w:after="0" w:line="240" w:lineRule="auto"/>
        <w:ind w:left="360"/>
        <w:rPr>
          <w:rFonts w:eastAsia="Times New Roman"/>
          <w:i/>
          <w:iCs/>
          <w:color w:val="FF0000"/>
          <w:sz w:val="24"/>
          <w:szCs w:val="24"/>
        </w:rPr>
      </w:pPr>
    </w:p>
    <w:p w14:paraId="6F5030E0" w14:textId="440D6AB4" w:rsidR="0D973E97" w:rsidRPr="005C01D7" w:rsidRDefault="59CAC70F" w:rsidP="005C01D7">
      <w:pPr>
        <w:shd w:val="clear" w:color="auto" w:fill="FFFFFF" w:themeFill="background1"/>
        <w:spacing w:after="0" w:line="240" w:lineRule="auto"/>
        <w:ind w:left="360"/>
        <w:rPr>
          <w:rFonts w:eastAsia="Times New Roman"/>
          <w:color w:val="000000" w:themeColor="text1"/>
          <w:sz w:val="24"/>
          <w:szCs w:val="24"/>
        </w:rPr>
      </w:pPr>
      <w:r w:rsidRPr="0D973E97">
        <w:rPr>
          <w:rFonts w:eastAsia="Times New Roman"/>
          <w:b/>
          <w:bCs/>
          <w:color w:val="000000" w:themeColor="text1"/>
          <w:sz w:val="24"/>
          <w:szCs w:val="24"/>
        </w:rPr>
        <w:t>Foreign Assistance Data Review:</w:t>
      </w:r>
      <w:r w:rsidRPr="0D973E97">
        <w:rPr>
          <w:rFonts w:eastAsia="Times New Roman"/>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3E902A77" w14:textId="77777777" w:rsidR="00E57671" w:rsidRPr="00380226" w:rsidRDefault="00E57671" w:rsidP="005C01D7">
      <w:pPr>
        <w:shd w:val="clear" w:color="auto" w:fill="FFFFFF" w:themeFill="background1"/>
        <w:spacing w:after="0" w:line="240" w:lineRule="auto"/>
        <w:textAlignment w:val="baseline"/>
        <w:rPr>
          <w:rFonts w:eastAsia="Times New Roman"/>
          <w:i/>
          <w:iCs/>
          <w:color w:val="FF0000"/>
          <w:sz w:val="24"/>
          <w:szCs w:val="24"/>
        </w:rPr>
      </w:pPr>
    </w:p>
    <w:p w14:paraId="3BB9F604" w14:textId="77777777" w:rsidR="00E57671" w:rsidRPr="00380226" w:rsidRDefault="00E57671" w:rsidP="0D973E97">
      <w:pPr>
        <w:shd w:val="clear" w:color="auto" w:fill="FFFFFF" w:themeFill="background1"/>
        <w:spacing w:after="0" w:line="240" w:lineRule="auto"/>
        <w:ind w:left="360"/>
        <w:textAlignment w:val="baseline"/>
        <w:rPr>
          <w:rFonts w:eastAsia="Times New Roman"/>
          <w:i/>
          <w:iCs/>
          <w:color w:val="FF0000"/>
          <w:sz w:val="24"/>
          <w:szCs w:val="24"/>
        </w:rPr>
      </w:pPr>
      <w:r w:rsidRPr="005C01D7">
        <w:rPr>
          <w:rFonts w:eastAsia="Times New Roman"/>
          <w:i/>
          <w:iCs/>
          <w:color w:val="FF0000"/>
          <w:sz w:val="24"/>
          <w:szCs w:val="24"/>
        </w:rPr>
        <w:t>If the federal share of the award will include more than $500,000 over the period of performance, insert the following language:</w:t>
      </w:r>
    </w:p>
    <w:p w14:paraId="681FC8AC" w14:textId="77777777" w:rsidR="00E57671" w:rsidRPr="005C01D7" w:rsidRDefault="00E57671" w:rsidP="00FD0E36">
      <w:pPr>
        <w:shd w:val="clear" w:color="auto" w:fill="FFFFFF"/>
        <w:spacing w:after="0" w:line="240" w:lineRule="auto"/>
        <w:textAlignment w:val="baseline"/>
        <w:rPr>
          <w:rFonts w:eastAsia="Times New Roman" w:cstheme="minorHAnsi"/>
          <w:i/>
          <w:color w:val="FF0000"/>
          <w:sz w:val="24"/>
          <w:szCs w:val="24"/>
        </w:rPr>
      </w:pPr>
    </w:p>
    <w:p w14:paraId="26626ACB" w14:textId="178AFDAE" w:rsidR="00E57671" w:rsidRPr="005C01D7" w:rsidRDefault="00E57671" w:rsidP="00CA5CC4">
      <w:pPr>
        <w:shd w:val="clear" w:color="auto" w:fill="FFFFFF"/>
        <w:spacing w:after="0" w:line="240" w:lineRule="auto"/>
        <w:ind w:left="360"/>
        <w:textAlignment w:val="baseline"/>
        <w:rPr>
          <w:rFonts w:eastAsia="Times New Roman" w:cstheme="minorHAnsi"/>
          <w:color w:val="000000" w:themeColor="text1"/>
          <w:sz w:val="24"/>
          <w:szCs w:val="24"/>
        </w:rPr>
      </w:pPr>
      <w:r w:rsidRPr="005C01D7">
        <w:rPr>
          <w:rFonts w:eastAsia="Times New Roman" w:cstheme="minorHAnsi"/>
          <w:color w:val="000000" w:themeColor="text1"/>
          <w:sz w:val="24"/>
          <w:szCs w:val="24"/>
        </w:rPr>
        <w:lastRenderedPageBreak/>
        <w:t xml:space="preserve">Applicants should be aware of the post award reporting requirements reflected in </w:t>
      </w:r>
      <w:hyperlink r:id="rId28" w:anchor="ap2.1.200_1521.xii" w:history="1">
        <w:r w:rsidRPr="005C01D7">
          <w:rPr>
            <w:rStyle w:val="Hyperlink"/>
            <w:rFonts w:cstheme="minorHAnsi"/>
            <w:sz w:val="24"/>
            <w:szCs w:val="24"/>
          </w:rPr>
          <w:t>2 CFR 200 Appendix XII—Award Term and Condition for Recipient Integrity and Performance Matters</w:t>
        </w:r>
      </w:hyperlink>
      <w:r w:rsidRPr="005C01D7">
        <w:rPr>
          <w:rFonts w:eastAsia="Times New Roman" w:cstheme="minorHAnsi"/>
          <w:color w:val="000000" w:themeColor="text1"/>
          <w:sz w:val="24"/>
          <w:szCs w:val="24"/>
        </w:rPr>
        <w:t>.</w:t>
      </w:r>
    </w:p>
    <w:p w14:paraId="4A32B468" w14:textId="163FDC77" w:rsidR="00C3134C" w:rsidRPr="005C01D7" w:rsidRDefault="00C3134C" w:rsidP="00CA5CC4">
      <w:pPr>
        <w:shd w:val="clear" w:color="auto" w:fill="FFFFFF"/>
        <w:spacing w:after="0" w:line="240" w:lineRule="auto"/>
        <w:ind w:left="360"/>
        <w:textAlignment w:val="baseline"/>
        <w:rPr>
          <w:rFonts w:eastAsia="Times New Roman" w:cstheme="minorHAnsi"/>
          <w:color w:val="000000" w:themeColor="text1"/>
          <w:sz w:val="24"/>
          <w:szCs w:val="24"/>
        </w:rPr>
      </w:pPr>
    </w:p>
    <w:p w14:paraId="4C229A7E" w14:textId="62E7426C" w:rsidR="005A068C" w:rsidRPr="005C01D7" w:rsidRDefault="005A068C" w:rsidP="00FD256D">
      <w:pPr>
        <w:shd w:val="clear" w:color="auto" w:fill="FFFFFF"/>
        <w:spacing w:after="0" w:line="240" w:lineRule="auto"/>
        <w:textAlignment w:val="baseline"/>
        <w:rPr>
          <w:rFonts w:eastAsia="Times New Roman" w:cstheme="minorHAnsi"/>
          <w:color w:val="333333"/>
          <w:sz w:val="24"/>
          <w:szCs w:val="24"/>
        </w:rPr>
      </w:pPr>
    </w:p>
    <w:p w14:paraId="668DBD32" w14:textId="77777777" w:rsidR="005A068C" w:rsidRPr="005C01D7" w:rsidRDefault="00D0290D" w:rsidP="005A068C">
      <w:pPr>
        <w:shd w:val="clear" w:color="auto" w:fill="FFFFFF"/>
        <w:spacing w:after="0" w:line="240" w:lineRule="auto"/>
        <w:textAlignment w:val="baseline"/>
        <w:rPr>
          <w:rFonts w:eastAsia="Times New Roman" w:cstheme="minorHAnsi"/>
          <w:b/>
          <w:bCs/>
          <w:sz w:val="24"/>
          <w:szCs w:val="24"/>
          <w:bdr w:val="none" w:sz="0" w:space="0" w:color="auto" w:frame="1"/>
        </w:rPr>
      </w:pPr>
      <w:r w:rsidRPr="005C01D7">
        <w:rPr>
          <w:rFonts w:eastAsia="Times New Roman" w:cstheme="minorHAnsi"/>
          <w:b/>
          <w:bCs/>
          <w:sz w:val="24"/>
          <w:szCs w:val="24"/>
          <w:bdr w:val="none" w:sz="0" w:space="0" w:color="auto" w:frame="1"/>
        </w:rPr>
        <w:t xml:space="preserve">G.  </w:t>
      </w:r>
      <w:r w:rsidR="005A068C" w:rsidRPr="005C01D7">
        <w:rPr>
          <w:rFonts w:eastAsia="Times New Roman" w:cstheme="minorHAnsi"/>
          <w:b/>
          <w:bCs/>
          <w:sz w:val="24"/>
          <w:szCs w:val="24"/>
          <w:bdr w:val="none" w:sz="0" w:space="0" w:color="auto" w:frame="1"/>
        </w:rPr>
        <w:t>FEDERAL AWARDING AGENCY CONTACTS</w:t>
      </w:r>
    </w:p>
    <w:p w14:paraId="66A016CE" w14:textId="3D202389" w:rsidR="00B61396" w:rsidRPr="005C01D7" w:rsidRDefault="00B61396" w:rsidP="005A068C">
      <w:pPr>
        <w:shd w:val="clear" w:color="auto" w:fill="FFFFFF"/>
        <w:spacing w:after="0" w:line="240" w:lineRule="auto"/>
        <w:textAlignment w:val="baseline"/>
        <w:rPr>
          <w:rFonts w:eastAsia="Times New Roman" w:cstheme="minorHAnsi"/>
          <w:color w:val="333333"/>
          <w:sz w:val="24"/>
          <w:szCs w:val="24"/>
        </w:rPr>
      </w:pPr>
      <w:r w:rsidRPr="005C01D7">
        <w:rPr>
          <w:rFonts w:eastAsia="Times New Roman" w:cstheme="minorHAnsi"/>
          <w:sz w:val="24"/>
          <w:szCs w:val="24"/>
        </w:rPr>
        <w:t>If you hav</w:t>
      </w:r>
      <w:r w:rsidR="005A068C" w:rsidRPr="005C01D7">
        <w:rPr>
          <w:rFonts w:eastAsia="Times New Roman" w:cstheme="minorHAnsi"/>
          <w:sz w:val="24"/>
          <w:szCs w:val="24"/>
        </w:rPr>
        <w:t>e any questions about the grant</w:t>
      </w:r>
      <w:r w:rsidRPr="005C01D7">
        <w:rPr>
          <w:rFonts w:eastAsia="Times New Roman" w:cstheme="minorHAnsi"/>
          <w:sz w:val="24"/>
          <w:szCs w:val="24"/>
        </w:rPr>
        <w:t xml:space="preserve"> application process, please contact: </w:t>
      </w:r>
      <w:sdt>
        <w:sdtPr>
          <w:rPr>
            <w:rFonts w:cstheme="minorHAnsi"/>
            <w:color w:val="2B579A"/>
            <w:sz w:val="24"/>
            <w:szCs w:val="24"/>
            <w:shd w:val="clear" w:color="auto" w:fill="E6E6E6"/>
          </w:rPr>
          <w:id w:val="-487166189"/>
          <w:placeholder>
            <w:docPart w:val="DCE6403534C344A896E0C82456994BA5"/>
          </w:placeholder>
          <w:dropDownList>
            <w:listItem w:displayText="ND_GrantApplications@state.gov" w:value="ND_GrantApplications@state.gov"/>
            <w:listItem w:displayText="ChennaiPASG@State.Gov" w:value="ChennaiPASG@State.Gov"/>
            <w:listItem w:displayText="MumbaiGrants@state.gov " w:value="MumbaiGrants@state.gov "/>
            <w:listItem w:displayText="KolkataPDgrants@state.gov" w:value="KolkataPDgrants@state.gov"/>
            <w:listItem w:displayText="HYDGrantApplications@state.gov" w:value="HYDGrantApplications@state.gov"/>
          </w:dropDownList>
        </w:sdtPr>
        <w:sdtEndPr/>
        <w:sdtContent>
          <w:r w:rsidR="009848AA">
            <w:rPr>
              <w:rFonts w:cstheme="minorHAnsi"/>
              <w:color w:val="2B579A"/>
              <w:sz w:val="24"/>
              <w:szCs w:val="24"/>
              <w:shd w:val="clear" w:color="auto" w:fill="E6E6E6"/>
            </w:rPr>
            <w:t>KolkataPDgrants@state.gov</w:t>
          </w:r>
        </w:sdtContent>
      </w:sdt>
    </w:p>
    <w:p w14:paraId="2697CF67" w14:textId="77777777" w:rsidR="0021787D" w:rsidRPr="005C01D7" w:rsidRDefault="0021787D" w:rsidP="005A068C">
      <w:pPr>
        <w:shd w:val="clear" w:color="auto" w:fill="FFFFFF"/>
        <w:spacing w:after="0" w:line="240" w:lineRule="auto"/>
        <w:textAlignment w:val="baseline"/>
        <w:rPr>
          <w:rFonts w:eastAsia="Times New Roman" w:cstheme="minorHAnsi"/>
          <w:color w:val="333333"/>
          <w:sz w:val="24"/>
          <w:szCs w:val="24"/>
        </w:rPr>
      </w:pPr>
    </w:p>
    <w:p w14:paraId="28FC71D8" w14:textId="04BC0AA3" w:rsidR="00B61396" w:rsidRPr="005767B7" w:rsidRDefault="0021787D" w:rsidP="0D973E97">
      <w:pPr>
        <w:shd w:val="clear" w:color="auto" w:fill="FFFFFF" w:themeFill="background1"/>
        <w:spacing w:after="390" w:line="240" w:lineRule="auto"/>
        <w:textAlignment w:val="baseline"/>
        <w:rPr>
          <w:rFonts w:eastAsia="Times New Roman"/>
          <w:sz w:val="24"/>
          <w:szCs w:val="24"/>
        </w:rPr>
      </w:pPr>
      <w:r w:rsidRPr="005767B7">
        <w:rPr>
          <w:rFonts w:eastAsia="Times New Roman"/>
          <w:sz w:val="24"/>
          <w:szCs w:val="24"/>
        </w:rPr>
        <w:t xml:space="preserve">Questions and Answers or FAQ will be posted on </w:t>
      </w:r>
      <w:hyperlink r:id="rId29" w:history="1">
        <w:r w:rsidR="004456AF" w:rsidRPr="005767B7">
          <w:rPr>
            <w:rStyle w:val="Hyperlink"/>
            <w:rFonts w:eastAsia="Times New Roman"/>
            <w:color w:val="auto"/>
            <w:sz w:val="24"/>
            <w:szCs w:val="24"/>
          </w:rPr>
          <w:t>www.GRANTS.gov</w:t>
        </w:r>
      </w:hyperlink>
      <w:r w:rsidRPr="005767B7">
        <w:rPr>
          <w:rFonts w:eastAsia="Times New Roman"/>
          <w:sz w:val="24"/>
          <w:szCs w:val="24"/>
        </w:rPr>
        <w:t xml:space="preserve"> </w:t>
      </w:r>
    </w:p>
    <w:p w14:paraId="77A8339F" w14:textId="77777777" w:rsidR="002F7CA5" w:rsidRPr="005C01D7" w:rsidRDefault="005A068C">
      <w:pPr>
        <w:rPr>
          <w:rFonts w:cstheme="minorHAnsi"/>
          <w:b/>
          <w:sz w:val="24"/>
          <w:szCs w:val="24"/>
        </w:rPr>
      </w:pPr>
      <w:r w:rsidRPr="05FF886A">
        <w:rPr>
          <w:b/>
          <w:sz w:val="24"/>
          <w:szCs w:val="24"/>
        </w:rPr>
        <w:t xml:space="preserve">H.  OTHER INFORMATION </w:t>
      </w:r>
    </w:p>
    <w:p w14:paraId="13DAC5EC" w14:textId="3E7D13E6" w:rsidR="48CCFB49" w:rsidRDefault="48CCFB49" w:rsidP="4AF8E487">
      <w:pPr>
        <w:ind w:firstLine="360"/>
        <w:rPr>
          <w:rFonts w:ascii="Calibri" w:eastAsia="Calibri" w:hAnsi="Calibri" w:cs="Calibri"/>
          <w:color w:val="000000" w:themeColor="text1"/>
          <w:sz w:val="24"/>
          <w:szCs w:val="24"/>
        </w:rPr>
      </w:pPr>
      <w:r w:rsidRPr="4AF8E487">
        <w:rPr>
          <w:rFonts w:ascii="Calibri" w:eastAsia="Calibri" w:hAnsi="Calibri" w:cs="Calibri"/>
          <w:b/>
          <w:bCs/>
          <w:color w:val="000000" w:themeColor="text1"/>
          <w:sz w:val="24"/>
          <w:szCs w:val="24"/>
        </w:rPr>
        <w:t>Detailed Budget and Budget Narrative:</w:t>
      </w:r>
      <w:r w:rsidRPr="4AF8E487">
        <w:rPr>
          <w:rFonts w:ascii="Calibri" w:eastAsia="Calibri" w:hAnsi="Calibri" w:cs="Calibri"/>
          <w:color w:val="000000" w:themeColor="text1"/>
          <w:sz w:val="24"/>
          <w:szCs w:val="24"/>
        </w:rPr>
        <w:t xml:space="preserve"> </w:t>
      </w:r>
    </w:p>
    <w:p w14:paraId="2231E7FB" w14:textId="627B41EF" w:rsidR="48CCFB49" w:rsidRDefault="48CCFB49">
      <w:r w:rsidRPr="4AF8E487">
        <w:rPr>
          <w:rFonts w:ascii="Calibri" w:eastAsia="Calibri" w:hAnsi="Calibri" w:cs="Calibri"/>
          <w:color w:val="000000" w:themeColor="text1"/>
          <w:sz w:val="24"/>
          <w:szCs w:val="24"/>
        </w:rPr>
        <w:t xml:space="preserve"> </w:t>
      </w:r>
    </w:p>
    <w:p w14:paraId="2211DC11" w14:textId="5BCA393C" w:rsidR="48CCFB49" w:rsidRDefault="48CCFB49" w:rsidP="4AF8E487">
      <w:pPr>
        <w:pStyle w:val="ListParagraph"/>
        <w:numPr>
          <w:ilvl w:val="0"/>
          <w:numId w:val="52"/>
        </w:numPr>
        <w:rPr>
          <w:rFonts w:ascii="Calibri" w:eastAsia="Calibri" w:hAnsi="Calibri" w:cs="Calibri"/>
          <w:color w:val="000000" w:themeColor="text1"/>
          <w:sz w:val="24"/>
          <w:szCs w:val="24"/>
        </w:rPr>
      </w:pPr>
      <w:r w:rsidRPr="4AF8E487">
        <w:rPr>
          <w:rFonts w:ascii="Calibri" w:eastAsia="Calibri" w:hAnsi="Calibri" w:cs="Calibri"/>
          <w:color w:val="000000" w:themeColor="text1"/>
          <w:sz w:val="24"/>
          <w:szCs w:val="24"/>
        </w:rPr>
        <w:t xml:space="preserve">Detailed Budget - Applicants must submit a detailed line-item budget. Applicants are encouraged to utilize the template provided with the funding opportunity but are not required to do so </w:t>
      </w:r>
      <w:r w:rsidRPr="4AF8E487">
        <w:rPr>
          <w:rFonts w:ascii="Calibri" w:eastAsia="Calibri" w:hAnsi="Calibri" w:cs="Calibri"/>
          <w:color w:val="000000" w:themeColor="text1"/>
          <w:sz w:val="24"/>
          <w:szCs w:val="24"/>
          <w:highlight w:val="yellow"/>
        </w:rPr>
        <w:t>(Attachment 4)</w:t>
      </w:r>
      <w:r w:rsidRPr="4AF8E487">
        <w:rPr>
          <w:rFonts w:ascii="Calibri" w:eastAsia="Calibri" w:hAnsi="Calibri" w:cs="Calibri"/>
          <w:color w:val="000000" w:themeColor="text1"/>
          <w:sz w:val="24"/>
          <w:szCs w:val="24"/>
        </w:rPr>
        <w:t>. Line-item expenditures should be listed in the greatest possible detail. The budget must identify the total amount of funding requested, with a breakdown of amounts to be spent in the following budget categories: personnel; fringe benefits; travel; equipment; supplies; consultants/contracts; other direct costs; and indirect costs. See Annex Section I for a description of the types of costs that should be included in each category. Personnel salaries should include the level of effort and the rate of pay, which should cover the percentage of time each staff member will dedicate to grant-based activities.  If an organization is charging an indirect cost rate without a NICRA, it must apply it to the modified total budget costs (MTDC), refer to 2CFR</w:t>
      </w:r>
      <w:r w:rsidRPr="4AF8E487">
        <w:rPr>
          <w:rFonts w:ascii="Calibri" w:eastAsia="Calibri" w:hAnsi="Calibri" w:cs="Calibri"/>
          <w:color w:val="000099"/>
          <w:sz w:val="24"/>
          <w:szCs w:val="24"/>
        </w:rPr>
        <w:t>§200.68</w:t>
      </w:r>
      <w:r w:rsidRPr="4AF8E487">
        <w:rPr>
          <w:rFonts w:ascii="Calibri" w:eastAsia="Calibri" w:hAnsi="Calibri" w:cs="Calibri"/>
          <w:color w:val="000000" w:themeColor="text1"/>
          <w:sz w:val="24"/>
          <w:szCs w:val="24"/>
        </w:rPr>
        <w:t xml:space="preserve">.  </w:t>
      </w:r>
      <w:r w:rsidRPr="4AF8E487">
        <w:rPr>
          <w:rFonts w:ascii="Calibri" w:eastAsia="Calibri" w:hAnsi="Calibri" w:cs="Calibri"/>
          <w:b/>
          <w:bCs/>
          <w:color w:val="000000" w:themeColor="text1"/>
          <w:sz w:val="24"/>
          <w:szCs w:val="24"/>
        </w:rPr>
        <w:t>Budgets shall be submitted in U.S. dollars</w:t>
      </w:r>
      <w:r w:rsidRPr="4AF8E487">
        <w:rPr>
          <w:rFonts w:ascii="Calibri" w:eastAsia="Calibri" w:hAnsi="Calibri" w:cs="Calibri"/>
          <w:color w:val="000000" w:themeColor="text1"/>
          <w:sz w:val="24"/>
          <w:szCs w:val="24"/>
        </w:rPr>
        <w:t xml:space="preserve"> and final grant agreements will be conducted in U.S. dollars. </w:t>
      </w:r>
    </w:p>
    <w:p w14:paraId="662FEE81" w14:textId="2118A446" w:rsidR="48CCFB49" w:rsidRDefault="48CCFB49" w:rsidP="4AF8E487">
      <w:pPr>
        <w:rPr>
          <w:rFonts w:ascii="Calibri" w:eastAsia="Calibri" w:hAnsi="Calibri" w:cs="Calibri"/>
          <w:b/>
          <w:bCs/>
          <w:color w:val="000000" w:themeColor="text1"/>
          <w:sz w:val="24"/>
          <w:szCs w:val="24"/>
        </w:rPr>
      </w:pPr>
      <w:r w:rsidRPr="4AF8E487">
        <w:rPr>
          <w:rFonts w:ascii="Calibri" w:eastAsia="Calibri" w:hAnsi="Calibri" w:cs="Calibri"/>
          <w:b/>
          <w:bCs/>
          <w:color w:val="000000" w:themeColor="text1"/>
          <w:sz w:val="24"/>
          <w:szCs w:val="24"/>
        </w:rPr>
        <w:t xml:space="preserve"> </w:t>
      </w:r>
    </w:p>
    <w:p w14:paraId="45A504B3" w14:textId="0993884C" w:rsidR="48CCFB49" w:rsidRDefault="48CCFB49" w:rsidP="4AF8E487">
      <w:pPr>
        <w:pStyle w:val="ListParagraph"/>
        <w:numPr>
          <w:ilvl w:val="0"/>
          <w:numId w:val="52"/>
        </w:numPr>
        <w:rPr>
          <w:rFonts w:ascii="Calibri" w:eastAsia="Calibri" w:hAnsi="Calibri" w:cs="Calibri"/>
          <w:sz w:val="24"/>
          <w:szCs w:val="24"/>
        </w:rPr>
      </w:pPr>
      <w:r w:rsidRPr="4AF8E487">
        <w:rPr>
          <w:rFonts w:ascii="Calibri" w:eastAsia="Calibri" w:hAnsi="Calibri" w:cs="Calibri"/>
          <w:sz w:val="24"/>
          <w:szCs w:val="24"/>
        </w:rPr>
        <w:t xml:space="preserve">Budget Justification Narrative – Applicants must submit a budget justification narrative to accompany the detailed line-item budget.  The purpose of the budget justification narrative is to supplement the information provided in the detailed budget spreadsheet by justifying how the budget cost elements are necessary to implement project objectives and accomplish the project goals. The budget justification narrative is a tool to help PDS staff fully understand the budgetary needs of the applicant and is an opportunity to provide descriptive information about the requested costs beyond the constraints of the budget template. Together, the detailed budget spreadsheet, the budget justification narrative, and the SF-424A should provide a complete financial and </w:t>
      </w:r>
      <w:r w:rsidRPr="4AF8E487">
        <w:rPr>
          <w:rFonts w:ascii="Calibri" w:eastAsia="Calibri" w:hAnsi="Calibri" w:cs="Calibri"/>
          <w:sz w:val="24"/>
          <w:szCs w:val="24"/>
        </w:rPr>
        <w:lastRenderedPageBreak/>
        <w:t>qualitative description that supports the proposed project plan and should be directly relatable to the specific project components described in the applicant’s proposal.</w:t>
      </w:r>
    </w:p>
    <w:p w14:paraId="54AEBB3B" w14:textId="41880342" w:rsidR="48CCFB49" w:rsidRDefault="48CCFB49" w:rsidP="4AF8E487">
      <w:pPr>
        <w:rPr>
          <w:rFonts w:ascii="Calibri" w:eastAsia="Calibri" w:hAnsi="Calibri" w:cs="Calibri"/>
          <w:color w:val="000000" w:themeColor="text1"/>
          <w:sz w:val="24"/>
          <w:szCs w:val="24"/>
        </w:rPr>
      </w:pPr>
      <w:r w:rsidRPr="4AF8E487">
        <w:rPr>
          <w:rFonts w:ascii="Calibri" w:eastAsia="Calibri" w:hAnsi="Calibri" w:cs="Calibri"/>
          <w:color w:val="000000" w:themeColor="text1"/>
          <w:sz w:val="24"/>
          <w:szCs w:val="24"/>
        </w:rPr>
        <w:t xml:space="preserve"> </w:t>
      </w:r>
    </w:p>
    <w:p w14:paraId="7B69E81F" w14:textId="633FE7A3" w:rsidR="48CCFB49" w:rsidRDefault="48CCFB49">
      <w:r w:rsidRPr="4AF8E487">
        <w:rPr>
          <w:rFonts w:ascii="Calibri" w:eastAsia="Calibri" w:hAnsi="Calibri" w:cs="Calibri"/>
          <w:color w:val="000000" w:themeColor="text1"/>
          <w:sz w:val="24"/>
          <w:szCs w:val="24"/>
        </w:rPr>
        <w:t xml:space="preserve">Additional Budget Notes: </w:t>
      </w:r>
    </w:p>
    <w:p w14:paraId="3142EF70" w14:textId="6BE67A90" w:rsidR="48CCFB49" w:rsidRDefault="48CCFB49" w:rsidP="4AF8E487">
      <w:pPr>
        <w:pStyle w:val="ListParagraph"/>
        <w:numPr>
          <w:ilvl w:val="1"/>
          <w:numId w:val="52"/>
        </w:numPr>
        <w:rPr>
          <w:rFonts w:ascii="Calibri" w:eastAsia="Calibri" w:hAnsi="Calibri" w:cs="Calibri"/>
          <w:color w:val="000000" w:themeColor="text1"/>
          <w:sz w:val="24"/>
          <w:szCs w:val="24"/>
        </w:rPr>
      </w:pPr>
      <w:r w:rsidRPr="4AF8E487">
        <w:rPr>
          <w:rFonts w:ascii="Calibri" w:eastAsia="Calibri" w:hAnsi="Calibri" w:cs="Calibri"/>
          <w:color w:val="000000" w:themeColor="text1"/>
          <w:sz w:val="24"/>
          <w:szCs w:val="24"/>
        </w:rPr>
        <w:t>Audit Requirements:</w:t>
      </w:r>
      <w:r w:rsidRPr="4AF8E487">
        <w:rPr>
          <w:rFonts w:ascii="Calibri" w:eastAsia="Calibri" w:hAnsi="Calibri" w:cs="Calibri"/>
          <w:b/>
          <w:bCs/>
          <w:color w:val="000000" w:themeColor="text1"/>
          <w:sz w:val="24"/>
          <w:szCs w:val="24"/>
        </w:rPr>
        <w:t xml:space="preserve">  </w:t>
      </w:r>
      <w:r w:rsidRPr="4AF8E487">
        <w:rPr>
          <w:rFonts w:ascii="Calibri" w:eastAsia="Calibri" w:hAnsi="Calibri" w:cs="Calibri"/>
          <w:color w:val="000000" w:themeColor="text1"/>
          <w:sz w:val="24"/>
          <w:szCs w:val="24"/>
        </w:rPr>
        <w:t xml:space="preserve">Please note the audit requirements for Department of State awards in the Standard Terms and Conditions </w:t>
      </w:r>
      <w:hyperlink r:id="rId30" w:history="1">
        <w:r w:rsidRPr="4AF8E487">
          <w:rPr>
            <w:rStyle w:val="Hyperlink"/>
            <w:rFonts w:ascii="Calibri" w:eastAsia="Calibri" w:hAnsi="Calibri" w:cs="Calibri"/>
            <w:sz w:val="24"/>
            <w:szCs w:val="24"/>
          </w:rPr>
          <w:t>https://www.state.gov/m/a/ope/index.htm and 2CFR200</w:t>
        </w:r>
      </w:hyperlink>
      <w:r w:rsidRPr="4AF8E487">
        <w:rPr>
          <w:rFonts w:ascii="Calibri" w:eastAsia="Calibri" w:hAnsi="Calibri" w:cs="Calibri"/>
          <w:color w:val="000000" w:themeColor="text1"/>
          <w:sz w:val="24"/>
          <w:szCs w:val="24"/>
        </w:rPr>
        <w:t>, Subpart F – Audit Requirements.  The cost of the required audits may be charged either as an allowable direct cost to the award OR included in the organization’s established indirect costs in the award’s detailed budget.</w:t>
      </w:r>
    </w:p>
    <w:p w14:paraId="61D6A0CB" w14:textId="0C0CEA43" w:rsidR="48CCFB49" w:rsidRDefault="48CCFB49" w:rsidP="4AF8E487">
      <w:pPr>
        <w:rPr>
          <w:rFonts w:ascii="Calibri" w:eastAsia="Calibri" w:hAnsi="Calibri" w:cs="Calibri"/>
          <w:color w:val="000000" w:themeColor="text1"/>
          <w:sz w:val="24"/>
          <w:szCs w:val="24"/>
        </w:rPr>
      </w:pPr>
      <w:r w:rsidRPr="4AF8E487">
        <w:rPr>
          <w:rFonts w:ascii="Calibri" w:eastAsia="Calibri" w:hAnsi="Calibri" w:cs="Calibri"/>
          <w:color w:val="000000" w:themeColor="text1"/>
          <w:sz w:val="24"/>
          <w:szCs w:val="24"/>
        </w:rPr>
        <w:t xml:space="preserve"> </w:t>
      </w:r>
    </w:p>
    <w:p w14:paraId="103571A6" w14:textId="436699E5" w:rsidR="48CCFB49" w:rsidRDefault="48CCFB49" w:rsidP="4AF8E487">
      <w:pPr>
        <w:pStyle w:val="ListParagraph"/>
        <w:numPr>
          <w:ilvl w:val="1"/>
          <w:numId w:val="52"/>
        </w:numPr>
        <w:rPr>
          <w:rFonts w:ascii="Calibri" w:eastAsia="Calibri" w:hAnsi="Calibri" w:cs="Calibri"/>
          <w:color w:val="0563C1"/>
          <w:sz w:val="24"/>
          <w:szCs w:val="24"/>
          <w:u w:val="single"/>
        </w:rPr>
      </w:pPr>
      <w:r w:rsidRPr="4AF8E487">
        <w:rPr>
          <w:rFonts w:ascii="Calibri" w:eastAsia="Calibri" w:hAnsi="Calibri" w:cs="Calibri"/>
          <w:color w:val="000000" w:themeColor="text1"/>
          <w:sz w:val="24"/>
          <w:szCs w:val="24"/>
        </w:rPr>
        <w:t xml:space="preserve">Visa Fees:  Include all visa application and related fees in your budget as applicable.  Please note DS-2019s for post-funded programs must be submitted directly by the award recipient.  If you anticipate your program will include the DS-2019 visa processing, your organization must be a registered Designated Sponsoring Organization.  For more information go to: </w:t>
      </w:r>
      <w:hyperlink r:id="rId31" w:history="1">
        <w:r w:rsidRPr="4AF8E487">
          <w:rPr>
            <w:rStyle w:val="Hyperlink"/>
            <w:rFonts w:ascii="Calibri" w:eastAsia="Calibri" w:hAnsi="Calibri" w:cs="Calibri"/>
            <w:sz w:val="24"/>
            <w:szCs w:val="24"/>
          </w:rPr>
          <w:t>https://j1visa.state.gov/sponsors/become-a-sponsor/</w:t>
        </w:r>
      </w:hyperlink>
    </w:p>
    <w:p w14:paraId="02C54B85" w14:textId="56371D4D" w:rsidR="05FF886A" w:rsidRDefault="05FF886A" w:rsidP="05FF886A">
      <w:pPr>
        <w:shd w:val="clear" w:color="auto" w:fill="FFFFFF" w:themeFill="background1"/>
        <w:spacing w:after="0" w:line="240" w:lineRule="auto"/>
        <w:rPr>
          <w:rFonts w:eastAsia="Times New Roman"/>
          <w:b/>
          <w:bCs/>
          <w:sz w:val="24"/>
          <w:szCs w:val="24"/>
        </w:rPr>
      </w:pPr>
    </w:p>
    <w:p w14:paraId="1A9EEA57" w14:textId="5925E36F" w:rsidR="05FF886A" w:rsidRDefault="05FF886A" w:rsidP="05FF886A">
      <w:pPr>
        <w:shd w:val="clear" w:color="auto" w:fill="FFFFFF" w:themeFill="background1"/>
        <w:spacing w:after="0" w:line="240" w:lineRule="auto"/>
        <w:rPr>
          <w:rFonts w:eastAsia="Times New Roman"/>
          <w:b/>
          <w:bCs/>
          <w:sz w:val="24"/>
          <w:szCs w:val="24"/>
        </w:rPr>
      </w:pPr>
    </w:p>
    <w:p w14:paraId="0AD157E5" w14:textId="77777777" w:rsidR="005A068C" w:rsidRPr="005C01D7" w:rsidRDefault="005A068C" w:rsidP="005A068C">
      <w:pPr>
        <w:shd w:val="clear" w:color="auto" w:fill="FFFFFF"/>
        <w:spacing w:after="0" w:line="240" w:lineRule="auto"/>
        <w:textAlignment w:val="baseline"/>
        <w:rPr>
          <w:rFonts w:eastAsia="Times New Roman" w:cstheme="minorHAnsi"/>
          <w:sz w:val="24"/>
          <w:szCs w:val="24"/>
        </w:rPr>
      </w:pPr>
      <w:r w:rsidRPr="005C01D7">
        <w:rPr>
          <w:rFonts w:eastAsia="Times New Roman" w:cstheme="minorHAnsi"/>
          <w:b/>
          <w:bCs/>
          <w:sz w:val="24"/>
          <w:szCs w:val="24"/>
          <w:bdr w:val="none" w:sz="0" w:space="0" w:color="auto" w:frame="1"/>
        </w:rPr>
        <w:t>Guidelines for Budget Justification</w:t>
      </w:r>
    </w:p>
    <w:p w14:paraId="1C25ACDB" w14:textId="77777777" w:rsidR="005A068C" w:rsidRPr="005C01D7" w:rsidRDefault="005A068C" w:rsidP="005A068C">
      <w:pPr>
        <w:shd w:val="clear" w:color="auto" w:fill="FFFFFF"/>
        <w:spacing w:after="390" w:line="240" w:lineRule="auto"/>
        <w:textAlignment w:val="baseline"/>
        <w:rPr>
          <w:rFonts w:eastAsia="Times New Roman" w:cstheme="minorHAnsi"/>
          <w:sz w:val="24"/>
          <w:szCs w:val="24"/>
        </w:rPr>
      </w:pPr>
      <w:r w:rsidRPr="005C01D7">
        <w:rPr>
          <w:rFonts w:eastAsia="Times New Roman" w:cstheme="minorHAnsi"/>
          <w:sz w:val="24"/>
          <w:szCs w:val="24"/>
        </w:rPr>
        <w:t>Personnel</w:t>
      </w:r>
      <w:r w:rsidR="0021787D" w:rsidRPr="005C01D7">
        <w:rPr>
          <w:rFonts w:eastAsia="Times New Roman" w:cstheme="minorHAnsi"/>
          <w:sz w:val="24"/>
          <w:szCs w:val="24"/>
        </w:rPr>
        <w:t xml:space="preserve"> and Fringe Benefits</w:t>
      </w:r>
      <w:r w:rsidRPr="005C01D7">
        <w:rPr>
          <w:rFonts w:eastAsia="Times New Roman" w:cstheme="minorHAnsi"/>
          <w:sz w:val="24"/>
          <w:szCs w:val="24"/>
        </w:rPr>
        <w:t xml:space="preserve">: Describe the wages, salaries, and benefits of temporary or permanent staff who will be working directly for the applicant on the </w:t>
      </w:r>
      <w:r w:rsidR="00B37DD1" w:rsidRPr="005C01D7">
        <w:rPr>
          <w:rFonts w:eastAsia="Times New Roman" w:cstheme="minorHAnsi"/>
          <w:sz w:val="24"/>
          <w:szCs w:val="24"/>
        </w:rPr>
        <w:t>program</w:t>
      </w:r>
      <w:r w:rsidRPr="005C01D7">
        <w:rPr>
          <w:rFonts w:eastAsia="Times New Roman" w:cstheme="minorHAnsi"/>
          <w:sz w:val="24"/>
          <w:szCs w:val="24"/>
        </w:rPr>
        <w:t xml:space="preserve">, and the percentage of their time that will be spent on the </w:t>
      </w:r>
      <w:r w:rsidR="00B37DD1" w:rsidRPr="005C01D7">
        <w:rPr>
          <w:rFonts w:eastAsia="Times New Roman" w:cstheme="minorHAnsi"/>
          <w:sz w:val="24"/>
          <w:szCs w:val="24"/>
        </w:rPr>
        <w:t>program</w:t>
      </w:r>
      <w:r w:rsidRPr="005C01D7">
        <w:rPr>
          <w:rFonts w:eastAsia="Times New Roman" w:cstheme="minorHAnsi"/>
          <w:sz w:val="24"/>
          <w:szCs w:val="24"/>
        </w:rPr>
        <w:t>.</w:t>
      </w:r>
    </w:p>
    <w:p w14:paraId="6C651E07" w14:textId="77777777" w:rsidR="005A068C" w:rsidRPr="005C01D7" w:rsidRDefault="005A068C" w:rsidP="005A068C">
      <w:pPr>
        <w:shd w:val="clear" w:color="auto" w:fill="FFFFFF"/>
        <w:spacing w:after="390" w:line="240" w:lineRule="auto"/>
        <w:textAlignment w:val="baseline"/>
        <w:rPr>
          <w:rFonts w:eastAsia="Times New Roman" w:cstheme="minorHAnsi"/>
          <w:sz w:val="24"/>
          <w:szCs w:val="24"/>
        </w:rPr>
      </w:pPr>
      <w:r w:rsidRPr="005C01D7">
        <w:rPr>
          <w:rFonts w:eastAsia="Times New Roman" w:cstheme="minorHAnsi"/>
          <w:sz w:val="24"/>
          <w:szCs w:val="24"/>
        </w:rPr>
        <w:t xml:space="preserve">Travel: Estimate the costs of travel and per diem for this </w:t>
      </w:r>
      <w:r w:rsidR="00B37DD1" w:rsidRPr="005C01D7">
        <w:rPr>
          <w:rFonts w:eastAsia="Times New Roman" w:cstheme="minorHAnsi"/>
          <w:sz w:val="24"/>
          <w:szCs w:val="24"/>
        </w:rPr>
        <w:t>program</w:t>
      </w:r>
      <w:r w:rsidR="0021787D" w:rsidRPr="005C01D7">
        <w:rPr>
          <w:rFonts w:eastAsia="Times New Roman" w:cstheme="minorHAnsi"/>
          <w:sz w:val="24"/>
          <w:szCs w:val="24"/>
        </w:rPr>
        <w:t>, for program staff, consultants or speakers, and participants/beneficiaries</w:t>
      </w:r>
      <w:r w:rsidRPr="005C01D7">
        <w:rPr>
          <w:rFonts w:eastAsia="Times New Roman" w:cstheme="minorHAnsi"/>
          <w:sz w:val="24"/>
          <w:szCs w:val="24"/>
        </w:rPr>
        <w:t xml:space="preserve">. If the </w:t>
      </w:r>
      <w:r w:rsidR="00B37DD1" w:rsidRPr="005C01D7">
        <w:rPr>
          <w:rFonts w:eastAsia="Times New Roman" w:cstheme="minorHAnsi"/>
          <w:sz w:val="24"/>
          <w:szCs w:val="24"/>
        </w:rPr>
        <w:t xml:space="preserve">program </w:t>
      </w:r>
      <w:r w:rsidRPr="005C01D7">
        <w:rPr>
          <w:rFonts w:eastAsia="Times New Roman" w:cstheme="minorHAnsi"/>
          <w:sz w:val="24"/>
          <w:szCs w:val="24"/>
        </w:rPr>
        <w:t>involves international travel, include a brief statement of justification for that travel.</w:t>
      </w:r>
    </w:p>
    <w:p w14:paraId="7E3DF5E4" w14:textId="77777777" w:rsidR="005A068C" w:rsidRPr="005C01D7" w:rsidRDefault="005A068C" w:rsidP="005A068C">
      <w:pPr>
        <w:shd w:val="clear" w:color="auto" w:fill="FFFFFF"/>
        <w:spacing w:after="390" w:line="240" w:lineRule="auto"/>
        <w:textAlignment w:val="baseline"/>
        <w:rPr>
          <w:rFonts w:eastAsia="Times New Roman" w:cstheme="minorHAnsi"/>
          <w:sz w:val="24"/>
          <w:szCs w:val="24"/>
        </w:rPr>
      </w:pPr>
      <w:r w:rsidRPr="005C01D7">
        <w:rPr>
          <w:rFonts w:eastAsia="Times New Roman" w:cstheme="minorHAnsi"/>
          <w:sz w:val="24"/>
          <w:szCs w:val="24"/>
        </w:rPr>
        <w:t xml:space="preserve">Equipment: Describe any machinery, furniture, or other personal property that is required for the </w:t>
      </w:r>
      <w:r w:rsidR="00B37DD1" w:rsidRPr="005C01D7">
        <w:rPr>
          <w:rFonts w:eastAsia="Times New Roman" w:cstheme="minorHAnsi"/>
          <w:sz w:val="24"/>
          <w:szCs w:val="24"/>
        </w:rPr>
        <w:t>program</w:t>
      </w:r>
      <w:r w:rsidRPr="005C01D7">
        <w:rPr>
          <w:rFonts w:eastAsia="Times New Roman" w:cstheme="minorHAnsi"/>
          <w:sz w:val="24"/>
          <w:szCs w:val="24"/>
        </w:rPr>
        <w:t xml:space="preserve">, which has a useful life of more than one year (or a life longer than the duration of the </w:t>
      </w:r>
      <w:r w:rsidR="00B37DD1" w:rsidRPr="005C01D7">
        <w:rPr>
          <w:rFonts w:eastAsia="Times New Roman" w:cstheme="minorHAnsi"/>
          <w:sz w:val="24"/>
          <w:szCs w:val="24"/>
        </w:rPr>
        <w:t>program</w:t>
      </w:r>
      <w:r w:rsidRPr="005C01D7">
        <w:rPr>
          <w:rFonts w:eastAsia="Times New Roman" w:cstheme="minorHAnsi"/>
          <w:sz w:val="24"/>
          <w:szCs w:val="24"/>
        </w:rPr>
        <w:t>), and costs at least $5,000 per unit.</w:t>
      </w:r>
    </w:p>
    <w:p w14:paraId="2A0F15B4" w14:textId="77777777" w:rsidR="005A068C" w:rsidRPr="005C01D7" w:rsidRDefault="005A068C" w:rsidP="005A068C">
      <w:pPr>
        <w:shd w:val="clear" w:color="auto" w:fill="FFFFFF"/>
        <w:spacing w:after="390" w:line="240" w:lineRule="auto"/>
        <w:textAlignment w:val="baseline"/>
        <w:rPr>
          <w:rFonts w:eastAsia="Times New Roman" w:cstheme="minorHAnsi"/>
          <w:sz w:val="24"/>
          <w:szCs w:val="24"/>
        </w:rPr>
      </w:pPr>
      <w:r w:rsidRPr="005C01D7">
        <w:rPr>
          <w:rFonts w:eastAsia="Times New Roman" w:cstheme="minorHAnsi"/>
          <w:sz w:val="24"/>
          <w:szCs w:val="24"/>
        </w:rPr>
        <w:t xml:space="preserve">Supplies: List and describe all the items and materials, including any computer devices, that are needed for the </w:t>
      </w:r>
      <w:r w:rsidR="00B37DD1" w:rsidRPr="005C01D7">
        <w:rPr>
          <w:rFonts w:eastAsia="Times New Roman" w:cstheme="minorHAnsi"/>
          <w:sz w:val="24"/>
          <w:szCs w:val="24"/>
        </w:rPr>
        <w:t>program</w:t>
      </w:r>
      <w:r w:rsidRPr="005C01D7">
        <w:rPr>
          <w:rFonts w:eastAsia="Times New Roman" w:cstheme="minorHAnsi"/>
          <w:sz w:val="24"/>
          <w:szCs w:val="24"/>
        </w:rPr>
        <w:t>. If an item costs more than $5,000 per unit, then put it in the budget under Equipment.</w:t>
      </w:r>
    </w:p>
    <w:p w14:paraId="1FC06732" w14:textId="77777777" w:rsidR="005A068C" w:rsidRPr="005C01D7" w:rsidRDefault="005A068C" w:rsidP="005A068C">
      <w:pPr>
        <w:shd w:val="clear" w:color="auto" w:fill="FFFFFF"/>
        <w:spacing w:after="390" w:line="240" w:lineRule="auto"/>
        <w:textAlignment w:val="baseline"/>
        <w:rPr>
          <w:rFonts w:eastAsia="Times New Roman" w:cstheme="minorHAnsi"/>
          <w:sz w:val="24"/>
          <w:szCs w:val="24"/>
        </w:rPr>
      </w:pPr>
      <w:r w:rsidRPr="005C01D7">
        <w:rPr>
          <w:rFonts w:eastAsia="Times New Roman" w:cstheme="minorHAnsi"/>
          <w:sz w:val="24"/>
          <w:szCs w:val="24"/>
        </w:rPr>
        <w:lastRenderedPageBreak/>
        <w:t xml:space="preserve">Contractual: </w:t>
      </w:r>
      <w:r w:rsidR="009C7E59" w:rsidRPr="005C01D7">
        <w:rPr>
          <w:rFonts w:eastAsia="Times New Roman" w:cstheme="minorHAnsi"/>
          <w:sz w:val="24"/>
          <w:szCs w:val="24"/>
        </w:rPr>
        <w:t xml:space="preserve">Describe </w:t>
      </w:r>
      <w:r w:rsidRPr="005C01D7">
        <w:rPr>
          <w:rFonts w:eastAsia="Times New Roman" w:cstheme="minorHAnsi"/>
          <w:sz w:val="24"/>
          <w:szCs w:val="24"/>
        </w:rPr>
        <w:t xml:space="preserve">goods and services that the applicant </w:t>
      </w:r>
      <w:r w:rsidR="009C7E59" w:rsidRPr="005C01D7">
        <w:rPr>
          <w:rFonts w:eastAsia="Times New Roman" w:cstheme="minorHAnsi"/>
          <w:sz w:val="24"/>
          <w:szCs w:val="24"/>
        </w:rPr>
        <w:t xml:space="preserve">plans </w:t>
      </w:r>
      <w:r w:rsidRPr="005C01D7">
        <w:rPr>
          <w:rFonts w:eastAsia="Times New Roman" w:cstheme="minorHAnsi"/>
          <w:sz w:val="24"/>
          <w:szCs w:val="24"/>
        </w:rPr>
        <w:t>to acquire t</w:t>
      </w:r>
      <w:r w:rsidR="009C7E59" w:rsidRPr="005C01D7">
        <w:rPr>
          <w:rFonts w:eastAsia="Times New Roman" w:cstheme="minorHAnsi"/>
          <w:sz w:val="24"/>
          <w:szCs w:val="24"/>
        </w:rPr>
        <w:t>hrough a contract with a vendor.  Also describe</w:t>
      </w:r>
      <w:r w:rsidRPr="005C01D7">
        <w:rPr>
          <w:rFonts w:eastAsia="Times New Roman" w:cstheme="minorHAnsi"/>
          <w:sz w:val="24"/>
          <w:szCs w:val="24"/>
        </w:rPr>
        <w:t xml:space="preserve"> any sub-awards to non-profit partners that will help carry out the </w:t>
      </w:r>
      <w:r w:rsidR="00B37DD1" w:rsidRPr="005C01D7">
        <w:rPr>
          <w:rFonts w:eastAsia="Times New Roman" w:cstheme="minorHAnsi"/>
          <w:sz w:val="24"/>
          <w:szCs w:val="24"/>
        </w:rPr>
        <w:t xml:space="preserve">program </w:t>
      </w:r>
      <w:r w:rsidRPr="005C01D7">
        <w:rPr>
          <w:rFonts w:eastAsia="Times New Roman" w:cstheme="minorHAnsi"/>
          <w:sz w:val="24"/>
          <w:szCs w:val="24"/>
        </w:rPr>
        <w:t xml:space="preserve">activities. </w:t>
      </w:r>
    </w:p>
    <w:p w14:paraId="3343A39C" w14:textId="77777777" w:rsidR="005A068C" w:rsidRPr="005C01D7" w:rsidRDefault="005A068C" w:rsidP="005A068C">
      <w:pPr>
        <w:shd w:val="clear" w:color="auto" w:fill="FFFFFF"/>
        <w:spacing w:after="390" w:line="240" w:lineRule="auto"/>
        <w:textAlignment w:val="baseline"/>
        <w:rPr>
          <w:rFonts w:eastAsia="Times New Roman" w:cstheme="minorHAnsi"/>
          <w:sz w:val="24"/>
          <w:szCs w:val="24"/>
        </w:rPr>
      </w:pPr>
      <w:r w:rsidRPr="005C01D7">
        <w:rPr>
          <w:rFonts w:eastAsia="Times New Roman" w:cstheme="minorHAnsi"/>
          <w:sz w:val="24"/>
          <w:szCs w:val="24"/>
        </w:rPr>
        <w:t xml:space="preserve">Other Direct Costs: </w:t>
      </w:r>
      <w:r w:rsidR="009C7E59" w:rsidRPr="005C01D7">
        <w:rPr>
          <w:rFonts w:eastAsia="Times New Roman" w:cstheme="minorHAnsi"/>
          <w:sz w:val="24"/>
          <w:szCs w:val="24"/>
        </w:rPr>
        <w:t>Describe o</w:t>
      </w:r>
      <w:r w:rsidRPr="005C01D7">
        <w:rPr>
          <w:rFonts w:eastAsia="Times New Roman" w:cstheme="minorHAnsi"/>
          <w:sz w:val="24"/>
          <w:szCs w:val="24"/>
        </w:rPr>
        <w:t xml:space="preserve">ther costs directly associated with the </w:t>
      </w:r>
      <w:r w:rsidR="00B37DD1" w:rsidRPr="005C01D7">
        <w:rPr>
          <w:rFonts w:eastAsia="Times New Roman" w:cstheme="minorHAnsi"/>
          <w:sz w:val="24"/>
          <w:szCs w:val="24"/>
        </w:rPr>
        <w:t>program</w:t>
      </w:r>
      <w:r w:rsidRPr="005C01D7">
        <w:rPr>
          <w:rFonts w:eastAsia="Times New Roman" w:cstheme="minorHAnsi"/>
          <w:sz w:val="24"/>
          <w:szCs w:val="24"/>
        </w:rPr>
        <w:t xml:space="preserve">, which do not fit </w:t>
      </w:r>
      <w:r w:rsidR="009C7E59" w:rsidRPr="005C01D7">
        <w:rPr>
          <w:rFonts w:eastAsia="Times New Roman" w:cstheme="minorHAnsi"/>
          <w:sz w:val="24"/>
          <w:szCs w:val="24"/>
        </w:rPr>
        <w:t>in</w:t>
      </w:r>
      <w:r w:rsidRPr="005C01D7">
        <w:rPr>
          <w:rFonts w:eastAsia="Times New Roman" w:cstheme="minorHAnsi"/>
          <w:sz w:val="24"/>
          <w:szCs w:val="24"/>
        </w:rPr>
        <w:t xml:space="preserve"> the other categories. </w:t>
      </w:r>
      <w:r w:rsidR="00336AD6" w:rsidRPr="005C01D7">
        <w:rPr>
          <w:rFonts w:eastAsia="Times New Roman" w:cstheme="minorHAnsi"/>
          <w:sz w:val="24"/>
          <w:szCs w:val="24"/>
        </w:rPr>
        <w:t>For example, s</w:t>
      </w:r>
      <w:r w:rsidRPr="005C01D7">
        <w:rPr>
          <w:rFonts w:eastAsia="Times New Roman" w:cstheme="minorHAnsi"/>
          <w:sz w:val="24"/>
          <w:szCs w:val="24"/>
        </w:rPr>
        <w:t xml:space="preserve">hipping costs for materials </w:t>
      </w:r>
      <w:r w:rsidR="00336AD6" w:rsidRPr="005C01D7">
        <w:rPr>
          <w:rFonts w:eastAsia="Times New Roman" w:cstheme="minorHAnsi"/>
          <w:sz w:val="24"/>
          <w:szCs w:val="24"/>
        </w:rPr>
        <w:t>and equipment or applicable taxes</w:t>
      </w:r>
      <w:r w:rsidRPr="005C01D7">
        <w:rPr>
          <w:rFonts w:eastAsia="Times New Roman" w:cstheme="minorHAnsi"/>
          <w:sz w:val="24"/>
          <w:szCs w:val="24"/>
        </w:rPr>
        <w:t>.</w:t>
      </w:r>
      <w:r w:rsidR="00336AD6" w:rsidRPr="005C01D7">
        <w:rPr>
          <w:rFonts w:eastAsia="Times New Roman" w:cstheme="minorHAnsi"/>
          <w:sz w:val="24"/>
          <w:szCs w:val="24"/>
        </w:rPr>
        <w:t xml:space="preserve"> All </w:t>
      </w:r>
      <w:r w:rsidRPr="005C01D7">
        <w:rPr>
          <w:rFonts w:eastAsia="Times New Roman" w:cstheme="minorHAnsi"/>
          <w:sz w:val="24"/>
          <w:szCs w:val="24"/>
        </w:rPr>
        <w:t>“Other” or “Miscellaneous” expenses must be itemized and explained.</w:t>
      </w:r>
    </w:p>
    <w:p w14:paraId="44E86539" w14:textId="0DE88DFC" w:rsidR="00336AD6" w:rsidRPr="00380226" w:rsidRDefault="00336AD6" w:rsidP="0D973E97">
      <w:pPr>
        <w:shd w:val="clear" w:color="auto" w:fill="FFFFFF" w:themeFill="background1"/>
        <w:spacing w:after="390" w:line="240" w:lineRule="auto"/>
        <w:textAlignment w:val="baseline"/>
        <w:rPr>
          <w:rFonts w:eastAsia="Times New Roman"/>
          <w:sz w:val="24"/>
          <w:szCs w:val="24"/>
        </w:rPr>
      </w:pPr>
      <w:r w:rsidRPr="005C01D7">
        <w:rPr>
          <w:rFonts w:eastAsia="Times New Roman"/>
          <w:sz w:val="24"/>
          <w:szCs w:val="24"/>
        </w:rPr>
        <w:t xml:space="preserve">Indirect Costs:  These are costs that cannot be linked directly to the </w:t>
      </w:r>
      <w:r w:rsidR="00B37DD1" w:rsidRPr="005C01D7">
        <w:rPr>
          <w:rFonts w:eastAsia="Times New Roman"/>
          <w:sz w:val="24"/>
          <w:szCs w:val="24"/>
        </w:rPr>
        <w:t xml:space="preserve">program </w:t>
      </w:r>
      <w:r w:rsidRPr="005C01D7">
        <w:rPr>
          <w:rFonts w:eastAsia="Times New Roman"/>
          <w:sz w:val="24"/>
          <w:szCs w:val="24"/>
        </w:rPr>
        <w:t xml:space="preserve">activities, such as overhead costs needed to help keep the organization operating.  If your organization has a Negotiated Indirect Cost Rate (NICRA) and includes NICRA charges in the budget, attach a copy of your latest NICRA. Organizations that have never had a NICRA </w:t>
      </w:r>
      <w:r w:rsidR="00D74581" w:rsidRPr="005C01D7">
        <w:rPr>
          <w:rFonts w:eastAsia="Times New Roman"/>
          <w:sz w:val="24"/>
          <w:szCs w:val="24"/>
        </w:rPr>
        <w:t xml:space="preserve">may </w:t>
      </w:r>
      <w:r w:rsidRPr="005C01D7">
        <w:rPr>
          <w:rFonts w:eastAsia="Times New Roman"/>
          <w:sz w:val="24"/>
          <w:szCs w:val="24"/>
        </w:rPr>
        <w:t xml:space="preserve">request indirect costs of 10% of modified total direct costs as defined in 2 CFR 200.68.  </w:t>
      </w:r>
    </w:p>
    <w:p w14:paraId="22801579" w14:textId="77777777" w:rsidR="005A068C" w:rsidRPr="005C01D7" w:rsidRDefault="005A068C" w:rsidP="005A068C">
      <w:pPr>
        <w:shd w:val="clear" w:color="auto" w:fill="FFFFFF"/>
        <w:spacing w:after="390" w:line="240" w:lineRule="auto"/>
        <w:textAlignment w:val="baseline"/>
        <w:rPr>
          <w:rFonts w:eastAsia="Times New Roman" w:cstheme="minorHAnsi"/>
          <w:sz w:val="24"/>
          <w:szCs w:val="24"/>
        </w:rPr>
      </w:pPr>
      <w:r w:rsidRPr="005C01D7">
        <w:rPr>
          <w:rFonts w:eastAsia="Times New Roman" w:cstheme="minorHAnsi"/>
          <w:sz w:val="24"/>
          <w:szCs w:val="24"/>
        </w:rPr>
        <w:t xml:space="preserve">“Cost Sharing” </w:t>
      </w:r>
      <w:r w:rsidR="00336AD6" w:rsidRPr="005C01D7">
        <w:rPr>
          <w:rFonts w:eastAsia="Times New Roman" w:cstheme="minorHAnsi"/>
          <w:sz w:val="24"/>
          <w:szCs w:val="24"/>
        </w:rPr>
        <w:t xml:space="preserve">refers to contributions from the organization or other entities </w:t>
      </w:r>
      <w:r w:rsidR="004653B3" w:rsidRPr="005C01D7">
        <w:rPr>
          <w:rFonts w:eastAsia="Times New Roman" w:cstheme="minorHAnsi"/>
          <w:sz w:val="24"/>
          <w:szCs w:val="24"/>
        </w:rPr>
        <w:t xml:space="preserve">other than the U.S. Embassy.  </w:t>
      </w:r>
      <w:r w:rsidRPr="005C01D7">
        <w:rPr>
          <w:rFonts w:eastAsia="Times New Roman" w:cstheme="minorHAnsi"/>
          <w:sz w:val="24"/>
          <w:szCs w:val="24"/>
        </w:rPr>
        <w:t xml:space="preserve"> It </w:t>
      </w:r>
      <w:r w:rsidR="004653B3" w:rsidRPr="005C01D7">
        <w:rPr>
          <w:rFonts w:eastAsia="Times New Roman" w:cstheme="minorHAnsi"/>
          <w:sz w:val="24"/>
          <w:szCs w:val="24"/>
        </w:rPr>
        <w:t xml:space="preserve">also </w:t>
      </w:r>
      <w:r w:rsidRPr="005C01D7">
        <w:rPr>
          <w:rFonts w:eastAsia="Times New Roman" w:cstheme="minorHAnsi"/>
          <w:sz w:val="24"/>
          <w:szCs w:val="24"/>
        </w:rPr>
        <w:t>includes in-kind contrib</w:t>
      </w:r>
      <w:r w:rsidR="004653B3" w:rsidRPr="005C01D7">
        <w:rPr>
          <w:rFonts w:eastAsia="Times New Roman" w:cstheme="minorHAnsi"/>
          <w:sz w:val="24"/>
          <w:szCs w:val="24"/>
        </w:rPr>
        <w:t>utions such as volunteers’ time and</w:t>
      </w:r>
      <w:r w:rsidRPr="005C01D7">
        <w:rPr>
          <w:rFonts w:eastAsia="Times New Roman" w:cstheme="minorHAnsi"/>
          <w:sz w:val="24"/>
          <w:szCs w:val="24"/>
        </w:rPr>
        <w:t xml:space="preserve"> donated venues.</w:t>
      </w:r>
    </w:p>
    <w:p w14:paraId="26C48DAA" w14:textId="5B624472" w:rsidR="005A068C" w:rsidRDefault="005A068C" w:rsidP="005A068C">
      <w:pPr>
        <w:shd w:val="clear" w:color="auto" w:fill="FFFFFF"/>
        <w:spacing w:after="390" w:line="240" w:lineRule="auto"/>
        <w:textAlignment w:val="baseline"/>
        <w:rPr>
          <w:rFonts w:eastAsia="Times New Roman" w:cstheme="minorHAnsi"/>
          <w:color w:val="333333"/>
          <w:sz w:val="24"/>
          <w:szCs w:val="24"/>
        </w:rPr>
      </w:pPr>
      <w:r w:rsidRPr="005C01D7">
        <w:rPr>
          <w:rFonts w:eastAsia="Times New Roman" w:cstheme="minorHAnsi"/>
          <w:sz w:val="24"/>
          <w:szCs w:val="24"/>
        </w:rPr>
        <w:t xml:space="preserve">Alcoholic Beverages:  Please note that </w:t>
      </w:r>
      <w:r w:rsidR="00FD0E36" w:rsidRPr="005C01D7">
        <w:rPr>
          <w:rFonts w:eastAsia="Times New Roman" w:cstheme="minorHAnsi"/>
          <w:sz w:val="24"/>
          <w:szCs w:val="24"/>
        </w:rPr>
        <w:t xml:space="preserve">award </w:t>
      </w:r>
      <w:r w:rsidR="00336AD6" w:rsidRPr="005C01D7">
        <w:rPr>
          <w:rFonts w:eastAsia="Times New Roman" w:cstheme="minorHAnsi"/>
          <w:sz w:val="24"/>
          <w:szCs w:val="24"/>
        </w:rPr>
        <w:t>funds</w:t>
      </w:r>
      <w:r w:rsidRPr="005C01D7">
        <w:rPr>
          <w:rFonts w:eastAsia="Times New Roman" w:cstheme="minorHAnsi"/>
          <w:sz w:val="24"/>
          <w:szCs w:val="24"/>
        </w:rPr>
        <w:t xml:space="preserve"> </w:t>
      </w:r>
      <w:r w:rsidR="00336AD6" w:rsidRPr="005C01D7">
        <w:rPr>
          <w:rFonts w:eastAsia="Times New Roman" w:cstheme="minorHAnsi"/>
          <w:sz w:val="24"/>
          <w:szCs w:val="24"/>
        </w:rPr>
        <w:t>cannot be used for</w:t>
      </w:r>
      <w:r w:rsidRPr="005C01D7">
        <w:rPr>
          <w:rFonts w:eastAsia="Times New Roman" w:cstheme="minorHAnsi"/>
          <w:sz w:val="24"/>
          <w:szCs w:val="24"/>
        </w:rPr>
        <w:t xml:space="preserve"> alcoholic beverages</w:t>
      </w:r>
      <w:r w:rsidRPr="005C01D7">
        <w:rPr>
          <w:rFonts w:eastAsia="Times New Roman" w:cstheme="minorHAnsi"/>
          <w:color w:val="333333"/>
          <w:sz w:val="24"/>
          <w:szCs w:val="24"/>
        </w:rPr>
        <w:t xml:space="preserve">. </w:t>
      </w:r>
    </w:p>
    <w:p w14:paraId="63E8C199" w14:textId="77777777" w:rsidR="00595C36" w:rsidRDefault="00595C36" w:rsidP="005A068C">
      <w:pPr>
        <w:shd w:val="clear" w:color="auto" w:fill="FFFFFF"/>
        <w:spacing w:after="390" w:line="240" w:lineRule="auto"/>
        <w:textAlignment w:val="baseline"/>
        <w:rPr>
          <w:rFonts w:eastAsia="Times New Roman" w:cstheme="minorHAnsi"/>
          <w:color w:val="333333"/>
          <w:sz w:val="24"/>
          <w:szCs w:val="24"/>
        </w:rPr>
      </w:pPr>
    </w:p>
    <w:p w14:paraId="2D1B5FC6" w14:textId="77777777" w:rsidR="002F7CA5" w:rsidRDefault="002F7CA5" w:rsidP="005A068C">
      <w:pPr>
        <w:shd w:val="clear" w:color="auto" w:fill="FFFFFF"/>
        <w:spacing w:after="390" w:line="240" w:lineRule="auto"/>
        <w:textAlignment w:val="baseline"/>
        <w:rPr>
          <w:rFonts w:eastAsia="Times New Roman" w:cstheme="minorHAnsi"/>
          <w:color w:val="333333"/>
          <w:sz w:val="24"/>
          <w:szCs w:val="24"/>
        </w:rPr>
      </w:pPr>
    </w:p>
    <w:p w14:paraId="3EE87550" w14:textId="77777777" w:rsidR="002F7CA5" w:rsidRPr="005C01D7" w:rsidRDefault="002F7CA5" w:rsidP="005A068C">
      <w:pPr>
        <w:shd w:val="clear" w:color="auto" w:fill="FFFFFF"/>
        <w:spacing w:after="390" w:line="240" w:lineRule="auto"/>
        <w:textAlignment w:val="baseline"/>
        <w:rPr>
          <w:rFonts w:eastAsia="Times New Roman" w:cstheme="minorHAnsi"/>
          <w:color w:val="333333"/>
          <w:sz w:val="24"/>
          <w:szCs w:val="24"/>
        </w:rPr>
      </w:pPr>
    </w:p>
    <w:p w14:paraId="66BD18A1" w14:textId="1B42F289" w:rsidR="0027140A" w:rsidRDefault="0027140A" w:rsidP="4AF8E487">
      <w:pPr>
        <w:spacing w:after="0" w:line="240" w:lineRule="auto"/>
        <w:jc w:val="both"/>
        <w:rPr>
          <w:rFonts w:ascii="Times New Roman" w:hAnsi="Times New Roman" w:cs="Times New Roman"/>
          <w:i/>
          <w:iCs/>
          <w:color w:val="323E4F"/>
        </w:rPr>
      </w:pPr>
      <w:bookmarkStart w:id="1" w:name="_Hlk30672638"/>
    </w:p>
    <w:bookmarkEnd w:id="1"/>
    <w:p w14:paraId="387A58A0" w14:textId="7538EBFC" w:rsidR="4AF8E487" w:rsidRDefault="4AF8E487"/>
    <w:p w14:paraId="3705D582" w14:textId="058E3762" w:rsidR="4AF8E487" w:rsidRDefault="4AF8E487"/>
    <w:p w14:paraId="01537698" w14:textId="327737E4" w:rsidR="4AF8E487" w:rsidRDefault="4AF8E487"/>
    <w:p w14:paraId="7E14F153" w14:textId="4F2448B1" w:rsidR="4AF8E487" w:rsidRDefault="4AF8E487"/>
    <w:p w14:paraId="74EE6108" w14:textId="372A81F6" w:rsidR="4AF8E487" w:rsidRDefault="4AF8E487"/>
    <w:p w14:paraId="4AB5B505" w14:textId="77777777" w:rsidR="0027140A" w:rsidRPr="005C01D7" w:rsidRDefault="0027140A" w:rsidP="4AF8E487">
      <w:pPr>
        <w:spacing w:after="0" w:line="240" w:lineRule="auto"/>
        <w:rPr>
          <w:rFonts w:ascii="Times New Roman" w:eastAsia="Times New Roman" w:hAnsi="Times New Roman" w:cs="Times New Roman"/>
          <w:sz w:val="24"/>
          <w:szCs w:val="24"/>
        </w:rPr>
      </w:pPr>
    </w:p>
    <w:sectPr w:rsidR="0027140A" w:rsidRPr="005C01D7" w:rsidSect="00636461">
      <w:headerReference w:type="default" r:id="rId32"/>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D7E63" w14:textId="77777777" w:rsidR="00D22B0E" w:rsidRDefault="00D22B0E" w:rsidP="00DB74F9">
      <w:pPr>
        <w:spacing w:after="0" w:line="240" w:lineRule="auto"/>
      </w:pPr>
      <w:r>
        <w:separator/>
      </w:r>
    </w:p>
  </w:endnote>
  <w:endnote w:type="continuationSeparator" w:id="0">
    <w:p w14:paraId="4859325F" w14:textId="77777777" w:rsidR="00D22B0E" w:rsidRDefault="00D22B0E" w:rsidP="00DB74F9">
      <w:pPr>
        <w:spacing w:after="0" w:line="240" w:lineRule="auto"/>
      </w:pPr>
      <w:r>
        <w:continuationSeparator/>
      </w:r>
    </w:p>
  </w:endnote>
  <w:endnote w:type="continuationNotice" w:id="1">
    <w:p w14:paraId="71B9D0C0" w14:textId="77777777" w:rsidR="00D22B0E" w:rsidRDefault="00D22B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2944B" w14:textId="77777777" w:rsidR="00D22B0E" w:rsidRDefault="00D22B0E" w:rsidP="00DB74F9">
      <w:pPr>
        <w:spacing w:after="0" w:line="240" w:lineRule="auto"/>
      </w:pPr>
      <w:r>
        <w:separator/>
      </w:r>
    </w:p>
  </w:footnote>
  <w:footnote w:type="continuationSeparator" w:id="0">
    <w:p w14:paraId="49EB2940" w14:textId="77777777" w:rsidR="00D22B0E" w:rsidRDefault="00D22B0E" w:rsidP="00DB74F9">
      <w:pPr>
        <w:spacing w:after="0" w:line="240" w:lineRule="auto"/>
      </w:pPr>
      <w:r>
        <w:continuationSeparator/>
      </w:r>
    </w:p>
  </w:footnote>
  <w:footnote w:type="continuationNotice" w:id="1">
    <w:p w14:paraId="03CEAE93" w14:textId="77777777" w:rsidR="00D22B0E" w:rsidRDefault="00D22B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E22C3" w14:textId="5E33E42B" w:rsidR="00DB74F9" w:rsidRPr="00380226" w:rsidRDefault="00DB74F9">
    <w:pPr>
      <w:pStyle w:val="Header"/>
      <w:rPr>
        <w:rFonts w:cstheme="minorHAnsi"/>
      </w:rPr>
    </w:pPr>
  </w:p>
</w:hdr>
</file>

<file path=word/intelligence2.xml><?xml version="1.0" encoding="utf-8"?>
<int2:intelligence xmlns:int2="http://schemas.microsoft.com/office/intelligence/2020/intelligence" xmlns:oel="http://schemas.microsoft.com/office/2019/extlst">
  <int2:observations>
    <int2:bookmark int2:bookmarkName="_Int_dKt2ljaC" int2:invalidationBookmarkName="" int2:hashCode="+9KlGlUgMIINBn" int2:id="qHPcDsRk">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8EF"/>
    <w:multiLevelType w:val="multilevel"/>
    <w:tmpl w:val="C5D8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37331"/>
    <w:multiLevelType w:val="multilevel"/>
    <w:tmpl w:val="C474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7877F7"/>
    <w:multiLevelType w:val="multilevel"/>
    <w:tmpl w:val="0632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EE4324"/>
    <w:multiLevelType w:val="hybridMultilevel"/>
    <w:tmpl w:val="FFFFFFFF"/>
    <w:lvl w:ilvl="0" w:tplc="21E4A2CC">
      <w:start w:val="1"/>
      <w:numFmt w:val="bullet"/>
      <w:lvlText w:val=""/>
      <w:lvlJc w:val="left"/>
      <w:pPr>
        <w:ind w:left="720" w:hanging="360"/>
      </w:pPr>
      <w:rPr>
        <w:rFonts w:ascii="Symbol" w:hAnsi="Symbol" w:hint="default"/>
      </w:rPr>
    </w:lvl>
    <w:lvl w:ilvl="1" w:tplc="0F56D02E">
      <w:start w:val="1"/>
      <w:numFmt w:val="bullet"/>
      <w:lvlText w:val="·"/>
      <w:lvlJc w:val="left"/>
      <w:pPr>
        <w:ind w:left="1440" w:hanging="360"/>
      </w:pPr>
      <w:rPr>
        <w:rFonts w:ascii="Symbol" w:hAnsi="Symbol" w:hint="default"/>
      </w:rPr>
    </w:lvl>
    <w:lvl w:ilvl="2" w:tplc="EEA4AAAA">
      <w:start w:val="1"/>
      <w:numFmt w:val="bullet"/>
      <w:lvlText w:val=""/>
      <w:lvlJc w:val="left"/>
      <w:pPr>
        <w:ind w:left="2160" w:hanging="360"/>
      </w:pPr>
      <w:rPr>
        <w:rFonts w:ascii="Wingdings" w:hAnsi="Wingdings" w:hint="default"/>
      </w:rPr>
    </w:lvl>
    <w:lvl w:ilvl="3" w:tplc="DA8E1778">
      <w:start w:val="1"/>
      <w:numFmt w:val="bullet"/>
      <w:lvlText w:val=""/>
      <w:lvlJc w:val="left"/>
      <w:pPr>
        <w:ind w:left="2880" w:hanging="360"/>
      </w:pPr>
      <w:rPr>
        <w:rFonts w:ascii="Symbol" w:hAnsi="Symbol" w:hint="default"/>
      </w:rPr>
    </w:lvl>
    <w:lvl w:ilvl="4" w:tplc="9D30A9BC">
      <w:start w:val="1"/>
      <w:numFmt w:val="bullet"/>
      <w:lvlText w:val="o"/>
      <w:lvlJc w:val="left"/>
      <w:pPr>
        <w:ind w:left="3600" w:hanging="360"/>
      </w:pPr>
      <w:rPr>
        <w:rFonts w:ascii="Courier New" w:hAnsi="Courier New" w:hint="default"/>
      </w:rPr>
    </w:lvl>
    <w:lvl w:ilvl="5" w:tplc="274CF058">
      <w:start w:val="1"/>
      <w:numFmt w:val="bullet"/>
      <w:lvlText w:val=""/>
      <w:lvlJc w:val="left"/>
      <w:pPr>
        <w:ind w:left="4320" w:hanging="360"/>
      </w:pPr>
      <w:rPr>
        <w:rFonts w:ascii="Wingdings" w:hAnsi="Wingdings" w:hint="default"/>
      </w:rPr>
    </w:lvl>
    <w:lvl w:ilvl="6" w:tplc="F8EE71C6">
      <w:start w:val="1"/>
      <w:numFmt w:val="bullet"/>
      <w:lvlText w:val=""/>
      <w:lvlJc w:val="left"/>
      <w:pPr>
        <w:ind w:left="5040" w:hanging="360"/>
      </w:pPr>
      <w:rPr>
        <w:rFonts w:ascii="Symbol" w:hAnsi="Symbol" w:hint="default"/>
      </w:rPr>
    </w:lvl>
    <w:lvl w:ilvl="7" w:tplc="469E6A78">
      <w:start w:val="1"/>
      <w:numFmt w:val="bullet"/>
      <w:lvlText w:val="o"/>
      <w:lvlJc w:val="left"/>
      <w:pPr>
        <w:ind w:left="5760" w:hanging="360"/>
      </w:pPr>
      <w:rPr>
        <w:rFonts w:ascii="Courier New" w:hAnsi="Courier New" w:hint="default"/>
      </w:rPr>
    </w:lvl>
    <w:lvl w:ilvl="8" w:tplc="FA16BD72">
      <w:start w:val="1"/>
      <w:numFmt w:val="bullet"/>
      <w:lvlText w:val=""/>
      <w:lvlJc w:val="left"/>
      <w:pPr>
        <w:ind w:left="6480" w:hanging="360"/>
      </w:pPr>
      <w:rPr>
        <w:rFonts w:ascii="Wingdings" w:hAnsi="Wingdings" w:hint="default"/>
      </w:rPr>
    </w:lvl>
  </w:abstractNum>
  <w:abstractNum w:abstractNumId="4" w15:restartNumberingAfterBreak="0">
    <w:nsid w:val="05DB390C"/>
    <w:multiLevelType w:val="hybridMultilevel"/>
    <w:tmpl w:val="FFFFFFFF"/>
    <w:lvl w:ilvl="0" w:tplc="BE52CE8A">
      <w:start w:val="1"/>
      <w:numFmt w:val="bullet"/>
      <w:lvlText w:val=""/>
      <w:lvlJc w:val="left"/>
      <w:pPr>
        <w:ind w:left="720" w:hanging="360"/>
      </w:pPr>
      <w:rPr>
        <w:rFonts w:ascii="Symbol" w:hAnsi="Symbol" w:hint="default"/>
      </w:rPr>
    </w:lvl>
    <w:lvl w:ilvl="1" w:tplc="2348019E">
      <w:start w:val="1"/>
      <w:numFmt w:val="bullet"/>
      <w:lvlText w:val="·"/>
      <w:lvlJc w:val="left"/>
      <w:pPr>
        <w:ind w:left="1440" w:hanging="360"/>
      </w:pPr>
      <w:rPr>
        <w:rFonts w:ascii="Symbol" w:hAnsi="Symbol" w:hint="default"/>
      </w:rPr>
    </w:lvl>
    <w:lvl w:ilvl="2" w:tplc="6D26D422">
      <w:start w:val="1"/>
      <w:numFmt w:val="bullet"/>
      <w:lvlText w:val=""/>
      <w:lvlJc w:val="left"/>
      <w:pPr>
        <w:ind w:left="2160" w:hanging="360"/>
      </w:pPr>
      <w:rPr>
        <w:rFonts w:ascii="Wingdings" w:hAnsi="Wingdings" w:hint="default"/>
      </w:rPr>
    </w:lvl>
    <w:lvl w:ilvl="3" w:tplc="DCB6EFF2">
      <w:start w:val="1"/>
      <w:numFmt w:val="bullet"/>
      <w:lvlText w:val=""/>
      <w:lvlJc w:val="left"/>
      <w:pPr>
        <w:ind w:left="2880" w:hanging="360"/>
      </w:pPr>
      <w:rPr>
        <w:rFonts w:ascii="Symbol" w:hAnsi="Symbol" w:hint="default"/>
      </w:rPr>
    </w:lvl>
    <w:lvl w:ilvl="4" w:tplc="B6264B6C">
      <w:start w:val="1"/>
      <w:numFmt w:val="bullet"/>
      <w:lvlText w:val="o"/>
      <w:lvlJc w:val="left"/>
      <w:pPr>
        <w:ind w:left="3600" w:hanging="360"/>
      </w:pPr>
      <w:rPr>
        <w:rFonts w:ascii="Courier New" w:hAnsi="Courier New" w:hint="default"/>
      </w:rPr>
    </w:lvl>
    <w:lvl w:ilvl="5" w:tplc="E4089EB6">
      <w:start w:val="1"/>
      <w:numFmt w:val="bullet"/>
      <w:lvlText w:val=""/>
      <w:lvlJc w:val="left"/>
      <w:pPr>
        <w:ind w:left="4320" w:hanging="360"/>
      </w:pPr>
      <w:rPr>
        <w:rFonts w:ascii="Wingdings" w:hAnsi="Wingdings" w:hint="default"/>
      </w:rPr>
    </w:lvl>
    <w:lvl w:ilvl="6" w:tplc="2EF24A12">
      <w:start w:val="1"/>
      <w:numFmt w:val="bullet"/>
      <w:lvlText w:val=""/>
      <w:lvlJc w:val="left"/>
      <w:pPr>
        <w:ind w:left="5040" w:hanging="360"/>
      </w:pPr>
      <w:rPr>
        <w:rFonts w:ascii="Symbol" w:hAnsi="Symbol" w:hint="default"/>
      </w:rPr>
    </w:lvl>
    <w:lvl w:ilvl="7" w:tplc="2C94B380">
      <w:start w:val="1"/>
      <w:numFmt w:val="bullet"/>
      <w:lvlText w:val="o"/>
      <w:lvlJc w:val="left"/>
      <w:pPr>
        <w:ind w:left="5760" w:hanging="360"/>
      </w:pPr>
      <w:rPr>
        <w:rFonts w:ascii="Courier New" w:hAnsi="Courier New" w:hint="default"/>
      </w:rPr>
    </w:lvl>
    <w:lvl w:ilvl="8" w:tplc="EA7E94E2">
      <w:start w:val="1"/>
      <w:numFmt w:val="bullet"/>
      <w:lvlText w:val=""/>
      <w:lvlJc w:val="left"/>
      <w:pPr>
        <w:ind w:left="6480" w:hanging="360"/>
      </w:pPr>
      <w:rPr>
        <w:rFonts w:ascii="Wingdings" w:hAnsi="Wingdings" w:hint="default"/>
      </w:rPr>
    </w:lvl>
  </w:abstractNum>
  <w:abstractNum w:abstractNumId="5" w15:restartNumberingAfterBreak="0">
    <w:nsid w:val="06C6F554"/>
    <w:multiLevelType w:val="hybridMultilevel"/>
    <w:tmpl w:val="682A7B8E"/>
    <w:lvl w:ilvl="0" w:tplc="5254D972">
      <w:start w:val="1"/>
      <w:numFmt w:val="bullet"/>
      <w:lvlText w:val=""/>
      <w:lvlJc w:val="left"/>
      <w:pPr>
        <w:ind w:left="720" w:hanging="360"/>
      </w:pPr>
      <w:rPr>
        <w:rFonts w:ascii="Symbol" w:hAnsi="Symbol" w:hint="default"/>
      </w:rPr>
    </w:lvl>
    <w:lvl w:ilvl="1" w:tplc="6E4E2ED4">
      <w:start w:val="1"/>
      <w:numFmt w:val="bullet"/>
      <w:lvlText w:val="o"/>
      <w:lvlJc w:val="left"/>
      <w:pPr>
        <w:ind w:left="1440" w:hanging="360"/>
      </w:pPr>
      <w:rPr>
        <w:rFonts w:ascii="Courier New" w:hAnsi="Courier New" w:hint="default"/>
      </w:rPr>
    </w:lvl>
    <w:lvl w:ilvl="2" w:tplc="D95656CA">
      <w:start w:val="1"/>
      <w:numFmt w:val="bullet"/>
      <w:lvlText w:val=""/>
      <w:lvlJc w:val="left"/>
      <w:pPr>
        <w:ind w:left="2160" w:hanging="360"/>
      </w:pPr>
      <w:rPr>
        <w:rFonts w:ascii="Wingdings" w:hAnsi="Wingdings" w:hint="default"/>
      </w:rPr>
    </w:lvl>
    <w:lvl w:ilvl="3" w:tplc="DD1AE94C">
      <w:start w:val="1"/>
      <w:numFmt w:val="bullet"/>
      <w:lvlText w:val=""/>
      <w:lvlJc w:val="left"/>
      <w:pPr>
        <w:ind w:left="2880" w:hanging="360"/>
      </w:pPr>
      <w:rPr>
        <w:rFonts w:ascii="Symbol" w:hAnsi="Symbol" w:hint="default"/>
      </w:rPr>
    </w:lvl>
    <w:lvl w:ilvl="4" w:tplc="905245FE">
      <w:start w:val="1"/>
      <w:numFmt w:val="bullet"/>
      <w:lvlText w:val="o"/>
      <w:lvlJc w:val="left"/>
      <w:pPr>
        <w:ind w:left="3600" w:hanging="360"/>
      </w:pPr>
      <w:rPr>
        <w:rFonts w:ascii="Courier New" w:hAnsi="Courier New" w:hint="default"/>
      </w:rPr>
    </w:lvl>
    <w:lvl w:ilvl="5" w:tplc="B42457C4">
      <w:start w:val="1"/>
      <w:numFmt w:val="bullet"/>
      <w:lvlText w:val=""/>
      <w:lvlJc w:val="left"/>
      <w:pPr>
        <w:ind w:left="4320" w:hanging="360"/>
      </w:pPr>
      <w:rPr>
        <w:rFonts w:ascii="Wingdings" w:hAnsi="Wingdings" w:hint="default"/>
      </w:rPr>
    </w:lvl>
    <w:lvl w:ilvl="6" w:tplc="923EB88E">
      <w:start w:val="1"/>
      <w:numFmt w:val="bullet"/>
      <w:lvlText w:val=""/>
      <w:lvlJc w:val="left"/>
      <w:pPr>
        <w:ind w:left="5040" w:hanging="360"/>
      </w:pPr>
      <w:rPr>
        <w:rFonts w:ascii="Symbol" w:hAnsi="Symbol" w:hint="default"/>
      </w:rPr>
    </w:lvl>
    <w:lvl w:ilvl="7" w:tplc="BF581E30">
      <w:start w:val="1"/>
      <w:numFmt w:val="bullet"/>
      <w:lvlText w:val="o"/>
      <w:lvlJc w:val="left"/>
      <w:pPr>
        <w:ind w:left="5760" w:hanging="360"/>
      </w:pPr>
      <w:rPr>
        <w:rFonts w:ascii="Courier New" w:hAnsi="Courier New" w:hint="default"/>
      </w:rPr>
    </w:lvl>
    <w:lvl w:ilvl="8" w:tplc="975E72AA">
      <w:start w:val="1"/>
      <w:numFmt w:val="bullet"/>
      <w:lvlText w:val=""/>
      <w:lvlJc w:val="left"/>
      <w:pPr>
        <w:ind w:left="6480" w:hanging="360"/>
      </w:pPr>
      <w:rPr>
        <w:rFonts w:ascii="Wingdings" w:hAnsi="Wingdings" w:hint="default"/>
      </w:rPr>
    </w:lvl>
  </w:abstractNum>
  <w:abstractNum w:abstractNumId="6" w15:restartNumberingAfterBreak="0">
    <w:nsid w:val="087B07C7"/>
    <w:multiLevelType w:val="hybridMultilevel"/>
    <w:tmpl w:val="70A845E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09331D"/>
    <w:multiLevelType w:val="hybridMultilevel"/>
    <w:tmpl w:val="4A2E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0B0568"/>
    <w:multiLevelType w:val="hybridMultilevel"/>
    <w:tmpl w:val="231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81E41C"/>
    <w:multiLevelType w:val="hybridMultilevel"/>
    <w:tmpl w:val="FFFFFFFF"/>
    <w:lvl w:ilvl="0" w:tplc="6FEA0060">
      <w:start w:val="1"/>
      <w:numFmt w:val="bullet"/>
      <w:lvlText w:val="·"/>
      <w:lvlJc w:val="left"/>
      <w:pPr>
        <w:ind w:left="720" w:hanging="360"/>
      </w:pPr>
      <w:rPr>
        <w:rFonts w:ascii="Symbol" w:hAnsi="Symbol" w:hint="default"/>
      </w:rPr>
    </w:lvl>
    <w:lvl w:ilvl="1" w:tplc="DE12E73A">
      <w:start w:val="1"/>
      <w:numFmt w:val="bullet"/>
      <w:lvlText w:val="o"/>
      <w:lvlJc w:val="left"/>
      <w:pPr>
        <w:ind w:left="1440" w:hanging="360"/>
      </w:pPr>
      <w:rPr>
        <w:rFonts w:ascii="Courier New" w:hAnsi="Courier New" w:hint="default"/>
      </w:rPr>
    </w:lvl>
    <w:lvl w:ilvl="2" w:tplc="3EEAE31E">
      <w:start w:val="1"/>
      <w:numFmt w:val="bullet"/>
      <w:lvlText w:val=""/>
      <w:lvlJc w:val="left"/>
      <w:pPr>
        <w:ind w:left="2160" w:hanging="360"/>
      </w:pPr>
      <w:rPr>
        <w:rFonts w:ascii="Wingdings" w:hAnsi="Wingdings" w:hint="default"/>
      </w:rPr>
    </w:lvl>
    <w:lvl w:ilvl="3" w:tplc="8B106EF4">
      <w:start w:val="1"/>
      <w:numFmt w:val="bullet"/>
      <w:lvlText w:val=""/>
      <w:lvlJc w:val="left"/>
      <w:pPr>
        <w:ind w:left="2880" w:hanging="360"/>
      </w:pPr>
      <w:rPr>
        <w:rFonts w:ascii="Symbol" w:hAnsi="Symbol" w:hint="default"/>
      </w:rPr>
    </w:lvl>
    <w:lvl w:ilvl="4" w:tplc="17C07FD0">
      <w:start w:val="1"/>
      <w:numFmt w:val="bullet"/>
      <w:lvlText w:val="o"/>
      <w:lvlJc w:val="left"/>
      <w:pPr>
        <w:ind w:left="3600" w:hanging="360"/>
      </w:pPr>
      <w:rPr>
        <w:rFonts w:ascii="Courier New" w:hAnsi="Courier New" w:hint="default"/>
      </w:rPr>
    </w:lvl>
    <w:lvl w:ilvl="5" w:tplc="BA20F4E6">
      <w:start w:val="1"/>
      <w:numFmt w:val="bullet"/>
      <w:lvlText w:val=""/>
      <w:lvlJc w:val="left"/>
      <w:pPr>
        <w:ind w:left="4320" w:hanging="360"/>
      </w:pPr>
      <w:rPr>
        <w:rFonts w:ascii="Wingdings" w:hAnsi="Wingdings" w:hint="default"/>
      </w:rPr>
    </w:lvl>
    <w:lvl w:ilvl="6" w:tplc="B69AD462">
      <w:start w:val="1"/>
      <w:numFmt w:val="bullet"/>
      <w:lvlText w:val=""/>
      <w:lvlJc w:val="left"/>
      <w:pPr>
        <w:ind w:left="5040" w:hanging="360"/>
      </w:pPr>
      <w:rPr>
        <w:rFonts w:ascii="Symbol" w:hAnsi="Symbol" w:hint="default"/>
      </w:rPr>
    </w:lvl>
    <w:lvl w:ilvl="7" w:tplc="46FA4BD4">
      <w:start w:val="1"/>
      <w:numFmt w:val="bullet"/>
      <w:lvlText w:val="o"/>
      <w:lvlJc w:val="left"/>
      <w:pPr>
        <w:ind w:left="5760" w:hanging="360"/>
      </w:pPr>
      <w:rPr>
        <w:rFonts w:ascii="Courier New" w:hAnsi="Courier New" w:hint="default"/>
      </w:rPr>
    </w:lvl>
    <w:lvl w:ilvl="8" w:tplc="8542D9AE">
      <w:start w:val="1"/>
      <w:numFmt w:val="bullet"/>
      <w:lvlText w:val=""/>
      <w:lvlJc w:val="left"/>
      <w:pPr>
        <w:ind w:left="6480" w:hanging="360"/>
      </w:pPr>
      <w:rPr>
        <w:rFonts w:ascii="Wingdings" w:hAnsi="Wingdings" w:hint="default"/>
      </w:rPr>
    </w:lvl>
  </w:abstractNum>
  <w:abstractNum w:abstractNumId="10"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EC54E3"/>
    <w:multiLevelType w:val="hybridMultilevel"/>
    <w:tmpl w:val="FFFFFFFF"/>
    <w:lvl w:ilvl="0" w:tplc="A56836D0">
      <w:start w:val="1"/>
      <w:numFmt w:val="bullet"/>
      <w:lvlText w:val="·"/>
      <w:lvlJc w:val="left"/>
      <w:pPr>
        <w:ind w:left="720" w:hanging="360"/>
      </w:pPr>
      <w:rPr>
        <w:rFonts w:ascii="Symbol" w:hAnsi="Symbol" w:hint="default"/>
      </w:rPr>
    </w:lvl>
    <w:lvl w:ilvl="1" w:tplc="46604D08">
      <w:start w:val="1"/>
      <w:numFmt w:val="bullet"/>
      <w:lvlText w:val="·"/>
      <w:lvlJc w:val="left"/>
      <w:pPr>
        <w:ind w:left="1440" w:hanging="360"/>
      </w:pPr>
      <w:rPr>
        <w:rFonts w:ascii="Symbol" w:hAnsi="Symbol" w:hint="default"/>
      </w:rPr>
    </w:lvl>
    <w:lvl w:ilvl="2" w:tplc="BC660ACA">
      <w:start w:val="1"/>
      <w:numFmt w:val="bullet"/>
      <w:lvlText w:val=""/>
      <w:lvlJc w:val="left"/>
      <w:pPr>
        <w:ind w:left="2160" w:hanging="360"/>
      </w:pPr>
      <w:rPr>
        <w:rFonts w:ascii="Wingdings" w:hAnsi="Wingdings" w:hint="default"/>
      </w:rPr>
    </w:lvl>
    <w:lvl w:ilvl="3" w:tplc="33C6AC80">
      <w:start w:val="1"/>
      <w:numFmt w:val="bullet"/>
      <w:lvlText w:val=""/>
      <w:lvlJc w:val="left"/>
      <w:pPr>
        <w:ind w:left="2880" w:hanging="360"/>
      </w:pPr>
      <w:rPr>
        <w:rFonts w:ascii="Symbol" w:hAnsi="Symbol" w:hint="default"/>
      </w:rPr>
    </w:lvl>
    <w:lvl w:ilvl="4" w:tplc="50403602">
      <w:start w:val="1"/>
      <w:numFmt w:val="bullet"/>
      <w:lvlText w:val="o"/>
      <w:lvlJc w:val="left"/>
      <w:pPr>
        <w:ind w:left="3600" w:hanging="360"/>
      </w:pPr>
      <w:rPr>
        <w:rFonts w:ascii="Courier New" w:hAnsi="Courier New" w:hint="default"/>
      </w:rPr>
    </w:lvl>
    <w:lvl w:ilvl="5" w:tplc="5DC4B64E">
      <w:start w:val="1"/>
      <w:numFmt w:val="bullet"/>
      <w:lvlText w:val=""/>
      <w:lvlJc w:val="left"/>
      <w:pPr>
        <w:ind w:left="4320" w:hanging="360"/>
      </w:pPr>
      <w:rPr>
        <w:rFonts w:ascii="Wingdings" w:hAnsi="Wingdings" w:hint="default"/>
      </w:rPr>
    </w:lvl>
    <w:lvl w:ilvl="6" w:tplc="50C034E2">
      <w:start w:val="1"/>
      <w:numFmt w:val="bullet"/>
      <w:lvlText w:val=""/>
      <w:lvlJc w:val="left"/>
      <w:pPr>
        <w:ind w:left="5040" w:hanging="360"/>
      </w:pPr>
      <w:rPr>
        <w:rFonts w:ascii="Symbol" w:hAnsi="Symbol" w:hint="default"/>
      </w:rPr>
    </w:lvl>
    <w:lvl w:ilvl="7" w:tplc="482E86CE">
      <w:start w:val="1"/>
      <w:numFmt w:val="bullet"/>
      <w:lvlText w:val="o"/>
      <w:lvlJc w:val="left"/>
      <w:pPr>
        <w:ind w:left="5760" w:hanging="360"/>
      </w:pPr>
      <w:rPr>
        <w:rFonts w:ascii="Courier New" w:hAnsi="Courier New" w:hint="default"/>
      </w:rPr>
    </w:lvl>
    <w:lvl w:ilvl="8" w:tplc="F8300BC0">
      <w:start w:val="1"/>
      <w:numFmt w:val="bullet"/>
      <w:lvlText w:val=""/>
      <w:lvlJc w:val="left"/>
      <w:pPr>
        <w:ind w:left="6480" w:hanging="360"/>
      </w:pPr>
      <w:rPr>
        <w:rFonts w:ascii="Wingdings" w:hAnsi="Wingdings" w:hint="default"/>
      </w:rPr>
    </w:lvl>
  </w:abstractNum>
  <w:abstractNum w:abstractNumId="12" w15:restartNumberingAfterBreak="0">
    <w:nsid w:val="12113BA1"/>
    <w:multiLevelType w:val="hybridMultilevel"/>
    <w:tmpl w:val="A3D83FD2"/>
    <w:lvl w:ilvl="0" w:tplc="9AA07736">
      <w:start w:val="1"/>
      <w:numFmt w:val="bullet"/>
      <w:lvlText w:val=""/>
      <w:lvlJc w:val="left"/>
      <w:pPr>
        <w:tabs>
          <w:tab w:val="num" w:pos="720"/>
        </w:tabs>
        <w:ind w:left="720" w:hanging="360"/>
      </w:pPr>
      <w:rPr>
        <w:rFonts w:ascii="Symbol" w:hAnsi="Symbol" w:hint="default"/>
        <w:sz w:val="20"/>
      </w:rPr>
    </w:lvl>
    <w:lvl w:ilvl="1" w:tplc="D92060F6" w:tentative="1">
      <w:start w:val="1"/>
      <w:numFmt w:val="bullet"/>
      <w:lvlText w:val=""/>
      <w:lvlJc w:val="left"/>
      <w:pPr>
        <w:tabs>
          <w:tab w:val="num" w:pos="1440"/>
        </w:tabs>
        <w:ind w:left="1440" w:hanging="360"/>
      </w:pPr>
      <w:rPr>
        <w:rFonts w:ascii="Symbol" w:hAnsi="Symbol" w:hint="default"/>
        <w:sz w:val="20"/>
      </w:rPr>
    </w:lvl>
    <w:lvl w:ilvl="2" w:tplc="44BC6E8E" w:tentative="1">
      <w:start w:val="1"/>
      <w:numFmt w:val="bullet"/>
      <w:lvlText w:val=""/>
      <w:lvlJc w:val="left"/>
      <w:pPr>
        <w:tabs>
          <w:tab w:val="num" w:pos="2160"/>
        </w:tabs>
        <w:ind w:left="2160" w:hanging="360"/>
      </w:pPr>
      <w:rPr>
        <w:rFonts w:ascii="Symbol" w:hAnsi="Symbol" w:hint="default"/>
        <w:sz w:val="20"/>
      </w:rPr>
    </w:lvl>
    <w:lvl w:ilvl="3" w:tplc="B314BD4A" w:tentative="1">
      <w:start w:val="1"/>
      <w:numFmt w:val="bullet"/>
      <w:lvlText w:val=""/>
      <w:lvlJc w:val="left"/>
      <w:pPr>
        <w:tabs>
          <w:tab w:val="num" w:pos="2880"/>
        </w:tabs>
        <w:ind w:left="2880" w:hanging="360"/>
      </w:pPr>
      <w:rPr>
        <w:rFonts w:ascii="Symbol" w:hAnsi="Symbol" w:hint="default"/>
        <w:sz w:val="20"/>
      </w:rPr>
    </w:lvl>
    <w:lvl w:ilvl="4" w:tplc="7B362BFC" w:tentative="1">
      <w:start w:val="1"/>
      <w:numFmt w:val="bullet"/>
      <w:lvlText w:val=""/>
      <w:lvlJc w:val="left"/>
      <w:pPr>
        <w:tabs>
          <w:tab w:val="num" w:pos="3600"/>
        </w:tabs>
        <w:ind w:left="3600" w:hanging="360"/>
      </w:pPr>
      <w:rPr>
        <w:rFonts w:ascii="Symbol" w:hAnsi="Symbol" w:hint="default"/>
        <w:sz w:val="20"/>
      </w:rPr>
    </w:lvl>
    <w:lvl w:ilvl="5" w:tplc="CA9EAC74" w:tentative="1">
      <w:start w:val="1"/>
      <w:numFmt w:val="bullet"/>
      <w:lvlText w:val=""/>
      <w:lvlJc w:val="left"/>
      <w:pPr>
        <w:tabs>
          <w:tab w:val="num" w:pos="4320"/>
        </w:tabs>
        <w:ind w:left="4320" w:hanging="360"/>
      </w:pPr>
      <w:rPr>
        <w:rFonts w:ascii="Symbol" w:hAnsi="Symbol" w:hint="default"/>
        <w:sz w:val="20"/>
      </w:rPr>
    </w:lvl>
    <w:lvl w:ilvl="6" w:tplc="6728C2A4" w:tentative="1">
      <w:start w:val="1"/>
      <w:numFmt w:val="bullet"/>
      <w:lvlText w:val=""/>
      <w:lvlJc w:val="left"/>
      <w:pPr>
        <w:tabs>
          <w:tab w:val="num" w:pos="5040"/>
        </w:tabs>
        <w:ind w:left="5040" w:hanging="360"/>
      </w:pPr>
      <w:rPr>
        <w:rFonts w:ascii="Symbol" w:hAnsi="Symbol" w:hint="default"/>
        <w:sz w:val="20"/>
      </w:rPr>
    </w:lvl>
    <w:lvl w:ilvl="7" w:tplc="83E4269A" w:tentative="1">
      <w:start w:val="1"/>
      <w:numFmt w:val="bullet"/>
      <w:lvlText w:val=""/>
      <w:lvlJc w:val="left"/>
      <w:pPr>
        <w:tabs>
          <w:tab w:val="num" w:pos="5760"/>
        </w:tabs>
        <w:ind w:left="5760" w:hanging="360"/>
      </w:pPr>
      <w:rPr>
        <w:rFonts w:ascii="Symbol" w:hAnsi="Symbol" w:hint="default"/>
        <w:sz w:val="20"/>
      </w:rPr>
    </w:lvl>
    <w:lvl w:ilvl="8" w:tplc="3378CDC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4893625"/>
    <w:multiLevelType w:val="hybridMultilevel"/>
    <w:tmpl w:val="FFFFFFFF"/>
    <w:lvl w:ilvl="0" w:tplc="1B3060D2">
      <w:start w:val="1"/>
      <w:numFmt w:val="bullet"/>
      <w:lvlText w:val=""/>
      <w:lvlJc w:val="left"/>
      <w:pPr>
        <w:ind w:left="720" w:hanging="360"/>
      </w:pPr>
      <w:rPr>
        <w:rFonts w:ascii="Symbol" w:hAnsi="Symbol" w:hint="default"/>
      </w:rPr>
    </w:lvl>
    <w:lvl w:ilvl="1" w:tplc="C5DC3DDC">
      <w:start w:val="1"/>
      <w:numFmt w:val="bullet"/>
      <w:lvlText w:val="·"/>
      <w:lvlJc w:val="left"/>
      <w:pPr>
        <w:ind w:left="1440" w:hanging="360"/>
      </w:pPr>
      <w:rPr>
        <w:rFonts w:ascii="Symbol" w:hAnsi="Symbol" w:hint="default"/>
      </w:rPr>
    </w:lvl>
    <w:lvl w:ilvl="2" w:tplc="8C2CF76E">
      <w:start w:val="1"/>
      <w:numFmt w:val="bullet"/>
      <w:lvlText w:val=""/>
      <w:lvlJc w:val="left"/>
      <w:pPr>
        <w:ind w:left="2160" w:hanging="360"/>
      </w:pPr>
      <w:rPr>
        <w:rFonts w:ascii="Wingdings" w:hAnsi="Wingdings" w:hint="default"/>
      </w:rPr>
    </w:lvl>
    <w:lvl w:ilvl="3" w:tplc="C756B8FE">
      <w:start w:val="1"/>
      <w:numFmt w:val="bullet"/>
      <w:lvlText w:val=""/>
      <w:lvlJc w:val="left"/>
      <w:pPr>
        <w:ind w:left="2880" w:hanging="360"/>
      </w:pPr>
      <w:rPr>
        <w:rFonts w:ascii="Symbol" w:hAnsi="Symbol" w:hint="default"/>
      </w:rPr>
    </w:lvl>
    <w:lvl w:ilvl="4" w:tplc="5E484DD6">
      <w:start w:val="1"/>
      <w:numFmt w:val="bullet"/>
      <w:lvlText w:val="o"/>
      <w:lvlJc w:val="left"/>
      <w:pPr>
        <w:ind w:left="3600" w:hanging="360"/>
      </w:pPr>
      <w:rPr>
        <w:rFonts w:ascii="Courier New" w:hAnsi="Courier New" w:hint="default"/>
      </w:rPr>
    </w:lvl>
    <w:lvl w:ilvl="5" w:tplc="9D58B352">
      <w:start w:val="1"/>
      <w:numFmt w:val="bullet"/>
      <w:lvlText w:val=""/>
      <w:lvlJc w:val="left"/>
      <w:pPr>
        <w:ind w:left="4320" w:hanging="360"/>
      </w:pPr>
      <w:rPr>
        <w:rFonts w:ascii="Wingdings" w:hAnsi="Wingdings" w:hint="default"/>
      </w:rPr>
    </w:lvl>
    <w:lvl w:ilvl="6" w:tplc="E07C8F0C">
      <w:start w:val="1"/>
      <w:numFmt w:val="bullet"/>
      <w:lvlText w:val=""/>
      <w:lvlJc w:val="left"/>
      <w:pPr>
        <w:ind w:left="5040" w:hanging="360"/>
      </w:pPr>
      <w:rPr>
        <w:rFonts w:ascii="Symbol" w:hAnsi="Symbol" w:hint="default"/>
      </w:rPr>
    </w:lvl>
    <w:lvl w:ilvl="7" w:tplc="575E291E">
      <w:start w:val="1"/>
      <w:numFmt w:val="bullet"/>
      <w:lvlText w:val="o"/>
      <w:lvlJc w:val="left"/>
      <w:pPr>
        <w:ind w:left="5760" w:hanging="360"/>
      </w:pPr>
      <w:rPr>
        <w:rFonts w:ascii="Courier New" w:hAnsi="Courier New" w:hint="default"/>
      </w:rPr>
    </w:lvl>
    <w:lvl w:ilvl="8" w:tplc="A9F0F328">
      <w:start w:val="1"/>
      <w:numFmt w:val="bullet"/>
      <w:lvlText w:val=""/>
      <w:lvlJc w:val="left"/>
      <w:pPr>
        <w:ind w:left="6480" w:hanging="360"/>
      </w:pPr>
      <w:rPr>
        <w:rFonts w:ascii="Wingdings" w:hAnsi="Wingdings" w:hint="default"/>
      </w:rPr>
    </w:lvl>
  </w:abstractNum>
  <w:abstractNum w:abstractNumId="14"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74E4794"/>
    <w:multiLevelType w:val="hybridMultilevel"/>
    <w:tmpl w:val="91620212"/>
    <w:lvl w:ilvl="0" w:tplc="D54420DA">
      <w:start w:val="1"/>
      <w:numFmt w:val="bullet"/>
      <w:lvlText w:val=""/>
      <w:lvlJc w:val="left"/>
      <w:pPr>
        <w:ind w:left="720" w:hanging="360"/>
      </w:pPr>
      <w:rPr>
        <w:rFonts w:ascii="Symbol" w:hAnsi="Symbol" w:hint="default"/>
      </w:rPr>
    </w:lvl>
    <w:lvl w:ilvl="1" w:tplc="AA564220">
      <w:start w:val="1"/>
      <w:numFmt w:val="bullet"/>
      <w:lvlText w:val="o"/>
      <w:lvlJc w:val="left"/>
      <w:pPr>
        <w:ind w:left="1440" w:hanging="360"/>
      </w:pPr>
      <w:rPr>
        <w:rFonts w:ascii="Courier New" w:hAnsi="Courier New" w:hint="default"/>
      </w:rPr>
    </w:lvl>
    <w:lvl w:ilvl="2" w:tplc="2D6285C4">
      <w:start w:val="1"/>
      <w:numFmt w:val="bullet"/>
      <w:lvlText w:val=""/>
      <w:lvlJc w:val="left"/>
      <w:pPr>
        <w:ind w:left="2160" w:hanging="360"/>
      </w:pPr>
      <w:rPr>
        <w:rFonts w:ascii="Wingdings" w:hAnsi="Wingdings" w:hint="default"/>
      </w:rPr>
    </w:lvl>
    <w:lvl w:ilvl="3" w:tplc="4CF264AE">
      <w:start w:val="1"/>
      <w:numFmt w:val="bullet"/>
      <w:lvlText w:val=""/>
      <w:lvlJc w:val="left"/>
      <w:pPr>
        <w:ind w:left="2880" w:hanging="360"/>
      </w:pPr>
      <w:rPr>
        <w:rFonts w:ascii="Symbol" w:hAnsi="Symbol" w:hint="default"/>
      </w:rPr>
    </w:lvl>
    <w:lvl w:ilvl="4" w:tplc="FAA6627C">
      <w:start w:val="1"/>
      <w:numFmt w:val="bullet"/>
      <w:lvlText w:val="o"/>
      <w:lvlJc w:val="left"/>
      <w:pPr>
        <w:ind w:left="3600" w:hanging="360"/>
      </w:pPr>
      <w:rPr>
        <w:rFonts w:ascii="Courier New" w:hAnsi="Courier New" w:hint="default"/>
      </w:rPr>
    </w:lvl>
    <w:lvl w:ilvl="5" w:tplc="970E7402">
      <w:start w:val="1"/>
      <w:numFmt w:val="bullet"/>
      <w:lvlText w:val=""/>
      <w:lvlJc w:val="left"/>
      <w:pPr>
        <w:ind w:left="4320" w:hanging="360"/>
      </w:pPr>
      <w:rPr>
        <w:rFonts w:ascii="Wingdings" w:hAnsi="Wingdings" w:hint="default"/>
      </w:rPr>
    </w:lvl>
    <w:lvl w:ilvl="6" w:tplc="0A1C1002">
      <w:start w:val="1"/>
      <w:numFmt w:val="bullet"/>
      <w:lvlText w:val=""/>
      <w:lvlJc w:val="left"/>
      <w:pPr>
        <w:ind w:left="5040" w:hanging="360"/>
      </w:pPr>
      <w:rPr>
        <w:rFonts w:ascii="Symbol" w:hAnsi="Symbol" w:hint="default"/>
      </w:rPr>
    </w:lvl>
    <w:lvl w:ilvl="7" w:tplc="68B8C01C">
      <w:start w:val="1"/>
      <w:numFmt w:val="bullet"/>
      <w:lvlText w:val="o"/>
      <w:lvlJc w:val="left"/>
      <w:pPr>
        <w:ind w:left="5760" w:hanging="360"/>
      </w:pPr>
      <w:rPr>
        <w:rFonts w:ascii="Courier New" w:hAnsi="Courier New" w:hint="default"/>
      </w:rPr>
    </w:lvl>
    <w:lvl w:ilvl="8" w:tplc="66A4FE1E">
      <w:start w:val="1"/>
      <w:numFmt w:val="bullet"/>
      <w:lvlText w:val=""/>
      <w:lvlJc w:val="left"/>
      <w:pPr>
        <w:ind w:left="6480" w:hanging="360"/>
      </w:pPr>
      <w:rPr>
        <w:rFonts w:ascii="Wingdings" w:hAnsi="Wingdings" w:hint="default"/>
      </w:rPr>
    </w:lvl>
  </w:abstractNum>
  <w:abstractNum w:abstractNumId="16"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FD670D"/>
    <w:multiLevelType w:val="hybridMultilevel"/>
    <w:tmpl w:val="5A90E102"/>
    <w:lvl w:ilvl="0" w:tplc="BC86F8DC">
      <w:start w:val="1"/>
      <w:numFmt w:val="bullet"/>
      <w:lvlText w:val=""/>
      <w:lvlJc w:val="left"/>
      <w:pPr>
        <w:tabs>
          <w:tab w:val="num" w:pos="720"/>
        </w:tabs>
        <w:ind w:left="720" w:hanging="360"/>
      </w:pPr>
      <w:rPr>
        <w:rFonts w:ascii="Symbol" w:hAnsi="Symbol" w:hint="default"/>
        <w:sz w:val="20"/>
      </w:rPr>
    </w:lvl>
    <w:lvl w:ilvl="1" w:tplc="C302B282" w:tentative="1">
      <w:start w:val="1"/>
      <w:numFmt w:val="bullet"/>
      <w:lvlText w:val=""/>
      <w:lvlJc w:val="left"/>
      <w:pPr>
        <w:tabs>
          <w:tab w:val="num" w:pos="1440"/>
        </w:tabs>
        <w:ind w:left="1440" w:hanging="360"/>
      </w:pPr>
      <w:rPr>
        <w:rFonts w:ascii="Symbol" w:hAnsi="Symbol" w:hint="default"/>
        <w:sz w:val="20"/>
      </w:rPr>
    </w:lvl>
    <w:lvl w:ilvl="2" w:tplc="BCC8F928" w:tentative="1">
      <w:start w:val="1"/>
      <w:numFmt w:val="bullet"/>
      <w:lvlText w:val=""/>
      <w:lvlJc w:val="left"/>
      <w:pPr>
        <w:tabs>
          <w:tab w:val="num" w:pos="2160"/>
        </w:tabs>
        <w:ind w:left="2160" w:hanging="360"/>
      </w:pPr>
      <w:rPr>
        <w:rFonts w:ascii="Symbol" w:hAnsi="Symbol" w:hint="default"/>
        <w:sz w:val="20"/>
      </w:rPr>
    </w:lvl>
    <w:lvl w:ilvl="3" w:tplc="0F94E58A" w:tentative="1">
      <w:start w:val="1"/>
      <w:numFmt w:val="bullet"/>
      <w:lvlText w:val=""/>
      <w:lvlJc w:val="left"/>
      <w:pPr>
        <w:tabs>
          <w:tab w:val="num" w:pos="2880"/>
        </w:tabs>
        <w:ind w:left="2880" w:hanging="360"/>
      </w:pPr>
      <w:rPr>
        <w:rFonts w:ascii="Symbol" w:hAnsi="Symbol" w:hint="default"/>
        <w:sz w:val="20"/>
      </w:rPr>
    </w:lvl>
    <w:lvl w:ilvl="4" w:tplc="6D106BFC" w:tentative="1">
      <w:start w:val="1"/>
      <w:numFmt w:val="bullet"/>
      <w:lvlText w:val=""/>
      <w:lvlJc w:val="left"/>
      <w:pPr>
        <w:tabs>
          <w:tab w:val="num" w:pos="3600"/>
        </w:tabs>
        <w:ind w:left="3600" w:hanging="360"/>
      </w:pPr>
      <w:rPr>
        <w:rFonts w:ascii="Symbol" w:hAnsi="Symbol" w:hint="default"/>
        <w:sz w:val="20"/>
      </w:rPr>
    </w:lvl>
    <w:lvl w:ilvl="5" w:tplc="1AA468BC" w:tentative="1">
      <w:start w:val="1"/>
      <w:numFmt w:val="bullet"/>
      <w:lvlText w:val=""/>
      <w:lvlJc w:val="left"/>
      <w:pPr>
        <w:tabs>
          <w:tab w:val="num" w:pos="4320"/>
        </w:tabs>
        <w:ind w:left="4320" w:hanging="360"/>
      </w:pPr>
      <w:rPr>
        <w:rFonts w:ascii="Symbol" w:hAnsi="Symbol" w:hint="default"/>
        <w:sz w:val="20"/>
      </w:rPr>
    </w:lvl>
    <w:lvl w:ilvl="6" w:tplc="634E3EB0" w:tentative="1">
      <w:start w:val="1"/>
      <w:numFmt w:val="bullet"/>
      <w:lvlText w:val=""/>
      <w:lvlJc w:val="left"/>
      <w:pPr>
        <w:tabs>
          <w:tab w:val="num" w:pos="5040"/>
        </w:tabs>
        <w:ind w:left="5040" w:hanging="360"/>
      </w:pPr>
      <w:rPr>
        <w:rFonts w:ascii="Symbol" w:hAnsi="Symbol" w:hint="default"/>
        <w:sz w:val="20"/>
      </w:rPr>
    </w:lvl>
    <w:lvl w:ilvl="7" w:tplc="4DECCA48" w:tentative="1">
      <w:start w:val="1"/>
      <w:numFmt w:val="bullet"/>
      <w:lvlText w:val=""/>
      <w:lvlJc w:val="left"/>
      <w:pPr>
        <w:tabs>
          <w:tab w:val="num" w:pos="5760"/>
        </w:tabs>
        <w:ind w:left="5760" w:hanging="360"/>
      </w:pPr>
      <w:rPr>
        <w:rFonts w:ascii="Symbol" w:hAnsi="Symbol" w:hint="default"/>
        <w:sz w:val="20"/>
      </w:rPr>
    </w:lvl>
    <w:lvl w:ilvl="8" w:tplc="A56A74EC"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E9913AA"/>
    <w:multiLevelType w:val="multilevel"/>
    <w:tmpl w:val="2444A4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0A7539A"/>
    <w:multiLevelType w:val="multilevel"/>
    <w:tmpl w:val="F544C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4BF6A71"/>
    <w:multiLevelType w:val="hybridMultilevel"/>
    <w:tmpl w:val="36861A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591363D"/>
    <w:multiLevelType w:val="hybridMultilevel"/>
    <w:tmpl w:val="FFFFFFFF"/>
    <w:lvl w:ilvl="0" w:tplc="B734DB98">
      <w:start w:val="1"/>
      <w:numFmt w:val="bullet"/>
      <w:lvlText w:val=""/>
      <w:lvlJc w:val="left"/>
      <w:pPr>
        <w:ind w:left="720" w:hanging="360"/>
      </w:pPr>
      <w:rPr>
        <w:rFonts w:ascii="Symbol" w:hAnsi="Symbol" w:hint="default"/>
      </w:rPr>
    </w:lvl>
    <w:lvl w:ilvl="1" w:tplc="EB327ABE">
      <w:start w:val="1"/>
      <w:numFmt w:val="bullet"/>
      <w:lvlText w:val="·"/>
      <w:lvlJc w:val="left"/>
      <w:pPr>
        <w:ind w:left="1440" w:hanging="360"/>
      </w:pPr>
      <w:rPr>
        <w:rFonts w:ascii="Symbol" w:hAnsi="Symbol" w:hint="default"/>
      </w:rPr>
    </w:lvl>
    <w:lvl w:ilvl="2" w:tplc="3E5CCCAE">
      <w:start w:val="1"/>
      <w:numFmt w:val="bullet"/>
      <w:lvlText w:val=""/>
      <w:lvlJc w:val="left"/>
      <w:pPr>
        <w:ind w:left="2160" w:hanging="360"/>
      </w:pPr>
      <w:rPr>
        <w:rFonts w:ascii="Wingdings" w:hAnsi="Wingdings" w:hint="default"/>
      </w:rPr>
    </w:lvl>
    <w:lvl w:ilvl="3" w:tplc="E4B8EA26">
      <w:start w:val="1"/>
      <w:numFmt w:val="bullet"/>
      <w:lvlText w:val=""/>
      <w:lvlJc w:val="left"/>
      <w:pPr>
        <w:ind w:left="2880" w:hanging="360"/>
      </w:pPr>
      <w:rPr>
        <w:rFonts w:ascii="Symbol" w:hAnsi="Symbol" w:hint="default"/>
      </w:rPr>
    </w:lvl>
    <w:lvl w:ilvl="4" w:tplc="3DDEE224">
      <w:start w:val="1"/>
      <w:numFmt w:val="bullet"/>
      <w:lvlText w:val="o"/>
      <w:lvlJc w:val="left"/>
      <w:pPr>
        <w:ind w:left="3600" w:hanging="360"/>
      </w:pPr>
      <w:rPr>
        <w:rFonts w:ascii="Courier New" w:hAnsi="Courier New" w:hint="default"/>
      </w:rPr>
    </w:lvl>
    <w:lvl w:ilvl="5" w:tplc="237EE864">
      <w:start w:val="1"/>
      <w:numFmt w:val="bullet"/>
      <w:lvlText w:val=""/>
      <w:lvlJc w:val="left"/>
      <w:pPr>
        <w:ind w:left="4320" w:hanging="360"/>
      </w:pPr>
      <w:rPr>
        <w:rFonts w:ascii="Wingdings" w:hAnsi="Wingdings" w:hint="default"/>
      </w:rPr>
    </w:lvl>
    <w:lvl w:ilvl="6" w:tplc="F5FA0C80">
      <w:start w:val="1"/>
      <w:numFmt w:val="bullet"/>
      <w:lvlText w:val=""/>
      <w:lvlJc w:val="left"/>
      <w:pPr>
        <w:ind w:left="5040" w:hanging="360"/>
      </w:pPr>
      <w:rPr>
        <w:rFonts w:ascii="Symbol" w:hAnsi="Symbol" w:hint="default"/>
      </w:rPr>
    </w:lvl>
    <w:lvl w:ilvl="7" w:tplc="F7E6D96A">
      <w:start w:val="1"/>
      <w:numFmt w:val="bullet"/>
      <w:lvlText w:val="o"/>
      <w:lvlJc w:val="left"/>
      <w:pPr>
        <w:ind w:left="5760" w:hanging="360"/>
      </w:pPr>
      <w:rPr>
        <w:rFonts w:ascii="Courier New" w:hAnsi="Courier New" w:hint="default"/>
      </w:rPr>
    </w:lvl>
    <w:lvl w:ilvl="8" w:tplc="38E63F86">
      <w:start w:val="1"/>
      <w:numFmt w:val="bullet"/>
      <w:lvlText w:val=""/>
      <w:lvlJc w:val="left"/>
      <w:pPr>
        <w:ind w:left="6480" w:hanging="360"/>
      </w:pPr>
      <w:rPr>
        <w:rFonts w:ascii="Wingdings" w:hAnsi="Wingdings" w:hint="default"/>
      </w:rPr>
    </w:lvl>
  </w:abstractNum>
  <w:abstractNum w:abstractNumId="23" w15:restartNumberingAfterBreak="0">
    <w:nsid w:val="2ED50462"/>
    <w:multiLevelType w:val="hybridMultilevel"/>
    <w:tmpl w:val="FFFFFFFF"/>
    <w:lvl w:ilvl="0" w:tplc="7B7CDCEC">
      <w:start w:val="1"/>
      <w:numFmt w:val="bullet"/>
      <w:lvlText w:val=""/>
      <w:lvlJc w:val="left"/>
      <w:pPr>
        <w:ind w:left="720" w:hanging="360"/>
      </w:pPr>
      <w:rPr>
        <w:rFonts w:ascii="Symbol" w:hAnsi="Symbol" w:hint="default"/>
      </w:rPr>
    </w:lvl>
    <w:lvl w:ilvl="1" w:tplc="C67657B2">
      <w:start w:val="1"/>
      <w:numFmt w:val="bullet"/>
      <w:lvlText w:val="·"/>
      <w:lvlJc w:val="left"/>
      <w:pPr>
        <w:ind w:left="1440" w:hanging="360"/>
      </w:pPr>
      <w:rPr>
        <w:rFonts w:ascii="Symbol" w:hAnsi="Symbol" w:hint="default"/>
      </w:rPr>
    </w:lvl>
    <w:lvl w:ilvl="2" w:tplc="B7AE2DD6">
      <w:start w:val="1"/>
      <w:numFmt w:val="bullet"/>
      <w:lvlText w:val=""/>
      <w:lvlJc w:val="left"/>
      <w:pPr>
        <w:ind w:left="2160" w:hanging="360"/>
      </w:pPr>
      <w:rPr>
        <w:rFonts w:ascii="Wingdings" w:hAnsi="Wingdings" w:hint="default"/>
      </w:rPr>
    </w:lvl>
    <w:lvl w:ilvl="3" w:tplc="F236ABD6">
      <w:start w:val="1"/>
      <w:numFmt w:val="bullet"/>
      <w:lvlText w:val=""/>
      <w:lvlJc w:val="left"/>
      <w:pPr>
        <w:ind w:left="2880" w:hanging="360"/>
      </w:pPr>
      <w:rPr>
        <w:rFonts w:ascii="Symbol" w:hAnsi="Symbol" w:hint="default"/>
      </w:rPr>
    </w:lvl>
    <w:lvl w:ilvl="4" w:tplc="BDDEA52C">
      <w:start w:val="1"/>
      <w:numFmt w:val="bullet"/>
      <w:lvlText w:val="o"/>
      <w:lvlJc w:val="left"/>
      <w:pPr>
        <w:ind w:left="3600" w:hanging="360"/>
      </w:pPr>
      <w:rPr>
        <w:rFonts w:ascii="Courier New" w:hAnsi="Courier New" w:hint="default"/>
      </w:rPr>
    </w:lvl>
    <w:lvl w:ilvl="5" w:tplc="FF7C03CC">
      <w:start w:val="1"/>
      <w:numFmt w:val="bullet"/>
      <w:lvlText w:val=""/>
      <w:lvlJc w:val="left"/>
      <w:pPr>
        <w:ind w:left="4320" w:hanging="360"/>
      </w:pPr>
      <w:rPr>
        <w:rFonts w:ascii="Wingdings" w:hAnsi="Wingdings" w:hint="default"/>
      </w:rPr>
    </w:lvl>
    <w:lvl w:ilvl="6" w:tplc="0E8C6BFE">
      <w:start w:val="1"/>
      <w:numFmt w:val="bullet"/>
      <w:lvlText w:val=""/>
      <w:lvlJc w:val="left"/>
      <w:pPr>
        <w:ind w:left="5040" w:hanging="360"/>
      </w:pPr>
      <w:rPr>
        <w:rFonts w:ascii="Symbol" w:hAnsi="Symbol" w:hint="default"/>
      </w:rPr>
    </w:lvl>
    <w:lvl w:ilvl="7" w:tplc="49C0BD92">
      <w:start w:val="1"/>
      <w:numFmt w:val="bullet"/>
      <w:lvlText w:val="o"/>
      <w:lvlJc w:val="left"/>
      <w:pPr>
        <w:ind w:left="5760" w:hanging="360"/>
      </w:pPr>
      <w:rPr>
        <w:rFonts w:ascii="Courier New" w:hAnsi="Courier New" w:hint="default"/>
      </w:rPr>
    </w:lvl>
    <w:lvl w:ilvl="8" w:tplc="356029C2">
      <w:start w:val="1"/>
      <w:numFmt w:val="bullet"/>
      <w:lvlText w:val=""/>
      <w:lvlJc w:val="left"/>
      <w:pPr>
        <w:ind w:left="6480" w:hanging="360"/>
      </w:pPr>
      <w:rPr>
        <w:rFonts w:ascii="Wingdings" w:hAnsi="Wingdings" w:hint="default"/>
      </w:rPr>
    </w:lvl>
  </w:abstractNum>
  <w:abstractNum w:abstractNumId="24"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736DFF7"/>
    <w:multiLevelType w:val="hybridMultilevel"/>
    <w:tmpl w:val="FFFFFFFF"/>
    <w:lvl w:ilvl="0" w:tplc="213C67D0">
      <w:start w:val="1"/>
      <w:numFmt w:val="bullet"/>
      <w:lvlText w:val=""/>
      <w:lvlJc w:val="left"/>
      <w:pPr>
        <w:ind w:left="720" w:hanging="360"/>
      </w:pPr>
      <w:rPr>
        <w:rFonts w:ascii="Symbol" w:hAnsi="Symbol" w:hint="default"/>
      </w:rPr>
    </w:lvl>
    <w:lvl w:ilvl="1" w:tplc="34E0F7FE">
      <w:start w:val="1"/>
      <w:numFmt w:val="bullet"/>
      <w:lvlText w:val="·"/>
      <w:lvlJc w:val="left"/>
      <w:pPr>
        <w:ind w:left="1440" w:hanging="360"/>
      </w:pPr>
      <w:rPr>
        <w:rFonts w:ascii="Symbol" w:hAnsi="Symbol" w:hint="default"/>
      </w:rPr>
    </w:lvl>
    <w:lvl w:ilvl="2" w:tplc="5E9605FE">
      <w:start w:val="1"/>
      <w:numFmt w:val="bullet"/>
      <w:lvlText w:val=""/>
      <w:lvlJc w:val="left"/>
      <w:pPr>
        <w:ind w:left="2160" w:hanging="360"/>
      </w:pPr>
      <w:rPr>
        <w:rFonts w:ascii="Wingdings" w:hAnsi="Wingdings" w:hint="default"/>
      </w:rPr>
    </w:lvl>
    <w:lvl w:ilvl="3" w:tplc="56706954">
      <w:start w:val="1"/>
      <w:numFmt w:val="bullet"/>
      <w:lvlText w:val=""/>
      <w:lvlJc w:val="left"/>
      <w:pPr>
        <w:ind w:left="2880" w:hanging="360"/>
      </w:pPr>
      <w:rPr>
        <w:rFonts w:ascii="Symbol" w:hAnsi="Symbol" w:hint="default"/>
      </w:rPr>
    </w:lvl>
    <w:lvl w:ilvl="4" w:tplc="3E76AA3C">
      <w:start w:val="1"/>
      <w:numFmt w:val="bullet"/>
      <w:lvlText w:val="o"/>
      <w:lvlJc w:val="left"/>
      <w:pPr>
        <w:ind w:left="3600" w:hanging="360"/>
      </w:pPr>
      <w:rPr>
        <w:rFonts w:ascii="Courier New" w:hAnsi="Courier New" w:hint="default"/>
      </w:rPr>
    </w:lvl>
    <w:lvl w:ilvl="5" w:tplc="599AE2EC">
      <w:start w:val="1"/>
      <w:numFmt w:val="bullet"/>
      <w:lvlText w:val=""/>
      <w:lvlJc w:val="left"/>
      <w:pPr>
        <w:ind w:left="4320" w:hanging="360"/>
      </w:pPr>
      <w:rPr>
        <w:rFonts w:ascii="Wingdings" w:hAnsi="Wingdings" w:hint="default"/>
      </w:rPr>
    </w:lvl>
    <w:lvl w:ilvl="6" w:tplc="2F0079CE">
      <w:start w:val="1"/>
      <w:numFmt w:val="bullet"/>
      <w:lvlText w:val=""/>
      <w:lvlJc w:val="left"/>
      <w:pPr>
        <w:ind w:left="5040" w:hanging="360"/>
      </w:pPr>
      <w:rPr>
        <w:rFonts w:ascii="Symbol" w:hAnsi="Symbol" w:hint="default"/>
      </w:rPr>
    </w:lvl>
    <w:lvl w:ilvl="7" w:tplc="6128AEB2">
      <w:start w:val="1"/>
      <w:numFmt w:val="bullet"/>
      <w:lvlText w:val="o"/>
      <w:lvlJc w:val="left"/>
      <w:pPr>
        <w:ind w:left="5760" w:hanging="360"/>
      </w:pPr>
      <w:rPr>
        <w:rFonts w:ascii="Courier New" w:hAnsi="Courier New" w:hint="default"/>
      </w:rPr>
    </w:lvl>
    <w:lvl w:ilvl="8" w:tplc="5A2A5AA8">
      <w:start w:val="1"/>
      <w:numFmt w:val="bullet"/>
      <w:lvlText w:val=""/>
      <w:lvlJc w:val="left"/>
      <w:pPr>
        <w:ind w:left="6480" w:hanging="360"/>
      </w:pPr>
      <w:rPr>
        <w:rFonts w:ascii="Wingdings" w:hAnsi="Wingdings" w:hint="default"/>
      </w:rPr>
    </w:lvl>
  </w:abstractNum>
  <w:abstractNum w:abstractNumId="26" w15:restartNumberingAfterBreak="0">
    <w:nsid w:val="376E459E"/>
    <w:multiLevelType w:val="hybridMultilevel"/>
    <w:tmpl w:val="8036FC7A"/>
    <w:lvl w:ilvl="0" w:tplc="8EF83D18">
      <w:start w:val="6"/>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916861"/>
    <w:multiLevelType w:val="hybridMultilevel"/>
    <w:tmpl w:val="30EE91A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98C70E7"/>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3DAE5A79"/>
    <w:multiLevelType w:val="hybridMultilevel"/>
    <w:tmpl w:val="90FCBCA4"/>
    <w:lvl w:ilvl="0" w:tplc="61047580">
      <w:start w:val="1"/>
      <w:numFmt w:val="bullet"/>
      <w:lvlText w:val="●"/>
      <w:lvlJc w:val="left"/>
      <w:pPr>
        <w:ind w:left="720" w:hanging="360"/>
      </w:pPr>
      <w:rPr>
        <w:rFonts w:ascii="Symbol" w:hAnsi="Symbol" w:hint="default"/>
      </w:rPr>
    </w:lvl>
    <w:lvl w:ilvl="1" w:tplc="30B872B4">
      <w:start w:val="1"/>
      <w:numFmt w:val="bullet"/>
      <w:lvlText w:val="o"/>
      <w:lvlJc w:val="left"/>
      <w:pPr>
        <w:ind w:left="1440" w:hanging="360"/>
      </w:pPr>
      <w:rPr>
        <w:rFonts w:ascii="Courier New" w:hAnsi="Courier New" w:hint="default"/>
      </w:rPr>
    </w:lvl>
    <w:lvl w:ilvl="2" w:tplc="EF4CCE76">
      <w:start w:val="1"/>
      <w:numFmt w:val="bullet"/>
      <w:lvlText w:val=""/>
      <w:lvlJc w:val="left"/>
      <w:pPr>
        <w:ind w:left="2160" w:hanging="360"/>
      </w:pPr>
      <w:rPr>
        <w:rFonts w:ascii="Wingdings" w:hAnsi="Wingdings" w:hint="default"/>
      </w:rPr>
    </w:lvl>
    <w:lvl w:ilvl="3" w:tplc="F8E62116">
      <w:start w:val="1"/>
      <w:numFmt w:val="bullet"/>
      <w:lvlText w:val=""/>
      <w:lvlJc w:val="left"/>
      <w:pPr>
        <w:ind w:left="2880" w:hanging="360"/>
      </w:pPr>
      <w:rPr>
        <w:rFonts w:ascii="Symbol" w:hAnsi="Symbol" w:hint="default"/>
      </w:rPr>
    </w:lvl>
    <w:lvl w:ilvl="4" w:tplc="D2CC87C2">
      <w:start w:val="1"/>
      <w:numFmt w:val="bullet"/>
      <w:lvlText w:val="o"/>
      <w:lvlJc w:val="left"/>
      <w:pPr>
        <w:ind w:left="3600" w:hanging="360"/>
      </w:pPr>
      <w:rPr>
        <w:rFonts w:ascii="Courier New" w:hAnsi="Courier New" w:hint="default"/>
      </w:rPr>
    </w:lvl>
    <w:lvl w:ilvl="5" w:tplc="85CEA1F4">
      <w:start w:val="1"/>
      <w:numFmt w:val="bullet"/>
      <w:lvlText w:val=""/>
      <w:lvlJc w:val="left"/>
      <w:pPr>
        <w:ind w:left="4320" w:hanging="360"/>
      </w:pPr>
      <w:rPr>
        <w:rFonts w:ascii="Wingdings" w:hAnsi="Wingdings" w:hint="default"/>
      </w:rPr>
    </w:lvl>
    <w:lvl w:ilvl="6" w:tplc="BDA03172">
      <w:start w:val="1"/>
      <w:numFmt w:val="bullet"/>
      <w:lvlText w:val=""/>
      <w:lvlJc w:val="left"/>
      <w:pPr>
        <w:ind w:left="5040" w:hanging="360"/>
      </w:pPr>
      <w:rPr>
        <w:rFonts w:ascii="Symbol" w:hAnsi="Symbol" w:hint="default"/>
      </w:rPr>
    </w:lvl>
    <w:lvl w:ilvl="7" w:tplc="5BAA21AE">
      <w:start w:val="1"/>
      <w:numFmt w:val="bullet"/>
      <w:lvlText w:val="o"/>
      <w:lvlJc w:val="left"/>
      <w:pPr>
        <w:ind w:left="5760" w:hanging="360"/>
      </w:pPr>
      <w:rPr>
        <w:rFonts w:ascii="Courier New" w:hAnsi="Courier New" w:hint="default"/>
      </w:rPr>
    </w:lvl>
    <w:lvl w:ilvl="8" w:tplc="7CC892CE">
      <w:start w:val="1"/>
      <w:numFmt w:val="bullet"/>
      <w:lvlText w:val=""/>
      <w:lvlJc w:val="left"/>
      <w:pPr>
        <w:ind w:left="6480" w:hanging="360"/>
      </w:pPr>
      <w:rPr>
        <w:rFonts w:ascii="Wingdings" w:hAnsi="Wingdings" w:hint="default"/>
      </w:rPr>
    </w:lvl>
  </w:abstractNum>
  <w:abstractNum w:abstractNumId="31" w15:restartNumberingAfterBreak="0">
    <w:nsid w:val="3EEB00B9"/>
    <w:multiLevelType w:val="hybridMultilevel"/>
    <w:tmpl w:val="96247A34"/>
    <w:lvl w:ilvl="0" w:tplc="04090001">
      <w:start w:val="1"/>
      <w:numFmt w:val="bullet"/>
      <w:lvlText w:val=""/>
      <w:lvlJc w:val="left"/>
      <w:pPr>
        <w:ind w:left="720" w:firstLine="360"/>
      </w:pPr>
      <w:rPr>
        <w:rFonts w:ascii="Symbol" w:hAnsi="Symbol" w:hint="default"/>
        <w:strike w:val="0"/>
        <w:dstrike w:val="0"/>
        <w:u w:val="none"/>
        <w:effect w:val="none"/>
      </w:rPr>
    </w:lvl>
    <w:lvl w:ilvl="1" w:tplc="4142E186">
      <w:start w:val="1"/>
      <w:numFmt w:val="bullet"/>
      <w:lvlText w:val="○"/>
      <w:lvlJc w:val="left"/>
      <w:pPr>
        <w:ind w:left="1440" w:firstLine="1080"/>
      </w:pPr>
      <w:rPr>
        <w:strike w:val="0"/>
        <w:dstrike w:val="0"/>
        <w:u w:val="none"/>
        <w:effect w:val="none"/>
      </w:rPr>
    </w:lvl>
    <w:lvl w:ilvl="2" w:tplc="778A805E">
      <w:start w:val="1"/>
      <w:numFmt w:val="bullet"/>
      <w:lvlText w:val="■"/>
      <w:lvlJc w:val="left"/>
      <w:pPr>
        <w:ind w:left="2160" w:firstLine="1800"/>
      </w:pPr>
      <w:rPr>
        <w:strike w:val="0"/>
        <w:dstrike w:val="0"/>
        <w:u w:val="none"/>
        <w:effect w:val="none"/>
      </w:rPr>
    </w:lvl>
    <w:lvl w:ilvl="3" w:tplc="279255FE">
      <w:start w:val="1"/>
      <w:numFmt w:val="bullet"/>
      <w:lvlText w:val="●"/>
      <w:lvlJc w:val="left"/>
      <w:pPr>
        <w:ind w:left="2880" w:firstLine="2520"/>
      </w:pPr>
      <w:rPr>
        <w:strike w:val="0"/>
        <w:dstrike w:val="0"/>
        <w:u w:val="none"/>
        <w:effect w:val="none"/>
      </w:rPr>
    </w:lvl>
    <w:lvl w:ilvl="4" w:tplc="57DCF0C2">
      <w:start w:val="1"/>
      <w:numFmt w:val="bullet"/>
      <w:lvlText w:val="○"/>
      <w:lvlJc w:val="left"/>
      <w:pPr>
        <w:ind w:left="3600" w:firstLine="3240"/>
      </w:pPr>
      <w:rPr>
        <w:strike w:val="0"/>
        <w:dstrike w:val="0"/>
        <w:u w:val="none"/>
        <w:effect w:val="none"/>
      </w:rPr>
    </w:lvl>
    <w:lvl w:ilvl="5" w:tplc="F0CAF7EC">
      <w:start w:val="1"/>
      <w:numFmt w:val="bullet"/>
      <w:lvlText w:val="■"/>
      <w:lvlJc w:val="left"/>
      <w:pPr>
        <w:ind w:left="4320" w:firstLine="3960"/>
      </w:pPr>
      <w:rPr>
        <w:strike w:val="0"/>
        <w:dstrike w:val="0"/>
        <w:u w:val="none"/>
        <w:effect w:val="none"/>
      </w:rPr>
    </w:lvl>
    <w:lvl w:ilvl="6" w:tplc="A57064EA">
      <w:start w:val="1"/>
      <w:numFmt w:val="bullet"/>
      <w:lvlText w:val="●"/>
      <w:lvlJc w:val="left"/>
      <w:pPr>
        <w:ind w:left="5040" w:firstLine="4680"/>
      </w:pPr>
      <w:rPr>
        <w:strike w:val="0"/>
        <w:dstrike w:val="0"/>
        <w:u w:val="none"/>
        <w:effect w:val="none"/>
      </w:rPr>
    </w:lvl>
    <w:lvl w:ilvl="7" w:tplc="DA08ED84">
      <w:start w:val="1"/>
      <w:numFmt w:val="bullet"/>
      <w:lvlText w:val="○"/>
      <w:lvlJc w:val="left"/>
      <w:pPr>
        <w:ind w:left="5760" w:firstLine="5400"/>
      </w:pPr>
      <w:rPr>
        <w:strike w:val="0"/>
        <w:dstrike w:val="0"/>
        <w:u w:val="none"/>
        <w:effect w:val="none"/>
      </w:rPr>
    </w:lvl>
    <w:lvl w:ilvl="8" w:tplc="744C0CA8">
      <w:start w:val="1"/>
      <w:numFmt w:val="bullet"/>
      <w:lvlText w:val="■"/>
      <w:lvlJc w:val="left"/>
      <w:pPr>
        <w:ind w:left="6480" w:firstLine="6120"/>
      </w:pPr>
      <w:rPr>
        <w:strike w:val="0"/>
        <w:dstrike w:val="0"/>
        <w:u w:val="none"/>
        <w:effect w:val="none"/>
      </w:rPr>
    </w:lvl>
  </w:abstractNum>
  <w:abstractNum w:abstractNumId="32" w15:restartNumberingAfterBreak="0">
    <w:nsid w:val="400B15DE"/>
    <w:multiLevelType w:val="hybridMultilevel"/>
    <w:tmpl w:val="2AF45EE4"/>
    <w:lvl w:ilvl="0" w:tplc="BEFC76AA">
      <w:start w:val="1"/>
      <w:numFmt w:val="bullet"/>
      <w:lvlText w:val=""/>
      <w:lvlJc w:val="left"/>
      <w:pPr>
        <w:ind w:left="720" w:hanging="360"/>
      </w:pPr>
      <w:rPr>
        <w:rFonts w:ascii="Symbol" w:hAnsi="Symbol" w:hint="default"/>
      </w:rPr>
    </w:lvl>
    <w:lvl w:ilvl="1" w:tplc="F1222D4E">
      <w:start w:val="1"/>
      <w:numFmt w:val="bullet"/>
      <w:lvlText w:val="o"/>
      <w:lvlJc w:val="left"/>
      <w:pPr>
        <w:ind w:left="1440" w:hanging="360"/>
      </w:pPr>
      <w:rPr>
        <w:rFonts w:ascii="Courier New" w:hAnsi="Courier New" w:hint="default"/>
      </w:rPr>
    </w:lvl>
    <w:lvl w:ilvl="2" w:tplc="7324D130">
      <w:start w:val="1"/>
      <w:numFmt w:val="bullet"/>
      <w:lvlText w:val=""/>
      <w:lvlJc w:val="left"/>
      <w:pPr>
        <w:ind w:left="2160" w:hanging="360"/>
      </w:pPr>
      <w:rPr>
        <w:rFonts w:ascii="Wingdings" w:hAnsi="Wingdings" w:hint="default"/>
      </w:rPr>
    </w:lvl>
    <w:lvl w:ilvl="3" w:tplc="B2CA818E">
      <w:start w:val="1"/>
      <w:numFmt w:val="bullet"/>
      <w:lvlText w:val=""/>
      <w:lvlJc w:val="left"/>
      <w:pPr>
        <w:ind w:left="2880" w:hanging="360"/>
      </w:pPr>
      <w:rPr>
        <w:rFonts w:ascii="Symbol" w:hAnsi="Symbol" w:hint="default"/>
      </w:rPr>
    </w:lvl>
    <w:lvl w:ilvl="4" w:tplc="8B56D4D6">
      <w:start w:val="1"/>
      <w:numFmt w:val="bullet"/>
      <w:lvlText w:val="o"/>
      <w:lvlJc w:val="left"/>
      <w:pPr>
        <w:ind w:left="3600" w:hanging="360"/>
      </w:pPr>
      <w:rPr>
        <w:rFonts w:ascii="Courier New" w:hAnsi="Courier New" w:hint="default"/>
      </w:rPr>
    </w:lvl>
    <w:lvl w:ilvl="5" w:tplc="D07EFDF4">
      <w:start w:val="1"/>
      <w:numFmt w:val="bullet"/>
      <w:lvlText w:val=""/>
      <w:lvlJc w:val="left"/>
      <w:pPr>
        <w:ind w:left="4320" w:hanging="360"/>
      </w:pPr>
      <w:rPr>
        <w:rFonts w:ascii="Wingdings" w:hAnsi="Wingdings" w:hint="default"/>
      </w:rPr>
    </w:lvl>
    <w:lvl w:ilvl="6" w:tplc="FC9A488A">
      <w:start w:val="1"/>
      <w:numFmt w:val="bullet"/>
      <w:lvlText w:val=""/>
      <w:lvlJc w:val="left"/>
      <w:pPr>
        <w:ind w:left="5040" w:hanging="360"/>
      </w:pPr>
      <w:rPr>
        <w:rFonts w:ascii="Symbol" w:hAnsi="Symbol" w:hint="default"/>
      </w:rPr>
    </w:lvl>
    <w:lvl w:ilvl="7" w:tplc="2E6C4BE0">
      <w:start w:val="1"/>
      <w:numFmt w:val="bullet"/>
      <w:lvlText w:val="o"/>
      <w:lvlJc w:val="left"/>
      <w:pPr>
        <w:ind w:left="5760" w:hanging="360"/>
      </w:pPr>
      <w:rPr>
        <w:rFonts w:ascii="Courier New" w:hAnsi="Courier New" w:hint="default"/>
      </w:rPr>
    </w:lvl>
    <w:lvl w:ilvl="8" w:tplc="1EAC229E">
      <w:start w:val="1"/>
      <w:numFmt w:val="bullet"/>
      <w:lvlText w:val=""/>
      <w:lvlJc w:val="left"/>
      <w:pPr>
        <w:ind w:left="6480" w:hanging="360"/>
      </w:pPr>
      <w:rPr>
        <w:rFonts w:ascii="Wingdings" w:hAnsi="Wingdings" w:hint="default"/>
      </w:rPr>
    </w:lvl>
  </w:abstractNum>
  <w:abstractNum w:abstractNumId="33" w15:restartNumberingAfterBreak="0">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350C89A"/>
    <w:multiLevelType w:val="hybridMultilevel"/>
    <w:tmpl w:val="FFFFFFFF"/>
    <w:lvl w:ilvl="0" w:tplc="EE52857A">
      <w:start w:val="1"/>
      <w:numFmt w:val="bullet"/>
      <w:lvlText w:val="·"/>
      <w:lvlJc w:val="left"/>
      <w:pPr>
        <w:ind w:left="720" w:hanging="360"/>
      </w:pPr>
      <w:rPr>
        <w:rFonts w:ascii="Symbol" w:hAnsi="Symbol" w:hint="default"/>
      </w:rPr>
    </w:lvl>
    <w:lvl w:ilvl="1" w:tplc="0506F422">
      <w:start w:val="1"/>
      <w:numFmt w:val="bullet"/>
      <w:lvlText w:val="o"/>
      <w:lvlJc w:val="left"/>
      <w:pPr>
        <w:ind w:left="1440" w:hanging="360"/>
      </w:pPr>
      <w:rPr>
        <w:rFonts w:ascii="Courier New" w:hAnsi="Courier New" w:hint="default"/>
      </w:rPr>
    </w:lvl>
    <w:lvl w:ilvl="2" w:tplc="7166D3D2">
      <w:start w:val="1"/>
      <w:numFmt w:val="bullet"/>
      <w:lvlText w:val=""/>
      <w:lvlJc w:val="left"/>
      <w:pPr>
        <w:ind w:left="2160" w:hanging="360"/>
      </w:pPr>
      <w:rPr>
        <w:rFonts w:ascii="Wingdings" w:hAnsi="Wingdings" w:hint="default"/>
      </w:rPr>
    </w:lvl>
    <w:lvl w:ilvl="3" w:tplc="C03AEC8E">
      <w:start w:val="1"/>
      <w:numFmt w:val="bullet"/>
      <w:lvlText w:val=""/>
      <w:lvlJc w:val="left"/>
      <w:pPr>
        <w:ind w:left="2880" w:hanging="360"/>
      </w:pPr>
      <w:rPr>
        <w:rFonts w:ascii="Symbol" w:hAnsi="Symbol" w:hint="default"/>
      </w:rPr>
    </w:lvl>
    <w:lvl w:ilvl="4" w:tplc="81E011C2">
      <w:start w:val="1"/>
      <w:numFmt w:val="bullet"/>
      <w:lvlText w:val="o"/>
      <w:lvlJc w:val="left"/>
      <w:pPr>
        <w:ind w:left="3600" w:hanging="360"/>
      </w:pPr>
      <w:rPr>
        <w:rFonts w:ascii="Courier New" w:hAnsi="Courier New" w:hint="default"/>
      </w:rPr>
    </w:lvl>
    <w:lvl w:ilvl="5" w:tplc="A254EA66">
      <w:start w:val="1"/>
      <w:numFmt w:val="bullet"/>
      <w:lvlText w:val=""/>
      <w:lvlJc w:val="left"/>
      <w:pPr>
        <w:ind w:left="4320" w:hanging="360"/>
      </w:pPr>
      <w:rPr>
        <w:rFonts w:ascii="Wingdings" w:hAnsi="Wingdings" w:hint="default"/>
      </w:rPr>
    </w:lvl>
    <w:lvl w:ilvl="6" w:tplc="047C4C6E">
      <w:start w:val="1"/>
      <w:numFmt w:val="bullet"/>
      <w:lvlText w:val=""/>
      <w:lvlJc w:val="left"/>
      <w:pPr>
        <w:ind w:left="5040" w:hanging="360"/>
      </w:pPr>
      <w:rPr>
        <w:rFonts w:ascii="Symbol" w:hAnsi="Symbol" w:hint="default"/>
      </w:rPr>
    </w:lvl>
    <w:lvl w:ilvl="7" w:tplc="AAB6A4C0">
      <w:start w:val="1"/>
      <w:numFmt w:val="bullet"/>
      <w:lvlText w:val="o"/>
      <w:lvlJc w:val="left"/>
      <w:pPr>
        <w:ind w:left="5760" w:hanging="360"/>
      </w:pPr>
      <w:rPr>
        <w:rFonts w:ascii="Courier New" w:hAnsi="Courier New" w:hint="default"/>
      </w:rPr>
    </w:lvl>
    <w:lvl w:ilvl="8" w:tplc="FE860696">
      <w:start w:val="1"/>
      <w:numFmt w:val="bullet"/>
      <w:lvlText w:val=""/>
      <w:lvlJc w:val="left"/>
      <w:pPr>
        <w:ind w:left="6480" w:hanging="360"/>
      </w:pPr>
      <w:rPr>
        <w:rFonts w:ascii="Wingdings" w:hAnsi="Wingdings" w:hint="default"/>
      </w:rPr>
    </w:lvl>
  </w:abstractNum>
  <w:abstractNum w:abstractNumId="35" w15:restartNumberingAfterBreak="0">
    <w:nsid w:val="44037C14"/>
    <w:multiLevelType w:val="hybridMultilevel"/>
    <w:tmpl w:val="FFFFFFFF"/>
    <w:lvl w:ilvl="0" w:tplc="653C39D0">
      <w:start w:val="1"/>
      <w:numFmt w:val="bullet"/>
      <w:lvlText w:val=""/>
      <w:lvlJc w:val="left"/>
      <w:pPr>
        <w:ind w:left="720" w:hanging="360"/>
      </w:pPr>
      <w:rPr>
        <w:rFonts w:ascii="Symbol" w:hAnsi="Symbol" w:hint="default"/>
      </w:rPr>
    </w:lvl>
    <w:lvl w:ilvl="1" w:tplc="7302AEE4">
      <w:start w:val="1"/>
      <w:numFmt w:val="bullet"/>
      <w:lvlText w:val="·"/>
      <w:lvlJc w:val="left"/>
      <w:pPr>
        <w:ind w:left="1440" w:hanging="360"/>
      </w:pPr>
      <w:rPr>
        <w:rFonts w:ascii="Symbol" w:hAnsi="Symbol" w:hint="default"/>
      </w:rPr>
    </w:lvl>
    <w:lvl w:ilvl="2" w:tplc="D632C5D2">
      <w:start w:val="1"/>
      <w:numFmt w:val="bullet"/>
      <w:lvlText w:val=""/>
      <w:lvlJc w:val="left"/>
      <w:pPr>
        <w:ind w:left="2160" w:hanging="360"/>
      </w:pPr>
      <w:rPr>
        <w:rFonts w:ascii="Wingdings" w:hAnsi="Wingdings" w:hint="default"/>
      </w:rPr>
    </w:lvl>
    <w:lvl w:ilvl="3" w:tplc="958CB42E">
      <w:start w:val="1"/>
      <w:numFmt w:val="bullet"/>
      <w:lvlText w:val=""/>
      <w:lvlJc w:val="left"/>
      <w:pPr>
        <w:ind w:left="2880" w:hanging="360"/>
      </w:pPr>
      <w:rPr>
        <w:rFonts w:ascii="Symbol" w:hAnsi="Symbol" w:hint="default"/>
      </w:rPr>
    </w:lvl>
    <w:lvl w:ilvl="4" w:tplc="D5441AA6">
      <w:start w:val="1"/>
      <w:numFmt w:val="bullet"/>
      <w:lvlText w:val="o"/>
      <w:lvlJc w:val="left"/>
      <w:pPr>
        <w:ind w:left="3600" w:hanging="360"/>
      </w:pPr>
      <w:rPr>
        <w:rFonts w:ascii="Courier New" w:hAnsi="Courier New" w:hint="default"/>
      </w:rPr>
    </w:lvl>
    <w:lvl w:ilvl="5" w:tplc="B91E584A">
      <w:start w:val="1"/>
      <w:numFmt w:val="bullet"/>
      <w:lvlText w:val=""/>
      <w:lvlJc w:val="left"/>
      <w:pPr>
        <w:ind w:left="4320" w:hanging="360"/>
      </w:pPr>
      <w:rPr>
        <w:rFonts w:ascii="Wingdings" w:hAnsi="Wingdings" w:hint="default"/>
      </w:rPr>
    </w:lvl>
    <w:lvl w:ilvl="6" w:tplc="959C0830">
      <w:start w:val="1"/>
      <w:numFmt w:val="bullet"/>
      <w:lvlText w:val=""/>
      <w:lvlJc w:val="left"/>
      <w:pPr>
        <w:ind w:left="5040" w:hanging="360"/>
      </w:pPr>
      <w:rPr>
        <w:rFonts w:ascii="Symbol" w:hAnsi="Symbol" w:hint="default"/>
      </w:rPr>
    </w:lvl>
    <w:lvl w:ilvl="7" w:tplc="8B8AD3DE">
      <w:start w:val="1"/>
      <w:numFmt w:val="bullet"/>
      <w:lvlText w:val="o"/>
      <w:lvlJc w:val="left"/>
      <w:pPr>
        <w:ind w:left="5760" w:hanging="360"/>
      </w:pPr>
      <w:rPr>
        <w:rFonts w:ascii="Courier New" w:hAnsi="Courier New" w:hint="default"/>
      </w:rPr>
    </w:lvl>
    <w:lvl w:ilvl="8" w:tplc="8FD68E38">
      <w:start w:val="1"/>
      <w:numFmt w:val="bullet"/>
      <w:lvlText w:val=""/>
      <w:lvlJc w:val="left"/>
      <w:pPr>
        <w:ind w:left="6480" w:hanging="360"/>
      </w:pPr>
      <w:rPr>
        <w:rFonts w:ascii="Wingdings" w:hAnsi="Wingdings" w:hint="default"/>
      </w:rPr>
    </w:lvl>
  </w:abstractNum>
  <w:abstractNum w:abstractNumId="36" w15:restartNumberingAfterBreak="0">
    <w:nsid w:val="48522615"/>
    <w:multiLevelType w:val="hybridMultilevel"/>
    <w:tmpl w:val="4412FB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8F81954"/>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A7350A2"/>
    <w:multiLevelType w:val="hybridMultilevel"/>
    <w:tmpl w:val="3CD2BF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AAE48C6"/>
    <w:multiLevelType w:val="hybridMultilevel"/>
    <w:tmpl w:val="3DCABA0E"/>
    <w:lvl w:ilvl="0" w:tplc="A7A2A184">
      <w:start w:val="1"/>
      <w:numFmt w:val="bullet"/>
      <w:lvlText w:val=""/>
      <w:lvlJc w:val="left"/>
      <w:pPr>
        <w:tabs>
          <w:tab w:val="num" w:pos="720"/>
        </w:tabs>
        <w:ind w:left="720" w:hanging="360"/>
      </w:pPr>
      <w:rPr>
        <w:rFonts w:ascii="Symbol" w:hAnsi="Symbol" w:hint="default"/>
        <w:sz w:val="20"/>
      </w:rPr>
    </w:lvl>
    <w:lvl w:ilvl="1" w:tplc="EFDA00E2" w:tentative="1">
      <w:start w:val="1"/>
      <w:numFmt w:val="bullet"/>
      <w:lvlText w:val=""/>
      <w:lvlJc w:val="left"/>
      <w:pPr>
        <w:tabs>
          <w:tab w:val="num" w:pos="1440"/>
        </w:tabs>
        <w:ind w:left="1440" w:hanging="360"/>
      </w:pPr>
      <w:rPr>
        <w:rFonts w:ascii="Symbol" w:hAnsi="Symbol" w:hint="default"/>
        <w:sz w:val="20"/>
      </w:rPr>
    </w:lvl>
    <w:lvl w:ilvl="2" w:tplc="31BE9092" w:tentative="1">
      <w:start w:val="1"/>
      <w:numFmt w:val="bullet"/>
      <w:lvlText w:val=""/>
      <w:lvlJc w:val="left"/>
      <w:pPr>
        <w:tabs>
          <w:tab w:val="num" w:pos="2160"/>
        </w:tabs>
        <w:ind w:left="2160" w:hanging="360"/>
      </w:pPr>
      <w:rPr>
        <w:rFonts w:ascii="Symbol" w:hAnsi="Symbol" w:hint="default"/>
        <w:sz w:val="20"/>
      </w:rPr>
    </w:lvl>
    <w:lvl w:ilvl="3" w:tplc="AD4CE7AE" w:tentative="1">
      <w:start w:val="1"/>
      <w:numFmt w:val="bullet"/>
      <w:lvlText w:val=""/>
      <w:lvlJc w:val="left"/>
      <w:pPr>
        <w:tabs>
          <w:tab w:val="num" w:pos="2880"/>
        </w:tabs>
        <w:ind w:left="2880" w:hanging="360"/>
      </w:pPr>
      <w:rPr>
        <w:rFonts w:ascii="Symbol" w:hAnsi="Symbol" w:hint="default"/>
        <w:sz w:val="20"/>
      </w:rPr>
    </w:lvl>
    <w:lvl w:ilvl="4" w:tplc="9C5AC22E" w:tentative="1">
      <w:start w:val="1"/>
      <w:numFmt w:val="bullet"/>
      <w:lvlText w:val=""/>
      <w:lvlJc w:val="left"/>
      <w:pPr>
        <w:tabs>
          <w:tab w:val="num" w:pos="3600"/>
        </w:tabs>
        <w:ind w:left="3600" w:hanging="360"/>
      </w:pPr>
      <w:rPr>
        <w:rFonts w:ascii="Symbol" w:hAnsi="Symbol" w:hint="default"/>
        <w:sz w:val="20"/>
      </w:rPr>
    </w:lvl>
    <w:lvl w:ilvl="5" w:tplc="E5301886" w:tentative="1">
      <w:start w:val="1"/>
      <w:numFmt w:val="bullet"/>
      <w:lvlText w:val=""/>
      <w:lvlJc w:val="left"/>
      <w:pPr>
        <w:tabs>
          <w:tab w:val="num" w:pos="4320"/>
        </w:tabs>
        <w:ind w:left="4320" w:hanging="360"/>
      </w:pPr>
      <w:rPr>
        <w:rFonts w:ascii="Symbol" w:hAnsi="Symbol" w:hint="default"/>
        <w:sz w:val="20"/>
      </w:rPr>
    </w:lvl>
    <w:lvl w:ilvl="6" w:tplc="2E6E84E6" w:tentative="1">
      <w:start w:val="1"/>
      <w:numFmt w:val="bullet"/>
      <w:lvlText w:val=""/>
      <w:lvlJc w:val="left"/>
      <w:pPr>
        <w:tabs>
          <w:tab w:val="num" w:pos="5040"/>
        </w:tabs>
        <w:ind w:left="5040" w:hanging="360"/>
      </w:pPr>
      <w:rPr>
        <w:rFonts w:ascii="Symbol" w:hAnsi="Symbol" w:hint="default"/>
        <w:sz w:val="20"/>
      </w:rPr>
    </w:lvl>
    <w:lvl w:ilvl="7" w:tplc="078E45D2" w:tentative="1">
      <w:start w:val="1"/>
      <w:numFmt w:val="bullet"/>
      <w:lvlText w:val=""/>
      <w:lvlJc w:val="left"/>
      <w:pPr>
        <w:tabs>
          <w:tab w:val="num" w:pos="5760"/>
        </w:tabs>
        <w:ind w:left="5760" w:hanging="360"/>
      </w:pPr>
      <w:rPr>
        <w:rFonts w:ascii="Symbol" w:hAnsi="Symbol" w:hint="default"/>
        <w:sz w:val="20"/>
      </w:rPr>
    </w:lvl>
    <w:lvl w:ilvl="8" w:tplc="D8C20D96"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B58469A"/>
    <w:multiLevelType w:val="hybridMultilevel"/>
    <w:tmpl w:val="7960F596"/>
    <w:lvl w:ilvl="0" w:tplc="71E028B6">
      <w:start w:val="1"/>
      <w:numFmt w:val="bullet"/>
      <w:lvlText w:val=""/>
      <w:lvlJc w:val="left"/>
      <w:pPr>
        <w:tabs>
          <w:tab w:val="num" w:pos="720"/>
        </w:tabs>
        <w:ind w:left="720" w:hanging="360"/>
      </w:pPr>
      <w:rPr>
        <w:rFonts w:ascii="Symbol" w:hAnsi="Symbol" w:hint="default"/>
        <w:sz w:val="20"/>
      </w:rPr>
    </w:lvl>
    <w:lvl w:ilvl="1" w:tplc="42144F30" w:tentative="1">
      <w:start w:val="1"/>
      <w:numFmt w:val="bullet"/>
      <w:lvlText w:val=""/>
      <w:lvlJc w:val="left"/>
      <w:pPr>
        <w:tabs>
          <w:tab w:val="num" w:pos="1440"/>
        </w:tabs>
        <w:ind w:left="1440" w:hanging="360"/>
      </w:pPr>
      <w:rPr>
        <w:rFonts w:ascii="Symbol" w:hAnsi="Symbol" w:hint="default"/>
        <w:sz w:val="20"/>
      </w:rPr>
    </w:lvl>
    <w:lvl w:ilvl="2" w:tplc="3E4C4294" w:tentative="1">
      <w:start w:val="1"/>
      <w:numFmt w:val="bullet"/>
      <w:lvlText w:val=""/>
      <w:lvlJc w:val="left"/>
      <w:pPr>
        <w:tabs>
          <w:tab w:val="num" w:pos="2160"/>
        </w:tabs>
        <w:ind w:left="2160" w:hanging="360"/>
      </w:pPr>
      <w:rPr>
        <w:rFonts w:ascii="Symbol" w:hAnsi="Symbol" w:hint="default"/>
        <w:sz w:val="20"/>
      </w:rPr>
    </w:lvl>
    <w:lvl w:ilvl="3" w:tplc="93686600" w:tentative="1">
      <w:start w:val="1"/>
      <w:numFmt w:val="bullet"/>
      <w:lvlText w:val=""/>
      <w:lvlJc w:val="left"/>
      <w:pPr>
        <w:tabs>
          <w:tab w:val="num" w:pos="2880"/>
        </w:tabs>
        <w:ind w:left="2880" w:hanging="360"/>
      </w:pPr>
      <w:rPr>
        <w:rFonts w:ascii="Symbol" w:hAnsi="Symbol" w:hint="default"/>
        <w:sz w:val="20"/>
      </w:rPr>
    </w:lvl>
    <w:lvl w:ilvl="4" w:tplc="7B1A2F4A" w:tentative="1">
      <w:start w:val="1"/>
      <w:numFmt w:val="bullet"/>
      <w:lvlText w:val=""/>
      <w:lvlJc w:val="left"/>
      <w:pPr>
        <w:tabs>
          <w:tab w:val="num" w:pos="3600"/>
        </w:tabs>
        <w:ind w:left="3600" w:hanging="360"/>
      </w:pPr>
      <w:rPr>
        <w:rFonts w:ascii="Symbol" w:hAnsi="Symbol" w:hint="default"/>
        <w:sz w:val="20"/>
      </w:rPr>
    </w:lvl>
    <w:lvl w:ilvl="5" w:tplc="8D36C114" w:tentative="1">
      <w:start w:val="1"/>
      <w:numFmt w:val="bullet"/>
      <w:lvlText w:val=""/>
      <w:lvlJc w:val="left"/>
      <w:pPr>
        <w:tabs>
          <w:tab w:val="num" w:pos="4320"/>
        </w:tabs>
        <w:ind w:left="4320" w:hanging="360"/>
      </w:pPr>
      <w:rPr>
        <w:rFonts w:ascii="Symbol" w:hAnsi="Symbol" w:hint="default"/>
        <w:sz w:val="20"/>
      </w:rPr>
    </w:lvl>
    <w:lvl w:ilvl="6" w:tplc="C6705B64" w:tentative="1">
      <w:start w:val="1"/>
      <w:numFmt w:val="bullet"/>
      <w:lvlText w:val=""/>
      <w:lvlJc w:val="left"/>
      <w:pPr>
        <w:tabs>
          <w:tab w:val="num" w:pos="5040"/>
        </w:tabs>
        <w:ind w:left="5040" w:hanging="360"/>
      </w:pPr>
      <w:rPr>
        <w:rFonts w:ascii="Symbol" w:hAnsi="Symbol" w:hint="default"/>
        <w:sz w:val="20"/>
      </w:rPr>
    </w:lvl>
    <w:lvl w:ilvl="7" w:tplc="7BEA3024" w:tentative="1">
      <w:start w:val="1"/>
      <w:numFmt w:val="bullet"/>
      <w:lvlText w:val=""/>
      <w:lvlJc w:val="left"/>
      <w:pPr>
        <w:tabs>
          <w:tab w:val="num" w:pos="5760"/>
        </w:tabs>
        <w:ind w:left="5760" w:hanging="360"/>
      </w:pPr>
      <w:rPr>
        <w:rFonts w:ascii="Symbol" w:hAnsi="Symbol" w:hint="default"/>
        <w:sz w:val="20"/>
      </w:rPr>
    </w:lvl>
    <w:lvl w:ilvl="8" w:tplc="5862420A"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BDD30B6"/>
    <w:multiLevelType w:val="multilevel"/>
    <w:tmpl w:val="0464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D2A77AA"/>
    <w:multiLevelType w:val="hybridMultilevel"/>
    <w:tmpl w:val="12E64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4D37ABA"/>
    <w:multiLevelType w:val="hybridMultilevel"/>
    <w:tmpl w:val="CB82EA0E"/>
    <w:lvl w:ilvl="0" w:tplc="AA423278">
      <w:start w:val="1"/>
      <w:numFmt w:val="bullet"/>
      <w:lvlText w:val=""/>
      <w:lvlJc w:val="left"/>
      <w:pPr>
        <w:ind w:left="720" w:hanging="360"/>
      </w:pPr>
      <w:rPr>
        <w:rFonts w:ascii="Symbol" w:hAnsi="Symbol" w:hint="default"/>
      </w:rPr>
    </w:lvl>
    <w:lvl w:ilvl="1" w:tplc="7FE4BCE0">
      <w:start w:val="1"/>
      <w:numFmt w:val="bullet"/>
      <w:lvlText w:val="o"/>
      <w:lvlJc w:val="left"/>
      <w:pPr>
        <w:ind w:left="1440" w:hanging="360"/>
      </w:pPr>
      <w:rPr>
        <w:rFonts w:ascii="Courier New" w:hAnsi="Courier New" w:hint="default"/>
      </w:rPr>
    </w:lvl>
    <w:lvl w:ilvl="2" w:tplc="80722254">
      <w:start w:val="1"/>
      <w:numFmt w:val="bullet"/>
      <w:lvlText w:val=""/>
      <w:lvlJc w:val="left"/>
      <w:pPr>
        <w:ind w:left="2160" w:hanging="360"/>
      </w:pPr>
      <w:rPr>
        <w:rFonts w:ascii="Wingdings" w:hAnsi="Wingdings" w:hint="default"/>
      </w:rPr>
    </w:lvl>
    <w:lvl w:ilvl="3" w:tplc="67FE1B6A">
      <w:start w:val="1"/>
      <w:numFmt w:val="bullet"/>
      <w:lvlText w:val=""/>
      <w:lvlJc w:val="left"/>
      <w:pPr>
        <w:ind w:left="2880" w:hanging="360"/>
      </w:pPr>
      <w:rPr>
        <w:rFonts w:ascii="Symbol" w:hAnsi="Symbol" w:hint="default"/>
      </w:rPr>
    </w:lvl>
    <w:lvl w:ilvl="4" w:tplc="F8C2D6EA">
      <w:start w:val="1"/>
      <w:numFmt w:val="bullet"/>
      <w:lvlText w:val="o"/>
      <w:lvlJc w:val="left"/>
      <w:pPr>
        <w:ind w:left="3600" w:hanging="360"/>
      </w:pPr>
      <w:rPr>
        <w:rFonts w:ascii="Courier New" w:hAnsi="Courier New" w:hint="default"/>
      </w:rPr>
    </w:lvl>
    <w:lvl w:ilvl="5" w:tplc="663C7D84">
      <w:start w:val="1"/>
      <w:numFmt w:val="bullet"/>
      <w:lvlText w:val=""/>
      <w:lvlJc w:val="left"/>
      <w:pPr>
        <w:ind w:left="4320" w:hanging="360"/>
      </w:pPr>
      <w:rPr>
        <w:rFonts w:ascii="Wingdings" w:hAnsi="Wingdings" w:hint="default"/>
      </w:rPr>
    </w:lvl>
    <w:lvl w:ilvl="6" w:tplc="C2F84B58">
      <w:start w:val="1"/>
      <w:numFmt w:val="bullet"/>
      <w:lvlText w:val=""/>
      <w:lvlJc w:val="left"/>
      <w:pPr>
        <w:ind w:left="5040" w:hanging="360"/>
      </w:pPr>
      <w:rPr>
        <w:rFonts w:ascii="Symbol" w:hAnsi="Symbol" w:hint="default"/>
      </w:rPr>
    </w:lvl>
    <w:lvl w:ilvl="7" w:tplc="C0807D40">
      <w:start w:val="1"/>
      <w:numFmt w:val="bullet"/>
      <w:lvlText w:val="o"/>
      <w:lvlJc w:val="left"/>
      <w:pPr>
        <w:ind w:left="5760" w:hanging="360"/>
      </w:pPr>
      <w:rPr>
        <w:rFonts w:ascii="Courier New" w:hAnsi="Courier New" w:hint="default"/>
      </w:rPr>
    </w:lvl>
    <w:lvl w:ilvl="8" w:tplc="84E85FAC">
      <w:start w:val="1"/>
      <w:numFmt w:val="bullet"/>
      <w:lvlText w:val=""/>
      <w:lvlJc w:val="left"/>
      <w:pPr>
        <w:ind w:left="6480" w:hanging="360"/>
      </w:pPr>
      <w:rPr>
        <w:rFonts w:ascii="Wingdings" w:hAnsi="Wingdings" w:hint="default"/>
      </w:rPr>
    </w:lvl>
  </w:abstractNum>
  <w:abstractNum w:abstractNumId="45" w15:restartNumberingAfterBreak="0">
    <w:nsid w:val="54ED20B9"/>
    <w:multiLevelType w:val="hybridMultilevel"/>
    <w:tmpl w:val="FFFFFFFF"/>
    <w:lvl w:ilvl="0" w:tplc="6BE009EE">
      <w:start w:val="1"/>
      <w:numFmt w:val="bullet"/>
      <w:lvlText w:val=""/>
      <w:lvlJc w:val="left"/>
      <w:pPr>
        <w:ind w:left="720" w:hanging="360"/>
      </w:pPr>
      <w:rPr>
        <w:rFonts w:ascii="Symbol" w:hAnsi="Symbol" w:hint="default"/>
      </w:rPr>
    </w:lvl>
    <w:lvl w:ilvl="1" w:tplc="6E6A3914">
      <w:start w:val="1"/>
      <w:numFmt w:val="bullet"/>
      <w:lvlText w:val="·"/>
      <w:lvlJc w:val="left"/>
      <w:pPr>
        <w:ind w:left="1440" w:hanging="360"/>
      </w:pPr>
      <w:rPr>
        <w:rFonts w:ascii="Symbol" w:hAnsi="Symbol" w:hint="default"/>
      </w:rPr>
    </w:lvl>
    <w:lvl w:ilvl="2" w:tplc="2D94FD54">
      <w:start w:val="1"/>
      <w:numFmt w:val="bullet"/>
      <w:lvlText w:val=""/>
      <w:lvlJc w:val="left"/>
      <w:pPr>
        <w:ind w:left="2160" w:hanging="360"/>
      </w:pPr>
      <w:rPr>
        <w:rFonts w:ascii="Wingdings" w:hAnsi="Wingdings" w:hint="default"/>
      </w:rPr>
    </w:lvl>
    <w:lvl w:ilvl="3" w:tplc="195AD5C0">
      <w:start w:val="1"/>
      <w:numFmt w:val="bullet"/>
      <w:lvlText w:val=""/>
      <w:lvlJc w:val="left"/>
      <w:pPr>
        <w:ind w:left="2880" w:hanging="360"/>
      </w:pPr>
      <w:rPr>
        <w:rFonts w:ascii="Symbol" w:hAnsi="Symbol" w:hint="default"/>
      </w:rPr>
    </w:lvl>
    <w:lvl w:ilvl="4" w:tplc="9F76F3AA">
      <w:start w:val="1"/>
      <w:numFmt w:val="bullet"/>
      <w:lvlText w:val="o"/>
      <w:lvlJc w:val="left"/>
      <w:pPr>
        <w:ind w:left="3600" w:hanging="360"/>
      </w:pPr>
      <w:rPr>
        <w:rFonts w:ascii="Courier New" w:hAnsi="Courier New" w:hint="default"/>
      </w:rPr>
    </w:lvl>
    <w:lvl w:ilvl="5" w:tplc="52E2FAE6">
      <w:start w:val="1"/>
      <w:numFmt w:val="bullet"/>
      <w:lvlText w:val=""/>
      <w:lvlJc w:val="left"/>
      <w:pPr>
        <w:ind w:left="4320" w:hanging="360"/>
      </w:pPr>
      <w:rPr>
        <w:rFonts w:ascii="Wingdings" w:hAnsi="Wingdings" w:hint="default"/>
      </w:rPr>
    </w:lvl>
    <w:lvl w:ilvl="6" w:tplc="D39488FE">
      <w:start w:val="1"/>
      <w:numFmt w:val="bullet"/>
      <w:lvlText w:val=""/>
      <w:lvlJc w:val="left"/>
      <w:pPr>
        <w:ind w:left="5040" w:hanging="360"/>
      </w:pPr>
      <w:rPr>
        <w:rFonts w:ascii="Symbol" w:hAnsi="Symbol" w:hint="default"/>
      </w:rPr>
    </w:lvl>
    <w:lvl w:ilvl="7" w:tplc="0EFEA6DC">
      <w:start w:val="1"/>
      <w:numFmt w:val="bullet"/>
      <w:lvlText w:val="o"/>
      <w:lvlJc w:val="left"/>
      <w:pPr>
        <w:ind w:left="5760" w:hanging="360"/>
      </w:pPr>
      <w:rPr>
        <w:rFonts w:ascii="Courier New" w:hAnsi="Courier New" w:hint="default"/>
      </w:rPr>
    </w:lvl>
    <w:lvl w:ilvl="8" w:tplc="D666BED6">
      <w:start w:val="1"/>
      <w:numFmt w:val="bullet"/>
      <w:lvlText w:val=""/>
      <w:lvlJc w:val="left"/>
      <w:pPr>
        <w:ind w:left="6480" w:hanging="360"/>
      </w:pPr>
      <w:rPr>
        <w:rFonts w:ascii="Wingdings" w:hAnsi="Wingdings" w:hint="default"/>
      </w:rPr>
    </w:lvl>
  </w:abstractNum>
  <w:abstractNum w:abstractNumId="46" w15:restartNumberingAfterBreak="0">
    <w:nsid w:val="59AD71DB"/>
    <w:multiLevelType w:val="hybridMultilevel"/>
    <w:tmpl w:val="FFFFFFFF"/>
    <w:lvl w:ilvl="0" w:tplc="E7B0C6BA">
      <w:start w:val="1"/>
      <w:numFmt w:val="bullet"/>
      <w:lvlText w:val=""/>
      <w:lvlJc w:val="left"/>
      <w:pPr>
        <w:ind w:left="720" w:hanging="360"/>
      </w:pPr>
      <w:rPr>
        <w:rFonts w:ascii="Symbol" w:hAnsi="Symbol" w:hint="default"/>
      </w:rPr>
    </w:lvl>
    <w:lvl w:ilvl="1" w:tplc="58D0988A">
      <w:start w:val="1"/>
      <w:numFmt w:val="bullet"/>
      <w:lvlText w:val="·"/>
      <w:lvlJc w:val="left"/>
      <w:pPr>
        <w:ind w:left="1440" w:hanging="360"/>
      </w:pPr>
      <w:rPr>
        <w:rFonts w:ascii="Symbol" w:hAnsi="Symbol" w:hint="default"/>
      </w:rPr>
    </w:lvl>
    <w:lvl w:ilvl="2" w:tplc="59B847B6">
      <w:start w:val="1"/>
      <w:numFmt w:val="bullet"/>
      <w:lvlText w:val=""/>
      <w:lvlJc w:val="left"/>
      <w:pPr>
        <w:ind w:left="2160" w:hanging="360"/>
      </w:pPr>
      <w:rPr>
        <w:rFonts w:ascii="Wingdings" w:hAnsi="Wingdings" w:hint="default"/>
      </w:rPr>
    </w:lvl>
    <w:lvl w:ilvl="3" w:tplc="6150A826">
      <w:start w:val="1"/>
      <w:numFmt w:val="bullet"/>
      <w:lvlText w:val=""/>
      <w:lvlJc w:val="left"/>
      <w:pPr>
        <w:ind w:left="2880" w:hanging="360"/>
      </w:pPr>
      <w:rPr>
        <w:rFonts w:ascii="Symbol" w:hAnsi="Symbol" w:hint="default"/>
      </w:rPr>
    </w:lvl>
    <w:lvl w:ilvl="4" w:tplc="653407AA">
      <w:start w:val="1"/>
      <w:numFmt w:val="bullet"/>
      <w:lvlText w:val="o"/>
      <w:lvlJc w:val="left"/>
      <w:pPr>
        <w:ind w:left="3600" w:hanging="360"/>
      </w:pPr>
      <w:rPr>
        <w:rFonts w:ascii="Courier New" w:hAnsi="Courier New" w:hint="default"/>
      </w:rPr>
    </w:lvl>
    <w:lvl w:ilvl="5" w:tplc="5516BA06">
      <w:start w:val="1"/>
      <w:numFmt w:val="bullet"/>
      <w:lvlText w:val=""/>
      <w:lvlJc w:val="left"/>
      <w:pPr>
        <w:ind w:left="4320" w:hanging="360"/>
      </w:pPr>
      <w:rPr>
        <w:rFonts w:ascii="Wingdings" w:hAnsi="Wingdings" w:hint="default"/>
      </w:rPr>
    </w:lvl>
    <w:lvl w:ilvl="6" w:tplc="FA4CFBC4">
      <w:start w:val="1"/>
      <w:numFmt w:val="bullet"/>
      <w:lvlText w:val=""/>
      <w:lvlJc w:val="left"/>
      <w:pPr>
        <w:ind w:left="5040" w:hanging="360"/>
      </w:pPr>
      <w:rPr>
        <w:rFonts w:ascii="Symbol" w:hAnsi="Symbol" w:hint="default"/>
      </w:rPr>
    </w:lvl>
    <w:lvl w:ilvl="7" w:tplc="45C88872">
      <w:start w:val="1"/>
      <w:numFmt w:val="bullet"/>
      <w:lvlText w:val="o"/>
      <w:lvlJc w:val="left"/>
      <w:pPr>
        <w:ind w:left="5760" w:hanging="360"/>
      </w:pPr>
      <w:rPr>
        <w:rFonts w:ascii="Courier New" w:hAnsi="Courier New" w:hint="default"/>
      </w:rPr>
    </w:lvl>
    <w:lvl w:ilvl="8" w:tplc="04A6BA86">
      <w:start w:val="1"/>
      <w:numFmt w:val="bullet"/>
      <w:lvlText w:val=""/>
      <w:lvlJc w:val="left"/>
      <w:pPr>
        <w:ind w:left="6480" w:hanging="360"/>
      </w:pPr>
      <w:rPr>
        <w:rFonts w:ascii="Wingdings" w:hAnsi="Wingdings" w:hint="default"/>
      </w:rPr>
    </w:lvl>
  </w:abstractNum>
  <w:abstractNum w:abstractNumId="47" w15:restartNumberingAfterBreak="0">
    <w:nsid w:val="5F1A3655"/>
    <w:multiLevelType w:val="hybridMultilevel"/>
    <w:tmpl w:val="3FA8893C"/>
    <w:lvl w:ilvl="0" w:tplc="581EF830">
      <w:start w:val="1"/>
      <w:numFmt w:val="bullet"/>
      <w:lvlText w:val=""/>
      <w:lvlJc w:val="left"/>
      <w:pPr>
        <w:tabs>
          <w:tab w:val="num" w:pos="720"/>
        </w:tabs>
        <w:ind w:left="720" w:hanging="360"/>
      </w:pPr>
      <w:rPr>
        <w:rFonts w:ascii="Symbol" w:hAnsi="Symbol" w:hint="default"/>
        <w:sz w:val="20"/>
      </w:rPr>
    </w:lvl>
    <w:lvl w:ilvl="1" w:tplc="F7EA95DC">
      <w:start w:val="1"/>
      <w:numFmt w:val="bullet"/>
      <w:lvlText w:val=""/>
      <w:lvlJc w:val="left"/>
      <w:pPr>
        <w:tabs>
          <w:tab w:val="num" w:pos="1440"/>
        </w:tabs>
        <w:ind w:left="1440" w:hanging="360"/>
      </w:pPr>
      <w:rPr>
        <w:rFonts w:ascii="Symbol" w:hAnsi="Symbol" w:hint="default"/>
        <w:sz w:val="20"/>
      </w:rPr>
    </w:lvl>
    <w:lvl w:ilvl="2" w:tplc="8AC63D3A">
      <w:start w:val="1"/>
      <w:numFmt w:val="bullet"/>
      <w:lvlText w:val=""/>
      <w:lvlJc w:val="left"/>
      <w:pPr>
        <w:tabs>
          <w:tab w:val="num" w:pos="2160"/>
        </w:tabs>
        <w:ind w:left="2160" w:hanging="360"/>
      </w:pPr>
      <w:rPr>
        <w:rFonts w:ascii="Symbol" w:hAnsi="Symbol" w:hint="default"/>
        <w:sz w:val="20"/>
      </w:rPr>
    </w:lvl>
    <w:lvl w:ilvl="3" w:tplc="564ABCC0" w:tentative="1">
      <w:start w:val="1"/>
      <w:numFmt w:val="bullet"/>
      <w:lvlText w:val=""/>
      <w:lvlJc w:val="left"/>
      <w:pPr>
        <w:tabs>
          <w:tab w:val="num" w:pos="2880"/>
        </w:tabs>
        <w:ind w:left="2880" w:hanging="360"/>
      </w:pPr>
      <w:rPr>
        <w:rFonts w:ascii="Symbol" w:hAnsi="Symbol" w:hint="default"/>
        <w:sz w:val="20"/>
      </w:rPr>
    </w:lvl>
    <w:lvl w:ilvl="4" w:tplc="B5F61B1A" w:tentative="1">
      <w:start w:val="1"/>
      <w:numFmt w:val="bullet"/>
      <w:lvlText w:val=""/>
      <w:lvlJc w:val="left"/>
      <w:pPr>
        <w:tabs>
          <w:tab w:val="num" w:pos="3600"/>
        </w:tabs>
        <w:ind w:left="3600" w:hanging="360"/>
      </w:pPr>
      <w:rPr>
        <w:rFonts w:ascii="Symbol" w:hAnsi="Symbol" w:hint="default"/>
        <w:sz w:val="20"/>
      </w:rPr>
    </w:lvl>
    <w:lvl w:ilvl="5" w:tplc="05167318" w:tentative="1">
      <w:start w:val="1"/>
      <w:numFmt w:val="bullet"/>
      <w:lvlText w:val=""/>
      <w:lvlJc w:val="left"/>
      <w:pPr>
        <w:tabs>
          <w:tab w:val="num" w:pos="4320"/>
        </w:tabs>
        <w:ind w:left="4320" w:hanging="360"/>
      </w:pPr>
      <w:rPr>
        <w:rFonts w:ascii="Symbol" w:hAnsi="Symbol" w:hint="default"/>
        <w:sz w:val="20"/>
      </w:rPr>
    </w:lvl>
    <w:lvl w:ilvl="6" w:tplc="DDB03AA8" w:tentative="1">
      <w:start w:val="1"/>
      <w:numFmt w:val="bullet"/>
      <w:lvlText w:val=""/>
      <w:lvlJc w:val="left"/>
      <w:pPr>
        <w:tabs>
          <w:tab w:val="num" w:pos="5040"/>
        </w:tabs>
        <w:ind w:left="5040" w:hanging="360"/>
      </w:pPr>
      <w:rPr>
        <w:rFonts w:ascii="Symbol" w:hAnsi="Symbol" w:hint="default"/>
        <w:sz w:val="20"/>
      </w:rPr>
    </w:lvl>
    <w:lvl w:ilvl="7" w:tplc="D204684E" w:tentative="1">
      <w:start w:val="1"/>
      <w:numFmt w:val="bullet"/>
      <w:lvlText w:val=""/>
      <w:lvlJc w:val="left"/>
      <w:pPr>
        <w:tabs>
          <w:tab w:val="num" w:pos="5760"/>
        </w:tabs>
        <w:ind w:left="5760" w:hanging="360"/>
      </w:pPr>
      <w:rPr>
        <w:rFonts w:ascii="Symbol" w:hAnsi="Symbol" w:hint="default"/>
        <w:sz w:val="20"/>
      </w:rPr>
    </w:lvl>
    <w:lvl w:ilvl="8" w:tplc="0D0614BE"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F9F10E4"/>
    <w:multiLevelType w:val="hybridMultilevel"/>
    <w:tmpl w:val="FFFFFFFF"/>
    <w:lvl w:ilvl="0" w:tplc="282C8536">
      <w:start w:val="1"/>
      <w:numFmt w:val="decimal"/>
      <w:lvlText w:val="%1."/>
      <w:lvlJc w:val="left"/>
      <w:pPr>
        <w:ind w:left="720" w:hanging="360"/>
      </w:pPr>
    </w:lvl>
    <w:lvl w:ilvl="1" w:tplc="D01AFBF4">
      <w:start w:val="1"/>
      <w:numFmt w:val="lowerLetter"/>
      <w:lvlText w:val="%2."/>
      <w:lvlJc w:val="left"/>
      <w:pPr>
        <w:ind w:left="1440" w:hanging="360"/>
      </w:pPr>
    </w:lvl>
    <w:lvl w:ilvl="2" w:tplc="4EEE8FC2">
      <w:start w:val="1"/>
      <w:numFmt w:val="lowerRoman"/>
      <w:lvlText w:val="%3."/>
      <w:lvlJc w:val="right"/>
      <w:pPr>
        <w:ind w:left="2160" w:hanging="180"/>
      </w:pPr>
    </w:lvl>
    <w:lvl w:ilvl="3" w:tplc="769A55CE">
      <w:start w:val="1"/>
      <w:numFmt w:val="decimal"/>
      <w:lvlText w:val="%4."/>
      <w:lvlJc w:val="left"/>
      <w:pPr>
        <w:ind w:left="2880" w:hanging="360"/>
      </w:pPr>
    </w:lvl>
    <w:lvl w:ilvl="4" w:tplc="5ABA0FDC">
      <w:start w:val="1"/>
      <w:numFmt w:val="lowerLetter"/>
      <w:lvlText w:val="%5."/>
      <w:lvlJc w:val="left"/>
      <w:pPr>
        <w:ind w:left="3600" w:hanging="360"/>
      </w:pPr>
    </w:lvl>
    <w:lvl w:ilvl="5" w:tplc="B7E8E0E2">
      <w:start w:val="1"/>
      <w:numFmt w:val="lowerRoman"/>
      <w:lvlText w:val="%6."/>
      <w:lvlJc w:val="right"/>
      <w:pPr>
        <w:ind w:left="4320" w:hanging="180"/>
      </w:pPr>
    </w:lvl>
    <w:lvl w:ilvl="6" w:tplc="B7A60FFE">
      <w:start w:val="1"/>
      <w:numFmt w:val="decimal"/>
      <w:lvlText w:val="%7."/>
      <w:lvlJc w:val="left"/>
      <w:pPr>
        <w:ind w:left="5040" w:hanging="360"/>
      </w:pPr>
    </w:lvl>
    <w:lvl w:ilvl="7" w:tplc="C2C8FD12">
      <w:start w:val="1"/>
      <w:numFmt w:val="lowerLetter"/>
      <w:lvlText w:val="%8."/>
      <w:lvlJc w:val="left"/>
      <w:pPr>
        <w:ind w:left="5760" w:hanging="360"/>
      </w:pPr>
    </w:lvl>
    <w:lvl w:ilvl="8" w:tplc="30FC7EDC">
      <w:start w:val="1"/>
      <w:numFmt w:val="lowerRoman"/>
      <w:lvlText w:val="%9."/>
      <w:lvlJc w:val="right"/>
      <w:pPr>
        <w:ind w:left="6480" w:hanging="180"/>
      </w:pPr>
    </w:lvl>
  </w:abstractNum>
  <w:abstractNum w:abstractNumId="49" w15:restartNumberingAfterBreak="0">
    <w:nsid w:val="600A291B"/>
    <w:multiLevelType w:val="hybridMultilevel"/>
    <w:tmpl w:val="3146A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1008294"/>
    <w:multiLevelType w:val="hybridMultilevel"/>
    <w:tmpl w:val="3E526072"/>
    <w:lvl w:ilvl="0" w:tplc="83CA4B48">
      <w:start w:val="1"/>
      <w:numFmt w:val="bullet"/>
      <w:lvlText w:val="●"/>
      <w:lvlJc w:val="left"/>
      <w:pPr>
        <w:ind w:left="720" w:hanging="360"/>
      </w:pPr>
      <w:rPr>
        <w:rFonts w:ascii="Symbol" w:hAnsi="Symbol" w:hint="default"/>
      </w:rPr>
    </w:lvl>
    <w:lvl w:ilvl="1" w:tplc="6A88420C">
      <w:start w:val="1"/>
      <w:numFmt w:val="bullet"/>
      <w:lvlText w:val="o"/>
      <w:lvlJc w:val="left"/>
      <w:pPr>
        <w:ind w:left="1440" w:hanging="360"/>
      </w:pPr>
      <w:rPr>
        <w:rFonts w:ascii="Courier New" w:hAnsi="Courier New" w:hint="default"/>
      </w:rPr>
    </w:lvl>
    <w:lvl w:ilvl="2" w:tplc="1C229434">
      <w:start w:val="1"/>
      <w:numFmt w:val="bullet"/>
      <w:lvlText w:val=""/>
      <w:lvlJc w:val="left"/>
      <w:pPr>
        <w:ind w:left="2160" w:hanging="360"/>
      </w:pPr>
      <w:rPr>
        <w:rFonts w:ascii="Wingdings" w:hAnsi="Wingdings" w:hint="default"/>
      </w:rPr>
    </w:lvl>
    <w:lvl w:ilvl="3" w:tplc="F2E836CE">
      <w:start w:val="1"/>
      <w:numFmt w:val="bullet"/>
      <w:lvlText w:val=""/>
      <w:lvlJc w:val="left"/>
      <w:pPr>
        <w:ind w:left="2880" w:hanging="360"/>
      </w:pPr>
      <w:rPr>
        <w:rFonts w:ascii="Symbol" w:hAnsi="Symbol" w:hint="default"/>
      </w:rPr>
    </w:lvl>
    <w:lvl w:ilvl="4" w:tplc="DFC0705E">
      <w:start w:val="1"/>
      <w:numFmt w:val="bullet"/>
      <w:lvlText w:val="o"/>
      <w:lvlJc w:val="left"/>
      <w:pPr>
        <w:ind w:left="3600" w:hanging="360"/>
      </w:pPr>
      <w:rPr>
        <w:rFonts w:ascii="Courier New" w:hAnsi="Courier New" w:hint="default"/>
      </w:rPr>
    </w:lvl>
    <w:lvl w:ilvl="5" w:tplc="35CC1B00">
      <w:start w:val="1"/>
      <w:numFmt w:val="bullet"/>
      <w:lvlText w:val=""/>
      <w:lvlJc w:val="left"/>
      <w:pPr>
        <w:ind w:left="4320" w:hanging="360"/>
      </w:pPr>
      <w:rPr>
        <w:rFonts w:ascii="Wingdings" w:hAnsi="Wingdings" w:hint="default"/>
      </w:rPr>
    </w:lvl>
    <w:lvl w:ilvl="6" w:tplc="5434C780">
      <w:start w:val="1"/>
      <w:numFmt w:val="bullet"/>
      <w:lvlText w:val=""/>
      <w:lvlJc w:val="left"/>
      <w:pPr>
        <w:ind w:left="5040" w:hanging="360"/>
      </w:pPr>
      <w:rPr>
        <w:rFonts w:ascii="Symbol" w:hAnsi="Symbol" w:hint="default"/>
      </w:rPr>
    </w:lvl>
    <w:lvl w:ilvl="7" w:tplc="2F448A84">
      <w:start w:val="1"/>
      <w:numFmt w:val="bullet"/>
      <w:lvlText w:val="o"/>
      <w:lvlJc w:val="left"/>
      <w:pPr>
        <w:ind w:left="5760" w:hanging="360"/>
      </w:pPr>
      <w:rPr>
        <w:rFonts w:ascii="Courier New" w:hAnsi="Courier New" w:hint="default"/>
      </w:rPr>
    </w:lvl>
    <w:lvl w:ilvl="8" w:tplc="5964D784">
      <w:start w:val="1"/>
      <w:numFmt w:val="bullet"/>
      <w:lvlText w:val=""/>
      <w:lvlJc w:val="left"/>
      <w:pPr>
        <w:ind w:left="6480" w:hanging="360"/>
      </w:pPr>
      <w:rPr>
        <w:rFonts w:ascii="Wingdings" w:hAnsi="Wingdings" w:hint="default"/>
      </w:rPr>
    </w:lvl>
  </w:abstractNum>
  <w:abstractNum w:abstractNumId="51"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5AB891B"/>
    <w:multiLevelType w:val="hybridMultilevel"/>
    <w:tmpl w:val="FFFFFFFF"/>
    <w:lvl w:ilvl="0" w:tplc="42982932">
      <w:start w:val="1"/>
      <w:numFmt w:val="bullet"/>
      <w:lvlText w:val=""/>
      <w:lvlJc w:val="left"/>
      <w:pPr>
        <w:ind w:left="720" w:hanging="360"/>
      </w:pPr>
      <w:rPr>
        <w:rFonts w:ascii="Symbol" w:hAnsi="Symbol" w:hint="default"/>
      </w:rPr>
    </w:lvl>
    <w:lvl w:ilvl="1" w:tplc="BBFAEE9A">
      <w:start w:val="1"/>
      <w:numFmt w:val="bullet"/>
      <w:lvlText w:val="·"/>
      <w:lvlJc w:val="left"/>
      <w:pPr>
        <w:ind w:left="1440" w:hanging="360"/>
      </w:pPr>
      <w:rPr>
        <w:rFonts w:ascii="Symbol" w:hAnsi="Symbol" w:hint="default"/>
      </w:rPr>
    </w:lvl>
    <w:lvl w:ilvl="2" w:tplc="48A6915E">
      <w:start w:val="1"/>
      <w:numFmt w:val="bullet"/>
      <w:lvlText w:val=""/>
      <w:lvlJc w:val="left"/>
      <w:pPr>
        <w:ind w:left="2160" w:hanging="360"/>
      </w:pPr>
      <w:rPr>
        <w:rFonts w:ascii="Wingdings" w:hAnsi="Wingdings" w:hint="default"/>
      </w:rPr>
    </w:lvl>
    <w:lvl w:ilvl="3" w:tplc="4D228B14">
      <w:start w:val="1"/>
      <w:numFmt w:val="bullet"/>
      <w:lvlText w:val=""/>
      <w:lvlJc w:val="left"/>
      <w:pPr>
        <w:ind w:left="2880" w:hanging="360"/>
      </w:pPr>
      <w:rPr>
        <w:rFonts w:ascii="Symbol" w:hAnsi="Symbol" w:hint="default"/>
      </w:rPr>
    </w:lvl>
    <w:lvl w:ilvl="4" w:tplc="10CCC3CA">
      <w:start w:val="1"/>
      <w:numFmt w:val="bullet"/>
      <w:lvlText w:val="o"/>
      <w:lvlJc w:val="left"/>
      <w:pPr>
        <w:ind w:left="3600" w:hanging="360"/>
      </w:pPr>
      <w:rPr>
        <w:rFonts w:ascii="Courier New" w:hAnsi="Courier New" w:hint="default"/>
      </w:rPr>
    </w:lvl>
    <w:lvl w:ilvl="5" w:tplc="B2E8E4F6">
      <w:start w:val="1"/>
      <w:numFmt w:val="bullet"/>
      <w:lvlText w:val=""/>
      <w:lvlJc w:val="left"/>
      <w:pPr>
        <w:ind w:left="4320" w:hanging="360"/>
      </w:pPr>
      <w:rPr>
        <w:rFonts w:ascii="Wingdings" w:hAnsi="Wingdings" w:hint="default"/>
      </w:rPr>
    </w:lvl>
    <w:lvl w:ilvl="6" w:tplc="5E72A03E">
      <w:start w:val="1"/>
      <w:numFmt w:val="bullet"/>
      <w:lvlText w:val=""/>
      <w:lvlJc w:val="left"/>
      <w:pPr>
        <w:ind w:left="5040" w:hanging="360"/>
      </w:pPr>
      <w:rPr>
        <w:rFonts w:ascii="Symbol" w:hAnsi="Symbol" w:hint="default"/>
      </w:rPr>
    </w:lvl>
    <w:lvl w:ilvl="7" w:tplc="DA76944C">
      <w:start w:val="1"/>
      <w:numFmt w:val="bullet"/>
      <w:lvlText w:val="o"/>
      <w:lvlJc w:val="left"/>
      <w:pPr>
        <w:ind w:left="5760" w:hanging="360"/>
      </w:pPr>
      <w:rPr>
        <w:rFonts w:ascii="Courier New" w:hAnsi="Courier New" w:hint="default"/>
      </w:rPr>
    </w:lvl>
    <w:lvl w:ilvl="8" w:tplc="C7349E50">
      <w:start w:val="1"/>
      <w:numFmt w:val="bullet"/>
      <w:lvlText w:val=""/>
      <w:lvlJc w:val="left"/>
      <w:pPr>
        <w:ind w:left="6480" w:hanging="360"/>
      </w:pPr>
      <w:rPr>
        <w:rFonts w:ascii="Wingdings" w:hAnsi="Wingdings" w:hint="default"/>
      </w:rPr>
    </w:lvl>
  </w:abstractNum>
  <w:abstractNum w:abstractNumId="53" w15:restartNumberingAfterBreak="0">
    <w:nsid w:val="678471B7"/>
    <w:multiLevelType w:val="hybridMultilevel"/>
    <w:tmpl w:val="AC583740"/>
    <w:lvl w:ilvl="0" w:tplc="4C54B224">
      <w:start w:val="1"/>
      <w:numFmt w:val="bullet"/>
      <w:lvlText w:val=""/>
      <w:lvlJc w:val="left"/>
      <w:pPr>
        <w:tabs>
          <w:tab w:val="num" w:pos="720"/>
        </w:tabs>
        <w:ind w:left="720" w:hanging="360"/>
      </w:pPr>
      <w:rPr>
        <w:rFonts w:ascii="Symbol" w:hAnsi="Symbol" w:hint="default"/>
        <w:sz w:val="20"/>
      </w:rPr>
    </w:lvl>
    <w:lvl w:ilvl="1" w:tplc="875EC32E" w:tentative="1">
      <w:start w:val="1"/>
      <w:numFmt w:val="bullet"/>
      <w:lvlText w:val=""/>
      <w:lvlJc w:val="left"/>
      <w:pPr>
        <w:tabs>
          <w:tab w:val="num" w:pos="1440"/>
        </w:tabs>
        <w:ind w:left="1440" w:hanging="360"/>
      </w:pPr>
      <w:rPr>
        <w:rFonts w:ascii="Symbol" w:hAnsi="Symbol" w:hint="default"/>
        <w:sz w:val="20"/>
      </w:rPr>
    </w:lvl>
    <w:lvl w:ilvl="2" w:tplc="55BC98EA" w:tentative="1">
      <w:start w:val="1"/>
      <w:numFmt w:val="bullet"/>
      <w:lvlText w:val=""/>
      <w:lvlJc w:val="left"/>
      <w:pPr>
        <w:tabs>
          <w:tab w:val="num" w:pos="2160"/>
        </w:tabs>
        <w:ind w:left="2160" w:hanging="360"/>
      </w:pPr>
      <w:rPr>
        <w:rFonts w:ascii="Symbol" w:hAnsi="Symbol" w:hint="default"/>
        <w:sz w:val="20"/>
      </w:rPr>
    </w:lvl>
    <w:lvl w:ilvl="3" w:tplc="B58060A2" w:tentative="1">
      <w:start w:val="1"/>
      <w:numFmt w:val="bullet"/>
      <w:lvlText w:val=""/>
      <w:lvlJc w:val="left"/>
      <w:pPr>
        <w:tabs>
          <w:tab w:val="num" w:pos="2880"/>
        </w:tabs>
        <w:ind w:left="2880" w:hanging="360"/>
      </w:pPr>
      <w:rPr>
        <w:rFonts w:ascii="Symbol" w:hAnsi="Symbol" w:hint="default"/>
        <w:sz w:val="20"/>
      </w:rPr>
    </w:lvl>
    <w:lvl w:ilvl="4" w:tplc="B598014E" w:tentative="1">
      <w:start w:val="1"/>
      <w:numFmt w:val="bullet"/>
      <w:lvlText w:val=""/>
      <w:lvlJc w:val="left"/>
      <w:pPr>
        <w:tabs>
          <w:tab w:val="num" w:pos="3600"/>
        </w:tabs>
        <w:ind w:left="3600" w:hanging="360"/>
      </w:pPr>
      <w:rPr>
        <w:rFonts w:ascii="Symbol" w:hAnsi="Symbol" w:hint="default"/>
        <w:sz w:val="20"/>
      </w:rPr>
    </w:lvl>
    <w:lvl w:ilvl="5" w:tplc="8D52FD50" w:tentative="1">
      <w:start w:val="1"/>
      <w:numFmt w:val="bullet"/>
      <w:lvlText w:val=""/>
      <w:lvlJc w:val="left"/>
      <w:pPr>
        <w:tabs>
          <w:tab w:val="num" w:pos="4320"/>
        </w:tabs>
        <w:ind w:left="4320" w:hanging="360"/>
      </w:pPr>
      <w:rPr>
        <w:rFonts w:ascii="Symbol" w:hAnsi="Symbol" w:hint="default"/>
        <w:sz w:val="20"/>
      </w:rPr>
    </w:lvl>
    <w:lvl w:ilvl="6" w:tplc="6F78C918" w:tentative="1">
      <w:start w:val="1"/>
      <w:numFmt w:val="bullet"/>
      <w:lvlText w:val=""/>
      <w:lvlJc w:val="left"/>
      <w:pPr>
        <w:tabs>
          <w:tab w:val="num" w:pos="5040"/>
        </w:tabs>
        <w:ind w:left="5040" w:hanging="360"/>
      </w:pPr>
      <w:rPr>
        <w:rFonts w:ascii="Symbol" w:hAnsi="Symbol" w:hint="default"/>
        <w:sz w:val="20"/>
      </w:rPr>
    </w:lvl>
    <w:lvl w:ilvl="7" w:tplc="2CE4AB30" w:tentative="1">
      <w:start w:val="1"/>
      <w:numFmt w:val="bullet"/>
      <w:lvlText w:val=""/>
      <w:lvlJc w:val="left"/>
      <w:pPr>
        <w:tabs>
          <w:tab w:val="num" w:pos="5760"/>
        </w:tabs>
        <w:ind w:left="5760" w:hanging="360"/>
      </w:pPr>
      <w:rPr>
        <w:rFonts w:ascii="Symbol" w:hAnsi="Symbol" w:hint="default"/>
        <w:sz w:val="20"/>
      </w:rPr>
    </w:lvl>
    <w:lvl w:ilvl="8" w:tplc="CBF2863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B9EB537"/>
    <w:multiLevelType w:val="hybridMultilevel"/>
    <w:tmpl w:val="FFFFFFFF"/>
    <w:lvl w:ilvl="0" w:tplc="EBB2A6BE">
      <w:start w:val="1"/>
      <w:numFmt w:val="bullet"/>
      <w:lvlText w:val=""/>
      <w:lvlJc w:val="left"/>
      <w:pPr>
        <w:ind w:left="720" w:hanging="360"/>
      </w:pPr>
      <w:rPr>
        <w:rFonts w:ascii="Symbol" w:hAnsi="Symbol" w:hint="default"/>
      </w:rPr>
    </w:lvl>
    <w:lvl w:ilvl="1" w:tplc="30CC6EC6">
      <w:start w:val="1"/>
      <w:numFmt w:val="bullet"/>
      <w:lvlText w:val="·"/>
      <w:lvlJc w:val="left"/>
      <w:pPr>
        <w:ind w:left="1440" w:hanging="360"/>
      </w:pPr>
      <w:rPr>
        <w:rFonts w:ascii="Symbol" w:hAnsi="Symbol" w:hint="default"/>
      </w:rPr>
    </w:lvl>
    <w:lvl w:ilvl="2" w:tplc="1D42CF82">
      <w:start w:val="1"/>
      <w:numFmt w:val="bullet"/>
      <w:lvlText w:val=""/>
      <w:lvlJc w:val="left"/>
      <w:pPr>
        <w:ind w:left="2160" w:hanging="360"/>
      </w:pPr>
      <w:rPr>
        <w:rFonts w:ascii="Wingdings" w:hAnsi="Wingdings" w:hint="default"/>
      </w:rPr>
    </w:lvl>
    <w:lvl w:ilvl="3" w:tplc="5CAEF24E">
      <w:start w:val="1"/>
      <w:numFmt w:val="bullet"/>
      <w:lvlText w:val=""/>
      <w:lvlJc w:val="left"/>
      <w:pPr>
        <w:ind w:left="2880" w:hanging="360"/>
      </w:pPr>
      <w:rPr>
        <w:rFonts w:ascii="Symbol" w:hAnsi="Symbol" w:hint="default"/>
      </w:rPr>
    </w:lvl>
    <w:lvl w:ilvl="4" w:tplc="1FAEA7EA">
      <w:start w:val="1"/>
      <w:numFmt w:val="bullet"/>
      <w:lvlText w:val="o"/>
      <w:lvlJc w:val="left"/>
      <w:pPr>
        <w:ind w:left="3600" w:hanging="360"/>
      </w:pPr>
      <w:rPr>
        <w:rFonts w:ascii="Courier New" w:hAnsi="Courier New" w:hint="default"/>
      </w:rPr>
    </w:lvl>
    <w:lvl w:ilvl="5" w:tplc="297A8416">
      <w:start w:val="1"/>
      <w:numFmt w:val="bullet"/>
      <w:lvlText w:val=""/>
      <w:lvlJc w:val="left"/>
      <w:pPr>
        <w:ind w:left="4320" w:hanging="360"/>
      </w:pPr>
      <w:rPr>
        <w:rFonts w:ascii="Wingdings" w:hAnsi="Wingdings" w:hint="default"/>
      </w:rPr>
    </w:lvl>
    <w:lvl w:ilvl="6" w:tplc="DF822F76">
      <w:start w:val="1"/>
      <w:numFmt w:val="bullet"/>
      <w:lvlText w:val=""/>
      <w:lvlJc w:val="left"/>
      <w:pPr>
        <w:ind w:left="5040" w:hanging="360"/>
      </w:pPr>
      <w:rPr>
        <w:rFonts w:ascii="Symbol" w:hAnsi="Symbol" w:hint="default"/>
      </w:rPr>
    </w:lvl>
    <w:lvl w:ilvl="7" w:tplc="13D2E7CE">
      <w:start w:val="1"/>
      <w:numFmt w:val="bullet"/>
      <w:lvlText w:val="o"/>
      <w:lvlJc w:val="left"/>
      <w:pPr>
        <w:ind w:left="5760" w:hanging="360"/>
      </w:pPr>
      <w:rPr>
        <w:rFonts w:ascii="Courier New" w:hAnsi="Courier New" w:hint="default"/>
      </w:rPr>
    </w:lvl>
    <w:lvl w:ilvl="8" w:tplc="79925718">
      <w:start w:val="1"/>
      <w:numFmt w:val="bullet"/>
      <w:lvlText w:val=""/>
      <w:lvlJc w:val="left"/>
      <w:pPr>
        <w:ind w:left="6480" w:hanging="360"/>
      </w:pPr>
      <w:rPr>
        <w:rFonts w:ascii="Wingdings" w:hAnsi="Wingdings" w:hint="default"/>
      </w:rPr>
    </w:lvl>
  </w:abstractNum>
  <w:abstractNum w:abstractNumId="55" w15:restartNumberingAfterBreak="0">
    <w:nsid w:val="6EF5F069"/>
    <w:multiLevelType w:val="hybridMultilevel"/>
    <w:tmpl w:val="FFFFFFFF"/>
    <w:lvl w:ilvl="0" w:tplc="B54A8D18">
      <w:start w:val="1"/>
      <w:numFmt w:val="bullet"/>
      <w:lvlText w:val=""/>
      <w:lvlJc w:val="left"/>
      <w:pPr>
        <w:ind w:left="720" w:hanging="360"/>
      </w:pPr>
      <w:rPr>
        <w:rFonts w:ascii="Symbol" w:hAnsi="Symbol" w:hint="default"/>
      </w:rPr>
    </w:lvl>
    <w:lvl w:ilvl="1" w:tplc="54E8D948">
      <w:start w:val="1"/>
      <w:numFmt w:val="bullet"/>
      <w:lvlText w:val="·"/>
      <w:lvlJc w:val="left"/>
      <w:pPr>
        <w:ind w:left="1440" w:hanging="360"/>
      </w:pPr>
      <w:rPr>
        <w:rFonts w:ascii="Symbol" w:hAnsi="Symbol" w:hint="default"/>
      </w:rPr>
    </w:lvl>
    <w:lvl w:ilvl="2" w:tplc="2598AF88">
      <w:start w:val="1"/>
      <w:numFmt w:val="bullet"/>
      <w:lvlText w:val=""/>
      <w:lvlJc w:val="left"/>
      <w:pPr>
        <w:ind w:left="2160" w:hanging="360"/>
      </w:pPr>
      <w:rPr>
        <w:rFonts w:ascii="Wingdings" w:hAnsi="Wingdings" w:hint="default"/>
      </w:rPr>
    </w:lvl>
    <w:lvl w:ilvl="3" w:tplc="92F660FE">
      <w:start w:val="1"/>
      <w:numFmt w:val="bullet"/>
      <w:lvlText w:val=""/>
      <w:lvlJc w:val="left"/>
      <w:pPr>
        <w:ind w:left="2880" w:hanging="360"/>
      </w:pPr>
      <w:rPr>
        <w:rFonts w:ascii="Symbol" w:hAnsi="Symbol" w:hint="default"/>
      </w:rPr>
    </w:lvl>
    <w:lvl w:ilvl="4" w:tplc="591E5268">
      <w:start w:val="1"/>
      <w:numFmt w:val="bullet"/>
      <w:lvlText w:val="o"/>
      <w:lvlJc w:val="left"/>
      <w:pPr>
        <w:ind w:left="3600" w:hanging="360"/>
      </w:pPr>
      <w:rPr>
        <w:rFonts w:ascii="Courier New" w:hAnsi="Courier New" w:hint="default"/>
      </w:rPr>
    </w:lvl>
    <w:lvl w:ilvl="5" w:tplc="BDBA1A1C">
      <w:start w:val="1"/>
      <w:numFmt w:val="bullet"/>
      <w:lvlText w:val=""/>
      <w:lvlJc w:val="left"/>
      <w:pPr>
        <w:ind w:left="4320" w:hanging="360"/>
      </w:pPr>
      <w:rPr>
        <w:rFonts w:ascii="Wingdings" w:hAnsi="Wingdings" w:hint="default"/>
      </w:rPr>
    </w:lvl>
    <w:lvl w:ilvl="6" w:tplc="08ACF948">
      <w:start w:val="1"/>
      <w:numFmt w:val="bullet"/>
      <w:lvlText w:val=""/>
      <w:lvlJc w:val="left"/>
      <w:pPr>
        <w:ind w:left="5040" w:hanging="360"/>
      </w:pPr>
      <w:rPr>
        <w:rFonts w:ascii="Symbol" w:hAnsi="Symbol" w:hint="default"/>
      </w:rPr>
    </w:lvl>
    <w:lvl w:ilvl="7" w:tplc="021C5E52">
      <w:start w:val="1"/>
      <w:numFmt w:val="bullet"/>
      <w:lvlText w:val="o"/>
      <w:lvlJc w:val="left"/>
      <w:pPr>
        <w:ind w:left="5760" w:hanging="360"/>
      </w:pPr>
      <w:rPr>
        <w:rFonts w:ascii="Courier New" w:hAnsi="Courier New" w:hint="default"/>
      </w:rPr>
    </w:lvl>
    <w:lvl w:ilvl="8" w:tplc="C5F6E8D8">
      <w:start w:val="1"/>
      <w:numFmt w:val="bullet"/>
      <w:lvlText w:val=""/>
      <w:lvlJc w:val="left"/>
      <w:pPr>
        <w:ind w:left="6480" w:hanging="360"/>
      </w:pPr>
      <w:rPr>
        <w:rFonts w:ascii="Wingdings" w:hAnsi="Wingdings" w:hint="default"/>
      </w:rPr>
    </w:lvl>
  </w:abstractNum>
  <w:abstractNum w:abstractNumId="56" w15:restartNumberingAfterBreak="0">
    <w:nsid w:val="71E9540A"/>
    <w:multiLevelType w:val="hybridMultilevel"/>
    <w:tmpl w:val="71AAFEF6"/>
    <w:lvl w:ilvl="0" w:tplc="E48A14EC">
      <w:start w:val="1"/>
      <w:numFmt w:val="bullet"/>
      <w:lvlText w:val=""/>
      <w:lvlJc w:val="left"/>
      <w:pPr>
        <w:tabs>
          <w:tab w:val="num" w:pos="720"/>
        </w:tabs>
        <w:ind w:left="720" w:hanging="360"/>
      </w:pPr>
      <w:rPr>
        <w:rFonts w:ascii="Symbol" w:hAnsi="Symbol" w:hint="default"/>
        <w:sz w:val="20"/>
      </w:rPr>
    </w:lvl>
    <w:lvl w:ilvl="1" w:tplc="DFE4D244" w:tentative="1">
      <w:start w:val="1"/>
      <w:numFmt w:val="bullet"/>
      <w:lvlText w:val=""/>
      <w:lvlJc w:val="left"/>
      <w:pPr>
        <w:tabs>
          <w:tab w:val="num" w:pos="1440"/>
        </w:tabs>
        <w:ind w:left="1440" w:hanging="360"/>
      </w:pPr>
      <w:rPr>
        <w:rFonts w:ascii="Symbol" w:hAnsi="Symbol" w:hint="default"/>
        <w:sz w:val="20"/>
      </w:rPr>
    </w:lvl>
    <w:lvl w:ilvl="2" w:tplc="1AA45876" w:tentative="1">
      <w:start w:val="1"/>
      <w:numFmt w:val="bullet"/>
      <w:lvlText w:val=""/>
      <w:lvlJc w:val="left"/>
      <w:pPr>
        <w:tabs>
          <w:tab w:val="num" w:pos="2160"/>
        </w:tabs>
        <w:ind w:left="2160" w:hanging="360"/>
      </w:pPr>
      <w:rPr>
        <w:rFonts w:ascii="Symbol" w:hAnsi="Symbol" w:hint="default"/>
        <w:sz w:val="20"/>
      </w:rPr>
    </w:lvl>
    <w:lvl w:ilvl="3" w:tplc="FC2CCAC8" w:tentative="1">
      <w:start w:val="1"/>
      <w:numFmt w:val="bullet"/>
      <w:lvlText w:val=""/>
      <w:lvlJc w:val="left"/>
      <w:pPr>
        <w:tabs>
          <w:tab w:val="num" w:pos="2880"/>
        </w:tabs>
        <w:ind w:left="2880" w:hanging="360"/>
      </w:pPr>
      <w:rPr>
        <w:rFonts w:ascii="Symbol" w:hAnsi="Symbol" w:hint="default"/>
        <w:sz w:val="20"/>
      </w:rPr>
    </w:lvl>
    <w:lvl w:ilvl="4" w:tplc="135AEBB2" w:tentative="1">
      <w:start w:val="1"/>
      <w:numFmt w:val="bullet"/>
      <w:lvlText w:val=""/>
      <w:lvlJc w:val="left"/>
      <w:pPr>
        <w:tabs>
          <w:tab w:val="num" w:pos="3600"/>
        </w:tabs>
        <w:ind w:left="3600" w:hanging="360"/>
      </w:pPr>
      <w:rPr>
        <w:rFonts w:ascii="Symbol" w:hAnsi="Symbol" w:hint="default"/>
        <w:sz w:val="20"/>
      </w:rPr>
    </w:lvl>
    <w:lvl w:ilvl="5" w:tplc="90FED752" w:tentative="1">
      <w:start w:val="1"/>
      <w:numFmt w:val="bullet"/>
      <w:lvlText w:val=""/>
      <w:lvlJc w:val="left"/>
      <w:pPr>
        <w:tabs>
          <w:tab w:val="num" w:pos="4320"/>
        </w:tabs>
        <w:ind w:left="4320" w:hanging="360"/>
      </w:pPr>
      <w:rPr>
        <w:rFonts w:ascii="Symbol" w:hAnsi="Symbol" w:hint="default"/>
        <w:sz w:val="20"/>
      </w:rPr>
    </w:lvl>
    <w:lvl w:ilvl="6" w:tplc="14602464" w:tentative="1">
      <w:start w:val="1"/>
      <w:numFmt w:val="bullet"/>
      <w:lvlText w:val=""/>
      <w:lvlJc w:val="left"/>
      <w:pPr>
        <w:tabs>
          <w:tab w:val="num" w:pos="5040"/>
        </w:tabs>
        <w:ind w:left="5040" w:hanging="360"/>
      </w:pPr>
      <w:rPr>
        <w:rFonts w:ascii="Symbol" w:hAnsi="Symbol" w:hint="default"/>
        <w:sz w:val="20"/>
      </w:rPr>
    </w:lvl>
    <w:lvl w:ilvl="7" w:tplc="789C87D2" w:tentative="1">
      <w:start w:val="1"/>
      <w:numFmt w:val="bullet"/>
      <w:lvlText w:val=""/>
      <w:lvlJc w:val="left"/>
      <w:pPr>
        <w:tabs>
          <w:tab w:val="num" w:pos="5760"/>
        </w:tabs>
        <w:ind w:left="5760" w:hanging="360"/>
      </w:pPr>
      <w:rPr>
        <w:rFonts w:ascii="Symbol" w:hAnsi="Symbol" w:hint="default"/>
        <w:sz w:val="20"/>
      </w:rPr>
    </w:lvl>
    <w:lvl w:ilvl="8" w:tplc="12E65A8A"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4522FBB"/>
    <w:multiLevelType w:val="hybridMultilevel"/>
    <w:tmpl w:val="D5DE5494"/>
    <w:lvl w:ilvl="0" w:tplc="70587A82">
      <w:start w:val="1"/>
      <w:numFmt w:val="bullet"/>
      <w:lvlText w:val=""/>
      <w:lvlJc w:val="left"/>
      <w:pPr>
        <w:tabs>
          <w:tab w:val="num" w:pos="720"/>
        </w:tabs>
        <w:ind w:left="720" w:hanging="360"/>
      </w:pPr>
      <w:rPr>
        <w:rFonts w:ascii="Symbol" w:hAnsi="Symbol" w:hint="default"/>
        <w:sz w:val="20"/>
      </w:rPr>
    </w:lvl>
    <w:lvl w:ilvl="1" w:tplc="527A69EA">
      <w:start w:val="1"/>
      <w:numFmt w:val="decimal"/>
      <w:lvlText w:val="%2."/>
      <w:lvlJc w:val="left"/>
      <w:pPr>
        <w:ind w:left="1440" w:hanging="360"/>
      </w:pPr>
      <w:rPr>
        <w:rFonts w:hint="default"/>
      </w:rPr>
    </w:lvl>
    <w:lvl w:ilvl="2" w:tplc="8CC620B2" w:tentative="1">
      <w:start w:val="1"/>
      <w:numFmt w:val="bullet"/>
      <w:lvlText w:val=""/>
      <w:lvlJc w:val="left"/>
      <w:pPr>
        <w:tabs>
          <w:tab w:val="num" w:pos="2160"/>
        </w:tabs>
        <w:ind w:left="2160" w:hanging="360"/>
      </w:pPr>
      <w:rPr>
        <w:rFonts w:ascii="Symbol" w:hAnsi="Symbol" w:hint="default"/>
        <w:sz w:val="20"/>
      </w:rPr>
    </w:lvl>
    <w:lvl w:ilvl="3" w:tplc="A010FDCC" w:tentative="1">
      <w:start w:val="1"/>
      <w:numFmt w:val="bullet"/>
      <w:lvlText w:val=""/>
      <w:lvlJc w:val="left"/>
      <w:pPr>
        <w:tabs>
          <w:tab w:val="num" w:pos="2880"/>
        </w:tabs>
        <w:ind w:left="2880" w:hanging="360"/>
      </w:pPr>
      <w:rPr>
        <w:rFonts w:ascii="Symbol" w:hAnsi="Symbol" w:hint="default"/>
        <w:sz w:val="20"/>
      </w:rPr>
    </w:lvl>
    <w:lvl w:ilvl="4" w:tplc="3940A77C" w:tentative="1">
      <w:start w:val="1"/>
      <w:numFmt w:val="bullet"/>
      <w:lvlText w:val=""/>
      <w:lvlJc w:val="left"/>
      <w:pPr>
        <w:tabs>
          <w:tab w:val="num" w:pos="3600"/>
        </w:tabs>
        <w:ind w:left="3600" w:hanging="360"/>
      </w:pPr>
      <w:rPr>
        <w:rFonts w:ascii="Symbol" w:hAnsi="Symbol" w:hint="default"/>
        <w:sz w:val="20"/>
      </w:rPr>
    </w:lvl>
    <w:lvl w:ilvl="5" w:tplc="BAE21270" w:tentative="1">
      <w:start w:val="1"/>
      <w:numFmt w:val="bullet"/>
      <w:lvlText w:val=""/>
      <w:lvlJc w:val="left"/>
      <w:pPr>
        <w:tabs>
          <w:tab w:val="num" w:pos="4320"/>
        </w:tabs>
        <w:ind w:left="4320" w:hanging="360"/>
      </w:pPr>
      <w:rPr>
        <w:rFonts w:ascii="Symbol" w:hAnsi="Symbol" w:hint="default"/>
        <w:sz w:val="20"/>
      </w:rPr>
    </w:lvl>
    <w:lvl w:ilvl="6" w:tplc="AEDA8F8A" w:tentative="1">
      <w:start w:val="1"/>
      <w:numFmt w:val="bullet"/>
      <w:lvlText w:val=""/>
      <w:lvlJc w:val="left"/>
      <w:pPr>
        <w:tabs>
          <w:tab w:val="num" w:pos="5040"/>
        </w:tabs>
        <w:ind w:left="5040" w:hanging="360"/>
      </w:pPr>
      <w:rPr>
        <w:rFonts w:ascii="Symbol" w:hAnsi="Symbol" w:hint="default"/>
        <w:sz w:val="20"/>
      </w:rPr>
    </w:lvl>
    <w:lvl w:ilvl="7" w:tplc="35E063C2" w:tentative="1">
      <w:start w:val="1"/>
      <w:numFmt w:val="bullet"/>
      <w:lvlText w:val=""/>
      <w:lvlJc w:val="left"/>
      <w:pPr>
        <w:tabs>
          <w:tab w:val="num" w:pos="5760"/>
        </w:tabs>
        <w:ind w:left="5760" w:hanging="360"/>
      </w:pPr>
      <w:rPr>
        <w:rFonts w:ascii="Symbol" w:hAnsi="Symbol" w:hint="default"/>
        <w:sz w:val="20"/>
      </w:rPr>
    </w:lvl>
    <w:lvl w:ilvl="8" w:tplc="8A8A37E4"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457059A"/>
    <w:multiLevelType w:val="hybridMultilevel"/>
    <w:tmpl w:val="35B4B786"/>
    <w:lvl w:ilvl="0" w:tplc="DA42D57E">
      <w:start w:val="1"/>
      <w:numFmt w:val="bullet"/>
      <w:lvlText w:val=""/>
      <w:lvlJc w:val="left"/>
      <w:pPr>
        <w:tabs>
          <w:tab w:val="num" w:pos="720"/>
        </w:tabs>
        <w:ind w:left="720" w:hanging="360"/>
      </w:pPr>
      <w:rPr>
        <w:rFonts w:ascii="Symbol" w:hAnsi="Symbol" w:hint="default"/>
        <w:sz w:val="20"/>
      </w:rPr>
    </w:lvl>
    <w:lvl w:ilvl="1" w:tplc="D5025796" w:tentative="1">
      <w:start w:val="1"/>
      <w:numFmt w:val="bullet"/>
      <w:lvlText w:val=""/>
      <w:lvlJc w:val="left"/>
      <w:pPr>
        <w:tabs>
          <w:tab w:val="num" w:pos="1440"/>
        </w:tabs>
        <w:ind w:left="1440" w:hanging="360"/>
      </w:pPr>
      <w:rPr>
        <w:rFonts w:ascii="Symbol" w:hAnsi="Symbol" w:hint="default"/>
        <w:sz w:val="20"/>
      </w:rPr>
    </w:lvl>
    <w:lvl w:ilvl="2" w:tplc="6624D4C0" w:tentative="1">
      <w:start w:val="1"/>
      <w:numFmt w:val="bullet"/>
      <w:lvlText w:val=""/>
      <w:lvlJc w:val="left"/>
      <w:pPr>
        <w:tabs>
          <w:tab w:val="num" w:pos="2160"/>
        </w:tabs>
        <w:ind w:left="2160" w:hanging="360"/>
      </w:pPr>
      <w:rPr>
        <w:rFonts w:ascii="Symbol" w:hAnsi="Symbol" w:hint="default"/>
        <w:sz w:val="20"/>
      </w:rPr>
    </w:lvl>
    <w:lvl w:ilvl="3" w:tplc="6F22D024" w:tentative="1">
      <w:start w:val="1"/>
      <w:numFmt w:val="bullet"/>
      <w:lvlText w:val=""/>
      <w:lvlJc w:val="left"/>
      <w:pPr>
        <w:tabs>
          <w:tab w:val="num" w:pos="2880"/>
        </w:tabs>
        <w:ind w:left="2880" w:hanging="360"/>
      </w:pPr>
      <w:rPr>
        <w:rFonts w:ascii="Symbol" w:hAnsi="Symbol" w:hint="default"/>
        <w:sz w:val="20"/>
      </w:rPr>
    </w:lvl>
    <w:lvl w:ilvl="4" w:tplc="76C498DA" w:tentative="1">
      <w:start w:val="1"/>
      <w:numFmt w:val="bullet"/>
      <w:lvlText w:val=""/>
      <w:lvlJc w:val="left"/>
      <w:pPr>
        <w:tabs>
          <w:tab w:val="num" w:pos="3600"/>
        </w:tabs>
        <w:ind w:left="3600" w:hanging="360"/>
      </w:pPr>
      <w:rPr>
        <w:rFonts w:ascii="Symbol" w:hAnsi="Symbol" w:hint="default"/>
        <w:sz w:val="20"/>
      </w:rPr>
    </w:lvl>
    <w:lvl w:ilvl="5" w:tplc="670C9BE4" w:tentative="1">
      <w:start w:val="1"/>
      <w:numFmt w:val="bullet"/>
      <w:lvlText w:val=""/>
      <w:lvlJc w:val="left"/>
      <w:pPr>
        <w:tabs>
          <w:tab w:val="num" w:pos="4320"/>
        </w:tabs>
        <w:ind w:left="4320" w:hanging="360"/>
      </w:pPr>
      <w:rPr>
        <w:rFonts w:ascii="Symbol" w:hAnsi="Symbol" w:hint="default"/>
        <w:sz w:val="20"/>
      </w:rPr>
    </w:lvl>
    <w:lvl w:ilvl="6" w:tplc="20282ACA" w:tentative="1">
      <w:start w:val="1"/>
      <w:numFmt w:val="bullet"/>
      <w:lvlText w:val=""/>
      <w:lvlJc w:val="left"/>
      <w:pPr>
        <w:tabs>
          <w:tab w:val="num" w:pos="5040"/>
        </w:tabs>
        <w:ind w:left="5040" w:hanging="360"/>
      </w:pPr>
      <w:rPr>
        <w:rFonts w:ascii="Symbol" w:hAnsi="Symbol" w:hint="default"/>
        <w:sz w:val="20"/>
      </w:rPr>
    </w:lvl>
    <w:lvl w:ilvl="7" w:tplc="E3FCFE36" w:tentative="1">
      <w:start w:val="1"/>
      <w:numFmt w:val="bullet"/>
      <w:lvlText w:val=""/>
      <w:lvlJc w:val="left"/>
      <w:pPr>
        <w:tabs>
          <w:tab w:val="num" w:pos="5760"/>
        </w:tabs>
        <w:ind w:left="5760" w:hanging="360"/>
      </w:pPr>
      <w:rPr>
        <w:rFonts w:ascii="Symbol" w:hAnsi="Symbol" w:hint="default"/>
        <w:sz w:val="20"/>
      </w:rPr>
    </w:lvl>
    <w:lvl w:ilvl="8" w:tplc="F190D18E"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58F4AF8"/>
    <w:multiLevelType w:val="hybridMultilevel"/>
    <w:tmpl w:val="45FEB08C"/>
    <w:lvl w:ilvl="0" w:tplc="4E4AF02E">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66838F3"/>
    <w:multiLevelType w:val="hybridMultilevel"/>
    <w:tmpl w:val="DDDA94EA"/>
    <w:lvl w:ilvl="0" w:tplc="5B345094">
      <w:start w:val="1"/>
      <w:numFmt w:val="bullet"/>
      <w:lvlText w:val=""/>
      <w:lvlJc w:val="left"/>
      <w:pPr>
        <w:tabs>
          <w:tab w:val="num" w:pos="720"/>
        </w:tabs>
        <w:ind w:left="720" w:hanging="360"/>
      </w:pPr>
      <w:rPr>
        <w:rFonts w:ascii="Symbol" w:hAnsi="Symbol" w:hint="default"/>
        <w:sz w:val="20"/>
      </w:rPr>
    </w:lvl>
    <w:lvl w:ilvl="1" w:tplc="AC3276A4" w:tentative="1">
      <w:start w:val="1"/>
      <w:numFmt w:val="bullet"/>
      <w:lvlText w:val=""/>
      <w:lvlJc w:val="left"/>
      <w:pPr>
        <w:tabs>
          <w:tab w:val="num" w:pos="1440"/>
        </w:tabs>
        <w:ind w:left="1440" w:hanging="360"/>
      </w:pPr>
      <w:rPr>
        <w:rFonts w:ascii="Symbol" w:hAnsi="Symbol" w:hint="default"/>
        <w:sz w:val="20"/>
      </w:rPr>
    </w:lvl>
    <w:lvl w:ilvl="2" w:tplc="FC54AA88" w:tentative="1">
      <w:start w:val="1"/>
      <w:numFmt w:val="bullet"/>
      <w:lvlText w:val=""/>
      <w:lvlJc w:val="left"/>
      <w:pPr>
        <w:tabs>
          <w:tab w:val="num" w:pos="2160"/>
        </w:tabs>
        <w:ind w:left="2160" w:hanging="360"/>
      </w:pPr>
      <w:rPr>
        <w:rFonts w:ascii="Symbol" w:hAnsi="Symbol" w:hint="default"/>
        <w:sz w:val="20"/>
      </w:rPr>
    </w:lvl>
    <w:lvl w:ilvl="3" w:tplc="9B8CC82C" w:tentative="1">
      <w:start w:val="1"/>
      <w:numFmt w:val="bullet"/>
      <w:lvlText w:val=""/>
      <w:lvlJc w:val="left"/>
      <w:pPr>
        <w:tabs>
          <w:tab w:val="num" w:pos="2880"/>
        </w:tabs>
        <w:ind w:left="2880" w:hanging="360"/>
      </w:pPr>
      <w:rPr>
        <w:rFonts w:ascii="Symbol" w:hAnsi="Symbol" w:hint="default"/>
        <w:sz w:val="20"/>
      </w:rPr>
    </w:lvl>
    <w:lvl w:ilvl="4" w:tplc="CE4EFFD4" w:tentative="1">
      <w:start w:val="1"/>
      <w:numFmt w:val="bullet"/>
      <w:lvlText w:val=""/>
      <w:lvlJc w:val="left"/>
      <w:pPr>
        <w:tabs>
          <w:tab w:val="num" w:pos="3600"/>
        </w:tabs>
        <w:ind w:left="3600" w:hanging="360"/>
      </w:pPr>
      <w:rPr>
        <w:rFonts w:ascii="Symbol" w:hAnsi="Symbol" w:hint="default"/>
        <w:sz w:val="20"/>
      </w:rPr>
    </w:lvl>
    <w:lvl w:ilvl="5" w:tplc="3078B5A2" w:tentative="1">
      <w:start w:val="1"/>
      <w:numFmt w:val="bullet"/>
      <w:lvlText w:val=""/>
      <w:lvlJc w:val="left"/>
      <w:pPr>
        <w:tabs>
          <w:tab w:val="num" w:pos="4320"/>
        </w:tabs>
        <w:ind w:left="4320" w:hanging="360"/>
      </w:pPr>
      <w:rPr>
        <w:rFonts w:ascii="Symbol" w:hAnsi="Symbol" w:hint="default"/>
        <w:sz w:val="20"/>
      </w:rPr>
    </w:lvl>
    <w:lvl w:ilvl="6" w:tplc="B842481C" w:tentative="1">
      <w:start w:val="1"/>
      <w:numFmt w:val="bullet"/>
      <w:lvlText w:val=""/>
      <w:lvlJc w:val="left"/>
      <w:pPr>
        <w:tabs>
          <w:tab w:val="num" w:pos="5040"/>
        </w:tabs>
        <w:ind w:left="5040" w:hanging="360"/>
      </w:pPr>
      <w:rPr>
        <w:rFonts w:ascii="Symbol" w:hAnsi="Symbol" w:hint="default"/>
        <w:sz w:val="20"/>
      </w:rPr>
    </w:lvl>
    <w:lvl w:ilvl="7" w:tplc="D12880F8" w:tentative="1">
      <w:start w:val="1"/>
      <w:numFmt w:val="bullet"/>
      <w:lvlText w:val=""/>
      <w:lvlJc w:val="left"/>
      <w:pPr>
        <w:tabs>
          <w:tab w:val="num" w:pos="5760"/>
        </w:tabs>
        <w:ind w:left="5760" w:hanging="360"/>
      </w:pPr>
      <w:rPr>
        <w:rFonts w:ascii="Symbol" w:hAnsi="Symbol" w:hint="default"/>
        <w:sz w:val="20"/>
      </w:rPr>
    </w:lvl>
    <w:lvl w:ilvl="8" w:tplc="4F96C642"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D9B74D0"/>
    <w:multiLevelType w:val="hybridMultilevel"/>
    <w:tmpl w:val="518A8650"/>
    <w:lvl w:ilvl="0" w:tplc="C03A1CA6">
      <w:start w:val="1"/>
      <w:numFmt w:val="bullet"/>
      <w:lvlText w:val=""/>
      <w:lvlJc w:val="left"/>
      <w:pPr>
        <w:tabs>
          <w:tab w:val="num" w:pos="720"/>
        </w:tabs>
        <w:ind w:left="720" w:hanging="360"/>
      </w:pPr>
      <w:rPr>
        <w:rFonts w:ascii="Symbol" w:hAnsi="Symbol" w:hint="default"/>
        <w:sz w:val="20"/>
      </w:rPr>
    </w:lvl>
    <w:lvl w:ilvl="1" w:tplc="6C547258" w:tentative="1">
      <w:start w:val="1"/>
      <w:numFmt w:val="bullet"/>
      <w:lvlText w:val=""/>
      <w:lvlJc w:val="left"/>
      <w:pPr>
        <w:tabs>
          <w:tab w:val="num" w:pos="1440"/>
        </w:tabs>
        <w:ind w:left="1440" w:hanging="360"/>
      </w:pPr>
      <w:rPr>
        <w:rFonts w:ascii="Symbol" w:hAnsi="Symbol" w:hint="default"/>
        <w:sz w:val="20"/>
      </w:rPr>
    </w:lvl>
    <w:lvl w:ilvl="2" w:tplc="035C5500" w:tentative="1">
      <w:start w:val="1"/>
      <w:numFmt w:val="bullet"/>
      <w:lvlText w:val=""/>
      <w:lvlJc w:val="left"/>
      <w:pPr>
        <w:tabs>
          <w:tab w:val="num" w:pos="2160"/>
        </w:tabs>
        <w:ind w:left="2160" w:hanging="360"/>
      </w:pPr>
      <w:rPr>
        <w:rFonts w:ascii="Symbol" w:hAnsi="Symbol" w:hint="default"/>
        <w:sz w:val="20"/>
      </w:rPr>
    </w:lvl>
    <w:lvl w:ilvl="3" w:tplc="5DEA6EE0" w:tentative="1">
      <w:start w:val="1"/>
      <w:numFmt w:val="bullet"/>
      <w:lvlText w:val=""/>
      <w:lvlJc w:val="left"/>
      <w:pPr>
        <w:tabs>
          <w:tab w:val="num" w:pos="2880"/>
        </w:tabs>
        <w:ind w:left="2880" w:hanging="360"/>
      </w:pPr>
      <w:rPr>
        <w:rFonts w:ascii="Symbol" w:hAnsi="Symbol" w:hint="default"/>
        <w:sz w:val="20"/>
      </w:rPr>
    </w:lvl>
    <w:lvl w:ilvl="4" w:tplc="F8E04562" w:tentative="1">
      <w:start w:val="1"/>
      <w:numFmt w:val="bullet"/>
      <w:lvlText w:val=""/>
      <w:lvlJc w:val="left"/>
      <w:pPr>
        <w:tabs>
          <w:tab w:val="num" w:pos="3600"/>
        </w:tabs>
        <w:ind w:left="3600" w:hanging="360"/>
      </w:pPr>
      <w:rPr>
        <w:rFonts w:ascii="Symbol" w:hAnsi="Symbol" w:hint="default"/>
        <w:sz w:val="20"/>
      </w:rPr>
    </w:lvl>
    <w:lvl w:ilvl="5" w:tplc="49665080" w:tentative="1">
      <w:start w:val="1"/>
      <w:numFmt w:val="bullet"/>
      <w:lvlText w:val=""/>
      <w:lvlJc w:val="left"/>
      <w:pPr>
        <w:tabs>
          <w:tab w:val="num" w:pos="4320"/>
        </w:tabs>
        <w:ind w:left="4320" w:hanging="360"/>
      </w:pPr>
      <w:rPr>
        <w:rFonts w:ascii="Symbol" w:hAnsi="Symbol" w:hint="default"/>
        <w:sz w:val="20"/>
      </w:rPr>
    </w:lvl>
    <w:lvl w:ilvl="6" w:tplc="D3564142" w:tentative="1">
      <w:start w:val="1"/>
      <w:numFmt w:val="bullet"/>
      <w:lvlText w:val=""/>
      <w:lvlJc w:val="left"/>
      <w:pPr>
        <w:tabs>
          <w:tab w:val="num" w:pos="5040"/>
        </w:tabs>
        <w:ind w:left="5040" w:hanging="360"/>
      </w:pPr>
      <w:rPr>
        <w:rFonts w:ascii="Symbol" w:hAnsi="Symbol" w:hint="default"/>
        <w:sz w:val="20"/>
      </w:rPr>
    </w:lvl>
    <w:lvl w:ilvl="7" w:tplc="07244F74" w:tentative="1">
      <w:start w:val="1"/>
      <w:numFmt w:val="bullet"/>
      <w:lvlText w:val=""/>
      <w:lvlJc w:val="left"/>
      <w:pPr>
        <w:tabs>
          <w:tab w:val="num" w:pos="5760"/>
        </w:tabs>
        <w:ind w:left="5760" w:hanging="360"/>
      </w:pPr>
      <w:rPr>
        <w:rFonts w:ascii="Symbol" w:hAnsi="Symbol" w:hint="default"/>
        <w:sz w:val="20"/>
      </w:rPr>
    </w:lvl>
    <w:lvl w:ilvl="8" w:tplc="A6187D8A"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EC6339E"/>
    <w:multiLevelType w:val="hybridMultilevel"/>
    <w:tmpl w:val="DE364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9353859">
    <w:abstractNumId w:val="5"/>
  </w:num>
  <w:num w:numId="2" w16cid:durableId="1986691051">
    <w:abstractNumId w:val="44"/>
  </w:num>
  <w:num w:numId="3" w16cid:durableId="912202253">
    <w:abstractNumId w:val="30"/>
  </w:num>
  <w:num w:numId="4" w16cid:durableId="2075814273">
    <w:abstractNumId w:val="50"/>
  </w:num>
  <w:num w:numId="5" w16cid:durableId="990016075">
    <w:abstractNumId w:val="19"/>
  </w:num>
  <w:num w:numId="6" w16cid:durableId="602225336">
    <w:abstractNumId w:val="18"/>
  </w:num>
  <w:num w:numId="7" w16cid:durableId="48765962">
    <w:abstractNumId w:val="56"/>
  </w:num>
  <w:num w:numId="8" w16cid:durableId="1717124372">
    <w:abstractNumId w:val="47"/>
  </w:num>
  <w:num w:numId="9" w16cid:durableId="1399865564">
    <w:abstractNumId w:val="20"/>
  </w:num>
  <w:num w:numId="10" w16cid:durableId="1308364435">
    <w:abstractNumId w:val="61"/>
  </w:num>
  <w:num w:numId="11" w16cid:durableId="2134932894">
    <w:abstractNumId w:val="17"/>
  </w:num>
  <w:num w:numId="12" w16cid:durableId="1621303187">
    <w:abstractNumId w:val="42"/>
  </w:num>
  <w:num w:numId="13" w16cid:durableId="180097768">
    <w:abstractNumId w:val="41"/>
  </w:num>
  <w:num w:numId="14" w16cid:durableId="140929118">
    <w:abstractNumId w:val="1"/>
  </w:num>
  <w:num w:numId="15" w16cid:durableId="166406814">
    <w:abstractNumId w:val="53"/>
  </w:num>
  <w:num w:numId="16" w16cid:durableId="566452704">
    <w:abstractNumId w:val="12"/>
  </w:num>
  <w:num w:numId="17" w16cid:durableId="1855921186">
    <w:abstractNumId w:val="58"/>
  </w:num>
  <w:num w:numId="18" w16cid:durableId="1543012109">
    <w:abstractNumId w:val="2"/>
  </w:num>
  <w:num w:numId="19" w16cid:durableId="1465344123">
    <w:abstractNumId w:val="0"/>
  </w:num>
  <w:num w:numId="20" w16cid:durableId="959916906">
    <w:abstractNumId w:val="60"/>
  </w:num>
  <w:num w:numId="21" w16cid:durableId="1993370020">
    <w:abstractNumId w:val="28"/>
  </w:num>
  <w:num w:numId="22" w16cid:durableId="2010860942">
    <w:abstractNumId w:val="8"/>
  </w:num>
  <w:num w:numId="23" w16cid:durableId="445003733">
    <w:abstractNumId w:val="62"/>
  </w:num>
  <w:num w:numId="24" w16cid:durableId="966155709">
    <w:abstractNumId w:val="7"/>
  </w:num>
  <w:num w:numId="25" w16cid:durableId="1880124271">
    <w:abstractNumId w:val="14"/>
  </w:num>
  <w:num w:numId="26" w16cid:durableId="1662195554">
    <w:abstractNumId w:val="40"/>
  </w:num>
  <w:num w:numId="27" w16cid:durableId="510724849">
    <w:abstractNumId w:val="24"/>
  </w:num>
  <w:num w:numId="28" w16cid:durableId="1319383186">
    <w:abstractNumId w:val="57"/>
  </w:num>
  <w:num w:numId="29" w16cid:durableId="1881628286">
    <w:abstractNumId w:val="51"/>
  </w:num>
  <w:num w:numId="30" w16cid:durableId="1068841829">
    <w:abstractNumId w:val="59"/>
  </w:num>
  <w:num w:numId="31" w16cid:durableId="490830449">
    <w:abstractNumId w:val="38"/>
  </w:num>
  <w:num w:numId="32" w16cid:durableId="841821266">
    <w:abstractNumId w:val="37"/>
  </w:num>
  <w:num w:numId="33" w16cid:durableId="515310795">
    <w:abstractNumId w:val="33"/>
  </w:num>
  <w:num w:numId="34" w16cid:durableId="397554047">
    <w:abstractNumId w:val="29"/>
  </w:num>
  <w:num w:numId="35" w16cid:durableId="492836374">
    <w:abstractNumId w:val="16"/>
  </w:num>
  <w:num w:numId="36" w16cid:durableId="1448739193">
    <w:abstractNumId w:val="10"/>
  </w:num>
  <w:num w:numId="37" w16cid:durableId="522136334">
    <w:abstractNumId w:val="24"/>
  </w:num>
  <w:num w:numId="38" w16cid:durableId="2056155352">
    <w:abstractNumId w:val="31"/>
  </w:num>
  <w:num w:numId="39" w16cid:durableId="360592106">
    <w:abstractNumId w:val="63"/>
  </w:num>
  <w:num w:numId="40" w16cid:durableId="1308172552">
    <w:abstractNumId w:val="32"/>
  </w:num>
  <w:num w:numId="41" w16cid:durableId="836463617">
    <w:abstractNumId w:val="15"/>
  </w:num>
  <w:num w:numId="42" w16cid:durableId="1510753974">
    <w:abstractNumId w:val="26"/>
  </w:num>
  <w:num w:numId="43" w16cid:durableId="778110559">
    <w:abstractNumId w:val="21"/>
  </w:num>
  <w:num w:numId="44" w16cid:durableId="312030162">
    <w:abstractNumId w:val="27"/>
  </w:num>
  <w:num w:numId="45" w16cid:durableId="141393447">
    <w:abstractNumId w:val="49"/>
  </w:num>
  <w:num w:numId="46" w16cid:durableId="1628118212">
    <w:abstractNumId w:val="43"/>
  </w:num>
  <w:num w:numId="47" w16cid:durableId="64037434">
    <w:abstractNumId w:val="39"/>
  </w:num>
  <w:num w:numId="48" w16cid:durableId="753015687">
    <w:abstractNumId w:val="6"/>
  </w:num>
  <w:num w:numId="49" w16cid:durableId="1376471006">
    <w:abstractNumId w:val="36"/>
  </w:num>
  <w:num w:numId="50" w16cid:durableId="891116613">
    <w:abstractNumId w:val="35"/>
  </w:num>
  <w:num w:numId="51" w16cid:durableId="744106711">
    <w:abstractNumId w:val="34"/>
  </w:num>
  <w:num w:numId="52" w16cid:durableId="1655067285">
    <w:abstractNumId w:val="11"/>
  </w:num>
  <w:num w:numId="53" w16cid:durableId="1072701378">
    <w:abstractNumId w:val="9"/>
  </w:num>
  <w:num w:numId="54" w16cid:durableId="2057971088">
    <w:abstractNumId w:val="55"/>
  </w:num>
  <w:num w:numId="55" w16cid:durableId="2057267612">
    <w:abstractNumId w:val="4"/>
  </w:num>
  <w:num w:numId="56" w16cid:durableId="1023171413">
    <w:abstractNumId w:val="22"/>
  </w:num>
  <w:num w:numId="57" w16cid:durableId="833031376">
    <w:abstractNumId w:val="46"/>
  </w:num>
  <w:num w:numId="58" w16cid:durableId="1224484991">
    <w:abstractNumId w:val="13"/>
  </w:num>
  <w:num w:numId="59" w16cid:durableId="1773894235">
    <w:abstractNumId w:val="3"/>
  </w:num>
  <w:num w:numId="60" w16cid:durableId="1725717755">
    <w:abstractNumId w:val="54"/>
  </w:num>
  <w:num w:numId="61" w16cid:durableId="1336302447">
    <w:abstractNumId w:val="25"/>
  </w:num>
  <w:num w:numId="62" w16cid:durableId="1388842805">
    <w:abstractNumId w:val="52"/>
  </w:num>
  <w:num w:numId="63" w16cid:durableId="812677514">
    <w:abstractNumId w:val="45"/>
  </w:num>
  <w:num w:numId="64" w16cid:durableId="1792017357">
    <w:abstractNumId w:val="23"/>
  </w:num>
  <w:num w:numId="65" w16cid:durableId="1818455459">
    <w:abstractNumId w:val="4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396"/>
    <w:rsid w:val="00012332"/>
    <w:rsid w:val="00015127"/>
    <w:rsid w:val="00021E15"/>
    <w:rsid w:val="00023CA1"/>
    <w:rsid w:val="0003510C"/>
    <w:rsid w:val="00053CC5"/>
    <w:rsid w:val="0006474F"/>
    <w:rsid w:val="000672CB"/>
    <w:rsid w:val="00076D9E"/>
    <w:rsid w:val="00083F89"/>
    <w:rsid w:val="00095932"/>
    <w:rsid w:val="00095C6A"/>
    <w:rsid w:val="000B15A9"/>
    <w:rsid w:val="000C1CC8"/>
    <w:rsid w:val="000D0A9B"/>
    <w:rsid w:val="000D62A0"/>
    <w:rsid w:val="000F34D9"/>
    <w:rsid w:val="001026FB"/>
    <w:rsid w:val="001067B4"/>
    <w:rsid w:val="00115077"/>
    <w:rsid w:val="0011702A"/>
    <w:rsid w:val="001246C8"/>
    <w:rsid w:val="00130BA2"/>
    <w:rsid w:val="00137F4A"/>
    <w:rsid w:val="00142CA7"/>
    <w:rsid w:val="0015515D"/>
    <w:rsid w:val="001631E2"/>
    <w:rsid w:val="00171AEC"/>
    <w:rsid w:val="00173A89"/>
    <w:rsid w:val="00175026"/>
    <w:rsid w:val="001836E4"/>
    <w:rsid w:val="00183ED4"/>
    <w:rsid w:val="00186647"/>
    <w:rsid w:val="0019262E"/>
    <w:rsid w:val="00196CE1"/>
    <w:rsid w:val="001A6992"/>
    <w:rsid w:val="001B2616"/>
    <w:rsid w:val="001B65FC"/>
    <w:rsid w:val="001B72C6"/>
    <w:rsid w:val="001C15DE"/>
    <w:rsid w:val="001C2971"/>
    <w:rsid w:val="001C5437"/>
    <w:rsid w:val="001D0A32"/>
    <w:rsid w:val="001D4A15"/>
    <w:rsid w:val="001E2257"/>
    <w:rsid w:val="001E28E0"/>
    <w:rsid w:val="00203A03"/>
    <w:rsid w:val="00210099"/>
    <w:rsid w:val="002100BC"/>
    <w:rsid w:val="0021124B"/>
    <w:rsid w:val="002119DA"/>
    <w:rsid w:val="00212146"/>
    <w:rsid w:val="00216208"/>
    <w:rsid w:val="0021787D"/>
    <w:rsid w:val="0022002A"/>
    <w:rsid w:val="0023368A"/>
    <w:rsid w:val="002431D9"/>
    <w:rsid w:val="00244376"/>
    <w:rsid w:val="00246C92"/>
    <w:rsid w:val="00255AEB"/>
    <w:rsid w:val="00263BD2"/>
    <w:rsid w:val="00271104"/>
    <w:rsid w:val="0027140A"/>
    <w:rsid w:val="00275F2B"/>
    <w:rsid w:val="0027E122"/>
    <w:rsid w:val="00285DF1"/>
    <w:rsid w:val="00292BE4"/>
    <w:rsid w:val="00292F07"/>
    <w:rsid w:val="00297BB2"/>
    <w:rsid w:val="002C207F"/>
    <w:rsid w:val="002C5D46"/>
    <w:rsid w:val="002D1B0A"/>
    <w:rsid w:val="002D7B70"/>
    <w:rsid w:val="002E440C"/>
    <w:rsid w:val="002E614D"/>
    <w:rsid w:val="002E7181"/>
    <w:rsid w:val="002F038D"/>
    <w:rsid w:val="002F6328"/>
    <w:rsid w:val="002F7CA5"/>
    <w:rsid w:val="003005CE"/>
    <w:rsid w:val="003140A5"/>
    <w:rsid w:val="003142BB"/>
    <w:rsid w:val="00317C69"/>
    <w:rsid w:val="00324F7F"/>
    <w:rsid w:val="00325A9B"/>
    <w:rsid w:val="00336AD6"/>
    <w:rsid w:val="00337C5B"/>
    <w:rsid w:val="00346F1F"/>
    <w:rsid w:val="00351E56"/>
    <w:rsid w:val="003524BA"/>
    <w:rsid w:val="00364893"/>
    <w:rsid w:val="003651E6"/>
    <w:rsid w:val="00370A9D"/>
    <w:rsid w:val="003771F4"/>
    <w:rsid w:val="00377A9C"/>
    <w:rsid w:val="00377AEE"/>
    <w:rsid w:val="00380226"/>
    <w:rsid w:val="003822A2"/>
    <w:rsid w:val="00384B69"/>
    <w:rsid w:val="0038666A"/>
    <w:rsid w:val="00393DCA"/>
    <w:rsid w:val="0039E26B"/>
    <w:rsid w:val="003C0645"/>
    <w:rsid w:val="003C2665"/>
    <w:rsid w:val="003C4D09"/>
    <w:rsid w:val="003D5ED8"/>
    <w:rsid w:val="003D7966"/>
    <w:rsid w:val="003F1AFD"/>
    <w:rsid w:val="003F3266"/>
    <w:rsid w:val="00405086"/>
    <w:rsid w:val="00406653"/>
    <w:rsid w:val="00406F15"/>
    <w:rsid w:val="004120DB"/>
    <w:rsid w:val="00417A7E"/>
    <w:rsid w:val="004273BA"/>
    <w:rsid w:val="004456AF"/>
    <w:rsid w:val="00450987"/>
    <w:rsid w:val="004653B3"/>
    <w:rsid w:val="0047096C"/>
    <w:rsid w:val="00477114"/>
    <w:rsid w:val="0047779F"/>
    <w:rsid w:val="00485640"/>
    <w:rsid w:val="00485AD0"/>
    <w:rsid w:val="00492F2F"/>
    <w:rsid w:val="00493044"/>
    <w:rsid w:val="00496642"/>
    <w:rsid w:val="004A3FF1"/>
    <w:rsid w:val="004B3F47"/>
    <w:rsid w:val="004B451E"/>
    <w:rsid w:val="004C3F15"/>
    <w:rsid w:val="004D0AFD"/>
    <w:rsid w:val="004D0FBF"/>
    <w:rsid w:val="004D7C56"/>
    <w:rsid w:val="004E1A04"/>
    <w:rsid w:val="004E440A"/>
    <w:rsid w:val="004F374F"/>
    <w:rsid w:val="004F5483"/>
    <w:rsid w:val="004F56FC"/>
    <w:rsid w:val="00501077"/>
    <w:rsid w:val="00502202"/>
    <w:rsid w:val="00506C41"/>
    <w:rsid w:val="00506D26"/>
    <w:rsid w:val="0050700C"/>
    <w:rsid w:val="00515657"/>
    <w:rsid w:val="0053417B"/>
    <w:rsid w:val="00540937"/>
    <w:rsid w:val="00557F75"/>
    <w:rsid w:val="00570057"/>
    <w:rsid w:val="00576464"/>
    <w:rsid w:val="005767B7"/>
    <w:rsid w:val="00577490"/>
    <w:rsid w:val="00582C16"/>
    <w:rsid w:val="00587D54"/>
    <w:rsid w:val="00590DAF"/>
    <w:rsid w:val="00595C36"/>
    <w:rsid w:val="00595F0B"/>
    <w:rsid w:val="005A068C"/>
    <w:rsid w:val="005A50AD"/>
    <w:rsid w:val="005B34D4"/>
    <w:rsid w:val="005B441C"/>
    <w:rsid w:val="005B628C"/>
    <w:rsid w:val="005B635F"/>
    <w:rsid w:val="005B65CA"/>
    <w:rsid w:val="005C01D7"/>
    <w:rsid w:val="005D02D3"/>
    <w:rsid w:val="005F09A4"/>
    <w:rsid w:val="005F0D0F"/>
    <w:rsid w:val="005F7589"/>
    <w:rsid w:val="00605E49"/>
    <w:rsid w:val="006138EC"/>
    <w:rsid w:val="006141E8"/>
    <w:rsid w:val="00620EAB"/>
    <w:rsid w:val="006213B7"/>
    <w:rsid w:val="00621673"/>
    <w:rsid w:val="00621873"/>
    <w:rsid w:val="00623D20"/>
    <w:rsid w:val="00624D63"/>
    <w:rsid w:val="00634762"/>
    <w:rsid w:val="00636461"/>
    <w:rsid w:val="00636849"/>
    <w:rsid w:val="00644169"/>
    <w:rsid w:val="00651A5E"/>
    <w:rsid w:val="00652545"/>
    <w:rsid w:val="006532BB"/>
    <w:rsid w:val="006552B3"/>
    <w:rsid w:val="00660943"/>
    <w:rsid w:val="00662A14"/>
    <w:rsid w:val="00667233"/>
    <w:rsid w:val="006769F0"/>
    <w:rsid w:val="006818DC"/>
    <w:rsid w:val="00684473"/>
    <w:rsid w:val="006A2127"/>
    <w:rsid w:val="006B14BA"/>
    <w:rsid w:val="006B1AFD"/>
    <w:rsid w:val="006B676B"/>
    <w:rsid w:val="006C5C2C"/>
    <w:rsid w:val="006D2864"/>
    <w:rsid w:val="006E07C9"/>
    <w:rsid w:val="006F4193"/>
    <w:rsid w:val="006FA3F9"/>
    <w:rsid w:val="007002F0"/>
    <w:rsid w:val="00716D05"/>
    <w:rsid w:val="007254D7"/>
    <w:rsid w:val="00731219"/>
    <w:rsid w:val="00733A36"/>
    <w:rsid w:val="00735117"/>
    <w:rsid w:val="00737FF1"/>
    <w:rsid w:val="00742EAE"/>
    <w:rsid w:val="00760CD8"/>
    <w:rsid w:val="00765A56"/>
    <w:rsid w:val="00771D99"/>
    <w:rsid w:val="00790294"/>
    <w:rsid w:val="00792657"/>
    <w:rsid w:val="007A4C2A"/>
    <w:rsid w:val="007B53DF"/>
    <w:rsid w:val="007B5708"/>
    <w:rsid w:val="007B68A3"/>
    <w:rsid w:val="007C675D"/>
    <w:rsid w:val="007D66B4"/>
    <w:rsid w:val="007D6EE3"/>
    <w:rsid w:val="007F2254"/>
    <w:rsid w:val="00801A73"/>
    <w:rsid w:val="008311C9"/>
    <w:rsid w:val="00834BFA"/>
    <w:rsid w:val="008371AB"/>
    <w:rsid w:val="00844233"/>
    <w:rsid w:val="00852712"/>
    <w:rsid w:val="00856FBB"/>
    <w:rsid w:val="00867E36"/>
    <w:rsid w:val="0087057B"/>
    <w:rsid w:val="00887B85"/>
    <w:rsid w:val="008929A3"/>
    <w:rsid w:val="00896243"/>
    <w:rsid w:val="008A5F62"/>
    <w:rsid w:val="008B41C7"/>
    <w:rsid w:val="008B454C"/>
    <w:rsid w:val="008B7DB4"/>
    <w:rsid w:val="008C1B90"/>
    <w:rsid w:val="008C21E2"/>
    <w:rsid w:val="008C2822"/>
    <w:rsid w:val="008C7732"/>
    <w:rsid w:val="008D356F"/>
    <w:rsid w:val="008D59E1"/>
    <w:rsid w:val="008D7F05"/>
    <w:rsid w:val="008E1303"/>
    <w:rsid w:val="008E4A57"/>
    <w:rsid w:val="008F021E"/>
    <w:rsid w:val="008F0AB2"/>
    <w:rsid w:val="008F5171"/>
    <w:rsid w:val="008F5535"/>
    <w:rsid w:val="008F734D"/>
    <w:rsid w:val="00903436"/>
    <w:rsid w:val="00903457"/>
    <w:rsid w:val="00905494"/>
    <w:rsid w:val="009104DE"/>
    <w:rsid w:val="0094288A"/>
    <w:rsid w:val="00944BB5"/>
    <w:rsid w:val="0094730D"/>
    <w:rsid w:val="00950CC7"/>
    <w:rsid w:val="009606F6"/>
    <w:rsid w:val="009628B9"/>
    <w:rsid w:val="00962FD7"/>
    <w:rsid w:val="00965EF9"/>
    <w:rsid w:val="009705A0"/>
    <w:rsid w:val="00970C95"/>
    <w:rsid w:val="009755A0"/>
    <w:rsid w:val="0098104B"/>
    <w:rsid w:val="00981B6A"/>
    <w:rsid w:val="009837CB"/>
    <w:rsid w:val="009848AA"/>
    <w:rsid w:val="00992FE2"/>
    <w:rsid w:val="009B146B"/>
    <w:rsid w:val="009B4C8D"/>
    <w:rsid w:val="009C3034"/>
    <w:rsid w:val="009C7E59"/>
    <w:rsid w:val="009D31B9"/>
    <w:rsid w:val="009D61F4"/>
    <w:rsid w:val="009E28D1"/>
    <w:rsid w:val="009F1E50"/>
    <w:rsid w:val="009F745E"/>
    <w:rsid w:val="00A034F7"/>
    <w:rsid w:val="00A07B70"/>
    <w:rsid w:val="00A134E6"/>
    <w:rsid w:val="00A143A8"/>
    <w:rsid w:val="00A17C6E"/>
    <w:rsid w:val="00A2422A"/>
    <w:rsid w:val="00A31506"/>
    <w:rsid w:val="00A42099"/>
    <w:rsid w:val="00A4667B"/>
    <w:rsid w:val="00A46AE0"/>
    <w:rsid w:val="00A47ECF"/>
    <w:rsid w:val="00A572BB"/>
    <w:rsid w:val="00A63143"/>
    <w:rsid w:val="00A76242"/>
    <w:rsid w:val="00A8051A"/>
    <w:rsid w:val="00A81CDC"/>
    <w:rsid w:val="00A90C84"/>
    <w:rsid w:val="00A937F5"/>
    <w:rsid w:val="00AA47AB"/>
    <w:rsid w:val="00AC1CBB"/>
    <w:rsid w:val="00AC4E15"/>
    <w:rsid w:val="00AE1963"/>
    <w:rsid w:val="00AF1720"/>
    <w:rsid w:val="00AF69C1"/>
    <w:rsid w:val="00B12515"/>
    <w:rsid w:val="00B14D30"/>
    <w:rsid w:val="00B15495"/>
    <w:rsid w:val="00B16509"/>
    <w:rsid w:val="00B166C2"/>
    <w:rsid w:val="00B21B7A"/>
    <w:rsid w:val="00B25B0E"/>
    <w:rsid w:val="00B32B13"/>
    <w:rsid w:val="00B36879"/>
    <w:rsid w:val="00B37DD1"/>
    <w:rsid w:val="00B41D5A"/>
    <w:rsid w:val="00B509FE"/>
    <w:rsid w:val="00B55BC3"/>
    <w:rsid w:val="00B55E59"/>
    <w:rsid w:val="00B61396"/>
    <w:rsid w:val="00B7180D"/>
    <w:rsid w:val="00B76C93"/>
    <w:rsid w:val="00B8022E"/>
    <w:rsid w:val="00B911FB"/>
    <w:rsid w:val="00B94531"/>
    <w:rsid w:val="00B96D26"/>
    <w:rsid w:val="00BA535D"/>
    <w:rsid w:val="00BA5F62"/>
    <w:rsid w:val="00BB146E"/>
    <w:rsid w:val="00BB36C2"/>
    <w:rsid w:val="00BB4D37"/>
    <w:rsid w:val="00BC049A"/>
    <w:rsid w:val="00BD2F01"/>
    <w:rsid w:val="00BD4B30"/>
    <w:rsid w:val="00BD6930"/>
    <w:rsid w:val="00BE06CB"/>
    <w:rsid w:val="00BE1A03"/>
    <w:rsid w:val="00BE31E9"/>
    <w:rsid w:val="00BF1A30"/>
    <w:rsid w:val="00BF6A52"/>
    <w:rsid w:val="00C00B33"/>
    <w:rsid w:val="00C015BA"/>
    <w:rsid w:val="00C01A74"/>
    <w:rsid w:val="00C12DB1"/>
    <w:rsid w:val="00C2243A"/>
    <w:rsid w:val="00C23567"/>
    <w:rsid w:val="00C26B40"/>
    <w:rsid w:val="00C3134C"/>
    <w:rsid w:val="00C46460"/>
    <w:rsid w:val="00C52BBC"/>
    <w:rsid w:val="00C55AA3"/>
    <w:rsid w:val="00C63186"/>
    <w:rsid w:val="00C64A82"/>
    <w:rsid w:val="00C6771B"/>
    <w:rsid w:val="00C71D27"/>
    <w:rsid w:val="00C838F7"/>
    <w:rsid w:val="00C860AC"/>
    <w:rsid w:val="00C86A28"/>
    <w:rsid w:val="00CA09B4"/>
    <w:rsid w:val="00CA5CC4"/>
    <w:rsid w:val="00CB5356"/>
    <w:rsid w:val="00CB6BB9"/>
    <w:rsid w:val="00CC5967"/>
    <w:rsid w:val="00CD4652"/>
    <w:rsid w:val="00CD6151"/>
    <w:rsid w:val="00CE14C8"/>
    <w:rsid w:val="00D007BE"/>
    <w:rsid w:val="00D0290D"/>
    <w:rsid w:val="00D163D5"/>
    <w:rsid w:val="00D21A4B"/>
    <w:rsid w:val="00D22B0E"/>
    <w:rsid w:val="00D250DD"/>
    <w:rsid w:val="00D308EA"/>
    <w:rsid w:val="00D32A51"/>
    <w:rsid w:val="00D51198"/>
    <w:rsid w:val="00D5271A"/>
    <w:rsid w:val="00D53F31"/>
    <w:rsid w:val="00D73C07"/>
    <w:rsid w:val="00D74581"/>
    <w:rsid w:val="00D75A76"/>
    <w:rsid w:val="00D908FA"/>
    <w:rsid w:val="00D9414C"/>
    <w:rsid w:val="00D967D8"/>
    <w:rsid w:val="00DA30FC"/>
    <w:rsid w:val="00DA7D2A"/>
    <w:rsid w:val="00DB15DE"/>
    <w:rsid w:val="00DB74F9"/>
    <w:rsid w:val="00DC03ED"/>
    <w:rsid w:val="00DC315D"/>
    <w:rsid w:val="00DE3A2E"/>
    <w:rsid w:val="00DF0A6D"/>
    <w:rsid w:val="00E11BE5"/>
    <w:rsid w:val="00E265D0"/>
    <w:rsid w:val="00E372C5"/>
    <w:rsid w:val="00E37C55"/>
    <w:rsid w:val="00E44D7C"/>
    <w:rsid w:val="00E530CB"/>
    <w:rsid w:val="00E57671"/>
    <w:rsid w:val="00E67B07"/>
    <w:rsid w:val="00E83D48"/>
    <w:rsid w:val="00E87591"/>
    <w:rsid w:val="00E90AA4"/>
    <w:rsid w:val="00E94FFA"/>
    <w:rsid w:val="00E956A6"/>
    <w:rsid w:val="00E977EA"/>
    <w:rsid w:val="00EB3B14"/>
    <w:rsid w:val="00EB62CA"/>
    <w:rsid w:val="00EC425D"/>
    <w:rsid w:val="00EC6E6C"/>
    <w:rsid w:val="00ED4804"/>
    <w:rsid w:val="00EE0C53"/>
    <w:rsid w:val="00EE4966"/>
    <w:rsid w:val="00EF0189"/>
    <w:rsid w:val="00EF1442"/>
    <w:rsid w:val="00F13D22"/>
    <w:rsid w:val="00F23809"/>
    <w:rsid w:val="00F24946"/>
    <w:rsid w:val="00F3690D"/>
    <w:rsid w:val="00F4ACC1"/>
    <w:rsid w:val="00F72517"/>
    <w:rsid w:val="00F75BBE"/>
    <w:rsid w:val="00F976EA"/>
    <w:rsid w:val="00F978DA"/>
    <w:rsid w:val="00FA0A6B"/>
    <w:rsid w:val="00FA33AD"/>
    <w:rsid w:val="00FA6768"/>
    <w:rsid w:val="00FD06DC"/>
    <w:rsid w:val="00FD0E36"/>
    <w:rsid w:val="00FD256D"/>
    <w:rsid w:val="00FE0B24"/>
    <w:rsid w:val="00FE5CC1"/>
    <w:rsid w:val="00FE79F7"/>
    <w:rsid w:val="00FF2183"/>
    <w:rsid w:val="011B6E22"/>
    <w:rsid w:val="012342F2"/>
    <w:rsid w:val="01753C62"/>
    <w:rsid w:val="01DE18BE"/>
    <w:rsid w:val="01E58F8A"/>
    <w:rsid w:val="02C93389"/>
    <w:rsid w:val="034605C9"/>
    <w:rsid w:val="045AE3B4"/>
    <w:rsid w:val="0490A737"/>
    <w:rsid w:val="04ABCC64"/>
    <w:rsid w:val="051D304C"/>
    <w:rsid w:val="0563F2D3"/>
    <w:rsid w:val="057E502D"/>
    <w:rsid w:val="058786B3"/>
    <w:rsid w:val="05DE2B68"/>
    <w:rsid w:val="05FF886A"/>
    <w:rsid w:val="068D8863"/>
    <w:rsid w:val="06E912E7"/>
    <w:rsid w:val="072ED4B6"/>
    <w:rsid w:val="0784BA1B"/>
    <w:rsid w:val="07928476"/>
    <w:rsid w:val="07FE0C38"/>
    <w:rsid w:val="08214FAA"/>
    <w:rsid w:val="082E0BC2"/>
    <w:rsid w:val="08797F9B"/>
    <w:rsid w:val="0893A5D6"/>
    <w:rsid w:val="08CAA517"/>
    <w:rsid w:val="0930F55F"/>
    <w:rsid w:val="093A18B1"/>
    <w:rsid w:val="094847F5"/>
    <w:rsid w:val="0A956854"/>
    <w:rsid w:val="0AF25185"/>
    <w:rsid w:val="0B08016B"/>
    <w:rsid w:val="0B60B46F"/>
    <w:rsid w:val="0B953655"/>
    <w:rsid w:val="0B9870C4"/>
    <w:rsid w:val="0BD0B1EC"/>
    <w:rsid w:val="0BDF02B9"/>
    <w:rsid w:val="0CA52B0E"/>
    <w:rsid w:val="0CB42788"/>
    <w:rsid w:val="0CFA2C35"/>
    <w:rsid w:val="0D333259"/>
    <w:rsid w:val="0D344125"/>
    <w:rsid w:val="0D973E97"/>
    <w:rsid w:val="0DE48A66"/>
    <w:rsid w:val="0E090BC8"/>
    <w:rsid w:val="0E96B729"/>
    <w:rsid w:val="0EADB449"/>
    <w:rsid w:val="0EDC8E49"/>
    <w:rsid w:val="0EE5D210"/>
    <w:rsid w:val="0F1ACD3A"/>
    <w:rsid w:val="0F4AE125"/>
    <w:rsid w:val="0F7A01D5"/>
    <w:rsid w:val="0F80AD8D"/>
    <w:rsid w:val="0FDF88AD"/>
    <w:rsid w:val="0FE24692"/>
    <w:rsid w:val="1004DFAF"/>
    <w:rsid w:val="10701DD3"/>
    <w:rsid w:val="1075A15D"/>
    <w:rsid w:val="1140AC8A"/>
    <w:rsid w:val="1203A0DA"/>
    <w:rsid w:val="120A484F"/>
    <w:rsid w:val="12142F0B"/>
    <w:rsid w:val="124FA87C"/>
    <w:rsid w:val="12B7FB89"/>
    <w:rsid w:val="12FF7A50"/>
    <w:rsid w:val="13A618B0"/>
    <w:rsid w:val="1486246E"/>
    <w:rsid w:val="14A2CA0D"/>
    <w:rsid w:val="15197F16"/>
    <w:rsid w:val="153B2A7B"/>
    <w:rsid w:val="1541E911"/>
    <w:rsid w:val="1581639E"/>
    <w:rsid w:val="15F4434C"/>
    <w:rsid w:val="1683122E"/>
    <w:rsid w:val="16CEE9C8"/>
    <w:rsid w:val="16D79796"/>
    <w:rsid w:val="16DDB972"/>
    <w:rsid w:val="1787E106"/>
    <w:rsid w:val="17AD69B8"/>
    <w:rsid w:val="17CB50A6"/>
    <w:rsid w:val="1872E25E"/>
    <w:rsid w:val="187989D3"/>
    <w:rsid w:val="188342D6"/>
    <w:rsid w:val="18CDF3E2"/>
    <w:rsid w:val="19091D7D"/>
    <w:rsid w:val="19369C51"/>
    <w:rsid w:val="193E18A2"/>
    <w:rsid w:val="19F49A2F"/>
    <w:rsid w:val="1A59F4EF"/>
    <w:rsid w:val="1A97D573"/>
    <w:rsid w:val="1AAC7191"/>
    <w:rsid w:val="1AC6E6B1"/>
    <w:rsid w:val="1B5733D8"/>
    <w:rsid w:val="1BA76D0A"/>
    <w:rsid w:val="1BEACC89"/>
    <w:rsid w:val="1C097925"/>
    <w:rsid w:val="1C75B964"/>
    <w:rsid w:val="1DA677DD"/>
    <w:rsid w:val="1DD3F72C"/>
    <w:rsid w:val="1E1E49C9"/>
    <w:rsid w:val="1E4B07C6"/>
    <w:rsid w:val="1EB34D7D"/>
    <w:rsid w:val="1F53D5FC"/>
    <w:rsid w:val="20849BB8"/>
    <w:rsid w:val="20D2838D"/>
    <w:rsid w:val="20E76FD2"/>
    <w:rsid w:val="20E8EC07"/>
    <w:rsid w:val="20F7789E"/>
    <w:rsid w:val="210C7194"/>
    <w:rsid w:val="2133D255"/>
    <w:rsid w:val="21671422"/>
    <w:rsid w:val="21BD95B8"/>
    <w:rsid w:val="21D04B59"/>
    <w:rsid w:val="21D8C053"/>
    <w:rsid w:val="22C4563A"/>
    <w:rsid w:val="22CD2DE8"/>
    <w:rsid w:val="22F870A8"/>
    <w:rsid w:val="236245BD"/>
    <w:rsid w:val="2391D946"/>
    <w:rsid w:val="23AF0173"/>
    <w:rsid w:val="242B5C2D"/>
    <w:rsid w:val="242C888C"/>
    <w:rsid w:val="24472866"/>
    <w:rsid w:val="2471DD3A"/>
    <w:rsid w:val="24ED2B47"/>
    <w:rsid w:val="24F6A48E"/>
    <w:rsid w:val="25C858ED"/>
    <w:rsid w:val="25D18EBF"/>
    <w:rsid w:val="26F4A783"/>
    <w:rsid w:val="26FD963F"/>
    <w:rsid w:val="2771CC3C"/>
    <w:rsid w:val="2792FBAF"/>
    <w:rsid w:val="290D9C9D"/>
    <w:rsid w:val="29BC63FB"/>
    <w:rsid w:val="2A028727"/>
    <w:rsid w:val="2C0265DF"/>
    <w:rsid w:val="2C2F3692"/>
    <w:rsid w:val="2C8FD9D7"/>
    <w:rsid w:val="2CEF9B60"/>
    <w:rsid w:val="2CFA0210"/>
    <w:rsid w:val="2D640E29"/>
    <w:rsid w:val="2D7677BB"/>
    <w:rsid w:val="2DA13B98"/>
    <w:rsid w:val="2DC7E65E"/>
    <w:rsid w:val="2E04120A"/>
    <w:rsid w:val="2E2CA15A"/>
    <w:rsid w:val="2E3711E1"/>
    <w:rsid w:val="2E67ECB2"/>
    <w:rsid w:val="2F4FDC0A"/>
    <w:rsid w:val="2FC93F21"/>
    <w:rsid w:val="2FDBD737"/>
    <w:rsid w:val="2FDE5C63"/>
    <w:rsid w:val="2FFD1DF5"/>
    <w:rsid w:val="3020C8C5"/>
    <w:rsid w:val="3027A2E8"/>
    <w:rsid w:val="30BF7BD8"/>
    <w:rsid w:val="3150EA05"/>
    <w:rsid w:val="31D46B53"/>
    <w:rsid w:val="31E486AC"/>
    <w:rsid w:val="31F9DBB3"/>
    <w:rsid w:val="31FCA75A"/>
    <w:rsid w:val="320504A5"/>
    <w:rsid w:val="33541027"/>
    <w:rsid w:val="3380570D"/>
    <w:rsid w:val="339F18F9"/>
    <w:rsid w:val="33DAD3E7"/>
    <w:rsid w:val="33EC2D66"/>
    <w:rsid w:val="33F3FE1D"/>
    <w:rsid w:val="3438312F"/>
    <w:rsid w:val="3441B49F"/>
    <w:rsid w:val="34559DF9"/>
    <w:rsid w:val="34643E57"/>
    <w:rsid w:val="3494B579"/>
    <w:rsid w:val="350546C6"/>
    <w:rsid w:val="3510B07D"/>
    <w:rsid w:val="3648CB3B"/>
    <w:rsid w:val="369CD4A6"/>
    <w:rsid w:val="36B44BE7"/>
    <w:rsid w:val="37767F99"/>
    <w:rsid w:val="37DADE11"/>
    <w:rsid w:val="37DDCCA6"/>
    <w:rsid w:val="38607217"/>
    <w:rsid w:val="386F362C"/>
    <w:rsid w:val="38762376"/>
    <w:rsid w:val="38A9F8E9"/>
    <w:rsid w:val="39692C79"/>
    <w:rsid w:val="39EF9891"/>
    <w:rsid w:val="3A24561E"/>
    <w:rsid w:val="3ADAAA06"/>
    <w:rsid w:val="3B1BE4A8"/>
    <w:rsid w:val="3B25F561"/>
    <w:rsid w:val="3B8ACE2B"/>
    <w:rsid w:val="3B8B68F2"/>
    <w:rsid w:val="3B916F71"/>
    <w:rsid w:val="3BACED19"/>
    <w:rsid w:val="3C2B488D"/>
    <w:rsid w:val="3C4C23BC"/>
    <w:rsid w:val="3CC1C5C2"/>
    <w:rsid w:val="3D102C60"/>
    <w:rsid w:val="3D2E6BAA"/>
    <w:rsid w:val="3D63EBF6"/>
    <w:rsid w:val="3D76DB75"/>
    <w:rsid w:val="3DF17C22"/>
    <w:rsid w:val="3E1AB551"/>
    <w:rsid w:val="3E31013B"/>
    <w:rsid w:val="3E374E86"/>
    <w:rsid w:val="3E63627B"/>
    <w:rsid w:val="3E65B162"/>
    <w:rsid w:val="3EA88A4B"/>
    <w:rsid w:val="3EBA0ADF"/>
    <w:rsid w:val="3EDEC79C"/>
    <w:rsid w:val="3F7AB3C6"/>
    <w:rsid w:val="3FE0F19E"/>
    <w:rsid w:val="401FF175"/>
    <w:rsid w:val="40B6A9E6"/>
    <w:rsid w:val="4130BDD7"/>
    <w:rsid w:val="4183A54E"/>
    <w:rsid w:val="41C6C4EA"/>
    <w:rsid w:val="41EB3CAD"/>
    <w:rsid w:val="4205DC24"/>
    <w:rsid w:val="43465038"/>
    <w:rsid w:val="4376C2C4"/>
    <w:rsid w:val="43BFF2B9"/>
    <w:rsid w:val="44094D62"/>
    <w:rsid w:val="442CED62"/>
    <w:rsid w:val="444D64D9"/>
    <w:rsid w:val="445975F6"/>
    <w:rsid w:val="44685E99"/>
    <w:rsid w:val="45073921"/>
    <w:rsid w:val="454785F5"/>
    <w:rsid w:val="454D2B24"/>
    <w:rsid w:val="45841869"/>
    <w:rsid w:val="46042EFA"/>
    <w:rsid w:val="460AFEA3"/>
    <w:rsid w:val="461FC9AB"/>
    <w:rsid w:val="4680B7F7"/>
    <w:rsid w:val="46A2F169"/>
    <w:rsid w:val="46AE1467"/>
    <w:rsid w:val="46DDBB64"/>
    <w:rsid w:val="46ED3D99"/>
    <w:rsid w:val="473506A9"/>
    <w:rsid w:val="4893ACAC"/>
    <w:rsid w:val="48CCFB49"/>
    <w:rsid w:val="493BCFBC"/>
    <w:rsid w:val="497D6EEF"/>
    <w:rsid w:val="49A32729"/>
    <w:rsid w:val="49B3F1DF"/>
    <w:rsid w:val="49E3B45A"/>
    <w:rsid w:val="49EBD006"/>
    <w:rsid w:val="4A33082A"/>
    <w:rsid w:val="4A51D2A8"/>
    <w:rsid w:val="4A64480E"/>
    <w:rsid w:val="4AD2A2AD"/>
    <w:rsid w:val="4AF8E487"/>
    <w:rsid w:val="4B14D1D6"/>
    <w:rsid w:val="4B1B0375"/>
    <w:rsid w:val="4B4C40BB"/>
    <w:rsid w:val="4B88A10E"/>
    <w:rsid w:val="4BF61FE1"/>
    <w:rsid w:val="4C4722BA"/>
    <w:rsid w:val="4C4722BB"/>
    <w:rsid w:val="4C7826F5"/>
    <w:rsid w:val="4C86126C"/>
    <w:rsid w:val="4CBA62E6"/>
    <w:rsid w:val="4E192BF9"/>
    <w:rsid w:val="4F02EDA7"/>
    <w:rsid w:val="4F92F996"/>
    <w:rsid w:val="4F9F7E04"/>
    <w:rsid w:val="4FFC46C2"/>
    <w:rsid w:val="500DBED1"/>
    <w:rsid w:val="504E4E4C"/>
    <w:rsid w:val="507E0AE3"/>
    <w:rsid w:val="50C05F9C"/>
    <w:rsid w:val="50C5F52D"/>
    <w:rsid w:val="514EFDAE"/>
    <w:rsid w:val="5168B307"/>
    <w:rsid w:val="5176512D"/>
    <w:rsid w:val="51EEC63F"/>
    <w:rsid w:val="51F01E88"/>
    <w:rsid w:val="520CBC06"/>
    <w:rsid w:val="5256849D"/>
    <w:rsid w:val="525DB2C9"/>
    <w:rsid w:val="529FF79C"/>
    <w:rsid w:val="532C3736"/>
    <w:rsid w:val="5348EB68"/>
    <w:rsid w:val="53DEC318"/>
    <w:rsid w:val="54231676"/>
    <w:rsid w:val="542648CF"/>
    <w:rsid w:val="54465DF5"/>
    <w:rsid w:val="54866FE9"/>
    <w:rsid w:val="54D2604A"/>
    <w:rsid w:val="55282C85"/>
    <w:rsid w:val="5545F71D"/>
    <w:rsid w:val="55517C06"/>
    <w:rsid w:val="558C6043"/>
    <w:rsid w:val="5599584D"/>
    <w:rsid w:val="560AEBFE"/>
    <w:rsid w:val="560D0422"/>
    <w:rsid w:val="561DD4F6"/>
    <w:rsid w:val="56D97AAF"/>
    <w:rsid w:val="5711604F"/>
    <w:rsid w:val="57528F19"/>
    <w:rsid w:val="57BE10AB"/>
    <w:rsid w:val="58891CC8"/>
    <w:rsid w:val="58FEDA20"/>
    <w:rsid w:val="59105154"/>
    <w:rsid w:val="59528273"/>
    <w:rsid w:val="59578650"/>
    <w:rsid w:val="59C5EA36"/>
    <w:rsid w:val="59CAC70F"/>
    <w:rsid w:val="59CE6E39"/>
    <w:rsid w:val="5A4170A9"/>
    <w:rsid w:val="5A887D17"/>
    <w:rsid w:val="5AC96D91"/>
    <w:rsid w:val="5AE54AB8"/>
    <w:rsid w:val="5B2396E5"/>
    <w:rsid w:val="5B6FC0AB"/>
    <w:rsid w:val="5B8B03C9"/>
    <w:rsid w:val="5BBF5E81"/>
    <w:rsid w:val="5BDC896A"/>
    <w:rsid w:val="5BED5040"/>
    <w:rsid w:val="5C0DBBED"/>
    <w:rsid w:val="5C1E1D02"/>
    <w:rsid w:val="5C24EA32"/>
    <w:rsid w:val="5C3C46E5"/>
    <w:rsid w:val="5C724B1C"/>
    <w:rsid w:val="5C9181CE"/>
    <w:rsid w:val="5CB14E8A"/>
    <w:rsid w:val="5CDD722F"/>
    <w:rsid w:val="5DB6A8C2"/>
    <w:rsid w:val="5DD89BCC"/>
    <w:rsid w:val="5E02F2FC"/>
    <w:rsid w:val="5E973A9E"/>
    <w:rsid w:val="5F486B88"/>
    <w:rsid w:val="5F7F2F94"/>
    <w:rsid w:val="5FC71F91"/>
    <w:rsid w:val="605480FA"/>
    <w:rsid w:val="60C7AEFA"/>
    <w:rsid w:val="61A415FA"/>
    <w:rsid w:val="61BEBB24"/>
    <w:rsid w:val="61DDED9C"/>
    <w:rsid w:val="621BA621"/>
    <w:rsid w:val="62318D52"/>
    <w:rsid w:val="62428AA0"/>
    <w:rsid w:val="62589FB9"/>
    <w:rsid w:val="625C2B5F"/>
    <w:rsid w:val="62745251"/>
    <w:rsid w:val="62C5558B"/>
    <w:rsid w:val="62D03A52"/>
    <w:rsid w:val="62DA9031"/>
    <w:rsid w:val="62E2FC82"/>
    <w:rsid w:val="63136540"/>
    <w:rsid w:val="639DA691"/>
    <w:rsid w:val="63C6EEFD"/>
    <w:rsid w:val="63C98D6E"/>
    <w:rsid w:val="63E9F519"/>
    <w:rsid w:val="64A4AFC0"/>
    <w:rsid w:val="64E6ABE2"/>
    <w:rsid w:val="65626E18"/>
    <w:rsid w:val="6562DCC5"/>
    <w:rsid w:val="65D1EE54"/>
    <w:rsid w:val="65E55ED2"/>
    <w:rsid w:val="65FE76CF"/>
    <w:rsid w:val="66669468"/>
    <w:rsid w:val="66807A7A"/>
    <w:rsid w:val="66A63B7F"/>
    <w:rsid w:val="677D57C9"/>
    <w:rsid w:val="67C73923"/>
    <w:rsid w:val="67DC5082"/>
    <w:rsid w:val="690E90EB"/>
    <w:rsid w:val="6986E69E"/>
    <w:rsid w:val="6A86153E"/>
    <w:rsid w:val="6AB1C6F4"/>
    <w:rsid w:val="6BB76604"/>
    <w:rsid w:val="6C1E49F0"/>
    <w:rsid w:val="6C4AE8DB"/>
    <w:rsid w:val="6C4DB44F"/>
    <w:rsid w:val="6CB1569A"/>
    <w:rsid w:val="6CC0E9B6"/>
    <w:rsid w:val="6D6DAD0D"/>
    <w:rsid w:val="6DC3D7DC"/>
    <w:rsid w:val="6DCD90DF"/>
    <w:rsid w:val="6DDE2F29"/>
    <w:rsid w:val="6DE26F66"/>
    <w:rsid w:val="6F55EAB2"/>
    <w:rsid w:val="6F75274F"/>
    <w:rsid w:val="6FA30167"/>
    <w:rsid w:val="70195C34"/>
    <w:rsid w:val="70705138"/>
    <w:rsid w:val="70F00601"/>
    <w:rsid w:val="710531A1"/>
    <w:rsid w:val="7193FCD5"/>
    <w:rsid w:val="719F62BF"/>
    <w:rsid w:val="71D59AC0"/>
    <w:rsid w:val="71FDC12E"/>
    <w:rsid w:val="73A7F1FA"/>
    <w:rsid w:val="73B21150"/>
    <w:rsid w:val="73E76886"/>
    <w:rsid w:val="742D9364"/>
    <w:rsid w:val="743651A3"/>
    <w:rsid w:val="74D33DF3"/>
    <w:rsid w:val="75A23AC3"/>
    <w:rsid w:val="767CC06F"/>
    <w:rsid w:val="76A90BE3"/>
    <w:rsid w:val="76B253F1"/>
    <w:rsid w:val="770BB320"/>
    <w:rsid w:val="77242504"/>
    <w:rsid w:val="77337BBB"/>
    <w:rsid w:val="779F4083"/>
    <w:rsid w:val="77E5D232"/>
    <w:rsid w:val="78B12364"/>
    <w:rsid w:val="78F81E30"/>
    <w:rsid w:val="79216D5E"/>
    <w:rsid w:val="793B10E4"/>
    <w:rsid w:val="79B0EAF3"/>
    <w:rsid w:val="79E74576"/>
    <w:rsid w:val="79EC2F35"/>
    <w:rsid w:val="79FB2DE5"/>
    <w:rsid w:val="7AA4268E"/>
    <w:rsid w:val="7BABD499"/>
    <w:rsid w:val="7C16AD09"/>
    <w:rsid w:val="7C629D24"/>
    <w:rsid w:val="7CB22F44"/>
    <w:rsid w:val="7CBB4954"/>
    <w:rsid w:val="7CCA788D"/>
    <w:rsid w:val="7D43DC72"/>
    <w:rsid w:val="7D590177"/>
    <w:rsid w:val="7DEAFA77"/>
    <w:rsid w:val="7E128310"/>
    <w:rsid w:val="7E773E81"/>
    <w:rsid w:val="7E8A543A"/>
    <w:rsid w:val="7EADEEC7"/>
    <w:rsid w:val="7F86CA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82506"/>
  <w15:docId w15:val="{2F28CB57-2D09-4634-A3AB-50D73151B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styleId="FollowedHyperlink">
    <w:name w:val="FollowedHyperlink"/>
    <w:basedOn w:val="DefaultParagraphFont"/>
    <w:uiPriority w:val="99"/>
    <w:semiHidden/>
    <w:unhideWhenUsed/>
    <w:rsid w:val="00FA0A6B"/>
    <w:rPr>
      <w:color w:val="800080" w:themeColor="followedHyperlink"/>
      <w:u w:val="single"/>
    </w:rPr>
  </w:style>
  <w:style w:type="paragraph" w:styleId="Revision">
    <w:name w:val="Revision"/>
    <w:hidden/>
    <w:uiPriority w:val="99"/>
    <w:semiHidden/>
    <w:rsid w:val="00C3134C"/>
    <w:pPr>
      <w:spacing w:after="0" w:line="240" w:lineRule="auto"/>
    </w:pPr>
  </w:style>
  <w:style w:type="paragraph" w:customStyle="1" w:styleId="null">
    <w:name w:val="null"/>
    <w:basedOn w:val="Normal"/>
    <w:rsid w:val="00A07B70"/>
    <w:pPr>
      <w:spacing w:before="100" w:beforeAutospacing="1" w:after="100" w:afterAutospacing="1" w:line="240" w:lineRule="auto"/>
    </w:pPr>
    <w:rPr>
      <w:rFonts w:ascii="Calibri" w:hAnsi="Calibri" w:cs="Calibri"/>
    </w:rPr>
  </w:style>
  <w:style w:type="character" w:customStyle="1" w:styleId="null1">
    <w:name w:val="null1"/>
    <w:basedOn w:val="DefaultParagraphFont"/>
    <w:rsid w:val="00A07B70"/>
  </w:style>
  <w:style w:type="paragraph" w:customStyle="1" w:styleId="paragraph">
    <w:name w:val="paragraph"/>
    <w:basedOn w:val="Normal"/>
    <w:rsid w:val="00CA5CC4"/>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rsid w:val="00CA5CC4"/>
  </w:style>
  <w:style w:type="character" w:customStyle="1" w:styleId="eop">
    <w:name w:val="eop"/>
    <w:basedOn w:val="DefaultParagraphFont"/>
    <w:rsid w:val="00CA5CC4"/>
  </w:style>
  <w:style w:type="character" w:styleId="PlaceholderText">
    <w:name w:val="Placeholder Text"/>
    <w:basedOn w:val="DefaultParagraphFont"/>
    <w:uiPriority w:val="99"/>
    <w:semiHidden/>
    <w:rsid w:val="005F09A4"/>
    <w:rPr>
      <w:color w:val="808080"/>
    </w:rPr>
  </w:style>
  <w:style w:type="paragraph" w:styleId="NoSpacing">
    <w:name w:val="No Spacing"/>
    <w:uiPriority w:val="1"/>
    <w:qFormat/>
    <w:rsid w:val="003C2665"/>
    <w:pPr>
      <w:spacing w:after="0" w:line="240" w:lineRule="auto"/>
    </w:pPr>
  </w:style>
  <w:style w:type="character" w:styleId="UnresolvedMention">
    <w:name w:val="Unresolved Mention"/>
    <w:basedOn w:val="DefaultParagraphFont"/>
    <w:uiPriority w:val="99"/>
    <w:semiHidden/>
    <w:unhideWhenUsed/>
    <w:rsid w:val="004456AF"/>
    <w:rPr>
      <w:color w:val="605E5C"/>
      <w:shd w:val="clear" w:color="auto" w:fill="E1DFDD"/>
    </w:rPr>
  </w:style>
  <w:style w:type="character" w:customStyle="1" w:styleId="xcontentpasted6">
    <w:name w:val="x_contentpasted6"/>
    <w:basedOn w:val="DefaultParagraphFont"/>
    <w:rsid w:val="00EC425D"/>
  </w:style>
  <w:style w:type="character" w:customStyle="1" w:styleId="Style1">
    <w:name w:val="Style1"/>
    <w:basedOn w:val="DefaultParagraphFont"/>
    <w:uiPriority w:val="1"/>
    <w:rsid w:val="00887B85"/>
    <w:rPr>
      <w:rFonts w:asciiTheme="minorHAnsi" w:hAnsiTheme="minorHAnsi"/>
      <w:sz w:val="22"/>
    </w:rPr>
  </w:style>
  <w:style w:type="character" w:customStyle="1" w:styleId="Style2">
    <w:name w:val="Style2"/>
    <w:basedOn w:val="DefaultParagraphFont"/>
    <w:uiPriority w:val="1"/>
    <w:qFormat/>
    <w:rsid w:val="00364893"/>
    <w:rPr>
      <w:rFonts w:asciiTheme="minorHAnsi" w:hAnsiTheme="minorHAnsi"/>
      <w:sz w:val="22"/>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43263">
      <w:bodyDiv w:val="1"/>
      <w:marLeft w:val="0"/>
      <w:marRight w:val="0"/>
      <w:marTop w:val="0"/>
      <w:marBottom w:val="0"/>
      <w:divBdr>
        <w:top w:val="none" w:sz="0" w:space="0" w:color="auto"/>
        <w:left w:val="none" w:sz="0" w:space="0" w:color="auto"/>
        <w:bottom w:val="none" w:sz="0" w:space="0" w:color="auto"/>
        <w:right w:val="none" w:sz="0" w:space="0" w:color="auto"/>
      </w:divBdr>
      <w:divsChild>
        <w:div w:id="640888204">
          <w:marLeft w:val="0"/>
          <w:marRight w:val="0"/>
          <w:marTop w:val="0"/>
          <w:marBottom w:val="0"/>
          <w:divBdr>
            <w:top w:val="none" w:sz="0" w:space="0" w:color="auto"/>
            <w:left w:val="none" w:sz="0" w:space="0" w:color="auto"/>
            <w:bottom w:val="none" w:sz="0" w:space="0" w:color="auto"/>
            <w:right w:val="none" w:sz="0" w:space="0" w:color="auto"/>
          </w:divBdr>
        </w:div>
        <w:div w:id="1206680057">
          <w:marLeft w:val="0"/>
          <w:marRight w:val="0"/>
          <w:marTop w:val="0"/>
          <w:marBottom w:val="0"/>
          <w:divBdr>
            <w:top w:val="none" w:sz="0" w:space="0" w:color="auto"/>
            <w:left w:val="none" w:sz="0" w:space="0" w:color="auto"/>
            <w:bottom w:val="none" w:sz="0" w:space="0" w:color="auto"/>
            <w:right w:val="none" w:sz="0" w:space="0" w:color="auto"/>
          </w:divBdr>
        </w:div>
        <w:div w:id="1787308584">
          <w:marLeft w:val="0"/>
          <w:marRight w:val="0"/>
          <w:marTop w:val="0"/>
          <w:marBottom w:val="0"/>
          <w:divBdr>
            <w:top w:val="none" w:sz="0" w:space="0" w:color="auto"/>
            <w:left w:val="none" w:sz="0" w:space="0" w:color="auto"/>
            <w:bottom w:val="none" w:sz="0" w:space="0" w:color="auto"/>
            <w:right w:val="none" w:sz="0" w:space="0" w:color="auto"/>
          </w:divBdr>
        </w:div>
      </w:divsChild>
    </w:div>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 w:id="912619131">
          <w:marLeft w:val="0"/>
          <w:marRight w:val="0"/>
          <w:marTop w:val="0"/>
          <w:marBottom w:val="0"/>
          <w:divBdr>
            <w:top w:val="none" w:sz="0" w:space="0" w:color="auto"/>
            <w:left w:val="none" w:sz="0" w:space="0" w:color="auto"/>
            <w:bottom w:val="none" w:sz="0" w:space="0" w:color="auto"/>
            <w:right w:val="none" w:sz="0" w:space="0" w:color="auto"/>
          </w:divBdr>
        </w:div>
      </w:divsChild>
    </w:div>
    <w:div w:id="400642061">
      <w:bodyDiv w:val="1"/>
      <w:marLeft w:val="0"/>
      <w:marRight w:val="0"/>
      <w:marTop w:val="0"/>
      <w:marBottom w:val="0"/>
      <w:divBdr>
        <w:top w:val="none" w:sz="0" w:space="0" w:color="auto"/>
        <w:left w:val="none" w:sz="0" w:space="0" w:color="auto"/>
        <w:bottom w:val="none" w:sz="0" w:space="0" w:color="auto"/>
        <w:right w:val="none" w:sz="0" w:space="0" w:color="auto"/>
      </w:divBdr>
      <w:divsChild>
        <w:div w:id="77408430">
          <w:marLeft w:val="0"/>
          <w:marRight w:val="0"/>
          <w:marTop w:val="0"/>
          <w:marBottom w:val="0"/>
          <w:divBdr>
            <w:top w:val="none" w:sz="0" w:space="0" w:color="auto"/>
            <w:left w:val="none" w:sz="0" w:space="0" w:color="auto"/>
            <w:bottom w:val="none" w:sz="0" w:space="0" w:color="auto"/>
            <w:right w:val="none" w:sz="0" w:space="0" w:color="auto"/>
          </w:divBdr>
        </w:div>
        <w:div w:id="219904732">
          <w:marLeft w:val="0"/>
          <w:marRight w:val="0"/>
          <w:marTop w:val="0"/>
          <w:marBottom w:val="0"/>
          <w:divBdr>
            <w:top w:val="none" w:sz="0" w:space="0" w:color="auto"/>
            <w:left w:val="none" w:sz="0" w:space="0" w:color="auto"/>
            <w:bottom w:val="none" w:sz="0" w:space="0" w:color="auto"/>
            <w:right w:val="none" w:sz="0" w:space="0" w:color="auto"/>
          </w:divBdr>
        </w:div>
        <w:div w:id="640619348">
          <w:marLeft w:val="0"/>
          <w:marRight w:val="0"/>
          <w:marTop w:val="0"/>
          <w:marBottom w:val="0"/>
          <w:divBdr>
            <w:top w:val="none" w:sz="0" w:space="0" w:color="auto"/>
            <w:left w:val="none" w:sz="0" w:space="0" w:color="auto"/>
            <w:bottom w:val="none" w:sz="0" w:space="0" w:color="auto"/>
            <w:right w:val="none" w:sz="0" w:space="0" w:color="auto"/>
          </w:divBdr>
        </w:div>
        <w:div w:id="726680889">
          <w:marLeft w:val="0"/>
          <w:marRight w:val="0"/>
          <w:marTop w:val="0"/>
          <w:marBottom w:val="0"/>
          <w:divBdr>
            <w:top w:val="none" w:sz="0" w:space="0" w:color="auto"/>
            <w:left w:val="none" w:sz="0" w:space="0" w:color="auto"/>
            <w:bottom w:val="none" w:sz="0" w:space="0" w:color="auto"/>
            <w:right w:val="none" w:sz="0" w:space="0" w:color="auto"/>
          </w:divBdr>
        </w:div>
      </w:divsChild>
    </w:div>
    <w:div w:id="1151092654">
      <w:bodyDiv w:val="1"/>
      <w:marLeft w:val="0"/>
      <w:marRight w:val="0"/>
      <w:marTop w:val="0"/>
      <w:marBottom w:val="0"/>
      <w:divBdr>
        <w:top w:val="none" w:sz="0" w:space="0" w:color="auto"/>
        <w:left w:val="none" w:sz="0" w:space="0" w:color="auto"/>
        <w:bottom w:val="none" w:sz="0" w:space="0" w:color="auto"/>
        <w:right w:val="none" w:sz="0" w:space="0" w:color="auto"/>
      </w:divBdr>
    </w:div>
    <w:div w:id="1231771208">
      <w:bodyDiv w:val="1"/>
      <w:marLeft w:val="0"/>
      <w:marRight w:val="0"/>
      <w:marTop w:val="0"/>
      <w:marBottom w:val="0"/>
      <w:divBdr>
        <w:top w:val="none" w:sz="0" w:space="0" w:color="auto"/>
        <w:left w:val="none" w:sz="0" w:space="0" w:color="auto"/>
        <w:bottom w:val="none" w:sz="0" w:space="0" w:color="auto"/>
        <w:right w:val="none" w:sz="0" w:space="0" w:color="auto"/>
      </w:divBdr>
      <w:divsChild>
        <w:div w:id="559830614">
          <w:marLeft w:val="0"/>
          <w:marRight w:val="0"/>
          <w:marTop w:val="0"/>
          <w:marBottom w:val="0"/>
          <w:divBdr>
            <w:top w:val="none" w:sz="0" w:space="0" w:color="auto"/>
            <w:left w:val="none" w:sz="0" w:space="0" w:color="auto"/>
            <w:bottom w:val="none" w:sz="0" w:space="0" w:color="auto"/>
            <w:right w:val="none" w:sz="0" w:space="0" w:color="auto"/>
          </w:divBdr>
        </w:div>
        <w:div w:id="889073542">
          <w:marLeft w:val="0"/>
          <w:marRight w:val="0"/>
          <w:marTop w:val="0"/>
          <w:marBottom w:val="0"/>
          <w:divBdr>
            <w:top w:val="none" w:sz="0" w:space="0" w:color="auto"/>
            <w:left w:val="none" w:sz="0" w:space="0" w:color="auto"/>
            <w:bottom w:val="none" w:sz="0" w:space="0" w:color="auto"/>
            <w:right w:val="none" w:sz="0" w:space="0" w:color="auto"/>
          </w:divBdr>
        </w:div>
      </w:divsChild>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 w:id="1584022329">
      <w:bodyDiv w:val="1"/>
      <w:marLeft w:val="0"/>
      <w:marRight w:val="0"/>
      <w:marTop w:val="0"/>
      <w:marBottom w:val="0"/>
      <w:divBdr>
        <w:top w:val="none" w:sz="0" w:space="0" w:color="auto"/>
        <w:left w:val="none" w:sz="0" w:space="0" w:color="auto"/>
        <w:bottom w:val="none" w:sz="0" w:space="0" w:color="auto"/>
        <w:right w:val="none" w:sz="0" w:space="0" w:color="auto"/>
      </w:divBdr>
      <w:divsChild>
        <w:div w:id="236285485">
          <w:marLeft w:val="0"/>
          <w:marRight w:val="0"/>
          <w:marTop w:val="0"/>
          <w:marBottom w:val="0"/>
          <w:divBdr>
            <w:top w:val="none" w:sz="0" w:space="0" w:color="auto"/>
            <w:left w:val="none" w:sz="0" w:space="0" w:color="auto"/>
            <w:bottom w:val="none" w:sz="0" w:space="0" w:color="auto"/>
            <w:right w:val="none" w:sz="0" w:space="0" w:color="auto"/>
          </w:divBdr>
        </w:div>
        <w:div w:id="249697537">
          <w:marLeft w:val="0"/>
          <w:marRight w:val="0"/>
          <w:marTop w:val="0"/>
          <w:marBottom w:val="0"/>
          <w:divBdr>
            <w:top w:val="none" w:sz="0" w:space="0" w:color="auto"/>
            <w:left w:val="none" w:sz="0" w:space="0" w:color="auto"/>
            <w:bottom w:val="none" w:sz="0" w:space="0" w:color="auto"/>
            <w:right w:val="none" w:sz="0" w:space="0" w:color="auto"/>
          </w:divBdr>
        </w:div>
        <w:div w:id="1670135209">
          <w:marLeft w:val="0"/>
          <w:marRight w:val="0"/>
          <w:marTop w:val="0"/>
          <w:marBottom w:val="0"/>
          <w:divBdr>
            <w:top w:val="none" w:sz="0" w:space="0" w:color="auto"/>
            <w:left w:val="none" w:sz="0" w:space="0" w:color="auto"/>
            <w:bottom w:val="none" w:sz="0" w:space="0" w:color="auto"/>
            <w:right w:val="none" w:sz="0" w:space="0" w:color="auto"/>
          </w:divBdr>
        </w:div>
      </w:divsChild>
    </w:div>
    <w:div w:id="1585412289">
      <w:bodyDiv w:val="1"/>
      <w:marLeft w:val="0"/>
      <w:marRight w:val="0"/>
      <w:marTop w:val="0"/>
      <w:marBottom w:val="0"/>
      <w:divBdr>
        <w:top w:val="none" w:sz="0" w:space="0" w:color="auto"/>
        <w:left w:val="none" w:sz="0" w:space="0" w:color="auto"/>
        <w:bottom w:val="none" w:sz="0" w:space="0" w:color="auto"/>
        <w:right w:val="none" w:sz="0" w:space="0" w:color="auto"/>
      </w:divBdr>
    </w:div>
    <w:div w:id="1694957735">
      <w:bodyDiv w:val="1"/>
      <w:marLeft w:val="0"/>
      <w:marRight w:val="0"/>
      <w:marTop w:val="0"/>
      <w:marBottom w:val="0"/>
      <w:divBdr>
        <w:top w:val="none" w:sz="0" w:space="0" w:color="auto"/>
        <w:left w:val="none" w:sz="0" w:space="0" w:color="auto"/>
        <w:bottom w:val="none" w:sz="0" w:space="0" w:color="auto"/>
        <w:right w:val="none" w:sz="0" w:space="0" w:color="auto"/>
      </w:divBdr>
      <w:divsChild>
        <w:div w:id="132066393">
          <w:marLeft w:val="0"/>
          <w:marRight w:val="0"/>
          <w:marTop w:val="0"/>
          <w:marBottom w:val="0"/>
          <w:divBdr>
            <w:top w:val="none" w:sz="0" w:space="0" w:color="auto"/>
            <w:left w:val="none" w:sz="0" w:space="0" w:color="auto"/>
            <w:bottom w:val="none" w:sz="0" w:space="0" w:color="auto"/>
            <w:right w:val="none" w:sz="0" w:space="0" w:color="auto"/>
          </w:divBdr>
        </w:div>
        <w:div w:id="512302283">
          <w:marLeft w:val="0"/>
          <w:marRight w:val="0"/>
          <w:marTop w:val="0"/>
          <w:marBottom w:val="0"/>
          <w:divBdr>
            <w:top w:val="none" w:sz="0" w:space="0" w:color="auto"/>
            <w:left w:val="none" w:sz="0" w:space="0" w:color="auto"/>
            <w:bottom w:val="none" w:sz="0" w:space="0" w:color="auto"/>
            <w:right w:val="none" w:sz="0" w:space="0" w:color="auto"/>
          </w:divBdr>
        </w:div>
        <w:div w:id="942229305">
          <w:marLeft w:val="0"/>
          <w:marRight w:val="0"/>
          <w:marTop w:val="0"/>
          <w:marBottom w:val="0"/>
          <w:divBdr>
            <w:top w:val="none" w:sz="0" w:space="0" w:color="auto"/>
            <w:left w:val="none" w:sz="0" w:space="0" w:color="auto"/>
            <w:bottom w:val="none" w:sz="0" w:space="0" w:color="auto"/>
            <w:right w:val="none" w:sz="0" w:space="0" w:color="auto"/>
          </w:divBdr>
        </w:div>
        <w:div w:id="1900091875">
          <w:marLeft w:val="0"/>
          <w:marRight w:val="0"/>
          <w:marTop w:val="0"/>
          <w:marBottom w:val="0"/>
          <w:divBdr>
            <w:top w:val="none" w:sz="0" w:space="0" w:color="auto"/>
            <w:left w:val="none" w:sz="0" w:space="0" w:color="auto"/>
            <w:bottom w:val="none" w:sz="0" w:space="0" w:color="auto"/>
            <w:right w:val="none" w:sz="0" w:space="0" w:color="auto"/>
          </w:divBdr>
        </w:div>
      </w:divsChild>
    </w:div>
    <w:div w:id="2029791574">
      <w:bodyDiv w:val="1"/>
      <w:marLeft w:val="0"/>
      <w:marRight w:val="0"/>
      <w:marTop w:val="0"/>
      <w:marBottom w:val="0"/>
      <w:divBdr>
        <w:top w:val="none" w:sz="0" w:space="0" w:color="auto"/>
        <w:left w:val="none" w:sz="0" w:space="0" w:color="auto"/>
        <w:bottom w:val="none" w:sz="0" w:space="0" w:color="auto"/>
        <w:right w:val="none" w:sz="0" w:space="0" w:color="auto"/>
      </w:divBdr>
      <w:divsChild>
        <w:div w:id="176963481">
          <w:marLeft w:val="0"/>
          <w:marRight w:val="0"/>
          <w:marTop w:val="0"/>
          <w:marBottom w:val="0"/>
          <w:divBdr>
            <w:top w:val="none" w:sz="0" w:space="0" w:color="auto"/>
            <w:left w:val="none" w:sz="0" w:space="0" w:color="auto"/>
            <w:bottom w:val="none" w:sz="0" w:space="0" w:color="auto"/>
            <w:right w:val="none" w:sz="0" w:space="0" w:color="auto"/>
          </w:divBdr>
        </w:div>
        <w:div w:id="1393428167">
          <w:marLeft w:val="0"/>
          <w:marRight w:val="0"/>
          <w:marTop w:val="0"/>
          <w:marBottom w:val="0"/>
          <w:divBdr>
            <w:top w:val="none" w:sz="0" w:space="0" w:color="auto"/>
            <w:left w:val="none" w:sz="0" w:space="0" w:color="auto"/>
            <w:bottom w:val="none" w:sz="0" w:space="0" w:color="auto"/>
            <w:right w:val="none" w:sz="0" w:space="0" w:color="auto"/>
          </w:divBdr>
        </w:div>
        <w:div w:id="1827621679">
          <w:marLeft w:val="0"/>
          <w:marRight w:val="0"/>
          <w:marTop w:val="0"/>
          <w:marBottom w:val="0"/>
          <w:divBdr>
            <w:top w:val="none" w:sz="0" w:space="0" w:color="auto"/>
            <w:left w:val="none" w:sz="0" w:space="0" w:color="auto"/>
            <w:bottom w:val="none" w:sz="0" w:space="0" w:color="auto"/>
            <w:right w:val="none" w:sz="0" w:space="0" w:color="auto"/>
          </w:divBdr>
        </w:div>
        <w:div w:id="2123452171">
          <w:marLeft w:val="0"/>
          <w:marRight w:val="0"/>
          <w:marTop w:val="0"/>
          <w:marBottom w:val="0"/>
          <w:divBdr>
            <w:top w:val="none" w:sz="0" w:space="0" w:color="auto"/>
            <w:left w:val="none" w:sz="0" w:space="0" w:color="auto"/>
            <w:bottom w:val="none" w:sz="0" w:space="0" w:color="auto"/>
            <w:right w:val="none" w:sz="0" w:space="0" w:color="auto"/>
          </w:divBdr>
        </w:div>
      </w:divsChild>
    </w:div>
    <w:div w:id="208202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cc02.safelinks.protection.outlook.com/" TargetMode="External"/><Relationship Id="rId18" Type="http://schemas.openxmlformats.org/officeDocument/2006/relationships/hyperlink" Target="https://www.grants.gov/support.html" TargetMode="External"/><Relationship Id="rId26" Type="http://schemas.openxmlformats.org/officeDocument/2006/relationships/hyperlink" Target="https://www.ecfr.gov/cgi-bin/text-idx?SID=81a5f41de81c46a9844617d93a9db081&amp;mc=true&amp;node=pt2.1.200&amp;rgn=div5" TargetMode="External"/><Relationship Id="rId3" Type="http://schemas.openxmlformats.org/officeDocument/2006/relationships/customXml" Target="../customXml/item3.xml"/><Relationship Id="rId21" Type="http://schemas.openxmlformats.org/officeDocument/2006/relationships/hyperlink" Target="https://www.ecfr.gov/cgi-bin/text-idx?SID=81a5f41de81c46a9844617d93a9db081&amp;mc=true&amp;node=pt2.1.175&amp;rgn=div5"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hyperlink" Target="http://www.grants.gov/" TargetMode="External"/><Relationship Id="rId25" Type="http://schemas.openxmlformats.org/officeDocument/2006/relationships/hyperlink" Target="https://www.state.gov/about-us-office-of-the-procurement-executive/"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gcc02.safelinks.protection.outlook.com/?url=https%3A%2F%2Feportal.nspa.nato.int%2FAC135Public%2Fscage%2FCageList.aspx&amp;data=05%7C01%7Cfjeldkk%40state.gov%7C0cc4e2b471f44abcd32308db093ecead%7C66cf50745afe48d1a691a12b2121f44b%7C0%7C0%7C638113937577534024%7CUnknown%7CTWFpbGZsb3d8eyJWIjoiMC4wLjAwMDAiLCJQIjoiV2luMzIiLCJBTiI6Ik1haWwiLCJXVCI6Mn0%3D%7C3000%7C%7C%7C&amp;sdata=v3TLT8F%2FNfk5SuTcI2zw7SMhV4HK542OhP9XDx4ln%2BY%3D&amp;reserved=0" TargetMode="External"/><Relationship Id="rId20" Type="http://schemas.openxmlformats.org/officeDocument/2006/relationships/hyperlink" Target="https://www.ecfr.gov/cgi-bin/text-idx?SID=81a5f41de81c46a9844617d93a9db081&amp;mc=true&amp;node=pt2.1.170&amp;rgn=div5" TargetMode="External"/><Relationship Id="rId29" Type="http://schemas.openxmlformats.org/officeDocument/2006/relationships/hyperlink" Target="http://www.GRANT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M.gov" TargetMode="External"/><Relationship Id="rId24" Type="http://schemas.openxmlformats.org/officeDocument/2006/relationships/hyperlink" Target="https://www.ecfr.gov/cgi-bin/text-idx?SID=81a5f41de81c46a9844617d93a9db081&amp;mc=true&amp;tpl=/ecfrbrowse/Title02/2chapterVI.tpl" TargetMode="External"/><Relationship Id="rId32" Type="http://schemas.openxmlformats.org/officeDocument/2006/relationships/header" Target="header1.xml"/><Relationship Id="rId37"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23" Type="http://schemas.openxmlformats.org/officeDocument/2006/relationships/hyperlink" Target="https://www.ecfr.gov/cgi-bin/text-idx?SID=81a5f41de81c46a9844617d93a9db081&amp;mc=true&amp;node=pt2.1.183&amp;rgn=div5" TargetMode="External"/><Relationship Id="rId28" Type="http://schemas.openxmlformats.org/officeDocument/2006/relationships/hyperlink" Target="https://www.ecfr.gov/cgi-bin/retrieveECFR?gp=&amp;SID=027fb85899500d580fc71df69d11573a&amp;mc=true&amp;n=pt2.1.200&amp;r=PART&amp;ty=HTML%20-%20ap2.1.200_1521.i" TargetMode="External"/><Relationship Id="rId36"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www.ecfr.gov/cgi-bin/text-idx?SID=81a5f41de81c46a9844617d93a9db081&amp;mc=true&amp;node=pt2.1.25&amp;rgn=div5" TargetMode="External"/><Relationship Id="rId31" Type="http://schemas.openxmlformats.org/officeDocument/2006/relationships/hyperlink" Target="https://www.ecfr.gov/cgi-bin/text-id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22" Type="http://schemas.openxmlformats.org/officeDocument/2006/relationships/hyperlink" Target="https://www.ecfr.gov/cgi-bin/text-idx?SID=81a5f41de81c46a9844617d93a9db081&amp;mc=true&amp;node=pt2.1.182&amp;rgn=div5" TargetMode="External"/><Relationship Id="rId27" Type="http://schemas.openxmlformats.org/officeDocument/2006/relationships/hyperlink" Target="https://www.whitehouse.gov/briefing-room/presidential-actions/2021/01/20/executive-order-advancing-racial-equity-and-support-for-underserved-communities-through-the-federal-government/" TargetMode="External"/><Relationship Id="rId30" Type="http://schemas.openxmlformats.org/officeDocument/2006/relationships/hyperlink" Target="https://www.state.gov/m/a/ope/index.htm%20and%202CFR200" TargetMode="External"/><Relationship Id="rId35"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AABF90A1-2C9B-4BC2-8603-29E9797D008F}">
    <t:Anchor>
      <t:Comment id="132047178"/>
    </t:Anchor>
    <t:History>
      <t:Event id="{28D14D3D-2A66-458F-B992-0CE99554431D}" time="2023-06-27T07:59:41.705Z">
        <t:Attribution userId="S::clarja@state.gov::e2260582-58f4-4721-9aab-d71d9602907b" userProvider="AD" userName="Clar, Juan A"/>
        <t:Anchor>
          <t:Comment id="132047178"/>
        </t:Anchor>
        <t:Create/>
      </t:Event>
      <t:Event id="{7D08677C-AEF0-4342-A2F5-977BF5CFDFC4}" time="2023-06-27T07:59:41.705Z">
        <t:Attribution userId="S::clarja@state.gov::e2260582-58f4-4721-9aab-d71d9602907b" userProvider="AD" userName="Clar, Juan A"/>
        <t:Anchor>
          <t:Comment id="132047178"/>
        </t:Anchor>
        <t:Assign userId="S::BiswasA2@state.gov::d313a41c-19e3-4262-b048-b529f646f3ba" userProvider="AD" userName="Biswas, Anutosh"/>
      </t:Event>
      <t:Event id="{53129387-81A1-41F2-8C09-52D84CEF30FF}" time="2023-06-27T07:59:41.705Z">
        <t:Attribution userId="S::clarja@state.gov::e2260582-58f4-4721-9aab-d71d9602907b" userProvider="AD" userName="Clar, Juan A"/>
        <t:Anchor>
          <t:Comment id="132047178"/>
        </t:Anchor>
        <t:SetTitle title="@Biswas, Anutosh what do you mean by ENR?"/>
      </t:Event>
      <t:Event id="{7CB147C8-FF08-42EF-93D3-EA219AB8D693}" time="2023-06-27T09:35:22.278Z">
        <t:Attribution userId="S::biswasa2@state.gov::d313a41c-19e3-4262-b048-b529f646f3ba" userProvider="AD" userName="Biswas, Anutosh"/>
        <t:Progress percentComplete="100"/>
      </t:Event>
    </t:History>
  </t:Task>
  <t:Task id="{891960CB-564B-4792-BBEE-016F266CF6F5}">
    <t:Anchor>
      <t:Comment id="1837549362"/>
    </t:Anchor>
    <t:History>
      <t:Event id="{A9E157E6-ECAA-468C-927C-776E4CD72B2A}" time="2023-06-27T07:59:41.705Z">
        <t:Attribution userId="S::clarja@state.gov::e2260582-58f4-4721-9aab-d71d9602907b" userProvider="AD" userName="Clar, Juan A"/>
        <t:Anchor>
          <t:Comment id="1837549362"/>
        </t:Anchor>
        <t:Create/>
      </t:Event>
      <t:Event id="{5A07DAB0-4ECA-4D88-8C17-0D71715333A6}" time="2023-06-27T07:59:41.705Z">
        <t:Attribution userId="S::clarja@state.gov::e2260582-58f4-4721-9aab-d71d9602907b" userProvider="AD" userName="Clar, Juan A"/>
        <t:Anchor>
          <t:Comment id="1837549362"/>
        </t:Anchor>
        <t:Assign userId="S::BiswasA2@state.gov::d313a41c-19e3-4262-b048-b529f646f3ba" userProvider="AD" userName="Biswas, Anutosh"/>
      </t:Event>
      <t:Event id="{58C604EE-66B9-4F9E-864B-14638B29356C}" time="2023-06-27T07:59:41.705Z">
        <t:Attribution userId="S::clarja@state.gov::e2260582-58f4-4721-9aab-d71d9602907b" userProvider="AD" userName="Clar, Juan A"/>
        <t:Anchor>
          <t:Comment id="1837549362"/>
        </t:Anchor>
        <t:SetTitle title="@Biswas, Anutosh what do you mean by ENR?"/>
      </t:Event>
    </t:History>
  </t:Task>
  <t:Task id="{FA368EAE-0F08-4695-A336-AF7E8FE3EF80}">
    <t:Anchor>
      <t:Comment id="1072965705"/>
    </t:Anchor>
    <t:History>
      <t:Event id="{CF9128CC-82BC-4F09-9168-9967D1A29833}" time="2023-06-27T09:56:01.279Z">
        <t:Attribution userId="S::clarja@state.gov::e2260582-58f4-4721-9aab-d71d9602907b" userProvider="AD" userName="Clar, Juan A"/>
        <t:Anchor>
          <t:Comment id="1072965705"/>
        </t:Anchor>
        <t:Create/>
      </t:Event>
      <t:Event id="{CE003FDD-891A-46C9-91A7-B14FAF6CE687}" time="2023-06-27T09:56:01.279Z">
        <t:Attribution userId="S::clarja@state.gov::e2260582-58f4-4721-9aab-d71d9602907b" userProvider="AD" userName="Clar, Juan A"/>
        <t:Anchor>
          <t:Comment id="1072965705"/>
        </t:Anchor>
        <t:Assign userId="S::BiswasA2@state.gov::d313a41c-19e3-4262-b048-b529f646f3ba" userProvider="AD" userName="Biswas, Anutosh"/>
      </t:Event>
      <t:Event id="{ECCCC548-9A04-461C-A1EE-D47587FFACCA}" time="2023-06-27T09:56:01.279Z">
        <t:Attribution userId="S::clarja@state.gov::e2260582-58f4-4721-9aab-d71d9602907b" userProvider="AD" userName="Clar, Juan A"/>
        <t:Anchor>
          <t:Comment id="1072965705"/>
        </t:Anchor>
        <t:SetTitle title="@Biswas, Anutosh I see that we are using variations on Northeast, north east northeastern , north eastern, etc... can we please make sure that we consistently use the same one throughout the document? thank you so much :)"/>
      </t:Event>
    </t:History>
  </t:Task>
  <t:Task id="{1D964C70-4B3B-4053-A843-6BD76E98DDCA}">
    <t:Anchor>
      <t:Comment id="851272301"/>
    </t:Anchor>
    <t:History>
      <t:Event id="{F5838A30-74EF-48BB-952D-A7941AAFCE97}" time="2024-01-17T09:39:09.499Z">
        <t:Attribution userId="S::clarja@state.gov::e2260582-58f4-4721-9aab-d71d9602907b" userProvider="AD" userName="Clar, Juan A (Kolkata)"/>
        <t:Anchor>
          <t:Comment id="1065999229"/>
        </t:Anchor>
        <t:Create/>
      </t:Event>
      <t:Event id="{BC48F7F1-701D-4E76-A113-778B5864D79A}" time="2024-01-17T09:39:09.499Z">
        <t:Attribution userId="S::clarja@state.gov::e2260582-58f4-4721-9aab-d71d9602907b" userProvider="AD" userName="Clar, Juan A (Kolkata)"/>
        <t:Anchor>
          <t:Comment id="1065999229"/>
        </t:Anchor>
        <t:Assign userId="S::QuinnRM3@state.gov::8b1692c2-2957-4681-8853-ce72b680890d" userProvider="AD" userName="Quinn, Randall M"/>
      </t:Event>
      <t:Event id="{0979AC5F-3299-4105-B3EB-A329B98ABDF9}" time="2024-01-17T09:39:09.499Z">
        <t:Attribution userId="S::clarja@state.gov::e2260582-58f4-4721-9aab-d71d9602907b" userProvider="AD" userName="Clar, Juan A (Kolkata)"/>
        <t:Anchor>
          <t:Comment id="1065999229"/>
        </t:Anchor>
        <t:SetTitle title="Hi @Quinn, Randall M thanks a lot for your great input. I just got back from a long R&amp;R and @Biswas, Anutosh (Kolkata) informed me about this. I accepted the changes you proposed and tried to address your comments and incorporate your helpful …"/>
      </t:Event>
      <t:Event id="{459106C8-9399-4FA4-B2B9-4EB9E2E67448}" time="2024-02-06T07:42:04.522Z">
        <t:Attribution userId="S::wongna@state.gov::2d0be490-9b88-4789-b11c-d9ad291c9e01" userProvider="AD" userName="Wong, Nicola A (Kolkata)"/>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F2C13600-6ADF-4FF6-94DB-3322F9685E6F}"/>
      </w:docPartPr>
      <w:docPartBody>
        <w:p w:rsidR="003D03A4" w:rsidRDefault="006A2127">
          <w:r w:rsidRPr="00E51192">
            <w:rPr>
              <w:rStyle w:val="PlaceholderText"/>
            </w:rPr>
            <w:t>Choose an item.</w:t>
          </w:r>
        </w:p>
      </w:docPartBody>
    </w:docPart>
    <w:docPart>
      <w:docPartPr>
        <w:name w:val="DF1BF3934ABA471AAC515D6E5ED7CF0E"/>
        <w:category>
          <w:name w:val="General"/>
          <w:gallery w:val="placeholder"/>
        </w:category>
        <w:types>
          <w:type w:val="bbPlcHdr"/>
        </w:types>
        <w:behaviors>
          <w:behavior w:val="content"/>
        </w:behaviors>
        <w:guid w:val="{56ED9242-C8C3-40F7-9C86-6C2CB217F107}"/>
      </w:docPartPr>
      <w:docPartBody>
        <w:p w:rsidR="003D03A4" w:rsidRDefault="006A2127" w:rsidP="006A2127">
          <w:pPr>
            <w:pStyle w:val="DF1BF3934ABA471AAC515D6E5ED7CF0E"/>
          </w:pPr>
          <w:r w:rsidRPr="000E46EB">
            <w:rPr>
              <w:rStyle w:val="PlaceholderText"/>
            </w:rPr>
            <w:t>Choose an item.</w:t>
          </w:r>
        </w:p>
      </w:docPartBody>
    </w:docPart>
    <w:docPart>
      <w:docPartPr>
        <w:name w:val="F049073A63F643B9A992993F6E64D7C3"/>
        <w:category>
          <w:name w:val="General"/>
          <w:gallery w:val="placeholder"/>
        </w:category>
        <w:types>
          <w:type w:val="bbPlcHdr"/>
        </w:types>
        <w:behaviors>
          <w:behavior w:val="content"/>
        </w:behaviors>
        <w:guid w:val="{D268C9CC-DF23-409D-B5EA-633C6E54381D}"/>
      </w:docPartPr>
      <w:docPartBody>
        <w:p w:rsidR="003D03A4" w:rsidRDefault="006A2127" w:rsidP="006A2127">
          <w:pPr>
            <w:pStyle w:val="F049073A63F643B9A992993F6E64D7C3"/>
          </w:pPr>
          <w:r w:rsidRPr="000E46EB">
            <w:rPr>
              <w:rStyle w:val="PlaceholderText"/>
            </w:rPr>
            <w:t>Choose an item.</w:t>
          </w:r>
        </w:p>
      </w:docPartBody>
    </w:docPart>
    <w:docPart>
      <w:docPartPr>
        <w:name w:val="DCE6403534C344A896E0C82456994BA5"/>
        <w:category>
          <w:name w:val="General"/>
          <w:gallery w:val="placeholder"/>
        </w:category>
        <w:types>
          <w:type w:val="bbPlcHdr"/>
        </w:types>
        <w:behaviors>
          <w:behavior w:val="content"/>
        </w:behaviors>
        <w:guid w:val="{7F1873A6-953A-4227-AB2F-79575700BC68}"/>
      </w:docPartPr>
      <w:docPartBody>
        <w:p w:rsidR="003D03A4" w:rsidRDefault="006A2127" w:rsidP="006A2127">
          <w:pPr>
            <w:pStyle w:val="DCE6403534C344A896E0C82456994BA5"/>
          </w:pPr>
          <w:r w:rsidRPr="000E46EB">
            <w:rPr>
              <w:rStyle w:val="PlaceholderText"/>
            </w:rPr>
            <w:t>Choose an item.</w:t>
          </w:r>
        </w:p>
      </w:docPartBody>
    </w:docPart>
    <w:docPart>
      <w:docPartPr>
        <w:name w:val="4B68BD512AF24A11BC88203603E95913"/>
        <w:category>
          <w:name w:val="General"/>
          <w:gallery w:val="placeholder"/>
        </w:category>
        <w:types>
          <w:type w:val="bbPlcHdr"/>
        </w:types>
        <w:behaviors>
          <w:behavior w:val="content"/>
        </w:behaviors>
        <w:guid w:val="{A03507DF-833E-4D4F-B8E7-ECE39125BC34}"/>
      </w:docPartPr>
      <w:docPartBody>
        <w:p w:rsidR="00B740FB" w:rsidRDefault="006A2127">
          <w:pPr>
            <w:pStyle w:val="4B68BD512AF24A11BC88203603E95913"/>
          </w:pPr>
          <w:r w:rsidRPr="00926234">
            <w:rPr>
              <w:rStyle w:val="PlaceholderText"/>
            </w:rPr>
            <w:t>Choose an item.</w:t>
          </w:r>
        </w:p>
      </w:docPartBody>
    </w:docPart>
    <w:docPart>
      <w:docPartPr>
        <w:name w:val="180A865B104348B7856001E8263AD9A4"/>
        <w:category>
          <w:name w:val="General"/>
          <w:gallery w:val="placeholder"/>
        </w:category>
        <w:types>
          <w:type w:val="bbPlcHdr"/>
        </w:types>
        <w:behaviors>
          <w:behavior w:val="content"/>
        </w:behaviors>
        <w:guid w:val="{82426891-A4F2-475E-8CE6-2D72546E9683}"/>
      </w:docPartPr>
      <w:docPartBody>
        <w:p w:rsidR="00B740FB" w:rsidRDefault="006A2127">
          <w:pPr>
            <w:pStyle w:val="180A865B104348B7856001E8263AD9A4"/>
          </w:pPr>
          <w:r w:rsidRPr="0092623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127"/>
    <w:rsid w:val="003D03A4"/>
    <w:rsid w:val="006A2127"/>
    <w:rsid w:val="00771074"/>
    <w:rsid w:val="008B74E0"/>
    <w:rsid w:val="009359F9"/>
    <w:rsid w:val="00B70F7C"/>
    <w:rsid w:val="00B740FB"/>
    <w:rsid w:val="00B741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2127"/>
    <w:rPr>
      <w:color w:val="808080"/>
    </w:rPr>
  </w:style>
  <w:style w:type="paragraph" w:customStyle="1" w:styleId="DF1BF3934ABA471AAC515D6E5ED7CF0E">
    <w:name w:val="DF1BF3934ABA471AAC515D6E5ED7CF0E"/>
    <w:rsid w:val="006A2127"/>
  </w:style>
  <w:style w:type="paragraph" w:customStyle="1" w:styleId="F049073A63F643B9A992993F6E64D7C3">
    <w:name w:val="F049073A63F643B9A992993F6E64D7C3"/>
    <w:rsid w:val="006A2127"/>
  </w:style>
  <w:style w:type="paragraph" w:customStyle="1" w:styleId="DCE6403534C344A896E0C82456994BA5">
    <w:name w:val="DCE6403534C344A896E0C82456994BA5"/>
    <w:rsid w:val="006A2127"/>
  </w:style>
  <w:style w:type="paragraph" w:customStyle="1" w:styleId="4B68BD512AF24A11BC88203603E95913">
    <w:name w:val="4B68BD512AF24A11BC88203603E95913"/>
  </w:style>
  <w:style w:type="paragraph" w:customStyle="1" w:styleId="180A865B104348B7856001E8263AD9A4">
    <w:name w:val="180A865B104348B7856001E8263AD9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096f89b-bdae-452d-b9f6-35fc2c36341f">
      <UserInfo>
        <DisplayName>SharingLinks.0b8627b2-5adf-4ca2-b6cd-a8b0fe7ec87f.Flexible.cadfced3-0f30-4692-9dbe-d707c228e9ee</DisplayName>
        <AccountId>25243</AccountId>
        <AccountType/>
      </UserInfo>
      <UserInfo>
        <DisplayName>Gratz, Kristopher J</DisplayName>
        <AccountId>3674</AccountId>
        <AccountType/>
      </UserInfo>
      <UserInfo>
        <DisplayName>Floss, Jonathan P</DisplayName>
        <AccountId>29</AccountId>
        <AccountType/>
      </UserInfo>
      <UserInfo>
        <DisplayName>Wong, Nicola A</DisplayName>
        <AccountId>746</AccountId>
        <AccountType/>
      </UserInfo>
      <UserInfo>
        <DisplayName>Bhattacharjee, Sukanya</DisplayName>
        <AccountId>390</AccountId>
        <AccountType/>
      </UserInfo>
      <UserInfo>
        <DisplayName>Quinn, Randall M</DisplayName>
        <AccountId>3420</AccountId>
        <AccountType/>
      </UserInfo>
      <UserInfo>
        <DisplayName>Scarborough, Veronica J</DisplayName>
        <AccountId>25608</AccountId>
        <AccountType/>
      </UserInfo>
      <UserInfo>
        <DisplayName>Cho, Jenny</DisplayName>
        <AccountId>36562</AccountId>
        <AccountType/>
      </UserInfo>
    </SharedWithUsers>
    <NOFO_x0023_ xmlns="efb37d22-a067-4ddc-9a54-2f53837a669e" xsi:nil="true"/>
    <Post xmlns="efb37d22-a067-4ddc-9a54-2f53837a669e">Kolkata</Post>
    <NOFO_x0023_0 xmlns="efb37d22-a067-4ddc-9a54-2f53837a669e" xsi:nil="true"/>
    <Project_x0020_Code xmlns="efb37d22-a067-4ddc-9a54-2f53837a669e" xsi:nil="true"/>
    <TigerTeam xmlns="efb37d22-a067-4ddc-9a54-2f53837a669e" xsi:nil="true"/>
    <ApprovalStatus xmlns="efb37d22-a067-4ddc-9a54-2f53837a669e">For SCA/PPD approval</ApprovalStatus>
    <ApprovedbyAnthony xmlns="efb37d22-a067-4ddc-9a54-2f53837a669e">NO</ApprovedbyAnthony>
    <ApprovedbyAriel xmlns="efb37d22-a067-4ddc-9a54-2f53837a669e">NO</ApprovedbyAriel>
    <_dlc_DocId xmlns="6096f89b-bdae-452d-b9f6-35fc2c36341f">A5AX2J3A6EQQ-2022692071-459</_dlc_DocId>
    <_dlc_DocIdUrl xmlns="6096f89b-bdae-452d-b9f6-35fc2c36341f">
      <Url>https://usdos.sharepoint.com/sites/NewDelhi/pa/_layouts/15/DocIdRedir.aspx?ID=A5AX2J3A6EQQ-2022692071-459</Url>
      <Description>A5AX2J3A6EQQ-2022692071-459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D5C5CD9C7E74B42B823EA921A6DCDC6" ma:contentTypeVersion="17" ma:contentTypeDescription="Create a new document." ma:contentTypeScope="" ma:versionID="598228c338dcc87dcfe7d50611efdc2e">
  <xsd:schema xmlns:xsd="http://www.w3.org/2001/XMLSchema" xmlns:xs="http://www.w3.org/2001/XMLSchema" xmlns:p="http://schemas.microsoft.com/office/2006/metadata/properties" xmlns:ns2="efb37d22-a067-4ddc-9a54-2f53837a669e" xmlns:ns3="6096f89b-bdae-452d-b9f6-35fc2c36341f" targetNamespace="http://schemas.microsoft.com/office/2006/metadata/properties" ma:root="true" ma:fieldsID="f95dd5c2fc14be66f4f0f96b6f380217" ns2:_="" ns3:_="">
    <xsd:import namespace="efb37d22-a067-4ddc-9a54-2f53837a669e"/>
    <xsd:import namespace="6096f89b-bdae-452d-b9f6-35fc2c36341f"/>
    <xsd:element name="properties">
      <xsd:complexType>
        <xsd:sequence>
          <xsd:element name="documentManagement">
            <xsd:complexType>
              <xsd:all>
                <xsd:element ref="ns2:NOFO_x0023_" minOccurs="0"/>
                <xsd:element ref="ns2:Post" minOccurs="0"/>
                <xsd:element ref="ns2:ApprovalStatus" minOccurs="0"/>
                <xsd:element ref="ns2:Project_x0020_Code" minOccurs="0"/>
                <xsd:element ref="ns2:TigerTeam" minOccurs="0"/>
                <xsd:element ref="ns2:ApprovedbyAnthony" minOccurs="0"/>
                <xsd:element ref="ns2:ApprovedbyAriel" minOccurs="0"/>
                <xsd:element ref="ns2:MediaServiceMetadata" minOccurs="0"/>
                <xsd:element ref="ns2:MediaServiceFastMetadata" minOccurs="0"/>
                <xsd:element ref="ns3:SharedWithUsers" minOccurs="0"/>
                <xsd:element ref="ns3:SharedWithDetails" minOccurs="0"/>
                <xsd:element ref="ns2:NOFO_x0023_0" minOccurs="0"/>
                <xsd:element ref="ns2:MediaServiceObjectDetectorVersion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37d22-a067-4ddc-9a54-2f53837a669e" elementFormDefault="qualified">
    <xsd:import namespace="http://schemas.microsoft.com/office/2006/documentManagement/types"/>
    <xsd:import namespace="http://schemas.microsoft.com/office/infopath/2007/PartnerControls"/>
    <xsd:element name="NOFO_x0023_" ma:index="2" nillable="true" ma:displayName="Remarks" ma:format="Dropdown" ma:internalName="NOFO_x0023_" ma:readOnly="false">
      <xsd:simpleType>
        <xsd:restriction base="dms:Text">
          <xsd:maxLength value="255"/>
        </xsd:restriction>
      </xsd:simpleType>
    </xsd:element>
    <xsd:element name="Post" ma:index="3" nillable="true" ma:displayName="Post" ma:default="New Delhi" ma:format="Dropdown" ma:internalName="Post" ma:readOnly="false">
      <xsd:simpleType>
        <xsd:restriction base="dms:Choice">
          <xsd:enumeration value="New Delhi"/>
          <xsd:enumeration value="Mumbai"/>
          <xsd:enumeration value="Hyderabad"/>
          <xsd:enumeration value="Chennai"/>
          <xsd:enumeration value="Kolkata"/>
        </xsd:restriction>
      </xsd:simpleType>
    </xsd:element>
    <xsd:element name="ApprovalStatus" ma:index="4" nillable="true" ma:displayName="STATUS" ma:format="Dropdown" ma:internalName="ApprovalStatus" ma:readOnly="false">
      <xsd:simpleType>
        <xsd:restriction base="dms:Text">
          <xsd:maxLength value="255"/>
        </xsd:restriction>
      </xsd:simpleType>
    </xsd:element>
    <xsd:element name="Project_x0020_Code" ma:index="5" nillable="true" ma:displayName="Project Code" ma:internalName="Project_x0020_Code" ma:readOnly="false">
      <xsd:simpleType>
        <xsd:restriction base="dms:Text">
          <xsd:maxLength value="12"/>
        </xsd:restriction>
      </xsd:simpleType>
    </xsd:element>
    <xsd:element name="TigerTeam" ma:index="6" nillable="true" ma:displayName="Tiger Team Name" ma:description="Tiger Team Group Name" ma:format="Dropdown" ma:internalName="TigerTeam" ma:readOnly="false">
      <xsd:simpleType>
        <xsd:restriction base="dms:Choice">
          <xsd:enumeration value="Free &amp; Open Indo-Pacific"/>
          <xsd:enumeration value="Global Health Securty"/>
          <xsd:enumeration value="Inclusive Economic Growth"/>
          <xsd:enumeration value="Strengthening Democracy and Human Rights"/>
          <xsd:enumeration value="Tackling the Climate Crisis"/>
          <xsd:enumeration value="Non-TT proposal"/>
        </xsd:restriction>
      </xsd:simpleType>
    </xsd:element>
    <xsd:element name="ApprovedbyAnthony" ma:index="7" nillable="true" ma:displayName="PEU Clearance" ma:default="NO" ma:format="Dropdown" ma:internalName="ApprovedbyAnthony">
      <xsd:simpleType>
        <xsd:restriction base="dms:Choice">
          <xsd:enumeration value="YES"/>
          <xsd:enumeration value="NO"/>
          <xsd:enumeration value="NA"/>
          <xsd:enumeration value="Choice 4"/>
        </xsd:restriction>
      </xsd:simpleType>
    </xsd:element>
    <xsd:element name="ApprovedbyAriel" ma:index="8" nillable="true" ma:displayName="P&amp;M Clearance" ma:default="NO" ma:format="Dropdown" ma:internalName="ApprovedbyAriel">
      <xsd:simpleType>
        <xsd:restriction base="dms:Choice">
          <xsd:enumeration value="YES"/>
          <xsd:enumeration value="NO"/>
          <xsd:enumeration value="NA"/>
          <xsd:enumeration value="Choice 4"/>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NOFO_x0023_0" ma:index="19" nillable="true" ma:displayName="NOFO #" ma:description="NOFO number after posting on Grants.Gov" ma:format="Dropdown" ma:internalName="NOFO_x0023_0">
      <xsd:simpleType>
        <xsd:restriction base="dms:Text">
          <xsd:maxLength value="20"/>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96f89b-bdae-452d-b9f6-35fc2c36341f"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Clearanc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4E286E-E9DB-4205-9B9B-7CF6F982ECB5}">
  <ds:schemaRefs>
    <ds:schemaRef ds:uri="http://schemas.microsoft.com/office/2006/metadata/properties"/>
    <ds:schemaRef ds:uri="http://schemas.microsoft.com/office/infopath/2007/PartnerControls"/>
    <ds:schemaRef ds:uri="6096f89b-bdae-452d-b9f6-35fc2c36341f"/>
    <ds:schemaRef ds:uri="efb37d22-a067-4ddc-9a54-2f53837a669e"/>
  </ds:schemaRefs>
</ds:datastoreItem>
</file>

<file path=customXml/itemProps2.xml><?xml version="1.0" encoding="utf-8"?>
<ds:datastoreItem xmlns:ds="http://schemas.openxmlformats.org/officeDocument/2006/customXml" ds:itemID="{4BFD2A12-6D9F-49AC-BF22-8443710E9674}">
  <ds:schemaRefs>
    <ds:schemaRef ds:uri="http://schemas.microsoft.com/sharepoint/v3/contenttype/forms"/>
  </ds:schemaRefs>
</ds:datastoreItem>
</file>

<file path=customXml/itemProps3.xml><?xml version="1.0" encoding="utf-8"?>
<ds:datastoreItem xmlns:ds="http://schemas.openxmlformats.org/officeDocument/2006/customXml" ds:itemID="{E5B39C6A-60F0-4B09-8E38-17D8003F264B}">
  <ds:schemaRefs>
    <ds:schemaRef ds:uri="http://schemas.microsoft.com/sharepoint/events"/>
  </ds:schemaRefs>
</ds:datastoreItem>
</file>

<file path=customXml/itemProps4.xml><?xml version="1.0" encoding="utf-8"?>
<ds:datastoreItem xmlns:ds="http://schemas.openxmlformats.org/officeDocument/2006/customXml" ds:itemID="{67392744-000C-4C17-8A9F-CBE096787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b37d22-a067-4ddc-9a54-2f53837a669e"/>
    <ds:schemaRef ds:uri="6096f89b-bdae-452d-b9f6-35fc2c363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5955</Words>
  <Characters>33948</Characters>
  <Application>Microsoft Office Word</Application>
  <DocSecurity>4</DocSecurity>
  <Lines>282</Lines>
  <Paragraphs>79</Paragraphs>
  <ScaleCrop>false</ScaleCrop>
  <Company/>
  <LinksUpToDate>false</LinksUpToDate>
  <CharactersWithSpaces>39824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2024/PK/SV/EJ</dc:title>
  <dc:subject/>
  <dc:creator>Ghosh, Sameek X</dc:creator>
  <cp:keywords/>
  <cp:lastModifiedBy>Bhattacharjee, Sukanya (Kolkata)</cp:lastModifiedBy>
  <cp:revision>2</cp:revision>
  <dcterms:created xsi:type="dcterms:W3CDTF">2024-04-02T03:00:00Z</dcterms:created>
  <dcterms:modified xsi:type="dcterms:W3CDTF">2024-04-02T03:00:00Z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0d4bcc23-b73e-4b14-b8a0-d5d21265f01f</vt:lpwstr>
  </property>
  <property fmtid="{D5CDD505-2E9C-101B-9397-08002B2CF9AE}" pid="4" name="ContentTypeId">
    <vt:lpwstr>0x0101007D5C5CD9C7E74B42B823EA921A6DCDC6</vt:lpwstr>
  </property>
  <property fmtid="{D5CDD505-2E9C-101B-9397-08002B2CF9AE}" pid="5" name="Order">
    <vt:r8>34800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1665d9ee-429a-4d5f-97cc-cfb56e044a6e_Enabled">
    <vt:lpwstr>true</vt:lpwstr>
  </property>
  <property fmtid="{D5CDD505-2E9C-101B-9397-08002B2CF9AE}" pid="11" name="MSIP_Label_1665d9ee-429a-4d5f-97cc-cfb56e044a6e_SetDate">
    <vt:lpwstr>2022-03-23T16:27:49Z</vt:lpwstr>
  </property>
  <property fmtid="{D5CDD505-2E9C-101B-9397-08002B2CF9AE}" pid="12" name="MSIP_Label_1665d9ee-429a-4d5f-97cc-cfb56e044a6e_Method">
    <vt:lpwstr>Privileged</vt:lpwstr>
  </property>
  <property fmtid="{D5CDD505-2E9C-101B-9397-08002B2CF9AE}" pid="13" name="MSIP_Label_1665d9ee-429a-4d5f-97cc-cfb56e044a6e_Name">
    <vt:lpwstr>1665d9ee-429a-4d5f-97cc-cfb56e044a6e</vt:lpwstr>
  </property>
  <property fmtid="{D5CDD505-2E9C-101B-9397-08002B2CF9AE}" pid="14" name="MSIP_Label_1665d9ee-429a-4d5f-97cc-cfb56e044a6e_SiteId">
    <vt:lpwstr>66cf5074-5afe-48d1-a691-a12b2121f44b</vt:lpwstr>
  </property>
  <property fmtid="{D5CDD505-2E9C-101B-9397-08002B2CF9AE}" pid="15" name="MSIP_Label_1665d9ee-429a-4d5f-97cc-cfb56e044a6e_ActionId">
    <vt:lpwstr>037b994a-cc83-46a8-8b23-3cca449748d0</vt:lpwstr>
  </property>
  <property fmtid="{D5CDD505-2E9C-101B-9397-08002B2CF9AE}" pid="16" name="MSIP_Label_1665d9ee-429a-4d5f-97cc-cfb56e044a6e_ContentBits">
    <vt:lpwstr>0</vt:lpwstr>
  </property>
  <property fmtid="{D5CDD505-2E9C-101B-9397-08002B2CF9AE}" pid="17" name="MediaServiceImageTags">
    <vt:lpwstr/>
  </property>
</Properties>
</file>