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2EEB" w14:textId="66EFEB4D" w:rsidR="009E7867" w:rsidRDefault="009E7867" w:rsidP="374A839C">
      <w:pPr>
        <w:pStyle w:val="NoSpacing"/>
        <w:jc w:val="center"/>
        <w:rPr>
          <w:rFonts w:ascii="Calibri" w:eastAsia="Calibri" w:hAnsi="Calibri" w:cs="Calibri"/>
          <w:b/>
          <w:bCs/>
          <w:color w:val="000000" w:themeColor="text1"/>
          <w:sz w:val="28"/>
          <w:szCs w:val="28"/>
        </w:rPr>
      </w:pPr>
      <w:r>
        <w:rPr>
          <w:rFonts w:asciiTheme="majorHAnsi" w:hAnsiTheme="majorHAnsi"/>
          <w:noProof/>
          <w:sz w:val="40"/>
          <w:szCs w:val="40"/>
        </w:rPr>
        <w:drawing>
          <wp:anchor distT="0" distB="0" distL="114300" distR="114300" simplePos="0" relativeHeight="251659264" behindDoc="0" locked="0" layoutInCell="1" allowOverlap="1" wp14:anchorId="0EC4E63C" wp14:editId="20493765">
            <wp:simplePos x="0" y="0"/>
            <wp:positionH relativeFrom="column">
              <wp:posOffset>2009140</wp:posOffset>
            </wp:positionH>
            <wp:positionV relativeFrom="paragraph">
              <wp:posOffset>0</wp:posOffset>
            </wp:positionV>
            <wp:extent cx="1567815" cy="819150"/>
            <wp:effectExtent l="0" t="0" r="0" b="0"/>
            <wp:wrapTopAndBottom/>
            <wp:docPr id="1" name="Picture 1" descr="A flag with stars and strip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ag with stars and stripes&#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78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99B00" w14:textId="1C078116" w:rsidR="00F25DB9" w:rsidRPr="0035393E" w:rsidRDefault="73A7B5FC" w:rsidP="374A839C">
      <w:pPr>
        <w:pStyle w:val="NoSpacing"/>
        <w:jc w:val="center"/>
        <w:rPr>
          <w:rFonts w:ascii="Calibri" w:eastAsia="Calibri" w:hAnsi="Calibri" w:cs="Calibri"/>
          <w:color w:val="000000" w:themeColor="text1"/>
          <w:sz w:val="28"/>
          <w:szCs w:val="28"/>
        </w:rPr>
      </w:pPr>
      <w:r w:rsidRPr="0035393E">
        <w:rPr>
          <w:rFonts w:ascii="Calibri" w:eastAsia="Calibri" w:hAnsi="Calibri" w:cs="Calibri"/>
          <w:b/>
          <w:bCs/>
          <w:color w:val="000000" w:themeColor="text1"/>
          <w:sz w:val="28"/>
          <w:szCs w:val="28"/>
        </w:rPr>
        <w:t>Department of State</w:t>
      </w:r>
      <w:r w:rsidR="00EC12B0">
        <w:rPr>
          <w:rFonts w:ascii="Calibri" w:eastAsia="Calibri" w:hAnsi="Calibri" w:cs="Calibri"/>
          <w:b/>
          <w:bCs/>
          <w:color w:val="000000" w:themeColor="text1"/>
          <w:sz w:val="28"/>
          <w:szCs w:val="28"/>
        </w:rPr>
        <w:t>,</w:t>
      </w:r>
      <w:r w:rsidRPr="0035393E">
        <w:rPr>
          <w:rFonts w:ascii="Calibri" w:eastAsia="Calibri" w:hAnsi="Calibri" w:cs="Calibri"/>
          <w:b/>
          <w:bCs/>
          <w:color w:val="000000" w:themeColor="text1"/>
          <w:sz w:val="28"/>
          <w:szCs w:val="28"/>
        </w:rPr>
        <w:t xml:space="preserve"> Embassy of the United States in </w:t>
      </w:r>
      <w:r w:rsidR="00413685" w:rsidRPr="0035393E">
        <w:rPr>
          <w:rFonts w:ascii="Calibri" w:eastAsia="Calibri" w:hAnsi="Calibri" w:cs="Calibri"/>
          <w:b/>
          <w:bCs/>
          <w:color w:val="000000" w:themeColor="text1"/>
          <w:sz w:val="28"/>
          <w:szCs w:val="28"/>
        </w:rPr>
        <w:t>Kathmandu</w:t>
      </w:r>
      <w:r w:rsidRPr="0035393E">
        <w:rPr>
          <w:rFonts w:ascii="Calibri" w:eastAsia="Calibri" w:hAnsi="Calibri" w:cs="Calibri"/>
          <w:b/>
          <w:bCs/>
          <w:color w:val="000000" w:themeColor="text1"/>
          <w:sz w:val="28"/>
          <w:szCs w:val="28"/>
        </w:rPr>
        <w:t>,</w:t>
      </w:r>
      <w:r w:rsidR="00413685" w:rsidRPr="0035393E">
        <w:rPr>
          <w:rFonts w:ascii="Calibri" w:eastAsia="Calibri" w:hAnsi="Calibri" w:cs="Calibri"/>
          <w:b/>
          <w:bCs/>
          <w:color w:val="000000" w:themeColor="text1"/>
          <w:sz w:val="28"/>
          <w:szCs w:val="28"/>
        </w:rPr>
        <w:t xml:space="preserve"> Nepal</w:t>
      </w:r>
    </w:p>
    <w:p w14:paraId="1D6673A7" w14:textId="68D729BB" w:rsidR="00F25DB9" w:rsidRPr="0035393E" w:rsidRDefault="73A7B5FC" w:rsidP="374A839C">
      <w:pPr>
        <w:pStyle w:val="NoSpacing"/>
        <w:jc w:val="center"/>
        <w:rPr>
          <w:rFonts w:ascii="Calibri" w:eastAsia="Calibri" w:hAnsi="Calibri" w:cs="Calibri"/>
          <w:color w:val="000000" w:themeColor="text1"/>
          <w:sz w:val="28"/>
          <w:szCs w:val="28"/>
        </w:rPr>
      </w:pPr>
      <w:r w:rsidRPr="0035393E">
        <w:rPr>
          <w:rFonts w:ascii="Calibri" w:eastAsia="Calibri" w:hAnsi="Calibri" w:cs="Calibri"/>
          <w:b/>
          <w:bCs/>
          <w:color w:val="000000" w:themeColor="text1"/>
          <w:sz w:val="28"/>
          <w:szCs w:val="28"/>
        </w:rPr>
        <w:t>Notice of Funding Opportunity (NOFO)</w:t>
      </w:r>
    </w:p>
    <w:p w14:paraId="2E3CAB98" w14:textId="6BA74E5F" w:rsidR="00F25DB9" w:rsidRDefault="00F25DB9" w:rsidP="374A839C">
      <w:pPr>
        <w:spacing w:after="0" w:line="240" w:lineRule="auto"/>
        <w:rPr>
          <w:rFonts w:ascii="Calibri" w:eastAsia="Calibri" w:hAnsi="Calibri" w:cs="Calibri"/>
          <w:color w:val="000000" w:themeColor="text1"/>
          <w:sz w:val="24"/>
          <w:szCs w:val="24"/>
        </w:rPr>
      </w:pPr>
    </w:p>
    <w:p w14:paraId="0CE91E6F" w14:textId="01750A35" w:rsidR="00F25DB9" w:rsidRDefault="00F25DB9" w:rsidP="374A839C">
      <w:pPr>
        <w:spacing w:after="0" w:line="240" w:lineRule="auto"/>
        <w:rPr>
          <w:rFonts w:ascii="Calibri" w:eastAsia="Calibri" w:hAnsi="Calibri" w:cs="Calibri"/>
          <w:color w:val="000000" w:themeColor="text1"/>
          <w:sz w:val="24"/>
          <w:szCs w:val="24"/>
        </w:rPr>
      </w:pPr>
    </w:p>
    <w:p w14:paraId="78B1712E" w14:textId="425282B6" w:rsidR="00F25DB9" w:rsidRDefault="73A7B5FC" w:rsidP="374A839C">
      <w:pPr>
        <w:pStyle w:val="NoSpacing"/>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 xml:space="preserve">Program Office: </w:t>
      </w:r>
      <w:r w:rsidRPr="374A839C">
        <w:rPr>
          <w:rFonts w:ascii="Calibri" w:eastAsia="Calibri" w:hAnsi="Calibri" w:cs="Calibri"/>
          <w:color w:val="000000" w:themeColor="text1"/>
          <w:sz w:val="24"/>
          <w:szCs w:val="24"/>
        </w:rPr>
        <w:t xml:space="preserve">Public </w:t>
      </w:r>
      <w:r w:rsidR="00413685">
        <w:rPr>
          <w:rFonts w:ascii="Calibri" w:eastAsia="Calibri" w:hAnsi="Calibri" w:cs="Calibri"/>
          <w:color w:val="000000" w:themeColor="text1"/>
          <w:sz w:val="24"/>
          <w:szCs w:val="24"/>
        </w:rPr>
        <w:t xml:space="preserve">Affairs </w:t>
      </w:r>
      <w:r w:rsidRPr="374A839C">
        <w:rPr>
          <w:rFonts w:ascii="Calibri" w:eastAsia="Calibri" w:hAnsi="Calibri" w:cs="Calibri"/>
          <w:color w:val="000000" w:themeColor="text1"/>
          <w:sz w:val="24"/>
          <w:szCs w:val="24"/>
        </w:rPr>
        <w:t xml:space="preserve">Section, </w:t>
      </w:r>
      <w:r w:rsidR="00413685">
        <w:rPr>
          <w:rFonts w:ascii="Calibri" w:eastAsia="Calibri" w:hAnsi="Calibri" w:cs="Calibri"/>
          <w:color w:val="000000" w:themeColor="text1"/>
          <w:sz w:val="24"/>
          <w:szCs w:val="24"/>
        </w:rPr>
        <w:t>U.S. Embassy, Kathmandu</w:t>
      </w:r>
    </w:p>
    <w:p w14:paraId="164085CE" w14:textId="1150FEE6" w:rsidR="00F25DB9" w:rsidRDefault="73A7B5FC" w:rsidP="374A839C">
      <w:pPr>
        <w:pStyle w:val="NoSpacing"/>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Funding Opportunity Title:</w:t>
      </w:r>
      <w:r w:rsidRPr="374A839C">
        <w:rPr>
          <w:rFonts w:ascii="Calibri" w:eastAsia="Calibri" w:hAnsi="Calibri" w:cs="Calibri"/>
          <w:color w:val="000000" w:themeColor="text1"/>
          <w:sz w:val="24"/>
          <w:szCs w:val="24"/>
        </w:rPr>
        <w:t xml:space="preserve"> </w:t>
      </w:r>
      <w:r w:rsidR="00413685">
        <w:rPr>
          <w:rFonts w:ascii="Calibri" w:eastAsia="Calibri" w:hAnsi="Calibri" w:cs="Calibri"/>
          <w:color w:val="000000" w:themeColor="text1"/>
          <w:sz w:val="24"/>
          <w:szCs w:val="24"/>
        </w:rPr>
        <w:t xml:space="preserve">Management of U.S. Embassy Youth Council (USYC) Program </w:t>
      </w:r>
    </w:p>
    <w:p w14:paraId="1B427C6B" w14:textId="2FBD609A" w:rsidR="00F25DB9" w:rsidRDefault="73A7B5FC" w:rsidP="374A839C">
      <w:pPr>
        <w:pStyle w:val="NoSpacing"/>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Announcement Type:</w:t>
      </w:r>
      <w:r w:rsidR="00413685">
        <w:rPr>
          <w:rFonts w:ascii="Calibri" w:eastAsia="Calibri" w:hAnsi="Calibri" w:cs="Calibri"/>
          <w:color w:val="000000" w:themeColor="text1"/>
          <w:sz w:val="24"/>
          <w:szCs w:val="24"/>
        </w:rPr>
        <w:t xml:space="preserve"> Cooperative Agreement </w:t>
      </w:r>
    </w:p>
    <w:p w14:paraId="10E53748" w14:textId="491338F9" w:rsidR="00F25DB9" w:rsidRDefault="73A7B5FC" w:rsidP="374A839C">
      <w:pPr>
        <w:pStyle w:val="NoSpacing"/>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Funding Opportunity Number:</w:t>
      </w:r>
      <w:r w:rsidRPr="374A839C">
        <w:rPr>
          <w:rFonts w:ascii="Calibri" w:eastAsia="Calibri" w:hAnsi="Calibri" w:cs="Calibri"/>
          <w:color w:val="000000" w:themeColor="text1"/>
          <w:sz w:val="24"/>
          <w:szCs w:val="24"/>
        </w:rPr>
        <w:t xml:space="preserve"> </w:t>
      </w:r>
      <w:r w:rsidR="00CA7727" w:rsidRPr="00CA7727">
        <w:rPr>
          <w:rFonts w:ascii="Calibri" w:eastAsia="Calibri" w:hAnsi="Calibri" w:cs="Calibri"/>
          <w:color w:val="000000" w:themeColor="text1"/>
          <w:sz w:val="24"/>
          <w:szCs w:val="24"/>
        </w:rPr>
        <w:t>PAS-KTM-NOFO-23-05</w:t>
      </w:r>
    </w:p>
    <w:p w14:paraId="206EEA0F" w14:textId="1FB23EB0" w:rsidR="00F25DB9" w:rsidRDefault="73A7B5FC" w:rsidP="374A839C">
      <w:pPr>
        <w:pStyle w:val="NoSpacing"/>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Deadline for Applications</w:t>
      </w:r>
      <w:r w:rsidRPr="00210CD9">
        <w:rPr>
          <w:rFonts w:ascii="Calibri" w:eastAsia="Calibri" w:hAnsi="Calibri" w:cs="Calibri"/>
          <w:b/>
          <w:bCs/>
          <w:color w:val="000000" w:themeColor="text1"/>
          <w:sz w:val="24"/>
          <w:szCs w:val="24"/>
        </w:rPr>
        <w:t>:</w:t>
      </w:r>
      <w:r w:rsidR="00413685" w:rsidRPr="00210CD9">
        <w:rPr>
          <w:rFonts w:ascii="Calibri" w:eastAsia="Calibri" w:hAnsi="Calibri" w:cs="Calibri"/>
          <w:color w:val="000000" w:themeColor="text1"/>
          <w:sz w:val="24"/>
          <w:szCs w:val="24"/>
        </w:rPr>
        <w:t xml:space="preserve"> </w:t>
      </w:r>
      <w:r w:rsidR="00413685" w:rsidRPr="00054FD9">
        <w:rPr>
          <w:rFonts w:ascii="Calibri" w:eastAsia="Calibri" w:hAnsi="Calibri" w:cs="Calibri"/>
          <w:color w:val="000000" w:themeColor="text1"/>
          <w:sz w:val="24"/>
          <w:szCs w:val="24"/>
          <w:u w:val="single"/>
        </w:rPr>
        <w:t xml:space="preserve">July </w:t>
      </w:r>
      <w:r w:rsidR="00967F0A" w:rsidRPr="00054FD9">
        <w:rPr>
          <w:rFonts w:ascii="Calibri" w:eastAsia="Calibri" w:hAnsi="Calibri" w:cs="Calibri"/>
          <w:color w:val="000000" w:themeColor="text1"/>
          <w:sz w:val="24"/>
          <w:szCs w:val="24"/>
          <w:u w:val="single"/>
        </w:rPr>
        <w:t>23</w:t>
      </w:r>
      <w:r w:rsidR="00413685" w:rsidRPr="00054FD9">
        <w:rPr>
          <w:rFonts w:ascii="Calibri" w:eastAsia="Calibri" w:hAnsi="Calibri" w:cs="Calibri"/>
          <w:color w:val="000000" w:themeColor="text1"/>
          <w:sz w:val="24"/>
          <w:szCs w:val="24"/>
          <w:u w:val="single"/>
        </w:rPr>
        <w:t>, 2023, 17:00hrs Nepal Time</w:t>
      </w:r>
    </w:p>
    <w:p w14:paraId="78D6CEAE" w14:textId="3363949F" w:rsidR="00F25DB9" w:rsidRDefault="00935FB3" w:rsidP="374A839C">
      <w:pPr>
        <w:pStyle w:val="NoSpacing"/>
        <w:rPr>
          <w:rFonts w:ascii="Calibri" w:eastAsia="Calibri" w:hAnsi="Calibri" w:cs="Calibri"/>
          <w:b/>
          <w:bCs/>
          <w:color w:val="000000" w:themeColor="text1"/>
          <w:sz w:val="24"/>
          <w:szCs w:val="24"/>
        </w:rPr>
      </w:pPr>
      <w:r w:rsidRPr="374A839C">
        <w:rPr>
          <w:rFonts w:ascii="Calibri" w:eastAsia="Calibri" w:hAnsi="Calibri" w:cs="Calibri"/>
          <w:b/>
          <w:bCs/>
          <w:color w:val="000000" w:themeColor="text1"/>
          <w:sz w:val="24"/>
          <w:szCs w:val="24"/>
        </w:rPr>
        <w:t xml:space="preserve">Total Amount Available: </w:t>
      </w:r>
      <w:r w:rsidR="00413685" w:rsidRPr="00413685">
        <w:rPr>
          <w:rFonts w:ascii="Calibri" w:eastAsia="Calibri" w:hAnsi="Calibri" w:cs="Calibri"/>
          <w:color w:val="000000" w:themeColor="text1"/>
          <w:sz w:val="24"/>
          <w:szCs w:val="24"/>
        </w:rPr>
        <w:t>$75,000</w:t>
      </w:r>
    </w:p>
    <w:p w14:paraId="0E7429AA" w14:textId="5326A69B" w:rsidR="00F25DB9" w:rsidRDefault="00F25DB9" w:rsidP="374A839C">
      <w:pPr>
        <w:spacing w:after="0" w:line="240" w:lineRule="auto"/>
        <w:rPr>
          <w:rFonts w:ascii="Calibri" w:eastAsia="Calibri" w:hAnsi="Calibri" w:cs="Calibri"/>
          <w:color w:val="000000" w:themeColor="text1"/>
          <w:sz w:val="24"/>
          <w:szCs w:val="24"/>
        </w:rPr>
      </w:pPr>
    </w:p>
    <w:p w14:paraId="04B72054" w14:textId="294E6507" w:rsidR="00F25DB9" w:rsidRDefault="73A7B5FC" w:rsidP="374A839C">
      <w:pPr>
        <w:pStyle w:val="NoSpacing"/>
        <w:rPr>
          <w:rFonts w:ascii="Calibri" w:eastAsia="Calibri" w:hAnsi="Calibri" w:cs="Calibri"/>
          <w:b/>
          <w:bCs/>
          <w:caps/>
          <w:color w:val="000000" w:themeColor="text1"/>
          <w:sz w:val="24"/>
          <w:szCs w:val="24"/>
          <w:u w:val="single"/>
        </w:rPr>
      </w:pPr>
      <w:r w:rsidRPr="374A839C">
        <w:rPr>
          <w:rFonts w:ascii="Calibri" w:eastAsia="Calibri" w:hAnsi="Calibri" w:cs="Calibri"/>
          <w:b/>
          <w:bCs/>
          <w:caps/>
          <w:color w:val="000000" w:themeColor="text1"/>
          <w:sz w:val="24"/>
          <w:szCs w:val="24"/>
          <w:u w:val="single"/>
        </w:rPr>
        <w:t>CONTACT INFORMATION</w:t>
      </w:r>
    </w:p>
    <w:p w14:paraId="7D3085CA" w14:textId="77777777" w:rsidR="0010155D" w:rsidRDefault="0010155D" w:rsidP="374A839C">
      <w:pPr>
        <w:pStyle w:val="NoSpacing"/>
        <w:rPr>
          <w:rFonts w:ascii="Calibri" w:eastAsia="Calibri" w:hAnsi="Calibri" w:cs="Calibri"/>
          <w:color w:val="000000" w:themeColor="text1"/>
          <w:sz w:val="24"/>
          <w:szCs w:val="24"/>
        </w:rPr>
      </w:pPr>
    </w:p>
    <w:p w14:paraId="73019FE1" w14:textId="254C3F77" w:rsidR="00F25DB9" w:rsidRDefault="73A7B5FC" w:rsidP="374A839C">
      <w:pPr>
        <w:pStyle w:val="NoSpacing"/>
        <w:numPr>
          <w:ilvl w:val="0"/>
          <w:numId w:val="18"/>
        </w:numPr>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For assistance with the requirements of this solicitation, contact </w:t>
      </w:r>
      <w:hyperlink r:id="rId12" w:history="1">
        <w:r w:rsidR="00413685" w:rsidRPr="00F60048">
          <w:rPr>
            <w:rStyle w:val="Hyperlink"/>
            <w:rFonts w:ascii="Calibri" w:eastAsia="Calibri" w:hAnsi="Calibri" w:cs="Calibri"/>
            <w:sz w:val="24"/>
            <w:szCs w:val="24"/>
          </w:rPr>
          <w:t>KTMgrants@state.gov</w:t>
        </w:r>
      </w:hyperlink>
      <w:r w:rsidR="00413685">
        <w:rPr>
          <w:rFonts w:ascii="Calibri" w:eastAsia="Calibri" w:hAnsi="Calibri" w:cs="Calibri"/>
          <w:color w:val="000000" w:themeColor="text1"/>
          <w:sz w:val="24"/>
          <w:szCs w:val="24"/>
        </w:rPr>
        <w:t xml:space="preserve"> </w:t>
      </w:r>
      <w:r w:rsidR="0010155D">
        <w:rPr>
          <w:rFonts w:ascii="Calibri" w:eastAsia="Calibri" w:hAnsi="Calibri" w:cs="Calibri"/>
          <w:color w:val="000000" w:themeColor="text1"/>
          <w:sz w:val="24"/>
          <w:szCs w:val="24"/>
        </w:rPr>
        <w:t xml:space="preserve">and +977-1-4234176 or +977-1-423 4472. </w:t>
      </w:r>
    </w:p>
    <w:p w14:paraId="2529B6B4" w14:textId="77777777" w:rsidR="00413685" w:rsidRDefault="00413685" w:rsidP="374A839C">
      <w:pPr>
        <w:spacing w:after="200" w:line="240" w:lineRule="auto"/>
        <w:rPr>
          <w:rFonts w:ascii="Calibri" w:eastAsia="Calibri" w:hAnsi="Calibri" w:cs="Calibri"/>
          <w:color w:val="000000" w:themeColor="text1"/>
          <w:sz w:val="24"/>
          <w:szCs w:val="24"/>
        </w:rPr>
      </w:pPr>
    </w:p>
    <w:p w14:paraId="726281B5" w14:textId="5DA497AE" w:rsidR="00F25DB9" w:rsidRDefault="73A7B5FC"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Due to the volume of applicants and inquiries, Public </w:t>
      </w:r>
      <w:r w:rsidR="00413685">
        <w:rPr>
          <w:rFonts w:ascii="Calibri" w:eastAsia="Calibri" w:hAnsi="Calibri" w:cs="Calibri"/>
          <w:color w:val="000000" w:themeColor="text1"/>
          <w:sz w:val="24"/>
          <w:szCs w:val="24"/>
        </w:rPr>
        <w:t>Affairs</w:t>
      </w:r>
      <w:r w:rsidR="01550A60" w:rsidRPr="374A839C">
        <w:rPr>
          <w:rFonts w:ascii="Calibri" w:eastAsia="Calibri" w:hAnsi="Calibri" w:cs="Calibri"/>
          <w:color w:val="000000" w:themeColor="text1"/>
          <w:sz w:val="24"/>
          <w:szCs w:val="24"/>
        </w:rPr>
        <w:t xml:space="preserve"> </w:t>
      </w:r>
      <w:r w:rsidRPr="374A839C">
        <w:rPr>
          <w:rFonts w:ascii="Calibri" w:eastAsia="Calibri" w:hAnsi="Calibri" w:cs="Calibri"/>
          <w:color w:val="000000" w:themeColor="text1"/>
          <w:sz w:val="24"/>
          <w:szCs w:val="24"/>
        </w:rPr>
        <w:t>Section (P</w:t>
      </w:r>
      <w:r w:rsidR="00413685">
        <w:rPr>
          <w:rFonts w:ascii="Calibri" w:eastAsia="Calibri" w:hAnsi="Calibri" w:cs="Calibri"/>
          <w:color w:val="000000" w:themeColor="text1"/>
          <w:sz w:val="24"/>
          <w:szCs w:val="24"/>
        </w:rPr>
        <w:t>A</w:t>
      </w:r>
      <w:r w:rsidRPr="374A839C">
        <w:rPr>
          <w:rFonts w:ascii="Calibri" w:eastAsia="Calibri" w:hAnsi="Calibri" w:cs="Calibri"/>
          <w:color w:val="000000" w:themeColor="text1"/>
          <w:sz w:val="24"/>
          <w:szCs w:val="24"/>
        </w:rPr>
        <w:t>S)</w:t>
      </w:r>
      <w:r w:rsidRPr="374A839C">
        <w:rPr>
          <w:rFonts w:ascii="Calibri" w:eastAsia="Calibri" w:hAnsi="Calibri" w:cs="Calibri"/>
          <w:b/>
          <w:bCs/>
          <w:color w:val="000000" w:themeColor="text1"/>
          <w:sz w:val="24"/>
          <w:szCs w:val="24"/>
        </w:rPr>
        <w:t xml:space="preserve"> </w:t>
      </w:r>
      <w:r w:rsidRPr="374A839C">
        <w:rPr>
          <w:rFonts w:ascii="Calibri" w:eastAsia="Calibri" w:hAnsi="Calibri" w:cs="Calibri"/>
          <w:b/>
          <w:bCs/>
          <w:color w:val="000000" w:themeColor="text1"/>
          <w:sz w:val="24"/>
          <w:szCs w:val="24"/>
          <w:u w:val="single"/>
        </w:rPr>
        <w:t>does not</w:t>
      </w:r>
      <w:r w:rsidRPr="374A839C">
        <w:rPr>
          <w:rFonts w:ascii="Calibri" w:eastAsia="Calibri" w:hAnsi="Calibri" w:cs="Calibri"/>
          <w:b/>
          <w:bCs/>
          <w:color w:val="000000" w:themeColor="text1"/>
          <w:sz w:val="24"/>
          <w:szCs w:val="24"/>
        </w:rPr>
        <w:t xml:space="preserve"> </w:t>
      </w:r>
      <w:r w:rsidRPr="374A839C">
        <w:rPr>
          <w:rFonts w:ascii="Calibri" w:eastAsia="Calibri" w:hAnsi="Calibri" w:cs="Calibri"/>
          <w:color w:val="000000" w:themeColor="text1"/>
          <w:sz w:val="24"/>
          <w:szCs w:val="24"/>
        </w:rPr>
        <w:t>accept letters of intent, concept papers, or requests for meetings or phone calls prior to application.</w:t>
      </w:r>
    </w:p>
    <w:p w14:paraId="70A69A77" w14:textId="26E1E412" w:rsidR="00F25DB9" w:rsidRDefault="73A7B5FC"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 xml:space="preserve">It is the responsibility of the applicant to ensure that the application package has been received in its entirety. Incomplete applications will be considered ineligible. </w:t>
      </w:r>
      <w:r w:rsidRPr="374A839C">
        <w:rPr>
          <w:rFonts w:ascii="Calibri" w:eastAsia="Calibri" w:hAnsi="Calibri" w:cs="Calibri"/>
          <w:color w:val="000000" w:themeColor="text1"/>
          <w:sz w:val="24"/>
          <w:szCs w:val="24"/>
        </w:rPr>
        <w:t>Applicants are urged to begin the application process well before the submission deadline. No exceptions will be made for organizations that have not completed the necessary steps.</w:t>
      </w:r>
    </w:p>
    <w:p w14:paraId="2814160E" w14:textId="35B232D5" w:rsidR="6072F6BD" w:rsidRDefault="6072F6BD" w:rsidP="374A839C">
      <w:pPr>
        <w:spacing w:line="240" w:lineRule="auto"/>
        <w:rPr>
          <w:rFonts w:ascii="Calibri" w:eastAsia="Calibri" w:hAnsi="Calibri" w:cs="Calibri"/>
        </w:rPr>
      </w:pPr>
    </w:p>
    <w:p w14:paraId="1054F451" w14:textId="262D8039" w:rsidR="00F9720F" w:rsidRDefault="00F9720F" w:rsidP="374A839C">
      <w:pPr>
        <w:spacing w:line="240" w:lineRule="auto"/>
        <w:rPr>
          <w:rFonts w:ascii="Calibri" w:eastAsia="Calibri" w:hAnsi="Calibri" w:cs="Calibri"/>
        </w:rPr>
      </w:pPr>
    </w:p>
    <w:p w14:paraId="3A9CD869" w14:textId="04F2DE88" w:rsidR="00413685" w:rsidRDefault="00413685" w:rsidP="374A839C">
      <w:pPr>
        <w:spacing w:line="240" w:lineRule="auto"/>
        <w:rPr>
          <w:rFonts w:ascii="Calibri" w:eastAsia="Calibri" w:hAnsi="Calibri" w:cs="Calibri"/>
        </w:rPr>
      </w:pPr>
      <w:r>
        <w:rPr>
          <w:rFonts w:ascii="Calibri" w:eastAsia="Calibri" w:hAnsi="Calibri" w:cs="Calibri"/>
        </w:rPr>
        <w:br/>
      </w:r>
    </w:p>
    <w:p w14:paraId="744FB868" w14:textId="77777777" w:rsidR="00413685" w:rsidRDefault="00413685">
      <w:pPr>
        <w:rPr>
          <w:rFonts w:ascii="Calibri" w:eastAsia="Calibri" w:hAnsi="Calibri" w:cs="Calibri"/>
        </w:rPr>
      </w:pPr>
      <w:r>
        <w:rPr>
          <w:rFonts w:ascii="Calibri" w:eastAsia="Calibri" w:hAnsi="Calibri" w:cs="Calibri"/>
        </w:rPr>
        <w:br w:type="page"/>
      </w:r>
    </w:p>
    <w:p w14:paraId="46AD2589" w14:textId="0572EF70" w:rsidR="00F25DB9" w:rsidRPr="00A57C60" w:rsidRDefault="4B7B0FD9" w:rsidP="374A839C">
      <w:pPr>
        <w:spacing w:after="200" w:line="240" w:lineRule="auto"/>
        <w:rPr>
          <w:rFonts w:ascii="Calibri" w:eastAsia="Calibri" w:hAnsi="Calibri" w:cs="Calibri"/>
          <w:b/>
          <w:bCs/>
          <w:color w:val="000000" w:themeColor="text1"/>
          <w:sz w:val="32"/>
          <w:szCs w:val="32"/>
        </w:rPr>
      </w:pPr>
      <w:r w:rsidRPr="374A839C">
        <w:rPr>
          <w:rFonts w:ascii="Calibri" w:eastAsia="Calibri" w:hAnsi="Calibri" w:cs="Calibri"/>
          <w:b/>
          <w:bCs/>
          <w:color w:val="000000" w:themeColor="text1"/>
          <w:sz w:val="32"/>
          <w:szCs w:val="32"/>
        </w:rPr>
        <w:lastRenderedPageBreak/>
        <w:t xml:space="preserve">A. </w:t>
      </w:r>
      <w:r w:rsidR="00A57C60" w:rsidRPr="374A839C">
        <w:rPr>
          <w:rFonts w:ascii="Calibri" w:eastAsia="Calibri" w:hAnsi="Calibri" w:cs="Calibri"/>
          <w:b/>
          <w:bCs/>
          <w:color w:val="000000" w:themeColor="text1"/>
          <w:sz w:val="32"/>
          <w:szCs w:val="32"/>
        </w:rPr>
        <w:t>PROGRAM DESCRIPTION</w:t>
      </w:r>
      <w:r w:rsidRPr="374A839C">
        <w:rPr>
          <w:rFonts w:ascii="Calibri" w:eastAsia="Calibri" w:hAnsi="Calibri" w:cs="Calibri"/>
          <w:b/>
          <w:bCs/>
          <w:color w:val="000000" w:themeColor="text1"/>
          <w:sz w:val="32"/>
          <w:szCs w:val="32"/>
        </w:rPr>
        <w:t xml:space="preserve">                         </w:t>
      </w:r>
    </w:p>
    <w:p w14:paraId="38258954" w14:textId="4A79377F" w:rsidR="00F25DB9" w:rsidRDefault="4C1AEF1C"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 xml:space="preserve">Executive Summary: </w:t>
      </w:r>
    </w:p>
    <w:p w14:paraId="5BA5571C" w14:textId="593F4806" w:rsidR="00A6742C" w:rsidRPr="00B07DB6" w:rsidRDefault="00A6742C" w:rsidP="00A6742C">
      <w:pPr>
        <w:rPr>
          <w:rFonts w:ascii="Calibri" w:hAnsi="Calibri" w:cs="Calibri"/>
          <w:sz w:val="24"/>
          <w:szCs w:val="24"/>
        </w:rPr>
      </w:pPr>
      <w:bookmarkStart w:id="0" w:name="_Hlk137210136"/>
      <w:r w:rsidRPr="00B07DB6">
        <w:rPr>
          <w:rFonts w:ascii="Calibri" w:hAnsi="Calibri" w:cs="Calibri"/>
          <w:sz w:val="24"/>
          <w:szCs w:val="24"/>
        </w:rPr>
        <w:t xml:space="preserve">The Embassy of the United States in Kathmandu announces an open competition for the management of U.S. Embassy Youth Council (USYC) Program 2024. Every year, approximately fifty-five individuals, between 20-30 years old, are accepted to the Council. Throughout the duration of their membership term, council members participate in networking events, work on community engagement projects, and attend important events. The U.S. Embassy </w:t>
      </w:r>
      <w:r w:rsidR="00434B66">
        <w:rPr>
          <w:rFonts w:ascii="Calibri" w:hAnsi="Calibri" w:cs="Calibri"/>
          <w:sz w:val="24"/>
          <w:szCs w:val="24"/>
        </w:rPr>
        <w:t>in Nepal</w:t>
      </w:r>
      <w:r w:rsidR="00434B66" w:rsidRPr="00B07DB6">
        <w:rPr>
          <w:rFonts w:ascii="Calibri" w:hAnsi="Calibri" w:cs="Calibri"/>
          <w:sz w:val="24"/>
          <w:szCs w:val="24"/>
        </w:rPr>
        <w:t xml:space="preserve"> </w:t>
      </w:r>
      <w:r w:rsidRPr="00B07DB6">
        <w:rPr>
          <w:rFonts w:ascii="Calibri" w:hAnsi="Calibri" w:cs="Calibri"/>
          <w:sz w:val="24"/>
          <w:szCs w:val="24"/>
        </w:rPr>
        <w:t xml:space="preserve">is looking for an implementer to manage the USYC program through a cooperative agreement. Any not-for-profit, non-governmental organizations, think tanks, and academic institutions are eligible to apply. The deadline for submitting proposals to </w:t>
      </w:r>
      <w:hyperlink r:id="rId13" w:history="1">
        <w:r w:rsidRPr="00B07DB6">
          <w:rPr>
            <w:rStyle w:val="Hyperlink"/>
            <w:rFonts w:ascii="Calibri" w:hAnsi="Calibri" w:cs="Calibri"/>
            <w:sz w:val="24"/>
            <w:szCs w:val="24"/>
          </w:rPr>
          <w:t>KTMgrants@state.gov</w:t>
        </w:r>
      </w:hyperlink>
      <w:r w:rsidRPr="00B07DB6">
        <w:rPr>
          <w:rFonts w:ascii="Calibri" w:hAnsi="Calibri" w:cs="Calibri"/>
          <w:sz w:val="24"/>
          <w:szCs w:val="24"/>
        </w:rPr>
        <w:t xml:space="preserve"> is by </w:t>
      </w:r>
      <w:r w:rsidRPr="0035393E">
        <w:rPr>
          <w:rFonts w:ascii="Calibri" w:hAnsi="Calibri" w:cs="Calibri"/>
          <w:b/>
          <w:bCs/>
          <w:color w:val="FF0000"/>
          <w:sz w:val="24"/>
          <w:szCs w:val="24"/>
          <w:u w:val="single"/>
        </w:rPr>
        <w:t xml:space="preserve">Sunday, July </w:t>
      </w:r>
      <w:r w:rsidR="00967F0A">
        <w:rPr>
          <w:rFonts w:ascii="Calibri" w:hAnsi="Calibri" w:cs="Calibri"/>
          <w:b/>
          <w:bCs/>
          <w:color w:val="FF0000"/>
          <w:sz w:val="24"/>
          <w:szCs w:val="24"/>
          <w:u w:val="single"/>
        </w:rPr>
        <w:t>23</w:t>
      </w:r>
      <w:r w:rsidRPr="0035393E">
        <w:rPr>
          <w:rFonts w:ascii="Calibri" w:hAnsi="Calibri" w:cs="Calibri"/>
          <w:b/>
          <w:bCs/>
          <w:color w:val="FF0000"/>
          <w:sz w:val="24"/>
          <w:szCs w:val="24"/>
          <w:u w:val="single"/>
        </w:rPr>
        <w:t>, 2023</w:t>
      </w:r>
      <w:r w:rsidRPr="0035393E">
        <w:rPr>
          <w:rFonts w:ascii="Calibri" w:hAnsi="Calibri" w:cs="Calibri"/>
          <w:b/>
          <w:bCs/>
          <w:color w:val="FF0000"/>
          <w:sz w:val="24"/>
          <w:szCs w:val="24"/>
        </w:rPr>
        <w:t>.</w:t>
      </w:r>
      <w:r w:rsidRPr="0035393E">
        <w:rPr>
          <w:rFonts w:ascii="Calibri" w:hAnsi="Calibri" w:cs="Calibri"/>
          <w:color w:val="FF0000"/>
          <w:sz w:val="24"/>
          <w:szCs w:val="24"/>
        </w:rPr>
        <w:t> </w:t>
      </w:r>
      <w:r w:rsidRPr="00B07DB6">
        <w:rPr>
          <w:rFonts w:ascii="Calibri" w:hAnsi="Calibri" w:cs="Calibri"/>
          <w:sz w:val="24"/>
          <w:szCs w:val="24"/>
        </w:rPr>
        <w:t>Any submission received after the deadline will not be considered for this grant opportunity.</w:t>
      </w:r>
    </w:p>
    <w:bookmarkEnd w:id="0"/>
    <w:p w14:paraId="0B44CB91" w14:textId="71948538" w:rsidR="00F25DB9" w:rsidRDefault="4B7B0FD9"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Background:</w:t>
      </w:r>
      <w:r w:rsidRPr="374A839C">
        <w:rPr>
          <w:rFonts w:ascii="Calibri" w:eastAsia="Calibri" w:hAnsi="Calibri" w:cs="Calibri"/>
          <w:color w:val="000000" w:themeColor="text1"/>
          <w:sz w:val="24"/>
          <w:szCs w:val="24"/>
        </w:rPr>
        <w:t xml:space="preserve"> </w:t>
      </w:r>
    </w:p>
    <w:p w14:paraId="09340CA1" w14:textId="1C7FA963" w:rsidR="0023021C" w:rsidRPr="00B07DB6" w:rsidRDefault="0023021C" w:rsidP="0023021C">
      <w:pPr>
        <w:rPr>
          <w:rFonts w:ascii="Calibri" w:hAnsi="Calibri" w:cs="Calibri"/>
          <w:sz w:val="24"/>
          <w:szCs w:val="24"/>
        </w:rPr>
      </w:pPr>
      <w:r w:rsidRPr="00B07DB6">
        <w:rPr>
          <w:rFonts w:ascii="Calibri" w:hAnsi="Calibri" w:cs="Calibri"/>
          <w:sz w:val="24"/>
          <w:szCs w:val="24"/>
        </w:rPr>
        <w:t xml:space="preserve">The U.S. Embassy in Nepal created the U.S. Embassy Youth Council (USYC) in 2011 </w:t>
      </w:r>
      <w:proofErr w:type="gramStart"/>
      <w:r w:rsidRPr="00B07DB6">
        <w:rPr>
          <w:rFonts w:ascii="Calibri" w:hAnsi="Calibri" w:cs="Calibri"/>
          <w:sz w:val="24"/>
          <w:szCs w:val="24"/>
        </w:rPr>
        <w:t>in order to</w:t>
      </w:r>
      <w:proofErr w:type="gramEnd"/>
      <w:r w:rsidRPr="00B07DB6">
        <w:rPr>
          <w:rFonts w:ascii="Calibri" w:hAnsi="Calibri" w:cs="Calibri"/>
          <w:sz w:val="24"/>
          <w:szCs w:val="24"/>
        </w:rPr>
        <w:t xml:space="preserve"> interact directly with Nepal’s youth about the issues that concern them. The Council consists of 50-55 Nepalis between the age of 20-30 years from all regions of Nepal and representing various backgrounds, </w:t>
      </w:r>
      <w:r w:rsidR="00434B66">
        <w:rPr>
          <w:rFonts w:ascii="Calibri" w:hAnsi="Calibri" w:cs="Calibri"/>
          <w:sz w:val="24"/>
          <w:szCs w:val="24"/>
        </w:rPr>
        <w:t xml:space="preserve">regions, </w:t>
      </w:r>
      <w:r w:rsidRPr="00B07DB6">
        <w:rPr>
          <w:rFonts w:ascii="Calibri" w:hAnsi="Calibri" w:cs="Calibri"/>
          <w:sz w:val="24"/>
          <w:szCs w:val="24"/>
        </w:rPr>
        <w:t xml:space="preserve">castes, </w:t>
      </w:r>
      <w:r w:rsidR="00434B66">
        <w:rPr>
          <w:rFonts w:ascii="Calibri" w:hAnsi="Calibri" w:cs="Calibri"/>
          <w:sz w:val="24"/>
          <w:szCs w:val="24"/>
        </w:rPr>
        <w:t xml:space="preserve">ethnicities, </w:t>
      </w:r>
      <w:r w:rsidRPr="00B07DB6">
        <w:rPr>
          <w:rFonts w:ascii="Calibri" w:hAnsi="Calibri" w:cs="Calibri"/>
          <w:sz w:val="24"/>
          <w:szCs w:val="24"/>
        </w:rPr>
        <w:t xml:space="preserve">religions, and professions. The USYC has two primary objectives: 1) to interact with the Embassy about the challenges young Nepalis face and what can be done to address them, and 2) to encourage participation by Council members in their communities and the larger civil society. </w:t>
      </w:r>
    </w:p>
    <w:p w14:paraId="3513369A" w14:textId="7F819971" w:rsidR="00F25DB9" w:rsidRDefault="00570951" w:rsidP="00B34DD8">
      <w:pPr>
        <w:rPr>
          <w:rFonts w:ascii="Calibri" w:hAnsi="Calibri" w:cs="Calibri"/>
          <w:sz w:val="24"/>
          <w:szCs w:val="24"/>
        </w:rPr>
      </w:pPr>
      <w:r w:rsidRPr="00B07DB6">
        <w:rPr>
          <w:rFonts w:ascii="Calibri" w:hAnsi="Calibri" w:cs="Calibri"/>
          <w:sz w:val="24"/>
          <w:szCs w:val="24"/>
        </w:rPr>
        <w:t xml:space="preserve">In 2022, over 2700 Nepali youth applied to become a member of this unique platform. The selected youth </w:t>
      </w:r>
      <w:r w:rsidR="00B07DB6" w:rsidRPr="00B07DB6">
        <w:rPr>
          <w:rFonts w:ascii="Calibri" w:hAnsi="Calibri" w:cs="Calibri"/>
          <w:sz w:val="24"/>
          <w:szCs w:val="24"/>
        </w:rPr>
        <w:t>participated in multiple networking events, attended meetings, and designed and implemented civic engagement projects (CEPs). Past USYC members have built teams, developed solutions to problems, and launched products, organizations, and companies that have created opportunities for progress. For example, Youth Council members created: Project Upskill, a program that helped graduating students to gain employable skills for an easier transition to the job market</w:t>
      </w:r>
      <w:r w:rsidR="00054083">
        <w:rPr>
          <w:rFonts w:ascii="Calibri" w:hAnsi="Calibri" w:cs="Calibri"/>
          <w:sz w:val="24"/>
          <w:szCs w:val="24"/>
        </w:rPr>
        <w:t>;</w:t>
      </w:r>
      <w:r w:rsidR="00B07DB6" w:rsidRPr="00B07DB6">
        <w:rPr>
          <w:rFonts w:ascii="Calibri" w:hAnsi="Calibri" w:cs="Calibri"/>
          <w:sz w:val="24"/>
          <w:szCs w:val="24"/>
        </w:rPr>
        <w:t xml:space="preserve"> </w:t>
      </w:r>
      <w:proofErr w:type="spellStart"/>
      <w:r w:rsidR="00B07DB6" w:rsidRPr="00B07DB6">
        <w:rPr>
          <w:rFonts w:ascii="Calibri" w:hAnsi="Calibri" w:cs="Calibri"/>
          <w:sz w:val="24"/>
          <w:szCs w:val="24"/>
        </w:rPr>
        <w:t>eConstruction</w:t>
      </w:r>
      <w:proofErr w:type="spellEnd"/>
      <w:r w:rsidR="00B07DB6" w:rsidRPr="00B07DB6">
        <w:rPr>
          <w:rFonts w:ascii="Calibri" w:hAnsi="Calibri" w:cs="Calibri"/>
          <w:sz w:val="24"/>
          <w:szCs w:val="24"/>
        </w:rPr>
        <w:t xml:space="preserve">, a website to support reconstruction after the April 2015 earthquake; Lunch Box, a kit to help rural women start small businesses; </w:t>
      </w:r>
      <w:proofErr w:type="spellStart"/>
      <w:r w:rsidR="00B07DB6" w:rsidRPr="00B07DB6">
        <w:rPr>
          <w:rFonts w:ascii="Calibri" w:hAnsi="Calibri" w:cs="Calibri"/>
          <w:sz w:val="24"/>
          <w:szCs w:val="24"/>
        </w:rPr>
        <w:t>iconstutution</w:t>
      </w:r>
      <w:proofErr w:type="spellEnd"/>
      <w:r w:rsidR="00B07DB6" w:rsidRPr="00B07DB6">
        <w:rPr>
          <w:rFonts w:ascii="Calibri" w:hAnsi="Calibri" w:cs="Calibri"/>
          <w:sz w:val="24"/>
          <w:szCs w:val="24"/>
        </w:rPr>
        <w:t xml:space="preserve">: an app to widely circulate the new constitution of Nepal and help citizen’s understand their constitutionally protected rights; </w:t>
      </w:r>
      <w:r w:rsidR="00054083">
        <w:rPr>
          <w:rFonts w:ascii="Calibri" w:hAnsi="Calibri" w:cs="Calibri"/>
          <w:sz w:val="24"/>
          <w:szCs w:val="24"/>
        </w:rPr>
        <w:t xml:space="preserve">and </w:t>
      </w:r>
      <w:r w:rsidR="00B07DB6" w:rsidRPr="00B07DB6">
        <w:rPr>
          <w:rFonts w:ascii="Calibri" w:hAnsi="Calibri" w:cs="Calibri"/>
          <w:sz w:val="24"/>
          <w:szCs w:val="24"/>
        </w:rPr>
        <w:t>Model Debate, a program to promote dialogue between electoral candidates and youth voters</w:t>
      </w:r>
      <w:r w:rsidR="00054083">
        <w:rPr>
          <w:rFonts w:ascii="Calibri" w:hAnsi="Calibri" w:cs="Calibri"/>
          <w:sz w:val="24"/>
          <w:szCs w:val="24"/>
        </w:rPr>
        <w:t>.</w:t>
      </w:r>
      <w:r w:rsidR="00B07DB6" w:rsidRPr="00B07DB6">
        <w:rPr>
          <w:rFonts w:ascii="Calibri" w:hAnsi="Calibri" w:cs="Calibri"/>
          <w:sz w:val="24"/>
          <w:szCs w:val="24"/>
        </w:rPr>
        <w:t xml:space="preserve"> </w:t>
      </w:r>
      <w:r w:rsidR="00B07DB6" w:rsidRPr="00B07DB6">
        <w:rPr>
          <w:rFonts w:ascii="Calibri" w:hAnsi="Calibri" w:cs="Calibri"/>
          <w:sz w:val="24"/>
          <w:szCs w:val="24"/>
        </w:rPr>
        <w:br/>
      </w:r>
      <w:r w:rsidR="00B07DB6">
        <w:rPr>
          <w:rFonts w:ascii="Calibri" w:hAnsi="Calibri" w:cs="Calibri"/>
          <w:sz w:val="24"/>
          <w:szCs w:val="24"/>
        </w:rPr>
        <w:t xml:space="preserve">This funding opportunity seeks to identify a cooperative agreement partner to manage U.S. </w:t>
      </w:r>
      <w:r w:rsidR="006056A1">
        <w:rPr>
          <w:rFonts w:ascii="Calibri" w:hAnsi="Calibri" w:cs="Calibri"/>
          <w:sz w:val="24"/>
          <w:szCs w:val="24"/>
        </w:rPr>
        <w:t xml:space="preserve">Embassy in </w:t>
      </w:r>
      <w:r w:rsidR="00B07DB6">
        <w:rPr>
          <w:rFonts w:ascii="Calibri" w:hAnsi="Calibri" w:cs="Calibri"/>
          <w:sz w:val="24"/>
          <w:szCs w:val="24"/>
        </w:rPr>
        <w:t xml:space="preserve">Nepal’s flagship youth program. </w:t>
      </w:r>
      <w:r w:rsidR="00B34DD8">
        <w:rPr>
          <w:rFonts w:ascii="Calibri" w:hAnsi="Calibri" w:cs="Calibri"/>
          <w:sz w:val="24"/>
          <w:szCs w:val="24"/>
        </w:rPr>
        <w:t xml:space="preserve">The prospective implementer will recruit USYC members through an </w:t>
      </w:r>
      <w:r w:rsidR="006056A1">
        <w:rPr>
          <w:rFonts w:ascii="Calibri" w:hAnsi="Calibri" w:cs="Calibri"/>
          <w:sz w:val="24"/>
          <w:szCs w:val="24"/>
        </w:rPr>
        <w:t xml:space="preserve">open and </w:t>
      </w:r>
      <w:r w:rsidR="00B34DD8">
        <w:rPr>
          <w:rFonts w:ascii="Calibri" w:hAnsi="Calibri" w:cs="Calibri"/>
          <w:sz w:val="24"/>
          <w:szCs w:val="24"/>
        </w:rPr>
        <w:t xml:space="preserve">objective process, bring innovative approaches to youth programming, </w:t>
      </w:r>
      <w:r w:rsidR="006056A1">
        <w:rPr>
          <w:rFonts w:ascii="Calibri" w:hAnsi="Calibri" w:cs="Calibri"/>
          <w:sz w:val="24"/>
          <w:szCs w:val="24"/>
        </w:rPr>
        <w:t xml:space="preserve">and </w:t>
      </w:r>
      <w:r w:rsidR="00F71472">
        <w:rPr>
          <w:rFonts w:ascii="Calibri" w:hAnsi="Calibri" w:cs="Calibri"/>
          <w:sz w:val="24"/>
          <w:szCs w:val="24"/>
        </w:rPr>
        <w:t>design and implement</w:t>
      </w:r>
      <w:r w:rsidR="00B34DD8">
        <w:rPr>
          <w:rFonts w:ascii="Calibri" w:hAnsi="Calibri" w:cs="Calibri"/>
          <w:sz w:val="24"/>
          <w:szCs w:val="24"/>
        </w:rPr>
        <w:t xml:space="preserve"> </w:t>
      </w:r>
      <w:r w:rsidR="006056A1">
        <w:rPr>
          <w:rFonts w:ascii="Calibri" w:hAnsi="Calibri" w:cs="Calibri"/>
          <w:sz w:val="24"/>
          <w:szCs w:val="24"/>
        </w:rPr>
        <w:t>programs and activities</w:t>
      </w:r>
      <w:r w:rsidR="00B34DD8">
        <w:rPr>
          <w:rFonts w:ascii="Calibri" w:hAnsi="Calibri" w:cs="Calibri"/>
          <w:sz w:val="24"/>
          <w:szCs w:val="24"/>
        </w:rPr>
        <w:t xml:space="preserve"> to engage the USYC members throughout their tenure</w:t>
      </w:r>
      <w:r w:rsidR="00F71472">
        <w:rPr>
          <w:rFonts w:ascii="Calibri" w:hAnsi="Calibri" w:cs="Calibri"/>
          <w:sz w:val="24"/>
          <w:szCs w:val="24"/>
        </w:rPr>
        <w:t>.</w:t>
      </w:r>
    </w:p>
    <w:p w14:paraId="1BFA8AC3" w14:textId="77777777" w:rsidR="002645E5" w:rsidRDefault="002645E5" w:rsidP="00B34DD8">
      <w:pPr>
        <w:rPr>
          <w:rFonts w:ascii="Calibri" w:eastAsia="Calibri" w:hAnsi="Calibri" w:cs="Calibri"/>
          <w:color w:val="FF0000"/>
          <w:sz w:val="24"/>
          <w:szCs w:val="24"/>
        </w:rPr>
      </w:pPr>
    </w:p>
    <w:p w14:paraId="4B7EB2AC" w14:textId="77777777" w:rsidR="00B34DD8" w:rsidRDefault="38BC5BC7" w:rsidP="1DF329A5">
      <w:pPr>
        <w:spacing w:after="200" w:line="240" w:lineRule="auto"/>
        <w:rPr>
          <w:rFonts w:ascii="Calibri" w:eastAsia="Calibri" w:hAnsi="Calibri" w:cs="Calibri"/>
          <w:b/>
          <w:bCs/>
          <w:color w:val="000000" w:themeColor="text1"/>
          <w:sz w:val="24"/>
          <w:szCs w:val="24"/>
        </w:rPr>
      </w:pPr>
      <w:r w:rsidRPr="1DF329A5">
        <w:rPr>
          <w:rFonts w:ascii="Calibri" w:eastAsia="Calibri" w:hAnsi="Calibri" w:cs="Calibri"/>
          <w:b/>
          <w:bCs/>
          <w:color w:val="000000" w:themeColor="text1"/>
          <w:sz w:val="24"/>
          <w:szCs w:val="24"/>
        </w:rPr>
        <w:lastRenderedPageBreak/>
        <w:t xml:space="preserve">Project Audience(s): </w:t>
      </w:r>
    </w:p>
    <w:p w14:paraId="30D05AB5" w14:textId="144A6953" w:rsidR="00B34DD8" w:rsidRPr="00B34DD8" w:rsidRDefault="00B34DD8" w:rsidP="1DF329A5">
      <w:pPr>
        <w:spacing w:after="200" w:line="240" w:lineRule="auto"/>
        <w:rPr>
          <w:rFonts w:ascii="Calibri" w:eastAsia="Calibri" w:hAnsi="Calibri" w:cs="Calibri"/>
          <w:color w:val="000000" w:themeColor="text1"/>
          <w:sz w:val="24"/>
          <w:szCs w:val="24"/>
        </w:rPr>
      </w:pPr>
      <w:r w:rsidRPr="00B34DD8">
        <w:rPr>
          <w:rFonts w:ascii="Calibri" w:eastAsia="Calibri" w:hAnsi="Calibri" w:cs="Calibri"/>
          <w:color w:val="000000" w:themeColor="text1"/>
          <w:sz w:val="24"/>
          <w:szCs w:val="24"/>
        </w:rPr>
        <w:t xml:space="preserve">Primary beneficiaries for this project are youth aged 20-30 with the following demographic variables. </w:t>
      </w:r>
    </w:p>
    <w:p w14:paraId="3850DBB8" w14:textId="4297AC4A" w:rsidR="00B34DD8" w:rsidRPr="00B34DD8" w:rsidRDefault="00B34DD8" w:rsidP="00B34DD8">
      <w:pPr>
        <w:pStyle w:val="ListParagraph"/>
        <w:numPr>
          <w:ilvl w:val="0"/>
          <w:numId w:val="38"/>
        </w:numPr>
        <w:spacing w:after="200" w:line="240" w:lineRule="auto"/>
        <w:rPr>
          <w:rFonts w:ascii="Calibri" w:eastAsia="Calibri" w:hAnsi="Calibri" w:cs="Calibri"/>
          <w:color w:val="000000" w:themeColor="text1"/>
          <w:sz w:val="24"/>
          <w:szCs w:val="24"/>
        </w:rPr>
      </w:pPr>
      <w:r w:rsidRPr="0035393E">
        <w:rPr>
          <w:rFonts w:ascii="Calibri" w:eastAsia="Calibri" w:hAnsi="Calibri" w:cs="Calibri"/>
          <w:b/>
          <w:bCs/>
          <w:color w:val="000000" w:themeColor="text1"/>
          <w:sz w:val="24"/>
          <w:szCs w:val="24"/>
        </w:rPr>
        <w:t>Gender</w:t>
      </w:r>
      <w:r w:rsidRPr="00B34DD8">
        <w:rPr>
          <w:rFonts w:ascii="Calibri" w:eastAsia="Calibri" w:hAnsi="Calibri" w:cs="Calibri"/>
          <w:color w:val="000000" w:themeColor="text1"/>
          <w:sz w:val="24"/>
          <w:szCs w:val="24"/>
        </w:rPr>
        <w:t xml:space="preserve">: At least 50% of the USYC members should be female. </w:t>
      </w:r>
    </w:p>
    <w:p w14:paraId="1819A08B" w14:textId="3A3398EC" w:rsidR="00B34DD8" w:rsidRPr="00B34DD8" w:rsidRDefault="00B34DD8" w:rsidP="00B34DD8">
      <w:pPr>
        <w:pStyle w:val="ListParagraph"/>
        <w:numPr>
          <w:ilvl w:val="0"/>
          <w:numId w:val="38"/>
        </w:numPr>
        <w:spacing w:after="200" w:line="240" w:lineRule="auto"/>
        <w:rPr>
          <w:rFonts w:ascii="Calibri" w:eastAsia="Calibri" w:hAnsi="Calibri" w:cs="Calibri"/>
          <w:color w:val="000000" w:themeColor="text1"/>
          <w:sz w:val="24"/>
          <w:szCs w:val="24"/>
        </w:rPr>
      </w:pPr>
      <w:r w:rsidRPr="0035393E">
        <w:rPr>
          <w:rFonts w:ascii="Calibri" w:eastAsia="Calibri" w:hAnsi="Calibri" w:cs="Calibri"/>
          <w:b/>
          <w:bCs/>
          <w:color w:val="000000" w:themeColor="text1"/>
          <w:sz w:val="24"/>
          <w:szCs w:val="24"/>
        </w:rPr>
        <w:t>Geographic location</w:t>
      </w:r>
      <w:r w:rsidRPr="00B34DD8">
        <w:rPr>
          <w:rFonts w:ascii="Calibri" w:eastAsia="Calibri" w:hAnsi="Calibri" w:cs="Calibri"/>
          <w:color w:val="000000" w:themeColor="text1"/>
          <w:sz w:val="24"/>
          <w:szCs w:val="24"/>
        </w:rPr>
        <w:t xml:space="preserve">: All seven provinces should be covered in terms of geographic representation. </w:t>
      </w:r>
    </w:p>
    <w:p w14:paraId="52E4CA98" w14:textId="07DD0469" w:rsidR="00B34DD8" w:rsidRDefault="00B34DD8" w:rsidP="00B34DD8">
      <w:pPr>
        <w:pStyle w:val="ListParagraph"/>
        <w:numPr>
          <w:ilvl w:val="0"/>
          <w:numId w:val="38"/>
        </w:numPr>
        <w:spacing w:after="200" w:line="240" w:lineRule="auto"/>
        <w:rPr>
          <w:rFonts w:ascii="Calibri" w:eastAsia="Calibri" w:hAnsi="Calibri" w:cs="Calibri"/>
          <w:color w:val="000000" w:themeColor="text1"/>
          <w:sz w:val="24"/>
          <w:szCs w:val="24"/>
        </w:rPr>
      </w:pPr>
      <w:r w:rsidRPr="0035393E">
        <w:rPr>
          <w:rFonts w:ascii="Calibri" w:eastAsia="Calibri" w:hAnsi="Calibri" w:cs="Calibri"/>
          <w:b/>
          <w:bCs/>
          <w:color w:val="000000" w:themeColor="text1"/>
          <w:sz w:val="24"/>
          <w:szCs w:val="24"/>
        </w:rPr>
        <w:t xml:space="preserve">Age group: </w:t>
      </w:r>
      <w:r>
        <w:rPr>
          <w:rFonts w:ascii="Calibri" w:eastAsia="Calibri" w:hAnsi="Calibri" w:cs="Calibri"/>
          <w:color w:val="000000" w:themeColor="text1"/>
          <w:sz w:val="24"/>
          <w:szCs w:val="24"/>
        </w:rPr>
        <w:t>between the age of 20-30.</w:t>
      </w:r>
    </w:p>
    <w:p w14:paraId="2ABBB6EC" w14:textId="14AF72D1" w:rsidR="00B34DD8" w:rsidRDefault="00B34DD8" w:rsidP="00B34DD8">
      <w:pPr>
        <w:pStyle w:val="ListParagraph"/>
        <w:numPr>
          <w:ilvl w:val="0"/>
          <w:numId w:val="38"/>
        </w:numPr>
        <w:spacing w:after="200" w:line="240" w:lineRule="auto"/>
        <w:rPr>
          <w:rFonts w:ascii="Calibri" w:eastAsia="Calibri" w:hAnsi="Calibri" w:cs="Calibri"/>
          <w:color w:val="000000" w:themeColor="text1"/>
          <w:sz w:val="24"/>
          <w:szCs w:val="24"/>
        </w:rPr>
      </w:pPr>
      <w:r w:rsidRPr="0035393E">
        <w:rPr>
          <w:rFonts w:ascii="Calibri" w:eastAsia="Calibri" w:hAnsi="Calibri" w:cs="Calibri"/>
          <w:b/>
          <w:bCs/>
          <w:color w:val="000000" w:themeColor="text1"/>
          <w:sz w:val="24"/>
          <w:szCs w:val="24"/>
        </w:rPr>
        <w:t>Level of Education</w:t>
      </w:r>
      <w:r>
        <w:rPr>
          <w:rFonts w:ascii="Calibri" w:eastAsia="Calibri" w:hAnsi="Calibri" w:cs="Calibri"/>
          <w:color w:val="000000" w:themeColor="text1"/>
          <w:sz w:val="24"/>
          <w:szCs w:val="24"/>
        </w:rPr>
        <w:t xml:space="preserve">: </w:t>
      </w:r>
      <w:proofErr w:type="gramStart"/>
      <w:r>
        <w:rPr>
          <w:rFonts w:ascii="Calibri" w:eastAsia="Calibri" w:hAnsi="Calibri" w:cs="Calibri"/>
          <w:color w:val="000000" w:themeColor="text1"/>
          <w:sz w:val="24"/>
          <w:szCs w:val="24"/>
        </w:rPr>
        <w:t>Bachelor’s</w:t>
      </w:r>
      <w:proofErr w:type="gramEnd"/>
      <w:r>
        <w:rPr>
          <w:rFonts w:ascii="Calibri" w:eastAsia="Calibri" w:hAnsi="Calibri" w:cs="Calibri"/>
          <w:color w:val="000000" w:themeColor="text1"/>
          <w:sz w:val="24"/>
          <w:szCs w:val="24"/>
        </w:rPr>
        <w:t xml:space="preserve"> degree or above. </w:t>
      </w:r>
    </w:p>
    <w:p w14:paraId="20D18001" w14:textId="7D4A6D4F" w:rsidR="0035393E" w:rsidRDefault="0035393E" w:rsidP="00B34DD8">
      <w:pPr>
        <w:pStyle w:val="ListParagraph"/>
        <w:numPr>
          <w:ilvl w:val="0"/>
          <w:numId w:val="38"/>
        </w:numPr>
        <w:spacing w:after="200" w:line="240"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Diversity</w:t>
      </w:r>
      <w:r w:rsidRPr="0035393E">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Pr="0035393E">
        <w:rPr>
          <w:rFonts w:ascii="Calibri" w:eastAsia="Calibri" w:hAnsi="Calibri" w:cs="Calibri"/>
          <w:color w:val="000000" w:themeColor="text1"/>
          <w:sz w:val="24"/>
          <w:szCs w:val="24"/>
        </w:rPr>
        <w:t>Selected participants should reflect Nepal’s cultural, religious, ethnic, and social diversity.</w:t>
      </w:r>
      <w:r>
        <w:rPr>
          <w:rFonts w:ascii="Calibri" w:eastAsia="Calibri" w:hAnsi="Calibri" w:cs="Calibri"/>
          <w:b/>
          <w:bCs/>
          <w:color w:val="000000" w:themeColor="text1"/>
          <w:sz w:val="24"/>
          <w:szCs w:val="24"/>
        </w:rPr>
        <w:t xml:space="preserve"> </w:t>
      </w:r>
    </w:p>
    <w:p w14:paraId="0A02BAE3" w14:textId="70856659" w:rsidR="00F25DB9" w:rsidRDefault="4B7B0FD9" w:rsidP="1DF329A5">
      <w:pPr>
        <w:spacing w:after="0" w:line="240" w:lineRule="auto"/>
        <w:rPr>
          <w:rFonts w:ascii="Calibri" w:eastAsia="Calibri" w:hAnsi="Calibri" w:cs="Calibri"/>
          <w:color w:val="FF0000"/>
          <w:sz w:val="24"/>
          <w:szCs w:val="24"/>
        </w:rPr>
      </w:pPr>
      <w:r w:rsidRPr="1DF329A5">
        <w:rPr>
          <w:rFonts w:ascii="Calibri" w:eastAsia="Calibri" w:hAnsi="Calibri" w:cs="Calibri"/>
          <w:color w:val="FF0000"/>
          <w:sz w:val="24"/>
          <w:szCs w:val="24"/>
        </w:rPr>
        <w:t xml:space="preserve"> </w:t>
      </w:r>
      <w:r w:rsidR="226DBDA9" w:rsidRPr="1DF329A5">
        <w:rPr>
          <w:rFonts w:ascii="Calibri" w:eastAsia="Calibri" w:hAnsi="Calibri" w:cs="Calibri"/>
          <w:color w:val="FF0000"/>
          <w:sz w:val="24"/>
          <w:szCs w:val="24"/>
        </w:rPr>
        <w:t xml:space="preserve"> </w:t>
      </w:r>
    </w:p>
    <w:p w14:paraId="72CFE57D" w14:textId="77777777" w:rsidR="00B34DD8" w:rsidRDefault="4B7B0FD9" w:rsidP="374A839C">
      <w:pPr>
        <w:spacing w:after="200" w:line="240" w:lineRule="auto"/>
        <w:rPr>
          <w:rFonts w:ascii="Calibri" w:eastAsia="Calibri" w:hAnsi="Calibri" w:cs="Calibri"/>
          <w:b/>
          <w:bCs/>
          <w:color w:val="000000" w:themeColor="text1"/>
          <w:sz w:val="24"/>
          <w:szCs w:val="24"/>
        </w:rPr>
      </w:pPr>
      <w:r w:rsidRPr="5DCC47A2">
        <w:rPr>
          <w:rFonts w:ascii="Calibri" w:eastAsia="Calibri" w:hAnsi="Calibri" w:cs="Calibri"/>
          <w:b/>
          <w:bCs/>
          <w:color w:val="000000" w:themeColor="text1"/>
          <w:sz w:val="24"/>
          <w:szCs w:val="24"/>
        </w:rPr>
        <w:t xml:space="preserve">Project Goal: </w:t>
      </w:r>
    </w:p>
    <w:p w14:paraId="55BA67B4" w14:textId="4438895D" w:rsidR="00F25DB9" w:rsidRDefault="00B34DD8" w:rsidP="00B34DD8">
      <w:pPr>
        <w:spacing w:after="200" w:line="240" w:lineRule="auto"/>
        <w:rPr>
          <w:rFonts w:ascii="Calibri" w:eastAsia="Calibri" w:hAnsi="Calibri" w:cs="Calibri"/>
          <w:i/>
          <w:iCs/>
          <w:color w:val="000000" w:themeColor="text1"/>
          <w:sz w:val="24"/>
          <w:szCs w:val="24"/>
        </w:rPr>
      </w:pPr>
      <w:r w:rsidRPr="00B34DD8">
        <w:rPr>
          <w:rFonts w:ascii="Calibri" w:eastAsia="Calibri" w:hAnsi="Calibri" w:cs="Calibri"/>
          <w:color w:val="000000" w:themeColor="text1"/>
          <w:sz w:val="24"/>
          <w:szCs w:val="24"/>
        </w:rPr>
        <w:t xml:space="preserve">The United States </w:t>
      </w:r>
      <w:r w:rsidR="00FA4C22">
        <w:rPr>
          <w:rFonts w:ascii="Calibri" w:eastAsia="Calibri" w:hAnsi="Calibri" w:cs="Calibri"/>
          <w:color w:val="000000" w:themeColor="text1"/>
          <w:sz w:val="24"/>
          <w:szCs w:val="24"/>
        </w:rPr>
        <w:t xml:space="preserve">Embassy </w:t>
      </w:r>
      <w:r w:rsidR="005B5BF8">
        <w:rPr>
          <w:rFonts w:ascii="Calibri" w:eastAsia="Calibri" w:hAnsi="Calibri" w:cs="Calibri"/>
          <w:color w:val="000000" w:themeColor="text1"/>
          <w:sz w:val="24"/>
          <w:szCs w:val="24"/>
        </w:rPr>
        <w:t xml:space="preserve">in Nepal </w:t>
      </w:r>
      <w:r w:rsidR="003C4B5E">
        <w:rPr>
          <w:rFonts w:ascii="Calibri" w:eastAsia="Calibri" w:hAnsi="Calibri" w:cs="Calibri"/>
          <w:color w:val="000000" w:themeColor="text1"/>
          <w:sz w:val="24"/>
          <w:szCs w:val="24"/>
        </w:rPr>
        <w:t xml:space="preserve">supports initiatives that promote democracy, </w:t>
      </w:r>
      <w:r w:rsidR="00C84632">
        <w:rPr>
          <w:rFonts w:ascii="Calibri" w:eastAsia="Calibri" w:hAnsi="Calibri" w:cs="Calibri"/>
          <w:color w:val="000000" w:themeColor="text1"/>
          <w:sz w:val="24"/>
          <w:szCs w:val="24"/>
        </w:rPr>
        <w:t xml:space="preserve">increase economic prosperity, and </w:t>
      </w:r>
      <w:r w:rsidR="005B5BF8">
        <w:rPr>
          <w:rFonts w:ascii="Calibri" w:eastAsia="Calibri" w:hAnsi="Calibri" w:cs="Calibri"/>
          <w:color w:val="000000" w:themeColor="text1"/>
          <w:sz w:val="24"/>
          <w:szCs w:val="24"/>
        </w:rPr>
        <w:t xml:space="preserve">create </w:t>
      </w:r>
      <w:r w:rsidR="00C84632">
        <w:rPr>
          <w:rFonts w:ascii="Calibri" w:eastAsia="Calibri" w:hAnsi="Calibri" w:cs="Calibri"/>
          <w:color w:val="000000" w:themeColor="text1"/>
          <w:sz w:val="24"/>
          <w:szCs w:val="24"/>
        </w:rPr>
        <w:t xml:space="preserve">resilience. </w:t>
      </w:r>
      <w:r w:rsidRPr="00B34DD8">
        <w:rPr>
          <w:rFonts w:ascii="Calibri" w:eastAsia="Calibri" w:hAnsi="Calibri" w:cs="Calibri"/>
          <w:color w:val="000000" w:themeColor="text1"/>
          <w:sz w:val="24"/>
          <w:szCs w:val="24"/>
        </w:rPr>
        <w:t xml:space="preserve">This is only possible when youth are provided with </w:t>
      </w:r>
      <w:r w:rsidR="00F260F4">
        <w:rPr>
          <w:rFonts w:ascii="Calibri" w:eastAsia="Calibri" w:hAnsi="Calibri" w:cs="Calibri"/>
          <w:color w:val="000000" w:themeColor="text1"/>
          <w:sz w:val="24"/>
          <w:szCs w:val="24"/>
        </w:rPr>
        <w:t>given tools and resources to support their communities and country</w:t>
      </w:r>
      <w:r w:rsidRPr="00B34DD8">
        <w:rPr>
          <w:rFonts w:ascii="Calibri" w:eastAsia="Calibri" w:hAnsi="Calibri" w:cs="Calibri"/>
          <w:color w:val="000000" w:themeColor="text1"/>
          <w:sz w:val="24"/>
          <w:szCs w:val="24"/>
        </w:rPr>
        <w:t xml:space="preserve">. </w:t>
      </w:r>
      <w:r w:rsidR="00850CB2">
        <w:rPr>
          <w:rFonts w:ascii="Calibri" w:eastAsia="Calibri" w:hAnsi="Calibri" w:cs="Calibri"/>
          <w:color w:val="000000" w:themeColor="text1"/>
          <w:sz w:val="24"/>
          <w:szCs w:val="24"/>
        </w:rPr>
        <w:t xml:space="preserve">USYC </w:t>
      </w:r>
      <w:r w:rsidR="00A74BBB">
        <w:rPr>
          <w:rFonts w:ascii="Calibri" w:eastAsia="Calibri" w:hAnsi="Calibri" w:cs="Calibri"/>
          <w:color w:val="000000" w:themeColor="text1"/>
          <w:sz w:val="24"/>
          <w:szCs w:val="24"/>
        </w:rPr>
        <w:t xml:space="preserve">provides the training, mentorship, and networking for youth to </w:t>
      </w:r>
      <w:r w:rsidR="003F60C3">
        <w:rPr>
          <w:rFonts w:ascii="Calibri" w:eastAsia="Calibri" w:hAnsi="Calibri" w:cs="Calibri"/>
          <w:color w:val="000000" w:themeColor="text1"/>
          <w:sz w:val="24"/>
          <w:szCs w:val="24"/>
        </w:rPr>
        <w:t xml:space="preserve">be leaders of social positive change. </w:t>
      </w:r>
    </w:p>
    <w:p w14:paraId="43B17E17" w14:textId="77777777" w:rsidR="00B34DD8" w:rsidRDefault="4B7B0FD9" w:rsidP="38D42124">
      <w:pPr>
        <w:spacing w:after="200" w:line="240" w:lineRule="auto"/>
        <w:rPr>
          <w:rFonts w:ascii="Calibri" w:eastAsia="Calibri" w:hAnsi="Calibri" w:cs="Calibri"/>
          <w:b/>
          <w:bCs/>
          <w:color w:val="000000" w:themeColor="text1"/>
          <w:sz w:val="24"/>
          <w:szCs w:val="24"/>
        </w:rPr>
      </w:pPr>
      <w:r w:rsidRPr="38D42124">
        <w:rPr>
          <w:rFonts w:ascii="Calibri" w:eastAsia="Calibri" w:hAnsi="Calibri" w:cs="Calibri"/>
          <w:b/>
          <w:bCs/>
          <w:color w:val="000000" w:themeColor="text1"/>
          <w:sz w:val="24"/>
          <w:szCs w:val="24"/>
        </w:rPr>
        <w:t>Project Objectives:</w:t>
      </w:r>
    </w:p>
    <w:p w14:paraId="0EFB9AAE" w14:textId="724D96F7" w:rsidR="00B34DD8" w:rsidRPr="00B34DD8" w:rsidRDefault="00B34DD8" w:rsidP="38D42124">
      <w:pPr>
        <w:spacing w:after="20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This project has the following objectives. </w:t>
      </w:r>
    </w:p>
    <w:p w14:paraId="293F3337" w14:textId="3864CAAE" w:rsidR="00B34DD8" w:rsidRPr="005410F2" w:rsidRDefault="00B34DD8" w:rsidP="005410F2">
      <w:pPr>
        <w:pStyle w:val="ListParagraph"/>
        <w:numPr>
          <w:ilvl w:val="0"/>
          <w:numId w:val="40"/>
        </w:numPr>
        <w:spacing w:after="200" w:line="240" w:lineRule="auto"/>
        <w:rPr>
          <w:rFonts w:ascii="Calibri" w:eastAsia="Calibri" w:hAnsi="Calibri" w:cs="Calibri"/>
          <w:color w:val="000000" w:themeColor="text1"/>
          <w:sz w:val="24"/>
          <w:szCs w:val="24"/>
        </w:rPr>
      </w:pPr>
      <w:bookmarkStart w:id="1" w:name="_Hlk137214902"/>
      <w:r w:rsidRPr="005410F2">
        <w:rPr>
          <w:rFonts w:ascii="Calibri" w:eastAsia="Calibri" w:hAnsi="Calibri" w:cs="Calibri"/>
          <w:color w:val="000000" w:themeColor="text1"/>
          <w:sz w:val="24"/>
          <w:szCs w:val="24"/>
        </w:rPr>
        <w:t>Select 50 to 55 Nepali Youth</w:t>
      </w:r>
      <w:r w:rsidR="005410F2" w:rsidRPr="005410F2">
        <w:rPr>
          <w:rFonts w:ascii="Calibri" w:eastAsia="Calibri" w:hAnsi="Calibri" w:cs="Calibri"/>
          <w:color w:val="000000" w:themeColor="text1"/>
          <w:sz w:val="24"/>
          <w:szCs w:val="24"/>
        </w:rPr>
        <w:t>, through an open and transparent manner,</w:t>
      </w:r>
      <w:r w:rsidRPr="005410F2">
        <w:rPr>
          <w:rFonts w:ascii="Calibri" w:eastAsia="Calibri" w:hAnsi="Calibri" w:cs="Calibri"/>
          <w:color w:val="000000" w:themeColor="text1"/>
          <w:sz w:val="24"/>
          <w:szCs w:val="24"/>
        </w:rPr>
        <w:t xml:space="preserve"> who represent Nepal’s diverse social, religious, cultural, geographic, and ethnic background</w:t>
      </w:r>
      <w:r w:rsidR="006056A1">
        <w:rPr>
          <w:rFonts w:ascii="Calibri" w:eastAsia="Calibri" w:hAnsi="Calibri" w:cs="Calibri"/>
          <w:color w:val="000000" w:themeColor="text1"/>
          <w:sz w:val="24"/>
          <w:szCs w:val="24"/>
        </w:rPr>
        <w:t>s</w:t>
      </w:r>
      <w:r w:rsidRPr="005410F2">
        <w:rPr>
          <w:rFonts w:ascii="Calibri" w:eastAsia="Calibri" w:hAnsi="Calibri" w:cs="Calibri"/>
          <w:color w:val="000000" w:themeColor="text1"/>
          <w:sz w:val="24"/>
          <w:szCs w:val="24"/>
        </w:rPr>
        <w:t>.</w:t>
      </w:r>
    </w:p>
    <w:p w14:paraId="789C802C" w14:textId="1B9EAA34" w:rsidR="00B34DD8" w:rsidRPr="005410F2" w:rsidRDefault="00B34DD8" w:rsidP="005410F2">
      <w:pPr>
        <w:pStyle w:val="ListParagraph"/>
        <w:numPr>
          <w:ilvl w:val="0"/>
          <w:numId w:val="40"/>
        </w:num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 xml:space="preserve">Strengthen the capacity of all </w:t>
      </w:r>
      <w:r w:rsidR="005410F2" w:rsidRPr="005410F2">
        <w:rPr>
          <w:rFonts w:ascii="Calibri" w:eastAsia="Calibri" w:hAnsi="Calibri" w:cs="Calibri"/>
          <w:color w:val="000000" w:themeColor="text1"/>
          <w:sz w:val="24"/>
          <w:szCs w:val="24"/>
        </w:rPr>
        <w:t xml:space="preserve">Council </w:t>
      </w:r>
      <w:r w:rsidR="006056A1">
        <w:rPr>
          <w:rFonts w:ascii="Calibri" w:eastAsia="Calibri" w:hAnsi="Calibri" w:cs="Calibri"/>
          <w:color w:val="000000" w:themeColor="text1"/>
          <w:sz w:val="24"/>
          <w:szCs w:val="24"/>
        </w:rPr>
        <w:t>m</w:t>
      </w:r>
      <w:r w:rsidR="005410F2" w:rsidRPr="005410F2">
        <w:rPr>
          <w:rFonts w:ascii="Calibri" w:eastAsia="Calibri" w:hAnsi="Calibri" w:cs="Calibri"/>
          <w:color w:val="000000" w:themeColor="text1"/>
          <w:sz w:val="24"/>
          <w:szCs w:val="24"/>
        </w:rPr>
        <w:t xml:space="preserve">embers through series of training and capacity building events. </w:t>
      </w:r>
    </w:p>
    <w:p w14:paraId="26EE04DB" w14:textId="27EE29F3" w:rsidR="00B34DD8" w:rsidRPr="005410F2" w:rsidRDefault="005410F2" w:rsidP="005410F2">
      <w:pPr>
        <w:pStyle w:val="ListParagraph"/>
        <w:numPr>
          <w:ilvl w:val="0"/>
          <w:numId w:val="40"/>
        </w:num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 xml:space="preserve">Support </w:t>
      </w:r>
      <w:r w:rsidR="006056A1">
        <w:rPr>
          <w:rFonts w:ascii="Calibri" w:eastAsia="Calibri" w:hAnsi="Calibri" w:cs="Calibri"/>
          <w:color w:val="000000" w:themeColor="text1"/>
          <w:sz w:val="24"/>
          <w:szCs w:val="24"/>
        </w:rPr>
        <w:t xml:space="preserve">Council members </w:t>
      </w:r>
      <w:r w:rsidRPr="005410F2">
        <w:rPr>
          <w:rFonts w:ascii="Calibri" w:eastAsia="Calibri" w:hAnsi="Calibri" w:cs="Calibri"/>
          <w:color w:val="000000" w:themeColor="text1"/>
          <w:sz w:val="24"/>
          <w:szCs w:val="24"/>
        </w:rPr>
        <w:t>with designing and implementation of 5-7 Civic Engagement Projects</w:t>
      </w:r>
      <w:r w:rsidR="006056A1">
        <w:rPr>
          <w:rFonts w:ascii="Calibri" w:eastAsia="Calibri" w:hAnsi="Calibri" w:cs="Calibri"/>
          <w:color w:val="000000" w:themeColor="text1"/>
          <w:sz w:val="24"/>
          <w:szCs w:val="24"/>
        </w:rPr>
        <w:t>.</w:t>
      </w:r>
    </w:p>
    <w:p w14:paraId="143D1C8E" w14:textId="76CC096B" w:rsidR="00B34DD8" w:rsidRPr="005410F2" w:rsidRDefault="005410F2" w:rsidP="005410F2">
      <w:pPr>
        <w:pStyle w:val="ListParagraph"/>
        <w:numPr>
          <w:ilvl w:val="0"/>
          <w:numId w:val="40"/>
        </w:num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 xml:space="preserve">Strengthen the U.S. </w:t>
      </w:r>
      <w:r w:rsidR="006056A1">
        <w:rPr>
          <w:rFonts w:ascii="Calibri" w:eastAsia="Calibri" w:hAnsi="Calibri" w:cs="Calibri"/>
          <w:color w:val="000000" w:themeColor="text1"/>
          <w:sz w:val="24"/>
          <w:szCs w:val="24"/>
        </w:rPr>
        <w:t>Embassy’s</w:t>
      </w:r>
      <w:r w:rsidR="006056A1" w:rsidRPr="005410F2">
        <w:rPr>
          <w:rFonts w:ascii="Calibri" w:eastAsia="Calibri" w:hAnsi="Calibri" w:cs="Calibri"/>
          <w:color w:val="000000" w:themeColor="text1"/>
          <w:sz w:val="24"/>
          <w:szCs w:val="24"/>
        </w:rPr>
        <w:t xml:space="preserve"> </w:t>
      </w:r>
      <w:r w:rsidRPr="005410F2">
        <w:rPr>
          <w:rFonts w:ascii="Calibri" w:eastAsia="Calibri" w:hAnsi="Calibri" w:cs="Calibri"/>
          <w:color w:val="000000" w:themeColor="text1"/>
          <w:sz w:val="24"/>
          <w:szCs w:val="24"/>
        </w:rPr>
        <w:t xml:space="preserve">and USYC Members relationship through events and other appropriate networking opportunities. </w:t>
      </w:r>
    </w:p>
    <w:p w14:paraId="27A4A0E4" w14:textId="7C8D5406" w:rsidR="00B34DD8" w:rsidRPr="005410F2" w:rsidRDefault="00B34DD8" w:rsidP="005410F2">
      <w:pPr>
        <w:pStyle w:val="ListParagraph"/>
        <w:numPr>
          <w:ilvl w:val="0"/>
          <w:numId w:val="40"/>
        </w:num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 xml:space="preserve">Increase in empowerment, exposure, and leadership </w:t>
      </w:r>
      <w:r w:rsidR="005410F2" w:rsidRPr="005410F2">
        <w:rPr>
          <w:rFonts w:ascii="Calibri" w:eastAsia="Calibri" w:hAnsi="Calibri" w:cs="Calibri"/>
          <w:color w:val="000000" w:themeColor="text1"/>
          <w:sz w:val="24"/>
          <w:szCs w:val="24"/>
        </w:rPr>
        <w:t>skills</w:t>
      </w:r>
      <w:r w:rsidRPr="005410F2">
        <w:rPr>
          <w:rFonts w:ascii="Calibri" w:eastAsia="Calibri" w:hAnsi="Calibri" w:cs="Calibri"/>
          <w:color w:val="000000" w:themeColor="text1"/>
          <w:sz w:val="24"/>
          <w:szCs w:val="24"/>
        </w:rPr>
        <w:t xml:space="preserve"> of </w:t>
      </w:r>
      <w:r w:rsidR="005410F2" w:rsidRPr="005410F2">
        <w:rPr>
          <w:rFonts w:ascii="Calibri" w:eastAsia="Calibri" w:hAnsi="Calibri" w:cs="Calibri"/>
          <w:color w:val="000000" w:themeColor="text1"/>
          <w:sz w:val="24"/>
          <w:szCs w:val="24"/>
        </w:rPr>
        <w:t>USYC</w:t>
      </w:r>
      <w:r w:rsidR="005410F2">
        <w:rPr>
          <w:rFonts w:ascii="Calibri" w:eastAsia="Calibri" w:hAnsi="Calibri" w:cs="Calibri"/>
          <w:color w:val="000000" w:themeColor="text1"/>
          <w:sz w:val="24"/>
          <w:szCs w:val="24"/>
        </w:rPr>
        <w:t xml:space="preserve"> </w:t>
      </w:r>
      <w:r w:rsidRPr="005410F2">
        <w:rPr>
          <w:rFonts w:ascii="Calibri" w:eastAsia="Calibri" w:hAnsi="Calibri" w:cs="Calibri"/>
          <w:color w:val="000000" w:themeColor="text1"/>
          <w:sz w:val="24"/>
          <w:szCs w:val="24"/>
        </w:rPr>
        <w:t>members.</w:t>
      </w:r>
    </w:p>
    <w:p w14:paraId="7B26FFFC" w14:textId="0C924C47" w:rsidR="00B34DD8" w:rsidRPr="005410F2" w:rsidRDefault="005410F2" w:rsidP="005410F2">
      <w:pPr>
        <w:pStyle w:val="ListParagraph"/>
        <w:numPr>
          <w:ilvl w:val="0"/>
          <w:numId w:val="40"/>
        </w:num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 xml:space="preserve">Effectively utilize the expertise of USYC alumni and recommend ways to include them in U.S. </w:t>
      </w:r>
      <w:r w:rsidR="006056A1">
        <w:rPr>
          <w:rFonts w:ascii="Calibri" w:eastAsia="Calibri" w:hAnsi="Calibri" w:cs="Calibri"/>
          <w:color w:val="000000" w:themeColor="text1"/>
          <w:sz w:val="24"/>
          <w:szCs w:val="24"/>
        </w:rPr>
        <w:t>Embassy’s</w:t>
      </w:r>
      <w:r w:rsidR="006056A1" w:rsidRPr="005410F2">
        <w:rPr>
          <w:rFonts w:ascii="Calibri" w:eastAsia="Calibri" w:hAnsi="Calibri" w:cs="Calibri"/>
          <w:color w:val="000000" w:themeColor="text1"/>
          <w:sz w:val="24"/>
          <w:szCs w:val="24"/>
        </w:rPr>
        <w:t xml:space="preserve"> </w:t>
      </w:r>
      <w:r w:rsidRPr="005410F2">
        <w:rPr>
          <w:rFonts w:ascii="Calibri" w:eastAsia="Calibri" w:hAnsi="Calibri" w:cs="Calibri"/>
          <w:color w:val="000000" w:themeColor="text1"/>
          <w:sz w:val="24"/>
          <w:szCs w:val="24"/>
        </w:rPr>
        <w:t xml:space="preserve">programming. </w:t>
      </w:r>
    </w:p>
    <w:bookmarkEnd w:id="1"/>
    <w:p w14:paraId="4E250874" w14:textId="183954FC" w:rsidR="374A839C" w:rsidRDefault="374A839C" w:rsidP="1D432EB1">
      <w:pPr>
        <w:shd w:val="clear" w:color="auto" w:fill="FFFFFF" w:themeFill="background1"/>
        <w:spacing w:after="0" w:line="240" w:lineRule="auto"/>
        <w:rPr>
          <w:rFonts w:ascii="Calibri" w:eastAsia="Calibri" w:hAnsi="Calibri" w:cs="Calibri"/>
          <w:b/>
          <w:bCs/>
          <w:color w:val="CC3595"/>
          <w:sz w:val="24"/>
          <w:szCs w:val="24"/>
          <w:u w:val="single"/>
        </w:rPr>
      </w:pPr>
    </w:p>
    <w:p w14:paraId="63B11329" w14:textId="6910F911" w:rsidR="00F25DB9" w:rsidRPr="00075992" w:rsidRDefault="543E0FF7" w:rsidP="374A839C">
      <w:pPr>
        <w:spacing w:after="200" w:line="240" w:lineRule="auto"/>
        <w:rPr>
          <w:rFonts w:ascii="Calibri" w:eastAsia="Calibri" w:hAnsi="Calibri" w:cs="Calibri"/>
          <w:b/>
          <w:bCs/>
          <w:color w:val="000000" w:themeColor="text1"/>
          <w:sz w:val="32"/>
          <w:szCs w:val="32"/>
        </w:rPr>
      </w:pPr>
      <w:r w:rsidRPr="374A839C">
        <w:rPr>
          <w:rFonts w:ascii="Calibri" w:eastAsia="Calibri" w:hAnsi="Calibri" w:cs="Calibri"/>
          <w:b/>
          <w:bCs/>
          <w:color w:val="000000" w:themeColor="text1"/>
          <w:sz w:val="32"/>
          <w:szCs w:val="32"/>
        </w:rPr>
        <w:t xml:space="preserve">B. </w:t>
      </w:r>
      <w:r w:rsidR="00A57C60" w:rsidRPr="374A839C">
        <w:rPr>
          <w:rFonts w:ascii="Calibri" w:eastAsia="Calibri" w:hAnsi="Calibri" w:cs="Calibri"/>
          <w:b/>
          <w:bCs/>
          <w:color w:val="000000" w:themeColor="text1"/>
          <w:sz w:val="32"/>
          <w:szCs w:val="32"/>
        </w:rPr>
        <w:t>FEDERAL AWARD INFORMATION</w:t>
      </w:r>
    </w:p>
    <w:p w14:paraId="69E499CC" w14:textId="7225ED4E" w:rsidR="00935FB3" w:rsidRPr="00731219" w:rsidRDefault="00935FB3" w:rsidP="374A839C">
      <w:pPr>
        <w:shd w:val="clear" w:color="auto" w:fill="FFFFFF" w:themeFill="background1"/>
        <w:spacing w:after="0" w:line="240" w:lineRule="auto"/>
        <w:textAlignment w:val="baseline"/>
        <w:rPr>
          <w:rFonts w:ascii="Calibri" w:eastAsia="Calibri" w:hAnsi="Calibri" w:cs="Calibri"/>
          <w:i/>
          <w:iCs/>
          <w:color w:val="333333"/>
          <w:sz w:val="24"/>
          <w:szCs w:val="24"/>
          <w:bdr w:val="none" w:sz="0" w:space="0" w:color="auto" w:frame="1"/>
        </w:rPr>
      </w:pPr>
      <w:r w:rsidRPr="374A839C">
        <w:rPr>
          <w:rFonts w:ascii="Calibri" w:eastAsia="Calibri" w:hAnsi="Calibri" w:cs="Calibri"/>
          <w:sz w:val="24"/>
          <w:szCs w:val="24"/>
          <w:bdr w:val="none" w:sz="0" w:space="0" w:color="auto" w:frame="1"/>
        </w:rPr>
        <w:t xml:space="preserve">Length of performance period: </w:t>
      </w:r>
      <w:r w:rsidR="005410F2" w:rsidRPr="001D5A01">
        <w:rPr>
          <w:rFonts w:ascii="Calibri" w:eastAsia="Calibri" w:hAnsi="Calibri" w:cs="Calibri"/>
          <w:sz w:val="24"/>
          <w:szCs w:val="24"/>
          <w:bdr w:val="none" w:sz="0" w:space="0" w:color="auto" w:frame="1"/>
        </w:rPr>
        <w:t>15 Months</w:t>
      </w:r>
      <w:r w:rsidR="005410F2" w:rsidRPr="005410F2">
        <w:rPr>
          <w:rFonts w:ascii="Calibri" w:eastAsia="Calibri" w:hAnsi="Calibri" w:cs="Calibri"/>
          <w:i/>
          <w:iCs/>
          <w:sz w:val="24"/>
          <w:szCs w:val="24"/>
          <w:bdr w:val="none" w:sz="0" w:space="0" w:color="auto" w:frame="1"/>
        </w:rPr>
        <w:t xml:space="preserve"> </w:t>
      </w:r>
    </w:p>
    <w:p w14:paraId="023DB769" w14:textId="2DDA86B0" w:rsidR="00935FB3" w:rsidRPr="00731219" w:rsidRDefault="00935FB3" w:rsidP="374A839C">
      <w:pPr>
        <w:shd w:val="clear" w:color="auto" w:fill="FFFFFF" w:themeFill="background1"/>
        <w:spacing w:after="0" w:line="240" w:lineRule="auto"/>
        <w:textAlignment w:val="baseline"/>
        <w:rPr>
          <w:rFonts w:ascii="Calibri" w:eastAsia="Calibri" w:hAnsi="Calibri" w:cs="Calibri"/>
          <w:i/>
          <w:iCs/>
          <w:color w:val="FF0000"/>
          <w:sz w:val="24"/>
          <w:szCs w:val="24"/>
          <w:bdr w:val="none" w:sz="0" w:space="0" w:color="auto" w:frame="1"/>
        </w:rPr>
      </w:pPr>
      <w:r w:rsidRPr="374A839C">
        <w:rPr>
          <w:rFonts w:ascii="Calibri" w:eastAsia="Calibri" w:hAnsi="Calibri" w:cs="Calibri"/>
          <w:sz w:val="24"/>
          <w:szCs w:val="24"/>
          <w:bdr w:val="none" w:sz="0" w:space="0" w:color="auto" w:frame="1"/>
        </w:rPr>
        <w:t xml:space="preserve">Award amounts: </w:t>
      </w:r>
      <w:r w:rsidR="005410F2">
        <w:rPr>
          <w:rFonts w:ascii="Calibri" w:eastAsia="Calibri" w:hAnsi="Calibri" w:cs="Calibri"/>
          <w:sz w:val="24"/>
          <w:szCs w:val="24"/>
          <w:bdr w:val="none" w:sz="0" w:space="0" w:color="auto" w:frame="1"/>
        </w:rPr>
        <w:t>$75,000</w:t>
      </w:r>
    </w:p>
    <w:p w14:paraId="08D33AD0" w14:textId="4528F306" w:rsidR="00935FB3" w:rsidRPr="00731219" w:rsidRDefault="00935FB3" w:rsidP="374A839C">
      <w:pPr>
        <w:shd w:val="clear" w:color="auto" w:fill="FFFFFF" w:themeFill="background1"/>
        <w:spacing w:after="0" w:line="240" w:lineRule="auto"/>
        <w:textAlignment w:val="baseline"/>
        <w:rPr>
          <w:rFonts w:ascii="Calibri" w:eastAsia="Calibri" w:hAnsi="Calibri" w:cs="Calibri"/>
          <w:color w:val="FF0000"/>
          <w:sz w:val="24"/>
          <w:szCs w:val="24"/>
          <w:bdr w:val="none" w:sz="0" w:space="0" w:color="auto" w:frame="1"/>
        </w:rPr>
      </w:pPr>
      <w:r w:rsidRPr="374A839C">
        <w:rPr>
          <w:rFonts w:ascii="Calibri" w:eastAsia="Calibri" w:hAnsi="Calibri" w:cs="Calibri"/>
          <w:sz w:val="24"/>
          <w:szCs w:val="24"/>
          <w:bdr w:val="none" w:sz="0" w:space="0" w:color="auto" w:frame="1"/>
        </w:rPr>
        <w:t xml:space="preserve">Type of Funding:  </w:t>
      </w:r>
      <w:r w:rsidR="005410F2">
        <w:rPr>
          <w:rFonts w:ascii="Calibri" w:eastAsia="Calibri" w:hAnsi="Calibri" w:cs="Calibri"/>
          <w:sz w:val="24"/>
          <w:szCs w:val="24"/>
          <w:bdr w:val="none" w:sz="0" w:space="0" w:color="auto" w:frame="1"/>
        </w:rPr>
        <w:t xml:space="preserve">FY23 Smith Mundt Public Diplomacy Funds </w:t>
      </w:r>
    </w:p>
    <w:p w14:paraId="2A8405F7" w14:textId="13850462" w:rsidR="00935FB3" w:rsidRPr="00731219" w:rsidRDefault="00935FB3" w:rsidP="374A839C">
      <w:pPr>
        <w:shd w:val="clear" w:color="auto" w:fill="FFFFFF" w:themeFill="background1"/>
        <w:spacing w:after="0" w:line="240" w:lineRule="auto"/>
        <w:textAlignment w:val="baseline"/>
        <w:rPr>
          <w:rFonts w:ascii="Calibri" w:eastAsia="Calibri" w:hAnsi="Calibri" w:cs="Calibri"/>
          <w:i/>
          <w:iCs/>
          <w:color w:val="FF0000"/>
          <w:sz w:val="24"/>
          <w:szCs w:val="24"/>
          <w:bdr w:val="none" w:sz="0" w:space="0" w:color="auto" w:frame="1"/>
        </w:rPr>
      </w:pPr>
      <w:r w:rsidRPr="374A839C">
        <w:rPr>
          <w:rFonts w:ascii="Calibri" w:eastAsia="Calibri" w:hAnsi="Calibri" w:cs="Calibri"/>
          <w:sz w:val="24"/>
          <w:szCs w:val="24"/>
          <w:bdr w:val="none" w:sz="0" w:space="0" w:color="auto" w:frame="1"/>
        </w:rPr>
        <w:t xml:space="preserve">Anticipated </w:t>
      </w:r>
      <w:proofErr w:type="gramStart"/>
      <w:r w:rsidR="005410F2" w:rsidRPr="374A839C">
        <w:rPr>
          <w:rFonts w:ascii="Calibri" w:eastAsia="Calibri" w:hAnsi="Calibri" w:cs="Calibri"/>
          <w:sz w:val="24"/>
          <w:szCs w:val="24"/>
          <w:bdr w:val="none" w:sz="0" w:space="0" w:color="auto" w:frame="1"/>
        </w:rPr>
        <w:t>program</w:t>
      </w:r>
      <w:proofErr w:type="gramEnd"/>
      <w:r w:rsidR="001D5A01">
        <w:rPr>
          <w:rFonts w:ascii="Calibri" w:eastAsia="Calibri" w:hAnsi="Calibri" w:cs="Calibri"/>
          <w:sz w:val="24"/>
          <w:szCs w:val="24"/>
          <w:bdr w:val="none" w:sz="0" w:space="0" w:color="auto" w:frame="1"/>
        </w:rPr>
        <w:t xml:space="preserve"> </w:t>
      </w:r>
      <w:r w:rsidRPr="374A839C">
        <w:rPr>
          <w:rFonts w:ascii="Calibri" w:eastAsia="Calibri" w:hAnsi="Calibri" w:cs="Calibri"/>
          <w:sz w:val="24"/>
          <w:szCs w:val="24"/>
          <w:bdr w:val="none" w:sz="0" w:space="0" w:color="auto" w:frame="1"/>
        </w:rPr>
        <w:t xml:space="preserve">start date: </w:t>
      </w:r>
      <w:r w:rsidRPr="005410F2">
        <w:rPr>
          <w:rFonts w:ascii="Calibri" w:eastAsia="Calibri" w:hAnsi="Calibri" w:cs="Calibri"/>
          <w:sz w:val="24"/>
          <w:szCs w:val="24"/>
          <w:bdr w:val="none" w:sz="0" w:space="0" w:color="auto" w:frame="1"/>
        </w:rPr>
        <w:t xml:space="preserve"> </w:t>
      </w:r>
      <w:r w:rsidR="005410F2" w:rsidRPr="005410F2">
        <w:rPr>
          <w:rFonts w:ascii="Calibri" w:eastAsia="Calibri" w:hAnsi="Calibri" w:cs="Calibri"/>
          <w:sz w:val="24"/>
          <w:szCs w:val="24"/>
          <w:bdr w:val="none" w:sz="0" w:space="0" w:color="auto" w:frame="1"/>
        </w:rPr>
        <w:t>October 1, 2023</w:t>
      </w:r>
    </w:p>
    <w:p w14:paraId="25E59231" w14:textId="77777777" w:rsidR="00935FB3" w:rsidRPr="001D5A01" w:rsidRDefault="00935FB3" w:rsidP="374A839C">
      <w:pPr>
        <w:shd w:val="clear" w:color="auto" w:fill="FFFFFF" w:themeFill="background1"/>
        <w:spacing w:after="0" w:line="240" w:lineRule="auto"/>
        <w:textAlignment w:val="baseline"/>
        <w:rPr>
          <w:rFonts w:ascii="Calibri" w:eastAsia="Calibri" w:hAnsi="Calibri" w:cs="Calibri"/>
          <w:i/>
          <w:iCs/>
          <w:sz w:val="24"/>
          <w:szCs w:val="24"/>
          <w:bdr w:val="none" w:sz="0" w:space="0" w:color="auto" w:frame="1"/>
        </w:rPr>
      </w:pPr>
    </w:p>
    <w:p w14:paraId="2E674BD0" w14:textId="0F10F5D7" w:rsidR="001D5A01" w:rsidRDefault="001D5A01" w:rsidP="001D5A01">
      <w:pPr>
        <w:spacing w:after="20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Note: </w:t>
      </w:r>
      <w:r w:rsidRPr="0B1FB166">
        <w:rPr>
          <w:rFonts w:ascii="Calibri" w:eastAsia="Calibri" w:hAnsi="Calibri" w:cs="Calibri"/>
          <w:color w:val="000000" w:themeColor="text1"/>
          <w:sz w:val="24"/>
          <w:szCs w:val="24"/>
        </w:rPr>
        <w:t xml:space="preserve">The Public </w:t>
      </w:r>
      <w:r>
        <w:rPr>
          <w:rFonts w:ascii="Calibri" w:eastAsia="Calibri" w:hAnsi="Calibri" w:cs="Calibri"/>
          <w:color w:val="000000" w:themeColor="text1"/>
          <w:sz w:val="24"/>
          <w:szCs w:val="24"/>
        </w:rPr>
        <w:t xml:space="preserve">Affairs </w:t>
      </w:r>
      <w:r w:rsidRPr="0B1FB166">
        <w:rPr>
          <w:rFonts w:ascii="Calibri" w:eastAsia="Calibri" w:hAnsi="Calibri" w:cs="Calibri"/>
          <w:color w:val="000000" w:themeColor="text1"/>
          <w:sz w:val="24"/>
          <w:szCs w:val="24"/>
        </w:rPr>
        <w:t>Section reserves the right to award less or more than the funds described under circumstances deemed to be in the best interest of the U.S. government, pending the availability of funds and approval of the designated grants officer.</w:t>
      </w:r>
    </w:p>
    <w:p w14:paraId="1B4C8574" w14:textId="77777777" w:rsidR="00935FB3" w:rsidRPr="00731219" w:rsidRDefault="00935FB3" w:rsidP="374A839C">
      <w:pPr>
        <w:shd w:val="clear" w:color="auto" w:fill="FFFFFF" w:themeFill="background1"/>
        <w:spacing w:after="0" w:line="240" w:lineRule="auto"/>
        <w:textAlignment w:val="baseline"/>
        <w:rPr>
          <w:rFonts w:ascii="Calibri" w:eastAsia="Calibri" w:hAnsi="Calibri" w:cs="Calibri"/>
          <w:b/>
          <w:bCs/>
          <w:color w:val="333333"/>
          <w:sz w:val="24"/>
          <w:szCs w:val="24"/>
          <w:bdr w:val="none" w:sz="0" w:space="0" w:color="auto" w:frame="1"/>
        </w:rPr>
      </w:pPr>
    </w:p>
    <w:p w14:paraId="61A87141" w14:textId="47FA8BA0" w:rsidR="00935FB3" w:rsidRPr="00731219" w:rsidRDefault="00935FB3" w:rsidP="374A839C">
      <w:pPr>
        <w:shd w:val="clear" w:color="auto" w:fill="FFFFFF" w:themeFill="background1"/>
        <w:spacing w:after="0" w:line="240" w:lineRule="auto"/>
        <w:textAlignment w:val="baseline"/>
        <w:rPr>
          <w:rFonts w:ascii="Calibri" w:eastAsia="Calibri" w:hAnsi="Calibri" w:cs="Calibri"/>
          <w:i/>
          <w:iCs/>
          <w:color w:val="FF0000"/>
          <w:sz w:val="24"/>
          <w:szCs w:val="24"/>
        </w:rPr>
      </w:pPr>
      <w:r w:rsidRPr="374A839C">
        <w:rPr>
          <w:rFonts w:ascii="Calibri" w:eastAsia="Calibri" w:hAnsi="Calibri" w:cs="Calibri"/>
          <w:b/>
          <w:bCs/>
          <w:sz w:val="24"/>
          <w:szCs w:val="24"/>
          <w:bdr w:val="none" w:sz="0" w:space="0" w:color="auto" w:frame="1"/>
        </w:rPr>
        <w:t>Funding Instrument Type:</w:t>
      </w:r>
      <w:r w:rsidRPr="005410F2">
        <w:rPr>
          <w:rFonts w:ascii="Calibri" w:eastAsia="Calibri" w:hAnsi="Calibri" w:cs="Calibri"/>
          <w:sz w:val="24"/>
          <w:szCs w:val="24"/>
          <w:bdr w:val="none" w:sz="0" w:space="0" w:color="auto" w:frame="1"/>
        </w:rPr>
        <w:t xml:space="preserve">  </w:t>
      </w:r>
      <w:r w:rsidR="005410F2" w:rsidRPr="005410F2">
        <w:rPr>
          <w:rFonts w:ascii="Calibri" w:eastAsia="Calibri" w:hAnsi="Calibri" w:cs="Calibri"/>
          <w:sz w:val="24"/>
          <w:szCs w:val="24"/>
          <w:bdr w:val="none" w:sz="0" w:space="0" w:color="auto" w:frame="1"/>
        </w:rPr>
        <w:t xml:space="preserve">Cooperative Agreement. Public Affairs Section of the U.S. Embassy will work with the grantee to select the </w:t>
      </w:r>
      <w:r w:rsidR="005410F2">
        <w:rPr>
          <w:rFonts w:ascii="Calibri" w:eastAsia="Calibri" w:hAnsi="Calibri" w:cs="Calibri"/>
          <w:sz w:val="24"/>
          <w:szCs w:val="24"/>
          <w:bdr w:val="none" w:sz="0" w:space="0" w:color="auto" w:frame="1"/>
        </w:rPr>
        <w:t xml:space="preserve">members, approve </w:t>
      </w:r>
      <w:r w:rsidR="000006CC">
        <w:rPr>
          <w:rFonts w:ascii="Calibri" w:eastAsia="Calibri" w:hAnsi="Calibri" w:cs="Calibri"/>
          <w:sz w:val="24"/>
          <w:szCs w:val="24"/>
          <w:bdr w:val="none" w:sz="0" w:space="0" w:color="auto" w:frame="1"/>
        </w:rPr>
        <w:t xml:space="preserve">program </w:t>
      </w:r>
      <w:r w:rsidR="005410F2">
        <w:rPr>
          <w:rFonts w:ascii="Calibri" w:eastAsia="Calibri" w:hAnsi="Calibri" w:cs="Calibri"/>
          <w:sz w:val="24"/>
          <w:szCs w:val="24"/>
          <w:bdr w:val="none" w:sz="0" w:space="0" w:color="auto" w:frame="1"/>
        </w:rPr>
        <w:t xml:space="preserve">content, and provide experts and speakers. </w:t>
      </w:r>
    </w:p>
    <w:p w14:paraId="19C41778" w14:textId="68B0570A" w:rsidR="0B1FB166" w:rsidRDefault="0B1FB166" w:rsidP="0B1FB166">
      <w:pPr>
        <w:shd w:val="clear" w:color="auto" w:fill="FFFFFF" w:themeFill="background1"/>
        <w:spacing w:after="0" w:line="240" w:lineRule="auto"/>
        <w:rPr>
          <w:rFonts w:ascii="Calibri" w:eastAsia="Calibri" w:hAnsi="Calibri" w:cs="Calibri"/>
          <w:sz w:val="24"/>
          <w:szCs w:val="24"/>
        </w:rPr>
      </w:pPr>
    </w:p>
    <w:p w14:paraId="6B1DF57A" w14:textId="437A6B4C" w:rsidR="00A57C60" w:rsidRPr="00F9720F" w:rsidRDefault="203F04CA" w:rsidP="7996877C">
      <w:pPr>
        <w:spacing w:after="200" w:line="240" w:lineRule="auto"/>
        <w:rPr>
          <w:rFonts w:ascii="Calibri" w:eastAsia="Calibri" w:hAnsi="Calibri" w:cs="Calibri"/>
          <w:sz w:val="24"/>
          <w:szCs w:val="24"/>
        </w:rPr>
      </w:pPr>
      <w:r w:rsidRPr="0B1FB166">
        <w:rPr>
          <w:rFonts w:ascii="Calibri" w:eastAsia="Calibri" w:hAnsi="Calibri" w:cs="Calibri"/>
          <w:b/>
          <w:bCs/>
          <w:sz w:val="24"/>
          <w:szCs w:val="24"/>
        </w:rPr>
        <w:t xml:space="preserve">Support for Diversity, Equity, Inclusion, and Accessibility (DEIA): </w:t>
      </w:r>
      <w:r w:rsidRPr="0B1FB166">
        <w:rPr>
          <w:rFonts w:ascii="Calibri" w:eastAsia="Calibri" w:hAnsi="Calibri" w:cs="Calibri"/>
          <w:sz w:val="24"/>
          <w:szCs w:val="24"/>
        </w:rPr>
        <w:t>All programs should consider strategies for expanding the pool of individuals/organizations/beneficiaries to afford opportunities for as diverse and inclusive population as is feasible to bring diverse perspectives based on religion, sex, disability, race, ethnicity, sexual orientation, gender identity, gender expression, sex characteristics, national origin, and age to implementation of the program.</w:t>
      </w:r>
    </w:p>
    <w:p w14:paraId="46F88F14" w14:textId="287D5476" w:rsidR="00F25DB9" w:rsidRPr="00075992" w:rsidRDefault="08F12C6D" w:rsidP="374A839C">
      <w:pPr>
        <w:spacing w:after="200" w:line="240" w:lineRule="auto"/>
        <w:rPr>
          <w:rFonts w:ascii="Calibri" w:eastAsia="Calibri" w:hAnsi="Calibri" w:cs="Calibri"/>
          <w:color w:val="000000" w:themeColor="text1"/>
          <w:sz w:val="32"/>
          <w:szCs w:val="32"/>
        </w:rPr>
      </w:pPr>
      <w:r w:rsidRPr="374A839C">
        <w:rPr>
          <w:rFonts w:ascii="Calibri" w:eastAsia="Calibri" w:hAnsi="Calibri" w:cs="Calibri"/>
          <w:b/>
          <w:bCs/>
          <w:color w:val="000000" w:themeColor="text1"/>
          <w:sz w:val="32"/>
          <w:szCs w:val="32"/>
        </w:rPr>
        <w:t xml:space="preserve">C. </w:t>
      </w:r>
      <w:r w:rsidR="00A57C60" w:rsidRPr="374A839C">
        <w:rPr>
          <w:rFonts w:ascii="Calibri" w:eastAsia="Calibri" w:hAnsi="Calibri" w:cs="Calibri"/>
          <w:b/>
          <w:bCs/>
          <w:color w:val="000000" w:themeColor="text1"/>
          <w:sz w:val="32"/>
          <w:szCs w:val="32"/>
        </w:rPr>
        <w:t>ELIGIBILTY INFORMATION</w:t>
      </w:r>
    </w:p>
    <w:p w14:paraId="06D245BE" w14:textId="1B32FD9D" w:rsidR="0050788D" w:rsidRDefault="0050788D" w:rsidP="374A839C">
      <w:pPr>
        <w:pStyle w:val="ListParagraph"/>
        <w:numPr>
          <w:ilvl w:val="0"/>
          <w:numId w:val="12"/>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Eligible Applicants</w:t>
      </w:r>
    </w:p>
    <w:p w14:paraId="0E38229D" w14:textId="77777777" w:rsidR="00A57C60" w:rsidRPr="00731219" w:rsidRDefault="00A57C60" w:rsidP="374A839C">
      <w:pPr>
        <w:pStyle w:val="ListParagraph"/>
        <w:shd w:val="clear" w:color="auto" w:fill="FFFFFF" w:themeFill="background1"/>
        <w:spacing w:after="0" w:line="240" w:lineRule="auto"/>
        <w:textAlignment w:val="baseline"/>
        <w:rPr>
          <w:rFonts w:ascii="Calibri" w:eastAsia="Calibri" w:hAnsi="Calibri" w:cs="Calibri"/>
          <w:sz w:val="24"/>
          <w:szCs w:val="24"/>
        </w:rPr>
      </w:pPr>
    </w:p>
    <w:p w14:paraId="5FEAD0D8" w14:textId="04DF6185" w:rsidR="00F25DB9" w:rsidRPr="0050788D" w:rsidRDefault="08F12C6D" w:rsidP="374A839C">
      <w:pPr>
        <w:spacing w:after="0" w:line="240" w:lineRule="auto"/>
        <w:ind w:left="360" w:firstLine="36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The following organizations are eligible to apply:</w:t>
      </w:r>
    </w:p>
    <w:p w14:paraId="7D22788C" w14:textId="22A6FBBF" w:rsidR="00F25DB9" w:rsidRDefault="00F25DB9" w:rsidP="374A839C">
      <w:pPr>
        <w:spacing w:after="0" w:line="240" w:lineRule="auto"/>
        <w:ind w:left="360"/>
        <w:rPr>
          <w:rFonts w:ascii="Calibri" w:eastAsia="Calibri" w:hAnsi="Calibri" w:cs="Calibri"/>
          <w:color w:val="000000" w:themeColor="text1"/>
          <w:sz w:val="24"/>
          <w:szCs w:val="24"/>
        </w:rPr>
      </w:pPr>
    </w:p>
    <w:p w14:paraId="11C6A6FC" w14:textId="754EC6E1" w:rsidR="08F12C6D" w:rsidRPr="005410F2" w:rsidRDefault="08F12C6D" w:rsidP="374A839C">
      <w:pPr>
        <w:pStyle w:val="ListParagraph"/>
        <w:numPr>
          <w:ilvl w:val="0"/>
          <w:numId w:val="11"/>
        </w:numPr>
        <w:tabs>
          <w:tab w:val="left" w:pos="1170"/>
        </w:tabs>
        <w:spacing w:after="0" w:line="240" w:lineRule="auto"/>
        <w:ind w:firstLine="0"/>
        <w:rPr>
          <w:rFonts w:ascii="Calibri" w:eastAsia="Calibri" w:hAnsi="Calibri" w:cs="Calibri"/>
          <w:i/>
          <w:iCs/>
          <w:sz w:val="24"/>
          <w:szCs w:val="24"/>
        </w:rPr>
      </w:pPr>
      <w:r w:rsidRPr="005410F2">
        <w:rPr>
          <w:rFonts w:ascii="Calibri" w:eastAsia="Calibri" w:hAnsi="Calibri" w:cs="Calibri"/>
          <w:i/>
          <w:iCs/>
          <w:sz w:val="24"/>
          <w:szCs w:val="24"/>
        </w:rPr>
        <w:t>Not-for-profit organizations</w:t>
      </w:r>
    </w:p>
    <w:p w14:paraId="2918A589" w14:textId="58BECD53" w:rsidR="00F25DB9" w:rsidRPr="005410F2" w:rsidRDefault="543E0FF7" w:rsidP="374A839C">
      <w:pPr>
        <w:pStyle w:val="ListParagraph"/>
        <w:numPr>
          <w:ilvl w:val="0"/>
          <w:numId w:val="11"/>
        </w:numPr>
        <w:tabs>
          <w:tab w:val="left" w:pos="1170"/>
        </w:tabs>
        <w:spacing w:after="0" w:line="240" w:lineRule="auto"/>
        <w:ind w:firstLine="0"/>
        <w:rPr>
          <w:rFonts w:ascii="Calibri" w:eastAsia="Calibri" w:hAnsi="Calibri" w:cs="Calibri"/>
          <w:i/>
          <w:iCs/>
          <w:sz w:val="24"/>
          <w:szCs w:val="24"/>
        </w:rPr>
      </w:pPr>
      <w:r w:rsidRPr="005410F2">
        <w:rPr>
          <w:rFonts w:ascii="Calibri" w:eastAsia="Calibri" w:hAnsi="Calibri" w:cs="Calibri"/>
          <w:i/>
          <w:iCs/>
          <w:sz w:val="24"/>
          <w:szCs w:val="24"/>
        </w:rPr>
        <w:t xml:space="preserve">Civil society/non-governmental organizations </w:t>
      </w:r>
    </w:p>
    <w:p w14:paraId="3107BEE1" w14:textId="0546991C" w:rsidR="00F25DB9" w:rsidRPr="005410F2" w:rsidRDefault="543E0FF7" w:rsidP="374A839C">
      <w:pPr>
        <w:pStyle w:val="ListParagraph"/>
        <w:numPr>
          <w:ilvl w:val="0"/>
          <w:numId w:val="11"/>
        </w:numPr>
        <w:tabs>
          <w:tab w:val="left" w:pos="1170"/>
        </w:tabs>
        <w:spacing w:after="0" w:line="240" w:lineRule="auto"/>
        <w:ind w:firstLine="0"/>
        <w:rPr>
          <w:rFonts w:ascii="Calibri" w:eastAsia="Calibri" w:hAnsi="Calibri" w:cs="Calibri"/>
          <w:i/>
          <w:iCs/>
          <w:sz w:val="24"/>
          <w:szCs w:val="24"/>
        </w:rPr>
      </w:pPr>
      <w:r w:rsidRPr="005410F2">
        <w:rPr>
          <w:rFonts w:ascii="Calibri" w:eastAsia="Calibri" w:hAnsi="Calibri" w:cs="Calibri"/>
          <w:i/>
          <w:iCs/>
          <w:sz w:val="24"/>
          <w:szCs w:val="24"/>
        </w:rPr>
        <w:t xml:space="preserve">Think </w:t>
      </w:r>
      <w:proofErr w:type="gramStart"/>
      <w:r w:rsidRPr="005410F2">
        <w:rPr>
          <w:rFonts w:ascii="Calibri" w:eastAsia="Calibri" w:hAnsi="Calibri" w:cs="Calibri"/>
          <w:i/>
          <w:iCs/>
          <w:sz w:val="24"/>
          <w:szCs w:val="24"/>
        </w:rPr>
        <w:t>tanks</w:t>
      </w:r>
      <w:proofErr w:type="gramEnd"/>
      <w:r w:rsidRPr="005410F2">
        <w:rPr>
          <w:rFonts w:ascii="Calibri" w:eastAsia="Calibri" w:hAnsi="Calibri" w:cs="Calibri"/>
          <w:i/>
          <w:iCs/>
          <w:sz w:val="24"/>
          <w:szCs w:val="24"/>
        </w:rPr>
        <w:t xml:space="preserve"> </w:t>
      </w:r>
    </w:p>
    <w:p w14:paraId="1CF57539" w14:textId="217EA882" w:rsidR="00F25DB9" w:rsidRPr="005410F2" w:rsidRDefault="543E0FF7" w:rsidP="374A839C">
      <w:pPr>
        <w:pStyle w:val="ListParagraph"/>
        <w:numPr>
          <w:ilvl w:val="0"/>
          <w:numId w:val="11"/>
        </w:numPr>
        <w:tabs>
          <w:tab w:val="left" w:pos="1170"/>
        </w:tabs>
        <w:spacing w:after="0" w:line="240" w:lineRule="auto"/>
        <w:ind w:firstLine="0"/>
        <w:rPr>
          <w:rFonts w:ascii="Calibri" w:eastAsia="Calibri" w:hAnsi="Calibri" w:cs="Calibri"/>
          <w:i/>
          <w:iCs/>
          <w:sz w:val="24"/>
          <w:szCs w:val="24"/>
        </w:rPr>
      </w:pPr>
      <w:r w:rsidRPr="005410F2">
        <w:rPr>
          <w:rFonts w:ascii="Calibri" w:eastAsia="Calibri" w:hAnsi="Calibri" w:cs="Calibri"/>
          <w:i/>
          <w:iCs/>
          <w:sz w:val="24"/>
          <w:szCs w:val="24"/>
        </w:rPr>
        <w:t>Public and private educational institutions</w:t>
      </w:r>
    </w:p>
    <w:p w14:paraId="6D2547BA" w14:textId="1ADBC5DA" w:rsidR="00F25DB9" w:rsidRDefault="00F25DB9" w:rsidP="005410F2">
      <w:pPr>
        <w:spacing w:after="200" w:line="240" w:lineRule="auto"/>
        <w:rPr>
          <w:rFonts w:ascii="Calibri" w:eastAsia="Calibri" w:hAnsi="Calibri" w:cs="Calibri"/>
          <w:color w:val="000000" w:themeColor="text1"/>
          <w:sz w:val="24"/>
          <w:szCs w:val="24"/>
        </w:rPr>
      </w:pPr>
    </w:p>
    <w:p w14:paraId="07160AFC" w14:textId="144071A2" w:rsidR="00F562FB" w:rsidRPr="005410F2" w:rsidRDefault="005410F2" w:rsidP="005410F2">
      <w:pPr>
        <w:spacing w:after="200" w:line="240" w:lineRule="auto"/>
        <w:rPr>
          <w:rFonts w:ascii="Calibri" w:eastAsia="Calibri" w:hAnsi="Calibri" w:cs="Calibri"/>
          <w:color w:val="000000" w:themeColor="text1"/>
          <w:sz w:val="24"/>
          <w:szCs w:val="24"/>
        </w:rPr>
      </w:pPr>
      <w:r w:rsidRPr="005410F2">
        <w:rPr>
          <w:rFonts w:ascii="Calibri" w:eastAsia="Calibri" w:hAnsi="Calibri" w:cs="Calibri"/>
          <w:color w:val="000000" w:themeColor="text1"/>
          <w:sz w:val="24"/>
          <w:szCs w:val="24"/>
        </w:rPr>
        <w:t>Note</w:t>
      </w:r>
      <w:r w:rsidR="00F562FB" w:rsidRPr="005410F2">
        <w:rPr>
          <w:rFonts w:ascii="Calibri" w:eastAsia="Calibri" w:hAnsi="Calibri" w:cs="Calibri"/>
          <w:color w:val="000000" w:themeColor="text1"/>
          <w:sz w:val="24"/>
          <w:szCs w:val="24"/>
        </w:rPr>
        <w:t>: Applicants are only allowed to submit one proposal per organization. If more than one proposal is submitted from an organization, all proposals from that institution will be considered ineligible for funding.</w:t>
      </w:r>
    </w:p>
    <w:p w14:paraId="772FFD51" w14:textId="77777777" w:rsidR="00F562FB" w:rsidRDefault="00F562FB" w:rsidP="374A839C">
      <w:pPr>
        <w:pStyle w:val="ListParagraph"/>
        <w:spacing w:after="210" w:line="240" w:lineRule="auto"/>
        <w:rPr>
          <w:rFonts w:ascii="Calibri" w:eastAsia="Calibri" w:hAnsi="Calibri" w:cs="Calibri"/>
          <w:color w:val="000000" w:themeColor="text1"/>
          <w:sz w:val="24"/>
          <w:szCs w:val="24"/>
        </w:rPr>
      </w:pPr>
    </w:p>
    <w:p w14:paraId="02E17EC4" w14:textId="4A986863" w:rsidR="0050788D" w:rsidRDefault="0050788D" w:rsidP="374A839C">
      <w:pPr>
        <w:pStyle w:val="ListParagraph"/>
        <w:numPr>
          <w:ilvl w:val="0"/>
          <w:numId w:val="12"/>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Cost Sharing or Matching</w:t>
      </w:r>
    </w:p>
    <w:p w14:paraId="53E97DCC" w14:textId="77777777" w:rsidR="00DD57BE" w:rsidRPr="00731219" w:rsidRDefault="00DD57BE" w:rsidP="374A839C">
      <w:pPr>
        <w:pStyle w:val="ListParagraph"/>
        <w:shd w:val="clear" w:color="auto" w:fill="FFFFFF" w:themeFill="background1"/>
        <w:spacing w:after="0" w:line="240" w:lineRule="auto"/>
        <w:textAlignment w:val="baseline"/>
        <w:rPr>
          <w:rFonts w:ascii="Calibri" w:eastAsia="Calibri" w:hAnsi="Calibri" w:cs="Calibri"/>
          <w:sz w:val="24"/>
          <w:szCs w:val="24"/>
        </w:rPr>
      </w:pPr>
    </w:p>
    <w:p w14:paraId="76DE6319" w14:textId="1040C292" w:rsidR="00F25DB9" w:rsidRPr="005410F2" w:rsidRDefault="543E0FF7" w:rsidP="374A839C">
      <w:pPr>
        <w:pStyle w:val="ListParagraph"/>
        <w:spacing w:after="0" w:line="240" w:lineRule="auto"/>
        <w:rPr>
          <w:rFonts w:ascii="Calibri" w:eastAsia="Calibri" w:hAnsi="Calibri" w:cs="Calibri"/>
          <w:sz w:val="24"/>
          <w:szCs w:val="24"/>
        </w:rPr>
      </w:pPr>
      <w:r w:rsidRPr="005410F2">
        <w:rPr>
          <w:rFonts w:ascii="Calibri" w:eastAsia="Calibri" w:hAnsi="Calibri" w:cs="Calibri"/>
          <w:sz w:val="24"/>
          <w:szCs w:val="24"/>
        </w:rPr>
        <w:t>Cost sharing or matching is not required for this funding opportunity.</w:t>
      </w:r>
    </w:p>
    <w:p w14:paraId="5437FB88" w14:textId="119BE6E5" w:rsidR="00F25DB9" w:rsidRDefault="00F25DB9" w:rsidP="374A839C">
      <w:pPr>
        <w:spacing w:after="0" w:line="240" w:lineRule="auto"/>
        <w:ind w:left="360"/>
        <w:rPr>
          <w:rFonts w:ascii="Calibri" w:eastAsia="Calibri" w:hAnsi="Calibri" w:cs="Calibri"/>
          <w:color w:val="000000" w:themeColor="text1"/>
          <w:sz w:val="24"/>
          <w:szCs w:val="24"/>
        </w:rPr>
      </w:pPr>
    </w:p>
    <w:p w14:paraId="2527544E" w14:textId="2FCBFA05" w:rsidR="0050788D" w:rsidRPr="0050788D" w:rsidRDefault="0050788D" w:rsidP="374A839C">
      <w:pPr>
        <w:pStyle w:val="ListParagraph"/>
        <w:numPr>
          <w:ilvl w:val="0"/>
          <w:numId w:val="12"/>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Other Eligibility Requirements</w:t>
      </w:r>
    </w:p>
    <w:p w14:paraId="70DA05B5" w14:textId="77777777" w:rsidR="0050788D" w:rsidRPr="00731219" w:rsidRDefault="0050788D" w:rsidP="374A839C">
      <w:pPr>
        <w:shd w:val="clear" w:color="auto" w:fill="FFFFFF" w:themeFill="background1"/>
        <w:spacing w:after="0" w:line="240" w:lineRule="auto"/>
        <w:textAlignment w:val="baseline"/>
        <w:rPr>
          <w:rFonts w:ascii="Calibri" w:eastAsia="Calibri" w:hAnsi="Calibri" w:cs="Calibri"/>
          <w:sz w:val="24"/>
          <w:szCs w:val="24"/>
        </w:rPr>
      </w:pPr>
    </w:p>
    <w:p w14:paraId="7719D4A1" w14:textId="2EC28CCD" w:rsidR="0050788D" w:rsidRPr="00B12515" w:rsidRDefault="0050788D" w:rsidP="374A839C">
      <w:pPr>
        <w:shd w:val="clear" w:color="auto" w:fill="FFFFFF" w:themeFill="background1"/>
        <w:spacing w:after="0" w:line="240" w:lineRule="auto"/>
        <w:ind w:left="720"/>
        <w:textAlignment w:val="baseline"/>
        <w:rPr>
          <w:rFonts w:ascii="Calibri" w:eastAsia="Calibri" w:hAnsi="Calibri" w:cs="Calibri"/>
          <w:sz w:val="24"/>
          <w:szCs w:val="24"/>
        </w:rPr>
      </w:pPr>
      <w:proofErr w:type="gramStart"/>
      <w:r w:rsidRPr="374A839C">
        <w:rPr>
          <w:rFonts w:ascii="Calibri" w:eastAsia="Calibri" w:hAnsi="Calibri" w:cs="Calibri"/>
          <w:sz w:val="24"/>
          <w:szCs w:val="24"/>
        </w:rPr>
        <w:t>In order to</w:t>
      </w:r>
      <w:proofErr w:type="gramEnd"/>
      <w:r w:rsidRPr="374A839C">
        <w:rPr>
          <w:rFonts w:ascii="Calibri" w:eastAsia="Calibri" w:hAnsi="Calibri" w:cs="Calibri"/>
          <w:sz w:val="24"/>
          <w:szCs w:val="24"/>
        </w:rPr>
        <w:t xml:space="preserve"> be eligible to receive an award, all organizations must have a Unique Entity Identifier (UEI) number issued via </w:t>
      </w:r>
      <w:hyperlink r:id="rId14">
        <w:r w:rsidRPr="374A839C">
          <w:rPr>
            <w:rStyle w:val="Hyperlink"/>
            <w:rFonts w:ascii="Calibri" w:eastAsia="Calibri" w:hAnsi="Calibri" w:cs="Calibri"/>
            <w:sz w:val="24"/>
            <w:szCs w:val="24"/>
          </w:rPr>
          <w:t>www.SAM.gov</w:t>
        </w:r>
      </w:hyperlink>
      <w:r w:rsidRPr="374A839C">
        <w:rPr>
          <w:rFonts w:ascii="Calibri" w:eastAsia="Calibri" w:hAnsi="Calibri" w:cs="Calibri"/>
          <w:sz w:val="24"/>
          <w:szCs w:val="24"/>
        </w:rPr>
        <w:t xml:space="preserve"> as well as a valid registration on www.SAM.gov. Please see Section D for more information.</w:t>
      </w:r>
      <w:r w:rsidR="00C12E81">
        <w:rPr>
          <w:rFonts w:ascii="Calibri" w:eastAsia="Calibri" w:hAnsi="Calibri" w:cs="Calibri"/>
          <w:sz w:val="24"/>
          <w:szCs w:val="24"/>
        </w:rPr>
        <w:t xml:space="preserve"> This registration may take time. If the applicants can’t complete the registration before the submission deadline, they are suggested to mark “UEI registration” under process. </w:t>
      </w:r>
    </w:p>
    <w:p w14:paraId="34FF29A3" w14:textId="77777777" w:rsidR="0050788D" w:rsidRPr="00731219" w:rsidRDefault="0050788D" w:rsidP="374A839C">
      <w:pPr>
        <w:shd w:val="clear" w:color="auto" w:fill="FFFFFF" w:themeFill="background1"/>
        <w:spacing w:after="0" w:line="240" w:lineRule="auto"/>
        <w:textAlignment w:val="baseline"/>
        <w:rPr>
          <w:rFonts w:ascii="Calibri" w:eastAsia="Calibri" w:hAnsi="Calibri" w:cs="Calibri"/>
          <w:sz w:val="24"/>
          <w:szCs w:val="24"/>
        </w:rPr>
      </w:pPr>
    </w:p>
    <w:p w14:paraId="7A898E44" w14:textId="4A15B2EA" w:rsidR="00F25DB9" w:rsidRDefault="73425BCB" w:rsidP="7996877C">
      <w:pPr>
        <w:pStyle w:val="ListParagraph"/>
        <w:numPr>
          <w:ilvl w:val="0"/>
          <w:numId w:val="12"/>
        </w:numPr>
        <w:spacing w:after="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This opportunity will not support: </w:t>
      </w:r>
    </w:p>
    <w:p w14:paraId="2013E744"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lastRenderedPageBreak/>
        <w:t xml:space="preserve">Projects relating to partisan political </w:t>
      </w:r>
      <w:proofErr w:type="gramStart"/>
      <w:r w:rsidRPr="7996877C">
        <w:rPr>
          <w:rFonts w:ascii="Calibri" w:eastAsia="Calibri" w:hAnsi="Calibri" w:cs="Calibri"/>
          <w:sz w:val="24"/>
          <w:szCs w:val="24"/>
        </w:rPr>
        <w:t>activity;</w:t>
      </w:r>
      <w:proofErr w:type="gramEnd"/>
    </w:p>
    <w:p w14:paraId="7B3FE56F"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Charitable or development </w:t>
      </w:r>
      <w:proofErr w:type="gramStart"/>
      <w:r w:rsidRPr="7996877C">
        <w:rPr>
          <w:rFonts w:ascii="Calibri" w:eastAsia="Calibri" w:hAnsi="Calibri" w:cs="Calibri"/>
          <w:sz w:val="24"/>
          <w:szCs w:val="24"/>
        </w:rPr>
        <w:t>activities;</w:t>
      </w:r>
      <w:proofErr w:type="gramEnd"/>
    </w:p>
    <w:p w14:paraId="0FC8C7DF"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Construction </w:t>
      </w:r>
      <w:proofErr w:type="gramStart"/>
      <w:r w:rsidRPr="7996877C">
        <w:rPr>
          <w:rFonts w:ascii="Calibri" w:eastAsia="Calibri" w:hAnsi="Calibri" w:cs="Calibri"/>
          <w:sz w:val="24"/>
          <w:szCs w:val="24"/>
        </w:rPr>
        <w:t>projects;</w:t>
      </w:r>
      <w:proofErr w:type="gramEnd"/>
    </w:p>
    <w:p w14:paraId="3CFC3AF7"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Projects that support specific religious </w:t>
      </w:r>
      <w:proofErr w:type="gramStart"/>
      <w:r w:rsidRPr="7996877C">
        <w:rPr>
          <w:rFonts w:ascii="Calibri" w:eastAsia="Calibri" w:hAnsi="Calibri" w:cs="Calibri"/>
          <w:sz w:val="24"/>
          <w:szCs w:val="24"/>
        </w:rPr>
        <w:t>activities;</w:t>
      </w:r>
      <w:proofErr w:type="gramEnd"/>
    </w:p>
    <w:p w14:paraId="374F1991"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Fund-raising </w:t>
      </w:r>
      <w:proofErr w:type="gramStart"/>
      <w:r w:rsidRPr="7996877C">
        <w:rPr>
          <w:rFonts w:ascii="Calibri" w:eastAsia="Calibri" w:hAnsi="Calibri" w:cs="Calibri"/>
          <w:sz w:val="24"/>
          <w:szCs w:val="24"/>
        </w:rPr>
        <w:t>campaigns;</w:t>
      </w:r>
      <w:proofErr w:type="gramEnd"/>
    </w:p>
    <w:p w14:paraId="677483DF"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Lobbying for specific legislation or programs</w:t>
      </w:r>
    </w:p>
    <w:p w14:paraId="6C322D2D"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 xml:space="preserve">Scientific research or </w:t>
      </w:r>
      <w:proofErr w:type="gramStart"/>
      <w:r w:rsidRPr="7996877C">
        <w:rPr>
          <w:rFonts w:ascii="Calibri" w:eastAsia="Calibri" w:hAnsi="Calibri" w:cs="Calibri"/>
          <w:sz w:val="24"/>
          <w:szCs w:val="24"/>
        </w:rPr>
        <w:t>surveys;</w:t>
      </w:r>
      <w:proofErr w:type="gramEnd"/>
    </w:p>
    <w:p w14:paraId="22CDACBE" w14:textId="77777777" w:rsidR="00F25DB9" w:rsidRPr="00F9720F"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00F9720F">
        <w:rPr>
          <w:rFonts w:ascii="Calibri" w:eastAsia="Calibri" w:hAnsi="Calibri" w:cs="Calibri"/>
          <w:sz w:val="24"/>
          <w:szCs w:val="24"/>
        </w:rPr>
        <w:t xml:space="preserve">Commercial </w:t>
      </w:r>
      <w:proofErr w:type="gramStart"/>
      <w:r w:rsidRPr="00F9720F">
        <w:rPr>
          <w:rFonts w:ascii="Calibri" w:eastAsia="Calibri" w:hAnsi="Calibri" w:cs="Calibri"/>
          <w:sz w:val="24"/>
          <w:szCs w:val="24"/>
        </w:rPr>
        <w:t>projects;</w:t>
      </w:r>
      <w:proofErr w:type="gramEnd"/>
    </w:p>
    <w:p w14:paraId="53826FBB" w14:textId="77777777" w:rsidR="00F25DB9" w:rsidRPr="00F9720F"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00F9720F">
        <w:rPr>
          <w:rFonts w:ascii="Calibri" w:eastAsia="Calibri" w:hAnsi="Calibri" w:cs="Calibri"/>
          <w:sz w:val="24"/>
          <w:szCs w:val="24"/>
        </w:rPr>
        <w:t xml:space="preserve">Projects intended primarily for the growth or institutional development of the </w:t>
      </w:r>
      <w:proofErr w:type="gramStart"/>
      <w:r w:rsidRPr="00F9720F">
        <w:rPr>
          <w:rFonts w:ascii="Calibri" w:eastAsia="Calibri" w:hAnsi="Calibri" w:cs="Calibri"/>
          <w:sz w:val="24"/>
          <w:szCs w:val="24"/>
        </w:rPr>
        <w:t>organization;</w:t>
      </w:r>
      <w:proofErr w:type="gramEnd"/>
      <w:r w:rsidRPr="00F9720F">
        <w:rPr>
          <w:rFonts w:ascii="Calibri" w:eastAsia="Calibri" w:hAnsi="Calibri" w:cs="Calibri"/>
          <w:sz w:val="24"/>
          <w:szCs w:val="24"/>
        </w:rPr>
        <w:t xml:space="preserve"> </w:t>
      </w:r>
    </w:p>
    <w:p w14:paraId="7B88E7BC" w14:textId="77777777"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Projects that duplicate existing projects; or</w:t>
      </w:r>
    </w:p>
    <w:p w14:paraId="01A3FFD8" w14:textId="4A48E476" w:rsidR="00F25DB9" w:rsidRDefault="73425BCB" w:rsidP="7996877C">
      <w:pPr>
        <w:pStyle w:val="ListParagraph"/>
        <w:numPr>
          <w:ilvl w:val="1"/>
          <w:numId w:val="10"/>
        </w:numPr>
        <w:spacing w:after="200" w:line="240" w:lineRule="auto"/>
        <w:rPr>
          <w:rFonts w:ascii="Calibri" w:eastAsia="Calibri" w:hAnsi="Calibri" w:cs="Calibri"/>
          <w:color w:val="000000" w:themeColor="text1"/>
          <w:sz w:val="24"/>
          <w:szCs w:val="24"/>
        </w:rPr>
      </w:pPr>
      <w:r w:rsidRPr="7996877C">
        <w:rPr>
          <w:rFonts w:ascii="Calibri" w:eastAsia="Calibri" w:hAnsi="Calibri" w:cs="Calibri"/>
          <w:sz w:val="24"/>
          <w:szCs w:val="24"/>
        </w:rPr>
        <w:t>Illegal activities</w:t>
      </w:r>
    </w:p>
    <w:p w14:paraId="3373E46B" w14:textId="43010D4A" w:rsidR="00F25DB9" w:rsidRDefault="00F25DB9" w:rsidP="7996877C">
      <w:pPr>
        <w:spacing w:after="200" w:line="240" w:lineRule="auto"/>
        <w:ind w:left="1080"/>
        <w:rPr>
          <w:rFonts w:ascii="Calibri" w:eastAsia="Calibri" w:hAnsi="Calibri" w:cs="Calibri"/>
          <w:color w:val="000000" w:themeColor="text1"/>
          <w:sz w:val="24"/>
          <w:szCs w:val="24"/>
        </w:rPr>
      </w:pPr>
    </w:p>
    <w:p w14:paraId="78E634AB" w14:textId="144038AA" w:rsidR="00DD57BE" w:rsidRPr="00DD57BE" w:rsidRDefault="7344FA18" w:rsidP="374A839C">
      <w:pPr>
        <w:spacing w:after="200" w:line="240" w:lineRule="auto"/>
        <w:rPr>
          <w:rFonts w:ascii="Calibri" w:eastAsia="Calibri" w:hAnsi="Calibri" w:cs="Calibri"/>
          <w:b/>
          <w:bCs/>
          <w:color w:val="000000" w:themeColor="text1"/>
          <w:sz w:val="32"/>
          <w:szCs w:val="32"/>
        </w:rPr>
      </w:pPr>
      <w:r w:rsidRPr="374A839C">
        <w:rPr>
          <w:rFonts w:ascii="Calibri" w:eastAsia="Calibri" w:hAnsi="Calibri" w:cs="Calibri"/>
          <w:b/>
          <w:bCs/>
          <w:color w:val="000000" w:themeColor="text1"/>
          <w:sz w:val="32"/>
          <w:szCs w:val="32"/>
        </w:rPr>
        <w:t xml:space="preserve">D. </w:t>
      </w:r>
      <w:r w:rsidR="00DD57BE" w:rsidRPr="374A839C">
        <w:rPr>
          <w:rFonts w:ascii="Calibri" w:eastAsia="Calibri" w:hAnsi="Calibri" w:cs="Calibri"/>
          <w:b/>
          <w:bCs/>
          <w:color w:val="000000" w:themeColor="text1"/>
          <w:sz w:val="32"/>
          <w:szCs w:val="32"/>
        </w:rPr>
        <w:t>APPLICA</w:t>
      </w:r>
      <w:r w:rsidR="00554B9F" w:rsidRPr="374A839C">
        <w:rPr>
          <w:rFonts w:ascii="Calibri" w:eastAsia="Calibri" w:hAnsi="Calibri" w:cs="Calibri"/>
          <w:b/>
          <w:bCs/>
          <w:color w:val="000000" w:themeColor="text1"/>
          <w:sz w:val="32"/>
          <w:szCs w:val="32"/>
        </w:rPr>
        <w:t xml:space="preserve">TION </w:t>
      </w:r>
      <w:r w:rsidR="00DD57BE" w:rsidRPr="374A839C">
        <w:rPr>
          <w:rFonts w:ascii="Calibri" w:eastAsia="Calibri" w:hAnsi="Calibri" w:cs="Calibri"/>
          <w:b/>
          <w:bCs/>
          <w:color w:val="000000" w:themeColor="text1"/>
          <w:sz w:val="32"/>
          <w:szCs w:val="32"/>
        </w:rPr>
        <w:t>AND SUBMISSION INFORMATION</w:t>
      </w:r>
    </w:p>
    <w:p w14:paraId="49A1313B" w14:textId="293A9592" w:rsidR="00F562FB" w:rsidRPr="00731219" w:rsidRDefault="00DD57BE" w:rsidP="374A839C">
      <w:pPr>
        <w:spacing w:after="200" w:line="240" w:lineRule="auto"/>
        <w:ind w:firstLine="450"/>
        <w:rPr>
          <w:rFonts w:ascii="Calibri" w:eastAsia="Calibri" w:hAnsi="Calibri" w:cs="Calibri"/>
          <w:sz w:val="24"/>
          <w:szCs w:val="24"/>
        </w:rPr>
      </w:pPr>
      <w:r w:rsidRPr="374A839C">
        <w:rPr>
          <w:rFonts w:ascii="Calibri" w:eastAsia="Calibri" w:hAnsi="Calibri" w:cs="Calibri"/>
          <w:sz w:val="24"/>
          <w:szCs w:val="24"/>
        </w:rPr>
        <w:t>1.</w:t>
      </w:r>
      <w:r>
        <w:tab/>
      </w:r>
      <w:r w:rsidR="00F562FB" w:rsidRPr="374A839C">
        <w:rPr>
          <w:rFonts w:ascii="Calibri" w:eastAsia="Calibri" w:hAnsi="Calibri" w:cs="Calibri"/>
          <w:sz w:val="24"/>
          <w:szCs w:val="24"/>
        </w:rPr>
        <w:t>Address to Request Application Package</w:t>
      </w:r>
    </w:p>
    <w:p w14:paraId="136608E1" w14:textId="029747EF" w:rsidR="00F562FB" w:rsidRDefault="00F562FB" w:rsidP="00C12E81">
      <w:pPr>
        <w:shd w:val="clear" w:color="auto" w:fill="FFFFFF" w:themeFill="background1"/>
        <w:spacing w:after="0" w:line="240" w:lineRule="auto"/>
        <w:ind w:left="720"/>
        <w:textAlignment w:val="baseline"/>
        <w:rPr>
          <w:rFonts w:ascii="Calibri" w:eastAsia="Calibri" w:hAnsi="Calibri" w:cs="Calibri"/>
          <w:i/>
          <w:iCs/>
          <w:color w:val="FF0000"/>
          <w:sz w:val="24"/>
          <w:szCs w:val="24"/>
        </w:rPr>
      </w:pPr>
      <w:r w:rsidRPr="374A839C">
        <w:rPr>
          <w:rFonts w:ascii="Calibri" w:eastAsia="Calibri" w:hAnsi="Calibri" w:cs="Calibri"/>
          <w:sz w:val="24"/>
          <w:szCs w:val="24"/>
        </w:rPr>
        <w:t xml:space="preserve">Application forms required below are available at </w:t>
      </w:r>
      <w:hyperlink r:id="rId15" w:history="1">
        <w:r w:rsidR="00C12E81" w:rsidRPr="00F60048">
          <w:rPr>
            <w:rStyle w:val="Hyperlink"/>
            <w:rFonts w:ascii="Calibri" w:eastAsia="Calibri" w:hAnsi="Calibri" w:cs="Calibri"/>
            <w:i/>
            <w:iCs/>
            <w:sz w:val="24"/>
            <w:szCs w:val="24"/>
          </w:rPr>
          <w:t>https://www.grants.gov/web/grants/forms/sf-424-mandatory-family.html</w:t>
        </w:r>
      </w:hyperlink>
      <w:r w:rsidR="00C12E81">
        <w:rPr>
          <w:rFonts w:ascii="Calibri" w:eastAsia="Calibri" w:hAnsi="Calibri" w:cs="Calibri"/>
          <w:i/>
          <w:iCs/>
          <w:color w:val="FF0000"/>
          <w:sz w:val="24"/>
          <w:szCs w:val="24"/>
        </w:rPr>
        <w:t xml:space="preserve"> </w:t>
      </w:r>
    </w:p>
    <w:p w14:paraId="393D29FD" w14:textId="77777777" w:rsidR="00C12E81" w:rsidRDefault="00C12E81" w:rsidP="00C12E81">
      <w:pPr>
        <w:shd w:val="clear" w:color="auto" w:fill="FFFFFF" w:themeFill="background1"/>
        <w:spacing w:after="0" w:line="240" w:lineRule="auto"/>
        <w:ind w:left="720"/>
        <w:textAlignment w:val="baseline"/>
        <w:rPr>
          <w:rFonts w:ascii="Calibri" w:eastAsia="Calibri" w:hAnsi="Calibri" w:cs="Calibri"/>
          <w:b/>
          <w:bCs/>
          <w:i/>
          <w:iCs/>
          <w:color w:val="000000" w:themeColor="text1"/>
          <w:sz w:val="24"/>
          <w:szCs w:val="24"/>
          <w:u w:val="single"/>
        </w:rPr>
      </w:pPr>
    </w:p>
    <w:p w14:paraId="2A962F32" w14:textId="6FC79DF0" w:rsidR="00F562FB" w:rsidRPr="0002695B" w:rsidRDefault="006E06EC" w:rsidP="374A839C">
      <w:pPr>
        <w:pStyle w:val="ListParagraph"/>
        <w:spacing w:after="200" w:line="240" w:lineRule="auto"/>
        <w:ind w:hanging="27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2.</w:t>
      </w:r>
      <w:r>
        <w:tab/>
      </w:r>
      <w:r w:rsidR="00F562FB" w:rsidRPr="374A839C">
        <w:rPr>
          <w:rFonts w:ascii="Calibri" w:eastAsia="Calibri" w:hAnsi="Calibri" w:cs="Calibri"/>
          <w:color w:val="000000" w:themeColor="text1"/>
          <w:sz w:val="24"/>
          <w:szCs w:val="24"/>
        </w:rPr>
        <w:t>Content and Form of Application Submission</w:t>
      </w:r>
    </w:p>
    <w:p w14:paraId="78028F1A" w14:textId="062D5016" w:rsidR="00F25DB9" w:rsidRPr="00DD57BE" w:rsidRDefault="7344FA18" w:rsidP="374A839C">
      <w:pPr>
        <w:spacing w:after="200" w:line="240" w:lineRule="auto"/>
        <w:ind w:left="72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Please follow all instructions below carefully.</w:t>
      </w:r>
      <w:r w:rsidRPr="374A839C">
        <w:rPr>
          <w:rFonts w:ascii="Calibri" w:eastAsia="Calibri" w:hAnsi="Calibri" w:cs="Calibri"/>
          <w:color w:val="000000" w:themeColor="text1"/>
          <w:sz w:val="24"/>
          <w:szCs w:val="24"/>
          <w:u w:val="single"/>
        </w:rPr>
        <w:t xml:space="preserve"> Proposals that do not meet the requirements of this announcement or fail to comply with the stated requirements will be ineligible. </w:t>
      </w:r>
    </w:p>
    <w:p w14:paraId="1E31324A" w14:textId="5745AB99" w:rsidR="00F25DB9" w:rsidRDefault="00EF173D" w:rsidP="374A839C">
      <w:pPr>
        <w:spacing w:after="200" w:line="240" w:lineRule="auto"/>
        <w:ind w:firstLine="72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Applicants must en</w:t>
      </w:r>
      <w:r w:rsidR="7344FA18" w:rsidRPr="374A839C">
        <w:rPr>
          <w:rFonts w:ascii="Calibri" w:eastAsia="Calibri" w:hAnsi="Calibri" w:cs="Calibri"/>
          <w:color w:val="000000" w:themeColor="text1"/>
          <w:sz w:val="24"/>
          <w:szCs w:val="24"/>
        </w:rPr>
        <w:t xml:space="preserve">sure: </w:t>
      </w:r>
    </w:p>
    <w:p w14:paraId="5743D41F" w14:textId="62A40362" w:rsidR="00F25DB9" w:rsidRDefault="7344FA18" w:rsidP="374A839C">
      <w:pPr>
        <w:pStyle w:val="ListParagraph"/>
        <w:numPr>
          <w:ilvl w:val="0"/>
          <w:numId w:val="9"/>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Proposal </w:t>
      </w:r>
      <w:r w:rsidRPr="374A839C">
        <w:rPr>
          <w:rFonts w:ascii="Calibri" w:eastAsia="Calibri" w:hAnsi="Calibri" w:cs="Calibri"/>
          <w:color w:val="000000" w:themeColor="text1"/>
          <w:sz w:val="24"/>
          <w:szCs w:val="24"/>
          <w:u w:val="single"/>
        </w:rPr>
        <w:t>clearly</w:t>
      </w:r>
      <w:r w:rsidRPr="374A839C">
        <w:rPr>
          <w:rFonts w:ascii="Calibri" w:eastAsia="Calibri" w:hAnsi="Calibri" w:cs="Calibri"/>
          <w:color w:val="000000" w:themeColor="text1"/>
          <w:sz w:val="24"/>
          <w:szCs w:val="24"/>
        </w:rPr>
        <w:t xml:space="preserve"> addresses the goals, audiences, and</w:t>
      </w:r>
      <w:r w:rsidRPr="374A839C">
        <w:rPr>
          <w:rFonts w:ascii="Calibri" w:eastAsia="Calibri" w:hAnsi="Calibri" w:cs="Calibri"/>
          <w:color w:val="D13438"/>
          <w:sz w:val="24"/>
          <w:szCs w:val="24"/>
          <w:u w:val="single"/>
        </w:rPr>
        <w:t xml:space="preserve"> </w:t>
      </w:r>
      <w:r w:rsidRPr="374A839C">
        <w:rPr>
          <w:rFonts w:ascii="Calibri" w:eastAsia="Calibri" w:hAnsi="Calibri" w:cs="Calibri"/>
          <w:color w:val="000000" w:themeColor="text1"/>
          <w:sz w:val="24"/>
          <w:szCs w:val="24"/>
        </w:rPr>
        <w:t xml:space="preserve">objectives of this notice. </w:t>
      </w:r>
    </w:p>
    <w:p w14:paraId="3B2BF9B0" w14:textId="324FAB2C" w:rsidR="00F25DB9" w:rsidRDefault="7344FA18" w:rsidP="374A839C">
      <w:pPr>
        <w:pStyle w:val="ListParagraph"/>
        <w:numPr>
          <w:ilvl w:val="0"/>
          <w:numId w:val="9"/>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All documents are in English. </w:t>
      </w:r>
    </w:p>
    <w:p w14:paraId="469AFDCB" w14:textId="47652579" w:rsidR="00F25DB9" w:rsidRDefault="7344FA18" w:rsidP="374A839C">
      <w:pPr>
        <w:pStyle w:val="ListParagraph"/>
        <w:numPr>
          <w:ilvl w:val="0"/>
          <w:numId w:val="9"/>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All budgets are in U.S. dollars. </w:t>
      </w:r>
    </w:p>
    <w:p w14:paraId="15539463" w14:textId="20ED6DDD" w:rsidR="00F25DB9" w:rsidRPr="00C12E81" w:rsidRDefault="7344FA18" w:rsidP="00C12E81">
      <w:pPr>
        <w:pStyle w:val="ListParagraph"/>
        <w:numPr>
          <w:ilvl w:val="0"/>
          <w:numId w:val="9"/>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All pages are numbered. </w:t>
      </w:r>
    </w:p>
    <w:p w14:paraId="182999E4" w14:textId="004EBFEA" w:rsidR="00F25DB9" w:rsidRDefault="7344FA18" w:rsidP="374A839C">
      <w:pPr>
        <w:pStyle w:val="ListParagraph"/>
        <w:numPr>
          <w:ilvl w:val="0"/>
          <w:numId w:val="9"/>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All applicant authorized signatures are provided where indicated on the various, required forms.</w:t>
      </w:r>
    </w:p>
    <w:p w14:paraId="4B25ED0A" w14:textId="568A0269" w:rsidR="00EF173D" w:rsidRPr="00731219" w:rsidRDefault="00EF173D" w:rsidP="374A839C">
      <w:pPr>
        <w:shd w:val="clear" w:color="auto" w:fill="FFFFFF" w:themeFill="background1"/>
        <w:spacing w:after="0" w:line="240" w:lineRule="auto"/>
        <w:ind w:left="720"/>
        <w:textAlignment w:val="baseline"/>
        <w:rPr>
          <w:rFonts w:ascii="Calibri" w:eastAsia="Calibri" w:hAnsi="Calibri" w:cs="Calibri"/>
          <w:b/>
          <w:bCs/>
          <w:color w:val="333333"/>
          <w:sz w:val="24"/>
          <w:szCs w:val="24"/>
          <w:bdr w:val="none" w:sz="0" w:space="0" w:color="auto" w:frame="1"/>
        </w:rPr>
      </w:pPr>
      <w:r w:rsidRPr="374A839C">
        <w:rPr>
          <w:rFonts w:ascii="Calibri" w:eastAsia="Calibri" w:hAnsi="Calibri" w:cs="Calibri"/>
          <w:sz w:val="24"/>
          <w:szCs w:val="24"/>
        </w:rPr>
        <w:t>The following documents</w:t>
      </w:r>
      <w:r w:rsidR="00CD5C48" w:rsidRPr="374A839C">
        <w:rPr>
          <w:rFonts w:ascii="Calibri" w:eastAsia="Calibri" w:hAnsi="Calibri" w:cs="Calibri"/>
          <w:sz w:val="24"/>
          <w:szCs w:val="24"/>
        </w:rPr>
        <w:t xml:space="preserve"> and components</w:t>
      </w:r>
      <w:r w:rsidRPr="374A839C">
        <w:rPr>
          <w:rFonts w:ascii="Calibri" w:eastAsia="Calibri" w:hAnsi="Calibri" w:cs="Calibri"/>
          <w:sz w:val="24"/>
          <w:szCs w:val="24"/>
        </w:rPr>
        <w:t xml:space="preserve"> are </w:t>
      </w:r>
      <w:r w:rsidRPr="374A839C">
        <w:rPr>
          <w:rFonts w:ascii="Calibri" w:eastAsia="Calibri" w:hAnsi="Calibri" w:cs="Calibri"/>
          <w:b/>
          <w:bCs/>
          <w:sz w:val="24"/>
          <w:szCs w:val="24"/>
          <w:u w:val="single"/>
        </w:rPr>
        <w:t>required</w:t>
      </w:r>
      <w:r w:rsidR="00554B9F" w:rsidRPr="374A839C">
        <w:rPr>
          <w:rFonts w:ascii="Calibri" w:eastAsia="Calibri" w:hAnsi="Calibri" w:cs="Calibri"/>
          <w:b/>
          <w:bCs/>
          <w:sz w:val="24"/>
          <w:szCs w:val="24"/>
          <w:u w:val="single"/>
        </w:rPr>
        <w:t xml:space="preserve"> and must be included in the applicant’s submission</w:t>
      </w:r>
      <w:r w:rsidRPr="374A839C">
        <w:rPr>
          <w:rFonts w:ascii="Calibri" w:eastAsia="Calibri" w:hAnsi="Calibri" w:cs="Calibri"/>
          <w:sz w:val="24"/>
          <w:szCs w:val="24"/>
        </w:rPr>
        <w:t xml:space="preserve">:  </w:t>
      </w:r>
    </w:p>
    <w:p w14:paraId="2386394E" w14:textId="77777777" w:rsidR="00251890" w:rsidRDefault="00251890" w:rsidP="374A839C">
      <w:pPr>
        <w:shd w:val="clear" w:color="auto" w:fill="FFFFFF" w:themeFill="background1"/>
        <w:spacing w:after="0" w:line="240" w:lineRule="auto"/>
        <w:ind w:firstLine="720"/>
        <w:textAlignment w:val="baseline"/>
        <w:rPr>
          <w:rFonts w:ascii="Calibri" w:eastAsia="Calibri" w:hAnsi="Calibri" w:cs="Calibri"/>
          <w:b/>
          <w:bCs/>
          <w:sz w:val="24"/>
          <w:szCs w:val="24"/>
          <w:bdr w:val="none" w:sz="0" w:space="0" w:color="auto" w:frame="1"/>
        </w:rPr>
      </w:pPr>
    </w:p>
    <w:p w14:paraId="09036A29" w14:textId="4E1555B7" w:rsidR="00EF173D" w:rsidRPr="00731219" w:rsidRDefault="00251890" w:rsidP="00ED6C19">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r w:rsidRPr="374A839C">
        <w:rPr>
          <w:rFonts w:ascii="Calibri" w:eastAsia="Calibri" w:hAnsi="Calibri" w:cs="Calibri"/>
          <w:b/>
          <w:bCs/>
          <w:sz w:val="24"/>
          <w:szCs w:val="24"/>
          <w:u w:val="single"/>
          <w:bdr w:val="none" w:sz="0" w:space="0" w:color="auto" w:frame="1"/>
        </w:rPr>
        <w:t xml:space="preserve">Section </w:t>
      </w:r>
      <w:r w:rsidR="00EF173D" w:rsidRPr="374A839C">
        <w:rPr>
          <w:rFonts w:ascii="Calibri" w:eastAsia="Calibri" w:hAnsi="Calibri" w:cs="Calibri"/>
          <w:b/>
          <w:bCs/>
          <w:sz w:val="24"/>
          <w:szCs w:val="24"/>
          <w:u w:val="single"/>
          <w:bdr w:val="none" w:sz="0" w:space="0" w:color="auto" w:frame="1"/>
        </w:rPr>
        <w:t>1.</w:t>
      </w:r>
      <w:r w:rsidR="00EF173D" w:rsidRPr="374A839C">
        <w:rPr>
          <w:rFonts w:ascii="Calibri" w:eastAsia="Calibri" w:hAnsi="Calibri" w:cs="Calibri"/>
          <w:b/>
          <w:bCs/>
          <w:sz w:val="24"/>
          <w:szCs w:val="24"/>
          <w:bdr w:val="none" w:sz="0" w:space="0" w:color="auto" w:frame="1"/>
        </w:rPr>
        <w:t xml:space="preserve"> Mandatory application forms</w:t>
      </w:r>
    </w:p>
    <w:p w14:paraId="630C4BFB" w14:textId="5E8F3158" w:rsidR="00EF173D" w:rsidRPr="001D5A01" w:rsidRDefault="00EF173D" w:rsidP="374A839C">
      <w:pPr>
        <w:pStyle w:val="ListParagraph"/>
        <w:numPr>
          <w:ilvl w:val="0"/>
          <w:numId w:val="23"/>
        </w:numPr>
        <w:shd w:val="clear" w:color="auto" w:fill="FFFFFF" w:themeFill="background1"/>
        <w:tabs>
          <w:tab w:val="left" w:pos="2160"/>
        </w:tabs>
        <w:spacing w:after="0" w:line="240" w:lineRule="auto"/>
        <w:textAlignment w:val="baseline"/>
        <w:rPr>
          <w:rFonts w:ascii="Calibri" w:eastAsia="Calibri" w:hAnsi="Calibri" w:cs="Calibri"/>
          <w:sz w:val="24"/>
          <w:szCs w:val="24"/>
        </w:rPr>
      </w:pPr>
      <w:r w:rsidRPr="001D5A01">
        <w:rPr>
          <w:rFonts w:ascii="Calibri" w:eastAsia="Calibri" w:hAnsi="Calibri" w:cs="Calibri"/>
          <w:sz w:val="24"/>
          <w:szCs w:val="24"/>
          <w:bdr w:val="none" w:sz="0" w:space="0" w:color="auto" w:frame="1"/>
        </w:rPr>
        <w:t>SF-424 </w:t>
      </w:r>
      <w:r w:rsidRPr="001D5A01">
        <w:rPr>
          <w:rFonts w:ascii="Calibri" w:eastAsia="Calibri" w:hAnsi="Calibri" w:cs="Calibri"/>
          <w:i/>
          <w:iCs/>
          <w:sz w:val="24"/>
          <w:szCs w:val="24"/>
          <w:bdr w:val="none" w:sz="0" w:space="0" w:color="auto" w:frame="1"/>
        </w:rPr>
        <w:t>(Application for Federal Assistance – organizations)</w:t>
      </w:r>
      <w:r w:rsidRPr="001D5A01">
        <w:rPr>
          <w:rFonts w:ascii="Calibri" w:eastAsia="Calibri" w:hAnsi="Calibri" w:cs="Calibri"/>
          <w:sz w:val="24"/>
          <w:szCs w:val="24"/>
        </w:rPr>
        <w:t xml:space="preserve"> or </w:t>
      </w:r>
      <w:r w:rsidRPr="001D5A01">
        <w:rPr>
          <w:rFonts w:ascii="Calibri" w:eastAsia="Calibri" w:hAnsi="Calibri" w:cs="Calibri"/>
          <w:sz w:val="24"/>
          <w:szCs w:val="24"/>
          <w:bdr w:val="none" w:sz="0" w:space="0" w:color="auto" w:frame="1"/>
        </w:rPr>
        <w:t>SF-424-I </w:t>
      </w:r>
      <w:r w:rsidRPr="001D5A01">
        <w:rPr>
          <w:rFonts w:ascii="Calibri" w:eastAsia="Calibri" w:hAnsi="Calibri" w:cs="Calibri"/>
          <w:i/>
          <w:iCs/>
          <w:sz w:val="24"/>
          <w:szCs w:val="24"/>
          <w:bdr w:val="none" w:sz="0" w:space="0" w:color="auto" w:frame="1"/>
        </w:rPr>
        <w:t>(Application for Federal Assistance --individuals)</w:t>
      </w:r>
      <w:r w:rsidRPr="001D5A01">
        <w:rPr>
          <w:rFonts w:ascii="Calibri" w:eastAsia="Calibri" w:hAnsi="Calibri" w:cs="Calibri"/>
          <w:sz w:val="24"/>
          <w:szCs w:val="24"/>
        </w:rPr>
        <w:t> </w:t>
      </w:r>
    </w:p>
    <w:p w14:paraId="69CBD903" w14:textId="3664EB6A" w:rsidR="00EF173D" w:rsidRPr="001D5A01" w:rsidRDefault="00EF173D" w:rsidP="374A839C">
      <w:pPr>
        <w:pStyle w:val="ListParagraph"/>
        <w:numPr>
          <w:ilvl w:val="0"/>
          <w:numId w:val="23"/>
        </w:numPr>
        <w:shd w:val="clear" w:color="auto" w:fill="FFFFFF" w:themeFill="background1"/>
        <w:spacing w:after="0" w:line="240" w:lineRule="auto"/>
        <w:textAlignment w:val="baseline"/>
        <w:rPr>
          <w:rFonts w:ascii="Calibri" w:eastAsia="Calibri" w:hAnsi="Calibri" w:cs="Calibri"/>
          <w:sz w:val="24"/>
          <w:szCs w:val="24"/>
        </w:rPr>
      </w:pPr>
      <w:r w:rsidRPr="001D5A01">
        <w:rPr>
          <w:rFonts w:ascii="Calibri" w:eastAsia="Calibri" w:hAnsi="Calibri" w:cs="Calibri"/>
          <w:sz w:val="24"/>
          <w:szCs w:val="24"/>
          <w:bdr w:val="none" w:sz="0" w:space="0" w:color="auto" w:frame="1"/>
        </w:rPr>
        <w:t>SF-424A</w:t>
      </w:r>
      <w:r w:rsidRPr="001D5A01">
        <w:rPr>
          <w:rFonts w:ascii="Calibri" w:eastAsia="Calibri" w:hAnsi="Calibri" w:cs="Calibri"/>
          <w:sz w:val="24"/>
          <w:szCs w:val="24"/>
        </w:rPr>
        <w:t> </w:t>
      </w:r>
      <w:r w:rsidRPr="001D5A01">
        <w:rPr>
          <w:rFonts w:ascii="Calibri" w:eastAsia="Calibri" w:hAnsi="Calibri" w:cs="Calibri"/>
          <w:i/>
          <w:iCs/>
          <w:sz w:val="24"/>
          <w:szCs w:val="24"/>
          <w:bdr w:val="none" w:sz="0" w:space="0" w:color="auto" w:frame="1"/>
        </w:rPr>
        <w:t xml:space="preserve">(Budget Information for Non-Construction programs) </w:t>
      </w:r>
    </w:p>
    <w:p w14:paraId="4C513975" w14:textId="58A8114E" w:rsidR="00EF173D" w:rsidRPr="001D5A01" w:rsidRDefault="00EF173D" w:rsidP="374A839C">
      <w:pPr>
        <w:pStyle w:val="ListParagraph"/>
        <w:numPr>
          <w:ilvl w:val="0"/>
          <w:numId w:val="23"/>
        </w:numPr>
        <w:shd w:val="clear" w:color="auto" w:fill="FFFFFF" w:themeFill="background1"/>
        <w:spacing w:after="0" w:line="240" w:lineRule="auto"/>
        <w:textAlignment w:val="baseline"/>
        <w:rPr>
          <w:rFonts w:ascii="Calibri" w:eastAsia="Calibri" w:hAnsi="Calibri" w:cs="Calibri"/>
          <w:sz w:val="24"/>
          <w:szCs w:val="24"/>
        </w:rPr>
      </w:pPr>
      <w:r w:rsidRPr="001D5A01">
        <w:rPr>
          <w:rFonts w:ascii="Calibri" w:eastAsia="Calibri" w:hAnsi="Calibri" w:cs="Calibri"/>
          <w:sz w:val="24"/>
          <w:szCs w:val="24"/>
          <w:bdr w:val="none" w:sz="0" w:space="0" w:color="auto" w:frame="1"/>
        </w:rPr>
        <w:lastRenderedPageBreak/>
        <w:t>SF-424B</w:t>
      </w:r>
      <w:r w:rsidRPr="001D5A01">
        <w:rPr>
          <w:rFonts w:ascii="Calibri" w:eastAsia="Calibri" w:hAnsi="Calibri" w:cs="Calibri"/>
          <w:sz w:val="24"/>
          <w:szCs w:val="24"/>
        </w:rPr>
        <w:t> </w:t>
      </w:r>
      <w:r w:rsidRPr="001D5A01">
        <w:rPr>
          <w:rFonts w:ascii="Calibri" w:eastAsia="Calibri" w:hAnsi="Calibri" w:cs="Calibri"/>
          <w:i/>
          <w:iCs/>
          <w:sz w:val="24"/>
          <w:szCs w:val="24"/>
          <w:bdr w:val="none" w:sz="0" w:space="0" w:color="auto" w:frame="1"/>
        </w:rPr>
        <w:t>(Assurances for Non-Construction programs) (note: the SF-424B is only required for individuals and for organizations not registered in SAM.gov)</w:t>
      </w:r>
    </w:p>
    <w:p w14:paraId="467F3187" w14:textId="77777777" w:rsidR="00FA5768" w:rsidRDefault="00FA5768" w:rsidP="374A839C">
      <w:pPr>
        <w:pStyle w:val="NoSpacing"/>
        <w:spacing w:after="200"/>
        <w:ind w:left="1080"/>
        <w:rPr>
          <w:rFonts w:ascii="Calibri" w:eastAsia="Calibri" w:hAnsi="Calibri" w:cs="Calibri"/>
          <w:color w:val="000000" w:themeColor="text1"/>
          <w:sz w:val="24"/>
          <w:szCs w:val="24"/>
        </w:rPr>
      </w:pPr>
    </w:p>
    <w:p w14:paraId="3A056964" w14:textId="5AB2664C" w:rsidR="00251890" w:rsidRDefault="00251890" w:rsidP="374A839C">
      <w:pPr>
        <w:pStyle w:val="NoSpacing"/>
        <w:spacing w:after="200"/>
        <w:ind w:left="108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All submissions must include the SF-424 Application for Federal Assistance and the SF-424A Budget Information—Non-Construction. These forms and the instructions for completing them are available at </w:t>
      </w:r>
      <w:hyperlink r:id="rId16">
        <w:r w:rsidRPr="374A839C">
          <w:rPr>
            <w:rFonts w:ascii="Calibri" w:eastAsia="Calibri" w:hAnsi="Calibri" w:cs="Calibri"/>
            <w:color w:val="0563C1"/>
            <w:sz w:val="24"/>
            <w:szCs w:val="24"/>
          </w:rPr>
          <w:t>http://www.grants.gov/web/grants/forms.html</w:t>
        </w:r>
      </w:hyperlink>
      <w:r w:rsidRPr="374A839C">
        <w:rPr>
          <w:rFonts w:ascii="Calibri" w:eastAsia="Calibri" w:hAnsi="Calibri" w:cs="Calibri"/>
          <w:color w:val="0000FF"/>
          <w:sz w:val="24"/>
          <w:szCs w:val="24"/>
          <w:u w:val="single"/>
        </w:rPr>
        <w:t xml:space="preserve"> </w:t>
      </w:r>
      <w:r w:rsidRPr="374A839C">
        <w:rPr>
          <w:rFonts w:ascii="Calibri" w:eastAsia="Calibri" w:hAnsi="Calibri" w:cs="Calibri"/>
          <w:color w:val="000000" w:themeColor="text1"/>
          <w:sz w:val="24"/>
          <w:szCs w:val="24"/>
        </w:rPr>
        <w:t>under the heading “SF-424 Family.”  NOTE: The SF-424B is required only for those applicants who have not registered in SAM.gov.  An authorized signature by the applicant must be provided on this form.</w:t>
      </w:r>
    </w:p>
    <w:p w14:paraId="7B5EDB95" w14:textId="77777777" w:rsidR="005E6CB4" w:rsidRPr="00731219" w:rsidRDefault="005E6CB4" w:rsidP="374A839C">
      <w:pPr>
        <w:shd w:val="clear" w:color="auto" w:fill="FFFFFF" w:themeFill="background1"/>
        <w:spacing w:after="0" w:line="240" w:lineRule="auto"/>
        <w:textAlignment w:val="baseline"/>
        <w:rPr>
          <w:rFonts w:ascii="Calibri" w:eastAsia="Calibri" w:hAnsi="Calibri" w:cs="Calibri"/>
          <w:sz w:val="24"/>
          <w:szCs w:val="24"/>
        </w:rPr>
      </w:pPr>
    </w:p>
    <w:p w14:paraId="011AD04E" w14:textId="3E904E53" w:rsidR="005E6CB4" w:rsidRPr="00731219" w:rsidRDefault="00500014" w:rsidP="374A839C">
      <w:pPr>
        <w:shd w:val="clear" w:color="auto" w:fill="FFFFFF" w:themeFill="background1"/>
        <w:spacing w:after="0" w:line="240" w:lineRule="auto"/>
        <w:ind w:left="360"/>
        <w:textAlignment w:val="baseline"/>
        <w:rPr>
          <w:rFonts w:ascii="Calibri" w:eastAsia="Calibri" w:hAnsi="Calibri" w:cs="Calibri"/>
          <w:sz w:val="24"/>
          <w:szCs w:val="24"/>
        </w:rPr>
      </w:pPr>
      <w:r w:rsidRPr="374A839C">
        <w:rPr>
          <w:rFonts w:ascii="Calibri" w:eastAsia="Calibri" w:hAnsi="Calibri" w:cs="Calibri"/>
          <w:b/>
          <w:bCs/>
          <w:sz w:val="24"/>
          <w:szCs w:val="24"/>
          <w:u w:val="single"/>
          <w:bdr w:val="none" w:sz="0" w:space="0" w:color="auto" w:frame="1"/>
        </w:rPr>
        <w:t>Section 2</w:t>
      </w:r>
      <w:r w:rsidR="005E6CB4" w:rsidRPr="374A839C">
        <w:rPr>
          <w:rFonts w:ascii="Calibri" w:eastAsia="Calibri" w:hAnsi="Calibri" w:cs="Calibri"/>
          <w:b/>
          <w:bCs/>
          <w:sz w:val="24"/>
          <w:szCs w:val="24"/>
          <w:u w:val="single"/>
          <w:bdr w:val="none" w:sz="0" w:space="0" w:color="auto" w:frame="1"/>
        </w:rPr>
        <w:t>.</w:t>
      </w:r>
      <w:r w:rsidR="005E6CB4" w:rsidRPr="374A839C">
        <w:rPr>
          <w:rFonts w:ascii="Calibri" w:eastAsia="Calibri" w:hAnsi="Calibri" w:cs="Calibri"/>
          <w:b/>
          <w:bCs/>
          <w:sz w:val="24"/>
          <w:szCs w:val="24"/>
          <w:bdr w:val="none" w:sz="0" w:space="0" w:color="auto" w:frame="1"/>
        </w:rPr>
        <w:t xml:space="preserve"> </w:t>
      </w:r>
      <w:r w:rsidRPr="374A839C">
        <w:rPr>
          <w:rFonts w:ascii="Calibri" w:eastAsia="Calibri" w:hAnsi="Calibri" w:cs="Calibri"/>
          <w:b/>
          <w:bCs/>
          <w:sz w:val="24"/>
          <w:szCs w:val="24"/>
          <w:bdr w:val="none" w:sz="0" w:space="0" w:color="auto" w:frame="1"/>
        </w:rPr>
        <w:t xml:space="preserve">Technical </w:t>
      </w:r>
      <w:r w:rsidR="005E6CB4" w:rsidRPr="374A839C">
        <w:rPr>
          <w:rFonts w:ascii="Calibri" w:eastAsia="Calibri" w:hAnsi="Calibri" w:cs="Calibri"/>
          <w:b/>
          <w:bCs/>
          <w:sz w:val="24"/>
          <w:szCs w:val="24"/>
          <w:bdr w:val="none" w:sz="0" w:space="0" w:color="auto" w:frame="1"/>
        </w:rPr>
        <w:t xml:space="preserve">Proposal </w:t>
      </w:r>
      <w:r w:rsidR="005E6CB4" w:rsidRPr="374A839C">
        <w:rPr>
          <w:rFonts w:ascii="Calibri" w:eastAsia="Calibri" w:hAnsi="Calibri" w:cs="Calibri"/>
          <w:b/>
          <w:bCs/>
          <w:color w:val="333333"/>
          <w:sz w:val="24"/>
          <w:szCs w:val="24"/>
          <w:bdr w:val="none" w:sz="0" w:space="0" w:color="auto" w:frame="1"/>
        </w:rPr>
        <w:t>(</w:t>
      </w:r>
      <w:r w:rsidR="00C12E81" w:rsidRPr="00C12E81">
        <w:rPr>
          <w:rFonts w:ascii="Calibri" w:eastAsia="Calibri" w:hAnsi="Calibri" w:cs="Calibri"/>
          <w:b/>
          <w:bCs/>
          <w:i/>
          <w:iCs/>
          <w:sz w:val="24"/>
          <w:szCs w:val="24"/>
          <w:bdr w:val="none" w:sz="0" w:space="0" w:color="auto" w:frame="1"/>
        </w:rPr>
        <w:t>5</w:t>
      </w:r>
      <w:r w:rsidR="005E6CB4" w:rsidRPr="00C12E81">
        <w:rPr>
          <w:rFonts w:ascii="Calibri" w:eastAsia="Calibri" w:hAnsi="Calibri" w:cs="Calibri"/>
          <w:b/>
          <w:bCs/>
          <w:i/>
          <w:iCs/>
          <w:sz w:val="24"/>
          <w:szCs w:val="24"/>
          <w:bdr w:val="none" w:sz="0" w:space="0" w:color="auto" w:frame="1"/>
        </w:rPr>
        <w:t xml:space="preserve"> </w:t>
      </w:r>
      <w:r w:rsidR="005E6CB4" w:rsidRPr="00C12E81">
        <w:rPr>
          <w:rFonts w:ascii="Calibri" w:eastAsia="Calibri" w:hAnsi="Calibri" w:cs="Calibri"/>
          <w:b/>
          <w:bCs/>
          <w:sz w:val="24"/>
          <w:szCs w:val="24"/>
          <w:bdr w:val="none" w:sz="0" w:space="0" w:color="auto" w:frame="1"/>
        </w:rPr>
        <w:t>pages maximum): </w:t>
      </w:r>
      <w:r w:rsidR="005E6CB4" w:rsidRPr="374A839C">
        <w:rPr>
          <w:rFonts w:ascii="Calibri" w:eastAsia="Calibri" w:hAnsi="Calibri" w:cs="Calibri"/>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7CB5E679" w14:textId="77777777" w:rsidR="005E6CB4" w:rsidRPr="00731219" w:rsidRDefault="005E6CB4" w:rsidP="374A839C">
      <w:pPr>
        <w:pStyle w:val="ListParagraph"/>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 xml:space="preserve">Proposal Summary: </w:t>
      </w:r>
      <w:r w:rsidRPr="374A839C">
        <w:rPr>
          <w:rFonts w:ascii="Calibri" w:eastAsia="Calibri" w:hAnsi="Calibri" w:cs="Calibri"/>
          <w:sz w:val="24"/>
          <w:szCs w:val="24"/>
          <w:bdr w:val="none" w:sz="0" w:space="0" w:color="auto" w:frame="1"/>
        </w:rPr>
        <w:t>Short</w:t>
      </w:r>
      <w:r w:rsidRPr="374A839C">
        <w:rPr>
          <w:rFonts w:ascii="Calibri" w:eastAsia="Calibri" w:hAnsi="Calibri" w:cs="Calibri"/>
          <w:sz w:val="24"/>
          <w:szCs w:val="24"/>
        </w:rPr>
        <w:t xml:space="preserve"> narrative that outlines the proposed program, including program objectives and anticipated impact.</w:t>
      </w:r>
    </w:p>
    <w:p w14:paraId="69579B41" w14:textId="0C304693" w:rsidR="005E6CB4" w:rsidRPr="00731219" w:rsidRDefault="00CD5C48" w:rsidP="374A839C">
      <w:pPr>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 xml:space="preserve">Organizational </w:t>
      </w:r>
      <w:r w:rsidR="007631A6" w:rsidRPr="374A839C">
        <w:rPr>
          <w:rFonts w:ascii="Calibri" w:eastAsia="Calibri" w:hAnsi="Calibri" w:cs="Calibri"/>
          <w:b/>
          <w:bCs/>
          <w:sz w:val="24"/>
          <w:szCs w:val="24"/>
          <w:bdr w:val="none" w:sz="0" w:space="0" w:color="auto" w:frame="1"/>
        </w:rPr>
        <w:t xml:space="preserve">Description and </w:t>
      </w:r>
      <w:r w:rsidRPr="374A839C">
        <w:rPr>
          <w:rFonts w:ascii="Calibri" w:eastAsia="Calibri" w:hAnsi="Calibri" w:cs="Calibri"/>
          <w:b/>
          <w:bCs/>
          <w:sz w:val="24"/>
          <w:szCs w:val="24"/>
          <w:bdr w:val="none" w:sz="0" w:space="0" w:color="auto" w:frame="1"/>
        </w:rPr>
        <w:t>Capacity</w:t>
      </w:r>
      <w:r w:rsidR="005E6CB4" w:rsidRPr="374A839C">
        <w:rPr>
          <w:rFonts w:ascii="Calibri" w:eastAsia="Calibri" w:hAnsi="Calibri" w:cs="Calibri"/>
          <w:sz w:val="24"/>
          <w:szCs w:val="24"/>
        </w:rPr>
        <w:t>: A description of past and present operations, showing ability to carry out the program, including information on all previous grants from the U.S. Embassy and/or U.S. government agencies</w:t>
      </w:r>
      <w:r w:rsidRPr="374A839C">
        <w:rPr>
          <w:rFonts w:ascii="Calibri" w:eastAsia="Calibri" w:hAnsi="Calibri" w:cs="Calibri"/>
          <w:sz w:val="24"/>
          <w:szCs w:val="24"/>
        </w:rPr>
        <w:t xml:space="preserve"> as well as experience </w:t>
      </w:r>
      <w:r w:rsidR="001C29C1" w:rsidRPr="374A839C">
        <w:rPr>
          <w:rFonts w:ascii="Calibri" w:eastAsia="Calibri" w:hAnsi="Calibri" w:cs="Calibri"/>
          <w:sz w:val="24"/>
          <w:szCs w:val="24"/>
        </w:rPr>
        <w:t>with</w:t>
      </w:r>
      <w:r w:rsidR="00FA5768" w:rsidRPr="374A839C">
        <w:rPr>
          <w:rFonts w:ascii="Calibri" w:eastAsia="Calibri" w:hAnsi="Calibri" w:cs="Calibri"/>
          <w:sz w:val="24"/>
          <w:szCs w:val="24"/>
        </w:rPr>
        <w:t xml:space="preserve"> and expertise in areas </w:t>
      </w:r>
      <w:r w:rsidRPr="374A839C">
        <w:rPr>
          <w:rFonts w:ascii="Calibri" w:eastAsia="Calibri" w:hAnsi="Calibri" w:cs="Calibri"/>
          <w:sz w:val="24"/>
          <w:szCs w:val="24"/>
        </w:rPr>
        <w:t>related to those described in the NOFO</w:t>
      </w:r>
      <w:r w:rsidR="005E6CB4" w:rsidRPr="374A839C">
        <w:rPr>
          <w:rFonts w:ascii="Calibri" w:eastAsia="Calibri" w:hAnsi="Calibri" w:cs="Calibri"/>
          <w:sz w:val="24"/>
          <w:szCs w:val="24"/>
        </w:rPr>
        <w:t>.</w:t>
      </w:r>
      <w:r w:rsidR="4C864F9F" w:rsidRPr="374A839C">
        <w:rPr>
          <w:rFonts w:ascii="Calibri" w:eastAsia="Calibri" w:hAnsi="Calibri" w:cs="Calibri"/>
          <w:sz w:val="24"/>
          <w:szCs w:val="24"/>
        </w:rPr>
        <w:t xml:space="preserve"> You may use the attached </w:t>
      </w:r>
      <w:r w:rsidR="4C864F9F" w:rsidRPr="00C12E81">
        <w:rPr>
          <w:rFonts w:ascii="Calibri" w:eastAsia="Calibri" w:hAnsi="Calibri" w:cs="Calibri"/>
          <w:sz w:val="24"/>
          <w:szCs w:val="24"/>
        </w:rPr>
        <w:t>Applicant Organization Information Survey form to provide this information (</w:t>
      </w:r>
      <w:r w:rsidR="4C864F9F" w:rsidRPr="001A08E0">
        <w:rPr>
          <w:rFonts w:ascii="Calibri" w:eastAsia="Calibri" w:hAnsi="Calibri" w:cs="Calibri"/>
          <w:color w:val="2B579A"/>
          <w:sz w:val="24"/>
          <w:szCs w:val="24"/>
          <w:u w:val="single"/>
          <w:shd w:val="clear" w:color="auto" w:fill="E6E6E6"/>
        </w:rPr>
        <w:t xml:space="preserve">Attachment </w:t>
      </w:r>
      <w:r w:rsidR="00C12E81" w:rsidRPr="001A08E0">
        <w:rPr>
          <w:rFonts w:ascii="Calibri" w:eastAsia="Calibri" w:hAnsi="Calibri" w:cs="Calibri"/>
          <w:color w:val="2B579A"/>
          <w:sz w:val="24"/>
          <w:szCs w:val="24"/>
          <w:u w:val="single"/>
          <w:shd w:val="clear" w:color="auto" w:fill="E6E6E6"/>
        </w:rPr>
        <w:t>1</w:t>
      </w:r>
      <w:r w:rsidR="4C864F9F" w:rsidRPr="001A08E0">
        <w:rPr>
          <w:rFonts w:ascii="Calibri" w:eastAsia="Calibri" w:hAnsi="Calibri" w:cs="Calibri"/>
          <w:color w:val="2B579A"/>
          <w:sz w:val="24"/>
          <w:szCs w:val="24"/>
          <w:u w:val="single"/>
          <w:shd w:val="clear" w:color="auto" w:fill="E6E6E6"/>
        </w:rPr>
        <w:t>)</w:t>
      </w:r>
      <w:r w:rsidR="4C864F9F" w:rsidRPr="001A08E0">
        <w:rPr>
          <w:rFonts w:ascii="Calibri" w:eastAsia="Calibri" w:hAnsi="Calibri" w:cs="Calibri"/>
          <w:sz w:val="24"/>
          <w:szCs w:val="24"/>
          <w:u w:val="single"/>
        </w:rPr>
        <w:t>.</w:t>
      </w:r>
      <w:r w:rsidR="4C864F9F" w:rsidRPr="374A839C">
        <w:rPr>
          <w:rFonts w:ascii="Calibri" w:eastAsia="Calibri" w:hAnsi="Calibri" w:cs="Calibri"/>
          <w:sz w:val="24"/>
          <w:szCs w:val="24"/>
        </w:rPr>
        <w:t xml:space="preserve"> </w:t>
      </w:r>
    </w:p>
    <w:p w14:paraId="1D092673" w14:textId="0D23905F" w:rsidR="005E6CB4" w:rsidRPr="00731219" w:rsidRDefault="005E6CB4" w:rsidP="374A839C">
      <w:pPr>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Program Methods</w:t>
      </w:r>
      <w:r w:rsidR="001C29C1" w:rsidRPr="374A839C">
        <w:rPr>
          <w:rFonts w:ascii="Calibri" w:eastAsia="Calibri" w:hAnsi="Calibri" w:cs="Calibri"/>
          <w:b/>
          <w:bCs/>
          <w:sz w:val="24"/>
          <w:szCs w:val="24"/>
          <w:bdr w:val="none" w:sz="0" w:space="0" w:color="auto" w:frame="1"/>
        </w:rPr>
        <w:t>, Design</w:t>
      </w:r>
      <w:r w:rsidR="007631A6" w:rsidRPr="374A839C">
        <w:rPr>
          <w:rFonts w:ascii="Calibri" w:eastAsia="Calibri" w:hAnsi="Calibri" w:cs="Calibri"/>
          <w:b/>
          <w:bCs/>
          <w:sz w:val="24"/>
          <w:szCs w:val="24"/>
          <w:bdr w:val="none" w:sz="0" w:space="0" w:color="auto" w:frame="1"/>
        </w:rPr>
        <w:t>,</w:t>
      </w:r>
      <w:r w:rsidR="001C29C1" w:rsidRPr="374A839C">
        <w:rPr>
          <w:rFonts w:ascii="Calibri" w:eastAsia="Calibri" w:hAnsi="Calibri" w:cs="Calibri"/>
          <w:b/>
          <w:bCs/>
          <w:sz w:val="24"/>
          <w:szCs w:val="24"/>
          <w:bdr w:val="none" w:sz="0" w:space="0" w:color="auto" w:frame="1"/>
        </w:rPr>
        <w:t xml:space="preserve"> Activities</w:t>
      </w:r>
      <w:r w:rsidR="007631A6" w:rsidRPr="374A839C">
        <w:rPr>
          <w:rFonts w:ascii="Calibri" w:eastAsia="Calibri" w:hAnsi="Calibri" w:cs="Calibri"/>
          <w:b/>
          <w:bCs/>
          <w:sz w:val="24"/>
          <w:szCs w:val="24"/>
          <w:bdr w:val="none" w:sz="0" w:space="0" w:color="auto" w:frame="1"/>
        </w:rPr>
        <w:t>, and Deliverables</w:t>
      </w:r>
      <w:r w:rsidRPr="374A839C">
        <w:rPr>
          <w:rFonts w:ascii="Calibri" w:eastAsia="Calibri" w:hAnsi="Calibri" w:cs="Calibri"/>
          <w:sz w:val="24"/>
          <w:szCs w:val="24"/>
        </w:rPr>
        <w:t>: A description of how the program is expected to work to solve the stated problem and achieve the goal</w:t>
      </w:r>
      <w:r w:rsidR="00FA5768" w:rsidRPr="374A839C">
        <w:rPr>
          <w:rFonts w:ascii="Calibri" w:eastAsia="Calibri" w:hAnsi="Calibri" w:cs="Calibri"/>
          <w:sz w:val="24"/>
          <w:szCs w:val="24"/>
        </w:rPr>
        <w:t xml:space="preserve">. </w:t>
      </w:r>
      <w:r w:rsidR="001C29C1" w:rsidRPr="374A839C">
        <w:rPr>
          <w:rFonts w:ascii="Calibri" w:eastAsia="Calibri" w:hAnsi="Calibri" w:cs="Calibri"/>
          <w:sz w:val="24"/>
          <w:szCs w:val="24"/>
        </w:rPr>
        <w:t>Describe the program activities and how they will help achieve the objectives.</w:t>
      </w:r>
    </w:p>
    <w:p w14:paraId="0314CAE5" w14:textId="77777777" w:rsidR="005E6CB4" w:rsidRPr="00731219" w:rsidRDefault="005E6CB4" w:rsidP="374A839C">
      <w:pPr>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 xml:space="preserve">Proposed Program Schedule and Timeline:  </w:t>
      </w:r>
      <w:r w:rsidRPr="374A839C">
        <w:rPr>
          <w:rFonts w:ascii="Calibri" w:eastAsia="Calibri" w:hAnsi="Calibri" w:cs="Calibri"/>
          <w:sz w:val="24"/>
          <w:szCs w:val="24"/>
        </w:rPr>
        <w:t>The proposed timeline for the program activities.  Include the dates, times, and locations of planned activities and events.</w:t>
      </w:r>
    </w:p>
    <w:p w14:paraId="4FB860BF" w14:textId="3836F571" w:rsidR="005E6CB4" w:rsidRPr="00731219" w:rsidRDefault="005E6CB4" w:rsidP="374A839C">
      <w:pPr>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Key Personnel: </w:t>
      </w:r>
      <w:r w:rsidRPr="374A839C">
        <w:rPr>
          <w:rFonts w:ascii="Calibri" w:eastAsia="Calibri" w:hAnsi="Calibri" w:cs="Calibri"/>
          <w:sz w:val="24"/>
          <w:szCs w:val="24"/>
        </w:rPr>
        <w:t xml:space="preserve">Names, titles, </w:t>
      </w:r>
      <w:proofErr w:type="gramStart"/>
      <w:r w:rsidRPr="374A839C">
        <w:rPr>
          <w:rFonts w:ascii="Calibri" w:eastAsia="Calibri" w:hAnsi="Calibri" w:cs="Calibri"/>
          <w:sz w:val="24"/>
          <w:szCs w:val="24"/>
        </w:rPr>
        <w:t>roles</w:t>
      </w:r>
      <w:proofErr w:type="gramEnd"/>
      <w:r w:rsidRPr="374A839C">
        <w:rPr>
          <w:rFonts w:ascii="Calibri" w:eastAsia="Calibri" w:hAnsi="Calibri" w:cs="Calibri"/>
          <w:sz w:val="24"/>
          <w:szCs w:val="24"/>
        </w:rPr>
        <w:t xml:space="preserve"> and experience/qualifications of key personnel involved in the program.  </w:t>
      </w:r>
      <w:r w:rsidR="00FA5768" w:rsidRPr="374A839C">
        <w:rPr>
          <w:rFonts w:ascii="Calibri" w:eastAsia="Calibri" w:hAnsi="Calibri" w:cs="Calibri"/>
          <w:sz w:val="24"/>
          <w:szCs w:val="24"/>
        </w:rPr>
        <w:t>Include the</w:t>
      </w:r>
      <w:r w:rsidRPr="374A839C">
        <w:rPr>
          <w:rFonts w:ascii="Calibri" w:eastAsia="Calibri" w:hAnsi="Calibri" w:cs="Calibri"/>
          <w:sz w:val="24"/>
          <w:szCs w:val="24"/>
        </w:rPr>
        <w:t xml:space="preserve"> proportion of their time</w:t>
      </w:r>
      <w:r w:rsidR="00FA5768" w:rsidRPr="374A839C">
        <w:rPr>
          <w:rFonts w:ascii="Calibri" w:eastAsia="Calibri" w:hAnsi="Calibri" w:cs="Calibri"/>
          <w:sz w:val="24"/>
          <w:szCs w:val="24"/>
        </w:rPr>
        <w:t xml:space="preserve"> that</w:t>
      </w:r>
      <w:r w:rsidRPr="374A839C">
        <w:rPr>
          <w:rFonts w:ascii="Calibri" w:eastAsia="Calibri" w:hAnsi="Calibri" w:cs="Calibri"/>
          <w:sz w:val="24"/>
          <w:szCs w:val="24"/>
        </w:rPr>
        <w:t xml:space="preserve"> will be used in support of this program</w:t>
      </w:r>
      <w:r w:rsidR="00FA5768" w:rsidRPr="374A839C">
        <w:rPr>
          <w:rFonts w:ascii="Calibri" w:eastAsia="Calibri" w:hAnsi="Calibri" w:cs="Calibri"/>
          <w:sz w:val="24"/>
          <w:szCs w:val="24"/>
        </w:rPr>
        <w:t>.</w:t>
      </w:r>
    </w:p>
    <w:p w14:paraId="6F646A02" w14:textId="2D6A69ED" w:rsidR="005E6CB4" w:rsidRDefault="005E6CB4" w:rsidP="374A839C">
      <w:pPr>
        <w:numPr>
          <w:ilvl w:val="0"/>
          <w:numId w:val="26"/>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b/>
          <w:bCs/>
          <w:sz w:val="24"/>
          <w:szCs w:val="24"/>
          <w:bdr w:val="none" w:sz="0" w:space="0" w:color="auto" w:frame="1"/>
        </w:rPr>
        <w:t>Program Partners:</w:t>
      </w:r>
      <w:r w:rsidRPr="374A839C">
        <w:rPr>
          <w:rFonts w:ascii="Calibri" w:eastAsia="Calibri" w:hAnsi="Calibri" w:cs="Calibri"/>
          <w:sz w:val="24"/>
          <w:szCs w:val="24"/>
        </w:rPr>
        <w:t xml:space="preserve">  List the names and type of involvement of key partner organizations and sub-awardees</w:t>
      </w:r>
      <w:r w:rsidR="00FA5768" w:rsidRPr="374A839C">
        <w:rPr>
          <w:rFonts w:ascii="Calibri" w:eastAsia="Calibri" w:hAnsi="Calibri" w:cs="Calibri"/>
          <w:sz w:val="24"/>
          <w:szCs w:val="24"/>
        </w:rPr>
        <w:t xml:space="preserve">, if applicable. </w:t>
      </w:r>
    </w:p>
    <w:p w14:paraId="2CD00085" w14:textId="683F7187" w:rsidR="00F9720F" w:rsidRPr="00C12E81" w:rsidRDefault="44CD3EE0" w:rsidP="00F9720F">
      <w:pPr>
        <w:numPr>
          <w:ilvl w:val="0"/>
          <w:numId w:val="26"/>
        </w:numPr>
        <w:spacing w:after="0" w:line="240" w:lineRule="auto"/>
        <w:rPr>
          <w:rFonts w:ascii="Calibri" w:eastAsia="Calibri" w:hAnsi="Calibri" w:cs="Calibri"/>
          <w:sz w:val="24"/>
          <w:szCs w:val="24"/>
        </w:rPr>
      </w:pPr>
      <w:r w:rsidRPr="00C12E81">
        <w:rPr>
          <w:rFonts w:ascii="Calibri" w:eastAsia="Calibri" w:hAnsi="Calibri" w:cs="Calibri"/>
          <w:b/>
          <w:bCs/>
          <w:sz w:val="24"/>
          <w:szCs w:val="24"/>
          <w:bdr w:val="none" w:sz="0" w:space="0" w:color="auto" w:frame="1"/>
        </w:rPr>
        <w:t>Support of Equity and Underserved Communities:</w:t>
      </w:r>
      <w:r w:rsidRPr="00C12E81">
        <w:rPr>
          <w:rFonts w:ascii="Calibri" w:eastAsia="Calibri" w:hAnsi="Calibri" w:cs="Calibri"/>
          <w:b/>
          <w:bCs/>
          <w:sz w:val="24"/>
          <w:szCs w:val="24"/>
        </w:rPr>
        <w:t xml:space="preserve"> </w:t>
      </w:r>
      <w:r w:rsidRPr="00C12E81">
        <w:rPr>
          <w:rFonts w:ascii="Calibri" w:eastAsia="Calibri" w:hAnsi="Calibri" w:cs="Calibri"/>
          <w:sz w:val="24"/>
          <w:szCs w:val="24"/>
        </w:rPr>
        <w:t xml:space="preserve">A description of how the applicant plans </w:t>
      </w:r>
      <w:r w:rsidR="254676AB" w:rsidRPr="00C12E81">
        <w:rPr>
          <w:rFonts w:ascii="Calibri" w:eastAsia="Calibri" w:hAnsi="Calibri" w:cs="Calibri"/>
          <w:sz w:val="24"/>
          <w:szCs w:val="24"/>
        </w:rPr>
        <w:t xml:space="preserve">on </w:t>
      </w:r>
      <w:r w:rsidRPr="00C12E81">
        <w:rPr>
          <w:rFonts w:ascii="Calibri" w:eastAsia="Calibri" w:hAnsi="Calibri" w:cs="Calibri"/>
          <w:sz w:val="24"/>
          <w:szCs w:val="24"/>
        </w:rPr>
        <w:t>i</w:t>
      </w:r>
      <w:r w:rsidR="659821CA" w:rsidRPr="00C12E81">
        <w:rPr>
          <w:rFonts w:ascii="Calibri" w:eastAsia="Calibri" w:hAnsi="Calibri" w:cs="Calibri"/>
          <w:sz w:val="24"/>
          <w:szCs w:val="24"/>
        </w:rPr>
        <w:t xml:space="preserve">ncorporating </w:t>
      </w:r>
      <w:r w:rsidR="5E87DF18" w:rsidRPr="00C12E81">
        <w:rPr>
          <w:rFonts w:ascii="Calibri" w:eastAsia="Calibri" w:hAnsi="Calibri" w:cs="Calibri"/>
          <w:sz w:val="24"/>
          <w:szCs w:val="24"/>
        </w:rPr>
        <w:t xml:space="preserve">principles of </w:t>
      </w:r>
      <w:r w:rsidR="23ED0E0E" w:rsidRPr="00C12E81">
        <w:rPr>
          <w:rFonts w:ascii="Calibri" w:eastAsia="Calibri" w:hAnsi="Calibri" w:cs="Calibri"/>
          <w:sz w:val="24"/>
          <w:szCs w:val="24"/>
        </w:rPr>
        <w:t>D</w:t>
      </w:r>
      <w:r w:rsidR="5E87DF18" w:rsidRPr="00C12E81">
        <w:rPr>
          <w:rFonts w:ascii="Calibri" w:eastAsia="Calibri" w:hAnsi="Calibri" w:cs="Calibri"/>
          <w:sz w:val="24"/>
          <w:szCs w:val="24"/>
        </w:rPr>
        <w:t xml:space="preserve">iversity, </w:t>
      </w:r>
      <w:r w:rsidR="38E4C7F3" w:rsidRPr="00C12E81">
        <w:rPr>
          <w:rFonts w:ascii="Calibri" w:eastAsia="Calibri" w:hAnsi="Calibri" w:cs="Calibri"/>
          <w:sz w:val="24"/>
          <w:szCs w:val="24"/>
        </w:rPr>
        <w:t>E</w:t>
      </w:r>
      <w:r w:rsidR="5E87DF18" w:rsidRPr="00C12E81">
        <w:rPr>
          <w:rFonts w:ascii="Calibri" w:eastAsia="Calibri" w:hAnsi="Calibri" w:cs="Calibri"/>
          <w:sz w:val="24"/>
          <w:szCs w:val="24"/>
        </w:rPr>
        <w:t xml:space="preserve">quity, </w:t>
      </w:r>
      <w:r w:rsidR="40A92669" w:rsidRPr="00C12E81">
        <w:rPr>
          <w:rFonts w:ascii="Calibri" w:eastAsia="Calibri" w:hAnsi="Calibri" w:cs="Calibri"/>
          <w:sz w:val="24"/>
          <w:szCs w:val="24"/>
        </w:rPr>
        <w:t>I</w:t>
      </w:r>
      <w:r w:rsidR="5E87DF18" w:rsidRPr="00C12E81">
        <w:rPr>
          <w:rFonts w:ascii="Calibri" w:eastAsia="Calibri" w:hAnsi="Calibri" w:cs="Calibri"/>
          <w:sz w:val="24"/>
          <w:szCs w:val="24"/>
        </w:rPr>
        <w:t xml:space="preserve">nclusion and </w:t>
      </w:r>
      <w:r w:rsidR="5AE387A2" w:rsidRPr="00C12E81">
        <w:rPr>
          <w:rFonts w:ascii="Calibri" w:eastAsia="Calibri" w:hAnsi="Calibri" w:cs="Calibri"/>
          <w:sz w:val="24"/>
          <w:szCs w:val="24"/>
        </w:rPr>
        <w:t>A</w:t>
      </w:r>
      <w:r w:rsidR="5E87DF18" w:rsidRPr="00C12E81">
        <w:rPr>
          <w:rFonts w:ascii="Calibri" w:eastAsia="Calibri" w:hAnsi="Calibri" w:cs="Calibri"/>
          <w:sz w:val="24"/>
          <w:szCs w:val="24"/>
        </w:rPr>
        <w:t xml:space="preserve">ccessibility (DEIA) </w:t>
      </w:r>
      <w:r w:rsidRPr="00C12E81">
        <w:rPr>
          <w:rFonts w:ascii="Calibri" w:eastAsia="Calibri" w:hAnsi="Calibri" w:cs="Calibri"/>
          <w:sz w:val="24"/>
          <w:szCs w:val="24"/>
        </w:rPr>
        <w:t>and engag</w:t>
      </w:r>
      <w:r w:rsidR="35549137" w:rsidRPr="00C12E81">
        <w:rPr>
          <w:rFonts w:ascii="Calibri" w:eastAsia="Calibri" w:hAnsi="Calibri" w:cs="Calibri"/>
          <w:sz w:val="24"/>
          <w:szCs w:val="24"/>
        </w:rPr>
        <w:t>ing</w:t>
      </w:r>
      <w:r w:rsidRPr="00C12E81">
        <w:rPr>
          <w:rFonts w:ascii="Calibri" w:eastAsia="Calibri" w:hAnsi="Calibri" w:cs="Calibri"/>
          <w:sz w:val="24"/>
          <w:szCs w:val="24"/>
        </w:rPr>
        <w:t xml:space="preserve"> underserved communities in </w:t>
      </w:r>
      <w:r w:rsidR="7345DDF6" w:rsidRPr="00C12E81">
        <w:rPr>
          <w:rFonts w:ascii="Calibri" w:eastAsia="Calibri" w:hAnsi="Calibri" w:cs="Calibri"/>
          <w:sz w:val="24"/>
          <w:szCs w:val="24"/>
        </w:rPr>
        <w:t xml:space="preserve">their </w:t>
      </w:r>
      <w:r w:rsidRPr="00C12E81">
        <w:rPr>
          <w:rFonts w:ascii="Calibri" w:eastAsia="Calibri" w:hAnsi="Calibri" w:cs="Calibri"/>
          <w:sz w:val="24"/>
          <w:szCs w:val="24"/>
        </w:rPr>
        <w:t>program</w:t>
      </w:r>
      <w:r w:rsidR="4A28F038" w:rsidRPr="00C12E81">
        <w:rPr>
          <w:rFonts w:ascii="Calibri" w:eastAsia="Calibri" w:hAnsi="Calibri" w:cs="Calibri"/>
          <w:sz w:val="24"/>
          <w:szCs w:val="24"/>
        </w:rPr>
        <w:t>’s</w:t>
      </w:r>
      <w:r w:rsidRPr="00C12E81">
        <w:rPr>
          <w:rFonts w:ascii="Calibri" w:eastAsia="Calibri" w:hAnsi="Calibri" w:cs="Calibri"/>
          <w:sz w:val="24"/>
          <w:szCs w:val="24"/>
        </w:rPr>
        <w:t xml:space="preserve"> administration, design, and implementation.</w:t>
      </w:r>
      <w:r w:rsidR="793BC12F" w:rsidRPr="00C12E81">
        <w:rPr>
          <w:rFonts w:ascii="Calibri" w:eastAsia="Calibri" w:hAnsi="Calibri" w:cs="Calibri"/>
          <w:sz w:val="24"/>
          <w:szCs w:val="24"/>
        </w:rPr>
        <w:t xml:space="preserve"> For more information, please reference Section F.</w:t>
      </w:r>
      <w:r w:rsidR="5D8CA65D" w:rsidRPr="00C12E81">
        <w:rPr>
          <w:rFonts w:ascii="Calibri" w:eastAsia="Calibri" w:hAnsi="Calibri" w:cs="Calibri"/>
          <w:sz w:val="24"/>
          <w:szCs w:val="24"/>
        </w:rPr>
        <w:t xml:space="preserve"> Federal Award Administration Information</w:t>
      </w:r>
      <w:r w:rsidR="00F9720F" w:rsidRPr="00C12E81">
        <w:rPr>
          <w:rFonts w:ascii="Calibri" w:eastAsia="Calibri" w:hAnsi="Calibri" w:cs="Calibri"/>
          <w:sz w:val="24"/>
          <w:szCs w:val="24"/>
        </w:rPr>
        <w:t>.</w:t>
      </w:r>
    </w:p>
    <w:p w14:paraId="29BB35DC" w14:textId="0136E54F" w:rsidR="005E6CB4" w:rsidRDefault="005E6CB4" w:rsidP="374A839C">
      <w:pPr>
        <w:pStyle w:val="Heading2"/>
        <w:numPr>
          <w:ilvl w:val="0"/>
          <w:numId w:val="26"/>
        </w:numPr>
        <w:spacing w:line="240" w:lineRule="auto"/>
        <w:rPr>
          <w:rFonts w:ascii="Calibri" w:eastAsia="Calibri" w:hAnsi="Calibri" w:cs="Calibri"/>
          <w:color w:val="000000" w:themeColor="text1"/>
          <w:sz w:val="24"/>
          <w:szCs w:val="24"/>
        </w:rPr>
      </w:pPr>
      <w:r w:rsidRPr="0B1FB166">
        <w:rPr>
          <w:rFonts w:ascii="Calibri" w:eastAsia="Calibri" w:hAnsi="Calibri" w:cs="Calibri"/>
          <w:b/>
          <w:bCs/>
          <w:color w:val="auto"/>
          <w:sz w:val="24"/>
          <w:szCs w:val="24"/>
        </w:rPr>
        <w:lastRenderedPageBreak/>
        <w:t xml:space="preserve">Monitoring &amp; Evaluation: </w:t>
      </w:r>
      <w:r w:rsidRPr="0B1FB166">
        <w:rPr>
          <w:rFonts w:ascii="Calibri" w:eastAsia="Calibri" w:hAnsi="Calibri" w:cs="Calibri"/>
          <w:color w:val="000000" w:themeColor="text1"/>
          <w:sz w:val="24"/>
          <w:szCs w:val="24"/>
        </w:rPr>
        <w:t xml:space="preserve">Proposals must include a draft Monitoring and Evaluation (M&amp;E) Performance Monitoring Plan (PMP).  The M&amp;E PMP should show how applicants intend to measure and demonstrate progress towards the project’s objectives and goals.  </w:t>
      </w:r>
      <w:r w:rsidRPr="00C12E81">
        <w:rPr>
          <w:rFonts w:ascii="Calibri" w:eastAsia="Calibri" w:hAnsi="Calibri" w:cs="Calibri"/>
          <w:color w:val="000000" w:themeColor="text1"/>
          <w:sz w:val="24"/>
          <w:szCs w:val="24"/>
          <w:u w:val="single"/>
        </w:rPr>
        <w:t xml:space="preserve">Attachment </w:t>
      </w:r>
      <w:r w:rsidR="00C12E81" w:rsidRPr="00C12E81">
        <w:rPr>
          <w:rFonts w:ascii="Calibri" w:eastAsia="Calibri" w:hAnsi="Calibri" w:cs="Calibri"/>
          <w:color w:val="000000" w:themeColor="text1"/>
          <w:sz w:val="24"/>
          <w:szCs w:val="24"/>
          <w:u w:val="single"/>
        </w:rPr>
        <w:t>2</w:t>
      </w:r>
      <w:r w:rsidRPr="0B1FB166">
        <w:rPr>
          <w:rFonts w:ascii="Calibri" w:eastAsia="Calibri" w:hAnsi="Calibri" w:cs="Calibri"/>
          <w:color w:val="000000" w:themeColor="text1"/>
          <w:sz w:val="24"/>
          <w:szCs w:val="24"/>
        </w:rPr>
        <w:t xml:space="preserve"> of this funding opportunity contains a template that may be used to fulfill this requirement.  While the grantee is free to create their own template, completing Attachment </w:t>
      </w:r>
      <w:r w:rsidR="000043D7">
        <w:rPr>
          <w:rFonts w:ascii="Calibri" w:eastAsia="Calibri" w:hAnsi="Calibri" w:cs="Calibri"/>
          <w:color w:val="000000" w:themeColor="text1"/>
          <w:sz w:val="24"/>
          <w:szCs w:val="24"/>
        </w:rPr>
        <w:t>2</w:t>
      </w:r>
      <w:r w:rsidRPr="0B1FB166">
        <w:rPr>
          <w:rFonts w:ascii="Calibri" w:eastAsia="Calibri" w:hAnsi="Calibri" w:cs="Calibri"/>
          <w:color w:val="000000" w:themeColor="text1"/>
          <w:sz w:val="24"/>
          <w:szCs w:val="24"/>
        </w:rPr>
        <w:t xml:space="preserve"> will ensure a thorough PMP.</w:t>
      </w:r>
    </w:p>
    <w:p w14:paraId="0E0DFD7C" w14:textId="77777777" w:rsidR="005E6CB4" w:rsidRDefault="005E6CB4" w:rsidP="374A839C">
      <w:pPr>
        <w:spacing w:after="0" w:line="240" w:lineRule="auto"/>
        <w:rPr>
          <w:rFonts w:ascii="Calibri" w:eastAsia="Calibri" w:hAnsi="Calibri" w:cs="Calibri"/>
          <w:color w:val="000000" w:themeColor="text1"/>
          <w:sz w:val="24"/>
          <w:szCs w:val="24"/>
        </w:rPr>
      </w:pPr>
    </w:p>
    <w:p w14:paraId="07BAD530" w14:textId="17D49F61" w:rsidR="002A22AB" w:rsidRDefault="002A22AB" w:rsidP="374A839C">
      <w:pPr>
        <w:pStyle w:val="NoSpacing"/>
        <w:ind w:left="108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The selected applicant’s M&amp;E PMP is subject to review and approval before any award will be issued under this NOFO.  The selected applicant will be required to work with P</w:t>
      </w:r>
      <w:r w:rsidR="00C12E81">
        <w:rPr>
          <w:rFonts w:ascii="Calibri" w:eastAsia="Calibri" w:hAnsi="Calibri" w:cs="Calibri"/>
          <w:color w:val="000000" w:themeColor="text1"/>
          <w:sz w:val="24"/>
          <w:szCs w:val="24"/>
        </w:rPr>
        <w:t>AS</w:t>
      </w:r>
      <w:r w:rsidRPr="374A839C">
        <w:rPr>
          <w:rFonts w:ascii="Calibri" w:eastAsia="Calibri" w:hAnsi="Calibri" w:cs="Calibri"/>
          <w:color w:val="000000" w:themeColor="text1"/>
          <w:sz w:val="24"/>
          <w:szCs w:val="24"/>
        </w:rPr>
        <w:t xml:space="preserve"> Monitoring and Evaluation Specialist to ensure the applicant’s M&amp;E PMP achieves an expected level of expertise and meets P</w:t>
      </w:r>
      <w:r w:rsidR="4B7A7165" w:rsidRPr="374A839C">
        <w:rPr>
          <w:rFonts w:ascii="Calibri" w:eastAsia="Calibri" w:hAnsi="Calibri" w:cs="Calibri"/>
          <w:color w:val="000000" w:themeColor="text1"/>
          <w:sz w:val="24"/>
          <w:szCs w:val="24"/>
        </w:rPr>
        <w:t>D</w:t>
      </w:r>
      <w:r w:rsidRPr="374A839C">
        <w:rPr>
          <w:rFonts w:ascii="Calibri" w:eastAsia="Calibri" w:hAnsi="Calibri" w:cs="Calibri"/>
          <w:color w:val="000000" w:themeColor="text1"/>
          <w:sz w:val="24"/>
          <w:szCs w:val="24"/>
        </w:rPr>
        <w:t xml:space="preserve">S objectives.  </w:t>
      </w:r>
    </w:p>
    <w:p w14:paraId="259158CC" w14:textId="77777777" w:rsidR="002A22AB" w:rsidRDefault="002A22AB" w:rsidP="374A839C">
      <w:pPr>
        <w:pStyle w:val="NoSpacing"/>
        <w:rPr>
          <w:rFonts w:ascii="Calibri" w:eastAsia="Calibri" w:hAnsi="Calibri" w:cs="Calibri"/>
          <w:color w:val="000000" w:themeColor="text1"/>
          <w:sz w:val="24"/>
          <w:szCs w:val="24"/>
        </w:rPr>
      </w:pPr>
    </w:p>
    <w:p w14:paraId="54085317" w14:textId="77777777" w:rsidR="002A22AB" w:rsidRDefault="002A22AB" w:rsidP="374A839C">
      <w:pPr>
        <w:pStyle w:val="NoSpacing"/>
        <w:ind w:left="108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61BF0AB0" w14:textId="77777777" w:rsidR="002A22AB" w:rsidRPr="002A22AB" w:rsidRDefault="002A22AB" w:rsidP="374A839C">
      <w:pPr>
        <w:spacing w:after="0" w:line="240" w:lineRule="auto"/>
        <w:rPr>
          <w:rFonts w:ascii="Calibri" w:eastAsia="Calibri" w:hAnsi="Calibri" w:cs="Calibri"/>
          <w:b/>
          <w:bCs/>
          <w:color w:val="000000" w:themeColor="text1"/>
          <w:sz w:val="24"/>
          <w:szCs w:val="24"/>
        </w:rPr>
      </w:pPr>
    </w:p>
    <w:p w14:paraId="0807AE6D" w14:textId="77777777" w:rsidR="005E6CB4" w:rsidRPr="00731219" w:rsidRDefault="005E6CB4" w:rsidP="374A839C">
      <w:pPr>
        <w:shd w:val="clear" w:color="auto" w:fill="FFFFFF" w:themeFill="background1"/>
        <w:spacing w:after="0" w:line="240" w:lineRule="auto"/>
        <w:textAlignment w:val="baseline"/>
        <w:rPr>
          <w:rFonts w:ascii="Calibri" w:eastAsia="Calibri" w:hAnsi="Calibri" w:cs="Calibri"/>
          <w:sz w:val="24"/>
          <w:szCs w:val="24"/>
        </w:rPr>
      </w:pPr>
    </w:p>
    <w:p w14:paraId="61C0E78A" w14:textId="78E7A532" w:rsidR="008A7B4C" w:rsidRDefault="00275386" w:rsidP="374A839C">
      <w:pPr>
        <w:pStyle w:val="NoSpacing"/>
        <w:ind w:firstLine="360"/>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u w:val="single"/>
        </w:rPr>
        <w:t xml:space="preserve">Section </w:t>
      </w:r>
      <w:r w:rsidR="00500014" w:rsidRPr="374A839C">
        <w:rPr>
          <w:rFonts w:ascii="Calibri" w:eastAsia="Calibri" w:hAnsi="Calibri" w:cs="Calibri"/>
          <w:b/>
          <w:bCs/>
          <w:color w:val="000000" w:themeColor="text1"/>
          <w:sz w:val="24"/>
          <w:szCs w:val="24"/>
          <w:u w:val="single"/>
        </w:rPr>
        <w:t>3</w:t>
      </w:r>
      <w:r w:rsidR="00343C24" w:rsidRPr="374A839C">
        <w:rPr>
          <w:rFonts w:ascii="Calibri" w:eastAsia="Calibri" w:hAnsi="Calibri" w:cs="Calibri"/>
          <w:b/>
          <w:bCs/>
          <w:color w:val="000000" w:themeColor="text1"/>
          <w:sz w:val="24"/>
          <w:szCs w:val="24"/>
          <w:u w:val="single"/>
        </w:rPr>
        <w:t>.</w:t>
      </w:r>
      <w:r w:rsidR="00343C24" w:rsidRPr="374A839C">
        <w:rPr>
          <w:rFonts w:ascii="Calibri" w:eastAsia="Calibri" w:hAnsi="Calibri" w:cs="Calibri"/>
          <w:b/>
          <w:bCs/>
          <w:color w:val="000000" w:themeColor="text1"/>
          <w:sz w:val="24"/>
          <w:szCs w:val="24"/>
        </w:rPr>
        <w:t xml:space="preserve"> </w:t>
      </w:r>
      <w:r w:rsidRPr="374A839C">
        <w:rPr>
          <w:rFonts w:ascii="Calibri" w:eastAsia="Calibri" w:hAnsi="Calibri" w:cs="Calibri"/>
          <w:b/>
          <w:bCs/>
          <w:color w:val="000000" w:themeColor="text1"/>
          <w:sz w:val="24"/>
          <w:szCs w:val="24"/>
        </w:rPr>
        <w:t>—</w:t>
      </w:r>
      <w:r w:rsidR="008A7B4C" w:rsidRPr="374A839C">
        <w:rPr>
          <w:rFonts w:ascii="Calibri" w:eastAsia="Calibri" w:hAnsi="Calibri" w:cs="Calibri"/>
          <w:b/>
          <w:bCs/>
          <w:color w:val="000000" w:themeColor="text1"/>
          <w:sz w:val="24"/>
          <w:szCs w:val="24"/>
        </w:rPr>
        <w:t xml:space="preserve"> Detailed </w:t>
      </w:r>
      <w:r w:rsidR="00500014" w:rsidRPr="374A839C">
        <w:rPr>
          <w:rFonts w:ascii="Calibri" w:eastAsia="Calibri" w:hAnsi="Calibri" w:cs="Calibri"/>
          <w:b/>
          <w:bCs/>
          <w:color w:val="000000" w:themeColor="text1"/>
          <w:sz w:val="24"/>
          <w:szCs w:val="24"/>
        </w:rPr>
        <w:t>Bu</w:t>
      </w:r>
      <w:r w:rsidRPr="374A839C">
        <w:rPr>
          <w:rFonts w:ascii="Calibri" w:eastAsia="Calibri" w:hAnsi="Calibri" w:cs="Calibri"/>
          <w:b/>
          <w:bCs/>
          <w:color w:val="000000" w:themeColor="text1"/>
          <w:sz w:val="24"/>
          <w:szCs w:val="24"/>
        </w:rPr>
        <w:t>dget and Budget Narrative:</w:t>
      </w:r>
      <w:r w:rsidRPr="374A839C">
        <w:rPr>
          <w:rFonts w:ascii="Calibri" w:eastAsia="Calibri" w:hAnsi="Calibri" w:cs="Calibri"/>
          <w:color w:val="000000" w:themeColor="text1"/>
          <w:sz w:val="24"/>
          <w:szCs w:val="24"/>
        </w:rPr>
        <w:t xml:space="preserve"> </w:t>
      </w:r>
    </w:p>
    <w:p w14:paraId="69B96579" w14:textId="77777777" w:rsidR="007631A6" w:rsidRDefault="007631A6" w:rsidP="374A839C">
      <w:pPr>
        <w:pStyle w:val="NoSpacing"/>
        <w:rPr>
          <w:rFonts w:ascii="Calibri" w:eastAsia="Calibri" w:hAnsi="Calibri" w:cs="Calibri"/>
          <w:color w:val="000000" w:themeColor="text1"/>
          <w:sz w:val="24"/>
          <w:szCs w:val="24"/>
        </w:rPr>
      </w:pPr>
    </w:p>
    <w:p w14:paraId="10DA1825" w14:textId="4FDB7A8E" w:rsidR="00275386" w:rsidRPr="00455035" w:rsidRDefault="008A7B4C" w:rsidP="374A839C">
      <w:pPr>
        <w:pStyle w:val="NoSpacing"/>
        <w:numPr>
          <w:ilvl w:val="0"/>
          <w:numId w:val="37"/>
        </w:numPr>
        <w:rPr>
          <w:rFonts w:ascii="Calibri" w:eastAsia="Calibri" w:hAnsi="Calibri" w:cs="Calibri"/>
          <w:b/>
          <w:bCs/>
          <w:color w:val="000000" w:themeColor="text1"/>
          <w:sz w:val="24"/>
          <w:szCs w:val="24"/>
        </w:rPr>
      </w:pPr>
      <w:r w:rsidRPr="374A839C">
        <w:rPr>
          <w:rFonts w:ascii="Calibri" w:eastAsia="Calibri" w:hAnsi="Calibri" w:cs="Calibri"/>
          <w:color w:val="000000" w:themeColor="text1"/>
          <w:sz w:val="24"/>
          <w:szCs w:val="24"/>
        </w:rPr>
        <w:t xml:space="preserve">Detailed Budget - </w:t>
      </w:r>
      <w:r w:rsidR="00275386" w:rsidRPr="374A839C">
        <w:rPr>
          <w:rFonts w:ascii="Calibri" w:eastAsia="Calibri" w:hAnsi="Calibri" w:cs="Calibri"/>
          <w:color w:val="000000" w:themeColor="text1"/>
          <w:sz w:val="24"/>
          <w:szCs w:val="24"/>
        </w:rPr>
        <w:t xml:space="preserve">Applicants must submit a detailed </w:t>
      </w:r>
      <w:r w:rsidRPr="374A839C">
        <w:rPr>
          <w:rFonts w:ascii="Calibri" w:eastAsia="Calibri" w:hAnsi="Calibri" w:cs="Calibri"/>
          <w:color w:val="000000" w:themeColor="text1"/>
          <w:sz w:val="24"/>
          <w:szCs w:val="24"/>
        </w:rPr>
        <w:t xml:space="preserve">line-item </w:t>
      </w:r>
      <w:r w:rsidR="00275386" w:rsidRPr="374A839C">
        <w:rPr>
          <w:rFonts w:ascii="Calibri" w:eastAsia="Calibri" w:hAnsi="Calibri" w:cs="Calibri"/>
          <w:color w:val="000000" w:themeColor="text1"/>
          <w:sz w:val="24"/>
          <w:szCs w:val="24"/>
        </w:rPr>
        <w:t>budget</w:t>
      </w:r>
      <w:r w:rsidRPr="374A839C">
        <w:rPr>
          <w:rFonts w:ascii="Calibri" w:eastAsia="Calibri" w:hAnsi="Calibri" w:cs="Calibri"/>
          <w:color w:val="000000" w:themeColor="text1"/>
          <w:sz w:val="24"/>
          <w:szCs w:val="24"/>
        </w:rPr>
        <w:t>.</w:t>
      </w:r>
      <w:r w:rsidR="00275386" w:rsidRPr="374A839C">
        <w:rPr>
          <w:rFonts w:ascii="Calibri" w:eastAsia="Calibri" w:hAnsi="Calibri" w:cs="Calibri"/>
          <w:color w:val="000000" w:themeColor="text1"/>
          <w:sz w:val="24"/>
          <w:szCs w:val="24"/>
        </w:rPr>
        <w:t xml:space="preserve"> Applicants are encouraged to utilize the template provided with the funding </w:t>
      </w:r>
      <w:r w:rsidR="00F9720F" w:rsidRPr="374A839C">
        <w:rPr>
          <w:rFonts w:ascii="Calibri" w:eastAsia="Calibri" w:hAnsi="Calibri" w:cs="Calibri"/>
          <w:color w:val="000000" w:themeColor="text1"/>
          <w:sz w:val="24"/>
          <w:szCs w:val="24"/>
        </w:rPr>
        <w:t>opportunity but</w:t>
      </w:r>
      <w:r w:rsidR="00275386" w:rsidRPr="374A839C">
        <w:rPr>
          <w:rFonts w:ascii="Calibri" w:eastAsia="Calibri" w:hAnsi="Calibri" w:cs="Calibri"/>
          <w:color w:val="000000" w:themeColor="text1"/>
          <w:sz w:val="24"/>
          <w:szCs w:val="24"/>
        </w:rPr>
        <w:t xml:space="preserve"> are not required to do so </w:t>
      </w:r>
      <w:r w:rsidR="00275386" w:rsidRPr="00B60301">
        <w:rPr>
          <w:rFonts w:ascii="Calibri" w:eastAsia="Calibri" w:hAnsi="Calibri" w:cs="Calibri"/>
          <w:color w:val="000000" w:themeColor="text1"/>
          <w:sz w:val="24"/>
          <w:szCs w:val="24"/>
          <w:u w:val="single"/>
        </w:rPr>
        <w:t xml:space="preserve">(Attachment </w:t>
      </w:r>
      <w:r w:rsidR="00C12E81" w:rsidRPr="00B60301">
        <w:rPr>
          <w:rFonts w:ascii="Calibri" w:eastAsia="Calibri" w:hAnsi="Calibri" w:cs="Calibri"/>
          <w:color w:val="000000" w:themeColor="text1"/>
          <w:sz w:val="24"/>
          <w:szCs w:val="24"/>
          <w:u w:val="single"/>
        </w:rPr>
        <w:t>3</w:t>
      </w:r>
      <w:r w:rsidR="00275386" w:rsidRPr="00B60301">
        <w:rPr>
          <w:rFonts w:ascii="Calibri" w:eastAsia="Calibri" w:hAnsi="Calibri" w:cs="Calibri"/>
          <w:color w:val="000000" w:themeColor="text1"/>
          <w:sz w:val="24"/>
          <w:szCs w:val="24"/>
          <w:u w:val="single"/>
        </w:rPr>
        <w:t>)</w:t>
      </w:r>
      <w:r w:rsidR="00275386" w:rsidRPr="374A839C">
        <w:rPr>
          <w:rFonts w:ascii="Calibri" w:eastAsia="Calibri" w:hAnsi="Calibri" w:cs="Calibri"/>
          <w:color w:val="000000" w:themeColor="text1"/>
          <w:sz w:val="24"/>
          <w:szCs w:val="24"/>
        </w:rPr>
        <w:t xml:space="preserve">. </w:t>
      </w:r>
      <w:r w:rsidR="00F9720F" w:rsidRPr="374A839C">
        <w:rPr>
          <w:rFonts w:ascii="Calibri" w:eastAsia="Calibri" w:hAnsi="Calibri" w:cs="Calibri"/>
          <w:color w:val="000000" w:themeColor="text1"/>
          <w:sz w:val="24"/>
          <w:szCs w:val="24"/>
        </w:rPr>
        <w:t>Line-item</w:t>
      </w:r>
      <w:r w:rsidR="00275386" w:rsidRPr="374A839C">
        <w:rPr>
          <w:rFonts w:ascii="Calibri" w:eastAsia="Calibri" w:hAnsi="Calibri" w:cs="Calibri"/>
          <w:color w:val="000000" w:themeColor="text1"/>
          <w:sz w:val="24"/>
          <w:szCs w:val="24"/>
        </w:rPr>
        <w:t xml:space="preserve"> expenditures should be listed in the greatest possible detail. </w:t>
      </w:r>
      <w:r w:rsidRPr="374A839C">
        <w:rPr>
          <w:rFonts w:ascii="Calibri" w:eastAsia="Calibri" w:hAnsi="Calibri" w:cs="Calibri"/>
          <w:color w:val="000000" w:themeColor="text1"/>
          <w:sz w:val="24"/>
          <w:szCs w:val="24"/>
        </w:rPr>
        <w:t xml:space="preserve">The budget must identify the total amount of funding requested, with a breakdown of amounts to be spent in the following budget categories: personnel; fringe benefits; travel; equipment; supplies; consultants/contracts; other direct costs; and indirect costs. See Annex </w:t>
      </w:r>
      <w:r w:rsidR="00455035" w:rsidRPr="374A839C">
        <w:rPr>
          <w:rFonts w:ascii="Calibri" w:eastAsia="Calibri" w:hAnsi="Calibri" w:cs="Calibri"/>
          <w:color w:val="000000" w:themeColor="text1"/>
          <w:sz w:val="24"/>
          <w:szCs w:val="24"/>
        </w:rPr>
        <w:t>Section I</w:t>
      </w:r>
      <w:r w:rsidRPr="374A839C">
        <w:rPr>
          <w:rFonts w:ascii="Calibri" w:eastAsia="Calibri" w:hAnsi="Calibri" w:cs="Calibri"/>
          <w:color w:val="000000" w:themeColor="text1"/>
          <w:sz w:val="24"/>
          <w:szCs w:val="24"/>
        </w:rPr>
        <w:t xml:space="preserve"> for a description of the types of costs that should be included in each category. </w:t>
      </w:r>
      <w:r w:rsidR="00275386" w:rsidRPr="374A839C">
        <w:rPr>
          <w:rFonts w:ascii="Calibri" w:eastAsia="Calibri" w:hAnsi="Calibri" w:cs="Calibri"/>
          <w:color w:val="000000" w:themeColor="text1"/>
          <w:sz w:val="24"/>
          <w:szCs w:val="24"/>
        </w:rPr>
        <w:t xml:space="preserve">Personnel salaries should include the level of effort and the rate of pay, which should cover the percentage of time each staff member will dedicate to grant-based activities.  If </w:t>
      </w:r>
      <w:r w:rsidR="00455035" w:rsidRPr="374A839C">
        <w:rPr>
          <w:rFonts w:ascii="Calibri" w:eastAsia="Calibri" w:hAnsi="Calibri" w:cs="Calibri"/>
          <w:color w:val="000000" w:themeColor="text1"/>
          <w:sz w:val="24"/>
          <w:szCs w:val="24"/>
        </w:rPr>
        <w:t>an</w:t>
      </w:r>
      <w:r w:rsidR="00275386" w:rsidRPr="374A839C">
        <w:rPr>
          <w:rFonts w:ascii="Calibri" w:eastAsia="Calibri" w:hAnsi="Calibri" w:cs="Calibri"/>
          <w:color w:val="000000" w:themeColor="text1"/>
          <w:sz w:val="24"/>
          <w:szCs w:val="24"/>
        </w:rPr>
        <w:t xml:space="preserve"> organization is charging an indirect cost rate</w:t>
      </w:r>
      <w:r w:rsidRPr="374A839C">
        <w:rPr>
          <w:rFonts w:ascii="Calibri" w:eastAsia="Calibri" w:hAnsi="Calibri" w:cs="Calibri"/>
          <w:color w:val="000000" w:themeColor="text1"/>
          <w:sz w:val="24"/>
          <w:szCs w:val="24"/>
        </w:rPr>
        <w:t xml:space="preserve"> without a NICRA</w:t>
      </w:r>
      <w:r w:rsidR="00275386" w:rsidRPr="374A839C">
        <w:rPr>
          <w:rFonts w:ascii="Calibri" w:eastAsia="Calibri" w:hAnsi="Calibri" w:cs="Calibri"/>
          <w:color w:val="000000" w:themeColor="text1"/>
          <w:sz w:val="24"/>
          <w:szCs w:val="24"/>
        </w:rPr>
        <w:t xml:space="preserve">, </w:t>
      </w:r>
      <w:r w:rsidRPr="374A839C">
        <w:rPr>
          <w:rFonts w:ascii="Calibri" w:eastAsia="Calibri" w:hAnsi="Calibri" w:cs="Calibri"/>
          <w:color w:val="000000" w:themeColor="text1"/>
          <w:sz w:val="24"/>
          <w:szCs w:val="24"/>
        </w:rPr>
        <w:t>it</w:t>
      </w:r>
      <w:r w:rsidR="00275386" w:rsidRPr="374A839C">
        <w:rPr>
          <w:rFonts w:ascii="Calibri" w:eastAsia="Calibri" w:hAnsi="Calibri" w:cs="Calibri"/>
          <w:color w:val="000000" w:themeColor="text1"/>
          <w:sz w:val="24"/>
          <w:szCs w:val="24"/>
        </w:rPr>
        <w:t xml:space="preserve"> must apply it to the modified total budget costs (MTDC), refer to 2CFR</w:t>
      </w:r>
      <w:r w:rsidR="00275386" w:rsidRPr="374A839C">
        <w:rPr>
          <w:rFonts w:ascii="Calibri" w:eastAsia="Calibri" w:hAnsi="Calibri" w:cs="Calibri"/>
          <w:color w:val="000099"/>
          <w:sz w:val="24"/>
          <w:szCs w:val="24"/>
        </w:rPr>
        <w:t>§200.68</w:t>
      </w:r>
      <w:r w:rsidR="00275386" w:rsidRPr="374A839C">
        <w:rPr>
          <w:rFonts w:ascii="Calibri" w:eastAsia="Calibri" w:hAnsi="Calibri" w:cs="Calibri"/>
          <w:color w:val="000000" w:themeColor="text1"/>
          <w:sz w:val="24"/>
          <w:szCs w:val="24"/>
        </w:rPr>
        <w:t xml:space="preserve">.  </w:t>
      </w:r>
      <w:r w:rsidR="00275386" w:rsidRPr="374A839C">
        <w:rPr>
          <w:rFonts w:ascii="Calibri" w:eastAsia="Calibri" w:hAnsi="Calibri" w:cs="Calibri"/>
          <w:b/>
          <w:bCs/>
          <w:color w:val="000000" w:themeColor="text1"/>
          <w:sz w:val="24"/>
          <w:szCs w:val="24"/>
        </w:rPr>
        <w:t>Budgets shall be submitted in U.S. dollars</w:t>
      </w:r>
      <w:r w:rsidR="00275386" w:rsidRPr="374A839C">
        <w:rPr>
          <w:rFonts w:ascii="Calibri" w:eastAsia="Calibri" w:hAnsi="Calibri" w:cs="Calibri"/>
          <w:color w:val="000000" w:themeColor="text1"/>
          <w:sz w:val="24"/>
          <w:szCs w:val="24"/>
        </w:rPr>
        <w:t xml:space="preserve"> and final grant agreements will be conducted in U.S. dollars. </w:t>
      </w:r>
    </w:p>
    <w:p w14:paraId="61679631" w14:textId="77777777" w:rsidR="008A7B4C" w:rsidRPr="00455035" w:rsidRDefault="008A7B4C" w:rsidP="374A839C">
      <w:pPr>
        <w:pStyle w:val="NoSpacing"/>
        <w:ind w:left="1440"/>
        <w:rPr>
          <w:rFonts w:ascii="Calibri" w:eastAsia="Calibri" w:hAnsi="Calibri" w:cs="Calibri"/>
          <w:b/>
          <w:bCs/>
          <w:color w:val="000000" w:themeColor="text1"/>
          <w:sz w:val="24"/>
          <w:szCs w:val="24"/>
        </w:rPr>
      </w:pPr>
    </w:p>
    <w:p w14:paraId="6076A920" w14:textId="7A5BA2B2" w:rsidR="008A7B4C" w:rsidRPr="00455035" w:rsidRDefault="008A7B4C" w:rsidP="374A839C">
      <w:pPr>
        <w:pStyle w:val="NoSpacing"/>
        <w:numPr>
          <w:ilvl w:val="0"/>
          <w:numId w:val="37"/>
        </w:numPr>
        <w:rPr>
          <w:rFonts w:ascii="Calibri" w:eastAsia="Calibri" w:hAnsi="Calibri" w:cs="Calibri"/>
          <w:b/>
          <w:bCs/>
          <w:color w:val="000000" w:themeColor="text1"/>
          <w:sz w:val="24"/>
          <w:szCs w:val="24"/>
        </w:rPr>
      </w:pPr>
      <w:r w:rsidRPr="374A839C">
        <w:rPr>
          <w:rFonts w:ascii="Calibri" w:eastAsia="Calibri" w:hAnsi="Calibri" w:cs="Calibri"/>
          <w:sz w:val="24"/>
          <w:szCs w:val="24"/>
        </w:rPr>
        <w:t xml:space="preserve">Budget </w:t>
      </w:r>
      <w:r w:rsidR="00455035" w:rsidRPr="374A839C">
        <w:rPr>
          <w:rFonts w:ascii="Calibri" w:eastAsia="Calibri" w:hAnsi="Calibri" w:cs="Calibri"/>
          <w:sz w:val="24"/>
          <w:szCs w:val="24"/>
        </w:rPr>
        <w:t xml:space="preserve">Justification </w:t>
      </w:r>
      <w:r w:rsidRPr="374A839C">
        <w:rPr>
          <w:rFonts w:ascii="Calibri" w:eastAsia="Calibri" w:hAnsi="Calibri" w:cs="Calibri"/>
          <w:sz w:val="24"/>
          <w:szCs w:val="24"/>
        </w:rPr>
        <w:t xml:space="preserve">Narrative </w:t>
      </w:r>
      <w:r w:rsidR="00753EF7" w:rsidRPr="374A839C">
        <w:rPr>
          <w:rFonts w:ascii="Calibri" w:eastAsia="Calibri" w:hAnsi="Calibri" w:cs="Calibri"/>
          <w:sz w:val="24"/>
          <w:szCs w:val="24"/>
        </w:rPr>
        <w:t>–</w:t>
      </w:r>
      <w:r w:rsidR="00455035" w:rsidRPr="374A839C">
        <w:rPr>
          <w:rFonts w:ascii="Calibri" w:eastAsia="Calibri" w:hAnsi="Calibri" w:cs="Calibri"/>
          <w:sz w:val="24"/>
          <w:szCs w:val="24"/>
        </w:rPr>
        <w:t xml:space="preserve"> </w:t>
      </w:r>
      <w:r w:rsidR="00753EF7" w:rsidRPr="374A839C">
        <w:rPr>
          <w:rFonts w:ascii="Calibri" w:eastAsia="Calibri" w:hAnsi="Calibri" w:cs="Calibri"/>
          <w:sz w:val="24"/>
          <w:szCs w:val="24"/>
        </w:rPr>
        <w:t xml:space="preserve">Applicants must submit a budget justification narrative to accompany the detailed line-item budget.  </w:t>
      </w:r>
      <w:r w:rsidRPr="374A839C">
        <w:rPr>
          <w:rFonts w:ascii="Calibri" w:eastAsia="Calibri" w:hAnsi="Calibri" w:cs="Calibri"/>
          <w:sz w:val="24"/>
          <w:szCs w:val="24"/>
        </w:rPr>
        <w:t xml:space="preserve">The purpose of the budget justification narrative is to supplement the information provided in the </w:t>
      </w:r>
      <w:r w:rsidR="00455035" w:rsidRPr="374A839C">
        <w:rPr>
          <w:rFonts w:ascii="Calibri" w:eastAsia="Calibri" w:hAnsi="Calibri" w:cs="Calibri"/>
          <w:sz w:val="24"/>
          <w:szCs w:val="24"/>
        </w:rPr>
        <w:t xml:space="preserve">detailed </w:t>
      </w:r>
      <w:r w:rsidRPr="374A839C">
        <w:rPr>
          <w:rFonts w:ascii="Calibri" w:eastAsia="Calibri" w:hAnsi="Calibri" w:cs="Calibri"/>
          <w:sz w:val="24"/>
          <w:szCs w:val="24"/>
        </w:rPr>
        <w:t xml:space="preserve">budget spreadsheet by justifying how the budget cost elements are necessary to implement project objectives and accomplish the project goals. The budget justification narrative is a tool to help </w:t>
      </w:r>
      <w:r w:rsidR="00455035" w:rsidRPr="374A839C">
        <w:rPr>
          <w:rFonts w:ascii="Calibri" w:eastAsia="Calibri" w:hAnsi="Calibri" w:cs="Calibri"/>
          <w:sz w:val="24"/>
          <w:szCs w:val="24"/>
        </w:rPr>
        <w:t>PDS</w:t>
      </w:r>
      <w:r w:rsidRPr="374A839C">
        <w:rPr>
          <w:rFonts w:ascii="Calibri" w:eastAsia="Calibri" w:hAnsi="Calibri" w:cs="Calibri"/>
          <w:sz w:val="24"/>
          <w:szCs w:val="24"/>
        </w:rPr>
        <w:t xml:space="preserve">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14:paraId="711F163D" w14:textId="77777777" w:rsidR="00753EF7" w:rsidRDefault="00753EF7" w:rsidP="374A839C">
      <w:pPr>
        <w:shd w:val="clear" w:color="auto" w:fill="FFFFFF" w:themeFill="background1"/>
        <w:spacing w:after="0" w:line="240" w:lineRule="auto"/>
        <w:ind w:firstLine="720"/>
        <w:textAlignment w:val="baseline"/>
        <w:rPr>
          <w:rFonts w:ascii="Calibri" w:eastAsia="Calibri" w:hAnsi="Calibri" w:cs="Calibri"/>
          <w:b/>
          <w:bCs/>
          <w:sz w:val="24"/>
          <w:szCs w:val="24"/>
          <w:u w:val="single"/>
        </w:rPr>
      </w:pPr>
    </w:p>
    <w:p w14:paraId="36F8655C" w14:textId="287D7C87" w:rsidR="005E6CB4" w:rsidRDefault="00500014" w:rsidP="0B1FB166">
      <w:pPr>
        <w:shd w:val="clear" w:color="auto" w:fill="FFFFFF" w:themeFill="background1"/>
        <w:spacing w:after="0" w:line="240" w:lineRule="auto"/>
        <w:textAlignment w:val="baseline"/>
        <w:rPr>
          <w:rFonts w:ascii="Calibri" w:eastAsia="Calibri" w:hAnsi="Calibri" w:cs="Calibri"/>
          <w:b/>
          <w:bCs/>
          <w:sz w:val="24"/>
          <w:szCs w:val="24"/>
        </w:rPr>
      </w:pPr>
      <w:r w:rsidRPr="0B1FB166">
        <w:rPr>
          <w:rFonts w:ascii="Calibri" w:eastAsia="Calibri" w:hAnsi="Calibri" w:cs="Calibri"/>
          <w:b/>
          <w:bCs/>
          <w:sz w:val="24"/>
          <w:szCs w:val="24"/>
          <w:u w:val="single"/>
        </w:rPr>
        <w:t>Section 4</w:t>
      </w:r>
      <w:r w:rsidR="00343C24" w:rsidRPr="0B1FB166">
        <w:rPr>
          <w:rFonts w:ascii="Calibri" w:eastAsia="Calibri" w:hAnsi="Calibri" w:cs="Calibri"/>
          <w:b/>
          <w:bCs/>
          <w:sz w:val="24"/>
          <w:szCs w:val="24"/>
          <w:u w:val="single"/>
        </w:rPr>
        <w:t>.</w:t>
      </w:r>
      <w:r w:rsidR="00343C24" w:rsidRPr="0B1FB166">
        <w:rPr>
          <w:rFonts w:ascii="Calibri" w:eastAsia="Calibri" w:hAnsi="Calibri" w:cs="Calibri"/>
          <w:b/>
          <w:bCs/>
          <w:sz w:val="24"/>
          <w:szCs w:val="24"/>
        </w:rPr>
        <w:t xml:space="preserve"> -</w:t>
      </w:r>
      <w:r w:rsidRPr="0B1FB166">
        <w:rPr>
          <w:rFonts w:ascii="Calibri" w:eastAsia="Calibri" w:hAnsi="Calibri" w:cs="Calibri"/>
          <w:b/>
          <w:bCs/>
          <w:sz w:val="24"/>
          <w:szCs w:val="24"/>
        </w:rPr>
        <w:t xml:space="preserve"> Required </w:t>
      </w:r>
      <w:r w:rsidR="005E6CB4" w:rsidRPr="0B1FB166">
        <w:rPr>
          <w:rFonts w:ascii="Calibri" w:eastAsia="Calibri" w:hAnsi="Calibri" w:cs="Calibri"/>
          <w:b/>
          <w:bCs/>
          <w:sz w:val="24"/>
          <w:szCs w:val="24"/>
        </w:rPr>
        <w:t>Attachments</w:t>
      </w:r>
      <w:r w:rsidR="00343C24" w:rsidRPr="0B1FB166">
        <w:rPr>
          <w:rFonts w:ascii="Calibri" w:eastAsia="Calibri" w:hAnsi="Calibri" w:cs="Calibri"/>
          <w:b/>
          <w:bCs/>
          <w:sz w:val="24"/>
          <w:szCs w:val="24"/>
        </w:rPr>
        <w:t>:</w:t>
      </w:r>
    </w:p>
    <w:p w14:paraId="1C2A9EFC" w14:textId="77777777" w:rsidR="00455035" w:rsidRPr="00731219" w:rsidRDefault="00455035" w:rsidP="374A839C">
      <w:pPr>
        <w:shd w:val="clear" w:color="auto" w:fill="FFFFFF" w:themeFill="background1"/>
        <w:spacing w:after="0" w:line="240" w:lineRule="auto"/>
        <w:ind w:firstLine="720"/>
        <w:textAlignment w:val="baseline"/>
        <w:rPr>
          <w:rFonts w:ascii="Calibri" w:eastAsia="Calibri" w:hAnsi="Calibri" w:cs="Calibri"/>
          <w:b/>
          <w:bCs/>
          <w:color w:val="333333"/>
          <w:sz w:val="24"/>
          <w:szCs w:val="24"/>
        </w:rPr>
      </w:pPr>
    </w:p>
    <w:p w14:paraId="00BBDBF1" w14:textId="2A21E3C5" w:rsidR="00343C24" w:rsidRDefault="00275386" w:rsidP="374A839C">
      <w:pPr>
        <w:pStyle w:val="NoSpacing"/>
        <w:numPr>
          <w:ilvl w:val="0"/>
          <w:numId w:val="33"/>
        </w:numPr>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Key Personnel</w:t>
      </w:r>
      <w:r w:rsidR="00455035" w:rsidRPr="374A839C">
        <w:rPr>
          <w:rFonts w:ascii="Calibri" w:eastAsia="Calibri" w:hAnsi="Calibri" w:cs="Calibri"/>
          <w:b/>
          <w:bCs/>
          <w:color w:val="000000" w:themeColor="text1"/>
          <w:sz w:val="24"/>
          <w:szCs w:val="24"/>
        </w:rPr>
        <w:t xml:space="preserve"> Resumes</w:t>
      </w:r>
      <w:r w:rsidRPr="374A839C">
        <w:rPr>
          <w:rFonts w:ascii="Calibri" w:eastAsia="Calibri" w:hAnsi="Calibri" w:cs="Calibri"/>
          <w:color w:val="000000" w:themeColor="text1"/>
          <w:sz w:val="24"/>
          <w:szCs w:val="24"/>
        </w:rPr>
        <w:t xml:space="preserve">: A résumé, not to exceed one page in length, must be included for the proposed key staff persons, such as the </w:t>
      </w:r>
      <w:r w:rsidRPr="00C12E81">
        <w:rPr>
          <w:rFonts w:ascii="Calibri" w:eastAsia="Calibri" w:hAnsi="Calibri" w:cs="Calibri"/>
          <w:color w:val="000000" w:themeColor="text1"/>
          <w:sz w:val="24"/>
          <w:szCs w:val="24"/>
        </w:rPr>
        <w:t>Project Director and Finance Officer</w:t>
      </w:r>
      <w:r w:rsidRPr="374A839C">
        <w:rPr>
          <w:rFonts w:ascii="Calibri" w:eastAsia="Calibri" w:hAnsi="Calibri" w:cs="Calibri"/>
          <w:color w:val="000000" w:themeColor="text1"/>
          <w:sz w:val="24"/>
          <w:szCs w:val="24"/>
        </w:rPr>
        <w:t>,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712BB536" w14:textId="77777777" w:rsidR="00455035" w:rsidRDefault="00455035" w:rsidP="374A839C">
      <w:pPr>
        <w:pStyle w:val="NoSpacing"/>
        <w:ind w:left="1080"/>
        <w:rPr>
          <w:rFonts w:ascii="Calibri" w:eastAsia="Calibri" w:hAnsi="Calibri" w:cs="Calibri"/>
          <w:color w:val="000000" w:themeColor="text1"/>
          <w:sz w:val="24"/>
          <w:szCs w:val="24"/>
        </w:rPr>
      </w:pPr>
    </w:p>
    <w:p w14:paraId="06F91185" w14:textId="34D3BEBF" w:rsidR="00343C24" w:rsidRDefault="005E6CB4" w:rsidP="374A839C">
      <w:pPr>
        <w:pStyle w:val="NoSpacing"/>
        <w:numPr>
          <w:ilvl w:val="0"/>
          <w:numId w:val="33"/>
        </w:numPr>
        <w:rPr>
          <w:rFonts w:ascii="Calibri" w:eastAsia="Calibri" w:hAnsi="Calibri" w:cs="Calibri"/>
          <w:color w:val="000000" w:themeColor="text1"/>
          <w:sz w:val="24"/>
          <w:szCs w:val="24"/>
        </w:rPr>
      </w:pPr>
      <w:r w:rsidRPr="374A839C">
        <w:rPr>
          <w:rFonts w:ascii="Calibri" w:eastAsia="Calibri" w:hAnsi="Calibri" w:cs="Calibri"/>
          <w:b/>
          <w:bCs/>
          <w:sz w:val="24"/>
          <w:szCs w:val="24"/>
        </w:rPr>
        <w:t>Letters of support from program partners</w:t>
      </w:r>
      <w:r w:rsidR="00455035" w:rsidRPr="374A839C">
        <w:rPr>
          <w:rFonts w:ascii="Calibri" w:eastAsia="Calibri" w:hAnsi="Calibri" w:cs="Calibri"/>
          <w:b/>
          <w:bCs/>
          <w:sz w:val="24"/>
          <w:szCs w:val="24"/>
        </w:rPr>
        <w:t>:</w:t>
      </w:r>
      <w:r w:rsidRPr="374A839C">
        <w:rPr>
          <w:rFonts w:ascii="Calibri" w:eastAsia="Calibri" w:hAnsi="Calibri" w:cs="Calibri"/>
          <w:sz w:val="24"/>
          <w:szCs w:val="24"/>
        </w:rPr>
        <w:t xml:space="preserve"> </w:t>
      </w:r>
      <w:r w:rsidR="00275386" w:rsidRPr="374A839C">
        <w:rPr>
          <w:rFonts w:ascii="Calibri" w:eastAsia="Calibri" w:hAnsi="Calibri" w:cs="Calibri"/>
          <w:color w:val="000000" w:themeColor="text1"/>
          <w:sz w:val="24"/>
          <w:szCs w:val="24"/>
        </w:rPr>
        <w:t xml:space="preserve">Letters of support should be included for sub-recipients or other partners. The letters must identify the type of relationship to be </w:t>
      </w:r>
      <w:proofErr w:type="gramStart"/>
      <w:r w:rsidR="00275386" w:rsidRPr="374A839C">
        <w:rPr>
          <w:rFonts w:ascii="Calibri" w:eastAsia="Calibri" w:hAnsi="Calibri" w:cs="Calibri"/>
          <w:color w:val="000000" w:themeColor="text1"/>
          <w:sz w:val="24"/>
          <w:szCs w:val="24"/>
        </w:rPr>
        <w:t>entered into</w:t>
      </w:r>
      <w:proofErr w:type="gramEnd"/>
      <w:r w:rsidR="00275386" w:rsidRPr="374A839C">
        <w:rPr>
          <w:rFonts w:ascii="Calibri" w:eastAsia="Calibri" w:hAnsi="Calibri" w:cs="Calibri"/>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3A496F0B" w14:textId="77777777" w:rsidR="00455035" w:rsidRDefault="00455035" w:rsidP="374A839C">
      <w:pPr>
        <w:pStyle w:val="NoSpacing"/>
        <w:rPr>
          <w:rFonts w:ascii="Calibri" w:eastAsia="Calibri" w:hAnsi="Calibri" w:cs="Calibri"/>
          <w:color w:val="000000" w:themeColor="text1"/>
          <w:sz w:val="24"/>
          <w:szCs w:val="24"/>
        </w:rPr>
      </w:pPr>
    </w:p>
    <w:p w14:paraId="498BA50B" w14:textId="765B2298" w:rsidR="00343C24" w:rsidRPr="00455035" w:rsidRDefault="711C721A" w:rsidP="374A839C">
      <w:pPr>
        <w:pStyle w:val="NoSpacing"/>
        <w:numPr>
          <w:ilvl w:val="0"/>
          <w:numId w:val="33"/>
        </w:numPr>
        <w:rPr>
          <w:rFonts w:ascii="Calibri" w:eastAsia="Calibri" w:hAnsi="Calibri" w:cs="Calibri"/>
          <w:color w:val="000000" w:themeColor="text1"/>
          <w:sz w:val="24"/>
          <w:szCs w:val="24"/>
        </w:rPr>
      </w:pPr>
      <w:r w:rsidRPr="0B1FB166">
        <w:rPr>
          <w:rFonts w:ascii="Calibri" w:eastAsia="Calibri" w:hAnsi="Calibri" w:cs="Calibri"/>
          <w:b/>
          <w:bCs/>
          <w:sz w:val="24"/>
          <w:szCs w:val="24"/>
        </w:rPr>
        <w:t>Indirect Costs</w:t>
      </w:r>
      <w:r w:rsidRPr="0B1FB166">
        <w:rPr>
          <w:rFonts w:ascii="Calibri" w:eastAsia="Calibri" w:hAnsi="Calibri" w:cs="Calibri"/>
          <w:sz w:val="24"/>
          <w:szCs w:val="24"/>
        </w:rPr>
        <w:t xml:space="preserve">: </w:t>
      </w:r>
      <w:r w:rsidR="005E6CB4" w:rsidRPr="0B1FB166">
        <w:rPr>
          <w:rFonts w:ascii="Calibri" w:eastAsia="Calibri" w:hAnsi="Calibri" w:cs="Calibri"/>
          <w:sz w:val="24"/>
          <w:szCs w:val="24"/>
        </w:rPr>
        <w:t>If your organization has a Negotiated Indirect Cost Rate Agreement (NICRA) and includes NICRA charges in the budget, your latest NICRA should be included</w:t>
      </w:r>
      <w:r w:rsidR="00455035" w:rsidRPr="0B1FB166">
        <w:rPr>
          <w:rFonts w:ascii="Calibri" w:eastAsia="Calibri" w:hAnsi="Calibri" w:cs="Calibri"/>
          <w:sz w:val="24"/>
          <w:szCs w:val="24"/>
        </w:rPr>
        <w:t xml:space="preserve"> in the application submission.</w:t>
      </w:r>
      <w:r w:rsidR="005E6CB4" w:rsidRPr="0B1FB166">
        <w:rPr>
          <w:rFonts w:ascii="Calibri" w:eastAsia="Calibri" w:hAnsi="Calibri" w:cs="Calibri"/>
          <w:sz w:val="24"/>
          <w:szCs w:val="24"/>
        </w:rPr>
        <w:t xml:space="preserve">  </w:t>
      </w:r>
    </w:p>
    <w:p w14:paraId="12FD8A89" w14:textId="77777777" w:rsidR="00455035" w:rsidRPr="00075992" w:rsidRDefault="00455035" w:rsidP="374A839C">
      <w:pPr>
        <w:autoSpaceDE w:val="0"/>
        <w:autoSpaceDN w:val="0"/>
        <w:adjustRightInd w:val="0"/>
        <w:spacing w:after="0" w:line="240" w:lineRule="auto"/>
        <w:rPr>
          <w:rFonts w:ascii="Calibri" w:eastAsia="Calibri" w:hAnsi="Calibri" w:cs="Calibri"/>
          <w:color w:val="000000"/>
          <w:sz w:val="24"/>
          <w:szCs w:val="24"/>
        </w:rPr>
      </w:pPr>
    </w:p>
    <w:p w14:paraId="2F60A719" w14:textId="05F7079F" w:rsidR="00343C24" w:rsidRDefault="00275386" w:rsidP="374A839C">
      <w:pPr>
        <w:pStyle w:val="NoSpacing"/>
        <w:numPr>
          <w:ilvl w:val="0"/>
          <w:numId w:val="33"/>
        </w:numPr>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Proof of Registration:</w:t>
      </w:r>
      <w:r w:rsidRPr="374A839C">
        <w:rPr>
          <w:rFonts w:ascii="Calibri" w:eastAsia="Calibri" w:hAnsi="Calibri" w:cs="Calibri"/>
          <w:color w:val="000000" w:themeColor="text1"/>
          <w:sz w:val="24"/>
          <w:szCs w:val="24"/>
        </w:rPr>
        <w:t xml:space="preserve"> A copy of the organization’s registration should be provided with the proposal application. </w:t>
      </w:r>
    </w:p>
    <w:p w14:paraId="449E7F33" w14:textId="77777777" w:rsidR="00C12E81" w:rsidRDefault="00C12E81" w:rsidP="00C12E81">
      <w:pPr>
        <w:pStyle w:val="ListParagraph"/>
        <w:rPr>
          <w:rFonts w:ascii="Calibri" w:eastAsia="Calibri" w:hAnsi="Calibri" w:cs="Calibri"/>
          <w:color w:val="000000" w:themeColor="text1"/>
          <w:sz w:val="24"/>
          <w:szCs w:val="24"/>
        </w:rPr>
      </w:pPr>
    </w:p>
    <w:p w14:paraId="607005E1" w14:textId="0A60299E" w:rsidR="00C12E81" w:rsidRDefault="00C12E81" w:rsidP="374A839C">
      <w:pPr>
        <w:pStyle w:val="NoSpacing"/>
        <w:numPr>
          <w:ilvl w:val="0"/>
          <w:numId w:val="33"/>
        </w:numPr>
        <w:rPr>
          <w:rFonts w:ascii="Calibri" w:eastAsia="Calibri" w:hAnsi="Calibri" w:cs="Calibri"/>
          <w:color w:val="000000" w:themeColor="text1"/>
          <w:sz w:val="24"/>
          <w:szCs w:val="24"/>
        </w:rPr>
      </w:pPr>
      <w:r w:rsidRPr="00ED6C19">
        <w:rPr>
          <w:rFonts w:ascii="Calibri" w:eastAsia="Calibri" w:hAnsi="Calibri" w:cs="Calibri"/>
          <w:b/>
          <w:bCs/>
          <w:color w:val="000000" w:themeColor="text1"/>
          <w:sz w:val="24"/>
          <w:szCs w:val="24"/>
        </w:rPr>
        <w:t>Audit Reports</w:t>
      </w:r>
      <w:r>
        <w:rPr>
          <w:rFonts w:ascii="Calibri" w:eastAsia="Calibri" w:hAnsi="Calibri" w:cs="Calibri"/>
          <w:color w:val="000000" w:themeColor="text1"/>
          <w:sz w:val="24"/>
          <w:szCs w:val="24"/>
        </w:rPr>
        <w:t xml:space="preserve">: A copy of the recently complete financial audit report should be provided with the proposal application. </w:t>
      </w:r>
    </w:p>
    <w:p w14:paraId="063463CF" w14:textId="098F809B" w:rsidR="00275386" w:rsidRDefault="00275386" w:rsidP="374A839C">
      <w:pPr>
        <w:spacing w:after="200" w:line="240" w:lineRule="auto"/>
        <w:rPr>
          <w:rFonts w:ascii="Calibri" w:eastAsia="Calibri" w:hAnsi="Calibri" w:cs="Calibri"/>
          <w:color w:val="000000" w:themeColor="text1"/>
          <w:sz w:val="24"/>
          <w:szCs w:val="24"/>
        </w:rPr>
      </w:pPr>
    </w:p>
    <w:p w14:paraId="22E5B55F" w14:textId="46D93AF3" w:rsidR="00275386" w:rsidRPr="00343C24" w:rsidRDefault="00275386"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Other items </w:t>
      </w:r>
      <w:r w:rsidRPr="374A839C">
        <w:rPr>
          <w:rFonts w:ascii="Calibri" w:eastAsia="Calibri" w:hAnsi="Calibri" w:cs="Calibri"/>
          <w:color w:val="000000" w:themeColor="text1"/>
          <w:sz w:val="24"/>
          <w:szCs w:val="24"/>
          <w:u w:val="single"/>
        </w:rPr>
        <w:t>NOT</w:t>
      </w:r>
      <w:r w:rsidRPr="374A839C">
        <w:rPr>
          <w:rFonts w:ascii="Calibri" w:eastAsia="Calibri" w:hAnsi="Calibri" w:cs="Calibri"/>
          <w:color w:val="000000" w:themeColor="text1"/>
          <w:sz w:val="24"/>
          <w:szCs w:val="24"/>
        </w:rPr>
        <w:t xml:space="preserve"> required/requested</w:t>
      </w:r>
      <w:r w:rsidR="00343C24" w:rsidRPr="374A839C">
        <w:rPr>
          <w:rFonts w:ascii="Calibri" w:eastAsia="Calibri" w:hAnsi="Calibri" w:cs="Calibri"/>
          <w:color w:val="000000" w:themeColor="text1"/>
          <w:sz w:val="24"/>
          <w:szCs w:val="24"/>
        </w:rPr>
        <w:t xml:space="preserve"> with the application</w:t>
      </w:r>
      <w:r w:rsidRPr="374A839C">
        <w:rPr>
          <w:rFonts w:ascii="Calibri" w:eastAsia="Calibri" w:hAnsi="Calibri" w:cs="Calibri"/>
          <w:color w:val="000000" w:themeColor="text1"/>
          <w:sz w:val="24"/>
          <w:szCs w:val="24"/>
        </w:rPr>
        <w:t xml:space="preserve"> submission, but which </w:t>
      </w:r>
      <w:r w:rsidRPr="374A839C">
        <w:rPr>
          <w:rFonts w:ascii="Calibri" w:eastAsia="Calibri" w:hAnsi="Calibri" w:cs="Calibri"/>
          <w:i/>
          <w:iCs/>
          <w:color w:val="000000" w:themeColor="text1"/>
          <w:sz w:val="24"/>
          <w:szCs w:val="24"/>
        </w:rPr>
        <w:t>may</w:t>
      </w:r>
      <w:r w:rsidRPr="374A839C">
        <w:rPr>
          <w:rFonts w:ascii="Calibri" w:eastAsia="Calibri" w:hAnsi="Calibri" w:cs="Calibri"/>
          <w:color w:val="000000" w:themeColor="text1"/>
          <w:sz w:val="24"/>
          <w:szCs w:val="24"/>
        </w:rPr>
        <w:t xml:space="preserve"> be requested if your application is approved </w:t>
      </w:r>
      <w:r w:rsidR="00343C24" w:rsidRPr="374A839C">
        <w:rPr>
          <w:rFonts w:ascii="Calibri" w:eastAsia="Calibri" w:hAnsi="Calibri" w:cs="Calibri"/>
          <w:color w:val="000000" w:themeColor="text1"/>
          <w:sz w:val="24"/>
          <w:szCs w:val="24"/>
        </w:rPr>
        <w:t>to move forward in the review process in</w:t>
      </w:r>
      <w:r w:rsidRPr="374A839C">
        <w:rPr>
          <w:rFonts w:ascii="Calibri" w:eastAsia="Calibri" w:hAnsi="Calibri" w:cs="Calibri"/>
          <w:color w:val="000000" w:themeColor="text1"/>
          <w:sz w:val="24"/>
          <w:szCs w:val="24"/>
        </w:rPr>
        <w:t>clude:</w:t>
      </w:r>
    </w:p>
    <w:p w14:paraId="7ED8A465" w14:textId="77777777" w:rsidR="00275386" w:rsidRDefault="00275386" w:rsidP="374A839C">
      <w:pPr>
        <w:pStyle w:val="ListParagraph"/>
        <w:numPr>
          <w:ilvl w:val="1"/>
          <w:numId w:val="27"/>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Copies of relevant human resources, financial, or procurement policies</w:t>
      </w:r>
    </w:p>
    <w:p w14:paraId="043F0EBD" w14:textId="77777777" w:rsidR="00753EF7" w:rsidRPr="00753EF7" w:rsidRDefault="00275386" w:rsidP="374A839C">
      <w:pPr>
        <w:pStyle w:val="ListParagraph"/>
        <w:numPr>
          <w:ilvl w:val="1"/>
          <w:numId w:val="27"/>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Copies of other relevant organizational policies or documentation that would help the Department determine your organization’s capacity to manage a federal grant award overseas</w:t>
      </w:r>
      <w:r w:rsidR="00343C24" w:rsidRPr="374A839C">
        <w:rPr>
          <w:rFonts w:ascii="Calibri" w:eastAsia="Calibri" w:hAnsi="Calibri" w:cs="Calibri"/>
          <w:color w:val="000000" w:themeColor="text1"/>
          <w:sz w:val="24"/>
          <w:szCs w:val="24"/>
        </w:rPr>
        <w:t>.</w:t>
      </w:r>
    </w:p>
    <w:p w14:paraId="30938BAB" w14:textId="1291EE27" w:rsidR="00753EF7" w:rsidRPr="00753EF7" w:rsidRDefault="00753EF7" w:rsidP="374A839C">
      <w:pPr>
        <w:pStyle w:val="ListParagraph"/>
        <w:numPr>
          <w:ilvl w:val="1"/>
          <w:numId w:val="27"/>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w:t>
      </w:r>
      <w:proofErr w:type="gramStart"/>
      <w:r w:rsidRPr="374A839C">
        <w:rPr>
          <w:rFonts w:ascii="Calibri" w:eastAsia="Calibri" w:hAnsi="Calibri" w:cs="Calibri"/>
          <w:color w:val="000000" w:themeColor="text1"/>
          <w:sz w:val="24"/>
          <w:szCs w:val="24"/>
        </w:rPr>
        <w:t>activities</w:t>
      </w:r>
      <w:proofErr w:type="gramEnd"/>
      <w:r w:rsidRPr="374A839C">
        <w:rPr>
          <w:rFonts w:ascii="Calibri" w:eastAsia="Calibri" w:hAnsi="Calibri" w:cs="Calibri"/>
          <w:color w:val="000000" w:themeColor="text1"/>
          <w:sz w:val="24"/>
          <w:szCs w:val="24"/>
        </w:rPr>
        <w:t xml:space="preserve"> </w:t>
      </w:r>
    </w:p>
    <w:p w14:paraId="036745FC" w14:textId="04433DF6" w:rsidR="00275386" w:rsidRPr="00343C24" w:rsidRDefault="00275386" w:rsidP="374A839C">
      <w:pPr>
        <w:pStyle w:val="ListParagraph"/>
        <w:numPr>
          <w:ilvl w:val="1"/>
          <w:numId w:val="27"/>
        </w:num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The Embassy reserves the right to request any additional programmatic and/or financial information regarding the proposal.  </w:t>
      </w:r>
    </w:p>
    <w:p w14:paraId="4E3C0EE3" w14:textId="24E53356" w:rsidR="005E6CB4" w:rsidRDefault="005E6CB4" w:rsidP="374A839C">
      <w:pPr>
        <w:pStyle w:val="ListParagraph"/>
        <w:shd w:val="clear" w:color="auto" w:fill="FFFFFF" w:themeFill="background1"/>
        <w:spacing w:after="0" w:line="240" w:lineRule="auto"/>
        <w:textAlignment w:val="baseline"/>
        <w:rPr>
          <w:rFonts w:ascii="Calibri" w:eastAsia="Calibri" w:hAnsi="Calibri" w:cs="Calibri"/>
          <w:sz w:val="24"/>
          <w:szCs w:val="24"/>
        </w:rPr>
      </w:pPr>
    </w:p>
    <w:p w14:paraId="07EF321A" w14:textId="77777777" w:rsidR="006E06EC" w:rsidRDefault="006E06EC" w:rsidP="374A839C">
      <w:pPr>
        <w:pStyle w:val="ListParagraph"/>
        <w:shd w:val="clear" w:color="auto" w:fill="FFFFFF" w:themeFill="background1"/>
        <w:spacing w:after="0" w:line="240" w:lineRule="auto"/>
        <w:textAlignment w:val="baseline"/>
        <w:rPr>
          <w:rFonts w:ascii="Calibri" w:eastAsia="Calibri" w:hAnsi="Calibri" w:cs="Calibri"/>
          <w:sz w:val="24"/>
          <w:szCs w:val="24"/>
        </w:rPr>
      </w:pPr>
    </w:p>
    <w:p w14:paraId="43502C50" w14:textId="40C9340E" w:rsidR="00500014" w:rsidRPr="00500014" w:rsidRDefault="006E06EC" w:rsidP="374A839C">
      <w:pPr>
        <w:pStyle w:val="ListParagraph"/>
        <w:shd w:val="clear" w:color="auto" w:fill="FFFFFF" w:themeFill="background1"/>
        <w:spacing w:after="0" w:line="240" w:lineRule="auto"/>
        <w:ind w:left="0"/>
        <w:textAlignment w:val="baseline"/>
        <w:rPr>
          <w:rFonts w:ascii="Calibri" w:eastAsia="Calibri" w:hAnsi="Calibri" w:cs="Calibri"/>
          <w:sz w:val="24"/>
          <w:szCs w:val="24"/>
        </w:rPr>
      </w:pPr>
      <w:r w:rsidRPr="374A839C">
        <w:rPr>
          <w:rFonts w:ascii="Calibri" w:eastAsia="Calibri" w:hAnsi="Calibri" w:cs="Calibri"/>
          <w:sz w:val="24"/>
          <w:szCs w:val="24"/>
        </w:rPr>
        <w:t>3. Unique Entity Identifier and System for Award Management (SAM.gov)</w:t>
      </w:r>
    </w:p>
    <w:p w14:paraId="089C3C9B" w14:textId="77777777" w:rsidR="006E06EC" w:rsidRDefault="006E06EC" w:rsidP="374A839C">
      <w:pPr>
        <w:pStyle w:val="null"/>
        <w:spacing w:before="0" w:beforeAutospacing="0" w:after="0" w:afterAutospacing="0"/>
        <w:rPr>
          <w:rStyle w:val="null1"/>
          <w:rFonts w:eastAsia="Calibri"/>
          <w:b/>
          <w:bCs/>
          <w:sz w:val="24"/>
          <w:szCs w:val="24"/>
        </w:rPr>
      </w:pPr>
    </w:p>
    <w:p w14:paraId="32B409DB" w14:textId="74A3A65A" w:rsidR="005E6CB4" w:rsidRPr="00545A71" w:rsidRDefault="005E6CB4" w:rsidP="0B1FB166">
      <w:pPr>
        <w:pStyle w:val="null"/>
        <w:spacing w:before="0" w:beforeAutospacing="0" w:after="0" w:afterAutospacing="0"/>
        <w:rPr>
          <w:rStyle w:val="null1"/>
          <w:rFonts w:eastAsia="Calibri"/>
          <w:color w:val="000000" w:themeColor="text1"/>
          <w:sz w:val="24"/>
          <w:szCs w:val="24"/>
        </w:rPr>
      </w:pPr>
      <w:r w:rsidRPr="0B1FB166">
        <w:rPr>
          <w:rStyle w:val="null1"/>
          <w:rFonts w:eastAsia="Calibri"/>
          <w:b/>
          <w:bCs/>
          <w:sz w:val="24"/>
          <w:szCs w:val="24"/>
        </w:rPr>
        <w:lastRenderedPageBreak/>
        <w:t>Required Registration:</w:t>
      </w:r>
      <w:r w:rsidR="0002695B" w:rsidRPr="0B1FB166">
        <w:rPr>
          <w:rStyle w:val="null1"/>
          <w:rFonts w:eastAsia="Calibri"/>
          <w:b/>
          <w:bCs/>
          <w:sz w:val="24"/>
          <w:szCs w:val="24"/>
        </w:rPr>
        <w:t xml:space="preserve">  </w:t>
      </w:r>
      <w:r w:rsidRPr="0B1FB166">
        <w:rPr>
          <w:rFonts w:eastAsia="Calibri"/>
          <w:color w:val="000000" w:themeColor="text1"/>
          <w:sz w:val="24"/>
          <w:szCs w:val="24"/>
        </w:rPr>
        <w:t xml:space="preserve">All organizations applying for grants (except individuals) must obtain </w:t>
      </w:r>
      <w:r w:rsidR="00545A71" w:rsidRPr="0B1FB166">
        <w:rPr>
          <w:rFonts w:eastAsia="Calibri"/>
          <w:color w:val="000000" w:themeColor="text1"/>
          <w:sz w:val="24"/>
          <w:szCs w:val="24"/>
        </w:rPr>
        <w:t>a SAM.gov registration as well as a Unique Entity Identifier Number (UEI)</w:t>
      </w:r>
      <w:r w:rsidRPr="0B1FB166">
        <w:rPr>
          <w:rFonts w:eastAsia="Calibri"/>
          <w:color w:val="000000" w:themeColor="text1"/>
          <w:sz w:val="24"/>
          <w:szCs w:val="24"/>
        </w:rPr>
        <w:t>. </w:t>
      </w:r>
      <w:r w:rsidR="00545A71" w:rsidRPr="0B1FB166">
        <w:rPr>
          <w:rFonts w:eastAsia="Calibri"/>
          <w:color w:val="000000" w:themeColor="text1"/>
          <w:sz w:val="24"/>
          <w:szCs w:val="24"/>
        </w:rPr>
        <w:t xml:space="preserve"> Registration through </w:t>
      </w:r>
      <w:hyperlink r:id="rId17">
        <w:r w:rsidR="00545A71" w:rsidRPr="0B1FB166">
          <w:rPr>
            <w:rStyle w:val="Hyperlink"/>
            <w:rFonts w:eastAsia="Calibri"/>
          </w:rPr>
          <w:t>www.SAM.gov</w:t>
        </w:r>
      </w:hyperlink>
      <w:r w:rsidRPr="0B1FB166">
        <w:rPr>
          <w:rFonts w:eastAsia="Calibri"/>
        </w:rPr>
        <w:t xml:space="preserve"> </w:t>
      </w:r>
      <w:r w:rsidR="00545A71" w:rsidRPr="0B1FB166">
        <w:rPr>
          <w:rFonts w:eastAsia="Calibri"/>
        </w:rPr>
        <w:t xml:space="preserve">is free of charge. </w:t>
      </w:r>
    </w:p>
    <w:p w14:paraId="4C9D5CA5" w14:textId="08ADD0B8" w:rsidR="0B1FB166" w:rsidRDefault="0B1FB166" w:rsidP="0B1FB166">
      <w:pPr>
        <w:pStyle w:val="null"/>
        <w:spacing w:before="0" w:beforeAutospacing="0" w:after="0" w:afterAutospacing="0"/>
        <w:rPr>
          <w:rFonts w:eastAsia="Calibri"/>
        </w:rPr>
      </w:pPr>
    </w:p>
    <w:p w14:paraId="3FEAE502" w14:textId="77777777" w:rsidR="005E6CB4" w:rsidRDefault="005E6CB4" w:rsidP="374A839C">
      <w:pPr>
        <w:pStyle w:val="null"/>
        <w:spacing w:before="0" w:beforeAutospacing="0" w:after="0" w:afterAutospacing="0"/>
        <w:jc w:val="both"/>
        <w:rPr>
          <w:rStyle w:val="null1"/>
          <w:rFonts w:eastAsia="Calibri"/>
          <w:b/>
          <w:bCs/>
        </w:rPr>
      </w:pPr>
      <w:r w:rsidRPr="374A839C">
        <w:rPr>
          <w:rStyle w:val="null1"/>
          <w:rFonts w:eastAsia="Calibri"/>
          <w:sz w:val="24"/>
          <w:szCs w:val="24"/>
        </w:rPr>
        <w:t xml:space="preserve">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31605E63" w14:textId="77777777" w:rsidR="005E6CB4" w:rsidRDefault="005E6CB4" w:rsidP="374A839C">
      <w:pPr>
        <w:pStyle w:val="null"/>
        <w:spacing w:before="0" w:beforeAutospacing="0" w:after="0" w:afterAutospacing="0"/>
        <w:rPr>
          <w:rFonts w:eastAsia="Calibri"/>
        </w:rPr>
      </w:pPr>
    </w:p>
    <w:p w14:paraId="5911BB94" w14:textId="77777777" w:rsidR="005E6CB4" w:rsidRDefault="005E6CB4" w:rsidP="374A839C">
      <w:pPr>
        <w:pStyle w:val="null"/>
        <w:spacing w:before="0" w:beforeAutospacing="0" w:after="0" w:afterAutospacing="0"/>
        <w:rPr>
          <w:rStyle w:val="null1"/>
          <w:rFonts w:eastAsia="Calibri"/>
          <w:sz w:val="24"/>
          <w:szCs w:val="24"/>
        </w:rPr>
      </w:pPr>
      <w:r w:rsidRPr="374A839C">
        <w:rPr>
          <w:rStyle w:val="null1"/>
          <w:rFonts w:eastAsia="Calibri"/>
          <w:sz w:val="24"/>
          <w:szCs w:val="24"/>
        </w:rPr>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1855FEC6" w14:textId="77777777" w:rsidR="005E6CB4" w:rsidRDefault="005E6CB4" w:rsidP="374A839C">
      <w:pPr>
        <w:pStyle w:val="null"/>
        <w:spacing w:before="0" w:beforeAutospacing="0" w:after="0" w:afterAutospacing="0"/>
        <w:rPr>
          <w:rFonts w:eastAsia="Calibri"/>
        </w:rPr>
      </w:pPr>
    </w:p>
    <w:p w14:paraId="361BBBE3" w14:textId="77777777" w:rsidR="005E6CB4" w:rsidRDefault="005E6CB4" w:rsidP="374A839C">
      <w:pPr>
        <w:pStyle w:val="null"/>
        <w:spacing w:before="0" w:beforeAutospacing="0" w:after="0" w:afterAutospacing="0"/>
        <w:rPr>
          <w:rStyle w:val="null1"/>
          <w:rFonts w:eastAsia="Calibri"/>
          <w:sz w:val="24"/>
          <w:szCs w:val="24"/>
        </w:rPr>
      </w:pPr>
      <w:r w:rsidRPr="374A839C">
        <w:rPr>
          <w:rStyle w:val="null1"/>
          <w:rFonts w:eastAsia="Calibri"/>
          <w:sz w:val="24"/>
          <w:szCs w:val="24"/>
        </w:rPr>
        <w:t xml:space="preserve">Starting April 2022, the UEI will be assigned when an organization registers or renews it’s registration in SAM.gov at </w:t>
      </w:r>
      <w:hyperlink r:id="rId18">
        <w:r w:rsidRPr="374A839C">
          <w:rPr>
            <w:rStyle w:val="Hyperlink"/>
            <w:rFonts w:eastAsia="Calibri"/>
            <w:sz w:val="24"/>
            <w:szCs w:val="24"/>
          </w:rPr>
          <w:t>www.SAM.gov</w:t>
        </w:r>
      </w:hyperlink>
      <w:r w:rsidRPr="374A839C">
        <w:rPr>
          <w:rStyle w:val="null1"/>
          <w:rFonts w:eastAsia="Calibri"/>
          <w:sz w:val="24"/>
          <w:szCs w:val="24"/>
        </w:rPr>
        <w:t xml:space="preserve">.  To access SAM.gov an organization is required to have a Login.gov account. Organization can create an account at </w:t>
      </w:r>
      <w:hyperlink r:id="rId19">
        <w:r w:rsidRPr="374A839C">
          <w:rPr>
            <w:rStyle w:val="Hyperlink"/>
            <w:rFonts w:eastAsia="Calibri"/>
            <w:sz w:val="24"/>
            <w:szCs w:val="24"/>
          </w:rPr>
          <w:t>https://login.gov/</w:t>
        </w:r>
      </w:hyperlink>
      <w:r w:rsidRPr="374A839C">
        <w:rPr>
          <w:rStyle w:val="null1"/>
          <w:rFonts w:eastAsia="Calibri"/>
          <w:sz w:val="24"/>
          <w:szCs w:val="24"/>
        </w:rPr>
        <w:t xml:space="preserve">.   As a reminder, organizations need to renew its sam.gov registration annually. </w:t>
      </w:r>
    </w:p>
    <w:p w14:paraId="249E7BF2" w14:textId="77777777" w:rsidR="005E6CB4" w:rsidRDefault="005E6CB4" w:rsidP="374A839C">
      <w:pPr>
        <w:pStyle w:val="null"/>
        <w:spacing w:before="0" w:beforeAutospacing="0" w:after="0" w:afterAutospacing="0"/>
        <w:rPr>
          <w:rFonts w:eastAsia="Calibri"/>
        </w:rPr>
      </w:pPr>
      <w:r w:rsidRPr="374A839C">
        <w:rPr>
          <w:rStyle w:val="null1"/>
          <w:rFonts w:eastAsia="Calibri"/>
          <w:sz w:val="24"/>
          <w:szCs w:val="24"/>
        </w:rPr>
        <w:t> </w:t>
      </w:r>
    </w:p>
    <w:p w14:paraId="6F05B61F" w14:textId="77777777" w:rsidR="005E6CB4" w:rsidRDefault="002645E5" w:rsidP="374A839C">
      <w:pPr>
        <w:pStyle w:val="null"/>
        <w:spacing w:before="0" w:beforeAutospacing="0" w:after="0" w:afterAutospacing="0"/>
        <w:rPr>
          <w:rStyle w:val="null1"/>
          <w:rFonts w:eastAsia="Calibri"/>
          <w:sz w:val="24"/>
          <w:szCs w:val="24"/>
        </w:rPr>
      </w:pPr>
      <w:hyperlink r:id="rId20" w:anchor="_blank">
        <w:r w:rsidR="005E6CB4" w:rsidRPr="374A839C">
          <w:rPr>
            <w:rStyle w:val="Hyperlink"/>
            <w:rFonts w:eastAsia="Calibri"/>
            <w:sz w:val="24"/>
            <w:szCs w:val="24"/>
          </w:rPr>
          <w:t>www.sam.gov</w:t>
        </w:r>
      </w:hyperlink>
      <w:r w:rsidR="005E6CB4" w:rsidRPr="374A839C">
        <w:rPr>
          <w:rStyle w:val="null1"/>
          <w:rFonts w:eastAsia="Calibri"/>
          <w:sz w:val="24"/>
          <w:szCs w:val="24"/>
        </w:rPr>
        <w:t xml:space="preserve"> requires all entities to renew their registration once a year </w:t>
      </w:r>
      <w:proofErr w:type="gramStart"/>
      <w:r w:rsidR="005E6CB4" w:rsidRPr="374A839C">
        <w:rPr>
          <w:rStyle w:val="null1"/>
          <w:rFonts w:eastAsia="Calibri"/>
          <w:sz w:val="24"/>
          <w:szCs w:val="24"/>
        </w:rPr>
        <w:t>in order to</w:t>
      </w:r>
      <w:proofErr w:type="gramEnd"/>
      <w:r w:rsidR="005E6CB4" w:rsidRPr="374A839C">
        <w:rPr>
          <w:rStyle w:val="null1"/>
          <w:rFonts w:eastAsia="Calibri"/>
          <w:sz w:val="24"/>
          <w:szCs w:val="24"/>
        </w:rPr>
        <w:t xml:space="preserve"> maintain an active registration status in SAM.gov.  It is the responsibility of the applicant to ensure it has an active registration in SAM.gov.  </w:t>
      </w:r>
    </w:p>
    <w:p w14:paraId="4928C0D7" w14:textId="77777777" w:rsidR="005E6CB4" w:rsidRDefault="005E6CB4" w:rsidP="374A839C">
      <w:pPr>
        <w:pStyle w:val="null"/>
        <w:spacing w:before="0" w:beforeAutospacing="0" w:after="0" w:afterAutospacing="0"/>
        <w:rPr>
          <w:rFonts w:eastAsia="Calibri"/>
        </w:rPr>
      </w:pPr>
    </w:p>
    <w:p w14:paraId="3B7AE26E" w14:textId="77777777" w:rsidR="005E6CB4" w:rsidRDefault="005E6CB4" w:rsidP="374A839C">
      <w:pPr>
        <w:pStyle w:val="null"/>
        <w:spacing w:before="0" w:beforeAutospacing="0" w:after="0" w:afterAutospacing="0"/>
        <w:rPr>
          <w:rStyle w:val="null1"/>
          <w:rFonts w:eastAsia="Calibri"/>
          <w:sz w:val="24"/>
          <w:szCs w:val="24"/>
        </w:rPr>
      </w:pPr>
      <w:r w:rsidRPr="374A839C">
        <w:rPr>
          <w:rStyle w:val="null1"/>
          <w:rFonts w:eastAsia="Calibri"/>
          <w:sz w:val="24"/>
          <w:szCs w:val="24"/>
        </w:rPr>
        <w:t>If an organization plans to issue a sub-contract or sub-award, those sub-awardees must also have a unique entity identifier (UEI number).  Those entities can register for a UEI only at SAM.gov.</w:t>
      </w:r>
    </w:p>
    <w:p w14:paraId="744D6622" w14:textId="77777777" w:rsidR="005E6CB4" w:rsidRDefault="005E6CB4" w:rsidP="374A839C">
      <w:pPr>
        <w:pStyle w:val="null"/>
        <w:spacing w:before="0" w:beforeAutospacing="0" w:after="0" w:afterAutospacing="0"/>
        <w:rPr>
          <w:rFonts w:eastAsia="Calibri"/>
        </w:rPr>
      </w:pPr>
    </w:p>
    <w:p w14:paraId="58540DD4" w14:textId="4E0C0E19" w:rsidR="005E6CB4" w:rsidRDefault="005E6CB4" w:rsidP="374A839C">
      <w:pPr>
        <w:pStyle w:val="null"/>
        <w:spacing w:before="0" w:beforeAutospacing="0" w:after="0" w:afterAutospacing="0"/>
        <w:rPr>
          <w:rFonts w:eastAsia="Calibri"/>
        </w:rPr>
      </w:pPr>
      <w:r w:rsidRPr="374A839C">
        <w:rPr>
          <w:rStyle w:val="null1"/>
          <w:rFonts w:eastAsia="Calibri"/>
          <w:sz w:val="24"/>
          <w:szCs w:val="24"/>
        </w:rPr>
        <w:t xml:space="preserve">If an organization does not have an active registration in SAM.gov prior to </w:t>
      </w:r>
      <w:proofErr w:type="gramStart"/>
      <w:r w:rsidRPr="374A839C">
        <w:rPr>
          <w:rStyle w:val="null1"/>
          <w:rFonts w:eastAsia="Calibri"/>
          <w:sz w:val="24"/>
          <w:szCs w:val="24"/>
        </w:rPr>
        <w:t>submitting an application</w:t>
      </w:r>
      <w:proofErr w:type="gramEnd"/>
      <w:r w:rsidRPr="374A839C">
        <w:rPr>
          <w:rStyle w:val="null1"/>
          <w:rFonts w:eastAsia="Calibri"/>
          <w:sz w:val="24"/>
          <w:szCs w:val="24"/>
        </w:rPr>
        <w:t xml:space="preserve">, the application </w:t>
      </w:r>
      <w:r w:rsidR="3FBEEDB1" w:rsidRPr="374A839C">
        <w:rPr>
          <w:rStyle w:val="null1"/>
          <w:rFonts w:eastAsia="Calibri"/>
          <w:sz w:val="24"/>
          <w:szCs w:val="24"/>
        </w:rPr>
        <w:t xml:space="preserve">could </w:t>
      </w:r>
      <w:r w:rsidRPr="374A839C">
        <w:rPr>
          <w:rStyle w:val="null1"/>
          <w:rFonts w:eastAsia="Calibri"/>
          <w:sz w:val="24"/>
          <w:szCs w:val="24"/>
        </w:rPr>
        <w:t xml:space="preserve">be deemed </w:t>
      </w:r>
      <w:r w:rsidRPr="374A839C">
        <w:rPr>
          <w:rStyle w:val="null1"/>
          <w:rFonts w:eastAsia="Calibri"/>
          <w:b/>
          <w:bCs/>
          <w:sz w:val="24"/>
          <w:szCs w:val="24"/>
        </w:rPr>
        <w:t>ineligible.</w:t>
      </w:r>
      <w:r w:rsidRPr="374A839C">
        <w:rPr>
          <w:rStyle w:val="null1"/>
          <w:rFonts w:eastAsia="Calibri"/>
          <w:sz w:val="24"/>
          <w:szCs w:val="24"/>
        </w:rPr>
        <w:t>  All organizations applying for grants (except individuals) must obtain these registrations, the latter are free of charge.</w:t>
      </w:r>
    </w:p>
    <w:p w14:paraId="0CF9F357" w14:textId="14968E27" w:rsidR="2244B8BC" w:rsidRPr="00545A71" w:rsidRDefault="005E6CB4" w:rsidP="00545A71">
      <w:pPr>
        <w:pStyle w:val="null"/>
        <w:spacing w:before="0" w:beforeAutospacing="0" w:after="0" w:afterAutospacing="0"/>
        <w:rPr>
          <w:rFonts w:eastAsia="Calibri"/>
        </w:rPr>
      </w:pPr>
      <w:r w:rsidRPr="374A839C">
        <w:rPr>
          <w:rStyle w:val="null1"/>
          <w:rFonts w:eastAsia="Calibri"/>
          <w:sz w:val="24"/>
          <w:szCs w:val="24"/>
        </w:rPr>
        <w:t> </w:t>
      </w:r>
    </w:p>
    <w:p w14:paraId="2F5F4D43" w14:textId="38C954DD" w:rsidR="006E06EC" w:rsidRPr="006E06EC" w:rsidRDefault="006E06EC" w:rsidP="374A839C">
      <w:pPr>
        <w:pStyle w:val="ListParagraph"/>
        <w:numPr>
          <w:ilvl w:val="0"/>
          <w:numId w:val="12"/>
        </w:numPr>
        <w:shd w:val="clear" w:color="auto" w:fill="FFFFFF" w:themeFill="background1"/>
        <w:spacing w:after="0" w:line="240" w:lineRule="auto"/>
        <w:textAlignment w:val="baseline"/>
        <w:rPr>
          <w:rFonts w:ascii="Calibri" w:eastAsia="Calibri" w:hAnsi="Calibri" w:cs="Calibri"/>
          <w:sz w:val="24"/>
          <w:szCs w:val="24"/>
        </w:rPr>
      </w:pPr>
      <w:r w:rsidRPr="7996877C">
        <w:rPr>
          <w:rFonts w:ascii="Calibri" w:eastAsia="Calibri" w:hAnsi="Calibri" w:cs="Calibri"/>
          <w:sz w:val="24"/>
          <w:szCs w:val="24"/>
        </w:rPr>
        <w:t>Submission Dates and Times</w:t>
      </w:r>
    </w:p>
    <w:p w14:paraId="75324D11" w14:textId="77777777" w:rsidR="005E6CB4" w:rsidRDefault="005E6CB4" w:rsidP="374A839C">
      <w:pPr>
        <w:pStyle w:val="NoSpacing"/>
        <w:rPr>
          <w:rFonts w:ascii="Calibri" w:eastAsia="Calibri" w:hAnsi="Calibri" w:cs="Calibri"/>
          <w:color w:val="000000" w:themeColor="text1"/>
          <w:sz w:val="24"/>
          <w:szCs w:val="24"/>
        </w:rPr>
      </w:pPr>
    </w:p>
    <w:p w14:paraId="6E7F3D55" w14:textId="06C3C0F8" w:rsidR="0036742F" w:rsidRDefault="006E06EC" w:rsidP="00C12E81">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r w:rsidRPr="374A839C">
        <w:rPr>
          <w:rFonts w:ascii="Calibri" w:eastAsia="Calibri" w:hAnsi="Calibri" w:cs="Calibri"/>
          <w:sz w:val="24"/>
          <w:szCs w:val="24"/>
        </w:rPr>
        <w:t xml:space="preserve">All application materials must be submitted by email to </w:t>
      </w:r>
      <w:hyperlink r:id="rId21" w:history="1">
        <w:r w:rsidR="00C12E81" w:rsidRPr="00F60048">
          <w:rPr>
            <w:rStyle w:val="Hyperlink"/>
            <w:rFonts w:ascii="Calibri" w:eastAsia="Calibri" w:hAnsi="Calibri" w:cs="Calibri"/>
            <w:sz w:val="24"/>
            <w:szCs w:val="24"/>
          </w:rPr>
          <w:t>KTMgrants@state.gov</w:t>
        </w:r>
      </w:hyperlink>
      <w:r w:rsidR="00C12E81">
        <w:rPr>
          <w:rFonts w:ascii="Calibri" w:eastAsia="Calibri" w:hAnsi="Calibri" w:cs="Calibri"/>
          <w:sz w:val="24"/>
          <w:szCs w:val="24"/>
        </w:rPr>
        <w:t xml:space="preserve"> </w:t>
      </w:r>
      <w:r w:rsidR="00C12E81" w:rsidRPr="00054FD9">
        <w:rPr>
          <w:rFonts w:ascii="Calibri" w:eastAsia="Calibri" w:hAnsi="Calibri" w:cs="Calibri"/>
          <w:b/>
          <w:bCs/>
          <w:color w:val="FF0000"/>
          <w:sz w:val="24"/>
          <w:szCs w:val="24"/>
        </w:rPr>
        <w:t xml:space="preserve">by July </w:t>
      </w:r>
      <w:r w:rsidR="00054FD9" w:rsidRPr="00054FD9">
        <w:rPr>
          <w:rFonts w:ascii="Calibri" w:eastAsia="Calibri" w:hAnsi="Calibri" w:cs="Calibri"/>
          <w:b/>
          <w:bCs/>
          <w:color w:val="FF0000"/>
          <w:sz w:val="24"/>
          <w:szCs w:val="24"/>
        </w:rPr>
        <w:t>23</w:t>
      </w:r>
      <w:r w:rsidR="00C12E81" w:rsidRPr="00054FD9">
        <w:rPr>
          <w:rFonts w:ascii="Calibri" w:eastAsia="Calibri" w:hAnsi="Calibri" w:cs="Calibri"/>
          <w:b/>
          <w:bCs/>
          <w:color w:val="FF0000"/>
          <w:sz w:val="24"/>
          <w:szCs w:val="24"/>
        </w:rPr>
        <w:t>, 2023</w:t>
      </w:r>
      <w:r w:rsidR="00C12E81">
        <w:rPr>
          <w:rFonts w:ascii="Calibri" w:eastAsia="Calibri" w:hAnsi="Calibri" w:cs="Calibri"/>
          <w:sz w:val="24"/>
          <w:szCs w:val="24"/>
        </w:rPr>
        <w:t xml:space="preserve">.  </w:t>
      </w:r>
      <w:r w:rsidR="0036742F" w:rsidRPr="374A839C">
        <w:rPr>
          <w:rFonts w:ascii="Calibri" w:eastAsia="Calibri" w:hAnsi="Calibri" w:cs="Calibri"/>
          <w:color w:val="000000" w:themeColor="text1"/>
          <w:sz w:val="24"/>
          <w:szCs w:val="24"/>
        </w:rPr>
        <w:t xml:space="preserve">This deadline is firm and is not a rolling deadline. If organizations fail to meet the deadline noted above their application will be considered ineligible and will not be considered for funding. </w:t>
      </w:r>
    </w:p>
    <w:p w14:paraId="5AA27688" w14:textId="77777777" w:rsidR="001A3190" w:rsidRDefault="001A3190" w:rsidP="374A839C">
      <w:pPr>
        <w:pStyle w:val="ListParagraph"/>
        <w:spacing w:after="200" w:line="240" w:lineRule="auto"/>
        <w:rPr>
          <w:rFonts w:ascii="Calibri" w:eastAsia="Calibri" w:hAnsi="Calibri" w:cs="Calibri"/>
          <w:color w:val="000000" w:themeColor="text1"/>
          <w:sz w:val="24"/>
          <w:szCs w:val="24"/>
        </w:rPr>
      </w:pPr>
    </w:p>
    <w:p w14:paraId="251A8097" w14:textId="0BD73895" w:rsidR="0036742F" w:rsidRPr="006E06EC" w:rsidRDefault="0036742F" w:rsidP="374A839C">
      <w:pPr>
        <w:pStyle w:val="ListParagraph"/>
        <w:numPr>
          <w:ilvl w:val="0"/>
          <w:numId w:val="12"/>
        </w:numPr>
        <w:spacing w:after="200" w:line="240" w:lineRule="auto"/>
        <w:rPr>
          <w:rFonts w:ascii="Calibri" w:eastAsia="Calibri" w:hAnsi="Calibri" w:cs="Calibri"/>
          <w:color w:val="000000" w:themeColor="text1"/>
          <w:sz w:val="24"/>
          <w:szCs w:val="24"/>
        </w:rPr>
      </w:pPr>
      <w:r w:rsidRPr="7996877C">
        <w:rPr>
          <w:rFonts w:ascii="Calibri" w:eastAsia="Calibri" w:hAnsi="Calibri" w:cs="Calibri"/>
          <w:color w:val="000000" w:themeColor="text1"/>
          <w:sz w:val="24"/>
          <w:szCs w:val="24"/>
        </w:rPr>
        <w:t>Funding Restrictions:</w:t>
      </w:r>
    </w:p>
    <w:p w14:paraId="0C63B8CE" w14:textId="77777777" w:rsidR="006E06EC" w:rsidRDefault="006E06EC" w:rsidP="374A839C">
      <w:pPr>
        <w:pStyle w:val="ListParagraph"/>
        <w:spacing w:after="0" w:line="240" w:lineRule="auto"/>
        <w:rPr>
          <w:rFonts w:ascii="Calibri" w:eastAsia="Calibri" w:hAnsi="Calibri" w:cs="Calibri"/>
          <w:color w:val="FF0000"/>
          <w:sz w:val="24"/>
          <w:szCs w:val="24"/>
          <w:highlight w:val="yellow"/>
        </w:rPr>
      </w:pPr>
    </w:p>
    <w:p w14:paraId="2E2A4DCD" w14:textId="12B6DDB2" w:rsidR="00500014" w:rsidRPr="00F562FB" w:rsidRDefault="00500014" w:rsidP="00C12E81">
      <w:pPr>
        <w:shd w:val="clear" w:color="auto" w:fill="FFFFFF" w:themeFill="background1"/>
        <w:spacing w:after="0" w:line="240" w:lineRule="auto"/>
        <w:ind w:left="360"/>
        <w:textAlignment w:val="baseline"/>
        <w:rPr>
          <w:rFonts w:ascii="Calibri" w:eastAsia="Calibri" w:hAnsi="Calibri" w:cs="Calibri"/>
          <w:color w:val="000000" w:themeColor="text1"/>
          <w:sz w:val="24"/>
          <w:szCs w:val="24"/>
          <w:highlight w:val="yellow"/>
        </w:rPr>
      </w:pPr>
      <w:r w:rsidRPr="00C12E81">
        <w:rPr>
          <w:rFonts w:ascii="Calibri" w:eastAsia="Calibri" w:hAnsi="Calibri" w:cs="Calibri"/>
          <w:color w:val="000000" w:themeColor="text1"/>
          <w:sz w:val="24"/>
          <w:szCs w:val="24"/>
        </w:rPr>
        <w:t xml:space="preserve">Pre-award costs are not an allowable expense for this funding opportunity.  </w:t>
      </w:r>
    </w:p>
    <w:p w14:paraId="31BB25AA" w14:textId="77777777" w:rsidR="00F562FB" w:rsidRDefault="00F562FB" w:rsidP="374A839C">
      <w:pPr>
        <w:spacing w:after="200" w:line="240" w:lineRule="auto"/>
        <w:rPr>
          <w:rFonts w:ascii="Calibri" w:eastAsia="Calibri" w:hAnsi="Calibri" w:cs="Calibri"/>
          <w:b/>
          <w:bCs/>
          <w:color w:val="000000" w:themeColor="text1"/>
          <w:sz w:val="24"/>
          <w:szCs w:val="24"/>
          <w:highlight w:val="lightGray"/>
        </w:rPr>
      </w:pPr>
    </w:p>
    <w:p w14:paraId="27FD48ED" w14:textId="2ED3D395" w:rsidR="00F25DB9" w:rsidRPr="0002695B" w:rsidRDefault="0036742F" w:rsidP="374A839C">
      <w:pPr>
        <w:spacing w:after="200" w:line="240" w:lineRule="auto"/>
        <w:rPr>
          <w:rFonts w:ascii="Calibri" w:eastAsia="Calibri" w:hAnsi="Calibri" w:cs="Calibri"/>
          <w:color w:val="000000" w:themeColor="text1"/>
          <w:sz w:val="32"/>
          <w:szCs w:val="32"/>
        </w:rPr>
      </w:pPr>
      <w:r w:rsidRPr="374A839C">
        <w:rPr>
          <w:rFonts w:ascii="Calibri" w:eastAsia="Calibri" w:hAnsi="Calibri" w:cs="Calibri"/>
          <w:b/>
          <w:bCs/>
          <w:color w:val="000000" w:themeColor="text1"/>
          <w:sz w:val="32"/>
          <w:szCs w:val="32"/>
        </w:rPr>
        <w:lastRenderedPageBreak/>
        <w:t>E</w:t>
      </w:r>
      <w:r w:rsidR="05E2AB23" w:rsidRPr="374A839C">
        <w:rPr>
          <w:rFonts w:ascii="Calibri" w:eastAsia="Calibri" w:hAnsi="Calibri" w:cs="Calibri"/>
          <w:b/>
          <w:bCs/>
          <w:color w:val="000000" w:themeColor="text1"/>
          <w:sz w:val="32"/>
          <w:szCs w:val="32"/>
        </w:rPr>
        <w:t xml:space="preserve">. </w:t>
      </w:r>
      <w:r w:rsidR="0002695B" w:rsidRPr="374A839C">
        <w:rPr>
          <w:rFonts w:ascii="Calibri" w:eastAsia="Calibri" w:hAnsi="Calibri" w:cs="Calibri"/>
          <w:b/>
          <w:bCs/>
          <w:color w:val="000000" w:themeColor="text1"/>
          <w:sz w:val="32"/>
          <w:szCs w:val="32"/>
        </w:rPr>
        <w:t>APPLICATION REVIEW INFORMATION</w:t>
      </w:r>
    </w:p>
    <w:p w14:paraId="38E91B26" w14:textId="7979A3C9" w:rsidR="00F25DB9" w:rsidRDefault="00EF173D" w:rsidP="374A839C">
      <w:pPr>
        <w:spacing w:after="200" w:line="240" w:lineRule="auto"/>
        <w:ind w:left="630" w:hanging="270"/>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1. </w:t>
      </w:r>
      <w:r w:rsidR="05E2AB23" w:rsidRPr="374A839C">
        <w:rPr>
          <w:rFonts w:ascii="Calibri" w:eastAsia="Calibri" w:hAnsi="Calibri" w:cs="Calibri"/>
          <w:color w:val="000000" w:themeColor="text1"/>
          <w:sz w:val="24"/>
          <w:szCs w:val="24"/>
        </w:rPr>
        <w:t>Criteria</w:t>
      </w:r>
      <w:r w:rsidR="6A431169" w:rsidRPr="374A839C">
        <w:rPr>
          <w:rFonts w:ascii="Calibri" w:eastAsia="Calibri" w:hAnsi="Calibri" w:cs="Calibri"/>
          <w:color w:val="000000" w:themeColor="text1"/>
          <w:sz w:val="24"/>
          <w:szCs w:val="24"/>
        </w:rPr>
        <w:t>:</w:t>
      </w:r>
      <w:r w:rsidR="05E2AB23" w:rsidRPr="374A839C">
        <w:rPr>
          <w:rFonts w:ascii="Calibri" w:eastAsia="Calibri" w:hAnsi="Calibri" w:cs="Calibri"/>
          <w:color w:val="000000" w:themeColor="text1"/>
          <w:sz w:val="24"/>
          <w:szCs w:val="24"/>
        </w:rPr>
        <w:t xml:space="preserve">  Each application submitted under this announcement will be evaluated and rated </w:t>
      </w:r>
      <w:proofErr w:type="gramStart"/>
      <w:r w:rsidR="05E2AB23" w:rsidRPr="374A839C">
        <w:rPr>
          <w:rFonts w:ascii="Calibri" w:eastAsia="Calibri" w:hAnsi="Calibri" w:cs="Calibri"/>
          <w:color w:val="000000" w:themeColor="text1"/>
          <w:sz w:val="24"/>
          <w:szCs w:val="24"/>
        </w:rPr>
        <w:t>on the basis of</w:t>
      </w:r>
      <w:proofErr w:type="gramEnd"/>
      <w:r w:rsidR="05E2AB23" w:rsidRPr="374A839C">
        <w:rPr>
          <w:rFonts w:ascii="Calibri" w:eastAsia="Calibri" w:hAnsi="Calibri" w:cs="Calibri"/>
          <w:color w:val="000000" w:themeColor="text1"/>
          <w:sz w:val="24"/>
          <w:szCs w:val="24"/>
        </w:rPr>
        <w:t xml:space="preserve"> the criteria enumerated below. The criteria are designed to assess the quality of the proposed project, and to determine the likelihood of its success. </w:t>
      </w:r>
    </w:p>
    <w:p w14:paraId="1A4A45DD" w14:textId="51622E3B" w:rsidR="00F25DB9" w:rsidRPr="0053053D" w:rsidRDefault="0053053D" w:rsidP="374A839C">
      <w:pPr>
        <w:pStyle w:val="ListParagraph"/>
        <w:numPr>
          <w:ilvl w:val="0"/>
          <w:numId w:val="3"/>
        </w:numPr>
        <w:spacing w:after="0" w:line="240" w:lineRule="auto"/>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Innovativeness</w:t>
      </w:r>
      <w:r w:rsidR="05E2AB23" w:rsidRPr="374A839C">
        <w:rPr>
          <w:rFonts w:ascii="Calibri" w:eastAsia="Calibri" w:hAnsi="Calibri" w:cs="Calibri"/>
          <w:b/>
          <w:bCs/>
          <w:color w:val="000000" w:themeColor="text1"/>
          <w:sz w:val="24"/>
          <w:szCs w:val="24"/>
        </w:rPr>
        <w:t xml:space="preserve"> </w:t>
      </w:r>
      <w:r w:rsidR="05E2AB23" w:rsidRPr="0053053D">
        <w:rPr>
          <w:rFonts w:ascii="Calibri" w:eastAsia="Calibri" w:hAnsi="Calibri" w:cs="Calibri"/>
          <w:b/>
          <w:bCs/>
          <w:color w:val="000000" w:themeColor="text1"/>
          <w:sz w:val="24"/>
          <w:szCs w:val="24"/>
        </w:rPr>
        <w:t>and Feasibility of the Program Idea</w:t>
      </w:r>
      <w:r w:rsidR="05E2AB23" w:rsidRPr="0053053D">
        <w:rPr>
          <w:rFonts w:ascii="Calibri" w:eastAsia="Calibri" w:hAnsi="Calibri" w:cs="Calibri"/>
          <w:color w:val="000000" w:themeColor="text1"/>
          <w:sz w:val="24"/>
          <w:szCs w:val="24"/>
        </w:rPr>
        <w:t xml:space="preserve"> </w:t>
      </w:r>
      <w:r w:rsidR="05E2AB23" w:rsidRPr="0053053D">
        <w:rPr>
          <w:rFonts w:ascii="Calibri" w:eastAsia="Calibri" w:hAnsi="Calibri" w:cs="Calibri"/>
          <w:b/>
          <w:bCs/>
          <w:color w:val="000000" w:themeColor="text1"/>
          <w:sz w:val="24"/>
          <w:szCs w:val="24"/>
        </w:rPr>
        <w:t xml:space="preserve">– </w:t>
      </w:r>
      <w:r w:rsidR="00542F43">
        <w:rPr>
          <w:rFonts w:ascii="Calibri" w:eastAsia="Calibri" w:hAnsi="Calibri" w:cs="Calibri"/>
          <w:b/>
          <w:bCs/>
          <w:color w:val="000000" w:themeColor="text1"/>
          <w:sz w:val="24"/>
          <w:szCs w:val="24"/>
        </w:rPr>
        <w:t>30</w:t>
      </w:r>
      <w:r w:rsidR="05E2AB23" w:rsidRPr="0053053D">
        <w:rPr>
          <w:rFonts w:ascii="Calibri" w:eastAsia="Calibri" w:hAnsi="Calibri" w:cs="Calibri"/>
          <w:b/>
          <w:bCs/>
          <w:color w:val="000000" w:themeColor="text1"/>
          <w:sz w:val="24"/>
          <w:szCs w:val="24"/>
        </w:rPr>
        <w:t xml:space="preserve"> points:</w:t>
      </w:r>
      <w:r w:rsidR="05E2AB23" w:rsidRPr="0053053D">
        <w:rPr>
          <w:rFonts w:ascii="Calibri" w:eastAsia="Calibri" w:hAnsi="Calibri" w:cs="Calibri"/>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r w:rsidR="3429E0B1" w:rsidRPr="0053053D">
        <w:rPr>
          <w:rFonts w:ascii="Calibri" w:eastAsia="Calibri" w:hAnsi="Calibri" w:cs="Calibri"/>
          <w:color w:val="000000" w:themeColor="text1"/>
          <w:sz w:val="24"/>
          <w:szCs w:val="24"/>
        </w:rPr>
        <w:t>Proposal</w:t>
      </w:r>
      <w:r w:rsidR="0C09E6F0" w:rsidRPr="0053053D">
        <w:rPr>
          <w:rFonts w:ascii="Calibri" w:eastAsia="Calibri" w:hAnsi="Calibri" w:cs="Calibri"/>
          <w:color w:val="000000" w:themeColor="text1"/>
          <w:sz w:val="24"/>
          <w:szCs w:val="24"/>
        </w:rPr>
        <w:t xml:space="preserve">s should also demonstrate </w:t>
      </w:r>
      <w:r w:rsidR="3429E0B1" w:rsidRPr="0053053D">
        <w:rPr>
          <w:rFonts w:ascii="Calibri" w:eastAsia="Calibri" w:hAnsi="Calibri" w:cs="Calibri"/>
          <w:color w:val="000000" w:themeColor="text1"/>
          <w:sz w:val="24"/>
          <w:szCs w:val="24"/>
        </w:rPr>
        <w:t xml:space="preserve">how the program will support </w:t>
      </w:r>
      <w:r w:rsidR="6FFBFC6A" w:rsidRPr="0053053D">
        <w:rPr>
          <w:rFonts w:ascii="Calibri" w:eastAsia="Calibri" w:hAnsi="Calibri" w:cs="Calibri"/>
          <w:color w:val="000000" w:themeColor="text1"/>
          <w:sz w:val="24"/>
          <w:szCs w:val="24"/>
        </w:rPr>
        <w:t xml:space="preserve">diversity, equity, </w:t>
      </w:r>
      <w:proofErr w:type="gramStart"/>
      <w:r w:rsidR="6FFBFC6A" w:rsidRPr="0053053D">
        <w:rPr>
          <w:rFonts w:ascii="Calibri" w:eastAsia="Calibri" w:hAnsi="Calibri" w:cs="Calibri"/>
          <w:color w:val="000000" w:themeColor="text1"/>
          <w:sz w:val="24"/>
          <w:szCs w:val="24"/>
        </w:rPr>
        <w:t>inclusion</w:t>
      </w:r>
      <w:proofErr w:type="gramEnd"/>
      <w:r w:rsidR="6FFBFC6A" w:rsidRPr="0053053D">
        <w:rPr>
          <w:rFonts w:ascii="Calibri" w:eastAsia="Calibri" w:hAnsi="Calibri" w:cs="Calibri"/>
          <w:color w:val="000000" w:themeColor="text1"/>
          <w:sz w:val="24"/>
          <w:szCs w:val="24"/>
        </w:rPr>
        <w:t xml:space="preserve"> and access</w:t>
      </w:r>
      <w:r w:rsidR="1A374515" w:rsidRPr="0053053D">
        <w:rPr>
          <w:rFonts w:ascii="Calibri" w:eastAsia="Calibri" w:hAnsi="Calibri" w:cs="Calibri"/>
          <w:color w:val="000000" w:themeColor="text1"/>
          <w:sz w:val="24"/>
          <w:szCs w:val="24"/>
        </w:rPr>
        <w:t>ibility</w:t>
      </w:r>
      <w:r w:rsidR="6FFBFC6A" w:rsidRPr="0053053D">
        <w:rPr>
          <w:rFonts w:ascii="Calibri" w:eastAsia="Calibri" w:hAnsi="Calibri" w:cs="Calibri"/>
          <w:color w:val="000000" w:themeColor="text1"/>
          <w:sz w:val="24"/>
          <w:szCs w:val="24"/>
        </w:rPr>
        <w:t xml:space="preserve"> (</w:t>
      </w:r>
      <w:r w:rsidR="023DB05E" w:rsidRPr="0053053D">
        <w:rPr>
          <w:rFonts w:ascii="Calibri" w:eastAsia="Calibri" w:hAnsi="Calibri" w:cs="Calibri"/>
          <w:color w:val="000000" w:themeColor="text1"/>
          <w:sz w:val="24"/>
          <w:szCs w:val="24"/>
        </w:rPr>
        <w:t>DEIA</w:t>
      </w:r>
      <w:r w:rsidR="46C40E3E" w:rsidRPr="0053053D">
        <w:rPr>
          <w:rFonts w:ascii="Calibri" w:eastAsia="Calibri" w:hAnsi="Calibri" w:cs="Calibri"/>
          <w:color w:val="000000" w:themeColor="text1"/>
          <w:sz w:val="24"/>
          <w:szCs w:val="24"/>
        </w:rPr>
        <w:t>)</w:t>
      </w:r>
      <w:r w:rsidR="023DB05E" w:rsidRPr="0053053D">
        <w:rPr>
          <w:rFonts w:ascii="Calibri" w:eastAsia="Calibri" w:hAnsi="Calibri" w:cs="Calibri"/>
          <w:color w:val="000000" w:themeColor="text1"/>
          <w:sz w:val="24"/>
          <w:szCs w:val="24"/>
        </w:rPr>
        <w:t xml:space="preserve"> principles </w:t>
      </w:r>
      <w:r w:rsidR="3429E0B1" w:rsidRPr="0053053D">
        <w:rPr>
          <w:rFonts w:ascii="Calibri" w:eastAsia="Calibri" w:hAnsi="Calibri" w:cs="Calibri"/>
          <w:color w:val="000000" w:themeColor="text1"/>
          <w:sz w:val="24"/>
          <w:szCs w:val="24"/>
        </w:rPr>
        <w:t xml:space="preserve">and engage underserved communities in </w:t>
      </w:r>
      <w:r w:rsidR="499B059C" w:rsidRPr="0053053D">
        <w:rPr>
          <w:rFonts w:ascii="Calibri" w:eastAsia="Calibri" w:hAnsi="Calibri" w:cs="Calibri"/>
          <w:color w:val="000000" w:themeColor="text1"/>
          <w:sz w:val="24"/>
          <w:szCs w:val="24"/>
        </w:rPr>
        <w:t xml:space="preserve">their </w:t>
      </w:r>
      <w:r w:rsidR="3429E0B1" w:rsidRPr="0053053D">
        <w:rPr>
          <w:rFonts w:ascii="Calibri" w:eastAsia="Calibri" w:hAnsi="Calibri" w:cs="Calibri"/>
          <w:color w:val="000000" w:themeColor="text1"/>
          <w:sz w:val="24"/>
          <w:szCs w:val="24"/>
        </w:rPr>
        <w:t>program</w:t>
      </w:r>
      <w:r w:rsidR="064995F3" w:rsidRPr="0053053D">
        <w:rPr>
          <w:rFonts w:ascii="Calibri" w:eastAsia="Calibri" w:hAnsi="Calibri" w:cs="Calibri"/>
          <w:color w:val="000000" w:themeColor="text1"/>
          <w:sz w:val="24"/>
          <w:szCs w:val="24"/>
        </w:rPr>
        <w:t>’s</w:t>
      </w:r>
      <w:r w:rsidR="3429E0B1" w:rsidRPr="0053053D">
        <w:rPr>
          <w:rFonts w:ascii="Calibri" w:eastAsia="Calibri" w:hAnsi="Calibri" w:cs="Calibri"/>
          <w:color w:val="000000" w:themeColor="text1"/>
          <w:sz w:val="24"/>
          <w:szCs w:val="24"/>
        </w:rPr>
        <w:t xml:space="preserve"> administration, design, and implementation.  </w:t>
      </w:r>
    </w:p>
    <w:p w14:paraId="432F463B" w14:textId="77777777" w:rsidR="0002695B" w:rsidRPr="0053053D" w:rsidRDefault="0002695B" w:rsidP="374A839C">
      <w:pPr>
        <w:pStyle w:val="ListParagraph"/>
        <w:spacing w:after="0" w:line="240" w:lineRule="auto"/>
        <w:rPr>
          <w:rFonts w:ascii="Calibri" w:eastAsia="Calibri" w:hAnsi="Calibri" w:cs="Calibri"/>
          <w:b/>
          <w:bCs/>
          <w:color w:val="000000" w:themeColor="text1"/>
          <w:sz w:val="24"/>
          <w:szCs w:val="24"/>
        </w:rPr>
      </w:pPr>
    </w:p>
    <w:p w14:paraId="7AA5DD75" w14:textId="20B4691F" w:rsidR="00F25DB9" w:rsidRPr="0053053D" w:rsidRDefault="05E2AB23" w:rsidP="374A839C">
      <w:pPr>
        <w:pStyle w:val="ListParagraph"/>
        <w:numPr>
          <w:ilvl w:val="0"/>
          <w:numId w:val="2"/>
        </w:numPr>
        <w:spacing w:after="0" w:line="240" w:lineRule="auto"/>
        <w:rPr>
          <w:rFonts w:ascii="Calibri" w:eastAsia="Calibri" w:hAnsi="Calibri" w:cs="Calibri"/>
          <w:b/>
          <w:bCs/>
          <w:color w:val="000000" w:themeColor="text1"/>
          <w:sz w:val="24"/>
          <w:szCs w:val="24"/>
        </w:rPr>
      </w:pPr>
      <w:r w:rsidRPr="0053053D">
        <w:rPr>
          <w:rFonts w:ascii="Calibri" w:eastAsia="Calibri" w:hAnsi="Calibri" w:cs="Calibri"/>
          <w:b/>
          <w:bCs/>
          <w:color w:val="000000" w:themeColor="text1"/>
          <w:sz w:val="24"/>
          <w:szCs w:val="24"/>
        </w:rPr>
        <w:t>Organizational Capacity and Record on Previous Grants – 25 points:</w:t>
      </w:r>
      <w:r w:rsidRPr="0053053D">
        <w:rPr>
          <w:rFonts w:ascii="Calibri" w:eastAsia="Calibri" w:hAnsi="Calibri" w:cs="Calibri"/>
          <w:color w:val="000000" w:themeColor="text1"/>
          <w:sz w:val="24"/>
          <w:szCs w:val="24"/>
        </w:rPr>
        <w:t xml:space="preserve"> </w:t>
      </w:r>
    </w:p>
    <w:p w14:paraId="296A8BA3" w14:textId="51474978" w:rsidR="00F25DB9" w:rsidRPr="0053053D" w:rsidRDefault="05E2AB23" w:rsidP="374A839C">
      <w:pPr>
        <w:pStyle w:val="ListParagraph"/>
        <w:numPr>
          <w:ilvl w:val="1"/>
          <w:numId w:val="2"/>
        </w:numPr>
        <w:spacing w:after="0" w:line="240" w:lineRule="auto"/>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The project proposal demonstrates that the organization has sufficient expertise, skills, and human resources to implement the project.</w:t>
      </w:r>
    </w:p>
    <w:p w14:paraId="736B43EA" w14:textId="1AF7FC09" w:rsidR="00F25DB9" w:rsidRPr="0053053D" w:rsidRDefault="05E2AB23" w:rsidP="374A839C">
      <w:pPr>
        <w:pStyle w:val="ListParagraph"/>
        <w:numPr>
          <w:ilvl w:val="1"/>
          <w:numId w:val="2"/>
        </w:numPr>
        <w:spacing w:after="0" w:line="240" w:lineRule="auto"/>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The organization demonstrates that it has a clear understanding of the underlying issue that the project will address.</w:t>
      </w:r>
    </w:p>
    <w:p w14:paraId="4EDDB245" w14:textId="0DB3FE08" w:rsidR="00F25DB9" w:rsidRPr="0053053D" w:rsidRDefault="05E2AB23" w:rsidP="374A839C">
      <w:pPr>
        <w:pStyle w:val="ListParagraph"/>
        <w:numPr>
          <w:ilvl w:val="1"/>
          <w:numId w:val="2"/>
        </w:numPr>
        <w:spacing w:after="0" w:line="240" w:lineRule="auto"/>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Pr="0053053D" w:rsidRDefault="05E2AB23" w:rsidP="374A839C">
      <w:pPr>
        <w:pStyle w:val="ListParagraph"/>
        <w:numPr>
          <w:ilvl w:val="1"/>
          <w:numId w:val="2"/>
        </w:numPr>
        <w:spacing w:after="0" w:line="240" w:lineRule="auto"/>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 xml:space="preserve">Applicants who have received grant funds previously have been compliant with applicable rules and regulations. </w:t>
      </w:r>
    </w:p>
    <w:p w14:paraId="128B3DB4" w14:textId="62BD1280" w:rsidR="00F25DB9" w:rsidRPr="0053053D" w:rsidRDefault="05E2AB23" w:rsidP="374A839C">
      <w:pPr>
        <w:pStyle w:val="ListParagraph"/>
        <w:numPr>
          <w:ilvl w:val="1"/>
          <w:numId w:val="2"/>
        </w:numPr>
        <w:spacing w:after="0" w:line="240" w:lineRule="auto"/>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w:t>
      </w:r>
      <w:proofErr w:type="gramStart"/>
      <w:r w:rsidRPr="0053053D">
        <w:rPr>
          <w:rFonts w:ascii="Calibri" w:eastAsia="Calibri" w:hAnsi="Calibri" w:cs="Calibri"/>
          <w:color w:val="000000" w:themeColor="text1"/>
          <w:sz w:val="24"/>
          <w:szCs w:val="24"/>
        </w:rPr>
        <w:t>appropriate</w:t>
      </w:r>
      <w:proofErr w:type="gramEnd"/>
    </w:p>
    <w:p w14:paraId="0A7BA201" w14:textId="77777777" w:rsidR="0002695B" w:rsidRPr="0053053D" w:rsidRDefault="0002695B" w:rsidP="374A839C">
      <w:pPr>
        <w:pStyle w:val="ListParagraph"/>
        <w:spacing w:after="0" w:line="240" w:lineRule="auto"/>
        <w:ind w:left="1440"/>
        <w:rPr>
          <w:rFonts w:ascii="Calibri" w:eastAsia="Calibri" w:hAnsi="Calibri" w:cs="Calibri"/>
          <w:color w:val="000000" w:themeColor="text1"/>
          <w:sz w:val="24"/>
          <w:szCs w:val="24"/>
        </w:rPr>
      </w:pPr>
    </w:p>
    <w:p w14:paraId="3D000CCB" w14:textId="6EE84184" w:rsidR="00F25DB9" w:rsidRPr="0053053D" w:rsidRDefault="05E2AB23" w:rsidP="374A839C">
      <w:pPr>
        <w:pStyle w:val="ListParagraph"/>
        <w:numPr>
          <w:ilvl w:val="0"/>
          <w:numId w:val="2"/>
        </w:numPr>
        <w:spacing w:after="0" w:line="240" w:lineRule="auto"/>
        <w:rPr>
          <w:rFonts w:ascii="Calibri" w:eastAsia="Calibri" w:hAnsi="Calibri" w:cs="Calibri"/>
          <w:b/>
          <w:bCs/>
          <w:color w:val="000000" w:themeColor="text1"/>
          <w:sz w:val="24"/>
          <w:szCs w:val="24"/>
        </w:rPr>
      </w:pPr>
      <w:r w:rsidRPr="0053053D">
        <w:rPr>
          <w:rFonts w:ascii="Calibri" w:eastAsia="Calibri" w:hAnsi="Calibri" w:cs="Calibri"/>
          <w:b/>
          <w:bCs/>
          <w:color w:val="000000" w:themeColor="text1"/>
          <w:sz w:val="24"/>
          <w:szCs w:val="24"/>
        </w:rPr>
        <w:t>Project Planning/Ability to Achieve Objectives – 15 points:</w:t>
      </w:r>
      <w:r w:rsidRPr="0053053D">
        <w:rPr>
          <w:rFonts w:ascii="Calibri" w:eastAsia="Calibri" w:hAnsi="Calibri" w:cs="Calibri"/>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w:t>
      </w:r>
    </w:p>
    <w:p w14:paraId="38BC99A1" w14:textId="77777777" w:rsidR="0002695B" w:rsidRPr="0053053D" w:rsidRDefault="0002695B" w:rsidP="374A839C">
      <w:pPr>
        <w:pStyle w:val="ListParagraph"/>
        <w:spacing w:after="200" w:line="240" w:lineRule="auto"/>
        <w:ind w:left="1440"/>
        <w:rPr>
          <w:rFonts w:ascii="Calibri" w:eastAsia="Calibri" w:hAnsi="Calibri" w:cs="Calibri"/>
          <w:color w:val="000000" w:themeColor="text1"/>
          <w:sz w:val="24"/>
          <w:szCs w:val="24"/>
        </w:rPr>
      </w:pPr>
    </w:p>
    <w:p w14:paraId="70863A27" w14:textId="2C078194" w:rsidR="00F25DB9" w:rsidRPr="0053053D" w:rsidRDefault="05E2AB23" w:rsidP="374A839C">
      <w:pPr>
        <w:pStyle w:val="ListParagraph"/>
        <w:numPr>
          <w:ilvl w:val="0"/>
          <w:numId w:val="2"/>
        </w:numPr>
        <w:spacing w:after="0" w:line="240" w:lineRule="auto"/>
        <w:rPr>
          <w:rFonts w:ascii="Calibri" w:eastAsia="Calibri" w:hAnsi="Calibri" w:cs="Calibri"/>
          <w:b/>
          <w:bCs/>
          <w:color w:val="000000" w:themeColor="text1"/>
          <w:sz w:val="24"/>
          <w:szCs w:val="24"/>
        </w:rPr>
      </w:pPr>
      <w:r w:rsidRPr="0053053D">
        <w:rPr>
          <w:rFonts w:ascii="Calibri" w:eastAsia="Calibri" w:hAnsi="Calibri" w:cs="Calibri"/>
          <w:b/>
          <w:bCs/>
          <w:color w:val="000000" w:themeColor="text1"/>
          <w:sz w:val="24"/>
          <w:szCs w:val="24"/>
        </w:rPr>
        <w:t>Budget – 10 points:</w:t>
      </w:r>
      <w:r w:rsidRPr="0053053D">
        <w:rPr>
          <w:rFonts w:ascii="Calibri" w:eastAsia="Calibri" w:hAnsi="Calibri" w:cs="Calibri"/>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634BCB18" w14:textId="77777777" w:rsidR="0002695B" w:rsidRPr="0053053D" w:rsidRDefault="0002695B" w:rsidP="374A839C">
      <w:pPr>
        <w:spacing w:after="0" w:line="240" w:lineRule="auto"/>
        <w:rPr>
          <w:rFonts w:ascii="Calibri" w:eastAsia="Calibri" w:hAnsi="Calibri" w:cs="Calibri"/>
          <w:b/>
          <w:bCs/>
          <w:color w:val="000000" w:themeColor="text1"/>
          <w:sz w:val="24"/>
          <w:szCs w:val="24"/>
        </w:rPr>
      </w:pPr>
    </w:p>
    <w:p w14:paraId="0456A801" w14:textId="30F61260" w:rsidR="0002695B" w:rsidRPr="0002695B" w:rsidRDefault="69B2D8E8" w:rsidP="00C7594C">
      <w:pPr>
        <w:pStyle w:val="ListParagraph"/>
        <w:numPr>
          <w:ilvl w:val="0"/>
          <w:numId w:val="2"/>
        </w:numPr>
        <w:spacing w:after="0" w:line="240" w:lineRule="auto"/>
        <w:rPr>
          <w:rFonts w:ascii="Calibri" w:eastAsia="Calibri" w:hAnsi="Calibri" w:cs="Calibri"/>
          <w:b/>
          <w:bCs/>
          <w:color w:val="000000" w:themeColor="text1"/>
          <w:sz w:val="24"/>
          <w:szCs w:val="24"/>
        </w:rPr>
      </w:pPr>
      <w:r w:rsidRPr="0053053D">
        <w:rPr>
          <w:rFonts w:ascii="Calibri" w:eastAsia="Calibri" w:hAnsi="Calibri" w:cs="Calibri"/>
          <w:b/>
          <w:bCs/>
          <w:color w:val="000000" w:themeColor="text1"/>
          <w:sz w:val="24"/>
          <w:szCs w:val="24"/>
        </w:rPr>
        <w:lastRenderedPageBreak/>
        <w:t>Monitoring and Evaluation - 10 points:</w:t>
      </w:r>
      <w:r w:rsidRPr="0053053D">
        <w:rPr>
          <w:rFonts w:ascii="Calibri" w:eastAsia="Calibri" w:hAnsi="Calibri" w:cs="Calibri"/>
          <w:color w:val="000000" w:themeColor="text1"/>
          <w:sz w:val="24"/>
          <w:szCs w:val="24"/>
        </w:rPr>
        <w:t xml:space="preserve"> </w:t>
      </w:r>
      <w:r w:rsidR="752C0EC0" w:rsidRPr="0053053D">
        <w:rPr>
          <w:rFonts w:ascii="Calibri" w:eastAsia="Calibri" w:hAnsi="Calibri" w:cs="Calibri"/>
          <w:color w:val="000000" w:themeColor="text1"/>
          <w:sz w:val="24"/>
          <w:szCs w:val="24"/>
        </w:rPr>
        <w:t>T</w:t>
      </w:r>
      <w:r w:rsidRPr="0053053D">
        <w:rPr>
          <w:rFonts w:ascii="Calibri" w:eastAsia="Calibri" w:hAnsi="Calibri" w:cs="Calibri"/>
          <w:color w:val="000000" w:themeColor="text1"/>
          <w:sz w:val="24"/>
          <w:szCs w:val="24"/>
        </w:rPr>
        <w:t xml:space="preserve">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w:t>
      </w:r>
      <w:r w:rsidR="26EBCE47" w:rsidRPr="0053053D">
        <w:rPr>
          <w:rFonts w:ascii="Calibri" w:eastAsia="Calibri" w:hAnsi="Calibri" w:cs="Calibri"/>
          <w:color w:val="000000" w:themeColor="text1"/>
          <w:sz w:val="24"/>
          <w:szCs w:val="24"/>
        </w:rPr>
        <w:t>The proposal presents a clear theory of change on how the program will address that problem. Further, if the project requires selecting participants, or beneficiaries, the proposal should articulate how the selection will be done in an equitable way.</w:t>
      </w:r>
      <w:r w:rsidRPr="0053053D">
        <w:rPr>
          <w:rFonts w:ascii="Calibri" w:eastAsia="Calibri" w:hAnsi="Calibri" w:cs="Calibri"/>
          <w:color w:val="000000" w:themeColor="text1"/>
          <w:sz w:val="24"/>
          <w:szCs w:val="24"/>
        </w:rPr>
        <w:t xml:space="preserve"> </w:t>
      </w:r>
    </w:p>
    <w:p w14:paraId="54D514D5" w14:textId="621FF6B3" w:rsidR="00F25DB9" w:rsidRDefault="69B2D8E8" w:rsidP="374A839C">
      <w:pPr>
        <w:pStyle w:val="ListParagraph"/>
        <w:numPr>
          <w:ilvl w:val="0"/>
          <w:numId w:val="2"/>
        </w:numPr>
        <w:spacing w:after="0" w:line="240" w:lineRule="auto"/>
        <w:rPr>
          <w:rFonts w:ascii="Calibri" w:eastAsia="Calibri" w:hAnsi="Calibri" w:cs="Calibri"/>
          <w:b/>
          <w:bCs/>
          <w:color w:val="000000" w:themeColor="text1"/>
          <w:sz w:val="24"/>
          <w:szCs w:val="24"/>
        </w:rPr>
      </w:pPr>
      <w:r w:rsidRPr="0053053D">
        <w:rPr>
          <w:rFonts w:ascii="Calibri" w:eastAsia="Calibri" w:hAnsi="Calibri" w:cs="Calibri"/>
          <w:b/>
          <w:bCs/>
          <w:color w:val="000000" w:themeColor="text1"/>
          <w:sz w:val="24"/>
          <w:szCs w:val="24"/>
        </w:rPr>
        <w:t>Sustainability – 10 points:</w:t>
      </w:r>
      <w:r w:rsidRPr="0053053D">
        <w:rPr>
          <w:rFonts w:ascii="Calibri" w:eastAsia="Calibri" w:hAnsi="Calibri" w:cs="Calibri"/>
          <w:color w:val="000000" w:themeColor="text1"/>
          <w:sz w:val="24"/>
          <w:szCs w:val="24"/>
        </w:rPr>
        <w:t xml:space="preserve"> The project</w:t>
      </w:r>
      <w:r w:rsidRPr="374A839C">
        <w:rPr>
          <w:rFonts w:ascii="Calibri" w:eastAsia="Calibri" w:hAnsi="Calibri" w:cs="Calibri"/>
          <w:color w:val="000000" w:themeColor="text1"/>
          <w:sz w:val="24"/>
          <w:szCs w:val="24"/>
        </w:rPr>
        <w:t xml:space="preserve"> proposal </w:t>
      </w:r>
      <w:proofErr w:type="gramStart"/>
      <w:r w:rsidRPr="374A839C">
        <w:rPr>
          <w:rFonts w:ascii="Calibri" w:eastAsia="Calibri" w:hAnsi="Calibri" w:cs="Calibri"/>
          <w:color w:val="000000" w:themeColor="text1"/>
          <w:sz w:val="24"/>
          <w:szCs w:val="24"/>
        </w:rPr>
        <w:t>describes clearly</w:t>
      </w:r>
      <w:proofErr w:type="gramEnd"/>
      <w:r w:rsidRPr="374A839C">
        <w:rPr>
          <w:rFonts w:ascii="Calibri" w:eastAsia="Calibri" w:hAnsi="Calibri" w:cs="Calibri"/>
          <w:color w:val="000000" w:themeColor="text1"/>
          <w:sz w:val="24"/>
          <w:szCs w:val="24"/>
        </w:rPr>
        <w:t xml:space="preserve"> the approach that will be used to ensure maximum sustainability or advancement of project goals after the end of project activity.</w:t>
      </w:r>
    </w:p>
    <w:p w14:paraId="194D2280" w14:textId="39CFA1DA" w:rsidR="00F25DB9" w:rsidRDefault="00F25DB9" w:rsidP="374A839C">
      <w:pPr>
        <w:spacing w:after="200" w:line="240" w:lineRule="auto"/>
        <w:rPr>
          <w:rFonts w:ascii="Calibri" w:eastAsia="Calibri" w:hAnsi="Calibri" w:cs="Calibri"/>
          <w:color w:val="000000" w:themeColor="text1"/>
          <w:sz w:val="24"/>
          <w:szCs w:val="24"/>
        </w:rPr>
      </w:pPr>
    </w:p>
    <w:p w14:paraId="06FEBE8D" w14:textId="77777777" w:rsidR="00EF173D" w:rsidRPr="00731219" w:rsidRDefault="00EF173D" w:rsidP="374A839C">
      <w:pPr>
        <w:pStyle w:val="ListParagraph"/>
        <w:numPr>
          <w:ilvl w:val="0"/>
          <w:numId w:val="35"/>
        </w:num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Review and Selection Process</w:t>
      </w:r>
    </w:p>
    <w:p w14:paraId="75E0E496" w14:textId="77777777" w:rsidR="00EF173D" w:rsidRPr="00731219" w:rsidRDefault="00EF173D" w:rsidP="374A839C">
      <w:pPr>
        <w:pStyle w:val="ListParagraph"/>
        <w:shd w:val="clear" w:color="auto" w:fill="FFFFFF" w:themeFill="background1"/>
        <w:spacing w:after="0" w:line="240" w:lineRule="auto"/>
        <w:textAlignment w:val="baseline"/>
        <w:rPr>
          <w:rFonts w:ascii="Calibri" w:eastAsia="Calibri" w:hAnsi="Calibri" w:cs="Calibri"/>
          <w:sz w:val="24"/>
          <w:szCs w:val="24"/>
        </w:rPr>
      </w:pPr>
    </w:p>
    <w:p w14:paraId="5C3AEB6D" w14:textId="77777777" w:rsidR="0002695B" w:rsidRPr="0053053D" w:rsidRDefault="0036742F" w:rsidP="374A839C">
      <w:pPr>
        <w:pStyle w:val="NoSpacing"/>
        <w:numPr>
          <w:ilvl w:val="0"/>
          <w:numId w:val="34"/>
        </w:numPr>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Acknowledgement of receipt.  Applicants will receive acknowledgment of receipt of their proposal.</w:t>
      </w:r>
    </w:p>
    <w:p w14:paraId="0BF40803" w14:textId="77777777" w:rsidR="0002695B" w:rsidRPr="0053053D" w:rsidRDefault="0002695B" w:rsidP="374A839C">
      <w:pPr>
        <w:pStyle w:val="NoSpacing"/>
        <w:ind w:left="720"/>
        <w:rPr>
          <w:rFonts w:ascii="Calibri" w:eastAsia="Calibri" w:hAnsi="Calibri" w:cs="Calibri"/>
          <w:color w:val="000000" w:themeColor="text1"/>
          <w:sz w:val="24"/>
          <w:szCs w:val="24"/>
        </w:rPr>
      </w:pPr>
    </w:p>
    <w:p w14:paraId="33E20016" w14:textId="69DB8A11" w:rsidR="0002695B" w:rsidRPr="0053053D" w:rsidRDefault="0036742F" w:rsidP="374A839C">
      <w:pPr>
        <w:pStyle w:val="NoSpacing"/>
        <w:numPr>
          <w:ilvl w:val="0"/>
          <w:numId w:val="34"/>
        </w:numPr>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Review.  All submissions are screened for technical eligibility.</w:t>
      </w:r>
      <w:r w:rsidRPr="0053053D">
        <w:rPr>
          <w:rFonts w:ascii="Calibri" w:eastAsia="Calibri" w:hAnsi="Calibri" w:cs="Calibri"/>
          <w:b/>
          <w:bCs/>
          <w:color w:val="000000" w:themeColor="text1"/>
          <w:sz w:val="24"/>
          <w:szCs w:val="24"/>
        </w:rPr>
        <w:t xml:space="preserve"> If a submission is missing any required forms/documents listed above in Section </w:t>
      </w:r>
      <w:r w:rsidR="00135E14" w:rsidRPr="0053053D">
        <w:rPr>
          <w:rFonts w:ascii="Calibri" w:eastAsia="Calibri" w:hAnsi="Calibri" w:cs="Calibri"/>
          <w:b/>
          <w:bCs/>
          <w:color w:val="000000" w:themeColor="text1"/>
          <w:sz w:val="24"/>
          <w:szCs w:val="24"/>
        </w:rPr>
        <w:t>D</w:t>
      </w:r>
      <w:r w:rsidRPr="0053053D">
        <w:rPr>
          <w:rFonts w:ascii="Calibri" w:eastAsia="Calibri" w:hAnsi="Calibri" w:cs="Calibri"/>
          <w:b/>
          <w:bCs/>
          <w:color w:val="000000" w:themeColor="text1"/>
          <w:sz w:val="24"/>
          <w:szCs w:val="24"/>
        </w:rPr>
        <w:t>, it will be considered ineligible and will not be reviewed by the grants review committee.</w:t>
      </w:r>
      <w:r w:rsidRPr="0053053D">
        <w:rPr>
          <w:rFonts w:ascii="Calibri" w:eastAsia="Calibri" w:hAnsi="Calibri" w:cs="Calibri"/>
          <w:color w:val="000000" w:themeColor="text1"/>
          <w:sz w:val="24"/>
          <w:szCs w:val="24"/>
        </w:rPr>
        <w:t xml:space="preserve"> A technical review panel will review </w:t>
      </w:r>
      <w:r w:rsidR="0002695B" w:rsidRPr="0053053D">
        <w:rPr>
          <w:rFonts w:ascii="Calibri" w:eastAsia="Calibri" w:hAnsi="Calibri" w:cs="Calibri"/>
          <w:color w:val="000000" w:themeColor="text1"/>
          <w:sz w:val="24"/>
          <w:szCs w:val="24"/>
        </w:rPr>
        <w:t>eligible</w:t>
      </w:r>
      <w:r w:rsidRPr="0053053D">
        <w:rPr>
          <w:rFonts w:ascii="Calibri" w:eastAsia="Calibri" w:hAnsi="Calibri" w:cs="Calibri"/>
          <w:color w:val="000000" w:themeColor="text1"/>
          <w:sz w:val="24"/>
          <w:szCs w:val="24"/>
        </w:rPr>
        <w:t xml:space="preserve"> proposal</w:t>
      </w:r>
      <w:r w:rsidR="0002695B" w:rsidRPr="0053053D">
        <w:rPr>
          <w:rFonts w:ascii="Calibri" w:eastAsia="Calibri" w:hAnsi="Calibri" w:cs="Calibri"/>
          <w:color w:val="000000" w:themeColor="text1"/>
          <w:sz w:val="24"/>
          <w:szCs w:val="24"/>
        </w:rPr>
        <w:t xml:space="preserve">s </w:t>
      </w:r>
      <w:r w:rsidRPr="0053053D">
        <w:rPr>
          <w:rFonts w:ascii="Calibri" w:eastAsia="Calibri" w:hAnsi="Calibri" w:cs="Calibri"/>
          <w:color w:val="000000" w:themeColor="text1"/>
          <w:sz w:val="24"/>
          <w:szCs w:val="24"/>
        </w:rPr>
        <w:t xml:space="preserve">based upon the criteria noted in this NOFO. </w:t>
      </w:r>
    </w:p>
    <w:p w14:paraId="77B902B9" w14:textId="77777777" w:rsidR="001A3190" w:rsidRPr="0053053D" w:rsidRDefault="001A3190" w:rsidP="374A839C">
      <w:pPr>
        <w:pStyle w:val="NoSpacing"/>
        <w:ind w:left="1080"/>
        <w:rPr>
          <w:rFonts w:ascii="Calibri" w:eastAsia="Calibri" w:hAnsi="Calibri" w:cs="Calibri"/>
          <w:color w:val="000000" w:themeColor="text1"/>
          <w:sz w:val="24"/>
          <w:szCs w:val="24"/>
        </w:rPr>
      </w:pPr>
    </w:p>
    <w:p w14:paraId="14366293" w14:textId="681E914C" w:rsidR="0036742F" w:rsidRPr="0053053D" w:rsidRDefault="0036742F" w:rsidP="374A839C">
      <w:pPr>
        <w:pStyle w:val="NoSpacing"/>
        <w:numPr>
          <w:ilvl w:val="0"/>
          <w:numId w:val="34"/>
        </w:numPr>
        <w:rPr>
          <w:rFonts w:ascii="Calibri" w:eastAsia="Calibri" w:hAnsi="Calibri" w:cs="Calibri"/>
          <w:color w:val="000000" w:themeColor="text1"/>
          <w:sz w:val="24"/>
          <w:szCs w:val="24"/>
        </w:rPr>
      </w:pPr>
      <w:r w:rsidRPr="0053053D">
        <w:rPr>
          <w:rFonts w:ascii="Calibri" w:eastAsia="Calibri" w:hAnsi="Calibri" w:cs="Calibri"/>
          <w:color w:val="000000" w:themeColor="text1"/>
          <w:sz w:val="24"/>
          <w:szCs w:val="24"/>
        </w:rPr>
        <w:t xml:space="preserve">Follow up notification.  Applicants will generally be notified within </w:t>
      </w:r>
      <w:r w:rsidR="00C424FA" w:rsidRPr="0053053D">
        <w:rPr>
          <w:rFonts w:ascii="Calibri" w:eastAsia="Calibri" w:hAnsi="Calibri" w:cs="Calibri"/>
          <w:color w:val="000000" w:themeColor="text1"/>
          <w:sz w:val="24"/>
          <w:szCs w:val="24"/>
        </w:rPr>
        <w:t>12</w:t>
      </w:r>
      <w:r w:rsidRPr="0053053D">
        <w:rPr>
          <w:rFonts w:ascii="Calibri" w:eastAsia="Calibri" w:hAnsi="Calibri" w:cs="Calibri"/>
          <w:color w:val="000000" w:themeColor="text1"/>
          <w:sz w:val="24"/>
          <w:szCs w:val="24"/>
        </w:rPr>
        <w:t>0 days after the NOFO deadline regarding the results of the review panel.</w:t>
      </w:r>
    </w:p>
    <w:p w14:paraId="6BB20422" w14:textId="77777777" w:rsidR="00EF173D" w:rsidRPr="00731219" w:rsidRDefault="00EF173D" w:rsidP="374A839C">
      <w:pPr>
        <w:shd w:val="clear" w:color="auto" w:fill="FFFFFF" w:themeFill="background1"/>
        <w:spacing w:after="0" w:line="240" w:lineRule="auto"/>
        <w:textAlignment w:val="baseline"/>
        <w:rPr>
          <w:rFonts w:ascii="Calibri" w:eastAsia="Calibri" w:hAnsi="Calibri" w:cs="Calibri"/>
          <w:sz w:val="24"/>
          <w:szCs w:val="24"/>
        </w:rPr>
      </w:pPr>
    </w:p>
    <w:p w14:paraId="57A7CF52" w14:textId="2036F48C" w:rsidR="00F25DB9" w:rsidRPr="001A3190" w:rsidRDefault="0036742F" w:rsidP="374A839C">
      <w:pPr>
        <w:spacing w:after="200" w:line="240" w:lineRule="auto"/>
        <w:rPr>
          <w:rFonts w:ascii="Calibri" w:eastAsia="Calibri" w:hAnsi="Calibri" w:cs="Calibri"/>
          <w:color w:val="000000" w:themeColor="text1"/>
          <w:sz w:val="32"/>
          <w:szCs w:val="32"/>
        </w:rPr>
      </w:pPr>
      <w:r w:rsidRPr="1D432EB1">
        <w:rPr>
          <w:rFonts w:ascii="Calibri" w:eastAsia="Calibri" w:hAnsi="Calibri" w:cs="Calibri"/>
          <w:b/>
          <w:bCs/>
          <w:color w:val="000000" w:themeColor="text1"/>
          <w:sz w:val="32"/>
          <w:szCs w:val="32"/>
        </w:rPr>
        <w:t>F</w:t>
      </w:r>
      <w:r w:rsidR="05E2AB23" w:rsidRPr="1D432EB1">
        <w:rPr>
          <w:rFonts w:ascii="Calibri" w:eastAsia="Calibri" w:hAnsi="Calibri" w:cs="Calibri"/>
          <w:b/>
          <w:bCs/>
          <w:color w:val="000000" w:themeColor="text1"/>
          <w:sz w:val="32"/>
          <w:szCs w:val="32"/>
        </w:rPr>
        <w:t xml:space="preserve">. </w:t>
      </w:r>
      <w:r w:rsidR="5A790934" w:rsidRPr="1D432EB1">
        <w:rPr>
          <w:rFonts w:ascii="Calibri" w:eastAsia="Calibri" w:hAnsi="Calibri" w:cs="Calibri"/>
          <w:b/>
          <w:bCs/>
          <w:color w:val="000000" w:themeColor="text1"/>
          <w:sz w:val="32"/>
          <w:szCs w:val="32"/>
        </w:rPr>
        <w:t xml:space="preserve"> FEDERAL</w:t>
      </w:r>
      <w:r w:rsidR="00C424FA" w:rsidRPr="1D432EB1">
        <w:rPr>
          <w:rFonts w:ascii="Calibri" w:eastAsia="Calibri" w:hAnsi="Calibri" w:cs="Calibri"/>
          <w:b/>
          <w:bCs/>
          <w:color w:val="000000" w:themeColor="text1"/>
          <w:sz w:val="32"/>
          <w:szCs w:val="32"/>
        </w:rPr>
        <w:t xml:space="preserve"> AWARD A</w:t>
      </w:r>
      <w:r w:rsidR="5C5E9E47" w:rsidRPr="1D432EB1">
        <w:rPr>
          <w:rFonts w:ascii="Calibri" w:eastAsia="Calibri" w:hAnsi="Calibri" w:cs="Calibri"/>
          <w:b/>
          <w:bCs/>
          <w:color w:val="000000" w:themeColor="text1"/>
          <w:sz w:val="32"/>
          <w:szCs w:val="32"/>
        </w:rPr>
        <w:t>D</w:t>
      </w:r>
      <w:r w:rsidR="00C424FA" w:rsidRPr="1D432EB1">
        <w:rPr>
          <w:rFonts w:ascii="Calibri" w:eastAsia="Calibri" w:hAnsi="Calibri" w:cs="Calibri"/>
          <w:b/>
          <w:bCs/>
          <w:color w:val="000000" w:themeColor="text1"/>
          <w:sz w:val="32"/>
          <w:szCs w:val="32"/>
        </w:rPr>
        <w:t>MINISTRATION INFORMATION</w:t>
      </w:r>
    </w:p>
    <w:p w14:paraId="3C69F416" w14:textId="6F7C0B10" w:rsidR="00F25DB9" w:rsidRDefault="05E2AB23"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The grant award or cooperative agreement will be written, signed, awarded, and administered by the Grants Officer. The assistance award agreement is the authorizing </w:t>
      </w:r>
      <w:r w:rsidR="00F9720F" w:rsidRPr="374A839C">
        <w:rPr>
          <w:rFonts w:ascii="Calibri" w:eastAsia="Calibri" w:hAnsi="Calibri" w:cs="Calibri"/>
          <w:color w:val="000000" w:themeColor="text1"/>
          <w:sz w:val="24"/>
          <w:szCs w:val="24"/>
        </w:rPr>
        <w:t>document,</w:t>
      </w:r>
      <w:r w:rsidRPr="374A839C">
        <w:rPr>
          <w:rFonts w:ascii="Calibri" w:eastAsia="Calibri" w:hAnsi="Calibri" w:cs="Calibri"/>
          <w:color w:val="000000" w:themeColor="text1"/>
          <w:sz w:val="24"/>
          <w:szCs w:val="24"/>
        </w:rPr>
        <w:t xml:space="preserve">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Default="05E2AB23"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Default="05E2AB23"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The Federal government is not obligated to make any Federal award </w:t>
      </w:r>
      <w:proofErr w:type="gramStart"/>
      <w:r w:rsidRPr="374A839C">
        <w:rPr>
          <w:rFonts w:ascii="Calibri" w:eastAsia="Calibri" w:hAnsi="Calibri" w:cs="Calibri"/>
          <w:color w:val="000000" w:themeColor="text1"/>
          <w:sz w:val="24"/>
          <w:szCs w:val="24"/>
        </w:rPr>
        <w:t>as a result of</w:t>
      </w:r>
      <w:proofErr w:type="gramEnd"/>
      <w:r w:rsidRPr="374A839C">
        <w:rPr>
          <w:rFonts w:ascii="Calibri" w:eastAsia="Calibri" w:hAnsi="Calibri" w:cs="Calibri"/>
          <w:color w:val="000000" w:themeColor="text1"/>
          <w:sz w:val="24"/>
          <w:szCs w:val="24"/>
        </w:rPr>
        <w:t xml:space="preserve">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w:t>
      </w:r>
      <w:proofErr w:type="gramStart"/>
      <w:r w:rsidRPr="374A839C">
        <w:rPr>
          <w:rFonts w:ascii="Calibri" w:eastAsia="Calibri" w:hAnsi="Calibri" w:cs="Calibri"/>
          <w:color w:val="000000" w:themeColor="text1"/>
          <w:sz w:val="24"/>
          <w:szCs w:val="24"/>
        </w:rPr>
        <w:t>in excess of</w:t>
      </w:r>
      <w:proofErr w:type="gramEnd"/>
      <w:r w:rsidRPr="374A839C">
        <w:rPr>
          <w:rFonts w:ascii="Calibri" w:eastAsia="Calibri" w:hAnsi="Calibri" w:cs="Calibri"/>
          <w:color w:val="000000" w:themeColor="text1"/>
          <w:sz w:val="24"/>
          <w:szCs w:val="24"/>
        </w:rPr>
        <w:t xml:space="preserve"> the award ceiling.</w:t>
      </w:r>
    </w:p>
    <w:p w14:paraId="3751DDFD" w14:textId="7E66AFEA" w:rsidR="00F25DB9" w:rsidRDefault="05E2AB23"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lastRenderedPageBreak/>
        <w:t>Administrative and National Policy Requirements</w:t>
      </w:r>
    </w:p>
    <w:p w14:paraId="716AA88E" w14:textId="77777777" w:rsidR="00500014" w:rsidRDefault="00500014" w:rsidP="374A839C">
      <w:pPr>
        <w:spacing w:after="0" w:line="240" w:lineRule="auto"/>
        <w:rPr>
          <w:rFonts w:ascii="Calibri" w:eastAsia="Calibri" w:hAnsi="Calibri" w:cs="Calibri"/>
          <w:color w:val="000000" w:themeColor="text1"/>
          <w:sz w:val="24"/>
          <w:szCs w:val="24"/>
          <w:u w:val="single"/>
        </w:rPr>
      </w:pPr>
    </w:p>
    <w:p w14:paraId="286D9AC3" w14:textId="7FB2DA1D" w:rsidR="00F25DB9" w:rsidRDefault="69B2D8E8"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u w:val="single"/>
        </w:rPr>
        <w:t>Terms and Conditions:</w:t>
      </w:r>
      <w:r w:rsidRPr="374A839C">
        <w:rPr>
          <w:rFonts w:ascii="Calibri" w:eastAsia="Calibri" w:hAnsi="Calibri" w:cs="Calibri"/>
          <w:color w:val="000000" w:themeColor="text1"/>
          <w:sz w:val="24"/>
          <w:szCs w:val="24"/>
        </w:rPr>
        <w:t xml:space="preserve"> </w:t>
      </w:r>
    </w:p>
    <w:p w14:paraId="2ECEA926" w14:textId="08F345D6" w:rsidR="6072F6BD" w:rsidRDefault="6072F6BD" w:rsidP="374A839C">
      <w:pPr>
        <w:spacing w:after="0" w:line="240" w:lineRule="auto"/>
        <w:rPr>
          <w:rFonts w:ascii="Calibri" w:eastAsia="Calibri" w:hAnsi="Calibri" w:cs="Calibri"/>
          <w:color w:val="0563C1"/>
          <w:sz w:val="24"/>
          <w:szCs w:val="24"/>
        </w:rPr>
      </w:pPr>
    </w:p>
    <w:p w14:paraId="7A83270F" w14:textId="77777777" w:rsidR="001E76B7" w:rsidRPr="00731219" w:rsidRDefault="001E76B7" w:rsidP="374A839C">
      <w:p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 xml:space="preserve">Before </w:t>
      </w:r>
      <w:proofErr w:type="gramStart"/>
      <w:r w:rsidRPr="374A839C">
        <w:rPr>
          <w:rFonts w:ascii="Calibri" w:eastAsia="Calibri" w:hAnsi="Calibri" w:cs="Calibri"/>
          <w:sz w:val="24"/>
          <w:szCs w:val="24"/>
        </w:rPr>
        <w:t>submitting an application</w:t>
      </w:r>
      <w:proofErr w:type="gramEnd"/>
      <w:r w:rsidRPr="374A839C">
        <w:rPr>
          <w:rFonts w:ascii="Calibri" w:eastAsia="Calibri" w:hAnsi="Calibri" w:cs="Calibri"/>
          <w:sz w:val="24"/>
          <w:szCs w:val="24"/>
        </w:rPr>
        <w:t xml:space="preserve">, applicants should review all the terms and conditions and required certifications which will apply to this award, to ensure that they will be able to comply.  </w:t>
      </w:r>
    </w:p>
    <w:p w14:paraId="5138B58E" w14:textId="0B668F16" w:rsidR="001E76B7" w:rsidRPr="00731219" w:rsidRDefault="001E76B7" w:rsidP="374A839C">
      <w:pPr>
        <w:shd w:val="clear" w:color="auto" w:fill="FFFFFF" w:themeFill="background1"/>
        <w:spacing w:after="0" w:line="240" w:lineRule="auto"/>
        <w:textAlignment w:val="baseline"/>
        <w:rPr>
          <w:rFonts w:ascii="Calibri" w:eastAsia="Calibri" w:hAnsi="Calibri" w:cs="Calibri"/>
          <w:sz w:val="24"/>
          <w:szCs w:val="24"/>
        </w:rPr>
      </w:pPr>
      <w:r w:rsidRPr="374A839C">
        <w:rPr>
          <w:rFonts w:ascii="Calibri" w:eastAsia="Calibri" w:hAnsi="Calibri" w:cs="Calibri"/>
          <w:sz w:val="24"/>
          <w:szCs w:val="24"/>
        </w:rPr>
        <w:t>These include:</w:t>
      </w:r>
    </w:p>
    <w:p w14:paraId="0799E2F4" w14:textId="77777777" w:rsidR="001E76B7" w:rsidRPr="00731219" w:rsidRDefault="001E76B7" w:rsidP="374A839C">
      <w:pPr>
        <w:shd w:val="clear" w:color="auto" w:fill="FFFFFF" w:themeFill="background1"/>
        <w:spacing w:after="0" w:line="240" w:lineRule="auto"/>
        <w:textAlignment w:val="baseline"/>
        <w:rPr>
          <w:rFonts w:ascii="Calibri" w:eastAsia="Calibri" w:hAnsi="Calibri" w:cs="Calibri"/>
          <w:sz w:val="24"/>
          <w:szCs w:val="24"/>
          <w:u w:val="single"/>
        </w:rPr>
      </w:pPr>
    </w:p>
    <w:p w14:paraId="35A4605D"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2">
        <w:r w:rsidR="001E76B7" w:rsidRPr="0B1FB166">
          <w:rPr>
            <w:rStyle w:val="Hyperlink"/>
            <w:rFonts w:ascii="Calibri" w:eastAsia="Calibri" w:hAnsi="Calibri" w:cs="Calibri"/>
            <w:sz w:val="24"/>
            <w:szCs w:val="24"/>
          </w:rPr>
          <w:t>2 CFR 25 - UNIVERSAL IDENTIFIER AND SYSTEM FOR AWARD MANAGEMENT</w:t>
        </w:r>
      </w:hyperlink>
    </w:p>
    <w:p w14:paraId="7E11B2B0"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3">
        <w:r w:rsidR="001E76B7" w:rsidRPr="0B1FB166">
          <w:rPr>
            <w:rStyle w:val="Hyperlink"/>
            <w:rFonts w:ascii="Calibri" w:eastAsia="Calibri" w:hAnsi="Calibri" w:cs="Calibri"/>
            <w:sz w:val="24"/>
            <w:szCs w:val="24"/>
          </w:rPr>
          <w:t>2 CFR 170 - REPORTING SUBAWARD AND EXECUTIVE COMPENSATION INFORMATION</w:t>
        </w:r>
      </w:hyperlink>
    </w:p>
    <w:p w14:paraId="08010127"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4">
        <w:r w:rsidR="001E76B7" w:rsidRPr="0B1FB166">
          <w:rPr>
            <w:rStyle w:val="Hyperlink"/>
            <w:rFonts w:ascii="Calibri" w:eastAsia="Calibri" w:hAnsi="Calibri" w:cs="Calibri"/>
            <w:sz w:val="24"/>
            <w:szCs w:val="24"/>
          </w:rPr>
          <w:t>2 CFR 175 - AWARD TERM FOR TRAFFICKING IN PERSONS</w:t>
        </w:r>
      </w:hyperlink>
    </w:p>
    <w:p w14:paraId="2995E858"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5">
        <w:r w:rsidR="001E76B7" w:rsidRPr="0B1FB166">
          <w:rPr>
            <w:rStyle w:val="Hyperlink"/>
            <w:rFonts w:ascii="Calibri" w:eastAsia="Calibri" w:hAnsi="Calibri" w:cs="Calibri"/>
            <w:sz w:val="24"/>
            <w:szCs w:val="24"/>
          </w:rPr>
          <w:t>2 CFR 182 - GOVERNMENTWIDE REQUIREMENTS FOR DRUG-FREE WORKPLACE (FINANCIAL ASSISTANCE)</w:t>
        </w:r>
      </w:hyperlink>
    </w:p>
    <w:p w14:paraId="76FF5421"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6">
        <w:r w:rsidR="001E76B7" w:rsidRPr="0B1FB166">
          <w:rPr>
            <w:rStyle w:val="Hyperlink"/>
            <w:rFonts w:ascii="Calibri" w:eastAsia="Calibri" w:hAnsi="Calibri" w:cs="Calibri"/>
            <w:sz w:val="24"/>
            <w:szCs w:val="24"/>
          </w:rPr>
          <w:t>2 CFR 183 - NEVER CONTRACT WITH THE ENEMY</w:t>
        </w:r>
      </w:hyperlink>
    </w:p>
    <w:p w14:paraId="3C4B5FDD"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7">
        <w:r w:rsidR="001E76B7" w:rsidRPr="0B1FB166">
          <w:rPr>
            <w:rStyle w:val="Hyperlink"/>
            <w:rFonts w:ascii="Calibri" w:eastAsia="Calibri" w:hAnsi="Calibri" w:cs="Calibri"/>
            <w:sz w:val="24"/>
            <w:szCs w:val="24"/>
          </w:rPr>
          <w:t>2 CFR 600 – DEPARTMENT OF STATE REQUIREMENTS</w:t>
        </w:r>
      </w:hyperlink>
    </w:p>
    <w:p w14:paraId="32A96E16" w14:textId="77777777" w:rsidR="001E76B7" w:rsidRPr="00731219" w:rsidRDefault="002645E5" w:rsidP="374A839C">
      <w:pPr>
        <w:pStyle w:val="ListParagraph"/>
        <w:numPr>
          <w:ilvl w:val="0"/>
          <w:numId w:val="29"/>
        </w:numPr>
        <w:shd w:val="clear" w:color="auto" w:fill="FFFFFF" w:themeFill="background1"/>
        <w:spacing w:after="240" w:line="276" w:lineRule="auto"/>
        <w:textAlignment w:val="baseline"/>
        <w:rPr>
          <w:rFonts w:ascii="Calibri" w:eastAsia="Calibri" w:hAnsi="Calibri" w:cs="Calibri"/>
          <w:sz w:val="24"/>
          <w:szCs w:val="24"/>
          <w:u w:val="single"/>
        </w:rPr>
      </w:pPr>
      <w:hyperlink r:id="rId28">
        <w:r w:rsidR="001E76B7" w:rsidRPr="0B1FB166">
          <w:rPr>
            <w:rStyle w:val="Hyperlink"/>
            <w:rFonts w:ascii="Calibri" w:eastAsia="Calibri" w:hAnsi="Calibri" w:cs="Calibri"/>
            <w:sz w:val="24"/>
            <w:szCs w:val="24"/>
          </w:rPr>
          <w:t>U.S. DEPARTMENT OF STATE STANDARD TERMS AND CONDITIONS</w:t>
        </w:r>
      </w:hyperlink>
    </w:p>
    <w:p w14:paraId="28F122CD" w14:textId="77777777" w:rsidR="001E76B7" w:rsidRPr="00731219" w:rsidRDefault="001E76B7" w:rsidP="374A839C">
      <w:pPr>
        <w:spacing w:line="240" w:lineRule="atLeast"/>
        <w:rPr>
          <w:rFonts w:ascii="Calibri" w:eastAsia="Calibri" w:hAnsi="Calibri" w:cs="Calibri"/>
          <w:color w:val="000000"/>
          <w:sz w:val="24"/>
          <w:szCs w:val="24"/>
        </w:rPr>
      </w:pPr>
      <w:r w:rsidRPr="374A839C">
        <w:rPr>
          <w:rFonts w:ascii="Calibri" w:eastAsia="Calibri" w:hAnsi="Calibri" w:cs="Calibr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45D0E006" w14:textId="77777777" w:rsidR="001E76B7" w:rsidRPr="00731219" w:rsidRDefault="002645E5" w:rsidP="374A839C">
      <w:pPr>
        <w:numPr>
          <w:ilvl w:val="0"/>
          <w:numId w:val="30"/>
        </w:numPr>
        <w:spacing w:after="0" w:line="240" w:lineRule="atLeast"/>
        <w:rPr>
          <w:rFonts w:ascii="Calibri" w:eastAsia="Calibri" w:hAnsi="Calibri" w:cs="Calibri"/>
          <w:color w:val="000000"/>
          <w:sz w:val="24"/>
          <w:szCs w:val="24"/>
        </w:rPr>
      </w:pPr>
      <w:hyperlink r:id="rId29">
        <w:r w:rsidR="001E76B7" w:rsidRPr="0B1FB166">
          <w:rPr>
            <w:rStyle w:val="Hyperlink"/>
            <w:rFonts w:ascii="Calibri" w:eastAsia="Calibri" w:hAnsi="Calibri" w:cs="Calibri"/>
            <w:sz w:val="24"/>
            <w:szCs w:val="24"/>
          </w:rPr>
          <w:t>Guidance for Grants and Agreements in Title 2 of the Code of Federal Regulations</w:t>
        </w:r>
      </w:hyperlink>
      <w:r w:rsidR="001E76B7" w:rsidRPr="0B1FB166">
        <w:rPr>
          <w:rFonts w:ascii="Calibri" w:eastAsia="Calibri" w:hAnsi="Calibri" w:cs="Calibri"/>
          <w:color w:val="000000" w:themeColor="text1"/>
          <w:sz w:val="24"/>
          <w:szCs w:val="24"/>
        </w:rPr>
        <w:t xml:space="preserve"> (2 CFR), as updated in the Federal Register’s 85 FR 49506 on August 13, 2020, particularly on:</w:t>
      </w:r>
    </w:p>
    <w:p w14:paraId="792F1FF1" w14:textId="77777777" w:rsidR="001E76B7" w:rsidRPr="00731219" w:rsidRDefault="001E76B7" w:rsidP="374A839C">
      <w:pPr>
        <w:numPr>
          <w:ilvl w:val="1"/>
          <w:numId w:val="30"/>
        </w:numPr>
        <w:spacing w:after="0" w:line="240" w:lineRule="atLeast"/>
        <w:rPr>
          <w:rFonts w:ascii="Calibri" w:eastAsia="Calibri" w:hAnsi="Calibri" w:cs="Calibri"/>
          <w:color w:val="000000"/>
          <w:sz w:val="24"/>
          <w:szCs w:val="24"/>
        </w:rPr>
      </w:pPr>
      <w:r w:rsidRPr="0B1FB166">
        <w:rPr>
          <w:rFonts w:ascii="Calibri" w:eastAsia="Calibri" w:hAnsi="Calibri" w:cs="Calibri"/>
          <w:color w:val="000000" w:themeColor="text1"/>
          <w:sz w:val="24"/>
          <w:szCs w:val="24"/>
        </w:rPr>
        <w:t>Selecting recipients most likely to be successful in delivering results based on the program objectives through an objective process of evaluating Federal award applications (2 CFR part 200.205),</w:t>
      </w:r>
    </w:p>
    <w:p w14:paraId="1FE9519F" w14:textId="77777777" w:rsidR="001E76B7" w:rsidRPr="00731219" w:rsidRDefault="001E76B7" w:rsidP="374A839C">
      <w:pPr>
        <w:numPr>
          <w:ilvl w:val="1"/>
          <w:numId w:val="30"/>
        </w:numPr>
        <w:spacing w:after="0" w:line="240" w:lineRule="atLeast"/>
        <w:rPr>
          <w:rFonts w:ascii="Calibri" w:eastAsia="Calibri" w:hAnsi="Calibri" w:cs="Calibri"/>
          <w:color w:val="000000"/>
          <w:sz w:val="24"/>
          <w:szCs w:val="24"/>
        </w:rPr>
      </w:pPr>
      <w:r w:rsidRPr="0B1FB166">
        <w:rPr>
          <w:rFonts w:ascii="Calibri" w:eastAsia="Calibri" w:hAnsi="Calibri" w:cs="Calibri"/>
          <w:color w:val="000000" w:themeColor="text1"/>
          <w:sz w:val="24"/>
          <w:szCs w:val="24"/>
        </w:rPr>
        <w:t>Prohibiting the purchase of certain telecommunication and video surveillance services or equipment in alignment with section 889 of the National Defense Authorization Act of 2019 (Pub. L. No. 115—232) (2 CFR part 200.216),</w:t>
      </w:r>
    </w:p>
    <w:p w14:paraId="54ECF7FC" w14:textId="77777777" w:rsidR="001E76B7" w:rsidRPr="00731219" w:rsidRDefault="001E76B7" w:rsidP="374A839C">
      <w:pPr>
        <w:numPr>
          <w:ilvl w:val="1"/>
          <w:numId w:val="30"/>
        </w:numPr>
        <w:spacing w:after="0" w:line="240" w:lineRule="atLeast"/>
        <w:rPr>
          <w:rFonts w:ascii="Calibri" w:eastAsia="Calibri" w:hAnsi="Calibri" w:cs="Calibri"/>
          <w:color w:val="000000"/>
          <w:sz w:val="24"/>
          <w:szCs w:val="24"/>
        </w:rPr>
      </w:pPr>
      <w:r w:rsidRPr="0B1FB166">
        <w:rPr>
          <w:rFonts w:ascii="Calibri" w:eastAsia="Calibri" w:hAnsi="Calibri" w:cs="Calibri"/>
          <w:color w:val="000000" w:themeColor="text1"/>
          <w:sz w:val="24"/>
          <w:szCs w:val="24"/>
        </w:rPr>
        <w:t xml:space="preserve">Promoting the freedom of speech and religious liberty in alignment with </w:t>
      </w:r>
      <w:r w:rsidRPr="0B1FB166">
        <w:rPr>
          <w:rFonts w:ascii="Calibri" w:eastAsia="Calibri" w:hAnsi="Calibri" w:cs="Calibri"/>
          <w:i/>
          <w:iCs/>
          <w:color w:val="000000" w:themeColor="text1"/>
          <w:sz w:val="24"/>
          <w:szCs w:val="24"/>
        </w:rPr>
        <w:t xml:space="preserve">Promoting Free Speech and Religious Liberty </w:t>
      </w:r>
      <w:r w:rsidRPr="0B1FB166">
        <w:rPr>
          <w:rFonts w:ascii="Calibri" w:eastAsia="Calibri" w:hAnsi="Calibri" w:cs="Calibri"/>
          <w:color w:val="000000" w:themeColor="text1"/>
          <w:sz w:val="24"/>
          <w:szCs w:val="24"/>
        </w:rPr>
        <w:t xml:space="preserve">(E.O. 13798) and </w:t>
      </w:r>
      <w:r w:rsidRPr="0B1FB166">
        <w:rPr>
          <w:rFonts w:ascii="Calibri" w:eastAsia="Calibri" w:hAnsi="Calibri" w:cs="Calibri"/>
          <w:i/>
          <w:iCs/>
          <w:color w:val="000000" w:themeColor="text1"/>
          <w:sz w:val="24"/>
          <w:szCs w:val="24"/>
        </w:rPr>
        <w:t>Improving Free Inquiry, Transparency, and Accountability at Colleges and Universities</w:t>
      </w:r>
      <w:r w:rsidRPr="0B1FB166">
        <w:rPr>
          <w:rFonts w:ascii="Calibri" w:eastAsia="Calibri" w:hAnsi="Calibri" w:cs="Calibri"/>
          <w:color w:val="000000" w:themeColor="text1"/>
          <w:sz w:val="24"/>
          <w:szCs w:val="24"/>
        </w:rPr>
        <w:t xml:space="preserve"> (E.O. 13864) (§§ 200.300, 200.303, 200.339, and 200.341), </w:t>
      </w:r>
    </w:p>
    <w:p w14:paraId="21F2535E" w14:textId="77777777" w:rsidR="001E76B7" w:rsidRDefault="001E76B7" w:rsidP="374A839C">
      <w:pPr>
        <w:numPr>
          <w:ilvl w:val="1"/>
          <w:numId w:val="30"/>
        </w:numPr>
        <w:spacing w:after="0" w:line="240" w:lineRule="atLeast"/>
        <w:rPr>
          <w:rFonts w:ascii="Calibri" w:eastAsia="Calibri" w:hAnsi="Calibri" w:cs="Calibri"/>
          <w:color w:val="000000"/>
          <w:sz w:val="24"/>
          <w:szCs w:val="24"/>
        </w:rPr>
      </w:pPr>
      <w:r w:rsidRPr="0B1FB166">
        <w:rPr>
          <w:rFonts w:ascii="Calibri" w:eastAsia="Calibri" w:hAnsi="Calibri" w:cs="Calibri"/>
          <w:color w:val="000000" w:themeColor="text1"/>
          <w:sz w:val="24"/>
          <w:szCs w:val="24"/>
        </w:rPr>
        <w:t>Providing a preference, to the extent permitted by law, to maximize use of goods, products, and materials produced in the United States (2 CFR part 200.322), and</w:t>
      </w:r>
    </w:p>
    <w:p w14:paraId="7E46486C" w14:textId="77777777" w:rsidR="00F9720F" w:rsidRPr="00F9720F" w:rsidRDefault="001E76B7" w:rsidP="00F9720F">
      <w:pPr>
        <w:numPr>
          <w:ilvl w:val="1"/>
          <w:numId w:val="30"/>
        </w:numPr>
        <w:spacing w:after="0" w:line="240" w:lineRule="atLeast"/>
        <w:rPr>
          <w:rFonts w:ascii="Calibri" w:eastAsia="Calibri" w:hAnsi="Calibri" w:cs="Calibri"/>
          <w:color w:val="000000"/>
          <w:sz w:val="24"/>
          <w:szCs w:val="24"/>
        </w:rPr>
      </w:pPr>
      <w:r w:rsidRPr="0B1FB166">
        <w:rPr>
          <w:rFonts w:ascii="Calibri" w:eastAsia="Calibri" w:hAnsi="Calibri" w:cs="Calibri"/>
          <w:color w:val="000000" w:themeColor="text1"/>
          <w:sz w:val="24"/>
          <w:szCs w:val="24"/>
        </w:rPr>
        <w:t xml:space="preserve">Terminating agreements in whole or in part to the greatest extent authorized by </w:t>
      </w:r>
      <w:proofErr w:type="gramStart"/>
      <w:r w:rsidRPr="0B1FB166">
        <w:rPr>
          <w:rFonts w:ascii="Calibri" w:eastAsia="Calibri" w:hAnsi="Calibri" w:cs="Calibri"/>
          <w:color w:val="000000" w:themeColor="text1"/>
          <w:sz w:val="24"/>
          <w:szCs w:val="24"/>
        </w:rPr>
        <w:t>law, if</w:t>
      </w:r>
      <w:proofErr w:type="gramEnd"/>
      <w:r w:rsidRPr="0B1FB166">
        <w:rPr>
          <w:rFonts w:ascii="Calibri" w:eastAsia="Calibri" w:hAnsi="Calibri" w:cs="Calibri"/>
          <w:color w:val="000000" w:themeColor="text1"/>
          <w:sz w:val="24"/>
          <w:szCs w:val="24"/>
        </w:rPr>
        <w:t xml:space="preserve"> an award no longer effectuates the program goals or agency priorities (2 CFR part 200.340)</w:t>
      </w:r>
      <w:r w:rsidR="00F9720F" w:rsidRPr="0B1FB166">
        <w:rPr>
          <w:rFonts w:ascii="Calibri" w:eastAsia="Calibri" w:hAnsi="Calibri" w:cs="Calibri"/>
          <w:color w:val="000000" w:themeColor="text1"/>
          <w:sz w:val="24"/>
          <w:szCs w:val="24"/>
        </w:rPr>
        <w:t xml:space="preserve">. </w:t>
      </w:r>
    </w:p>
    <w:p w14:paraId="19FAB59F" w14:textId="75C0D36B" w:rsidR="18F818F7" w:rsidRDefault="18F818F7" w:rsidP="38D42124">
      <w:pPr>
        <w:spacing w:after="0" w:line="240" w:lineRule="auto"/>
        <w:rPr>
          <w:rFonts w:ascii="Calibri" w:eastAsia="Calibri" w:hAnsi="Calibri" w:cs="Calibri"/>
          <w:b/>
          <w:bCs/>
          <w:color w:val="000000" w:themeColor="text1"/>
          <w:sz w:val="24"/>
          <w:szCs w:val="24"/>
        </w:rPr>
      </w:pPr>
    </w:p>
    <w:p w14:paraId="5FB41570" w14:textId="682708E9" w:rsidR="18F818F7" w:rsidRDefault="238A233D" w:rsidP="38D42124">
      <w:pPr>
        <w:spacing w:after="0" w:line="240" w:lineRule="auto"/>
        <w:rPr>
          <w:rFonts w:ascii="Calibri" w:eastAsia="Calibri" w:hAnsi="Calibri" w:cs="Calibri"/>
          <w:b/>
          <w:bCs/>
          <w:color w:val="000000" w:themeColor="text1"/>
          <w:sz w:val="24"/>
          <w:szCs w:val="24"/>
        </w:rPr>
      </w:pPr>
      <w:r w:rsidRPr="38D42124">
        <w:rPr>
          <w:rFonts w:ascii="Calibri" w:eastAsia="Calibri" w:hAnsi="Calibri" w:cs="Calibri"/>
          <w:b/>
          <w:bCs/>
          <w:color w:val="000000" w:themeColor="text1"/>
          <w:sz w:val="24"/>
          <w:szCs w:val="24"/>
        </w:rPr>
        <w:t>Diversity, Equity, Inclusion, and Accessibility</w:t>
      </w:r>
    </w:p>
    <w:p w14:paraId="68EE12D3" w14:textId="4B81D9C0" w:rsidR="18F818F7" w:rsidRDefault="1AD1EA46" w:rsidP="374A839C">
      <w:pPr>
        <w:spacing w:after="0" w:line="240" w:lineRule="auto"/>
        <w:rPr>
          <w:rFonts w:ascii="Calibri" w:eastAsia="Calibri" w:hAnsi="Calibri" w:cs="Calibri"/>
          <w:color w:val="000000" w:themeColor="text1"/>
          <w:sz w:val="24"/>
          <w:szCs w:val="24"/>
        </w:rPr>
      </w:pPr>
      <w:r w:rsidRPr="38D42124">
        <w:rPr>
          <w:rFonts w:ascii="Calibri" w:eastAsia="Calibri" w:hAnsi="Calibri" w:cs="Calibri"/>
          <w:color w:val="000000" w:themeColor="text1"/>
          <w:sz w:val="24"/>
          <w:szCs w:val="24"/>
        </w:rPr>
        <w:t xml:space="preserve">The Bureau of South and Central Asian Affairs (SCA) prioritizes inclusive and integrated programs that address barriers to access for individuals and groups based on their religion, </w:t>
      </w:r>
      <w:r w:rsidRPr="38D42124">
        <w:rPr>
          <w:rFonts w:ascii="Calibri" w:eastAsia="Calibri" w:hAnsi="Calibri" w:cs="Calibri"/>
          <w:color w:val="000000" w:themeColor="text1"/>
          <w:sz w:val="24"/>
          <w:szCs w:val="24"/>
        </w:rPr>
        <w:lastRenderedPageBreak/>
        <w:t xml:space="preserve">gender, disabilities, ethnicity, or sexual orientation and gender identity. In accordance with the </w:t>
      </w:r>
      <w:hyperlink r:id="rId30">
        <w:r w:rsidRPr="38D42124">
          <w:rPr>
            <w:rStyle w:val="Hyperlink"/>
            <w:rFonts w:ascii="Calibri" w:eastAsia="Calibri" w:hAnsi="Calibri" w:cs="Calibri"/>
            <w:sz w:val="24"/>
            <w:szCs w:val="24"/>
          </w:rPr>
          <w:t>Executive Order on Advancing Racial Equity and Underserved Communitie</w:t>
        </w:r>
      </w:hyperlink>
      <w:r w:rsidRPr="38D42124">
        <w:rPr>
          <w:rFonts w:ascii="Calibri" w:eastAsia="Calibri" w:hAnsi="Calibri" w:cs="Calibri"/>
          <w:color w:val="000000" w:themeColor="text1"/>
          <w:sz w:val="24"/>
          <w:szCs w:val="24"/>
        </w:rPr>
        <w:t xml:space="preserve">s, proposals should demonstrate how the program </w:t>
      </w:r>
      <w:r w:rsidR="26F7235A" w:rsidRPr="38D42124">
        <w:rPr>
          <w:rFonts w:ascii="Calibri" w:eastAsia="Calibri" w:hAnsi="Calibri" w:cs="Calibri"/>
          <w:color w:val="000000" w:themeColor="text1"/>
          <w:sz w:val="24"/>
          <w:szCs w:val="24"/>
        </w:rPr>
        <w:t xml:space="preserve">will </w:t>
      </w:r>
      <w:r w:rsidRPr="38D42124">
        <w:rPr>
          <w:rFonts w:ascii="Calibri" w:eastAsia="Calibri" w:hAnsi="Calibri" w:cs="Calibri"/>
          <w:color w:val="000000" w:themeColor="text1"/>
          <w:sz w:val="24"/>
          <w:szCs w:val="24"/>
        </w:rPr>
        <w:t xml:space="preserve">advance principles of </w:t>
      </w:r>
      <w:r w:rsidR="6F6E1509" w:rsidRPr="38D42124">
        <w:rPr>
          <w:rFonts w:ascii="Calibri" w:eastAsia="Calibri" w:hAnsi="Calibri" w:cs="Calibri"/>
          <w:color w:val="000000" w:themeColor="text1"/>
          <w:sz w:val="24"/>
          <w:szCs w:val="24"/>
        </w:rPr>
        <w:t>D</w:t>
      </w:r>
      <w:r w:rsidRPr="38D42124">
        <w:rPr>
          <w:rFonts w:ascii="Calibri" w:eastAsia="Calibri" w:hAnsi="Calibri" w:cs="Calibri"/>
          <w:color w:val="000000" w:themeColor="text1"/>
          <w:sz w:val="24"/>
          <w:szCs w:val="24"/>
        </w:rPr>
        <w:t xml:space="preserve">iversity, </w:t>
      </w:r>
      <w:r w:rsidR="335CF8BD" w:rsidRPr="38D42124">
        <w:rPr>
          <w:rFonts w:ascii="Calibri" w:eastAsia="Calibri" w:hAnsi="Calibri" w:cs="Calibri"/>
          <w:color w:val="000000" w:themeColor="text1"/>
          <w:sz w:val="24"/>
          <w:szCs w:val="24"/>
        </w:rPr>
        <w:t>E</w:t>
      </w:r>
      <w:r w:rsidRPr="38D42124">
        <w:rPr>
          <w:rFonts w:ascii="Calibri" w:eastAsia="Calibri" w:hAnsi="Calibri" w:cs="Calibri"/>
          <w:color w:val="000000" w:themeColor="text1"/>
          <w:sz w:val="24"/>
          <w:szCs w:val="24"/>
        </w:rPr>
        <w:t xml:space="preserve">quity, </w:t>
      </w:r>
      <w:r w:rsidR="0C2F8897" w:rsidRPr="38D42124">
        <w:rPr>
          <w:rFonts w:ascii="Calibri" w:eastAsia="Calibri" w:hAnsi="Calibri" w:cs="Calibri"/>
          <w:color w:val="000000" w:themeColor="text1"/>
          <w:sz w:val="24"/>
          <w:szCs w:val="24"/>
        </w:rPr>
        <w:t>I</w:t>
      </w:r>
      <w:r w:rsidRPr="38D42124">
        <w:rPr>
          <w:rFonts w:ascii="Calibri" w:eastAsia="Calibri" w:hAnsi="Calibri" w:cs="Calibri"/>
          <w:color w:val="000000" w:themeColor="text1"/>
          <w:sz w:val="24"/>
          <w:szCs w:val="24"/>
        </w:rPr>
        <w:t>nclusion</w:t>
      </w:r>
      <w:r w:rsidR="40FD48E5" w:rsidRPr="38D42124">
        <w:rPr>
          <w:rFonts w:ascii="Calibri" w:eastAsia="Calibri" w:hAnsi="Calibri" w:cs="Calibri"/>
          <w:color w:val="000000" w:themeColor="text1"/>
          <w:sz w:val="24"/>
          <w:szCs w:val="24"/>
        </w:rPr>
        <w:t>,</w:t>
      </w:r>
      <w:r w:rsidRPr="38D42124">
        <w:rPr>
          <w:rFonts w:ascii="Calibri" w:eastAsia="Calibri" w:hAnsi="Calibri" w:cs="Calibri"/>
          <w:color w:val="000000" w:themeColor="text1"/>
          <w:sz w:val="24"/>
          <w:szCs w:val="24"/>
        </w:rPr>
        <w:t xml:space="preserve"> and </w:t>
      </w:r>
      <w:r w:rsidR="1432433C" w:rsidRPr="38D42124">
        <w:rPr>
          <w:rFonts w:ascii="Calibri" w:eastAsia="Calibri" w:hAnsi="Calibri" w:cs="Calibri"/>
          <w:color w:val="000000" w:themeColor="text1"/>
          <w:sz w:val="24"/>
          <w:szCs w:val="24"/>
        </w:rPr>
        <w:t>A</w:t>
      </w:r>
      <w:r w:rsidRPr="38D42124">
        <w:rPr>
          <w:rFonts w:ascii="Calibri" w:eastAsia="Calibri" w:hAnsi="Calibri" w:cs="Calibri"/>
          <w:color w:val="000000" w:themeColor="text1"/>
          <w:sz w:val="24"/>
          <w:szCs w:val="24"/>
        </w:rPr>
        <w:t>ccessibility (DEIA)</w:t>
      </w:r>
      <w:r w:rsidR="3F29D672" w:rsidRPr="38D42124">
        <w:rPr>
          <w:rFonts w:ascii="Calibri" w:eastAsia="Calibri" w:hAnsi="Calibri" w:cs="Calibri"/>
          <w:color w:val="000000" w:themeColor="text1"/>
          <w:sz w:val="24"/>
          <w:szCs w:val="24"/>
        </w:rPr>
        <w:t xml:space="preserve"> </w:t>
      </w:r>
      <w:r w:rsidRPr="38D42124">
        <w:rPr>
          <w:rFonts w:ascii="Calibri" w:eastAsia="Calibri" w:hAnsi="Calibri" w:cs="Calibri"/>
          <w:color w:val="000000" w:themeColor="text1"/>
          <w:sz w:val="24"/>
          <w:szCs w:val="24"/>
        </w:rPr>
        <w:t xml:space="preserve">related to race, ethnicity, religion, income, geography, gender identity, sexual orientation, and/or disability.  </w:t>
      </w:r>
    </w:p>
    <w:p w14:paraId="468160C1" w14:textId="561942CC" w:rsidR="374A839C" w:rsidRDefault="374A839C" w:rsidP="374A839C">
      <w:pPr>
        <w:spacing w:after="0" w:line="240" w:lineRule="auto"/>
        <w:rPr>
          <w:rFonts w:ascii="Calibri" w:eastAsia="Calibri" w:hAnsi="Calibri" w:cs="Calibri"/>
          <w:color w:val="000000" w:themeColor="text1"/>
          <w:sz w:val="24"/>
          <w:szCs w:val="24"/>
        </w:rPr>
      </w:pPr>
    </w:p>
    <w:p w14:paraId="7AFD7B94" w14:textId="0FDD7804" w:rsidR="18F818F7" w:rsidRDefault="1AD1EA46"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Proposals should demonstrate how addressing racial equity and/or the status of underserved communities will enhance the program’s goals and objectives, as well as the experience of participants. </w:t>
      </w:r>
    </w:p>
    <w:p w14:paraId="73A790F0" w14:textId="5A011440" w:rsidR="374A839C" w:rsidRDefault="374A839C" w:rsidP="374A839C">
      <w:pPr>
        <w:spacing w:after="0" w:line="240" w:lineRule="auto"/>
        <w:rPr>
          <w:rFonts w:ascii="Calibri" w:eastAsia="Calibri" w:hAnsi="Calibri" w:cs="Calibri"/>
          <w:color w:val="000000" w:themeColor="text1"/>
          <w:sz w:val="24"/>
          <w:szCs w:val="24"/>
        </w:rPr>
      </w:pPr>
    </w:p>
    <w:p w14:paraId="64E278F3" w14:textId="0507AB69" w:rsidR="18F818F7" w:rsidRDefault="1AD1EA46" w:rsidP="374A839C">
      <w:pPr>
        <w:spacing w:after="0" w:line="240" w:lineRule="auto"/>
        <w:rPr>
          <w:rFonts w:ascii="Calibri" w:eastAsia="Calibri" w:hAnsi="Calibri" w:cs="Calibri"/>
          <w:color w:val="000000" w:themeColor="text1"/>
          <w:sz w:val="24"/>
          <w:szCs w:val="24"/>
          <w:highlight w:val="yellow"/>
        </w:rPr>
      </w:pPr>
      <w:r w:rsidRPr="0B1FB166">
        <w:rPr>
          <w:rFonts w:ascii="Calibri" w:eastAsia="Calibri" w:hAnsi="Calibri" w:cs="Calibri"/>
          <w:color w:val="000000" w:themeColor="text1"/>
          <w:sz w:val="24"/>
          <w:szCs w:val="24"/>
        </w:rPr>
        <w:t>The support of underserved communities will be part of the review criteria for this opportunity. Therefore, proposals should clearly demonstrate how the program will support and advance equity and engage underserved communities in</w:t>
      </w:r>
      <w:r w:rsidR="7FF18EBF" w:rsidRPr="0B1FB166">
        <w:rPr>
          <w:rFonts w:ascii="Calibri" w:eastAsia="Calibri" w:hAnsi="Calibri" w:cs="Calibri"/>
          <w:color w:val="000000" w:themeColor="text1"/>
          <w:sz w:val="24"/>
          <w:szCs w:val="24"/>
        </w:rPr>
        <w:t xml:space="preserve"> the</w:t>
      </w:r>
      <w:r w:rsidRPr="0B1FB166">
        <w:rPr>
          <w:rFonts w:ascii="Calibri" w:eastAsia="Calibri" w:hAnsi="Calibri" w:cs="Calibri"/>
          <w:color w:val="000000" w:themeColor="text1"/>
          <w:sz w:val="24"/>
          <w:szCs w:val="24"/>
        </w:rPr>
        <w:t xml:space="preserve"> program</w:t>
      </w:r>
      <w:r w:rsidR="54C571E4" w:rsidRPr="0B1FB166">
        <w:rPr>
          <w:rFonts w:ascii="Calibri" w:eastAsia="Calibri" w:hAnsi="Calibri" w:cs="Calibri"/>
          <w:color w:val="000000" w:themeColor="text1"/>
          <w:sz w:val="24"/>
          <w:szCs w:val="24"/>
        </w:rPr>
        <w:t>’s</w:t>
      </w:r>
      <w:r w:rsidRPr="0B1FB166">
        <w:rPr>
          <w:rFonts w:ascii="Calibri" w:eastAsia="Calibri" w:hAnsi="Calibri" w:cs="Calibri"/>
          <w:color w:val="000000" w:themeColor="text1"/>
          <w:sz w:val="24"/>
          <w:szCs w:val="24"/>
        </w:rPr>
        <w:t xml:space="preserve"> administration, design, and implementation</w:t>
      </w:r>
      <w:r w:rsidR="49B83B14" w:rsidRPr="0B1FB166">
        <w:rPr>
          <w:rFonts w:ascii="Calibri" w:eastAsia="Calibri" w:hAnsi="Calibri" w:cs="Calibri"/>
          <w:color w:val="000000" w:themeColor="text1"/>
          <w:sz w:val="24"/>
          <w:szCs w:val="24"/>
        </w:rPr>
        <w:t xml:space="preserve"> phases</w:t>
      </w:r>
      <w:r w:rsidRPr="0B1FB166">
        <w:rPr>
          <w:rFonts w:ascii="Calibri" w:eastAsia="Calibri" w:hAnsi="Calibri" w:cs="Calibri"/>
          <w:color w:val="000000" w:themeColor="text1"/>
          <w:sz w:val="24"/>
          <w:szCs w:val="24"/>
        </w:rPr>
        <w:t xml:space="preserve">. </w:t>
      </w:r>
    </w:p>
    <w:p w14:paraId="1F351B22" w14:textId="1EBC9286" w:rsidR="374A839C" w:rsidRPr="00F9720F" w:rsidRDefault="374A839C" w:rsidP="0B1FB166">
      <w:pPr>
        <w:spacing w:after="0" w:line="240" w:lineRule="auto"/>
        <w:rPr>
          <w:rFonts w:ascii="Calibri" w:eastAsia="Calibri" w:hAnsi="Calibri" w:cs="Calibri"/>
          <w:color w:val="000000" w:themeColor="text1"/>
          <w:sz w:val="24"/>
          <w:szCs w:val="24"/>
        </w:rPr>
      </w:pPr>
    </w:p>
    <w:p w14:paraId="73752F86" w14:textId="4B25F4D6" w:rsidR="374A839C" w:rsidRPr="00F9720F" w:rsidRDefault="2CB50B3E" w:rsidP="0B1FB166">
      <w:pPr>
        <w:spacing w:after="0" w:line="240" w:lineRule="auto"/>
        <w:rPr>
          <w:rFonts w:ascii="Calibri" w:eastAsia="Calibri" w:hAnsi="Calibri" w:cs="Calibri"/>
          <w:color w:val="000000" w:themeColor="text1"/>
          <w:sz w:val="24"/>
          <w:szCs w:val="24"/>
          <w:u w:val="single"/>
        </w:rPr>
      </w:pPr>
      <w:r w:rsidRPr="0B1FB166">
        <w:rPr>
          <w:rFonts w:ascii="Calibri" w:eastAsia="Calibri" w:hAnsi="Calibri" w:cs="Calibri"/>
          <w:color w:val="000000" w:themeColor="text1"/>
          <w:sz w:val="24"/>
          <w:szCs w:val="24"/>
          <w:u w:val="single"/>
        </w:rPr>
        <w:t>Definitions:</w:t>
      </w:r>
    </w:p>
    <w:p w14:paraId="0D266211" w14:textId="6F6B0640"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i/>
          <w:iCs/>
          <w:sz w:val="24"/>
          <w:szCs w:val="24"/>
        </w:rPr>
        <w:t>Diversity</w:t>
      </w:r>
      <w:r w:rsidRPr="0B1FB166">
        <w:rPr>
          <w:rFonts w:ascii="Calibri" w:eastAsia="Calibri" w:hAnsi="Calibri" w:cs="Calibri"/>
          <w:sz w:val="24"/>
          <w:szCs w:val="24"/>
        </w:rPr>
        <w:t>:</w:t>
      </w:r>
    </w:p>
    <w:p w14:paraId="50F70B5E" w14:textId="65D59251"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sz w:val="24"/>
          <w:szCs w:val="24"/>
        </w:rPr>
        <w:t>The term “diversity” means the practice of including the many communities, identities, races, ethnicities, backgrounds, abilities, cultures, and beliefs of a community.</w:t>
      </w:r>
    </w:p>
    <w:p w14:paraId="0726A3C7" w14:textId="5060713D" w:rsidR="18F818F7" w:rsidRPr="00F9720F" w:rsidRDefault="18F818F7" w:rsidP="0B1FB166">
      <w:pPr>
        <w:spacing w:after="0" w:line="240" w:lineRule="auto"/>
        <w:rPr>
          <w:rFonts w:ascii="Calibri" w:eastAsia="Calibri" w:hAnsi="Calibri" w:cs="Calibri"/>
          <w:sz w:val="24"/>
          <w:szCs w:val="24"/>
        </w:rPr>
      </w:pPr>
    </w:p>
    <w:p w14:paraId="316B8874" w14:textId="659C37C5"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i/>
          <w:iCs/>
          <w:sz w:val="24"/>
          <w:szCs w:val="24"/>
        </w:rPr>
        <w:t>Equity:</w:t>
      </w:r>
    </w:p>
    <w:p w14:paraId="00B5291F" w14:textId="7BB07DAD"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sz w:val="24"/>
          <w:szCs w:val="24"/>
        </w:rPr>
        <w:t>The term “equity” means the consistent and systematic fair, just, and impartial treatment of all individuals, including individuals who belong to underserved communities that have been denied such treatment, such as ethnic minorities, and indigenous persons, members of religious minorities; lesbian, gay, bisexual, transgender, and queer (LGBTQ+) persons; persons with disabilities; persons who live in rural areas; and persons otherwise adversely affected by persistent poverty or inequality.</w:t>
      </w:r>
    </w:p>
    <w:p w14:paraId="44B1EF0A" w14:textId="578C0072" w:rsidR="18F818F7" w:rsidRPr="00F9720F" w:rsidRDefault="18F818F7" w:rsidP="0B1FB166">
      <w:pPr>
        <w:spacing w:after="0" w:line="240" w:lineRule="auto"/>
        <w:rPr>
          <w:rFonts w:ascii="Calibri" w:eastAsia="Calibri" w:hAnsi="Calibri" w:cs="Calibri"/>
          <w:sz w:val="24"/>
          <w:szCs w:val="24"/>
        </w:rPr>
      </w:pPr>
    </w:p>
    <w:p w14:paraId="52AFFBAC" w14:textId="29DD8911"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i/>
          <w:iCs/>
          <w:sz w:val="24"/>
          <w:szCs w:val="24"/>
        </w:rPr>
        <w:t>Inclusion</w:t>
      </w:r>
      <w:r w:rsidRPr="0B1FB166">
        <w:rPr>
          <w:rFonts w:ascii="Calibri" w:eastAsia="Calibri" w:hAnsi="Calibri" w:cs="Calibri"/>
          <w:sz w:val="24"/>
          <w:szCs w:val="24"/>
        </w:rPr>
        <w:t>:</w:t>
      </w:r>
    </w:p>
    <w:p w14:paraId="06599CBC" w14:textId="49278828"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sz w:val="24"/>
          <w:szCs w:val="24"/>
        </w:rPr>
        <w:t>The term “inclusion” means the recognition, appreciation, and use of the talents and skills of persons of all backgrounds.</w:t>
      </w:r>
    </w:p>
    <w:p w14:paraId="4F2DAF5D" w14:textId="6E6E61A8" w:rsidR="18F818F7" w:rsidRPr="00F9720F" w:rsidRDefault="18F818F7" w:rsidP="0B1FB166">
      <w:pPr>
        <w:spacing w:after="0" w:line="240" w:lineRule="auto"/>
        <w:rPr>
          <w:rFonts w:ascii="Calibri" w:eastAsia="Calibri" w:hAnsi="Calibri" w:cs="Calibri"/>
          <w:sz w:val="24"/>
          <w:szCs w:val="24"/>
        </w:rPr>
      </w:pPr>
    </w:p>
    <w:p w14:paraId="5BE52591" w14:textId="7B834E69"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i/>
          <w:iCs/>
          <w:sz w:val="24"/>
          <w:szCs w:val="24"/>
        </w:rPr>
        <w:t>Accessibility</w:t>
      </w:r>
      <w:r w:rsidRPr="0B1FB166">
        <w:rPr>
          <w:rFonts w:ascii="Calibri" w:eastAsia="Calibri" w:hAnsi="Calibri" w:cs="Calibri"/>
          <w:sz w:val="24"/>
          <w:szCs w:val="24"/>
        </w:rPr>
        <w:t>:</w:t>
      </w:r>
    </w:p>
    <w:p w14:paraId="3A7356AE" w14:textId="02AC9FA7"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sz w:val="24"/>
          <w:szCs w:val="24"/>
        </w:rPr>
        <w:t>The term “accessibility” means the design, construction, development, and maintenance of facilities, information and communication technology, programs, and services so that all people, including people with disabilities, can full</w:t>
      </w:r>
      <w:r w:rsidR="16769C4E" w:rsidRPr="0B1FB166">
        <w:rPr>
          <w:rFonts w:ascii="Calibri" w:eastAsia="Calibri" w:hAnsi="Calibri" w:cs="Calibri"/>
          <w:sz w:val="24"/>
          <w:szCs w:val="24"/>
        </w:rPr>
        <w:t>y</w:t>
      </w:r>
      <w:r w:rsidRPr="0B1FB166">
        <w:rPr>
          <w:rFonts w:ascii="Calibri" w:eastAsia="Calibri" w:hAnsi="Calibri" w:cs="Calibri"/>
          <w:sz w:val="24"/>
          <w:szCs w:val="24"/>
        </w:rPr>
        <w:t xml:space="preserve"> and independently use them.</w:t>
      </w:r>
    </w:p>
    <w:p w14:paraId="79E50DC1" w14:textId="462C75B9" w:rsidR="18F818F7" w:rsidRPr="00F9720F" w:rsidRDefault="18F818F7" w:rsidP="0B1FB166">
      <w:pPr>
        <w:spacing w:after="0" w:line="240" w:lineRule="auto"/>
        <w:rPr>
          <w:rFonts w:ascii="Calibri" w:eastAsia="Calibri" w:hAnsi="Calibri" w:cs="Calibri"/>
          <w:sz w:val="24"/>
          <w:szCs w:val="24"/>
        </w:rPr>
      </w:pPr>
    </w:p>
    <w:p w14:paraId="2B79DDD3" w14:textId="546F6FC1"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i/>
          <w:iCs/>
          <w:sz w:val="24"/>
          <w:szCs w:val="24"/>
        </w:rPr>
        <w:t>Underserved communities:</w:t>
      </w:r>
    </w:p>
    <w:p w14:paraId="14E9F019" w14:textId="02D80117" w:rsidR="18F818F7" w:rsidRPr="00F9720F" w:rsidRDefault="0B455791" w:rsidP="0B1FB166">
      <w:pPr>
        <w:spacing w:after="0" w:line="240" w:lineRule="auto"/>
        <w:rPr>
          <w:rFonts w:ascii="Calibri" w:eastAsia="Calibri" w:hAnsi="Calibri" w:cs="Calibri"/>
          <w:sz w:val="24"/>
          <w:szCs w:val="24"/>
        </w:rPr>
      </w:pPr>
      <w:r w:rsidRPr="0B1FB166">
        <w:rPr>
          <w:rFonts w:ascii="Calibri" w:eastAsia="Calibri" w:hAnsi="Calibri" w:cs="Calibri"/>
          <w:sz w:val="24"/>
          <w:szCs w:val="24"/>
        </w:rPr>
        <w:t>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14:paraId="33AE79EA" w14:textId="77777777" w:rsidR="00F9720F" w:rsidRDefault="00F9720F" w:rsidP="374A839C">
      <w:pPr>
        <w:spacing w:after="0" w:line="240" w:lineRule="auto"/>
        <w:rPr>
          <w:rFonts w:ascii="Calibri" w:eastAsia="Calibri" w:hAnsi="Calibri" w:cs="Calibri"/>
          <w:color w:val="000000" w:themeColor="text1"/>
          <w:sz w:val="24"/>
          <w:szCs w:val="24"/>
        </w:rPr>
      </w:pPr>
    </w:p>
    <w:p w14:paraId="552651FA" w14:textId="46456ACC" w:rsidR="00F25DB9" w:rsidRDefault="05E2AB23"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Reporting</w:t>
      </w:r>
    </w:p>
    <w:p w14:paraId="40B509EF" w14:textId="7EBB95D1" w:rsidR="00F25DB9" w:rsidRDefault="69B2D8E8"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lastRenderedPageBreak/>
        <w:t>Recipients are required to</w:t>
      </w:r>
      <w:r w:rsidR="00847EA5" w:rsidRPr="374A839C">
        <w:rPr>
          <w:rFonts w:ascii="Calibri" w:eastAsia="Calibri" w:hAnsi="Calibri" w:cs="Calibri"/>
          <w:color w:val="000000" w:themeColor="text1"/>
          <w:sz w:val="24"/>
          <w:szCs w:val="24"/>
        </w:rPr>
        <w:t xml:space="preserve"> submit</w:t>
      </w:r>
      <w:r w:rsidRPr="374A839C">
        <w:rPr>
          <w:rFonts w:ascii="Calibri" w:eastAsia="Calibri" w:hAnsi="Calibri" w:cs="Calibri"/>
          <w:color w:val="000000" w:themeColor="text1"/>
          <w:sz w:val="24"/>
          <w:szCs w:val="24"/>
        </w:rPr>
        <w:t xml:space="preserve"> quarterly program progress and financial reports throughout the project period. </w:t>
      </w:r>
      <w:r w:rsidR="00847EA5" w:rsidRPr="374A839C">
        <w:rPr>
          <w:rFonts w:ascii="Calibri" w:eastAsia="Calibri" w:hAnsi="Calibri" w:cs="Calibri"/>
          <w:color w:val="000000" w:themeColor="text1"/>
          <w:sz w:val="24"/>
          <w:szCs w:val="24"/>
        </w:rPr>
        <w:t xml:space="preserve">The quarterly progress report should include an up-to-date copy of the PMP datasheet. </w:t>
      </w:r>
      <w:r w:rsidRPr="374A839C">
        <w:rPr>
          <w:rFonts w:ascii="Calibri" w:eastAsia="Calibri" w:hAnsi="Calibri" w:cs="Calibri"/>
          <w:color w:val="000000" w:themeColor="text1"/>
          <w:sz w:val="24"/>
          <w:szCs w:val="24"/>
        </w:rPr>
        <w:t xml:space="preserve">Progress and financial reports are due 30 days after the reporting period. Final certified programmatic and financial reports are due </w:t>
      </w:r>
      <w:r w:rsidR="68080259" w:rsidRPr="374A839C">
        <w:rPr>
          <w:rFonts w:ascii="Calibri" w:eastAsia="Calibri" w:hAnsi="Calibri" w:cs="Calibri"/>
          <w:color w:val="000000" w:themeColor="text1"/>
          <w:sz w:val="24"/>
          <w:szCs w:val="24"/>
        </w:rPr>
        <w:t>120</w:t>
      </w:r>
      <w:r w:rsidRPr="374A839C">
        <w:rPr>
          <w:rFonts w:ascii="Calibri" w:eastAsia="Calibri" w:hAnsi="Calibri" w:cs="Calibri"/>
          <w:color w:val="000000" w:themeColor="text1"/>
          <w:sz w:val="24"/>
          <w:szCs w:val="24"/>
        </w:rPr>
        <w:t xml:space="preserve"> days after the close of the project period. </w:t>
      </w:r>
    </w:p>
    <w:p w14:paraId="68232997" w14:textId="45D47627" w:rsidR="00F25DB9" w:rsidRDefault="00F25DB9" w:rsidP="374A839C">
      <w:pPr>
        <w:spacing w:after="0" w:line="240" w:lineRule="auto"/>
        <w:rPr>
          <w:rFonts w:ascii="Calibri" w:eastAsia="Calibri" w:hAnsi="Calibri" w:cs="Calibri"/>
          <w:color w:val="000000" w:themeColor="text1"/>
          <w:sz w:val="24"/>
          <w:szCs w:val="24"/>
        </w:rPr>
      </w:pPr>
    </w:p>
    <w:p w14:paraId="4024D4C8" w14:textId="4CF7007A" w:rsidR="00F25DB9" w:rsidRDefault="05E2AB23"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All reports are to be submitted electronically. </w:t>
      </w:r>
    </w:p>
    <w:p w14:paraId="428D8CAE" w14:textId="6E6A372A" w:rsidR="00F25DB9" w:rsidRDefault="69B2D8E8" w:rsidP="374A839C">
      <w:pPr>
        <w:spacing w:after="200"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Awardees that are deemed to be high risk may be required to submit more extensive and frequent reports until their </w:t>
      </w:r>
      <w:r w:rsidR="6EDE19A9" w:rsidRPr="374A839C">
        <w:rPr>
          <w:rFonts w:ascii="Calibri" w:eastAsia="Calibri" w:hAnsi="Calibri" w:cs="Calibri"/>
          <w:color w:val="000000" w:themeColor="text1"/>
          <w:sz w:val="24"/>
          <w:szCs w:val="24"/>
        </w:rPr>
        <w:t>high-risk</w:t>
      </w:r>
      <w:r w:rsidRPr="374A839C">
        <w:rPr>
          <w:rFonts w:ascii="Calibri" w:eastAsia="Calibri" w:hAnsi="Calibri" w:cs="Calibri"/>
          <w:color w:val="000000" w:themeColor="text1"/>
          <w:sz w:val="24"/>
          <w:szCs w:val="24"/>
        </w:rPr>
        <w:t xml:space="preserve"> designation has been removed. </w:t>
      </w:r>
    </w:p>
    <w:p w14:paraId="48243CCB" w14:textId="36B27A41" w:rsidR="00C424FA" w:rsidRDefault="00C424FA" w:rsidP="374A839C">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Applicants should be aware of the post award reporting requirements reflected in </w:t>
      </w:r>
      <w:hyperlink r:id="rId31" w:anchor="ap2.1.200_1521.xii">
        <w:r w:rsidRPr="374A839C">
          <w:rPr>
            <w:rStyle w:val="Hyperlink"/>
            <w:rFonts w:ascii="Calibri" w:eastAsia="Calibri" w:hAnsi="Calibri" w:cs="Calibri"/>
            <w:sz w:val="24"/>
            <w:szCs w:val="24"/>
          </w:rPr>
          <w:t>2 CFR 200 Appendix XII—Award Term and Condition for Recipient Integrity and Performance Matters</w:t>
        </w:r>
      </w:hyperlink>
      <w:r w:rsidRPr="374A839C">
        <w:rPr>
          <w:rFonts w:ascii="Calibri" w:eastAsia="Calibri" w:hAnsi="Calibri" w:cs="Calibri"/>
          <w:color w:val="000000" w:themeColor="text1"/>
          <w:sz w:val="24"/>
          <w:szCs w:val="24"/>
        </w:rPr>
        <w:t>.</w:t>
      </w:r>
    </w:p>
    <w:p w14:paraId="313D1136" w14:textId="77777777" w:rsidR="00C424FA" w:rsidRDefault="00C424FA" w:rsidP="374A839C">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3EDADDCB" w14:textId="38C87ED9" w:rsidR="00C424FA" w:rsidRPr="00C3134C" w:rsidRDefault="00C424FA" w:rsidP="38D42124">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8D42124">
        <w:rPr>
          <w:rFonts w:ascii="Calibri" w:eastAsia="Calibri" w:hAnsi="Calibri" w:cs="Calibri"/>
          <w:b/>
          <w:bCs/>
          <w:color w:val="000000" w:themeColor="text1"/>
          <w:sz w:val="24"/>
          <w:szCs w:val="24"/>
        </w:rPr>
        <w:t>Foreign Assistance Data Review</w:t>
      </w:r>
    </w:p>
    <w:p w14:paraId="0ECA19D0" w14:textId="6A758899" w:rsidR="00C424FA" w:rsidRPr="00C3134C" w:rsidRDefault="00C424FA" w:rsidP="374A839C">
      <w:pPr>
        <w:shd w:val="clear" w:color="auto" w:fill="FFFFFF" w:themeFill="background1"/>
        <w:spacing w:after="0" w:line="240" w:lineRule="auto"/>
        <w:textAlignment w:val="baseline"/>
        <w:rPr>
          <w:rFonts w:ascii="Calibri" w:eastAsia="Calibri" w:hAnsi="Calibri" w:cs="Calibri"/>
          <w:color w:val="000000" w:themeColor="text1"/>
          <w:sz w:val="24"/>
          <w:szCs w:val="24"/>
        </w:rPr>
      </w:pPr>
      <w:r w:rsidRPr="38D42124">
        <w:rPr>
          <w:rFonts w:ascii="Calibri" w:eastAsia="Calibri" w:hAnsi="Calibri" w:cs="Calibri"/>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E5FFA14" w14:textId="77777777" w:rsidR="00C424FA" w:rsidRPr="005C6018" w:rsidRDefault="00C424FA" w:rsidP="374A839C">
      <w:pPr>
        <w:spacing w:after="200" w:line="240" w:lineRule="auto"/>
        <w:rPr>
          <w:rFonts w:ascii="Calibri" w:eastAsia="Calibri" w:hAnsi="Calibri" w:cs="Calibri"/>
          <w:color w:val="000000" w:themeColor="text1"/>
          <w:sz w:val="32"/>
          <w:szCs w:val="32"/>
        </w:rPr>
      </w:pPr>
    </w:p>
    <w:p w14:paraId="3B28474E" w14:textId="77777777" w:rsidR="001E76B7" w:rsidRPr="005C6018" w:rsidRDefault="001E76B7" w:rsidP="374A839C">
      <w:pPr>
        <w:shd w:val="clear" w:color="auto" w:fill="FFFFFF" w:themeFill="background1"/>
        <w:spacing w:after="0" w:line="240" w:lineRule="auto"/>
        <w:textAlignment w:val="baseline"/>
        <w:rPr>
          <w:rFonts w:ascii="Calibri" w:eastAsia="Calibri" w:hAnsi="Calibri" w:cs="Calibri"/>
          <w:b/>
          <w:bCs/>
          <w:sz w:val="32"/>
          <w:szCs w:val="32"/>
          <w:bdr w:val="none" w:sz="0" w:space="0" w:color="auto" w:frame="1"/>
        </w:rPr>
      </w:pPr>
      <w:r w:rsidRPr="374A839C">
        <w:rPr>
          <w:rFonts w:ascii="Calibri" w:eastAsia="Calibri" w:hAnsi="Calibri" w:cs="Calibri"/>
          <w:b/>
          <w:bCs/>
          <w:sz w:val="32"/>
          <w:szCs w:val="32"/>
          <w:bdr w:val="none" w:sz="0" w:space="0" w:color="auto" w:frame="1"/>
        </w:rPr>
        <w:t>G.  FEDERAL AWARDING AGENCY CONTACTS</w:t>
      </w:r>
    </w:p>
    <w:p w14:paraId="765BE77B" w14:textId="77777777" w:rsidR="00135E14" w:rsidRPr="00075992" w:rsidRDefault="00135E14" w:rsidP="374A839C">
      <w:pPr>
        <w:shd w:val="clear" w:color="auto" w:fill="FFFFFF" w:themeFill="background1"/>
        <w:spacing w:after="0" w:line="240" w:lineRule="auto"/>
        <w:textAlignment w:val="baseline"/>
        <w:rPr>
          <w:rFonts w:ascii="Calibri" w:eastAsia="Calibri" w:hAnsi="Calibri" w:cs="Calibri"/>
          <w:sz w:val="24"/>
          <w:szCs w:val="24"/>
        </w:rPr>
      </w:pPr>
    </w:p>
    <w:p w14:paraId="1344552E" w14:textId="20C91067" w:rsidR="001E76B7" w:rsidRPr="00075992" w:rsidRDefault="001E76B7" w:rsidP="374A839C">
      <w:pPr>
        <w:shd w:val="clear" w:color="auto" w:fill="FFFFFF" w:themeFill="background1"/>
        <w:spacing w:after="0" w:line="240" w:lineRule="auto"/>
        <w:textAlignment w:val="baseline"/>
        <w:rPr>
          <w:rFonts w:ascii="Calibri" w:eastAsia="Calibri" w:hAnsi="Calibri" w:cs="Calibri"/>
          <w:color w:val="333333"/>
          <w:sz w:val="24"/>
          <w:szCs w:val="24"/>
        </w:rPr>
      </w:pPr>
      <w:r w:rsidRPr="374A839C">
        <w:rPr>
          <w:rFonts w:ascii="Calibri" w:eastAsia="Calibri" w:hAnsi="Calibri" w:cs="Calibri"/>
          <w:sz w:val="24"/>
          <w:szCs w:val="24"/>
        </w:rPr>
        <w:t xml:space="preserve">If you have any questions about </w:t>
      </w:r>
      <w:r w:rsidR="003E3EE1" w:rsidRPr="374A839C">
        <w:rPr>
          <w:rFonts w:ascii="Calibri" w:eastAsia="Calibri" w:hAnsi="Calibri" w:cs="Calibri"/>
          <w:sz w:val="24"/>
          <w:szCs w:val="24"/>
        </w:rPr>
        <w:t xml:space="preserve">this funding opportunity or </w:t>
      </w:r>
      <w:r w:rsidRPr="374A839C">
        <w:rPr>
          <w:rFonts w:ascii="Calibri" w:eastAsia="Calibri" w:hAnsi="Calibri" w:cs="Calibri"/>
          <w:sz w:val="24"/>
          <w:szCs w:val="24"/>
        </w:rPr>
        <w:t>the grant application process, please contact: </w:t>
      </w:r>
      <w:r w:rsidR="0053053D">
        <w:t xml:space="preserve">KTMgrants@state.gov  </w:t>
      </w:r>
    </w:p>
    <w:p w14:paraId="3F847105" w14:textId="77777777" w:rsidR="001E76B7" w:rsidRPr="00075992" w:rsidRDefault="001E76B7" w:rsidP="374A839C">
      <w:pPr>
        <w:shd w:val="clear" w:color="auto" w:fill="FFFFFF" w:themeFill="background1"/>
        <w:spacing w:after="0" w:line="240" w:lineRule="auto"/>
        <w:textAlignment w:val="baseline"/>
        <w:rPr>
          <w:rFonts w:ascii="Calibri" w:eastAsia="Calibri" w:hAnsi="Calibri" w:cs="Calibri"/>
          <w:color w:val="333333"/>
          <w:sz w:val="24"/>
          <w:szCs w:val="24"/>
        </w:rPr>
      </w:pPr>
    </w:p>
    <w:p w14:paraId="6E452310" w14:textId="1C6C744D" w:rsidR="00F25DB9" w:rsidRPr="00075992" w:rsidRDefault="05E2AB23" w:rsidP="374A839C">
      <w:pPr>
        <w:spacing w:after="200" w:line="240" w:lineRule="auto"/>
        <w:rPr>
          <w:rFonts w:ascii="Calibri" w:eastAsia="Calibri" w:hAnsi="Calibri" w:cs="Calibri"/>
          <w:color w:val="000000" w:themeColor="text1"/>
          <w:sz w:val="32"/>
          <w:szCs w:val="32"/>
        </w:rPr>
      </w:pPr>
      <w:r w:rsidRPr="374A839C">
        <w:rPr>
          <w:rFonts w:ascii="Calibri" w:eastAsia="Calibri" w:hAnsi="Calibri" w:cs="Calibri"/>
          <w:b/>
          <w:bCs/>
          <w:color w:val="000000" w:themeColor="text1"/>
          <w:sz w:val="32"/>
          <w:szCs w:val="32"/>
        </w:rPr>
        <w:t xml:space="preserve">I. </w:t>
      </w:r>
      <w:r w:rsidR="005C6018" w:rsidRPr="374A839C">
        <w:rPr>
          <w:rFonts w:ascii="Calibri" w:eastAsia="Calibri" w:hAnsi="Calibri" w:cs="Calibri"/>
          <w:b/>
          <w:bCs/>
          <w:color w:val="000000" w:themeColor="text1"/>
          <w:sz w:val="32"/>
          <w:szCs w:val="32"/>
        </w:rPr>
        <w:t>OTHER INFORMATION</w:t>
      </w:r>
    </w:p>
    <w:p w14:paraId="50CA2F37" w14:textId="3A3F9A00" w:rsidR="001E76B7" w:rsidRDefault="001E76B7" w:rsidP="374A839C">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r w:rsidRPr="374A839C">
        <w:rPr>
          <w:rFonts w:ascii="Calibri" w:eastAsia="Calibri" w:hAnsi="Calibri" w:cs="Calibri"/>
          <w:b/>
          <w:bCs/>
          <w:sz w:val="24"/>
          <w:szCs w:val="24"/>
          <w:bdr w:val="none" w:sz="0" w:space="0" w:color="auto" w:frame="1"/>
        </w:rPr>
        <w:t>Guidelines for Budget Justification</w:t>
      </w:r>
    </w:p>
    <w:p w14:paraId="3503C4DF" w14:textId="77777777" w:rsidR="001A3190" w:rsidRPr="00731219" w:rsidRDefault="001A3190" w:rsidP="374A839C">
      <w:pPr>
        <w:shd w:val="clear" w:color="auto" w:fill="FFFFFF" w:themeFill="background1"/>
        <w:spacing w:after="0" w:line="240" w:lineRule="auto"/>
        <w:textAlignment w:val="baseline"/>
        <w:rPr>
          <w:rFonts w:ascii="Calibri" w:eastAsia="Calibri" w:hAnsi="Calibri" w:cs="Calibri"/>
          <w:sz w:val="24"/>
          <w:szCs w:val="24"/>
        </w:rPr>
      </w:pPr>
    </w:p>
    <w:p w14:paraId="41299120"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72B15CE0"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1944FEEE"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lastRenderedPageBreak/>
        <w:t>Equipment: Describe any machinery, furniture, or other personal property that is required for the program, which has a useful life of more than one year (or a life longer than the duration of the program), and costs at least $5,000 per unit.</w:t>
      </w:r>
    </w:p>
    <w:p w14:paraId="06F4A630"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Supplies: List and describe all the items and materials, including any computer devices, that are needed for the program. If an item costs more than $5,000 per unit, then put it in the budget under Equipment.</w:t>
      </w:r>
    </w:p>
    <w:p w14:paraId="72983BFA"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 xml:space="preserve">Contractual: Describe goods and services that the applicant plans to acquire through a contract with a vendor.  Also describe any sub-awards to non-profit partners that will help carry out the program activities. </w:t>
      </w:r>
    </w:p>
    <w:p w14:paraId="5541DD08"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5AC95572"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78DFD293"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sz w:val="24"/>
          <w:szCs w:val="24"/>
        </w:rPr>
      </w:pPr>
      <w:r w:rsidRPr="374A839C">
        <w:rPr>
          <w:rFonts w:ascii="Calibri" w:eastAsia="Calibri" w:hAnsi="Calibri" w:cs="Calibri"/>
          <w:sz w:val="24"/>
          <w:szCs w:val="24"/>
        </w:rPr>
        <w:t>“Cost Sharing” refers to contributions from the organization or other entities other than the U.S. Embassy.   It also includes in-kind contributions such as volunteers’ time and donated venues.</w:t>
      </w:r>
    </w:p>
    <w:p w14:paraId="3D9E3B47" w14:textId="77777777" w:rsidR="00135E14" w:rsidRPr="00731219" w:rsidRDefault="00135E14" w:rsidP="374A839C">
      <w:pPr>
        <w:shd w:val="clear" w:color="auto" w:fill="FFFFFF" w:themeFill="background1"/>
        <w:spacing w:after="390" w:line="240" w:lineRule="auto"/>
        <w:textAlignment w:val="baseline"/>
        <w:rPr>
          <w:rFonts w:ascii="Calibri" w:eastAsia="Calibri" w:hAnsi="Calibri" w:cs="Calibri"/>
          <w:color w:val="333333"/>
          <w:sz w:val="24"/>
          <w:szCs w:val="24"/>
        </w:rPr>
      </w:pPr>
      <w:r w:rsidRPr="374A839C">
        <w:rPr>
          <w:rFonts w:ascii="Calibri" w:eastAsia="Calibri" w:hAnsi="Calibri" w:cs="Calibri"/>
          <w:sz w:val="24"/>
          <w:szCs w:val="24"/>
        </w:rPr>
        <w:t>Alcoholic Beverages:  Please note that award funds cannot be used for alcoholic beverages</w:t>
      </w:r>
      <w:r w:rsidRPr="374A839C">
        <w:rPr>
          <w:rFonts w:ascii="Calibri" w:eastAsia="Calibri" w:hAnsi="Calibri" w:cs="Calibri"/>
          <w:color w:val="333333"/>
          <w:sz w:val="24"/>
          <w:szCs w:val="24"/>
        </w:rPr>
        <w:t xml:space="preserve">. </w:t>
      </w:r>
    </w:p>
    <w:p w14:paraId="6C0E32EB" w14:textId="7B838DA4" w:rsidR="00F25DB9" w:rsidRDefault="04C41AB5"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Branding Requirements </w:t>
      </w:r>
      <w:r w:rsidRPr="374A839C">
        <w:rPr>
          <w:rFonts w:ascii="Calibri" w:eastAsia="Calibri" w:hAnsi="Calibri" w:cs="Calibri"/>
          <w:color w:val="000000" w:themeColor="text1"/>
          <w:sz w:val="24"/>
          <w:szCs w:val="24"/>
        </w:rPr>
        <w:t> </w:t>
      </w:r>
    </w:p>
    <w:p w14:paraId="7E674070" w14:textId="59C133F2" w:rsidR="00F25DB9" w:rsidRPr="00F9720F" w:rsidRDefault="04C41AB5" w:rsidP="374A839C">
      <w:pPr>
        <w:spacing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As a condition of receipt of a grant award, all materials produced pursuant to the award, including training materials, materials for recipients or materials to communicate or promote with foreign audiences a program, event, project, or some other activity under an agreement, including but not limited to invitations to events, press materials, and backdrops, podium signs, etc. must be marked appropriately with the standard, rectangular U.S. flag in a size and prominence equal to (or greater than) any other logo or identity. Note: Exceptions to the branding requirement are allowable under certain conditions. If an applicant is notified that their award has been chosen for funding, the Grants Officer will determine, in consultation with the applicant, if an exception is applicable.  </w:t>
      </w:r>
    </w:p>
    <w:p w14:paraId="0D1D5B2E" w14:textId="77777777" w:rsidR="001A3190" w:rsidRDefault="04C41AB5" w:rsidP="374A839C">
      <w:pPr>
        <w:spacing w:after="0" w:line="240" w:lineRule="auto"/>
        <w:rPr>
          <w:rFonts w:ascii="Calibri" w:eastAsia="Calibri" w:hAnsi="Calibri" w:cs="Calibri"/>
          <w:color w:val="000000" w:themeColor="text1"/>
          <w:sz w:val="24"/>
          <w:szCs w:val="24"/>
        </w:rPr>
      </w:pPr>
      <w:r w:rsidRPr="374A839C">
        <w:rPr>
          <w:rFonts w:ascii="Calibri" w:eastAsia="Calibri" w:hAnsi="Calibri" w:cs="Calibri"/>
          <w:b/>
          <w:bCs/>
          <w:color w:val="000000" w:themeColor="text1"/>
          <w:sz w:val="24"/>
          <w:szCs w:val="24"/>
        </w:rPr>
        <w:t>Copyrights and Proprietary Information </w:t>
      </w:r>
      <w:r w:rsidRPr="374A839C">
        <w:rPr>
          <w:rFonts w:ascii="Calibri" w:eastAsia="Calibri" w:hAnsi="Calibri" w:cs="Calibri"/>
          <w:color w:val="000000" w:themeColor="text1"/>
          <w:sz w:val="24"/>
          <w:szCs w:val="24"/>
        </w:rPr>
        <w:t> </w:t>
      </w:r>
    </w:p>
    <w:p w14:paraId="4DD60847" w14:textId="2FD51AFC" w:rsidR="00F25DB9" w:rsidRDefault="04C41AB5" w:rsidP="00F9720F">
      <w:pPr>
        <w:spacing w:line="240" w:lineRule="auto"/>
        <w:rPr>
          <w:rFonts w:ascii="Calibri" w:eastAsia="Calibri" w:hAnsi="Calibri" w:cs="Calibri"/>
          <w:color w:val="000000" w:themeColor="text1"/>
          <w:sz w:val="24"/>
          <w:szCs w:val="24"/>
        </w:rPr>
      </w:pPr>
      <w:r w:rsidRPr="374A839C">
        <w:rPr>
          <w:rFonts w:ascii="Calibri" w:eastAsia="Calibri" w:hAnsi="Calibri" w:cs="Calibri"/>
          <w:color w:val="000000" w:themeColor="text1"/>
          <w:sz w:val="24"/>
          <w:szCs w:val="24"/>
        </w:rPr>
        <w:t xml:space="preserve">If any of the information contained in your application is proprietary, please note in the footer of the appropriate pages that the information is Confidential – Proprietary. Applicants should </w:t>
      </w:r>
      <w:r w:rsidRPr="374A839C">
        <w:rPr>
          <w:rFonts w:ascii="Calibri" w:eastAsia="Calibri" w:hAnsi="Calibri" w:cs="Calibri"/>
          <w:color w:val="000000" w:themeColor="text1"/>
          <w:sz w:val="24"/>
          <w:szCs w:val="24"/>
        </w:rPr>
        <w:lastRenderedPageBreak/>
        <w:t>also note what parts of the application, program, concept, etc. are covered by copyright(s), trademark(s), or any other intellectual property rights and provide copies of the relevant documentation to support these copyrights. </w:t>
      </w:r>
    </w:p>
    <w:p w14:paraId="2C078E63" w14:textId="19B0FFB7" w:rsidR="00F25DB9" w:rsidRPr="00676B9F" w:rsidRDefault="00676B9F" w:rsidP="00676B9F">
      <w:pPr>
        <w:spacing w:line="240" w:lineRule="auto"/>
        <w:jc w:val="center"/>
        <w:rPr>
          <w:rFonts w:ascii="Calibri" w:eastAsia="Calibri" w:hAnsi="Calibri" w:cs="Calibri"/>
          <w:b/>
          <w:bCs/>
        </w:rPr>
      </w:pPr>
      <w:r w:rsidRPr="00676B9F">
        <w:rPr>
          <w:rFonts w:ascii="Calibri" w:eastAsia="Calibri" w:hAnsi="Calibri" w:cs="Calibri"/>
          <w:b/>
          <w:bCs/>
        </w:rPr>
        <w:t>###</w:t>
      </w:r>
    </w:p>
    <w:sectPr w:rsidR="00F25DB9" w:rsidRPr="00676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F06C" w14:textId="77777777" w:rsidR="00850796" w:rsidRDefault="00850796" w:rsidP="005A022B">
      <w:pPr>
        <w:spacing w:after="0" w:line="240" w:lineRule="auto"/>
      </w:pPr>
      <w:r>
        <w:separator/>
      </w:r>
    </w:p>
  </w:endnote>
  <w:endnote w:type="continuationSeparator" w:id="0">
    <w:p w14:paraId="0C29C524" w14:textId="77777777" w:rsidR="00850796" w:rsidRDefault="00850796" w:rsidP="005A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68EE" w14:textId="77777777" w:rsidR="00850796" w:rsidRDefault="00850796" w:rsidP="005A022B">
      <w:pPr>
        <w:spacing w:after="0" w:line="240" w:lineRule="auto"/>
      </w:pPr>
      <w:r>
        <w:separator/>
      </w:r>
    </w:p>
  </w:footnote>
  <w:footnote w:type="continuationSeparator" w:id="0">
    <w:p w14:paraId="399D00E6" w14:textId="77777777" w:rsidR="00850796" w:rsidRDefault="00850796" w:rsidP="005A022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xFyNok13sEmd3" int2:id="4lUsSjD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1080" w:hanging="360"/>
      </w:pPr>
      <w:rPr>
        <w:rFonts w:ascii="Symbol" w:hAnsi="Symbol" w:hint="default"/>
      </w:rPr>
    </w:lvl>
    <w:lvl w:ilvl="1" w:tplc="6784993C">
      <w:start w:val="1"/>
      <w:numFmt w:val="bullet"/>
      <w:lvlText w:val="o"/>
      <w:lvlJc w:val="left"/>
      <w:pPr>
        <w:ind w:left="1800" w:hanging="360"/>
      </w:pPr>
      <w:rPr>
        <w:rFonts w:ascii="Courier New" w:hAnsi="Courier New" w:hint="default"/>
      </w:rPr>
    </w:lvl>
    <w:lvl w:ilvl="2" w:tplc="2550C65C">
      <w:start w:val="1"/>
      <w:numFmt w:val="bullet"/>
      <w:lvlText w:val=""/>
      <w:lvlJc w:val="left"/>
      <w:pPr>
        <w:ind w:left="2520" w:hanging="360"/>
      </w:pPr>
      <w:rPr>
        <w:rFonts w:ascii="Wingdings" w:hAnsi="Wingdings" w:hint="default"/>
      </w:rPr>
    </w:lvl>
    <w:lvl w:ilvl="3" w:tplc="50DEB698">
      <w:start w:val="1"/>
      <w:numFmt w:val="bullet"/>
      <w:lvlText w:val=""/>
      <w:lvlJc w:val="left"/>
      <w:pPr>
        <w:ind w:left="3240" w:hanging="360"/>
      </w:pPr>
      <w:rPr>
        <w:rFonts w:ascii="Symbol" w:hAnsi="Symbol" w:hint="default"/>
      </w:rPr>
    </w:lvl>
    <w:lvl w:ilvl="4" w:tplc="5E123134">
      <w:start w:val="1"/>
      <w:numFmt w:val="bullet"/>
      <w:lvlText w:val="o"/>
      <w:lvlJc w:val="left"/>
      <w:pPr>
        <w:ind w:left="3960" w:hanging="360"/>
      </w:pPr>
      <w:rPr>
        <w:rFonts w:ascii="Courier New" w:hAnsi="Courier New" w:hint="default"/>
      </w:rPr>
    </w:lvl>
    <w:lvl w:ilvl="5" w:tplc="02422178">
      <w:start w:val="1"/>
      <w:numFmt w:val="bullet"/>
      <w:lvlText w:val=""/>
      <w:lvlJc w:val="left"/>
      <w:pPr>
        <w:ind w:left="4680" w:hanging="360"/>
      </w:pPr>
      <w:rPr>
        <w:rFonts w:ascii="Wingdings" w:hAnsi="Wingdings" w:hint="default"/>
      </w:rPr>
    </w:lvl>
    <w:lvl w:ilvl="6" w:tplc="523A0F72">
      <w:start w:val="1"/>
      <w:numFmt w:val="bullet"/>
      <w:lvlText w:val=""/>
      <w:lvlJc w:val="left"/>
      <w:pPr>
        <w:ind w:left="5400" w:hanging="360"/>
      </w:pPr>
      <w:rPr>
        <w:rFonts w:ascii="Symbol" w:hAnsi="Symbol" w:hint="default"/>
      </w:rPr>
    </w:lvl>
    <w:lvl w:ilvl="7" w:tplc="08307A50">
      <w:start w:val="1"/>
      <w:numFmt w:val="bullet"/>
      <w:lvlText w:val="o"/>
      <w:lvlJc w:val="left"/>
      <w:pPr>
        <w:ind w:left="6120" w:hanging="360"/>
      </w:pPr>
      <w:rPr>
        <w:rFonts w:ascii="Courier New" w:hAnsi="Courier New" w:hint="default"/>
      </w:rPr>
    </w:lvl>
    <w:lvl w:ilvl="8" w:tplc="B172F6DA">
      <w:start w:val="1"/>
      <w:numFmt w:val="bullet"/>
      <w:lvlText w:val=""/>
      <w:lvlJc w:val="left"/>
      <w:pPr>
        <w:ind w:left="6840" w:hanging="360"/>
      </w:pPr>
      <w:rPr>
        <w:rFonts w:ascii="Wingdings" w:hAnsi="Wingdings" w:hint="default"/>
      </w:rPr>
    </w:lvl>
  </w:abstractNum>
  <w:abstractNum w:abstractNumId="1" w15:restartNumberingAfterBreak="0">
    <w:nsid w:val="02D6082F"/>
    <w:multiLevelType w:val="hybridMultilevel"/>
    <w:tmpl w:val="4AD8AB46"/>
    <w:lvl w:ilvl="0" w:tplc="436C0DF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13DD3"/>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17DE4"/>
    <w:multiLevelType w:val="hybridMultilevel"/>
    <w:tmpl w:val="5CA8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7725B"/>
    <w:multiLevelType w:val="hybridMultilevel"/>
    <w:tmpl w:val="ECEA7B7E"/>
    <w:lvl w:ilvl="0" w:tplc="51024B4C">
      <w:start w:val="1"/>
      <w:numFmt w:val="bullet"/>
      <w:lvlText w:val=""/>
      <w:lvlJc w:val="left"/>
      <w:pPr>
        <w:ind w:left="360" w:hanging="360"/>
      </w:pPr>
      <w:rPr>
        <w:rFonts w:ascii="Symbol" w:hAnsi="Symbol" w:hint="default"/>
      </w:rPr>
    </w:lvl>
    <w:lvl w:ilvl="1" w:tplc="0F2AF8F0">
      <w:start w:val="1"/>
      <w:numFmt w:val="bullet"/>
      <w:lvlText w:val="o"/>
      <w:lvlJc w:val="left"/>
      <w:pPr>
        <w:ind w:left="1080" w:hanging="360"/>
      </w:pPr>
      <w:rPr>
        <w:rFonts w:ascii="Courier New" w:hAnsi="Courier New" w:hint="default"/>
      </w:rPr>
    </w:lvl>
    <w:lvl w:ilvl="2" w:tplc="9790DB66" w:tentative="1">
      <w:start w:val="1"/>
      <w:numFmt w:val="bullet"/>
      <w:lvlText w:val=""/>
      <w:lvlJc w:val="left"/>
      <w:pPr>
        <w:ind w:left="1800" w:hanging="360"/>
      </w:pPr>
      <w:rPr>
        <w:rFonts w:ascii="Wingdings" w:hAnsi="Wingdings" w:hint="default"/>
      </w:rPr>
    </w:lvl>
    <w:lvl w:ilvl="3" w:tplc="7CC860DA" w:tentative="1">
      <w:start w:val="1"/>
      <w:numFmt w:val="bullet"/>
      <w:lvlText w:val=""/>
      <w:lvlJc w:val="left"/>
      <w:pPr>
        <w:ind w:left="2520" w:hanging="360"/>
      </w:pPr>
      <w:rPr>
        <w:rFonts w:ascii="Symbol" w:hAnsi="Symbol" w:hint="default"/>
      </w:rPr>
    </w:lvl>
    <w:lvl w:ilvl="4" w:tplc="2416DE00" w:tentative="1">
      <w:start w:val="1"/>
      <w:numFmt w:val="bullet"/>
      <w:lvlText w:val="o"/>
      <w:lvlJc w:val="left"/>
      <w:pPr>
        <w:ind w:left="3240" w:hanging="360"/>
      </w:pPr>
      <w:rPr>
        <w:rFonts w:ascii="Courier New" w:hAnsi="Courier New" w:hint="default"/>
      </w:rPr>
    </w:lvl>
    <w:lvl w:ilvl="5" w:tplc="21E0D64C" w:tentative="1">
      <w:start w:val="1"/>
      <w:numFmt w:val="bullet"/>
      <w:lvlText w:val=""/>
      <w:lvlJc w:val="left"/>
      <w:pPr>
        <w:ind w:left="3960" w:hanging="360"/>
      </w:pPr>
      <w:rPr>
        <w:rFonts w:ascii="Wingdings" w:hAnsi="Wingdings" w:hint="default"/>
      </w:rPr>
    </w:lvl>
    <w:lvl w:ilvl="6" w:tplc="B582E5F8" w:tentative="1">
      <w:start w:val="1"/>
      <w:numFmt w:val="bullet"/>
      <w:lvlText w:val=""/>
      <w:lvlJc w:val="left"/>
      <w:pPr>
        <w:ind w:left="4680" w:hanging="360"/>
      </w:pPr>
      <w:rPr>
        <w:rFonts w:ascii="Symbol" w:hAnsi="Symbol" w:hint="default"/>
      </w:rPr>
    </w:lvl>
    <w:lvl w:ilvl="7" w:tplc="F7C61982" w:tentative="1">
      <w:start w:val="1"/>
      <w:numFmt w:val="bullet"/>
      <w:lvlText w:val="o"/>
      <w:lvlJc w:val="left"/>
      <w:pPr>
        <w:ind w:left="5400" w:hanging="360"/>
      </w:pPr>
      <w:rPr>
        <w:rFonts w:ascii="Courier New" w:hAnsi="Courier New" w:hint="default"/>
      </w:rPr>
    </w:lvl>
    <w:lvl w:ilvl="8" w:tplc="F5DEDC6E" w:tentative="1">
      <w:start w:val="1"/>
      <w:numFmt w:val="bullet"/>
      <w:lvlText w:val=""/>
      <w:lvlJc w:val="left"/>
      <w:pPr>
        <w:ind w:left="6120" w:hanging="360"/>
      </w:pPr>
      <w:rPr>
        <w:rFonts w:ascii="Wingdings" w:hAnsi="Wingdings" w:hint="default"/>
      </w:rPr>
    </w:lvl>
  </w:abstractNum>
  <w:abstractNum w:abstractNumId="5" w15:restartNumberingAfterBreak="0">
    <w:nsid w:val="131252D3"/>
    <w:multiLevelType w:val="hybridMultilevel"/>
    <w:tmpl w:val="3BDA66AE"/>
    <w:lvl w:ilvl="0" w:tplc="9F6EB940">
      <w:start w:val="1"/>
      <w:numFmt w:val="bullet"/>
      <w:lvlText w:val=""/>
      <w:lvlJc w:val="left"/>
      <w:pPr>
        <w:ind w:left="720" w:hanging="360"/>
      </w:pPr>
      <w:rPr>
        <w:rFonts w:ascii="Symbol" w:hAnsi="Symbol" w:hint="default"/>
      </w:rPr>
    </w:lvl>
    <w:lvl w:ilvl="1" w:tplc="6EFC53E8">
      <w:start w:val="1"/>
      <w:numFmt w:val="bullet"/>
      <w:lvlText w:val="o"/>
      <w:lvlJc w:val="left"/>
      <w:pPr>
        <w:ind w:left="1440" w:hanging="360"/>
      </w:pPr>
      <w:rPr>
        <w:rFonts w:ascii="Courier New" w:hAnsi="Courier New" w:hint="default"/>
      </w:rPr>
    </w:lvl>
    <w:lvl w:ilvl="2" w:tplc="7908C322">
      <w:start w:val="1"/>
      <w:numFmt w:val="bullet"/>
      <w:lvlText w:val=""/>
      <w:lvlJc w:val="left"/>
      <w:pPr>
        <w:ind w:left="2160" w:hanging="360"/>
      </w:pPr>
      <w:rPr>
        <w:rFonts w:ascii="Wingdings" w:hAnsi="Wingdings" w:hint="default"/>
      </w:rPr>
    </w:lvl>
    <w:lvl w:ilvl="3" w:tplc="6A3AAEC6">
      <w:start w:val="1"/>
      <w:numFmt w:val="bullet"/>
      <w:lvlText w:val=""/>
      <w:lvlJc w:val="left"/>
      <w:pPr>
        <w:ind w:left="2880" w:hanging="360"/>
      </w:pPr>
      <w:rPr>
        <w:rFonts w:ascii="Symbol" w:hAnsi="Symbol" w:hint="default"/>
      </w:rPr>
    </w:lvl>
    <w:lvl w:ilvl="4" w:tplc="8062C572">
      <w:start w:val="1"/>
      <w:numFmt w:val="bullet"/>
      <w:lvlText w:val="o"/>
      <w:lvlJc w:val="left"/>
      <w:pPr>
        <w:ind w:left="3600" w:hanging="360"/>
      </w:pPr>
      <w:rPr>
        <w:rFonts w:ascii="Courier New" w:hAnsi="Courier New" w:hint="default"/>
      </w:rPr>
    </w:lvl>
    <w:lvl w:ilvl="5" w:tplc="434898BA">
      <w:start w:val="1"/>
      <w:numFmt w:val="bullet"/>
      <w:lvlText w:val=""/>
      <w:lvlJc w:val="left"/>
      <w:pPr>
        <w:ind w:left="4320" w:hanging="360"/>
      </w:pPr>
      <w:rPr>
        <w:rFonts w:ascii="Wingdings" w:hAnsi="Wingdings" w:hint="default"/>
      </w:rPr>
    </w:lvl>
    <w:lvl w:ilvl="6" w:tplc="A5B6C6B6">
      <w:start w:val="1"/>
      <w:numFmt w:val="bullet"/>
      <w:lvlText w:val=""/>
      <w:lvlJc w:val="left"/>
      <w:pPr>
        <w:ind w:left="5040" w:hanging="360"/>
      </w:pPr>
      <w:rPr>
        <w:rFonts w:ascii="Symbol" w:hAnsi="Symbol" w:hint="default"/>
      </w:rPr>
    </w:lvl>
    <w:lvl w:ilvl="7" w:tplc="AC12AFD4">
      <w:start w:val="1"/>
      <w:numFmt w:val="bullet"/>
      <w:lvlText w:val="o"/>
      <w:lvlJc w:val="left"/>
      <w:pPr>
        <w:ind w:left="5760" w:hanging="360"/>
      </w:pPr>
      <w:rPr>
        <w:rFonts w:ascii="Courier New" w:hAnsi="Courier New" w:hint="default"/>
      </w:rPr>
    </w:lvl>
    <w:lvl w:ilvl="8" w:tplc="C82E1F14">
      <w:start w:val="1"/>
      <w:numFmt w:val="bullet"/>
      <w:lvlText w:val=""/>
      <w:lvlJc w:val="left"/>
      <w:pPr>
        <w:ind w:left="6480" w:hanging="360"/>
      </w:pPr>
      <w:rPr>
        <w:rFonts w:ascii="Wingdings" w:hAnsi="Wingdings" w:hint="default"/>
      </w:rPr>
    </w:lvl>
  </w:abstractNum>
  <w:abstractNum w:abstractNumId="6" w15:restartNumberingAfterBreak="0">
    <w:nsid w:val="15F466AC"/>
    <w:multiLevelType w:val="hybridMultilevel"/>
    <w:tmpl w:val="66C4E3C6"/>
    <w:lvl w:ilvl="0" w:tplc="274294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9" w15:restartNumberingAfterBreak="0">
    <w:nsid w:val="1BE54C37"/>
    <w:multiLevelType w:val="hybridMultilevel"/>
    <w:tmpl w:val="24789070"/>
    <w:lvl w:ilvl="0" w:tplc="0774701E">
      <w:start w:val="1"/>
      <w:numFmt w:val="bullet"/>
      <w:lvlText w:val=""/>
      <w:lvlJc w:val="left"/>
      <w:pPr>
        <w:ind w:left="360" w:hanging="360"/>
      </w:pPr>
      <w:rPr>
        <w:rFonts w:ascii="Symbol" w:hAnsi="Symbol" w:hint="default"/>
      </w:rPr>
    </w:lvl>
    <w:lvl w:ilvl="1" w:tplc="B3486200" w:tentative="1">
      <w:start w:val="1"/>
      <w:numFmt w:val="bullet"/>
      <w:lvlText w:val="o"/>
      <w:lvlJc w:val="left"/>
      <w:pPr>
        <w:ind w:left="1080" w:hanging="360"/>
      </w:pPr>
      <w:rPr>
        <w:rFonts w:ascii="Courier New" w:hAnsi="Courier New" w:hint="default"/>
      </w:rPr>
    </w:lvl>
    <w:lvl w:ilvl="2" w:tplc="378C6398" w:tentative="1">
      <w:start w:val="1"/>
      <w:numFmt w:val="bullet"/>
      <w:lvlText w:val=""/>
      <w:lvlJc w:val="left"/>
      <w:pPr>
        <w:ind w:left="1800" w:hanging="360"/>
      </w:pPr>
      <w:rPr>
        <w:rFonts w:ascii="Wingdings" w:hAnsi="Wingdings" w:hint="default"/>
      </w:rPr>
    </w:lvl>
    <w:lvl w:ilvl="3" w:tplc="176857AA" w:tentative="1">
      <w:start w:val="1"/>
      <w:numFmt w:val="bullet"/>
      <w:lvlText w:val=""/>
      <w:lvlJc w:val="left"/>
      <w:pPr>
        <w:ind w:left="2520" w:hanging="360"/>
      </w:pPr>
      <w:rPr>
        <w:rFonts w:ascii="Symbol" w:hAnsi="Symbol" w:hint="default"/>
      </w:rPr>
    </w:lvl>
    <w:lvl w:ilvl="4" w:tplc="89CCFCFE" w:tentative="1">
      <w:start w:val="1"/>
      <w:numFmt w:val="bullet"/>
      <w:lvlText w:val="o"/>
      <w:lvlJc w:val="left"/>
      <w:pPr>
        <w:ind w:left="3240" w:hanging="360"/>
      </w:pPr>
      <w:rPr>
        <w:rFonts w:ascii="Courier New" w:hAnsi="Courier New" w:hint="default"/>
      </w:rPr>
    </w:lvl>
    <w:lvl w:ilvl="5" w:tplc="6A4424A4" w:tentative="1">
      <w:start w:val="1"/>
      <w:numFmt w:val="bullet"/>
      <w:lvlText w:val=""/>
      <w:lvlJc w:val="left"/>
      <w:pPr>
        <w:ind w:left="3960" w:hanging="360"/>
      </w:pPr>
      <w:rPr>
        <w:rFonts w:ascii="Wingdings" w:hAnsi="Wingdings" w:hint="default"/>
      </w:rPr>
    </w:lvl>
    <w:lvl w:ilvl="6" w:tplc="149E5F6A" w:tentative="1">
      <w:start w:val="1"/>
      <w:numFmt w:val="bullet"/>
      <w:lvlText w:val=""/>
      <w:lvlJc w:val="left"/>
      <w:pPr>
        <w:ind w:left="4680" w:hanging="360"/>
      </w:pPr>
      <w:rPr>
        <w:rFonts w:ascii="Symbol" w:hAnsi="Symbol" w:hint="default"/>
      </w:rPr>
    </w:lvl>
    <w:lvl w:ilvl="7" w:tplc="C456AD18" w:tentative="1">
      <w:start w:val="1"/>
      <w:numFmt w:val="bullet"/>
      <w:lvlText w:val="o"/>
      <w:lvlJc w:val="left"/>
      <w:pPr>
        <w:ind w:left="5400" w:hanging="360"/>
      </w:pPr>
      <w:rPr>
        <w:rFonts w:ascii="Courier New" w:hAnsi="Courier New" w:hint="default"/>
      </w:rPr>
    </w:lvl>
    <w:lvl w:ilvl="8" w:tplc="F24021FA" w:tentative="1">
      <w:start w:val="1"/>
      <w:numFmt w:val="bullet"/>
      <w:lvlText w:val=""/>
      <w:lvlJc w:val="left"/>
      <w:pPr>
        <w:ind w:left="6120" w:hanging="360"/>
      </w:pPr>
      <w:rPr>
        <w:rFonts w:ascii="Wingdings" w:hAnsi="Wingdings" w:hint="default"/>
      </w:rPr>
    </w:lvl>
  </w:abstractNum>
  <w:abstractNum w:abstractNumId="10" w15:restartNumberingAfterBreak="0">
    <w:nsid w:val="230A6267"/>
    <w:multiLevelType w:val="hybridMultilevel"/>
    <w:tmpl w:val="93A0E798"/>
    <w:lvl w:ilvl="0" w:tplc="719C0A3C">
      <w:start w:val="1"/>
      <w:numFmt w:val="bullet"/>
      <w:lvlText w:val=""/>
      <w:lvlJc w:val="left"/>
      <w:pPr>
        <w:ind w:left="720" w:hanging="360"/>
      </w:pPr>
      <w:rPr>
        <w:rFonts w:ascii="Symbol" w:hAnsi="Symbol" w:hint="default"/>
      </w:rPr>
    </w:lvl>
    <w:lvl w:ilvl="1" w:tplc="073031DE">
      <w:start w:val="1"/>
      <w:numFmt w:val="bullet"/>
      <w:lvlText w:val="o"/>
      <w:lvlJc w:val="left"/>
      <w:pPr>
        <w:ind w:left="1440" w:hanging="360"/>
      </w:pPr>
      <w:rPr>
        <w:rFonts w:ascii="Courier New" w:hAnsi="Courier New" w:hint="default"/>
      </w:rPr>
    </w:lvl>
    <w:lvl w:ilvl="2" w:tplc="5B9A9272">
      <w:start w:val="1"/>
      <w:numFmt w:val="bullet"/>
      <w:lvlText w:val=""/>
      <w:lvlJc w:val="left"/>
      <w:pPr>
        <w:ind w:left="2160" w:hanging="360"/>
      </w:pPr>
      <w:rPr>
        <w:rFonts w:ascii="Wingdings" w:hAnsi="Wingdings" w:hint="default"/>
      </w:rPr>
    </w:lvl>
    <w:lvl w:ilvl="3" w:tplc="8AA42788">
      <w:start w:val="1"/>
      <w:numFmt w:val="bullet"/>
      <w:lvlText w:val=""/>
      <w:lvlJc w:val="left"/>
      <w:pPr>
        <w:ind w:left="2880" w:hanging="360"/>
      </w:pPr>
      <w:rPr>
        <w:rFonts w:ascii="Symbol" w:hAnsi="Symbol" w:hint="default"/>
      </w:rPr>
    </w:lvl>
    <w:lvl w:ilvl="4" w:tplc="DF24F3FC">
      <w:start w:val="1"/>
      <w:numFmt w:val="bullet"/>
      <w:lvlText w:val="o"/>
      <w:lvlJc w:val="left"/>
      <w:pPr>
        <w:ind w:left="3600" w:hanging="360"/>
      </w:pPr>
      <w:rPr>
        <w:rFonts w:ascii="Courier New" w:hAnsi="Courier New" w:hint="default"/>
      </w:rPr>
    </w:lvl>
    <w:lvl w:ilvl="5" w:tplc="B66258B4">
      <w:start w:val="1"/>
      <w:numFmt w:val="bullet"/>
      <w:lvlText w:val=""/>
      <w:lvlJc w:val="left"/>
      <w:pPr>
        <w:ind w:left="4320" w:hanging="360"/>
      </w:pPr>
      <w:rPr>
        <w:rFonts w:ascii="Wingdings" w:hAnsi="Wingdings" w:hint="default"/>
      </w:rPr>
    </w:lvl>
    <w:lvl w:ilvl="6" w:tplc="83AAB6E2">
      <w:start w:val="1"/>
      <w:numFmt w:val="bullet"/>
      <w:lvlText w:val=""/>
      <w:lvlJc w:val="left"/>
      <w:pPr>
        <w:ind w:left="5040" w:hanging="360"/>
      </w:pPr>
      <w:rPr>
        <w:rFonts w:ascii="Symbol" w:hAnsi="Symbol" w:hint="default"/>
      </w:rPr>
    </w:lvl>
    <w:lvl w:ilvl="7" w:tplc="8C5891B6">
      <w:start w:val="1"/>
      <w:numFmt w:val="bullet"/>
      <w:lvlText w:val="o"/>
      <w:lvlJc w:val="left"/>
      <w:pPr>
        <w:ind w:left="5760" w:hanging="360"/>
      </w:pPr>
      <w:rPr>
        <w:rFonts w:ascii="Courier New" w:hAnsi="Courier New" w:hint="default"/>
      </w:rPr>
    </w:lvl>
    <w:lvl w:ilvl="8" w:tplc="95901BB2">
      <w:start w:val="1"/>
      <w:numFmt w:val="bullet"/>
      <w:lvlText w:val=""/>
      <w:lvlJc w:val="left"/>
      <w:pPr>
        <w:ind w:left="6480" w:hanging="360"/>
      </w:pPr>
      <w:rPr>
        <w:rFonts w:ascii="Wingdings" w:hAnsi="Wingdings" w:hint="default"/>
      </w:rPr>
    </w:lvl>
  </w:abstractNum>
  <w:abstractNum w:abstractNumId="11"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12" w15:restartNumberingAfterBreak="0">
    <w:nsid w:val="28E934F0"/>
    <w:multiLevelType w:val="hybridMultilevel"/>
    <w:tmpl w:val="4DA8A4E4"/>
    <w:lvl w:ilvl="0" w:tplc="04090001">
      <w:start w:val="1"/>
      <w:numFmt w:val="bullet"/>
      <w:lvlText w:val=""/>
      <w:lvlJc w:val="left"/>
      <w:pPr>
        <w:ind w:left="1080" w:hanging="360"/>
      </w:pPr>
      <w:rPr>
        <w:rFonts w:ascii="Symbol" w:hAnsi="Symbol" w:hint="default"/>
      </w:rPr>
    </w:lvl>
    <w:lvl w:ilvl="1" w:tplc="C9184F34">
      <w:start w:val="1"/>
      <w:numFmt w:val="lowerLetter"/>
      <w:lvlText w:val="%2."/>
      <w:lvlJc w:val="left"/>
      <w:pPr>
        <w:ind w:left="1800" w:hanging="360"/>
      </w:pPr>
    </w:lvl>
    <w:lvl w:ilvl="2" w:tplc="D8D28774">
      <w:start w:val="1"/>
      <w:numFmt w:val="lowerRoman"/>
      <w:lvlText w:val="%3."/>
      <w:lvlJc w:val="right"/>
      <w:pPr>
        <w:ind w:left="2520" w:hanging="180"/>
      </w:pPr>
    </w:lvl>
    <w:lvl w:ilvl="3" w:tplc="09D8F952">
      <w:start w:val="1"/>
      <w:numFmt w:val="decimal"/>
      <w:lvlText w:val="%4."/>
      <w:lvlJc w:val="left"/>
      <w:pPr>
        <w:ind w:left="3240" w:hanging="360"/>
      </w:pPr>
    </w:lvl>
    <w:lvl w:ilvl="4" w:tplc="607294DE">
      <w:start w:val="1"/>
      <w:numFmt w:val="lowerLetter"/>
      <w:lvlText w:val="%5."/>
      <w:lvlJc w:val="left"/>
      <w:pPr>
        <w:ind w:left="3960" w:hanging="360"/>
      </w:pPr>
    </w:lvl>
    <w:lvl w:ilvl="5" w:tplc="9C0265EA">
      <w:start w:val="1"/>
      <w:numFmt w:val="lowerRoman"/>
      <w:lvlText w:val="%6."/>
      <w:lvlJc w:val="right"/>
      <w:pPr>
        <w:ind w:left="4680" w:hanging="180"/>
      </w:pPr>
    </w:lvl>
    <w:lvl w:ilvl="6" w:tplc="4816E90C">
      <w:start w:val="1"/>
      <w:numFmt w:val="decimal"/>
      <w:lvlText w:val="%7."/>
      <w:lvlJc w:val="left"/>
      <w:pPr>
        <w:ind w:left="5400" w:hanging="360"/>
      </w:pPr>
    </w:lvl>
    <w:lvl w:ilvl="7" w:tplc="322085BA">
      <w:start w:val="1"/>
      <w:numFmt w:val="lowerLetter"/>
      <w:lvlText w:val="%8."/>
      <w:lvlJc w:val="left"/>
      <w:pPr>
        <w:ind w:left="6120" w:hanging="360"/>
      </w:pPr>
    </w:lvl>
    <w:lvl w:ilvl="8" w:tplc="C846CADA">
      <w:start w:val="1"/>
      <w:numFmt w:val="lowerRoman"/>
      <w:lvlText w:val="%9."/>
      <w:lvlJc w:val="right"/>
      <w:pPr>
        <w:ind w:left="6840" w:hanging="180"/>
      </w:pPr>
    </w:lvl>
  </w:abstractNum>
  <w:abstractNum w:abstractNumId="13"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14"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15" w15:restartNumberingAfterBreak="0">
    <w:nsid w:val="313A2C2F"/>
    <w:multiLevelType w:val="hybridMultilevel"/>
    <w:tmpl w:val="A9745B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7" w15:restartNumberingAfterBreak="0">
    <w:nsid w:val="35454540"/>
    <w:multiLevelType w:val="hybridMultilevel"/>
    <w:tmpl w:val="C722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21" w15:restartNumberingAfterBreak="0">
    <w:nsid w:val="3DE11CE0"/>
    <w:multiLevelType w:val="hybridMultilevel"/>
    <w:tmpl w:val="CC02E922"/>
    <w:lvl w:ilvl="0" w:tplc="4A146B92">
      <w:start w:val="1"/>
      <w:numFmt w:val="lowerLetter"/>
      <w:lvlText w:val="%1."/>
      <w:lvlJc w:val="left"/>
      <w:pPr>
        <w:ind w:left="1080" w:hanging="360"/>
      </w:pPr>
      <w:rPr>
        <w:b w:val="0"/>
        <w:bCs w:val="0"/>
        <w:sz w:val="24"/>
        <w:szCs w:val="24"/>
      </w:rPr>
    </w:lvl>
    <w:lvl w:ilvl="1" w:tplc="1986A88E">
      <w:start w:val="1"/>
      <w:numFmt w:val="lowerLetter"/>
      <w:lvlText w:val="%2."/>
      <w:lvlJc w:val="left"/>
      <w:pPr>
        <w:ind w:left="1800" w:hanging="360"/>
      </w:pPr>
    </w:lvl>
    <w:lvl w:ilvl="2" w:tplc="EF760B5C">
      <w:start w:val="1"/>
      <w:numFmt w:val="lowerRoman"/>
      <w:lvlText w:val="%3."/>
      <w:lvlJc w:val="right"/>
      <w:pPr>
        <w:ind w:left="2520" w:hanging="180"/>
      </w:pPr>
    </w:lvl>
    <w:lvl w:ilvl="3" w:tplc="2D6CE74E">
      <w:start w:val="1"/>
      <w:numFmt w:val="decimal"/>
      <w:lvlText w:val="%4."/>
      <w:lvlJc w:val="left"/>
      <w:pPr>
        <w:ind w:left="3240" w:hanging="360"/>
      </w:pPr>
    </w:lvl>
    <w:lvl w:ilvl="4" w:tplc="348079B0">
      <w:start w:val="1"/>
      <w:numFmt w:val="lowerLetter"/>
      <w:lvlText w:val="%5."/>
      <w:lvlJc w:val="left"/>
      <w:pPr>
        <w:ind w:left="3960" w:hanging="360"/>
      </w:pPr>
    </w:lvl>
    <w:lvl w:ilvl="5" w:tplc="F58821B8">
      <w:start w:val="1"/>
      <w:numFmt w:val="lowerRoman"/>
      <w:lvlText w:val="%6."/>
      <w:lvlJc w:val="right"/>
      <w:pPr>
        <w:ind w:left="4680" w:hanging="180"/>
      </w:pPr>
    </w:lvl>
    <w:lvl w:ilvl="6" w:tplc="1B062828">
      <w:start w:val="1"/>
      <w:numFmt w:val="decimal"/>
      <w:lvlText w:val="%7."/>
      <w:lvlJc w:val="left"/>
      <w:pPr>
        <w:ind w:left="5400" w:hanging="360"/>
      </w:pPr>
    </w:lvl>
    <w:lvl w:ilvl="7" w:tplc="DBA63226">
      <w:start w:val="1"/>
      <w:numFmt w:val="lowerLetter"/>
      <w:lvlText w:val="%8."/>
      <w:lvlJc w:val="left"/>
      <w:pPr>
        <w:ind w:left="6120" w:hanging="360"/>
      </w:pPr>
    </w:lvl>
    <w:lvl w:ilvl="8" w:tplc="24BA771A">
      <w:start w:val="1"/>
      <w:numFmt w:val="lowerRoman"/>
      <w:lvlText w:val="%9."/>
      <w:lvlJc w:val="right"/>
      <w:pPr>
        <w:ind w:left="6840" w:hanging="180"/>
      </w:pPr>
    </w:lvl>
  </w:abstractNum>
  <w:abstractNum w:abstractNumId="22"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23"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74A79"/>
    <w:multiLevelType w:val="hybridMultilevel"/>
    <w:tmpl w:val="F926DD86"/>
    <w:lvl w:ilvl="0" w:tplc="F1C230B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26" w15:restartNumberingAfterBreak="0">
    <w:nsid w:val="45796CE6"/>
    <w:multiLevelType w:val="hybridMultilevel"/>
    <w:tmpl w:val="09A8BB7C"/>
    <w:lvl w:ilvl="0" w:tplc="2E1A085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4BC9464">
      <w:start w:val="1"/>
      <w:numFmt w:val="bullet"/>
      <w:lvlText w:val=""/>
      <w:lvlJc w:val="left"/>
      <w:pPr>
        <w:ind w:left="2520" w:hanging="360"/>
      </w:pPr>
      <w:rPr>
        <w:rFonts w:ascii="Wingdings" w:hAnsi="Wingdings" w:hint="default"/>
      </w:rPr>
    </w:lvl>
    <w:lvl w:ilvl="3" w:tplc="69A8D926">
      <w:start w:val="1"/>
      <w:numFmt w:val="bullet"/>
      <w:lvlText w:val=""/>
      <w:lvlJc w:val="left"/>
      <w:pPr>
        <w:ind w:left="3240" w:hanging="360"/>
      </w:pPr>
      <w:rPr>
        <w:rFonts w:ascii="Symbol" w:hAnsi="Symbol" w:hint="default"/>
      </w:rPr>
    </w:lvl>
    <w:lvl w:ilvl="4" w:tplc="36885686">
      <w:start w:val="1"/>
      <w:numFmt w:val="bullet"/>
      <w:lvlText w:val="o"/>
      <w:lvlJc w:val="left"/>
      <w:pPr>
        <w:ind w:left="3960" w:hanging="360"/>
      </w:pPr>
      <w:rPr>
        <w:rFonts w:ascii="Courier New" w:hAnsi="Courier New" w:hint="default"/>
      </w:rPr>
    </w:lvl>
    <w:lvl w:ilvl="5" w:tplc="C818BA82">
      <w:start w:val="1"/>
      <w:numFmt w:val="bullet"/>
      <w:lvlText w:val=""/>
      <w:lvlJc w:val="left"/>
      <w:pPr>
        <w:ind w:left="4680" w:hanging="360"/>
      </w:pPr>
      <w:rPr>
        <w:rFonts w:ascii="Wingdings" w:hAnsi="Wingdings" w:hint="default"/>
      </w:rPr>
    </w:lvl>
    <w:lvl w:ilvl="6" w:tplc="8FF8BBEE">
      <w:start w:val="1"/>
      <w:numFmt w:val="bullet"/>
      <w:lvlText w:val=""/>
      <w:lvlJc w:val="left"/>
      <w:pPr>
        <w:ind w:left="5400" w:hanging="360"/>
      </w:pPr>
      <w:rPr>
        <w:rFonts w:ascii="Symbol" w:hAnsi="Symbol" w:hint="default"/>
      </w:rPr>
    </w:lvl>
    <w:lvl w:ilvl="7" w:tplc="387C613C">
      <w:start w:val="1"/>
      <w:numFmt w:val="bullet"/>
      <w:lvlText w:val="o"/>
      <w:lvlJc w:val="left"/>
      <w:pPr>
        <w:ind w:left="6120" w:hanging="360"/>
      </w:pPr>
      <w:rPr>
        <w:rFonts w:ascii="Courier New" w:hAnsi="Courier New" w:hint="default"/>
      </w:rPr>
    </w:lvl>
    <w:lvl w:ilvl="8" w:tplc="BB9E4186">
      <w:start w:val="1"/>
      <w:numFmt w:val="bullet"/>
      <w:lvlText w:val=""/>
      <w:lvlJc w:val="left"/>
      <w:pPr>
        <w:ind w:left="6840" w:hanging="360"/>
      </w:pPr>
      <w:rPr>
        <w:rFonts w:ascii="Wingdings" w:hAnsi="Wingdings" w:hint="default"/>
      </w:rPr>
    </w:lvl>
  </w:abstractNum>
  <w:abstractNum w:abstractNumId="27"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E48C6"/>
    <w:multiLevelType w:val="hybridMultilevel"/>
    <w:tmpl w:val="3DCABA0E"/>
    <w:lvl w:ilvl="0" w:tplc="A7A2A184">
      <w:start w:val="1"/>
      <w:numFmt w:val="bullet"/>
      <w:lvlText w:val=""/>
      <w:lvlJc w:val="left"/>
      <w:pPr>
        <w:tabs>
          <w:tab w:val="num" w:pos="1080"/>
        </w:tabs>
        <w:ind w:left="1080" w:hanging="360"/>
      </w:pPr>
      <w:rPr>
        <w:rFonts w:ascii="Symbol" w:hAnsi="Symbol" w:hint="default"/>
        <w:sz w:val="20"/>
      </w:rPr>
    </w:lvl>
    <w:lvl w:ilvl="1" w:tplc="EFDA00E2" w:tentative="1">
      <w:start w:val="1"/>
      <w:numFmt w:val="bullet"/>
      <w:lvlText w:val=""/>
      <w:lvlJc w:val="left"/>
      <w:pPr>
        <w:tabs>
          <w:tab w:val="num" w:pos="1800"/>
        </w:tabs>
        <w:ind w:left="1800" w:hanging="360"/>
      </w:pPr>
      <w:rPr>
        <w:rFonts w:ascii="Symbol" w:hAnsi="Symbol" w:hint="default"/>
        <w:sz w:val="20"/>
      </w:rPr>
    </w:lvl>
    <w:lvl w:ilvl="2" w:tplc="31BE9092" w:tentative="1">
      <w:start w:val="1"/>
      <w:numFmt w:val="bullet"/>
      <w:lvlText w:val=""/>
      <w:lvlJc w:val="left"/>
      <w:pPr>
        <w:tabs>
          <w:tab w:val="num" w:pos="2520"/>
        </w:tabs>
        <w:ind w:left="2520" w:hanging="360"/>
      </w:pPr>
      <w:rPr>
        <w:rFonts w:ascii="Symbol" w:hAnsi="Symbol" w:hint="default"/>
        <w:sz w:val="20"/>
      </w:rPr>
    </w:lvl>
    <w:lvl w:ilvl="3" w:tplc="AD4CE7AE" w:tentative="1">
      <w:start w:val="1"/>
      <w:numFmt w:val="bullet"/>
      <w:lvlText w:val=""/>
      <w:lvlJc w:val="left"/>
      <w:pPr>
        <w:tabs>
          <w:tab w:val="num" w:pos="3240"/>
        </w:tabs>
        <w:ind w:left="3240" w:hanging="360"/>
      </w:pPr>
      <w:rPr>
        <w:rFonts w:ascii="Symbol" w:hAnsi="Symbol" w:hint="default"/>
        <w:sz w:val="20"/>
      </w:rPr>
    </w:lvl>
    <w:lvl w:ilvl="4" w:tplc="9C5AC22E" w:tentative="1">
      <w:start w:val="1"/>
      <w:numFmt w:val="bullet"/>
      <w:lvlText w:val=""/>
      <w:lvlJc w:val="left"/>
      <w:pPr>
        <w:tabs>
          <w:tab w:val="num" w:pos="3960"/>
        </w:tabs>
        <w:ind w:left="3960" w:hanging="360"/>
      </w:pPr>
      <w:rPr>
        <w:rFonts w:ascii="Symbol" w:hAnsi="Symbol" w:hint="default"/>
        <w:sz w:val="20"/>
      </w:rPr>
    </w:lvl>
    <w:lvl w:ilvl="5" w:tplc="E5301886" w:tentative="1">
      <w:start w:val="1"/>
      <w:numFmt w:val="bullet"/>
      <w:lvlText w:val=""/>
      <w:lvlJc w:val="left"/>
      <w:pPr>
        <w:tabs>
          <w:tab w:val="num" w:pos="4680"/>
        </w:tabs>
        <w:ind w:left="4680" w:hanging="360"/>
      </w:pPr>
      <w:rPr>
        <w:rFonts w:ascii="Symbol" w:hAnsi="Symbol" w:hint="default"/>
        <w:sz w:val="20"/>
      </w:rPr>
    </w:lvl>
    <w:lvl w:ilvl="6" w:tplc="2E6E84E6" w:tentative="1">
      <w:start w:val="1"/>
      <w:numFmt w:val="bullet"/>
      <w:lvlText w:val=""/>
      <w:lvlJc w:val="left"/>
      <w:pPr>
        <w:tabs>
          <w:tab w:val="num" w:pos="5400"/>
        </w:tabs>
        <w:ind w:left="5400" w:hanging="360"/>
      </w:pPr>
      <w:rPr>
        <w:rFonts w:ascii="Symbol" w:hAnsi="Symbol" w:hint="default"/>
        <w:sz w:val="20"/>
      </w:rPr>
    </w:lvl>
    <w:lvl w:ilvl="7" w:tplc="078E45D2" w:tentative="1">
      <w:start w:val="1"/>
      <w:numFmt w:val="bullet"/>
      <w:lvlText w:val=""/>
      <w:lvlJc w:val="left"/>
      <w:pPr>
        <w:tabs>
          <w:tab w:val="num" w:pos="6120"/>
        </w:tabs>
        <w:ind w:left="6120" w:hanging="360"/>
      </w:pPr>
      <w:rPr>
        <w:rFonts w:ascii="Symbol" w:hAnsi="Symbol" w:hint="default"/>
        <w:sz w:val="20"/>
      </w:rPr>
    </w:lvl>
    <w:lvl w:ilvl="8" w:tplc="D8C20D96"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4CC15BA1"/>
    <w:multiLevelType w:val="hybridMultilevel"/>
    <w:tmpl w:val="029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0748F"/>
    <w:multiLevelType w:val="hybridMultilevel"/>
    <w:tmpl w:val="DDACD3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32" w15:restartNumberingAfterBreak="0">
    <w:nsid w:val="5C1554BD"/>
    <w:multiLevelType w:val="hybridMultilevel"/>
    <w:tmpl w:val="6E24E6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34"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35" w15:restartNumberingAfterBreak="0">
    <w:nsid w:val="645609C7"/>
    <w:multiLevelType w:val="hybridMultilevel"/>
    <w:tmpl w:val="F0348804"/>
    <w:lvl w:ilvl="0" w:tplc="FFFFFFFF">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36"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abstractNum w:abstractNumId="38" w15:restartNumberingAfterBreak="0">
    <w:nsid w:val="74522FBB"/>
    <w:multiLevelType w:val="hybridMultilevel"/>
    <w:tmpl w:val="4530B5CC"/>
    <w:lvl w:ilvl="0" w:tplc="70587A82">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ind w:left="1080" w:hanging="360"/>
      </w:p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7391">
    <w:abstractNumId w:val="5"/>
  </w:num>
  <w:num w:numId="2" w16cid:durableId="843515636">
    <w:abstractNumId w:val="26"/>
  </w:num>
  <w:num w:numId="3" w16cid:durableId="952708181">
    <w:abstractNumId w:val="0"/>
  </w:num>
  <w:num w:numId="4" w16cid:durableId="1941908689">
    <w:abstractNumId w:val="37"/>
  </w:num>
  <w:num w:numId="5" w16cid:durableId="1525635822">
    <w:abstractNumId w:val="21"/>
  </w:num>
  <w:num w:numId="6" w16cid:durableId="1584297426">
    <w:abstractNumId w:val="34"/>
  </w:num>
  <w:num w:numId="7" w16cid:durableId="853692759">
    <w:abstractNumId w:val="20"/>
  </w:num>
  <w:num w:numId="8" w16cid:durableId="1029836590">
    <w:abstractNumId w:val="22"/>
  </w:num>
  <w:num w:numId="9" w16cid:durableId="1006596169">
    <w:abstractNumId w:val="12"/>
  </w:num>
  <w:num w:numId="10" w16cid:durableId="405693529">
    <w:abstractNumId w:val="31"/>
  </w:num>
  <w:num w:numId="11" w16cid:durableId="840195960">
    <w:abstractNumId w:val="10"/>
  </w:num>
  <w:num w:numId="12" w16cid:durableId="1033186351">
    <w:abstractNumId w:val="35"/>
  </w:num>
  <w:num w:numId="13" w16cid:durableId="535385936">
    <w:abstractNumId w:val="13"/>
  </w:num>
  <w:num w:numId="14" w16cid:durableId="1459295312">
    <w:abstractNumId w:val="25"/>
  </w:num>
  <w:num w:numId="15" w16cid:durableId="754395774">
    <w:abstractNumId w:val="11"/>
  </w:num>
  <w:num w:numId="16" w16cid:durableId="630474845">
    <w:abstractNumId w:val="14"/>
  </w:num>
  <w:num w:numId="17" w16cid:durableId="246118754">
    <w:abstractNumId w:val="8"/>
  </w:num>
  <w:num w:numId="18" w16cid:durableId="1618177366">
    <w:abstractNumId w:val="16"/>
  </w:num>
  <w:num w:numId="19" w16cid:durableId="664941466">
    <w:abstractNumId w:val="33"/>
  </w:num>
  <w:num w:numId="20" w16cid:durableId="1693725617">
    <w:abstractNumId w:val="36"/>
  </w:num>
  <w:num w:numId="21" w16cid:durableId="321323509">
    <w:abstractNumId w:val="39"/>
  </w:num>
  <w:num w:numId="22" w16cid:durableId="809786694">
    <w:abstractNumId w:val="18"/>
  </w:num>
  <w:num w:numId="23" w16cid:durableId="541359913">
    <w:abstractNumId w:val="28"/>
  </w:num>
  <w:num w:numId="24" w16cid:durableId="759832484">
    <w:abstractNumId w:val="27"/>
  </w:num>
  <w:num w:numId="25" w16cid:durableId="1469013453">
    <w:abstractNumId w:val="23"/>
  </w:num>
  <w:num w:numId="26" w16cid:durableId="621158950">
    <w:abstractNumId w:val="7"/>
  </w:num>
  <w:num w:numId="27" w16cid:durableId="1374161502">
    <w:abstractNumId w:val="38"/>
  </w:num>
  <w:num w:numId="28" w16cid:durableId="1749423488">
    <w:abstractNumId w:val="19"/>
  </w:num>
  <w:num w:numId="29" w16cid:durableId="1955476689">
    <w:abstractNumId w:val="9"/>
  </w:num>
  <w:num w:numId="30" w16cid:durableId="1149977290">
    <w:abstractNumId w:val="4"/>
  </w:num>
  <w:num w:numId="31" w16cid:durableId="1746370237">
    <w:abstractNumId w:val="32"/>
  </w:num>
  <w:num w:numId="32" w16cid:durableId="2142310411">
    <w:abstractNumId w:val="1"/>
  </w:num>
  <w:num w:numId="33" w16cid:durableId="213279894">
    <w:abstractNumId w:val="30"/>
  </w:num>
  <w:num w:numId="34" w16cid:durableId="965965444">
    <w:abstractNumId w:val="24"/>
  </w:num>
  <w:num w:numId="35" w16cid:durableId="1875264538">
    <w:abstractNumId w:val="6"/>
  </w:num>
  <w:num w:numId="36" w16cid:durableId="786199605">
    <w:abstractNumId w:val="15"/>
  </w:num>
  <w:num w:numId="37" w16cid:durableId="754790257">
    <w:abstractNumId w:val="2"/>
  </w:num>
  <w:num w:numId="38" w16cid:durableId="51078355">
    <w:abstractNumId w:val="3"/>
  </w:num>
  <w:num w:numId="39" w16cid:durableId="423695480">
    <w:abstractNumId w:val="17"/>
  </w:num>
  <w:num w:numId="40" w16cid:durableId="1720007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006CC"/>
    <w:rsid w:val="000043D7"/>
    <w:rsid w:val="0002695B"/>
    <w:rsid w:val="00047FEF"/>
    <w:rsid w:val="00054083"/>
    <w:rsid w:val="00054FD9"/>
    <w:rsid w:val="00064F01"/>
    <w:rsid w:val="00075992"/>
    <w:rsid w:val="000818E0"/>
    <w:rsid w:val="000E05A3"/>
    <w:rsid w:val="0010155D"/>
    <w:rsid w:val="001306D9"/>
    <w:rsid w:val="00131792"/>
    <w:rsid w:val="00135E14"/>
    <w:rsid w:val="001A08E0"/>
    <w:rsid w:val="001A3190"/>
    <w:rsid w:val="001C29C1"/>
    <w:rsid w:val="001D5A01"/>
    <w:rsid w:val="001E76B7"/>
    <w:rsid w:val="00210CD9"/>
    <w:rsid w:val="0023021C"/>
    <w:rsid w:val="00232933"/>
    <w:rsid w:val="00246FD4"/>
    <w:rsid w:val="00251890"/>
    <w:rsid w:val="002645E5"/>
    <w:rsid w:val="00275386"/>
    <w:rsid w:val="002A22AB"/>
    <w:rsid w:val="002B7D3A"/>
    <w:rsid w:val="002E3227"/>
    <w:rsid w:val="002E42A6"/>
    <w:rsid w:val="00343C24"/>
    <w:rsid w:val="0035393E"/>
    <w:rsid w:val="0036742F"/>
    <w:rsid w:val="003C4B5E"/>
    <w:rsid w:val="003E3EE1"/>
    <w:rsid w:val="003F60C3"/>
    <w:rsid w:val="00413685"/>
    <w:rsid w:val="00434B66"/>
    <w:rsid w:val="00455035"/>
    <w:rsid w:val="004B33AE"/>
    <w:rsid w:val="00500014"/>
    <w:rsid w:val="0050788D"/>
    <w:rsid w:val="0053053D"/>
    <w:rsid w:val="005410F2"/>
    <w:rsid w:val="00542F43"/>
    <w:rsid w:val="00545A71"/>
    <w:rsid w:val="00546250"/>
    <w:rsid w:val="00554B9F"/>
    <w:rsid w:val="00570951"/>
    <w:rsid w:val="005A022B"/>
    <w:rsid w:val="005B5BF8"/>
    <w:rsid w:val="005C6018"/>
    <w:rsid w:val="005E6CB4"/>
    <w:rsid w:val="005EC05F"/>
    <w:rsid w:val="006056A1"/>
    <w:rsid w:val="00626318"/>
    <w:rsid w:val="0067358F"/>
    <w:rsid w:val="00676B9F"/>
    <w:rsid w:val="006E06EC"/>
    <w:rsid w:val="006F0459"/>
    <w:rsid w:val="00724C04"/>
    <w:rsid w:val="00748C78"/>
    <w:rsid w:val="00753EF7"/>
    <w:rsid w:val="007631A6"/>
    <w:rsid w:val="007839E7"/>
    <w:rsid w:val="00794638"/>
    <w:rsid w:val="007D3860"/>
    <w:rsid w:val="00847EA5"/>
    <w:rsid w:val="00850796"/>
    <w:rsid w:val="00850CB2"/>
    <w:rsid w:val="008A741B"/>
    <w:rsid w:val="008A7B4C"/>
    <w:rsid w:val="00935FB3"/>
    <w:rsid w:val="00967F0A"/>
    <w:rsid w:val="009E7867"/>
    <w:rsid w:val="009F3296"/>
    <w:rsid w:val="00A1579B"/>
    <w:rsid w:val="00A57C60"/>
    <w:rsid w:val="00A6742C"/>
    <w:rsid w:val="00A74BBB"/>
    <w:rsid w:val="00AA01CA"/>
    <w:rsid w:val="00AE06EE"/>
    <w:rsid w:val="00B07DB6"/>
    <w:rsid w:val="00B34DD8"/>
    <w:rsid w:val="00B60301"/>
    <w:rsid w:val="00B778C8"/>
    <w:rsid w:val="00BD7D60"/>
    <w:rsid w:val="00BF7B5A"/>
    <w:rsid w:val="00C06706"/>
    <w:rsid w:val="00C12E81"/>
    <w:rsid w:val="00C424FA"/>
    <w:rsid w:val="00C54896"/>
    <w:rsid w:val="00C84632"/>
    <w:rsid w:val="00CA2339"/>
    <w:rsid w:val="00CA7727"/>
    <w:rsid w:val="00CD5606"/>
    <w:rsid w:val="00CD5C48"/>
    <w:rsid w:val="00D34DE7"/>
    <w:rsid w:val="00DD57BE"/>
    <w:rsid w:val="00E01FAE"/>
    <w:rsid w:val="00EC12B0"/>
    <w:rsid w:val="00ED6C19"/>
    <w:rsid w:val="00EF173D"/>
    <w:rsid w:val="00F25DB9"/>
    <w:rsid w:val="00F260F4"/>
    <w:rsid w:val="00F3C51D"/>
    <w:rsid w:val="00F562FB"/>
    <w:rsid w:val="00F71472"/>
    <w:rsid w:val="00F9720F"/>
    <w:rsid w:val="00FA4C22"/>
    <w:rsid w:val="00FA5768"/>
    <w:rsid w:val="00FE2522"/>
    <w:rsid w:val="0117A1C9"/>
    <w:rsid w:val="01550A60"/>
    <w:rsid w:val="0157E39F"/>
    <w:rsid w:val="01643720"/>
    <w:rsid w:val="0181462D"/>
    <w:rsid w:val="0189AC7E"/>
    <w:rsid w:val="0198F8E6"/>
    <w:rsid w:val="01A5A7AF"/>
    <w:rsid w:val="01E3A88E"/>
    <w:rsid w:val="023DB05E"/>
    <w:rsid w:val="025F07F1"/>
    <w:rsid w:val="02993976"/>
    <w:rsid w:val="02B32A9B"/>
    <w:rsid w:val="035E2EDB"/>
    <w:rsid w:val="0375FE87"/>
    <w:rsid w:val="0381B923"/>
    <w:rsid w:val="03B892EB"/>
    <w:rsid w:val="03CFD403"/>
    <w:rsid w:val="03D4FA5D"/>
    <w:rsid w:val="03E8EB54"/>
    <w:rsid w:val="0407A687"/>
    <w:rsid w:val="0452167E"/>
    <w:rsid w:val="04A8FA9C"/>
    <w:rsid w:val="04C41AB5"/>
    <w:rsid w:val="04E5E338"/>
    <w:rsid w:val="05156680"/>
    <w:rsid w:val="0536B1FD"/>
    <w:rsid w:val="05B9A344"/>
    <w:rsid w:val="05BB635B"/>
    <w:rsid w:val="05CD40B8"/>
    <w:rsid w:val="05E2AB23"/>
    <w:rsid w:val="0605E485"/>
    <w:rsid w:val="064995F3"/>
    <w:rsid w:val="065CE167"/>
    <w:rsid w:val="066C9A7C"/>
    <w:rsid w:val="0699ECB7"/>
    <w:rsid w:val="06EFAD1E"/>
    <w:rsid w:val="072B3B8A"/>
    <w:rsid w:val="0784A5AF"/>
    <w:rsid w:val="07E466DA"/>
    <w:rsid w:val="07F54136"/>
    <w:rsid w:val="07FD1EFD"/>
    <w:rsid w:val="082A3EC2"/>
    <w:rsid w:val="08359CEA"/>
    <w:rsid w:val="0856561C"/>
    <w:rsid w:val="0878E3B7"/>
    <w:rsid w:val="08871E71"/>
    <w:rsid w:val="088C040E"/>
    <w:rsid w:val="08AF837E"/>
    <w:rsid w:val="08F12C6D"/>
    <w:rsid w:val="091A7EF7"/>
    <w:rsid w:val="0958B65B"/>
    <w:rsid w:val="0963CB63"/>
    <w:rsid w:val="09CF0CFE"/>
    <w:rsid w:val="09E879E3"/>
    <w:rsid w:val="0A09A94C"/>
    <w:rsid w:val="0A0F071C"/>
    <w:rsid w:val="0A337508"/>
    <w:rsid w:val="0A5B89DF"/>
    <w:rsid w:val="0A70CBBD"/>
    <w:rsid w:val="0A8C016B"/>
    <w:rsid w:val="0ACD9E8D"/>
    <w:rsid w:val="0AD0BFF3"/>
    <w:rsid w:val="0ADB8688"/>
    <w:rsid w:val="0B1FB166"/>
    <w:rsid w:val="0B455791"/>
    <w:rsid w:val="0B64C3AC"/>
    <w:rsid w:val="0B86FA9C"/>
    <w:rsid w:val="0BE7F147"/>
    <w:rsid w:val="0C09E6F0"/>
    <w:rsid w:val="0C2F8897"/>
    <w:rsid w:val="0C3B1C0C"/>
    <w:rsid w:val="0C400AEA"/>
    <w:rsid w:val="0C42837F"/>
    <w:rsid w:val="0C620043"/>
    <w:rsid w:val="0C70EE26"/>
    <w:rsid w:val="0CAA10F8"/>
    <w:rsid w:val="0CEB2256"/>
    <w:rsid w:val="0D091436"/>
    <w:rsid w:val="0D0DA65E"/>
    <w:rsid w:val="0D19778B"/>
    <w:rsid w:val="0D481ECF"/>
    <w:rsid w:val="0D6A3BCC"/>
    <w:rsid w:val="0DB3988E"/>
    <w:rsid w:val="0DC0D742"/>
    <w:rsid w:val="0E46A0D8"/>
    <w:rsid w:val="0E4FB83F"/>
    <w:rsid w:val="0E602D53"/>
    <w:rsid w:val="0E74F98A"/>
    <w:rsid w:val="0EA5B903"/>
    <w:rsid w:val="0F1F2799"/>
    <w:rsid w:val="0F28A7A5"/>
    <w:rsid w:val="0F31495F"/>
    <w:rsid w:val="0F4F4F8B"/>
    <w:rsid w:val="0FD0DD62"/>
    <w:rsid w:val="0FE1A4EB"/>
    <w:rsid w:val="0FE6ABC0"/>
    <w:rsid w:val="1027A6A0"/>
    <w:rsid w:val="1049C62A"/>
    <w:rsid w:val="105F4195"/>
    <w:rsid w:val="108AC0E5"/>
    <w:rsid w:val="109F0379"/>
    <w:rsid w:val="10D4A1E6"/>
    <w:rsid w:val="10E57E18"/>
    <w:rsid w:val="114D46C7"/>
    <w:rsid w:val="1173F919"/>
    <w:rsid w:val="117D52F7"/>
    <w:rsid w:val="11F41AB6"/>
    <w:rsid w:val="12211395"/>
    <w:rsid w:val="12859A04"/>
    <w:rsid w:val="1286F121"/>
    <w:rsid w:val="12B4AF20"/>
    <w:rsid w:val="135B83EB"/>
    <w:rsid w:val="13675148"/>
    <w:rsid w:val="13E6E022"/>
    <w:rsid w:val="140871FE"/>
    <w:rsid w:val="14249A71"/>
    <w:rsid w:val="1432433C"/>
    <w:rsid w:val="1440DDDE"/>
    <w:rsid w:val="146A1B13"/>
    <w:rsid w:val="146B8002"/>
    <w:rsid w:val="147AAC94"/>
    <w:rsid w:val="14A25609"/>
    <w:rsid w:val="14B8D6E7"/>
    <w:rsid w:val="15069335"/>
    <w:rsid w:val="150DCECA"/>
    <w:rsid w:val="15475444"/>
    <w:rsid w:val="1563B6A4"/>
    <w:rsid w:val="158C501C"/>
    <w:rsid w:val="15A8B626"/>
    <w:rsid w:val="15F18B2F"/>
    <w:rsid w:val="15F75312"/>
    <w:rsid w:val="16019DBB"/>
    <w:rsid w:val="16100FEC"/>
    <w:rsid w:val="1645A09D"/>
    <w:rsid w:val="16769C4E"/>
    <w:rsid w:val="169C0652"/>
    <w:rsid w:val="16A6DC7D"/>
    <w:rsid w:val="16E68084"/>
    <w:rsid w:val="173CFF43"/>
    <w:rsid w:val="17AAF4EC"/>
    <w:rsid w:val="180432E6"/>
    <w:rsid w:val="1818860E"/>
    <w:rsid w:val="181DC3D1"/>
    <w:rsid w:val="183018D9"/>
    <w:rsid w:val="185BBDDE"/>
    <w:rsid w:val="187FB392"/>
    <w:rsid w:val="18A72528"/>
    <w:rsid w:val="18BA4F98"/>
    <w:rsid w:val="18F818F7"/>
    <w:rsid w:val="190EDDD9"/>
    <w:rsid w:val="1919BBFF"/>
    <w:rsid w:val="1926809E"/>
    <w:rsid w:val="194903E1"/>
    <w:rsid w:val="19605705"/>
    <w:rsid w:val="1963F51B"/>
    <w:rsid w:val="19C7F289"/>
    <w:rsid w:val="19C94464"/>
    <w:rsid w:val="19D92D60"/>
    <w:rsid w:val="19DA77E7"/>
    <w:rsid w:val="1A2BB328"/>
    <w:rsid w:val="1A374515"/>
    <w:rsid w:val="1A6FA6F1"/>
    <w:rsid w:val="1A7B9F54"/>
    <w:rsid w:val="1A89BCB5"/>
    <w:rsid w:val="1ACF4E15"/>
    <w:rsid w:val="1AD1EA46"/>
    <w:rsid w:val="1B38D5FD"/>
    <w:rsid w:val="1B525542"/>
    <w:rsid w:val="1B7F507C"/>
    <w:rsid w:val="1C178195"/>
    <w:rsid w:val="1CEAF7B7"/>
    <w:rsid w:val="1D0B4A3F"/>
    <w:rsid w:val="1D0F3E65"/>
    <w:rsid w:val="1D432EB1"/>
    <w:rsid w:val="1DB0B1C7"/>
    <w:rsid w:val="1DBD6CCF"/>
    <w:rsid w:val="1DF329A5"/>
    <w:rsid w:val="1E016271"/>
    <w:rsid w:val="1E4603E8"/>
    <w:rsid w:val="1E501A01"/>
    <w:rsid w:val="1EAD2D0C"/>
    <w:rsid w:val="1EB195CF"/>
    <w:rsid w:val="1ECA08D5"/>
    <w:rsid w:val="1F22442F"/>
    <w:rsid w:val="1F3367E5"/>
    <w:rsid w:val="1F5AF3B9"/>
    <w:rsid w:val="1F746BE1"/>
    <w:rsid w:val="2024170A"/>
    <w:rsid w:val="203F04CA"/>
    <w:rsid w:val="20C6F992"/>
    <w:rsid w:val="20C8982C"/>
    <w:rsid w:val="20F0927D"/>
    <w:rsid w:val="20F50D91"/>
    <w:rsid w:val="212135F2"/>
    <w:rsid w:val="21232A3A"/>
    <w:rsid w:val="2132E43B"/>
    <w:rsid w:val="21566686"/>
    <w:rsid w:val="2178D386"/>
    <w:rsid w:val="21A20262"/>
    <w:rsid w:val="21BFE76B"/>
    <w:rsid w:val="21CC0C8C"/>
    <w:rsid w:val="21F3B060"/>
    <w:rsid w:val="220C22C7"/>
    <w:rsid w:val="22116437"/>
    <w:rsid w:val="22145FBF"/>
    <w:rsid w:val="2221E10A"/>
    <w:rsid w:val="22275F11"/>
    <w:rsid w:val="2237CF47"/>
    <w:rsid w:val="2244B8BC"/>
    <w:rsid w:val="225C0B5D"/>
    <w:rsid w:val="226DBDA9"/>
    <w:rsid w:val="22AFFBD5"/>
    <w:rsid w:val="22E2D20D"/>
    <w:rsid w:val="22EBB7E3"/>
    <w:rsid w:val="231690A3"/>
    <w:rsid w:val="234FD604"/>
    <w:rsid w:val="238A233D"/>
    <w:rsid w:val="23AD92E6"/>
    <w:rsid w:val="23ED0E0E"/>
    <w:rsid w:val="24447106"/>
    <w:rsid w:val="24A08DB2"/>
    <w:rsid w:val="24AFA697"/>
    <w:rsid w:val="24C08CEA"/>
    <w:rsid w:val="24C3E669"/>
    <w:rsid w:val="24DC5E44"/>
    <w:rsid w:val="24EBA665"/>
    <w:rsid w:val="250C6D81"/>
    <w:rsid w:val="2533FAE4"/>
    <w:rsid w:val="254676AB"/>
    <w:rsid w:val="2553E9B5"/>
    <w:rsid w:val="259C7D22"/>
    <w:rsid w:val="25AC7A6D"/>
    <w:rsid w:val="25B16FB7"/>
    <w:rsid w:val="25D796CC"/>
    <w:rsid w:val="25E8DF81"/>
    <w:rsid w:val="25F61745"/>
    <w:rsid w:val="2618C7CE"/>
    <w:rsid w:val="2636B5B8"/>
    <w:rsid w:val="26410132"/>
    <w:rsid w:val="26655DF2"/>
    <w:rsid w:val="26CB3D18"/>
    <w:rsid w:val="26D131D4"/>
    <w:rsid w:val="26D68413"/>
    <w:rsid w:val="26EBCE47"/>
    <w:rsid w:val="26F7235A"/>
    <w:rsid w:val="270AC682"/>
    <w:rsid w:val="271D12B9"/>
    <w:rsid w:val="274BCC0B"/>
    <w:rsid w:val="27727391"/>
    <w:rsid w:val="2791E7A6"/>
    <w:rsid w:val="2811461B"/>
    <w:rsid w:val="281FE5CD"/>
    <w:rsid w:val="28221D82"/>
    <w:rsid w:val="282BECE8"/>
    <w:rsid w:val="284D148B"/>
    <w:rsid w:val="2857E78A"/>
    <w:rsid w:val="286061A8"/>
    <w:rsid w:val="28887326"/>
    <w:rsid w:val="289FB8D8"/>
    <w:rsid w:val="28A472D1"/>
    <w:rsid w:val="28CF66CF"/>
    <w:rsid w:val="28DB8D41"/>
    <w:rsid w:val="28DDE55D"/>
    <w:rsid w:val="28E57BF5"/>
    <w:rsid w:val="290E5600"/>
    <w:rsid w:val="2925E50F"/>
    <w:rsid w:val="2954AAFB"/>
    <w:rsid w:val="29C5E39A"/>
    <w:rsid w:val="29FB21C1"/>
    <w:rsid w:val="2A5E3C4C"/>
    <w:rsid w:val="2A8D865F"/>
    <w:rsid w:val="2AC28332"/>
    <w:rsid w:val="2AD423E0"/>
    <w:rsid w:val="2ADA43AE"/>
    <w:rsid w:val="2AE92589"/>
    <w:rsid w:val="2B009AE0"/>
    <w:rsid w:val="2B04AE6F"/>
    <w:rsid w:val="2B080D11"/>
    <w:rsid w:val="2B094DDA"/>
    <w:rsid w:val="2B36A41F"/>
    <w:rsid w:val="2B57DB2F"/>
    <w:rsid w:val="2B57F439"/>
    <w:rsid w:val="2B68CF5A"/>
    <w:rsid w:val="2B70F152"/>
    <w:rsid w:val="2BDCE08D"/>
    <w:rsid w:val="2C0BFFBF"/>
    <w:rsid w:val="2C4DFBC8"/>
    <w:rsid w:val="2C89A394"/>
    <w:rsid w:val="2C8EAADF"/>
    <w:rsid w:val="2CB50B3E"/>
    <w:rsid w:val="2CBAB87C"/>
    <w:rsid w:val="2CBC3206"/>
    <w:rsid w:val="2CDD4732"/>
    <w:rsid w:val="2CE10D92"/>
    <w:rsid w:val="2D66C70E"/>
    <w:rsid w:val="2D925F21"/>
    <w:rsid w:val="2DA8588D"/>
    <w:rsid w:val="2DBEB191"/>
    <w:rsid w:val="2DFC0003"/>
    <w:rsid w:val="2E4494BC"/>
    <w:rsid w:val="2E625246"/>
    <w:rsid w:val="2E6A66B2"/>
    <w:rsid w:val="2E97FC37"/>
    <w:rsid w:val="2ED0CBA1"/>
    <w:rsid w:val="2EE26F52"/>
    <w:rsid w:val="2EEA7494"/>
    <w:rsid w:val="2EFFAEB5"/>
    <w:rsid w:val="2F11F7EA"/>
    <w:rsid w:val="2F26ADAD"/>
    <w:rsid w:val="2F3BD179"/>
    <w:rsid w:val="2F808173"/>
    <w:rsid w:val="2F83D12E"/>
    <w:rsid w:val="2FA7EA23"/>
    <w:rsid w:val="2FB0C99D"/>
    <w:rsid w:val="2FB1BA1A"/>
    <w:rsid w:val="2FD9D756"/>
    <w:rsid w:val="2FE48734"/>
    <w:rsid w:val="3004E888"/>
    <w:rsid w:val="30651AF0"/>
    <w:rsid w:val="307996A3"/>
    <w:rsid w:val="30B0134A"/>
    <w:rsid w:val="30BD56B7"/>
    <w:rsid w:val="311A359B"/>
    <w:rsid w:val="31451738"/>
    <w:rsid w:val="3152E312"/>
    <w:rsid w:val="318AD5B5"/>
    <w:rsid w:val="31B54E2D"/>
    <w:rsid w:val="31DB2DE8"/>
    <w:rsid w:val="32174F0E"/>
    <w:rsid w:val="325D0818"/>
    <w:rsid w:val="3276CA62"/>
    <w:rsid w:val="32A80AA2"/>
    <w:rsid w:val="32A8F9B7"/>
    <w:rsid w:val="32EF759C"/>
    <w:rsid w:val="330A2CE4"/>
    <w:rsid w:val="332A86E0"/>
    <w:rsid w:val="33309112"/>
    <w:rsid w:val="33349E3B"/>
    <w:rsid w:val="335CF8BD"/>
    <w:rsid w:val="335FE87A"/>
    <w:rsid w:val="33A095C4"/>
    <w:rsid w:val="3404EBC1"/>
    <w:rsid w:val="3429E0B1"/>
    <w:rsid w:val="343C7433"/>
    <w:rsid w:val="34AE3602"/>
    <w:rsid w:val="34FED05F"/>
    <w:rsid w:val="35013154"/>
    <w:rsid w:val="3528C01D"/>
    <w:rsid w:val="3534061E"/>
    <w:rsid w:val="35549137"/>
    <w:rsid w:val="35BBD97F"/>
    <w:rsid w:val="35FA39C9"/>
    <w:rsid w:val="361A3F8A"/>
    <w:rsid w:val="363481A6"/>
    <w:rsid w:val="36833BBE"/>
    <w:rsid w:val="3694C5B3"/>
    <w:rsid w:val="369CCEC7"/>
    <w:rsid w:val="36CF88F9"/>
    <w:rsid w:val="36F6AED6"/>
    <w:rsid w:val="36FDF97B"/>
    <w:rsid w:val="3729928D"/>
    <w:rsid w:val="37333683"/>
    <w:rsid w:val="374A839C"/>
    <w:rsid w:val="3777D73D"/>
    <w:rsid w:val="37AF04FB"/>
    <w:rsid w:val="37CF2981"/>
    <w:rsid w:val="37E94910"/>
    <w:rsid w:val="383F008D"/>
    <w:rsid w:val="3847366C"/>
    <w:rsid w:val="38BC5BC7"/>
    <w:rsid w:val="38D42124"/>
    <w:rsid w:val="38E4C7F3"/>
    <w:rsid w:val="3913A79E"/>
    <w:rsid w:val="39146458"/>
    <w:rsid w:val="395CEC54"/>
    <w:rsid w:val="39B44AE2"/>
    <w:rsid w:val="39BC0B41"/>
    <w:rsid w:val="39E3F67C"/>
    <w:rsid w:val="39EB002D"/>
    <w:rsid w:val="3A6F2D63"/>
    <w:rsid w:val="3A909A44"/>
    <w:rsid w:val="3ACAD619"/>
    <w:rsid w:val="3AE90C9D"/>
    <w:rsid w:val="3B0461CB"/>
    <w:rsid w:val="3B1159F5"/>
    <w:rsid w:val="3B14F4EA"/>
    <w:rsid w:val="3B446B24"/>
    <w:rsid w:val="3B82809F"/>
    <w:rsid w:val="3BEBB6E5"/>
    <w:rsid w:val="3C7928F7"/>
    <w:rsid w:val="3C8A6907"/>
    <w:rsid w:val="3C8F684D"/>
    <w:rsid w:val="3D091AFC"/>
    <w:rsid w:val="3D0E9B29"/>
    <w:rsid w:val="3D30C3EF"/>
    <w:rsid w:val="3D5E56D0"/>
    <w:rsid w:val="3D7D63D3"/>
    <w:rsid w:val="3DB9A367"/>
    <w:rsid w:val="3DDC0625"/>
    <w:rsid w:val="3DFFD4E1"/>
    <w:rsid w:val="3E2B2442"/>
    <w:rsid w:val="3E5B9E4D"/>
    <w:rsid w:val="3E7713B8"/>
    <w:rsid w:val="3E7CA5A0"/>
    <w:rsid w:val="3EB85BCB"/>
    <w:rsid w:val="3F2549F4"/>
    <w:rsid w:val="3F29D672"/>
    <w:rsid w:val="3F3F7758"/>
    <w:rsid w:val="3F49DB27"/>
    <w:rsid w:val="3F7BAB03"/>
    <w:rsid w:val="3F80B5F2"/>
    <w:rsid w:val="3F821067"/>
    <w:rsid w:val="3F99CBB5"/>
    <w:rsid w:val="3FBEEDB1"/>
    <w:rsid w:val="3FDECA52"/>
    <w:rsid w:val="3FF3EC65"/>
    <w:rsid w:val="400710AF"/>
    <w:rsid w:val="40336379"/>
    <w:rsid w:val="404429C1"/>
    <w:rsid w:val="406E1987"/>
    <w:rsid w:val="40A92669"/>
    <w:rsid w:val="40EA55A6"/>
    <w:rsid w:val="40F576CD"/>
    <w:rsid w:val="40FD48E5"/>
    <w:rsid w:val="4133F082"/>
    <w:rsid w:val="418A81A2"/>
    <w:rsid w:val="41B4B35F"/>
    <w:rsid w:val="41D38F8B"/>
    <w:rsid w:val="41EF67C6"/>
    <w:rsid w:val="420AFB26"/>
    <w:rsid w:val="42204293"/>
    <w:rsid w:val="4231F5FA"/>
    <w:rsid w:val="4264AE53"/>
    <w:rsid w:val="427DFDEE"/>
    <w:rsid w:val="4286D585"/>
    <w:rsid w:val="4291472E"/>
    <w:rsid w:val="42A76F9B"/>
    <w:rsid w:val="42B0DF7A"/>
    <w:rsid w:val="4300C27D"/>
    <w:rsid w:val="43A0D3AD"/>
    <w:rsid w:val="43D211EF"/>
    <w:rsid w:val="43DF0A64"/>
    <w:rsid w:val="440D3BA9"/>
    <w:rsid w:val="442D719E"/>
    <w:rsid w:val="4431EEFA"/>
    <w:rsid w:val="44433FFC"/>
    <w:rsid w:val="4494842C"/>
    <w:rsid w:val="44CD3EE0"/>
    <w:rsid w:val="44D4E2D1"/>
    <w:rsid w:val="44F47977"/>
    <w:rsid w:val="4504058D"/>
    <w:rsid w:val="452834D4"/>
    <w:rsid w:val="452CFCE1"/>
    <w:rsid w:val="454D9BEA"/>
    <w:rsid w:val="455826CF"/>
    <w:rsid w:val="45946406"/>
    <w:rsid w:val="45D6CF19"/>
    <w:rsid w:val="4657AF65"/>
    <w:rsid w:val="467F0CC5"/>
    <w:rsid w:val="46C40E3E"/>
    <w:rsid w:val="46FC7BEC"/>
    <w:rsid w:val="470E9123"/>
    <w:rsid w:val="476754C7"/>
    <w:rsid w:val="477AE0BE"/>
    <w:rsid w:val="477C66C4"/>
    <w:rsid w:val="47DB99BF"/>
    <w:rsid w:val="47DBAF02"/>
    <w:rsid w:val="47F95541"/>
    <w:rsid w:val="483417F4"/>
    <w:rsid w:val="487BC587"/>
    <w:rsid w:val="48C6F318"/>
    <w:rsid w:val="48CC87ED"/>
    <w:rsid w:val="48E7E29D"/>
    <w:rsid w:val="48FA5B5D"/>
    <w:rsid w:val="4927C73D"/>
    <w:rsid w:val="499B059C"/>
    <w:rsid w:val="49B83B14"/>
    <w:rsid w:val="49BAFBB7"/>
    <w:rsid w:val="49BF34AE"/>
    <w:rsid w:val="49C118F6"/>
    <w:rsid w:val="49D3E179"/>
    <w:rsid w:val="49F22B2E"/>
    <w:rsid w:val="4A28F038"/>
    <w:rsid w:val="4A3D4BA9"/>
    <w:rsid w:val="4A4C2808"/>
    <w:rsid w:val="4A838AC5"/>
    <w:rsid w:val="4A91A1E7"/>
    <w:rsid w:val="4A9C5913"/>
    <w:rsid w:val="4ABF8D77"/>
    <w:rsid w:val="4ACA1B9C"/>
    <w:rsid w:val="4B1C5A98"/>
    <w:rsid w:val="4B5484F9"/>
    <w:rsid w:val="4B5E163F"/>
    <w:rsid w:val="4B74BE02"/>
    <w:rsid w:val="4B7634F3"/>
    <w:rsid w:val="4B7A7165"/>
    <w:rsid w:val="4B7B0FD9"/>
    <w:rsid w:val="4BDB20A5"/>
    <w:rsid w:val="4BE4BAA2"/>
    <w:rsid w:val="4C18362A"/>
    <w:rsid w:val="4C1AEF1C"/>
    <w:rsid w:val="4C1F5B26"/>
    <w:rsid w:val="4C864F9F"/>
    <w:rsid w:val="4CB905FA"/>
    <w:rsid w:val="4CB9EC63"/>
    <w:rsid w:val="4CFEBE2C"/>
    <w:rsid w:val="4D1712C9"/>
    <w:rsid w:val="4DB1D5BD"/>
    <w:rsid w:val="4DC18C13"/>
    <w:rsid w:val="4E1575BE"/>
    <w:rsid w:val="4E3EDD17"/>
    <w:rsid w:val="4E4A38D1"/>
    <w:rsid w:val="4E95C2B0"/>
    <w:rsid w:val="4E9B23ED"/>
    <w:rsid w:val="4EB9C4B6"/>
    <w:rsid w:val="4F3C74E9"/>
    <w:rsid w:val="4F41CDB1"/>
    <w:rsid w:val="4FA026F2"/>
    <w:rsid w:val="4FB2AACA"/>
    <w:rsid w:val="4FE20E72"/>
    <w:rsid w:val="4FE68AC2"/>
    <w:rsid w:val="5052117C"/>
    <w:rsid w:val="506C59F3"/>
    <w:rsid w:val="507E68A2"/>
    <w:rsid w:val="507F83DE"/>
    <w:rsid w:val="50C7AA1E"/>
    <w:rsid w:val="50CC794D"/>
    <w:rsid w:val="51096236"/>
    <w:rsid w:val="511FE31D"/>
    <w:rsid w:val="5120FC66"/>
    <w:rsid w:val="512D2440"/>
    <w:rsid w:val="51415651"/>
    <w:rsid w:val="515252B4"/>
    <w:rsid w:val="5158E909"/>
    <w:rsid w:val="51E2A88E"/>
    <w:rsid w:val="51FD3D13"/>
    <w:rsid w:val="52086D72"/>
    <w:rsid w:val="52164D86"/>
    <w:rsid w:val="5235921E"/>
    <w:rsid w:val="52359FF9"/>
    <w:rsid w:val="52490C81"/>
    <w:rsid w:val="52727399"/>
    <w:rsid w:val="527CEF63"/>
    <w:rsid w:val="528E9CAA"/>
    <w:rsid w:val="52DAE0AE"/>
    <w:rsid w:val="52E261B1"/>
    <w:rsid w:val="52EE0EB4"/>
    <w:rsid w:val="5325977A"/>
    <w:rsid w:val="534DFA9E"/>
    <w:rsid w:val="5366A78A"/>
    <w:rsid w:val="536E9510"/>
    <w:rsid w:val="542A6D0B"/>
    <w:rsid w:val="543E0FF7"/>
    <w:rsid w:val="54486C0F"/>
    <w:rsid w:val="5454F535"/>
    <w:rsid w:val="546E350A"/>
    <w:rsid w:val="546E4540"/>
    <w:rsid w:val="549D4E8A"/>
    <w:rsid w:val="54A275E8"/>
    <w:rsid w:val="54C49C42"/>
    <w:rsid w:val="54C571E4"/>
    <w:rsid w:val="54F24139"/>
    <w:rsid w:val="555507B1"/>
    <w:rsid w:val="55ABDC82"/>
    <w:rsid w:val="55D53545"/>
    <w:rsid w:val="55F32F47"/>
    <w:rsid w:val="56093185"/>
    <w:rsid w:val="5649064E"/>
    <w:rsid w:val="56555D82"/>
    <w:rsid w:val="57367F06"/>
    <w:rsid w:val="576C1439"/>
    <w:rsid w:val="5777DC2B"/>
    <w:rsid w:val="5778A3BA"/>
    <w:rsid w:val="57824CC5"/>
    <w:rsid w:val="57951B98"/>
    <w:rsid w:val="57F7073E"/>
    <w:rsid w:val="58174034"/>
    <w:rsid w:val="5822CBEA"/>
    <w:rsid w:val="58294590"/>
    <w:rsid w:val="586B9F1E"/>
    <w:rsid w:val="588FF85D"/>
    <w:rsid w:val="589B571F"/>
    <w:rsid w:val="589ED623"/>
    <w:rsid w:val="58AEB206"/>
    <w:rsid w:val="59093B06"/>
    <w:rsid w:val="59149A20"/>
    <w:rsid w:val="591A341F"/>
    <w:rsid w:val="5960AD89"/>
    <w:rsid w:val="5962198E"/>
    <w:rsid w:val="59923AD1"/>
    <w:rsid w:val="59C46F0F"/>
    <w:rsid w:val="59C92E67"/>
    <w:rsid w:val="59D89891"/>
    <w:rsid w:val="5A0234B0"/>
    <w:rsid w:val="5A2C3505"/>
    <w:rsid w:val="5A2E7CA8"/>
    <w:rsid w:val="5A4B1630"/>
    <w:rsid w:val="5A539443"/>
    <w:rsid w:val="5A58CA32"/>
    <w:rsid w:val="5A790934"/>
    <w:rsid w:val="5A88E72E"/>
    <w:rsid w:val="5A96D5C9"/>
    <w:rsid w:val="5AAE30E2"/>
    <w:rsid w:val="5AB96BAB"/>
    <w:rsid w:val="5AB9ED87"/>
    <w:rsid w:val="5ACDA678"/>
    <w:rsid w:val="5AE387A2"/>
    <w:rsid w:val="5AE75A93"/>
    <w:rsid w:val="5AE9E170"/>
    <w:rsid w:val="5B24BFCA"/>
    <w:rsid w:val="5B3E27AB"/>
    <w:rsid w:val="5B5E176F"/>
    <w:rsid w:val="5BC34C07"/>
    <w:rsid w:val="5BC37477"/>
    <w:rsid w:val="5C585931"/>
    <w:rsid w:val="5C5E9E47"/>
    <w:rsid w:val="5C657C62"/>
    <w:rsid w:val="5CA18A8E"/>
    <w:rsid w:val="5CA8BBA3"/>
    <w:rsid w:val="5CB164BF"/>
    <w:rsid w:val="5CD05454"/>
    <w:rsid w:val="5D0EB8C0"/>
    <w:rsid w:val="5D0ED321"/>
    <w:rsid w:val="5D1B201F"/>
    <w:rsid w:val="5D264F46"/>
    <w:rsid w:val="5D3E8E87"/>
    <w:rsid w:val="5D66E2C4"/>
    <w:rsid w:val="5D7EEF7E"/>
    <w:rsid w:val="5D819192"/>
    <w:rsid w:val="5D8CA65D"/>
    <w:rsid w:val="5DAE654A"/>
    <w:rsid w:val="5DBAE780"/>
    <w:rsid w:val="5DCC47A2"/>
    <w:rsid w:val="5DE4F0F7"/>
    <w:rsid w:val="5DF9741A"/>
    <w:rsid w:val="5E29B02A"/>
    <w:rsid w:val="5E300B3B"/>
    <w:rsid w:val="5E5E91A9"/>
    <w:rsid w:val="5E81BDE6"/>
    <w:rsid w:val="5E87DF18"/>
    <w:rsid w:val="5EA55B9A"/>
    <w:rsid w:val="5EB147B7"/>
    <w:rsid w:val="5F39966B"/>
    <w:rsid w:val="5F58E08B"/>
    <w:rsid w:val="5F82911D"/>
    <w:rsid w:val="5FD65FD8"/>
    <w:rsid w:val="5FF6E661"/>
    <w:rsid w:val="5FF79A70"/>
    <w:rsid w:val="60127B6B"/>
    <w:rsid w:val="60150D12"/>
    <w:rsid w:val="601A8836"/>
    <w:rsid w:val="6072F6BD"/>
    <w:rsid w:val="608CFEF3"/>
    <w:rsid w:val="6098C6E1"/>
    <w:rsid w:val="60B5C5DE"/>
    <w:rsid w:val="60C2C765"/>
    <w:rsid w:val="60CCA63F"/>
    <w:rsid w:val="60D12031"/>
    <w:rsid w:val="60D5B519"/>
    <w:rsid w:val="60E00D69"/>
    <w:rsid w:val="60FD2EB7"/>
    <w:rsid w:val="61035D2F"/>
    <w:rsid w:val="610F497F"/>
    <w:rsid w:val="6122ABB3"/>
    <w:rsid w:val="6142EC26"/>
    <w:rsid w:val="616DA1EC"/>
    <w:rsid w:val="618BF81D"/>
    <w:rsid w:val="61CB1CD1"/>
    <w:rsid w:val="6206DB89"/>
    <w:rsid w:val="621E913C"/>
    <w:rsid w:val="623228E4"/>
    <w:rsid w:val="628D3714"/>
    <w:rsid w:val="62AA50F6"/>
    <w:rsid w:val="62CBEB64"/>
    <w:rsid w:val="631B82F1"/>
    <w:rsid w:val="635151CF"/>
    <w:rsid w:val="63988367"/>
    <w:rsid w:val="63A2ABEA"/>
    <w:rsid w:val="64248FB2"/>
    <w:rsid w:val="645AF3AC"/>
    <w:rsid w:val="64683C47"/>
    <w:rsid w:val="6487E58A"/>
    <w:rsid w:val="649B3D6C"/>
    <w:rsid w:val="64ACCA9E"/>
    <w:rsid w:val="6520550D"/>
    <w:rsid w:val="6533FFEE"/>
    <w:rsid w:val="659821CA"/>
    <w:rsid w:val="65AA281F"/>
    <w:rsid w:val="65D88D60"/>
    <w:rsid w:val="65E3F4AD"/>
    <w:rsid w:val="660437D6"/>
    <w:rsid w:val="661BA7B8"/>
    <w:rsid w:val="6625F26F"/>
    <w:rsid w:val="66382215"/>
    <w:rsid w:val="6647C1A1"/>
    <w:rsid w:val="6694AFA6"/>
    <w:rsid w:val="66A9C2FA"/>
    <w:rsid w:val="66BD2C94"/>
    <w:rsid w:val="66E4C1E2"/>
    <w:rsid w:val="6734CE3F"/>
    <w:rsid w:val="6758CD47"/>
    <w:rsid w:val="677FD4E3"/>
    <w:rsid w:val="678521E3"/>
    <w:rsid w:val="67DCEA3B"/>
    <w:rsid w:val="67E7FC8D"/>
    <w:rsid w:val="68080259"/>
    <w:rsid w:val="685DDF22"/>
    <w:rsid w:val="6863A25D"/>
    <w:rsid w:val="688E0216"/>
    <w:rsid w:val="689BF1FC"/>
    <w:rsid w:val="6932856B"/>
    <w:rsid w:val="694FCC16"/>
    <w:rsid w:val="6953445B"/>
    <w:rsid w:val="69A7FCD8"/>
    <w:rsid w:val="69B08A79"/>
    <w:rsid w:val="69B2D8E8"/>
    <w:rsid w:val="6A15DF61"/>
    <w:rsid w:val="6A431169"/>
    <w:rsid w:val="6A57E2AF"/>
    <w:rsid w:val="6A6BFEFE"/>
    <w:rsid w:val="6AA4040D"/>
    <w:rsid w:val="6B08A987"/>
    <w:rsid w:val="6BB8E3DD"/>
    <w:rsid w:val="6BC9E7FF"/>
    <w:rsid w:val="6BD4A8F8"/>
    <w:rsid w:val="6BD99741"/>
    <w:rsid w:val="6BE57C87"/>
    <w:rsid w:val="6C823E1C"/>
    <w:rsid w:val="6C9378D3"/>
    <w:rsid w:val="6CA62856"/>
    <w:rsid w:val="6CDE7082"/>
    <w:rsid w:val="6D2B9B20"/>
    <w:rsid w:val="6D5D317F"/>
    <w:rsid w:val="6D72D621"/>
    <w:rsid w:val="6E316DCB"/>
    <w:rsid w:val="6E4143FD"/>
    <w:rsid w:val="6E6833B4"/>
    <w:rsid w:val="6E79FCAB"/>
    <w:rsid w:val="6E7B6CEC"/>
    <w:rsid w:val="6ED6252D"/>
    <w:rsid w:val="6EDE19A9"/>
    <w:rsid w:val="6EEA007F"/>
    <w:rsid w:val="6EEC45FB"/>
    <w:rsid w:val="6F0D9F74"/>
    <w:rsid w:val="6F656F14"/>
    <w:rsid w:val="6F6E1509"/>
    <w:rsid w:val="6FD85D03"/>
    <w:rsid w:val="6FFBFC6A"/>
    <w:rsid w:val="6FFF2C3C"/>
    <w:rsid w:val="7033DCC5"/>
    <w:rsid w:val="704467DA"/>
    <w:rsid w:val="7064C1E2"/>
    <w:rsid w:val="70756309"/>
    <w:rsid w:val="708C4019"/>
    <w:rsid w:val="7101210D"/>
    <w:rsid w:val="710A067F"/>
    <w:rsid w:val="710D6684"/>
    <w:rsid w:val="7114D3DD"/>
    <w:rsid w:val="711AA963"/>
    <w:rsid w:val="711C721A"/>
    <w:rsid w:val="713C6AE2"/>
    <w:rsid w:val="7148DF99"/>
    <w:rsid w:val="714A4987"/>
    <w:rsid w:val="716BEA77"/>
    <w:rsid w:val="71EC664D"/>
    <w:rsid w:val="7218733E"/>
    <w:rsid w:val="721F7A41"/>
    <w:rsid w:val="7250B47C"/>
    <w:rsid w:val="726A309D"/>
    <w:rsid w:val="7289994D"/>
    <w:rsid w:val="728F83FB"/>
    <w:rsid w:val="72A5E9A9"/>
    <w:rsid w:val="72C6578C"/>
    <w:rsid w:val="72CEEF5B"/>
    <w:rsid w:val="730B6C51"/>
    <w:rsid w:val="73425BCB"/>
    <w:rsid w:val="7344FA18"/>
    <w:rsid w:val="7345DDF6"/>
    <w:rsid w:val="73524E4D"/>
    <w:rsid w:val="7356A4BD"/>
    <w:rsid w:val="73A1FE8F"/>
    <w:rsid w:val="73A7B5FC"/>
    <w:rsid w:val="73AC62A3"/>
    <w:rsid w:val="73C87DC8"/>
    <w:rsid w:val="73C9269D"/>
    <w:rsid w:val="73EC0A95"/>
    <w:rsid w:val="73EC6F3C"/>
    <w:rsid w:val="744A97F6"/>
    <w:rsid w:val="74A75932"/>
    <w:rsid w:val="74B61431"/>
    <w:rsid w:val="74C15F77"/>
    <w:rsid w:val="74CFDE31"/>
    <w:rsid w:val="74D123CA"/>
    <w:rsid w:val="74F5023A"/>
    <w:rsid w:val="750D9B86"/>
    <w:rsid w:val="752C0EC0"/>
    <w:rsid w:val="75671A39"/>
    <w:rsid w:val="75B977A6"/>
    <w:rsid w:val="7624B819"/>
    <w:rsid w:val="762A781D"/>
    <w:rsid w:val="76E4E8CF"/>
    <w:rsid w:val="7734F4F6"/>
    <w:rsid w:val="77C336AE"/>
    <w:rsid w:val="77CDE8BD"/>
    <w:rsid w:val="77E34307"/>
    <w:rsid w:val="77F0DFFB"/>
    <w:rsid w:val="77F6B08D"/>
    <w:rsid w:val="7825426F"/>
    <w:rsid w:val="784F74E0"/>
    <w:rsid w:val="78506FF3"/>
    <w:rsid w:val="7882E29D"/>
    <w:rsid w:val="78BA187C"/>
    <w:rsid w:val="790D298F"/>
    <w:rsid w:val="79357F75"/>
    <w:rsid w:val="793BC12F"/>
    <w:rsid w:val="79511591"/>
    <w:rsid w:val="7953F17E"/>
    <w:rsid w:val="795A7860"/>
    <w:rsid w:val="795C58DB"/>
    <w:rsid w:val="7973C3A4"/>
    <w:rsid w:val="798CD7D8"/>
    <w:rsid w:val="7996877C"/>
    <w:rsid w:val="79BA8BBC"/>
    <w:rsid w:val="79CAB834"/>
    <w:rsid w:val="79E3397D"/>
    <w:rsid w:val="7A257C2C"/>
    <w:rsid w:val="7A28ADD9"/>
    <w:rsid w:val="7A3482AE"/>
    <w:rsid w:val="7A4B3DFE"/>
    <w:rsid w:val="7A4B7317"/>
    <w:rsid w:val="7A5C5064"/>
    <w:rsid w:val="7A78643D"/>
    <w:rsid w:val="7A86CD4E"/>
    <w:rsid w:val="7AA699C8"/>
    <w:rsid w:val="7B2D54D4"/>
    <w:rsid w:val="7B3D82E9"/>
    <w:rsid w:val="7B435883"/>
    <w:rsid w:val="7B4F7625"/>
    <w:rsid w:val="7BB30504"/>
    <w:rsid w:val="7BC47E3A"/>
    <w:rsid w:val="7BE87FE1"/>
    <w:rsid w:val="7BF1BD2E"/>
    <w:rsid w:val="7BFC62F7"/>
    <w:rsid w:val="7C4EDE97"/>
    <w:rsid w:val="7C67346E"/>
    <w:rsid w:val="7C7F2966"/>
    <w:rsid w:val="7CAA220A"/>
    <w:rsid w:val="7D12261F"/>
    <w:rsid w:val="7D30AB51"/>
    <w:rsid w:val="7D914622"/>
    <w:rsid w:val="7DBAB889"/>
    <w:rsid w:val="7EF5ED5F"/>
    <w:rsid w:val="7F5653A8"/>
    <w:rsid w:val="7F8BFBF3"/>
    <w:rsid w:val="7FD22B04"/>
    <w:rsid w:val="7FE1C2CC"/>
    <w:rsid w:val="7FF18EBF"/>
    <w:rsid w:val="7FFCA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semiHidden/>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semiHidden/>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 w:type="paragraph" w:customStyle="1" w:styleId="Default">
    <w:name w:val="Default"/>
    <w:rsid w:val="00F562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ll">
    <w:name w:val="null"/>
    <w:basedOn w:val="Normal"/>
    <w:rsid w:val="00F562FB"/>
    <w:pPr>
      <w:spacing w:before="100" w:beforeAutospacing="1" w:after="100" w:afterAutospacing="1" w:line="240" w:lineRule="auto"/>
    </w:pPr>
    <w:rPr>
      <w:rFonts w:ascii="Calibri" w:hAnsi="Calibri" w:cs="Calibri"/>
    </w:rPr>
  </w:style>
  <w:style w:type="character" w:customStyle="1" w:styleId="null1">
    <w:name w:val="null1"/>
    <w:basedOn w:val="DefaultParagraphFont"/>
    <w:rsid w:val="00F562FB"/>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77E34307"/>
    <w:pPr>
      <w:spacing w:beforeAutospacing="1"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45A71"/>
    <w:rPr>
      <w:color w:val="605E5C"/>
      <w:shd w:val="clear" w:color="auto" w:fill="E1DFDD"/>
    </w:rPr>
  </w:style>
  <w:style w:type="paragraph" w:styleId="NormalWeb">
    <w:name w:val="Normal (Web)"/>
    <w:basedOn w:val="Normal"/>
    <w:uiPriority w:val="99"/>
    <w:semiHidden/>
    <w:unhideWhenUsed/>
    <w:rsid w:val="00B34DD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4B66"/>
    <w:pPr>
      <w:spacing w:after="0" w:line="240" w:lineRule="auto"/>
    </w:pPr>
  </w:style>
  <w:style w:type="table" w:styleId="TableGrid">
    <w:name w:val="Table Grid"/>
    <w:basedOn w:val="TableNormal"/>
    <w:uiPriority w:val="39"/>
    <w:rsid w:val="00CA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0967">
      <w:bodyDiv w:val="1"/>
      <w:marLeft w:val="0"/>
      <w:marRight w:val="0"/>
      <w:marTop w:val="0"/>
      <w:marBottom w:val="0"/>
      <w:divBdr>
        <w:top w:val="none" w:sz="0" w:space="0" w:color="auto"/>
        <w:left w:val="none" w:sz="0" w:space="0" w:color="auto"/>
        <w:bottom w:val="none" w:sz="0" w:space="0" w:color="auto"/>
        <w:right w:val="none" w:sz="0" w:space="0" w:color="auto"/>
      </w:divBdr>
    </w:div>
    <w:div w:id="891577081">
      <w:bodyDiv w:val="1"/>
      <w:marLeft w:val="0"/>
      <w:marRight w:val="0"/>
      <w:marTop w:val="0"/>
      <w:marBottom w:val="0"/>
      <w:divBdr>
        <w:top w:val="none" w:sz="0" w:space="0" w:color="auto"/>
        <w:left w:val="none" w:sz="0" w:space="0" w:color="auto"/>
        <w:bottom w:val="none" w:sz="0" w:space="0" w:color="auto"/>
        <w:right w:val="none" w:sz="0" w:space="0" w:color="auto"/>
      </w:divBdr>
    </w:div>
    <w:div w:id="1548101738">
      <w:bodyDiv w:val="1"/>
      <w:marLeft w:val="0"/>
      <w:marRight w:val="0"/>
      <w:marTop w:val="0"/>
      <w:marBottom w:val="0"/>
      <w:divBdr>
        <w:top w:val="none" w:sz="0" w:space="0" w:color="auto"/>
        <w:left w:val="none" w:sz="0" w:space="0" w:color="auto"/>
        <w:bottom w:val="none" w:sz="0" w:space="0" w:color="auto"/>
        <w:right w:val="none" w:sz="0" w:space="0" w:color="auto"/>
      </w:divBdr>
    </w:div>
    <w:div w:id="17256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TMgrants@state.gov" TargetMode="External"/><Relationship Id="rId18"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6"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21" Type="http://schemas.openxmlformats.org/officeDocument/2006/relationships/hyperlink" Target="mailto:KTMgrants@state.gov"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KTMgrants@state.gov" TargetMode="External"/><Relationship Id="rId17" Type="http://schemas.openxmlformats.org/officeDocument/2006/relationships/hyperlink" Target="http://www.SAM.gov" TargetMode="External"/><Relationship Id="rId25" Type="http://schemas.openxmlformats.org/officeDocument/2006/relationships/hyperlink" Target="https://www.ecfr.gov/cgi-bin/text-idx?SID=81a5f41de81c46a9844617d93a9db081&amp;mc=true&amp;node=pt2.1.182&amp;rgn=div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ants.gov/web/grants/forms.html" TargetMode="External"/><Relationship Id="rId20"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9" Type="http://schemas.openxmlformats.org/officeDocument/2006/relationships/hyperlink" Target="https://www.ecfr.gov/cgi-bin/text-idx?SID=81a5f41de81c46a9844617d93a9db081&amp;mc=true&amp;node=pt2.1.200&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gi-bin/text-idx?SID=81a5f41de81c46a9844617d93a9db081&amp;mc=true&amp;node=pt2.1.175&amp;rgn=div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web/grants/forms/sf-424-mandatory-family.html" TargetMode="External"/><Relationship Id="rId23" Type="http://schemas.openxmlformats.org/officeDocument/2006/relationships/hyperlink" Target="https://www.ecfr.gov/cgi-bin/text-idx?SID=81a5f41de81c46a9844617d93a9db081&amp;mc=true&amp;node=pt2.1.170&amp;rgn=div5" TargetMode="External"/><Relationship Id="rId28" Type="http://schemas.openxmlformats.org/officeDocument/2006/relationships/hyperlink" Target="https://www.state.gov/about-us-office-of-the-procurement-executive/" TargetMode="External"/><Relationship Id="rId10" Type="http://schemas.openxmlformats.org/officeDocument/2006/relationships/endnotes" Target="endnotes.xml"/><Relationship Id="rId19" Type="http://schemas.openxmlformats.org/officeDocument/2006/relationships/hyperlink" Target="https://gcc02.safelinks.protection.outlook.com/?url=https%3A%2F%2Flogin.gov%2F&amp;data=04%7C01%7Cfjeldkk%40state.gov%7C8a179f425ec644553b0a08da0c446ace%7C66cf50745afe48d1a691a12b2121f44b%7C0%7C0%7C637835785239027166%7CUnknown%7CTWFpbGZsb3d8eyJWIjoiMC4wLjAwMDAiLCJQIjoiV2luMzIiLCJBTiI6Ik1haWwiLCJXVCI6Mn0%3D%7C3000&amp;sdata=tZgLWndOJE4QfgsenOHTZxlAyGwD1%2FcsHk9zT0XqO9g%3D&amp;reserved=0" TargetMode="External"/><Relationship Id="rId31" Type="http://schemas.openxmlformats.org/officeDocument/2006/relationships/hyperlink" Target="https://www.ecfr.gov/cgi-bin/retrieveECFR?gp=&amp;SID=027fb85899500d580fc71df69d11573a&amp;mc=true&amp;n=pt2.1.200&amp;r=PART&amp;ty=HTML%20-%20ap2.1.200_1521.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https://www.ecfr.gov/cgi-bin/text-idx?SID=81a5f41de81c46a9844617d93a9db081&amp;mc=true&amp;node=pt2.1.25&amp;rgn=div5" TargetMode="External"/><Relationship Id="rId27" Type="http://schemas.openxmlformats.org/officeDocument/2006/relationships/hyperlink" Target="https://www.ecfr.gov/cgi-bin/text-idx?SID=81a5f41de81c46a9844617d93a9db081&amp;mc=true&amp;tpl=/ecfrbrowse/Title02/2chapterVI.tpl" TargetMode="External"/><Relationship Id="rId30" Type="http://schemas.openxmlformats.org/officeDocument/2006/relationships/hyperlink" Target="https://www.whitehouse.gov/briefing-room/presidential-actions/2021/01/20/executive-order-advancing-racial-equity-and-support-for-underserved-communities-through-the-federal-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328f5f-093b-453a-9ca1-fbbf4ca4eb48">
      <UserInfo>
        <DisplayName>Del Prete, Vitessa A</DisplayName>
        <AccountId>14</AccountId>
        <AccountType/>
      </UserInfo>
      <UserInfo>
        <DisplayName>Barnard-Webster, Kiely</DisplayName>
        <AccountId>70</AccountId>
        <AccountType/>
      </UserInfo>
    </SharedWithUsers>
    <Category xmlns="5aa5b4b8-3d8e-4bde-8c16-a557d563b24d">30</Category>
    <Grant_x0020_Type xmlns="61892a30-2f2e-46fe-837b-f9ea4b69f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25" ma:contentTypeDescription="Create a new document." ma:contentTypeScope="" ma:versionID="f8bb2e545bda6b4c0f684620a5349127">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973e9298a83a0bbe7d5f7259bed05e24"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2.xml><?xml version="1.0" encoding="utf-8"?>
<ds:datastoreItem xmlns:ds="http://schemas.openxmlformats.org/officeDocument/2006/customXml" ds:itemID="{5B8A18E6-67ED-4376-B4DB-78844869DA43}">
  <ds:schemaRefs>
    <ds:schemaRef ds:uri="http://schemas.microsoft.com/office/2006/metadata/properties"/>
    <ds:schemaRef ds:uri="http://schemas.microsoft.com/office/infopath/2007/PartnerControls"/>
    <ds:schemaRef ds:uri="89328f5f-093b-453a-9ca1-fbbf4ca4eb48"/>
    <ds:schemaRef ds:uri="5aa5b4b8-3d8e-4bde-8c16-a557d563b24d"/>
    <ds:schemaRef ds:uri="61892a30-2f2e-46fe-837b-f9ea4b69f3d9"/>
  </ds:schemaRefs>
</ds:datastoreItem>
</file>

<file path=customXml/itemProps3.xml><?xml version="1.0" encoding="utf-8"?>
<ds:datastoreItem xmlns:ds="http://schemas.openxmlformats.org/officeDocument/2006/customXml" ds:itemID="{8D4F436C-966C-45EE-A877-017E9A56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b4b8-3d8e-4bde-8c16-a557d563b24d"/>
    <ds:schemaRef ds:uri="61892a30-2f2e-46fe-837b-f9ea4b69f3d9"/>
    <ds:schemaRef ds:uri="08f5a76f-3e8c-4678-bdaa-fc54ff48d196"/>
    <ds:schemaRef ds:uri="89328f5f-093b-453a-9ca1-fbbf4ca4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3D735-73B3-451F-B303-29BBF331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5648</Words>
  <Characters>32197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Leah L</dc:creator>
  <cp:keywords/>
  <dc:description/>
  <cp:lastModifiedBy>Shah, Dhurba B</cp:lastModifiedBy>
  <cp:revision>9</cp:revision>
  <dcterms:created xsi:type="dcterms:W3CDTF">2023-06-20T07:42:00Z</dcterms:created>
  <dcterms:modified xsi:type="dcterms:W3CDTF">2023-06-20T07:45:00Z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0x0101004D4666EDDCCCD34885C1851A17070AE6</vt:lpwstr>
  </property>
  <property fmtid="{D5CDD505-2E9C-101B-9397-08002B2CF9AE}" pid="3" name="MSIP_Label_1665d9ee-429a-4d5f-97cc-cfb56e044a6e_Enabled">
    <vt:lpwstr>true</vt:lpwstr>
  </property>
  <property fmtid="{D5CDD505-2E9C-101B-9397-08002B2CF9AE}" pid="4" name="MSIP_Label_1665d9ee-429a-4d5f-97cc-cfb56e044a6e_SetDate">
    <vt:lpwstr>2021-11-16T14:06:24Z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a711d4f3-145a-4e72-bad1-d8df14420aab</vt:lpwstr>
  </property>
  <property fmtid="{D5CDD505-2E9C-101B-9397-08002B2CF9AE}" pid="9" name="MSIP_Label_1665d9ee-429a-4d5f-97cc-cfb56e044a6e_ContentBits">
    <vt:lpwstr>0</vt:lpwstr>
  </property>
  <property fmtid="{D5CDD505-2E9C-101B-9397-08002B2CF9AE}" pid="10" name="MediaServiceImageTags">
    <vt:lpwstr/>
  </property>
</Properties>
</file>