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BBD0C" w14:textId="470CAE9C" w:rsidR="0044389E" w:rsidRPr="003F56C3" w:rsidRDefault="001463E7" w:rsidP="00AA3887">
      <w:pPr>
        <w:rPr>
          <w:rFonts w:asciiTheme="minorHAnsi" w:hAnsiTheme="minorHAnsi" w:cstheme="minorHAnsi"/>
        </w:rPr>
        <w:sectPr w:rsidR="0044389E" w:rsidRPr="003F56C3" w:rsidSect="00B53E7E">
          <w:footerReference w:type="default" r:id="rId9"/>
          <w:pgSz w:w="11907" w:h="16839" w:code="9"/>
          <w:pgMar w:top="864" w:right="936" w:bottom="1440" w:left="936" w:header="0" w:footer="0" w:gutter="0"/>
          <w:cols w:space="720"/>
          <w:docGrid w:linePitch="360"/>
        </w:sectPr>
      </w:pPr>
      <w:bookmarkStart w:id="0" w:name="_GoBack"/>
      <w:bookmarkEnd w:id="0"/>
      <w:r w:rsidRPr="003F56C3">
        <w:rPr>
          <w:rFonts w:asciiTheme="minorHAnsi" w:hAnsiTheme="minorHAnsi" w:cstheme="minorHAnsi"/>
          <w:noProof/>
        </w:rPr>
        <w:drawing>
          <wp:anchor distT="0" distB="0" distL="114300" distR="114300" simplePos="0" relativeHeight="251659264" behindDoc="1" locked="0" layoutInCell="1" allowOverlap="1" wp14:anchorId="4C937AC7" wp14:editId="50D9F18B">
            <wp:simplePos x="0" y="0"/>
            <wp:positionH relativeFrom="column">
              <wp:posOffset>1879600</wp:posOffset>
            </wp:positionH>
            <wp:positionV relativeFrom="paragraph">
              <wp:posOffset>168275</wp:posOffset>
            </wp:positionV>
            <wp:extent cx="2670175" cy="1038860"/>
            <wp:effectExtent l="0" t="0" r="0" b="0"/>
            <wp:wrapTight wrapText="bothSides">
              <wp:wrapPolygon edited="0">
                <wp:start x="3853" y="3169"/>
                <wp:lineTo x="2928" y="5545"/>
                <wp:lineTo x="2157" y="8714"/>
                <wp:lineTo x="2157" y="12279"/>
                <wp:lineTo x="3390" y="16636"/>
                <wp:lineTo x="4007" y="17428"/>
                <wp:lineTo x="5702" y="17428"/>
                <wp:lineTo x="17105" y="16636"/>
                <wp:lineTo x="19725" y="15447"/>
                <wp:lineTo x="19725" y="6733"/>
                <wp:lineTo x="17722" y="5545"/>
                <wp:lineTo x="5856" y="3169"/>
                <wp:lineTo x="3853" y="316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idhorizontalsmall"/>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70175" cy="1038860"/>
                    </a:xfrm>
                    <a:prstGeom prst="rect">
                      <a:avLst/>
                    </a:prstGeom>
                    <a:noFill/>
                    <a:ln>
                      <a:noFill/>
                    </a:ln>
                  </pic:spPr>
                </pic:pic>
              </a:graphicData>
            </a:graphic>
            <wp14:sizeRelH relativeFrom="margin">
              <wp14:pctWidth>0</wp14:pctWidth>
            </wp14:sizeRelH>
          </wp:anchor>
        </w:drawing>
      </w:r>
      <w:r w:rsidR="00EB0126" w:rsidRPr="003F56C3">
        <w:rPr>
          <w:rFonts w:asciiTheme="minorHAnsi" w:hAnsiTheme="minorHAnsi" w:cstheme="minorHAnsi"/>
          <w:noProof/>
        </w:rPr>
        <mc:AlternateContent>
          <mc:Choice Requires="wps">
            <w:drawing>
              <wp:anchor distT="0" distB="0" distL="114300" distR="114300" simplePos="0" relativeHeight="251651584" behindDoc="0" locked="0" layoutInCell="1" allowOverlap="1" wp14:anchorId="52305FDA" wp14:editId="1B54F16B">
                <wp:simplePos x="0" y="0"/>
                <wp:positionH relativeFrom="column">
                  <wp:posOffset>-899160</wp:posOffset>
                </wp:positionH>
                <wp:positionV relativeFrom="paragraph">
                  <wp:posOffset>1596248</wp:posOffset>
                </wp:positionV>
                <wp:extent cx="7884795" cy="2348089"/>
                <wp:effectExtent l="0" t="0" r="1905" b="0"/>
                <wp:wrapNone/>
                <wp:docPr id="5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4795" cy="2348089"/>
                        </a:xfrm>
                        <a:prstGeom prst="rect">
                          <a:avLst/>
                        </a:prstGeom>
                        <a:solidFill>
                          <a:srgbClr val="002A6C"/>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0790ABF" w14:textId="77777777" w:rsidR="00DF56F6" w:rsidRDefault="00DF56F6" w:rsidP="00873556">
                            <w:pPr>
                              <w:pStyle w:val="CoverTitle0"/>
                              <w:ind w:left="1440"/>
                              <w:jc w:val="center"/>
                              <w:rPr>
                                <w:sz w:val="56"/>
                                <w:szCs w:val="56"/>
                              </w:rPr>
                            </w:pPr>
                          </w:p>
                          <w:p w14:paraId="3E9DF264" w14:textId="77777777" w:rsidR="00DF56F6" w:rsidRPr="007F3404" w:rsidRDefault="00DF56F6" w:rsidP="00EB0126">
                            <w:pPr>
                              <w:pStyle w:val="CoverTitle0"/>
                              <w:ind w:left="720"/>
                              <w:jc w:val="center"/>
                              <w:rPr>
                                <w:rFonts w:asciiTheme="minorHAnsi" w:hAnsiTheme="minorHAnsi" w:cstheme="minorHAnsi"/>
                                <w:caps w:val="0"/>
                                <w:sz w:val="56"/>
                                <w:szCs w:val="64"/>
                              </w:rPr>
                            </w:pPr>
                            <w:r w:rsidRPr="007F3404">
                              <w:rPr>
                                <w:rFonts w:asciiTheme="minorHAnsi" w:hAnsiTheme="minorHAnsi" w:cstheme="minorHAnsi"/>
                                <w:caps w:val="0"/>
                                <w:sz w:val="56"/>
                                <w:szCs w:val="64"/>
                              </w:rPr>
                              <w:t>Amref Health Africa</w:t>
                            </w:r>
                          </w:p>
                          <w:p w14:paraId="4C68B83A" w14:textId="4DF7BDA7" w:rsidR="00DF56F6" w:rsidRPr="007F3404" w:rsidRDefault="00DF56F6" w:rsidP="00EB0126">
                            <w:pPr>
                              <w:pStyle w:val="CoverTitle0"/>
                              <w:ind w:left="720"/>
                              <w:jc w:val="center"/>
                              <w:rPr>
                                <w:rFonts w:asciiTheme="minorHAnsi" w:hAnsiTheme="minorHAnsi" w:cstheme="minorHAnsi"/>
                                <w:sz w:val="56"/>
                                <w:szCs w:val="64"/>
                              </w:rPr>
                            </w:pPr>
                            <w:r w:rsidRPr="007F3404">
                              <w:rPr>
                                <w:rFonts w:asciiTheme="minorHAnsi" w:hAnsiTheme="minorHAnsi" w:cstheme="minorHAnsi"/>
                                <w:caps w:val="0"/>
                                <w:sz w:val="56"/>
                                <w:szCs w:val="64"/>
                              </w:rPr>
                              <w:t>USAID Transform: Health in Developing Regions</w:t>
                            </w:r>
                          </w:p>
                          <w:p w14:paraId="68705C77" w14:textId="18433544" w:rsidR="00DF56F6" w:rsidRPr="007F3404" w:rsidRDefault="00DF56F6" w:rsidP="00EB0126">
                            <w:pPr>
                              <w:pStyle w:val="CoverTitle0"/>
                              <w:ind w:left="720"/>
                              <w:jc w:val="center"/>
                              <w:rPr>
                                <w:rFonts w:asciiTheme="minorHAnsi" w:hAnsiTheme="minorHAnsi" w:cstheme="minorHAnsi"/>
                                <w:sz w:val="52"/>
                                <w:szCs w:val="56"/>
                              </w:rPr>
                            </w:pPr>
                            <w:r w:rsidRPr="007F3404">
                              <w:rPr>
                                <w:rFonts w:asciiTheme="minorHAnsi" w:hAnsiTheme="minorHAnsi" w:cstheme="minorHAnsi"/>
                                <w:caps w:val="0"/>
                                <w:sz w:val="52"/>
                                <w:szCs w:val="56"/>
                              </w:rPr>
                              <w:t>FY17 Annual Progress Report</w:t>
                            </w:r>
                          </w:p>
                          <w:p w14:paraId="39982170" w14:textId="6ABFDAE5" w:rsidR="00DF56F6" w:rsidRPr="003F56C3" w:rsidRDefault="00DF56F6" w:rsidP="0066253F">
                            <w:pPr>
                              <w:pStyle w:val="CoverTitle0"/>
                              <w:ind w:left="720"/>
                              <w:jc w:val="center"/>
                              <w:rPr>
                                <w:rFonts w:asciiTheme="minorHAnsi" w:hAnsiTheme="minorHAnsi" w:cstheme="minorHAnsi"/>
                                <w:sz w:val="56"/>
                                <w:szCs w:val="56"/>
                              </w:rPr>
                            </w:pPr>
                            <w:r w:rsidRPr="003F56C3">
                              <w:rPr>
                                <w:rFonts w:asciiTheme="minorHAnsi" w:hAnsiTheme="minorHAnsi" w:cstheme="minorHAnsi"/>
                                <w:caps w:val="0"/>
                                <w:sz w:val="44"/>
                                <w:szCs w:val="56"/>
                              </w:rPr>
                              <w:t>(May 03 – September 30, 2017)</w:t>
                            </w:r>
                          </w:p>
                          <w:p w14:paraId="1C47A839" w14:textId="77777777" w:rsidR="00DF56F6" w:rsidRPr="004E33CC" w:rsidRDefault="00DF56F6" w:rsidP="00AA3887">
                            <w:pPr>
                              <w:pStyle w:val="CoverSubtitl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margin-left:-70.8pt;margin-top:125.7pt;width:620.85pt;height:184.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" fillcolor="#002a6c" stroked="f" strokecolor="white">
                <v:textbox inset="0,0,0,0">
                  <w:txbxContent>
                    <w:p w14:paraId="00790ABF" w14:textId="77777777" w:rsidR="00DF56F6" w:rsidRDefault="00DF56F6" w:rsidP="00873556">
                      <w:pPr>
                        <w:pStyle w:val="CoverTitle0"/>
                        <w:ind w:left="1440"/>
                        <w:jc w:val="center"/>
                        <w:rPr>
                          <w:sz w:val="56"/>
                          <w:szCs w:val="56"/>
                        </w:rPr>
                      </w:pPr>
                    </w:p>
                    <w:p w14:paraId="3E9DF264" w14:textId="77777777" w:rsidR="00DF56F6" w:rsidRPr="007F3404" w:rsidRDefault="00DF56F6" w:rsidP="00EB0126">
                      <w:pPr>
                        <w:pStyle w:val="CoverTitle0"/>
                        <w:ind w:left="720"/>
                        <w:jc w:val="center"/>
                        <w:rPr>
                          <w:rFonts w:asciiTheme="minorHAnsi" w:hAnsiTheme="minorHAnsi" w:cstheme="minorHAnsi"/>
                          <w:caps w:val="0"/>
                          <w:sz w:val="56"/>
                          <w:szCs w:val="64"/>
                        </w:rPr>
                      </w:pPr>
                      <w:r w:rsidRPr="007F3404">
                        <w:rPr>
                          <w:rFonts w:asciiTheme="minorHAnsi" w:hAnsiTheme="minorHAnsi" w:cstheme="minorHAnsi"/>
                          <w:caps w:val="0"/>
                          <w:sz w:val="56"/>
                          <w:szCs w:val="64"/>
                        </w:rPr>
                        <w:t>Amref Health Africa</w:t>
                      </w:r>
                    </w:p>
                    <w:p w14:paraId="4C68B83A" w14:textId="4DF7BDA7" w:rsidR="00DF56F6" w:rsidRPr="007F3404" w:rsidRDefault="00DF56F6" w:rsidP="00EB0126">
                      <w:pPr>
                        <w:pStyle w:val="CoverTitle0"/>
                        <w:ind w:left="720"/>
                        <w:jc w:val="center"/>
                        <w:rPr>
                          <w:rFonts w:asciiTheme="minorHAnsi" w:hAnsiTheme="minorHAnsi" w:cstheme="minorHAnsi"/>
                          <w:sz w:val="56"/>
                          <w:szCs w:val="64"/>
                        </w:rPr>
                      </w:pPr>
                      <w:r w:rsidRPr="007F3404">
                        <w:rPr>
                          <w:rFonts w:asciiTheme="minorHAnsi" w:hAnsiTheme="minorHAnsi" w:cstheme="minorHAnsi"/>
                          <w:caps w:val="0"/>
                          <w:sz w:val="56"/>
                          <w:szCs w:val="64"/>
                        </w:rPr>
                        <w:t>USAID Transform: Health in Developing Regions</w:t>
                      </w:r>
                    </w:p>
                    <w:p w14:paraId="68705C77" w14:textId="18433544" w:rsidR="00DF56F6" w:rsidRPr="007F3404" w:rsidRDefault="00DF56F6" w:rsidP="00EB0126">
                      <w:pPr>
                        <w:pStyle w:val="CoverTitle0"/>
                        <w:ind w:left="720"/>
                        <w:jc w:val="center"/>
                        <w:rPr>
                          <w:rFonts w:asciiTheme="minorHAnsi" w:hAnsiTheme="minorHAnsi" w:cstheme="minorHAnsi"/>
                          <w:sz w:val="52"/>
                          <w:szCs w:val="56"/>
                        </w:rPr>
                      </w:pPr>
                      <w:r w:rsidRPr="007F3404">
                        <w:rPr>
                          <w:rFonts w:asciiTheme="minorHAnsi" w:hAnsiTheme="minorHAnsi" w:cstheme="minorHAnsi"/>
                          <w:caps w:val="0"/>
                          <w:sz w:val="52"/>
                          <w:szCs w:val="56"/>
                        </w:rPr>
                        <w:t>FY17 Annual Progress Report</w:t>
                      </w:r>
                    </w:p>
                    <w:p w14:paraId="39982170" w14:textId="6ABFDAE5" w:rsidR="00DF56F6" w:rsidRPr="003F56C3" w:rsidRDefault="00DF56F6" w:rsidP="0066253F">
                      <w:pPr>
                        <w:pStyle w:val="CoverTitle0"/>
                        <w:ind w:left="720"/>
                        <w:jc w:val="center"/>
                        <w:rPr>
                          <w:rFonts w:asciiTheme="minorHAnsi" w:hAnsiTheme="minorHAnsi" w:cstheme="minorHAnsi"/>
                          <w:sz w:val="56"/>
                          <w:szCs w:val="56"/>
                        </w:rPr>
                      </w:pPr>
                      <w:r w:rsidRPr="003F56C3">
                        <w:rPr>
                          <w:rFonts w:asciiTheme="minorHAnsi" w:hAnsiTheme="minorHAnsi" w:cstheme="minorHAnsi"/>
                          <w:caps w:val="0"/>
                          <w:sz w:val="44"/>
                          <w:szCs w:val="56"/>
                        </w:rPr>
                        <w:t>(May 03 – September 30, 2017)</w:t>
                      </w:r>
                    </w:p>
                    <w:p w14:paraId="1C47A839" w14:textId="77777777" w:rsidR="00DF56F6" w:rsidRPr="004E33CC" w:rsidRDefault="00DF56F6" w:rsidP="00AA3887">
                      <w:pPr>
                        <w:pStyle w:val="CoverSubtitle0"/>
                      </w:pPr>
                    </w:p>
                  </w:txbxContent>
                </v:textbox>
              </v:shape>
            </w:pict>
          </mc:Fallback>
        </mc:AlternateContent>
      </w:r>
      <w:r w:rsidR="00B2796D" w:rsidRPr="003F56C3">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5748A74C" wp14:editId="6230BBB9">
                <wp:simplePos x="0" y="0"/>
                <wp:positionH relativeFrom="column">
                  <wp:posOffset>-904240</wp:posOffset>
                </wp:positionH>
                <wp:positionV relativeFrom="paragraph">
                  <wp:posOffset>3943350</wp:posOffset>
                </wp:positionV>
                <wp:extent cx="7884160" cy="6515100"/>
                <wp:effectExtent l="0" t="0" r="2540" b="0"/>
                <wp:wrapNone/>
                <wp:docPr id="5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4160" cy="6515100"/>
                        </a:xfrm>
                        <a:prstGeom prst="rect">
                          <a:avLst/>
                        </a:prstGeom>
                        <a:solidFill>
                          <a:srgbClr val="6666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9A041" w14:textId="77777777" w:rsidR="00DF56F6" w:rsidRPr="00F602DC" w:rsidRDefault="00DF56F6" w:rsidP="00AA3887">
                            <w:pPr>
                              <w:rPr>
                                <w:color w:val="FFFFFF" w:themeColor="background1"/>
                              </w:rPr>
                            </w:pPr>
                          </w:p>
                          <w:p w14:paraId="4F55B08F" w14:textId="77777777" w:rsidR="00DF56F6" w:rsidRPr="003F56C3" w:rsidRDefault="00DF56F6" w:rsidP="0066253F">
                            <w:pPr>
                              <w:ind w:left="720"/>
                              <w:jc w:val="center"/>
                              <w:rPr>
                                <w:rFonts w:asciiTheme="minorHAnsi" w:hAnsiTheme="minorHAnsi" w:cstheme="minorHAnsi"/>
                                <w:color w:val="FFFFFF" w:themeColor="background1"/>
                                <w:sz w:val="56"/>
                                <w:szCs w:val="28"/>
                              </w:rPr>
                            </w:pPr>
                          </w:p>
                          <w:p w14:paraId="4FC6D17D" w14:textId="00202DDF" w:rsidR="00DF56F6" w:rsidRDefault="00DF56F6" w:rsidP="00A61114">
                            <w:pPr>
                              <w:pBdr>
                                <w:top w:val="nil"/>
                                <w:left w:val="nil"/>
                                <w:bottom w:val="nil"/>
                                <w:right w:val="nil"/>
                                <w:between w:val="nil"/>
                                <w:bar w:val="nil"/>
                              </w:pBdr>
                              <w:spacing w:after="80"/>
                              <w:ind w:left="3600" w:firstLine="720"/>
                              <w:rPr>
                                <w:rFonts w:asciiTheme="minorHAnsi" w:eastAsia="Calibri"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 xml:space="preserve">Submitted to: </w:t>
                            </w:r>
                            <w:r>
                              <w:rPr>
                                <w:rFonts w:asciiTheme="minorHAnsi" w:eastAsia="Calibri" w:hAnsiTheme="minorHAnsi" w:cstheme="minorHAnsi"/>
                                <w:bCs w:val="0"/>
                                <w:iCs w:val="0"/>
                                <w:color w:val="FFFFFF"/>
                                <w:sz w:val="24"/>
                                <w:u w:color="FFFFFF"/>
                                <w:bdr w:val="nil"/>
                              </w:rPr>
                              <w:t xml:space="preserve">USAID Ethiopia through </w:t>
                            </w:r>
                          </w:p>
                          <w:p w14:paraId="19D3C9DF" w14:textId="195F828E" w:rsidR="00DF56F6" w:rsidRPr="00EB08AD" w:rsidRDefault="00DF56F6" w:rsidP="00310F21">
                            <w:pPr>
                              <w:pBdr>
                                <w:top w:val="nil"/>
                                <w:left w:val="nil"/>
                                <w:bottom w:val="nil"/>
                                <w:right w:val="nil"/>
                                <w:between w:val="nil"/>
                                <w:bar w:val="nil"/>
                              </w:pBdr>
                              <w:spacing w:after="80"/>
                              <w:ind w:left="50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Dr. Yoseph Woldegebriel</w:t>
                            </w:r>
                          </w:p>
                          <w:p w14:paraId="6CF422EC" w14:textId="77777777" w:rsidR="00DF56F6" w:rsidRPr="00EB08AD" w:rsidRDefault="00DF56F6" w:rsidP="00EB08AD">
                            <w:pPr>
                              <w:pBdr>
                                <w:top w:val="nil"/>
                                <w:left w:val="nil"/>
                                <w:bottom w:val="nil"/>
                                <w:right w:val="nil"/>
                                <w:between w:val="nil"/>
                                <w:bar w:val="nil"/>
                              </w:pBdr>
                              <w:spacing w:after="80"/>
                              <w:ind w:left="50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AOR Transform HDR</w:t>
                            </w:r>
                          </w:p>
                          <w:p w14:paraId="6CECB50D" w14:textId="77777777" w:rsidR="00DF56F6" w:rsidRPr="00EB08AD" w:rsidRDefault="00DF56F6" w:rsidP="00EB08AD">
                            <w:pPr>
                              <w:pBdr>
                                <w:top w:val="nil"/>
                                <w:left w:val="nil"/>
                                <w:bottom w:val="nil"/>
                                <w:right w:val="nil"/>
                                <w:between w:val="nil"/>
                                <w:bar w:val="nil"/>
                              </w:pBdr>
                              <w:spacing w:after="80"/>
                              <w:ind w:left="50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USAID Ethiopia</w:t>
                            </w:r>
                          </w:p>
                          <w:p w14:paraId="4FEA98F3" w14:textId="77777777" w:rsidR="00DF56F6" w:rsidRPr="00EB08AD" w:rsidRDefault="00DF56F6" w:rsidP="00EB08AD">
                            <w:pPr>
                              <w:pBdr>
                                <w:top w:val="nil"/>
                                <w:left w:val="nil"/>
                                <w:bottom w:val="nil"/>
                                <w:right w:val="nil"/>
                                <w:between w:val="nil"/>
                                <w:bar w:val="nil"/>
                              </w:pBdr>
                              <w:spacing w:after="80"/>
                              <w:ind w:left="50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lang w:val="it-IT"/>
                              </w:rPr>
                              <w:t>Addis Ababa, Ethiopia</w:t>
                            </w:r>
                          </w:p>
                          <w:p w14:paraId="75FA8B66" w14:textId="77777777" w:rsidR="00DF56F6" w:rsidRPr="00EB08AD" w:rsidRDefault="00DF56F6" w:rsidP="00EB08AD">
                            <w:pPr>
                              <w:pBdr>
                                <w:top w:val="nil"/>
                                <w:left w:val="nil"/>
                                <w:bottom w:val="nil"/>
                                <w:right w:val="nil"/>
                                <w:between w:val="nil"/>
                                <w:bar w:val="nil"/>
                              </w:pBdr>
                              <w:ind w:right="690"/>
                              <w:rPr>
                                <w:rFonts w:asciiTheme="minorHAnsi" w:eastAsia="Arial" w:hAnsiTheme="minorHAnsi" w:cstheme="minorHAnsi"/>
                                <w:b/>
                                <w:iCs w:val="0"/>
                                <w:color w:val="FFFFFF"/>
                                <w:sz w:val="36"/>
                                <w:szCs w:val="36"/>
                                <w:u w:color="FFFFFF"/>
                                <w:bdr w:val="nil"/>
                              </w:rPr>
                            </w:pPr>
                          </w:p>
                          <w:p w14:paraId="27C2C231" w14:textId="77777777" w:rsidR="00DF56F6" w:rsidRPr="00EB08AD" w:rsidRDefault="00DF56F6" w:rsidP="00EB08AD">
                            <w:pPr>
                              <w:pBdr>
                                <w:top w:val="nil"/>
                                <w:left w:val="nil"/>
                                <w:bottom w:val="nil"/>
                                <w:right w:val="nil"/>
                                <w:between w:val="nil"/>
                                <w:bar w:val="nil"/>
                              </w:pBdr>
                              <w:ind w:right="690"/>
                              <w:rPr>
                                <w:rFonts w:asciiTheme="minorHAnsi" w:eastAsia="Arial" w:hAnsiTheme="minorHAnsi" w:cstheme="minorHAnsi"/>
                                <w:b/>
                                <w:iCs w:val="0"/>
                                <w:color w:val="FFFFFF"/>
                                <w:sz w:val="36"/>
                                <w:szCs w:val="36"/>
                                <w:u w:color="FFFFFF"/>
                                <w:bdr w:val="nil"/>
                              </w:rPr>
                            </w:pPr>
                          </w:p>
                          <w:p w14:paraId="75A08845" w14:textId="77777777" w:rsidR="00DF56F6" w:rsidRPr="00EB08AD" w:rsidRDefault="00DF56F6" w:rsidP="00EB08AD">
                            <w:pPr>
                              <w:pBdr>
                                <w:top w:val="nil"/>
                                <w:left w:val="nil"/>
                                <w:bottom w:val="nil"/>
                                <w:right w:val="nil"/>
                                <w:between w:val="nil"/>
                                <w:bar w:val="nil"/>
                              </w:pBdr>
                              <w:ind w:right="690"/>
                              <w:rPr>
                                <w:rFonts w:asciiTheme="minorHAnsi" w:eastAsia="Arial" w:hAnsiTheme="minorHAnsi" w:cstheme="minorHAnsi"/>
                                <w:b/>
                                <w:iCs w:val="0"/>
                                <w:color w:val="FFFFFF"/>
                                <w:sz w:val="36"/>
                                <w:szCs w:val="36"/>
                                <w:u w:color="FFFFFF"/>
                                <w:bdr w:val="nil"/>
                              </w:rPr>
                            </w:pPr>
                          </w:p>
                          <w:p w14:paraId="2A98C14B" w14:textId="3C371B01" w:rsidR="00DF56F6" w:rsidRPr="00EB08AD" w:rsidRDefault="00DF56F6" w:rsidP="00EB08AD">
                            <w:pPr>
                              <w:pBdr>
                                <w:top w:val="nil"/>
                                <w:left w:val="nil"/>
                                <w:bottom w:val="nil"/>
                                <w:right w:val="nil"/>
                                <w:between w:val="nil"/>
                                <w:bar w:val="nil"/>
                              </w:pBdr>
                              <w:ind w:left="7920" w:right="690"/>
                              <w:rPr>
                                <w:rFonts w:asciiTheme="minorHAnsi" w:eastAsia="Arial" w:hAnsiTheme="minorHAnsi" w:cstheme="minorHAnsi"/>
                                <w:b/>
                                <w:iCs w:val="0"/>
                                <w:color w:val="FFFFFF"/>
                                <w:sz w:val="28"/>
                                <w:szCs w:val="28"/>
                                <w:u w:color="FFFFFF"/>
                                <w:bdr w:val="nil"/>
                              </w:rPr>
                            </w:pPr>
                            <w:r w:rsidRPr="003F56C3">
                              <w:rPr>
                                <w:rFonts w:asciiTheme="minorHAnsi" w:eastAsia="Calibri" w:hAnsiTheme="minorHAnsi" w:cstheme="minorHAnsi"/>
                                <w:b/>
                                <w:iCs w:val="0"/>
                                <w:color w:val="FFFFFF"/>
                                <w:sz w:val="28"/>
                                <w:szCs w:val="28"/>
                                <w:u w:color="FFFFFF"/>
                                <w:bdr w:val="nil"/>
                              </w:rPr>
                              <w:t>October 20,</w:t>
                            </w:r>
                            <w:r w:rsidRPr="00EB08AD">
                              <w:rPr>
                                <w:rFonts w:asciiTheme="minorHAnsi" w:eastAsia="Calibri" w:hAnsiTheme="minorHAnsi" w:cstheme="minorHAnsi"/>
                                <w:b/>
                                <w:iCs w:val="0"/>
                                <w:color w:val="FFFFFF"/>
                                <w:sz w:val="28"/>
                                <w:szCs w:val="28"/>
                                <w:u w:color="FFFFFF"/>
                                <w:bdr w:val="nil"/>
                              </w:rPr>
                              <w:t xml:space="preserve"> 2017</w:t>
                            </w:r>
                          </w:p>
                          <w:p w14:paraId="413C2866" w14:textId="77777777" w:rsidR="00DF56F6" w:rsidRPr="00EB08AD" w:rsidRDefault="00DF56F6" w:rsidP="00EB08AD">
                            <w:pPr>
                              <w:pBdr>
                                <w:top w:val="nil"/>
                                <w:left w:val="nil"/>
                                <w:bottom w:val="nil"/>
                                <w:right w:val="nil"/>
                                <w:between w:val="nil"/>
                                <w:bar w:val="nil"/>
                              </w:pBdr>
                              <w:spacing w:after="80"/>
                              <w:ind w:firstLine="720"/>
                              <w:rPr>
                                <w:rFonts w:asciiTheme="minorHAnsi" w:eastAsia="Arial" w:hAnsiTheme="minorHAnsi" w:cstheme="minorHAnsi"/>
                                <w:b/>
                                <w:iCs w:val="0"/>
                                <w:color w:val="FFFFFF"/>
                                <w:sz w:val="24"/>
                                <w:u w:color="FFFFFF"/>
                                <w:bdr w:val="nil"/>
                              </w:rPr>
                            </w:pPr>
                          </w:p>
                          <w:p w14:paraId="3BE695D7" w14:textId="008F64F5" w:rsidR="00DF56F6" w:rsidRPr="00EB08AD" w:rsidRDefault="00DF56F6" w:rsidP="00EB08AD">
                            <w:pPr>
                              <w:pBdr>
                                <w:top w:val="nil"/>
                                <w:left w:val="nil"/>
                                <w:bottom w:val="nil"/>
                                <w:right w:val="nil"/>
                                <w:between w:val="nil"/>
                                <w:bar w:val="nil"/>
                              </w:pBdr>
                              <w:spacing w:after="80"/>
                              <w:ind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
                                <w:iCs w:val="0"/>
                                <w:color w:val="FFFFFF"/>
                                <w:sz w:val="24"/>
                                <w:u w:color="FFFFFF"/>
                                <w:bdr w:val="nil"/>
                              </w:rPr>
                              <w:t>Contact:</w:t>
                            </w:r>
                            <w:r w:rsidRPr="003F56C3">
                              <w:rPr>
                                <w:rFonts w:asciiTheme="minorHAnsi" w:eastAsia="Calibri" w:hAnsiTheme="minorHAnsi" w:cstheme="minorHAnsi"/>
                                <w:b/>
                                <w:iCs w:val="0"/>
                                <w:color w:val="FFFFFF"/>
                                <w:sz w:val="24"/>
                                <w:u w:color="FFFFFF"/>
                                <w:bdr w:val="nil"/>
                              </w:rPr>
                              <w:tab/>
                            </w:r>
                            <w:r w:rsidRPr="00EB08AD">
                              <w:rPr>
                                <w:rFonts w:asciiTheme="minorHAnsi" w:eastAsia="Calibri" w:hAnsiTheme="minorHAnsi" w:cstheme="minorHAnsi"/>
                                <w:bCs w:val="0"/>
                                <w:iCs w:val="0"/>
                                <w:color w:val="FFFFFF"/>
                                <w:sz w:val="24"/>
                                <w:u w:color="FFFFFF"/>
                                <w:bdr w:val="nil"/>
                              </w:rPr>
                              <w:t>Yoseph Burka, C</w:t>
                            </w:r>
                            <w:r>
                              <w:rPr>
                                <w:rFonts w:asciiTheme="minorHAnsi" w:eastAsia="Calibri" w:hAnsiTheme="minorHAnsi" w:cstheme="minorHAnsi"/>
                                <w:bCs w:val="0"/>
                                <w:iCs w:val="0"/>
                                <w:color w:val="FFFFFF"/>
                                <w:sz w:val="24"/>
                                <w:u w:color="FFFFFF"/>
                                <w:bdr w:val="nil"/>
                              </w:rPr>
                              <w:t>o</w:t>
                            </w:r>
                            <w:r w:rsidRPr="00EB08AD">
                              <w:rPr>
                                <w:rFonts w:asciiTheme="minorHAnsi" w:eastAsia="Calibri" w:hAnsiTheme="minorHAnsi" w:cstheme="minorHAnsi"/>
                                <w:bCs w:val="0"/>
                                <w:iCs w:val="0"/>
                                <w:color w:val="FFFFFF"/>
                                <w:sz w:val="24"/>
                                <w:u w:color="FFFFFF"/>
                                <w:bdr w:val="nil"/>
                              </w:rPr>
                              <w:t>P</w:t>
                            </w:r>
                          </w:p>
                          <w:p w14:paraId="180F2935" w14:textId="77777777" w:rsidR="00DF56F6" w:rsidRPr="00EB08AD" w:rsidRDefault="00DF56F6" w:rsidP="00EB08AD">
                            <w:pPr>
                              <w:pBdr>
                                <w:top w:val="nil"/>
                                <w:left w:val="nil"/>
                                <w:bottom w:val="nil"/>
                                <w:right w:val="nil"/>
                                <w:between w:val="nil"/>
                                <w:bar w:val="nil"/>
                              </w:pBdr>
                              <w:spacing w:after="80"/>
                              <w:ind w:left="14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Transform Health in Developing Regions</w:t>
                            </w:r>
                          </w:p>
                          <w:p w14:paraId="18AC9067" w14:textId="77777777" w:rsidR="00DF56F6" w:rsidRPr="00EB08AD" w:rsidRDefault="00DF56F6" w:rsidP="0075477A">
                            <w:pPr>
                              <w:pBdr>
                                <w:top w:val="nil"/>
                                <w:left w:val="nil"/>
                                <w:bottom w:val="nil"/>
                                <w:right w:val="nil"/>
                                <w:between w:val="nil"/>
                                <w:bar w:val="nil"/>
                              </w:pBdr>
                              <w:spacing w:after="80"/>
                              <w:ind w:left="14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lang w:val="it-IT"/>
                              </w:rPr>
                              <w:t>Telephone: +251911 121 9608</w:t>
                            </w:r>
                          </w:p>
                          <w:p w14:paraId="2F2C7119" w14:textId="2DE40DCD" w:rsidR="00DF56F6" w:rsidRPr="003F56C3" w:rsidRDefault="00DF56F6" w:rsidP="00EB08AD">
                            <w:pPr>
                              <w:pBdr>
                                <w:top w:val="nil"/>
                                <w:left w:val="nil"/>
                                <w:bottom w:val="nil"/>
                                <w:right w:val="nil"/>
                                <w:between w:val="nil"/>
                                <w:bar w:val="nil"/>
                              </w:pBdr>
                              <w:spacing w:after="80"/>
                              <w:ind w:left="1440" w:firstLine="720"/>
                              <w:rPr>
                                <w:rFonts w:asciiTheme="minorHAnsi" w:eastAsia="Arial" w:hAnsiTheme="minorHAnsi" w:cstheme="minorHAnsi"/>
                                <w:bCs w:val="0"/>
                                <w:iCs w:val="0"/>
                                <w:color w:val="FFFFFF"/>
                                <w:sz w:val="24"/>
                                <w:u w:color="FFFFFF"/>
                                <w:bdr w:val="nil"/>
                              </w:rPr>
                            </w:pPr>
                            <w:r w:rsidRPr="003F56C3">
                              <w:rPr>
                                <w:rFonts w:asciiTheme="minorHAnsi" w:eastAsia="Calibri" w:hAnsiTheme="minorHAnsi" w:cstheme="minorHAnsi"/>
                                <w:bCs w:val="0"/>
                                <w:iCs w:val="0"/>
                                <w:color w:val="FFFFFF"/>
                                <w:sz w:val="24"/>
                                <w:u w:color="FFFFFF"/>
                                <w:bdr w:val="nil"/>
                              </w:rPr>
                              <w:t>E-mail</w:t>
                            </w:r>
                            <w:r w:rsidRPr="00EB08AD">
                              <w:rPr>
                                <w:rFonts w:asciiTheme="minorHAnsi" w:eastAsia="Calibri" w:hAnsiTheme="minorHAnsi" w:cstheme="minorHAnsi"/>
                                <w:bCs w:val="0"/>
                                <w:iCs w:val="0"/>
                                <w:color w:val="FFFFFF"/>
                                <w:sz w:val="24"/>
                                <w:u w:color="FFFFFF"/>
                                <w:bdr w:val="nil"/>
                              </w:rPr>
                              <w:t xml:space="preserve">: </w:t>
                            </w:r>
                            <w:hyperlink r:id="rId11" w:history="1">
                              <w:r w:rsidRPr="003F56C3">
                                <w:rPr>
                                  <w:rFonts w:asciiTheme="minorHAnsi" w:eastAsia="Arial" w:hAnsiTheme="minorHAnsi" w:cstheme="minorHAnsi"/>
                                  <w:bCs w:val="0"/>
                                  <w:iCs w:val="0"/>
                                  <w:color w:val="0000FF"/>
                                  <w:sz w:val="24"/>
                                  <w:u w:val="single" w:color="0000FF"/>
                                  <w:bdr w:val="nil"/>
                                </w:rPr>
                                <w:t>yoseph.burka@amref.org</w:t>
                              </w:r>
                            </w:hyperlink>
                          </w:p>
                          <w:p w14:paraId="56FB8FF7" w14:textId="77777777" w:rsidR="00DF56F6" w:rsidRPr="003F56C3" w:rsidRDefault="00DF56F6" w:rsidP="00EB08AD">
                            <w:pPr>
                              <w:pBdr>
                                <w:top w:val="nil"/>
                                <w:left w:val="nil"/>
                                <w:bottom w:val="nil"/>
                                <w:right w:val="nil"/>
                                <w:between w:val="nil"/>
                                <w:bar w:val="nil"/>
                              </w:pBdr>
                              <w:spacing w:after="80"/>
                              <w:ind w:left="1440" w:firstLine="720"/>
                              <w:rPr>
                                <w:rFonts w:asciiTheme="minorHAnsi" w:eastAsia="Arial" w:hAnsiTheme="minorHAnsi" w:cstheme="minorHAnsi"/>
                                <w:bCs w:val="0"/>
                                <w:iCs w:val="0"/>
                                <w:color w:val="FFFFFF"/>
                                <w:sz w:val="24"/>
                                <w:u w:color="FFFFFF"/>
                                <w:bdr w:val="nil"/>
                              </w:rPr>
                            </w:pPr>
                            <w:r w:rsidRPr="003F56C3">
                              <w:rPr>
                                <w:rFonts w:asciiTheme="minorHAnsi" w:eastAsia="Calibri" w:hAnsiTheme="minorHAnsi" w:cstheme="minorHAnsi"/>
                                <w:bCs w:val="0"/>
                                <w:iCs w:val="0"/>
                                <w:color w:val="FFFFFF"/>
                                <w:sz w:val="24"/>
                                <w:u w:color="FFFFFF"/>
                                <w:bdr w:val="nil"/>
                              </w:rPr>
                              <w:t>Addis Ababa</w:t>
                            </w:r>
                          </w:p>
                          <w:p w14:paraId="0BCEE64D" w14:textId="77777777" w:rsidR="00DF56F6" w:rsidRPr="00EB08AD" w:rsidRDefault="00DF56F6" w:rsidP="00EB08AD">
                            <w:pPr>
                              <w:pBdr>
                                <w:top w:val="nil"/>
                                <w:left w:val="nil"/>
                                <w:bottom w:val="nil"/>
                                <w:right w:val="nil"/>
                                <w:between w:val="nil"/>
                                <w:bar w:val="nil"/>
                              </w:pBdr>
                              <w:spacing w:after="80"/>
                              <w:ind w:left="1440" w:firstLine="720"/>
                              <w:rPr>
                                <w:rFonts w:asciiTheme="minorHAnsi" w:eastAsia="Calibri" w:hAnsiTheme="minorHAnsi" w:cstheme="minorHAnsi"/>
                                <w:bCs w:val="0"/>
                                <w:iCs w:val="0"/>
                                <w:color w:val="000000"/>
                                <w:szCs w:val="22"/>
                                <w:u w:color="000000"/>
                                <w:bdr w:val="nil"/>
                              </w:rPr>
                            </w:pPr>
                            <w:r w:rsidRPr="003F56C3">
                              <w:rPr>
                                <w:rFonts w:asciiTheme="minorHAnsi" w:eastAsia="Calibri" w:hAnsiTheme="minorHAnsi" w:cstheme="minorHAnsi"/>
                                <w:bCs w:val="0"/>
                                <w:iCs w:val="0"/>
                                <w:color w:val="FFFFFF"/>
                                <w:sz w:val="24"/>
                                <w:u w:color="FFFFFF"/>
                                <w:bdr w:val="nil"/>
                              </w:rPr>
                              <w:t>Ethiopia</w:t>
                            </w:r>
                          </w:p>
                          <w:p w14:paraId="775B50F9" w14:textId="77777777" w:rsidR="00DF56F6" w:rsidRDefault="00DF56F6" w:rsidP="00F602DC">
                            <w:pPr>
                              <w:ind w:left="1440"/>
                            </w:pPr>
                          </w:p>
                          <w:p w14:paraId="053E5726" w14:textId="2913BB93" w:rsidR="00DF56F6" w:rsidRDefault="00DF56F6" w:rsidP="00704FE6">
                            <w:pPr>
                              <w:ind w:left="1440"/>
                              <w:jc w:val="center"/>
                            </w:pPr>
                          </w:p>
                          <w:p w14:paraId="43A1F57E" w14:textId="77777777" w:rsidR="00DF56F6" w:rsidRDefault="00DF56F6" w:rsidP="00F602DC">
                            <w:pPr>
                              <w:ind w:left="1440"/>
                            </w:pPr>
                          </w:p>
                          <w:p w14:paraId="3753AE74" w14:textId="77777777" w:rsidR="00DF56F6" w:rsidRDefault="00DF56F6" w:rsidP="00F602DC">
                            <w:pPr>
                              <w:ind w:left="1440"/>
                            </w:pPr>
                          </w:p>
                          <w:p w14:paraId="20585D27" w14:textId="77777777" w:rsidR="00DF56F6" w:rsidRDefault="00DF56F6" w:rsidP="00F602DC">
                            <w:pPr>
                              <w:ind w:left="1440"/>
                            </w:pPr>
                          </w:p>
                          <w:p w14:paraId="78FA5FCE" w14:textId="77777777" w:rsidR="00DF56F6" w:rsidRDefault="00DF56F6" w:rsidP="00F602DC">
                            <w:pPr>
                              <w:ind w:left="1440"/>
                            </w:pPr>
                          </w:p>
                          <w:p w14:paraId="383A5C58" w14:textId="77777777" w:rsidR="00DF56F6" w:rsidRDefault="00DF56F6" w:rsidP="00F602DC">
                            <w:pPr>
                              <w:ind w:left="1440"/>
                            </w:pPr>
                          </w:p>
                          <w:p w14:paraId="31F57536" w14:textId="77777777" w:rsidR="00DF56F6" w:rsidRDefault="00DF56F6" w:rsidP="00F602DC">
                            <w:pPr>
                              <w:ind w:left="1440"/>
                            </w:pPr>
                          </w:p>
                          <w:p w14:paraId="309E58E8" w14:textId="77777777" w:rsidR="00DF56F6" w:rsidRDefault="00DF56F6" w:rsidP="00F602DC">
                            <w:pPr>
                              <w:ind w:left="1440"/>
                            </w:pPr>
                          </w:p>
                          <w:p w14:paraId="45C59047" w14:textId="77777777" w:rsidR="00DF56F6" w:rsidRPr="006B6CD6" w:rsidRDefault="00DF56F6" w:rsidP="006B6CD6">
                            <w:pPr>
                              <w:ind w:left="1440" w:right="690"/>
                              <w:jc w:val="right"/>
                              <w:rPr>
                                <w:b/>
                                <w:color w:val="FFFFFF" w:themeColor="background1"/>
                                <w:sz w:val="44"/>
                              </w:rPr>
                            </w:pPr>
                            <w:r w:rsidRPr="006B6CD6">
                              <w:rPr>
                                <w:b/>
                                <w:color w:val="FFFFFF" w:themeColor="background1"/>
                                <w:sz w:val="44"/>
                              </w:rPr>
                              <w:t>June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27" type="#_x0000_t202" style="position:absolute;margin-left:-71.2pt;margin-top:310.5pt;width:620.8pt;height:5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" fillcolor="#666665" stroked="f">
                <v:textbox>
                  <w:txbxContent>
                    <w:p w14:paraId="1F09A041" w14:textId="77777777" w:rsidR="00DF56F6" w:rsidRPr="00F602DC" w:rsidRDefault="00DF56F6" w:rsidP="00AA3887">
                      <w:pPr>
                        <w:rPr>
                          <w:color w:val="FFFFFF" w:themeColor="background1"/>
                        </w:rPr>
                      </w:pPr>
                    </w:p>
                    <w:p w14:paraId="4F55B08F" w14:textId="77777777" w:rsidR="00DF56F6" w:rsidRPr="003F56C3" w:rsidRDefault="00DF56F6" w:rsidP="0066253F">
                      <w:pPr>
                        <w:ind w:left="720"/>
                        <w:jc w:val="center"/>
                        <w:rPr>
                          <w:rFonts w:asciiTheme="minorHAnsi" w:hAnsiTheme="minorHAnsi" w:cstheme="minorHAnsi"/>
                          <w:color w:val="FFFFFF" w:themeColor="background1"/>
                          <w:sz w:val="56"/>
                          <w:szCs w:val="28"/>
                        </w:rPr>
                      </w:pPr>
                    </w:p>
                    <w:p w14:paraId="4FC6D17D" w14:textId="00202DDF" w:rsidR="00DF56F6" w:rsidRDefault="00DF56F6" w:rsidP="00A61114">
                      <w:pPr>
                        <w:pBdr>
                          <w:top w:val="nil"/>
                          <w:left w:val="nil"/>
                          <w:bottom w:val="nil"/>
                          <w:right w:val="nil"/>
                          <w:between w:val="nil"/>
                          <w:bar w:val="nil"/>
                        </w:pBdr>
                        <w:spacing w:after="80"/>
                        <w:ind w:left="3600" w:firstLine="720"/>
                        <w:rPr>
                          <w:rFonts w:asciiTheme="minorHAnsi" w:eastAsia="Calibri"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 xml:space="preserve">Submitted to: </w:t>
                      </w:r>
                      <w:r>
                        <w:rPr>
                          <w:rFonts w:asciiTheme="minorHAnsi" w:eastAsia="Calibri" w:hAnsiTheme="minorHAnsi" w:cstheme="minorHAnsi"/>
                          <w:bCs w:val="0"/>
                          <w:iCs w:val="0"/>
                          <w:color w:val="FFFFFF"/>
                          <w:sz w:val="24"/>
                          <w:u w:color="FFFFFF"/>
                          <w:bdr w:val="nil"/>
                        </w:rPr>
                        <w:t xml:space="preserve">USAID Ethiopia through </w:t>
                      </w:r>
                    </w:p>
                    <w:p w14:paraId="19D3C9DF" w14:textId="195F828E" w:rsidR="00DF56F6" w:rsidRPr="00EB08AD" w:rsidRDefault="00DF56F6" w:rsidP="00310F21">
                      <w:pPr>
                        <w:pBdr>
                          <w:top w:val="nil"/>
                          <w:left w:val="nil"/>
                          <w:bottom w:val="nil"/>
                          <w:right w:val="nil"/>
                          <w:between w:val="nil"/>
                          <w:bar w:val="nil"/>
                        </w:pBdr>
                        <w:spacing w:after="80"/>
                        <w:ind w:left="50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Dr. Yoseph Woldegebriel</w:t>
                      </w:r>
                    </w:p>
                    <w:p w14:paraId="6CF422EC" w14:textId="77777777" w:rsidR="00DF56F6" w:rsidRPr="00EB08AD" w:rsidRDefault="00DF56F6" w:rsidP="00EB08AD">
                      <w:pPr>
                        <w:pBdr>
                          <w:top w:val="nil"/>
                          <w:left w:val="nil"/>
                          <w:bottom w:val="nil"/>
                          <w:right w:val="nil"/>
                          <w:between w:val="nil"/>
                          <w:bar w:val="nil"/>
                        </w:pBdr>
                        <w:spacing w:after="80"/>
                        <w:ind w:left="50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AOR Transform HDR</w:t>
                      </w:r>
                    </w:p>
                    <w:p w14:paraId="6CECB50D" w14:textId="77777777" w:rsidR="00DF56F6" w:rsidRPr="00EB08AD" w:rsidRDefault="00DF56F6" w:rsidP="00EB08AD">
                      <w:pPr>
                        <w:pBdr>
                          <w:top w:val="nil"/>
                          <w:left w:val="nil"/>
                          <w:bottom w:val="nil"/>
                          <w:right w:val="nil"/>
                          <w:between w:val="nil"/>
                          <w:bar w:val="nil"/>
                        </w:pBdr>
                        <w:spacing w:after="80"/>
                        <w:ind w:left="50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USAID Ethiopia</w:t>
                      </w:r>
                    </w:p>
                    <w:p w14:paraId="4FEA98F3" w14:textId="77777777" w:rsidR="00DF56F6" w:rsidRPr="00EB08AD" w:rsidRDefault="00DF56F6" w:rsidP="00EB08AD">
                      <w:pPr>
                        <w:pBdr>
                          <w:top w:val="nil"/>
                          <w:left w:val="nil"/>
                          <w:bottom w:val="nil"/>
                          <w:right w:val="nil"/>
                          <w:between w:val="nil"/>
                          <w:bar w:val="nil"/>
                        </w:pBdr>
                        <w:spacing w:after="80"/>
                        <w:ind w:left="50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lang w:val="it-IT"/>
                        </w:rPr>
                        <w:t>Addis Ababa, Ethiopia</w:t>
                      </w:r>
                    </w:p>
                    <w:p w14:paraId="75FA8B66" w14:textId="77777777" w:rsidR="00DF56F6" w:rsidRPr="00EB08AD" w:rsidRDefault="00DF56F6" w:rsidP="00EB08AD">
                      <w:pPr>
                        <w:pBdr>
                          <w:top w:val="nil"/>
                          <w:left w:val="nil"/>
                          <w:bottom w:val="nil"/>
                          <w:right w:val="nil"/>
                          <w:between w:val="nil"/>
                          <w:bar w:val="nil"/>
                        </w:pBdr>
                        <w:ind w:right="690"/>
                        <w:rPr>
                          <w:rFonts w:asciiTheme="minorHAnsi" w:eastAsia="Arial" w:hAnsiTheme="minorHAnsi" w:cstheme="minorHAnsi"/>
                          <w:b/>
                          <w:iCs w:val="0"/>
                          <w:color w:val="FFFFFF"/>
                          <w:sz w:val="36"/>
                          <w:szCs w:val="36"/>
                          <w:u w:color="FFFFFF"/>
                          <w:bdr w:val="nil"/>
                        </w:rPr>
                      </w:pPr>
                    </w:p>
                    <w:p w14:paraId="27C2C231" w14:textId="77777777" w:rsidR="00DF56F6" w:rsidRPr="00EB08AD" w:rsidRDefault="00DF56F6" w:rsidP="00EB08AD">
                      <w:pPr>
                        <w:pBdr>
                          <w:top w:val="nil"/>
                          <w:left w:val="nil"/>
                          <w:bottom w:val="nil"/>
                          <w:right w:val="nil"/>
                          <w:between w:val="nil"/>
                          <w:bar w:val="nil"/>
                        </w:pBdr>
                        <w:ind w:right="690"/>
                        <w:rPr>
                          <w:rFonts w:asciiTheme="minorHAnsi" w:eastAsia="Arial" w:hAnsiTheme="minorHAnsi" w:cstheme="minorHAnsi"/>
                          <w:b/>
                          <w:iCs w:val="0"/>
                          <w:color w:val="FFFFFF"/>
                          <w:sz w:val="36"/>
                          <w:szCs w:val="36"/>
                          <w:u w:color="FFFFFF"/>
                          <w:bdr w:val="nil"/>
                        </w:rPr>
                      </w:pPr>
                    </w:p>
                    <w:p w14:paraId="75A08845" w14:textId="77777777" w:rsidR="00DF56F6" w:rsidRPr="00EB08AD" w:rsidRDefault="00DF56F6" w:rsidP="00EB08AD">
                      <w:pPr>
                        <w:pBdr>
                          <w:top w:val="nil"/>
                          <w:left w:val="nil"/>
                          <w:bottom w:val="nil"/>
                          <w:right w:val="nil"/>
                          <w:between w:val="nil"/>
                          <w:bar w:val="nil"/>
                        </w:pBdr>
                        <w:ind w:right="690"/>
                        <w:rPr>
                          <w:rFonts w:asciiTheme="minorHAnsi" w:eastAsia="Arial" w:hAnsiTheme="minorHAnsi" w:cstheme="minorHAnsi"/>
                          <w:b/>
                          <w:iCs w:val="0"/>
                          <w:color w:val="FFFFFF"/>
                          <w:sz w:val="36"/>
                          <w:szCs w:val="36"/>
                          <w:u w:color="FFFFFF"/>
                          <w:bdr w:val="nil"/>
                        </w:rPr>
                      </w:pPr>
                    </w:p>
                    <w:p w14:paraId="2A98C14B" w14:textId="3C371B01" w:rsidR="00DF56F6" w:rsidRPr="00EB08AD" w:rsidRDefault="00DF56F6" w:rsidP="00EB08AD">
                      <w:pPr>
                        <w:pBdr>
                          <w:top w:val="nil"/>
                          <w:left w:val="nil"/>
                          <w:bottom w:val="nil"/>
                          <w:right w:val="nil"/>
                          <w:between w:val="nil"/>
                          <w:bar w:val="nil"/>
                        </w:pBdr>
                        <w:ind w:left="7920" w:right="690"/>
                        <w:rPr>
                          <w:rFonts w:asciiTheme="minorHAnsi" w:eastAsia="Arial" w:hAnsiTheme="minorHAnsi" w:cstheme="minorHAnsi"/>
                          <w:b/>
                          <w:iCs w:val="0"/>
                          <w:color w:val="FFFFFF"/>
                          <w:sz w:val="28"/>
                          <w:szCs w:val="28"/>
                          <w:u w:color="FFFFFF"/>
                          <w:bdr w:val="nil"/>
                        </w:rPr>
                      </w:pPr>
                      <w:r w:rsidRPr="003F56C3">
                        <w:rPr>
                          <w:rFonts w:asciiTheme="minorHAnsi" w:eastAsia="Calibri" w:hAnsiTheme="minorHAnsi" w:cstheme="minorHAnsi"/>
                          <w:b/>
                          <w:iCs w:val="0"/>
                          <w:color w:val="FFFFFF"/>
                          <w:sz w:val="28"/>
                          <w:szCs w:val="28"/>
                          <w:u w:color="FFFFFF"/>
                          <w:bdr w:val="nil"/>
                        </w:rPr>
                        <w:t>October 20,</w:t>
                      </w:r>
                      <w:r w:rsidRPr="00EB08AD">
                        <w:rPr>
                          <w:rFonts w:asciiTheme="minorHAnsi" w:eastAsia="Calibri" w:hAnsiTheme="minorHAnsi" w:cstheme="minorHAnsi"/>
                          <w:b/>
                          <w:iCs w:val="0"/>
                          <w:color w:val="FFFFFF"/>
                          <w:sz w:val="28"/>
                          <w:szCs w:val="28"/>
                          <w:u w:color="FFFFFF"/>
                          <w:bdr w:val="nil"/>
                        </w:rPr>
                        <w:t xml:space="preserve"> 2017</w:t>
                      </w:r>
                    </w:p>
                    <w:p w14:paraId="413C2866" w14:textId="77777777" w:rsidR="00DF56F6" w:rsidRPr="00EB08AD" w:rsidRDefault="00DF56F6" w:rsidP="00EB08AD">
                      <w:pPr>
                        <w:pBdr>
                          <w:top w:val="nil"/>
                          <w:left w:val="nil"/>
                          <w:bottom w:val="nil"/>
                          <w:right w:val="nil"/>
                          <w:between w:val="nil"/>
                          <w:bar w:val="nil"/>
                        </w:pBdr>
                        <w:spacing w:after="80"/>
                        <w:ind w:firstLine="720"/>
                        <w:rPr>
                          <w:rFonts w:asciiTheme="minorHAnsi" w:eastAsia="Arial" w:hAnsiTheme="minorHAnsi" w:cstheme="minorHAnsi"/>
                          <w:b/>
                          <w:iCs w:val="0"/>
                          <w:color w:val="FFFFFF"/>
                          <w:sz w:val="24"/>
                          <w:u w:color="FFFFFF"/>
                          <w:bdr w:val="nil"/>
                        </w:rPr>
                      </w:pPr>
                    </w:p>
                    <w:p w14:paraId="3BE695D7" w14:textId="008F64F5" w:rsidR="00DF56F6" w:rsidRPr="00EB08AD" w:rsidRDefault="00DF56F6" w:rsidP="00EB08AD">
                      <w:pPr>
                        <w:pBdr>
                          <w:top w:val="nil"/>
                          <w:left w:val="nil"/>
                          <w:bottom w:val="nil"/>
                          <w:right w:val="nil"/>
                          <w:between w:val="nil"/>
                          <w:bar w:val="nil"/>
                        </w:pBdr>
                        <w:spacing w:after="80"/>
                        <w:ind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
                          <w:iCs w:val="0"/>
                          <w:color w:val="FFFFFF"/>
                          <w:sz w:val="24"/>
                          <w:u w:color="FFFFFF"/>
                          <w:bdr w:val="nil"/>
                        </w:rPr>
                        <w:t>Contact:</w:t>
                      </w:r>
                      <w:r w:rsidRPr="003F56C3">
                        <w:rPr>
                          <w:rFonts w:asciiTheme="minorHAnsi" w:eastAsia="Calibri" w:hAnsiTheme="minorHAnsi" w:cstheme="minorHAnsi"/>
                          <w:b/>
                          <w:iCs w:val="0"/>
                          <w:color w:val="FFFFFF"/>
                          <w:sz w:val="24"/>
                          <w:u w:color="FFFFFF"/>
                          <w:bdr w:val="nil"/>
                        </w:rPr>
                        <w:tab/>
                      </w:r>
                      <w:r w:rsidRPr="00EB08AD">
                        <w:rPr>
                          <w:rFonts w:asciiTheme="minorHAnsi" w:eastAsia="Calibri" w:hAnsiTheme="minorHAnsi" w:cstheme="minorHAnsi"/>
                          <w:bCs w:val="0"/>
                          <w:iCs w:val="0"/>
                          <w:color w:val="FFFFFF"/>
                          <w:sz w:val="24"/>
                          <w:u w:color="FFFFFF"/>
                          <w:bdr w:val="nil"/>
                        </w:rPr>
                        <w:t xml:space="preserve">Yoseph Burka, </w:t>
                      </w:r>
                      <w:proofErr w:type="spellStart"/>
                      <w:r w:rsidRPr="00EB08AD">
                        <w:rPr>
                          <w:rFonts w:asciiTheme="minorHAnsi" w:eastAsia="Calibri" w:hAnsiTheme="minorHAnsi" w:cstheme="minorHAnsi"/>
                          <w:bCs w:val="0"/>
                          <w:iCs w:val="0"/>
                          <w:color w:val="FFFFFF"/>
                          <w:sz w:val="24"/>
                          <w:u w:color="FFFFFF"/>
                          <w:bdr w:val="nil"/>
                        </w:rPr>
                        <w:t>C</w:t>
                      </w:r>
                      <w:r>
                        <w:rPr>
                          <w:rFonts w:asciiTheme="minorHAnsi" w:eastAsia="Calibri" w:hAnsiTheme="minorHAnsi" w:cstheme="minorHAnsi"/>
                          <w:bCs w:val="0"/>
                          <w:iCs w:val="0"/>
                          <w:color w:val="FFFFFF"/>
                          <w:sz w:val="24"/>
                          <w:u w:color="FFFFFF"/>
                          <w:bdr w:val="nil"/>
                        </w:rPr>
                        <w:t>o</w:t>
                      </w:r>
                      <w:r w:rsidRPr="00EB08AD">
                        <w:rPr>
                          <w:rFonts w:asciiTheme="minorHAnsi" w:eastAsia="Calibri" w:hAnsiTheme="minorHAnsi" w:cstheme="minorHAnsi"/>
                          <w:bCs w:val="0"/>
                          <w:iCs w:val="0"/>
                          <w:color w:val="FFFFFF"/>
                          <w:sz w:val="24"/>
                          <w:u w:color="FFFFFF"/>
                          <w:bdr w:val="nil"/>
                        </w:rPr>
                        <w:t>P</w:t>
                      </w:r>
                      <w:proofErr w:type="spellEnd"/>
                    </w:p>
                    <w:p w14:paraId="180F2935" w14:textId="77777777" w:rsidR="00DF56F6" w:rsidRPr="00EB08AD" w:rsidRDefault="00DF56F6" w:rsidP="00EB08AD">
                      <w:pPr>
                        <w:pBdr>
                          <w:top w:val="nil"/>
                          <w:left w:val="nil"/>
                          <w:bottom w:val="nil"/>
                          <w:right w:val="nil"/>
                          <w:between w:val="nil"/>
                          <w:bar w:val="nil"/>
                        </w:pBdr>
                        <w:spacing w:after="80"/>
                        <w:ind w:left="14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rPr>
                        <w:t>Transform Health in Developing Regions</w:t>
                      </w:r>
                    </w:p>
                    <w:p w14:paraId="18AC9067" w14:textId="77777777" w:rsidR="00DF56F6" w:rsidRPr="00EB08AD" w:rsidRDefault="00DF56F6" w:rsidP="0075477A">
                      <w:pPr>
                        <w:pBdr>
                          <w:top w:val="nil"/>
                          <w:left w:val="nil"/>
                          <w:bottom w:val="nil"/>
                          <w:right w:val="nil"/>
                          <w:between w:val="nil"/>
                          <w:bar w:val="nil"/>
                        </w:pBdr>
                        <w:spacing w:after="80"/>
                        <w:ind w:left="1440" w:firstLine="720"/>
                        <w:rPr>
                          <w:rFonts w:asciiTheme="minorHAnsi" w:eastAsia="Arial" w:hAnsiTheme="minorHAnsi" w:cstheme="minorHAnsi"/>
                          <w:bCs w:val="0"/>
                          <w:iCs w:val="0"/>
                          <w:color w:val="FFFFFF"/>
                          <w:sz w:val="24"/>
                          <w:u w:color="FFFFFF"/>
                          <w:bdr w:val="nil"/>
                        </w:rPr>
                      </w:pPr>
                      <w:r w:rsidRPr="00EB08AD">
                        <w:rPr>
                          <w:rFonts w:asciiTheme="minorHAnsi" w:eastAsia="Calibri" w:hAnsiTheme="minorHAnsi" w:cstheme="minorHAnsi"/>
                          <w:bCs w:val="0"/>
                          <w:iCs w:val="0"/>
                          <w:color w:val="FFFFFF"/>
                          <w:sz w:val="24"/>
                          <w:u w:color="FFFFFF"/>
                          <w:bdr w:val="nil"/>
                          <w:lang w:val="it-IT"/>
                        </w:rPr>
                        <w:t>Telephone: +251911 121 9608</w:t>
                      </w:r>
                    </w:p>
                    <w:p w14:paraId="2F2C7119" w14:textId="2DE40DCD" w:rsidR="00DF56F6" w:rsidRPr="003F56C3" w:rsidRDefault="00DF56F6" w:rsidP="00EB08AD">
                      <w:pPr>
                        <w:pBdr>
                          <w:top w:val="nil"/>
                          <w:left w:val="nil"/>
                          <w:bottom w:val="nil"/>
                          <w:right w:val="nil"/>
                          <w:between w:val="nil"/>
                          <w:bar w:val="nil"/>
                        </w:pBdr>
                        <w:spacing w:after="80"/>
                        <w:ind w:left="1440" w:firstLine="720"/>
                        <w:rPr>
                          <w:rFonts w:asciiTheme="minorHAnsi" w:eastAsia="Arial" w:hAnsiTheme="minorHAnsi" w:cstheme="minorHAnsi"/>
                          <w:bCs w:val="0"/>
                          <w:iCs w:val="0"/>
                          <w:color w:val="FFFFFF"/>
                          <w:sz w:val="24"/>
                          <w:u w:color="FFFFFF"/>
                          <w:bdr w:val="nil"/>
                        </w:rPr>
                      </w:pPr>
                      <w:r w:rsidRPr="003F56C3">
                        <w:rPr>
                          <w:rFonts w:asciiTheme="minorHAnsi" w:eastAsia="Calibri" w:hAnsiTheme="minorHAnsi" w:cstheme="minorHAnsi"/>
                          <w:bCs w:val="0"/>
                          <w:iCs w:val="0"/>
                          <w:color w:val="FFFFFF"/>
                          <w:sz w:val="24"/>
                          <w:u w:color="FFFFFF"/>
                          <w:bdr w:val="nil"/>
                        </w:rPr>
                        <w:t>E-mail</w:t>
                      </w:r>
                      <w:r w:rsidRPr="00EB08AD">
                        <w:rPr>
                          <w:rFonts w:asciiTheme="minorHAnsi" w:eastAsia="Calibri" w:hAnsiTheme="minorHAnsi" w:cstheme="minorHAnsi"/>
                          <w:bCs w:val="0"/>
                          <w:iCs w:val="0"/>
                          <w:color w:val="FFFFFF"/>
                          <w:sz w:val="24"/>
                          <w:u w:color="FFFFFF"/>
                          <w:bdr w:val="nil"/>
                        </w:rPr>
                        <w:t xml:space="preserve">: </w:t>
                      </w:r>
                      <w:hyperlink r:id="rId12" w:history="1">
                        <w:r w:rsidRPr="003F56C3">
                          <w:rPr>
                            <w:rFonts w:asciiTheme="minorHAnsi" w:eastAsia="Arial" w:hAnsiTheme="minorHAnsi" w:cstheme="minorHAnsi"/>
                            <w:bCs w:val="0"/>
                            <w:iCs w:val="0"/>
                            <w:color w:val="0000FF"/>
                            <w:sz w:val="24"/>
                            <w:u w:val="single" w:color="0000FF"/>
                            <w:bdr w:val="nil"/>
                          </w:rPr>
                          <w:t>yoseph.burka@amref.org</w:t>
                        </w:r>
                      </w:hyperlink>
                    </w:p>
                    <w:p w14:paraId="56FB8FF7" w14:textId="77777777" w:rsidR="00DF56F6" w:rsidRPr="003F56C3" w:rsidRDefault="00DF56F6" w:rsidP="00EB08AD">
                      <w:pPr>
                        <w:pBdr>
                          <w:top w:val="nil"/>
                          <w:left w:val="nil"/>
                          <w:bottom w:val="nil"/>
                          <w:right w:val="nil"/>
                          <w:between w:val="nil"/>
                          <w:bar w:val="nil"/>
                        </w:pBdr>
                        <w:spacing w:after="80"/>
                        <w:ind w:left="1440" w:firstLine="720"/>
                        <w:rPr>
                          <w:rFonts w:asciiTheme="minorHAnsi" w:eastAsia="Arial" w:hAnsiTheme="minorHAnsi" w:cstheme="minorHAnsi"/>
                          <w:bCs w:val="0"/>
                          <w:iCs w:val="0"/>
                          <w:color w:val="FFFFFF"/>
                          <w:sz w:val="24"/>
                          <w:u w:color="FFFFFF"/>
                          <w:bdr w:val="nil"/>
                        </w:rPr>
                      </w:pPr>
                      <w:r w:rsidRPr="003F56C3">
                        <w:rPr>
                          <w:rFonts w:asciiTheme="minorHAnsi" w:eastAsia="Calibri" w:hAnsiTheme="minorHAnsi" w:cstheme="minorHAnsi"/>
                          <w:bCs w:val="0"/>
                          <w:iCs w:val="0"/>
                          <w:color w:val="FFFFFF"/>
                          <w:sz w:val="24"/>
                          <w:u w:color="FFFFFF"/>
                          <w:bdr w:val="nil"/>
                        </w:rPr>
                        <w:t>Addis Ababa</w:t>
                      </w:r>
                    </w:p>
                    <w:p w14:paraId="0BCEE64D" w14:textId="77777777" w:rsidR="00DF56F6" w:rsidRPr="00EB08AD" w:rsidRDefault="00DF56F6" w:rsidP="00EB08AD">
                      <w:pPr>
                        <w:pBdr>
                          <w:top w:val="nil"/>
                          <w:left w:val="nil"/>
                          <w:bottom w:val="nil"/>
                          <w:right w:val="nil"/>
                          <w:between w:val="nil"/>
                          <w:bar w:val="nil"/>
                        </w:pBdr>
                        <w:spacing w:after="80"/>
                        <w:ind w:left="1440" w:firstLine="720"/>
                        <w:rPr>
                          <w:rFonts w:asciiTheme="minorHAnsi" w:eastAsia="Calibri" w:hAnsiTheme="minorHAnsi" w:cstheme="minorHAnsi"/>
                          <w:bCs w:val="0"/>
                          <w:iCs w:val="0"/>
                          <w:color w:val="000000"/>
                          <w:szCs w:val="22"/>
                          <w:u w:color="000000"/>
                          <w:bdr w:val="nil"/>
                        </w:rPr>
                      </w:pPr>
                      <w:r w:rsidRPr="003F56C3">
                        <w:rPr>
                          <w:rFonts w:asciiTheme="minorHAnsi" w:eastAsia="Calibri" w:hAnsiTheme="minorHAnsi" w:cstheme="minorHAnsi"/>
                          <w:bCs w:val="0"/>
                          <w:iCs w:val="0"/>
                          <w:color w:val="FFFFFF"/>
                          <w:sz w:val="24"/>
                          <w:u w:color="FFFFFF"/>
                          <w:bdr w:val="nil"/>
                        </w:rPr>
                        <w:t>Ethiopia</w:t>
                      </w:r>
                    </w:p>
                    <w:p w14:paraId="775B50F9" w14:textId="77777777" w:rsidR="00DF56F6" w:rsidRDefault="00DF56F6" w:rsidP="00F602DC">
                      <w:pPr>
                        <w:ind w:left="1440"/>
                      </w:pPr>
                    </w:p>
                    <w:p w14:paraId="053E5726" w14:textId="2913BB93" w:rsidR="00DF56F6" w:rsidRDefault="00DF56F6" w:rsidP="00704FE6">
                      <w:pPr>
                        <w:ind w:left="1440"/>
                        <w:jc w:val="center"/>
                      </w:pPr>
                    </w:p>
                    <w:p w14:paraId="43A1F57E" w14:textId="77777777" w:rsidR="00DF56F6" w:rsidRDefault="00DF56F6" w:rsidP="00F602DC">
                      <w:pPr>
                        <w:ind w:left="1440"/>
                      </w:pPr>
                    </w:p>
                    <w:p w14:paraId="3753AE74" w14:textId="77777777" w:rsidR="00DF56F6" w:rsidRDefault="00DF56F6" w:rsidP="00F602DC">
                      <w:pPr>
                        <w:ind w:left="1440"/>
                      </w:pPr>
                    </w:p>
                    <w:p w14:paraId="20585D27" w14:textId="77777777" w:rsidR="00DF56F6" w:rsidRDefault="00DF56F6" w:rsidP="00F602DC">
                      <w:pPr>
                        <w:ind w:left="1440"/>
                      </w:pPr>
                    </w:p>
                    <w:p w14:paraId="78FA5FCE" w14:textId="77777777" w:rsidR="00DF56F6" w:rsidRDefault="00DF56F6" w:rsidP="00F602DC">
                      <w:pPr>
                        <w:ind w:left="1440"/>
                      </w:pPr>
                    </w:p>
                    <w:p w14:paraId="383A5C58" w14:textId="77777777" w:rsidR="00DF56F6" w:rsidRDefault="00DF56F6" w:rsidP="00F602DC">
                      <w:pPr>
                        <w:ind w:left="1440"/>
                      </w:pPr>
                    </w:p>
                    <w:p w14:paraId="31F57536" w14:textId="77777777" w:rsidR="00DF56F6" w:rsidRDefault="00DF56F6" w:rsidP="00F602DC">
                      <w:pPr>
                        <w:ind w:left="1440"/>
                      </w:pPr>
                    </w:p>
                    <w:p w14:paraId="309E58E8" w14:textId="77777777" w:rsidR="00DF56F6" w:rsidRDefault="00DF56F6" w:rsidP="00F602DC">
                      <w:pPr>
                        <w:ind w:left="1440"/>
                      </w:pPr>
                    </w:p>
                    <w:p w14:paraId="45C59047" w14:textId="77777777" w:rsidR="00DF56F6" w:rsidRPr="006B6CD6" w:rsidRDefault="00DF56F6" w:rsidP="006B6CD6">
                      <w:pPr>
                        <w:ind w:left="1440" w:right="690"/>
                        <w:jc w:val="right"/>
                        <w:rPr>
                          <w:b/>
                          <w:color w:val="FFFFFF" w:themeColor="background1"/>
                          <w:sz w:val="44"/>
                        </w:rPr>
                      </w:pPr>
                      <w:r w:rsidRPr="006B6CD6">
                        <w:rPr>
                          <w:b/>
                          <w:color w:val="FFFFFF" w:themeColor="background1"/>
                          <w:sz w:val="44"/>
                        </w:rPr>
                        <w:t>June 2017</w:t>
                      </w:r>
                    </w:p>
                  </w:txbxContent>
                </v:textbox>
              </v:shape>
            </w:pict>
          </mc:Fallback>
        </mc:AlternateContent>
      </w:r>
    </w:p>
    <w:p w14:paraId="7DA030C6" w14:textId="77777777" w:rsidR="00974C01" w:rsidRPr="003F56C3" w:rsidRDefault="00974C01" w:rsidP="00384549">
      <w:pPr>
        <w:pStyle w:val="CoverNormaltext"/>
        <w:jc w:val="center"/>
        <w:rPr>
          <w:rFonts w:asciiTheme="minorHAnsi" w:hAnsiTheme="minorHAnsi" w:cstheme="minorHAnsi"/>
          <w:b/>
          <w:color w:val="002A6C"/>
          <w:sz w:val="36"/>
          <w:szCs w:val="56"/>
        </w:rPr>
      </w:pPr>
    </w:p>
    <w:p w14:paraId="057C1DB6" w14:textId="77777777" w:rsidR="00974C01" w:rsidRPr="003F56C3" w:rsidRDefault="00974C01" w:rsidP="00384549">
      <w:pPr>
        <w:pStyle w:val="CoverNormaltext"/>
        <w:jc w:val="center"/>
        <w:rPr>
          <w:rFonts w:asciiTheme="minorHAnsi" w:hAnsiTheme="minorHAnsi" w:cstheme="minorHAnsi"/>
          <w:b/>
          <w:color w:val="002A6C"/>
          <w:sz w:val="36"/>
          <w:szCs w:val="56"/>
        </w:rPr>
      </w:pPr>
    </w:p>
    <w:p w14:paraId="058C7350" w14:textId="77777777" w:rsidR="00E83B33" w:rsidRPr="003F56C3" w:rsidRDefault="00E83B33" w:rsidP="00384549">
      <w:pPr>
        <w:pStyle w:val="CoverNormaltext"/>
        <w:jc w:val="center"/>
        <w:rPr>
          <w:rFonts w:asciiTheme="minorHAnsi" w:hAnsiTheme="minorHAnsi" w:cstheme="minorHAnsi"/>
          <w:b/>
          <w:color w:val="002A6C"/>
          <w:sz w:val="36"/>
          <w:szCs w:val="56"/>
        </w:rPr>
      </w:pPr>
    </w:p>
    <w:p w14:paraId="78306D45" w14:textId="77777777" w:rsidR="00E83B33" w:rsidRPr="003F56C3" w:rsidRDefault="00E83B33" w:rsidP="00384549">
      <w:pPr>
        <w:pStyle w:val="CoverNormaltext"/>
        <w:jc w:val="center"/>
        <w:rPr>
          <w:rFonts w:asciiTheme="minorHAnsi" w:hAnsiTheme="minorHAnsi" w:cstheme="minorHAnsi"/>
          <w:b/>
          <w:color w:val="002A6C"/>
          <w:sz w:val="36"/>
          <w:szCs w:val="56"/>
        </w:rPr>
      </w:pPr>
    </w:p>
    <w:p w14:paraId="74DCEC85" w14:textId="77777777" w:rsidR="009636CF" w:rsidRPr="003F56C3" w:rsidRDefault="009636CF" w:rsidP="009636CF">
      <w:pPr>
        <w:pStyle w:val="CoverNormaltext"/>
        <w:jc w:val="center"/>
        <w:rPr>
          <w:rFonts w:asciiTheme="minorHAnsi" w:hAnsiTheme="minorHAnsi" w:cstheme="minorHAnsi"/>
          <w:b/>
          <w:color w:val="002A6C"/>
          <w:sz w:val="48"/>
          <w:szCs w:val="56"/>
        </w:rPr>
      </w:pPr>
      <w:r w:rsidRPr="003F56C3">
        <w:rPr>
          <w:rFonts w:asciiTheme="minorHAnsi" w:hAnsiTheme="minorHAnsi" w:cstheme="minorHAnsi"/>
          <w:b/>
          <w:color w:val="002A6C"/>
          <w:sz w:val="48"/>
          <w:szCs w:val="56"/>
        </w:rPr>
        <w:t>Amref Health Africa</w:t>
      </w:r>
    </w:p>
    <w:p w14:paraId="5A6A9F47" w14:textId="2946BA6C" w:rsidR="009636CF" w:rsidRPr="003F56C3" w:rsidRDefault="00C84A78" w:rsidP="009636CF">
      <w:pPr>
        <w:pStyle w:val="CoverNormaltext"/>
        <w:jc w:val="center"/>
        <w:rPr>
          <w:rFonts w:asciiTheme="minorHAnsi" w:hAnsiTheme="minorHAnsi" w:cstheme="minorHAnsi"/>
          <w:b/>
          <w:color w:val="002A6C"/>
          <w:sz w:val="48"/>
          <w:szCs w:val="56"/>
        </w:rPr>
      </w:pPr>
      <w:r>
        <w:rPr>
          <w:rFonts w:asciiTheme="minorHAnsi" w:hAnsiTheme="minorHAnsi" w:cstheme="minorHAnsi"/>
          <w:b/>
          <w:color w:val="002A6C"/>
          <w:sz w:val="48"/>
          <w:szCs w:val="56"/>
        </w:rPr>
        <w:t xml:space="preserve">USAID </w:t>
      </w:r>
      <w:r w:rsidR="009636CF" w:rsidRPr="003F56C3">
        <w:rPr>
          <w:rFonts w:asciiTheme="minorHAnsi" w:hAnsiTheme="minorHAnsi" w:cstheme="minorHAnsi"/>
          <w:b/>
          <w:color w:val="002A6C"/>
          <w:sz w:val="48"/>
          <w:szCs w:val="56"/>
        </w:rPr>
        <w:t>Transform: Health in Developing Regions</w:t>
      </w:r>
    </w:p>
    <w:p w14:paraId="59767FCF" w14:textId="72572513" w:rsidR="00293F99" w:rsidRPr="003F56C3" w:rsidRDefault="00CD1720" w:rsidP="00293F99">
      <w:pPr>
        <w:pStyle w:val="CoverNormaltext"/>
        <w:jc w:val="center"/>
        <w:rPr>
          <w:rFonts w:asciiTheme="minorHAnsi" w:hAnsiTheme="minorHAnsi" w:cstheme="minorHAnsi"/>
          <w:b/>
          <w:color w:val="002A6C"/>
          <w:sz w:val="48"/>
          <w:szCs w:val="56"/>
        </w:rPr>
      </w:pPr>
      <w:r w:rsidRPr="00CD1720">
        <w:rPr>
          <w:rFonts w:asciiTheme="minorHAnsi" w:hAnsiTheme="minorHAnsi" w:cstheme="minorHAnsi"/>
          <w:b/>
          <w:color w:val="002A6C"/>
          <w:sz w:val="48"/>
          <w:szCs w:val="56"/>
        </w:rPr>
        <w:t xml:space="preserve">FY17 </w:t>
      </w:r>
      <w:r w:rsidR="00293F99" w:rsidRPr="003F56C3">
        <w:rPr>
          <w:rFonts w:asciiTheme="minorHAnsi" w:hAnsiTheme="minorHAnsi" w:cstheme="minorHAnsi"/>
          <w:b/>
          <w:color w:val="002A6C"/>
          <w:sz w:val="48"/>
          <w:szCs w:val="56"/>
        </w:rPr>
        <w:t>Annual Progress Report</w:t>
      </w:r>
    </w:p>
    <w:p w14:paraId="36A8E3AD" w14:textId="527C36D8" w:rsidR="0044389E" w:rsidRPr="003F56C3" w:rsidRDefault="00293F99" w:rsidP="00293F99">
      <w:pPr>
        <w:pStyle w:val="CoverNormaltext"/>
        <w:jc w:val="center"/>
        <w:rPr>
          <w:rFonts w:asciiTheme="minorHAnsi" w:hAnsiTheme="minorHAnsi" w:cstheme="minorHAnsi"/>
          <w:sz w:val="16"/>
        </w:rPr>
      </w:pPr>
      <w:r w:rsidRPr="003F56C3">
        <w:rPr>
          <w:rFonts w:asciiTheme="minorHAnsi" w:hAnsiTheme="minorHAnsi" w:cstheme="minorHAnsi"/>
          <w:b/>
          <w:color w:val="002A6C"/>
          <w:sz w:val="36"/>
          <w:szCs w:val="56"/>
        </w:rPr>
        <w:t>(May 03 – September 30, 2017)</w:t>
      </w:r>
    </w:p>
    <w:p w14:paraId="08332723" w14:textId="77777777" w:rsidR="001531E8" w:rsidRPr="003F56C3" w:rsidRDefault="001531E8" w:rsidP="0044389E">
      <w:pPr>
        <w:pStyle w:val="CoverNormaltext"/>
        <w:rPr>
          <w:rFonts w:asciiTheme="minorHAnsi" w:hAnsiTheme="minorHAnsi" w:cstheme="minorHAnsi"/>
        </w:rPr>
      </w:pPr>
    </w:p>
    <w:p w14:paraId="2D71218A" w14:textId="77777777" w:rsidR="001531E8" w:rsidRPr="003F56C3" w:rsidRDefault="001531E8" w:rsidP="0044389E">
      <w:pPr>
        <w:pStyle w:val="CoverNormaltext"/>
        <w:rPr>
          <w:rFonts w:asciiTheme="minorHAnsi" w:hAnsiTheme="minorHAnsi" w:cstheme="minorHAnsi"/>
        </w:rPr>
      </w:pPr>
    </w:p>
    <w:p w14:paraId="68206AF8" w14:textId="77777777" w:rsidR="001531E8" w:rsidRPr="003F56C3" w:rsidRDefault="001531E8" w:rsidP="0044389E">
      <w:pPr>
        <w:pStyle w:val="CoverNormaltext"/>
        <w:rPr>
          <w:rFonts w:asciiTheme="minorHAnsi" w:hAnsiTheme="minorHAnsi" w:cstheme="minorHAnsi"/>
        </w:rPr>
      </w:pPr>
    </w:p>
    <w:p w14:paraId="3EB4A301" w14:textId="77777777" w:rsidR="0044389E" w:rsidRPr="003F56C3" w:rsidRDefault="0044389E" w:rsidP="0044389E">
      <w:pPr>
        <w:pStyle w:val="CoverNormaltext"/>
        <w:rPr>
          <w:rFonts w:asciiTheme="minorHAnsi" w:hAnsiTheme="minorHAnsi" w:cstheme="minorHAnsi"/>
        </w:rPr>
      </w:pPr>
    </w:p>
    <w:p w14:paraId="32DE4152" w14:textId="77777777" w:rsidR="0044389E" w:rsidRPr="003F56C3" w:rsidRDefault="0044389E" w:rsidP="0044389E">
      <w:pPr>
        <w:pStyle w:val="CoverNormaltext"/>
        <w:rPr>
          <w:rFonts w:asciiTheme="minorHAnsi" w:hAnsiTheme="minorHAnsi" w:cstheme="minorHAnsi"/>
        </w:rPr>
      </w:pPr>
    </w:p>
    <w:p w14:paraId="137CA61B" w14:textId="77777777" w:rsidR="0044389E" w:rsidRPr="003F56C3" w:rsidRDefault="0044389E" w:rsidP="0044389E">
      <w:pPr>
        <w:pStyle w:val="CoverNormaltext"/>
        <w:rPr>
          <w:rFonts w:asciiTheme="minorHAnsi" w:hAnsiTheme="minorHAnsi" w:cstheme="minorHAnsi"/>
        </w:rPr>
      </w:pPr>
    </w:p>
    <w:p w14:paraId="2FFD1FF1" w14:textId="77777777" w:rsidR="0044389E" w:rsidRPr="003F56C3" w:rsidRDefault="0044389E" w:rsidP="0044389E">
      <w:pPr>
        <w:pStyle w:val="CoverNormaltext"/>
        <w:rPr>
          <w:rFonts w:asciiTheme="minorHAnsi" w:hAnsiTheme="minorHAnsi" w:cstheme="minorHAnsi"/>
        </w:rPr>
      </w:pPr>
    </w:p>
    <w:p w14:paraId="1CBF3AFE" w14:textId="77777777" w:rsidR="0066253F" w:rsidRPr="003F56C3" w:rsidRDefault="0066253F" w:rsidP="0044389E">
      <w:pPr>
        <w:pStyle w:val="CoverNormaltext"/>
        <w:rPr>
          <w:rFonts w:asciiTheme="minorHAnsi" w:hAnsiTheme="minorHAnsi" w:cstheme="minorHAnsi"/>
        </w:rPr>
      </w:pPr>
    </w:p>
    <w:p w14:paraId="6F46DEF6" w14:textId="77777777" w:rsidR="0066253F" w:rsidRPr="003F56C3" w:rsidRDefault="0066253F" w:rsidP="0044389E">
      <w:pPr>
        <w:pStyle w:val="CoverNormaltext"/>
        <w:rPr>
          <w:rFonts w:asciiTheme="minorHAnsi" w:hAnsiTheme="minorHAnsi" w:cstheme="minorHAnsi"/>
        </w:rPr>
      </w:pPr>
    </w:p>
    <w:p w14:paraId="0CE48885" w14:textId="77777777" w:rsidR="0066253F" w:rsidRPr="003F56C3" w:rsidRDefault="0066253F" w:rsidP="0044389E">
      <w:pPr>
        <w:pStyle w:val="CoverNormaltext"/>
        <w:rPr>
          <w:rFonts w:asciiTheme="minorHAnsi" w:hAnsiTheme="minorHAnsi" w:cstheme="minorHAnsi"/>
        </w:rPr>
      </w:pPr>
    </w:p>
    <w:p w14:paraId="36560140" w14:textId="77777777" w:rsidR="0066253F" w:rsidRPr="003F56C3" w:rsidRDefault="0066253F" w:rsidP="0044389E">
      <w:pPr>
        <w:pStyle w:val="CoverNormaltext"/>
        <w:rPr>
          <w:rFonts w:asciiTheme="minorHAnsi" w:hAnsiTheme="minorHAnsi" w:cstheme="minorHAnsi"/>
        </w:rPr>
      </w:pPr>
    </w:p>
    <w:p w14:paraId="1C7AD12A" w14:textId="77777777" w:rsidR="0066253F" w:rsidRPr="003F56C3" w:rsidRDefault="0066253F" w:rsidP="0044389E">
      <w:pPr>
        <w:pStyle w:val="CoverNormaltext"/>
        <w:rPr>
          <w:rFonts w:asciiTheme="minorHAnsi" w:hAnsiTheme="minorHAnsi" w:cstheme="minorHAnsi"/>
        </w:rPr>
      </w:pPr>
    </w:p>
    <w:p w14:paraId="2EB6F4BA" w14:textId="77777777" w:rsidR="0066253F" w:rsidRPr="003F56C3" w:rsidRDefault="0066253F" w:rsidP="0044389E">
      <w:pPr>
        <w:pStyle w:val="CoverNormaltext"/>
        <w:rPr>
          <w:rFonts w:asciiTheme="minorHAnsi" w:hAnsiTheme="minorHAnsi" w:cstheme="minorHAnsi"/>
        </w:rPr>
      </w:pPr>
    </w:p>
    <w:p w14:paraId="3BD74D73" w14:textId="77777777" w:rsidR="0066253F" w:rsidRPr="003F56C3" w:rsidRDefault="0066253F" w:rsidP="0044389E">
      <w:pPr>
        <w:pStyle w:val="CoverNormaltext"/>
        <w:rPr>
          <w:rFonts w:asciiTheme="minorHAnsi" w:hAnsiTheme="minorHAnsi" w:cstheme="minorHAnsi"/>
        </w:rPr>
      </w:pPr>
    </w:p>
    <w:p w14:paraId="4DC3125D" w14:textId="77777777" w:rsidR="0066253F" w:rsidRPr="003F56C3" w:rsidRDefault="0066253F" w:rsidP="0044389E">
      <w:pPr>
        <w:pStyle w:val="CoverNormaltext"/>
        <w:rPr>
          <w:rFonts w:asciiTheme="minorHAnsi" w:hAnsiTheme="minorHAnsi" w:cstheme="minorHAnsi"/>
        </w:rPr>
      </w:pPr>
    </w:p>
    <w:p w14:paraId="4FA44E9A" w14:textId="77777777" w:rsidR="0044389E" w:rsidRPr="003F56C3" w:rsidRDefault="0044389E" w:rsidP="0044389E">
      <w:pPr>
        <w:pStyle w:val="CoverNormaltext"/>
        <w:rPr>
          <w:rFonts w:asciiTheme="minorHAnsi" w:hAnsiTheme="minorHAnsi" w:cstheme="minorHAnsi"/>
        </w:rPr>
      </w:pPr>
    </w:p>
    <w:p w14:paraId="6D685B76" w14:textId="77777777" w:rsidR="0044389E" w:rsidRPr="003F56C3" w:rsidRDefault="0044389E" w:rsidP="0044389E">
      <w:pPr>
        <w:pStyle w:val="CoverNormaltext"/>
        <w:rPr>
          <w:rFonts w:asciiTheme="minorHAnsi" w:hAnsiTheme="minorHAnsi" w:cstheme="minorHAnsi"/>
        </w:rPr>
      </w:pPr>
    </w:p>
    <w:p w14:paraId="57899ED3" w14:textId="77777777" w:rsidR="0044389E" w:rsidRPr="003F56C3" w:rsidRDefault="0044389E" w:rsidP="0044389E">
      <w:pPr>
        <w:pStyle w:val="CoverNormaltext"/>
        <w:rPr>
          <w:rFonts w:asciiTheme="minorHAnsi" w:hAnsiTheme="minorHAnsi" w:cstheme="minorHAnsi"/>
        </w:rPr>
      </w:pPr>
    </w:p>
    <w:p w14:paraId="559EE04A" w14:textId="77777777" w:rsidR="00B03001" w:rsidRPr="003F56C3" w:rsidRDefault="00B03001" w:rsidP="00B03001">
      <w:pPr>
        <w:pStyle w:val="CoverNormaltext"/>
        <w:rPr>
          <w:rFonts w:asciiTheme="minorHAnsi" w:hAnsiTheme="minorHAnsi" w:cstheme="minorHAnsi"/>
          <w:sz w:val="20"/>
        </w:rPr>
      </w:pPr>
    </w:p>
    <w:p w14:paraId="4B0F5657" w14:textId="7EF680A4" w:rsidR="0044389E" w:rsidRPr="003F56C3" w:rsidRDefault="00373604" w:rsidP="00B03001">
      <w:pPr>
        <w:pStyle w:val="StyleCoverNormaltext10pt"/>
        <w:rPr>
          <w:rFonts w:asciiTheme="minorHAnsi" w:hAnsiTheme="minorHAnsi" w:cstheme="minorHAnsi"/>
          <w:sz w:val="24"/>
        </w:rPr>
      </w:pPr>
      <w:r w:rsidRPr="003F56C3">
        <w:rPr>
          <w:rFonts w:asciiTheme="minorHAnsi" w:hAnsiTheme="minorHAnsi" w:cstheme="minorHAnsi"/>
          <w:noProof/>
          <w:sz w:val="24"/>
        </w:rPr>
        <w:t>TRANSFORM: He</w:t>
      </w:r>
      <w:r w:rsidR="00BF23BD" w:rsidRPr="003F56C3">
        <w:rPr>
          <w:rFonts w:asciiTheme="minorHAnsi" w:hAnsiTheme="minorHAnsi" w:cstheme="minorHAnsi"/>
          <w:noProof/>
          <w:sz w:val="24"/>
        </w:rPr>
        <w:t>alth in Developing Regions</w:t>
      </w:r>
    </w:p>
    <w:p w14:paraId="2670312E" w14:textId="77777777" w:rsidR="0044389E" w:rsidRPr="003F56C3" w:rsidRDefault="00373604" w:rsidP="00373604">
      <w:pPr>
        <w:pStyle w:val="CoverNormaltext"/>
        <w:rPr>
          <w:rFonts w:asciiTheme="minorHAnsi" w:hAnsiTheme="minorHAnsi" w:cstheme="minorHAnsi"/>
          <w:sz w:val="24"/>
        </w:rPr>
      </w:pPr>
      <w:r w:rsidRPr="003F56C3">
        <w:rPr>
          <w:rFonts w:asciiTheme="minorHAnsi" w:hAnsiTheme="minorHAnsi" w:cstheme="minorHAnsi"/>
          <w:sz w:val="24"/>
        </w:rPr>
        <w:t>Agreement</w:t>
      </w:r>
      <w:r w:rsidR="00BE7EF2" w:rsidRPr="003F56C3">
        <w:rPr>
          <w:rFonts w:asciiTheme="minorHAnsi" w:hAnsiTheme="minorHAnsi" w:cstheme="minorHAnsi"/>
          <w:sz w:val="24"/>
        </w:rPr>
        <w:t xml:space="preserve"> Number: </w:t>
      </w:r>
      <w:r w:rsidRPr="003F56C3">
        <w:rPr>
          <w:rFonts w:asciiTheme="minorHAnsi" w:hAnsiTheme="minorHAnsi" w:cstheme="minorHAnsi"/>
          <w:sz w:val="24"/>
        </w:rPr>
        <w:t>AID-663-A-17-00006</w:t>
      </w:r>
    </w:p>
    <w:p w14:paraId="391B88EE" w14:textId="77777777" w:rsidR="00514BDF" w:rsidRPr="003F56C3" w:rsidRDefault="00514BDF" w:rsidP="00373604">
      <w:pPr>
        <w:pStyle w:val="CoverNormaltext"/>
        <w:rPr>
          <w:rFonts w:asciiTheme="minorHAnsi" w:hAnsiTheme="minorHAnsi" w:cstheme="minorHAnsi"/>
          <w:sz w:val="20"/>
        </w:rPr>
      </w:pPr>
    </w:p>
    <w:p w14:paraId="7060D66B" w14:textId="77777777" w:rsidR="00514BDF" w:rsidRPr="003F56C3" w:rsidRDefault="00514BDF" w:rsidP="00373604">
      <w:pPr>
        <w:pStyle w:val="CoverNormaltext"/>
        <w:rPr>
          <w:rFonts w:asciiTheme="minorHAnsi" w:hAnsiTheme="minorHAnsi" w:cstheme="minorHAnsi"/>
          <w:sz w:val="20"/>
        </w:rPr>
      </w:pPr>
    </w:p>
    <w:p w14:paraId="4E0EBD68" w14:textId="77777777" w:rsidR="00514BDF" w:rsidRPr="003F56C3" w:rsidRDefault="00514BDF" w:rsidP="00373604">
      <w:pPr>
        <w:pStyle w:val="CoverNormaltext"/>
        <w:rPr>
          <w:rFonts w:asciiTheme="minorHAnsi" w:hAnsiTheme="minorHAnsi" w:cstheme="minorHAnsi"/>
          <w:sz w:val="20"/>
        </w:rPr>
      </w:pPr>
    </w:p>
    <w:p w14:paraId="26852669" w14:textId="77777777" w:rsidR="00514BDF" w:rsidRPr="003F56C3" w:rsidRDefault="00514BDF" w:rsidP="00373604">
      <w:pPr>
        <w:pStyle w:val="CoverNormaltext"/>
        <w:rPr>
          <w:rFonts w:asciiTheme="minorHAnsi" w:hAnsiTheme="minorHAnsi" w:cstheme="minorHAnsi"/>
          <w:sz w:val="20"/>
        </w:rPr>
      </w:pPr>
    </w:p>
    <w:p w14:paraId="5D1F45A3" w14:textId="77777777" w:rsidR="00514BDF" w:rsidRPr="003F56C3" w:rsidRDefault="00514BDF" w:rsidP="00373604">
      <w:pPr>
        <w:pStyle w:val="CoverNormaltext"/>
        <w:rPr>
          <w:rFonts w:asciiTheme="minorHAnsi" w:hAnsiTheme="minorHAnsi" w:cstheme="minorHAnsi"/>
          <w:sz w:val="20"/>
        </w:rPr>
      </w:pPr>
    </w:p>
    <w:p w14:paraId="13BF6099" w14:textId="77777777" w:rsidR="00514BDF" w:rsidRPr="003F56C3" w:rsidRDefault="00514BDF" w:rsidP="00373604">
      <w:pPr>
        <w:pStyle w:val="CoverNormaltext"/>
        <w:rPr>
          <w:rFonts w:asciiTheme="minorHAnsi" w:hAnsiTheme="minorHAnsi" w:cstheme="minorHAnsi"/>
          <w:sz w:val="20"/>
        </w:rPr>
      </w:pPr>
    </w:p>
    <w:p w14:paraId="2FE99404" w14:textId="77777777" w:rsidR="00514BDF" w:rsidRPr="003F56C3" w:rsidRDefault="00514BDF" w:rsidP="00373604">
      <w:pPr>
        <w:pStyle w:val="CoverNormaltext"/>
        <w:rPr>
          <w:rFonts w:asciiTheme="minorHAnsi" w:hAnsiTheme="minorHAnsi" w:cstheme="minorHAnsi"/>
          <w:sz w:val="20"/>
        </w:rPr>
      </w:pPr>
    </w:p>
    <w:p w14:paraId="2EE02D67" w14:textId="77777777" w:rsidR="00514BDF" w:rsidRPr="003F56C3" w:rsidRDefault="00514BDF" w:rsidP="00373604">
      <w:pPr>
        <w:pStyle w:val="CoverNormaltext"/>
        <w:rPr>
          <w:rFonts w:asciiTheme="minorHAnsi" w:hAnsiTheme="minorHAnsi" w:cstheme="minorHAnsi"/>
          <w:sz w:val="20"/>
        </w:rPr>
      </w:pPr>
    </w:p>
    <w:p w14:paraId="693A9AFD" w14:textId="77777777" w:rsidR="00514BDF" w:rsidRPr="003F56C3" w:rsidRDefault="00514BDF" w:rsidP="00373604">
      <w:pPr>
        <w:pStyle w:val="CoverNormaltext"/>
        <w:rPr>
          <w:rFonts w:asciiTheme="minorHAnsi" w:hAnsiTheme="minorHAnsi" w:cstheme="minorHAnsi"/>
          <w:sz w:val="20"/>
        </w:rPr>
      </w:pPr>
    </w:p>
    <w:p w14:paraId="0858BC32" w14:textId="77777777" w:rsidR="00514BDF" w:rsidRPr="003F56C3" w:rsidRDefault="00514BDF" w:rsidP="00373604">
      <w:pPr>
        <w:pStyle w:val="CoverNormaltext"/>
        <w:rPr>
          <w:rFonts w:asciiTheme="minorHAnsi" w:hAnsiTheme="minorHAnsi" w:cstheme="minorHAnsi"/>
          <w:sz w:val="20"/>
        </w:rPr>
      </w:pPr>
    </w:p>
    <w:p w14:paraId="4F388D4D" w14:textId="77777777" w:rsidR="00514BDF" w:rsidRPr="003F56C3" w:rsidRDefault="00514BDF" w:rsidP="00373604">
      <w:pPr>
        <w:pStyle w:val="CoverNormaltext"/>
        <w:rPr>
          <w:rFonts w:asciiTheme="minorHAnsi" w:hAnsiTheme="minorHAnsi" w:cstheme="minorHAnsi"/>
          <w:sz w:val="20"/>
        </w:rPr>
      </w:pPr>
    </w:p>
    <w:p w14:paraId="47919339" w14:textId="77777777" w:rsidR="00155DDB" w:rsidRPr="003F56C3" w:rsidRDefault="00155DDB" w:rsidP="00373604">
      <w:pPr>
        <w:pStyle w:val="CoverNormaltext"/>
        <w:rPr>
          <w:rFonts w:asciiTheme="minorHAnsi" w:hAnsiTheme="minorHAnsi" w:cstheme="minorHAnsi"/>
          <w:sz w:val="20"/>
        </w:rPr>
      </w:pPr>
    </w:p>
    <w:p w14:paraId="36C9B9CA" w14:textId="77777777" w:rsidR="00155DDB" w:rsidRPr="003F56C3" w:rsidRDefault="00155DDB" w:rsidP="00373604">
      <w:pPr>
        <w:pStyle w:val="CoverNormaltext"/>
        <w:rPr>
          <w:rFonts w:asciiTheme="minorHAnsi" w:hAnsiTheme="minorHAnsi" w:cstheme="minorHAnsi"/>
          <w:sz w:val="20"/>
        </w:rPr>
      </w:pPr>
    </w:p>
    <w:p w14:paraId="57CFB1B5" w14:textId="77777777" w:rsidR="00E84069" w:rsidRPr="003F56C3" w:rsidRDefault="00E84069" w:rsidP="00373604">
      <w:pPr>
        <w:pStyle w:val="CoverNormaltext"/>
        <w:rPr>
          <w:rFonts w:asciiTheme="minorHAnsi" w:hAnsiTheme="minorHAnsi" w:cstheme="minorHAnsi"/>
          <w:sz w:val="20"/>
        </w:rPr>
      </w:pPr>
    </w:p>
    <w:p w14:paraId="51B21341" w14:textId="77777777" w:rsidR="00CB144A" w:rsidRPr="003F56C3" w:rsidRDefault="00CB144A" w:rsidP="00CB144A">
      <w:pPr>
        <w:pStyle w:val="Disclaimer"/>
        <w:spacing w:before="60"/>
        <w:rPr>
          <w:rFonts w:asciiTheme="minorHAnsi" w:hAnsiTheme="minorHAnsi" w:cstheme="minorHAnsi"/>
          <w:b/>
          <w:bCs/>
          <w:sz w:val="20"/>
        </w:rPr>
      </w:pPr>
      <w:r w:rsidRPr="003F56C3">
        <w:rPr>
          <w:rFonts w:asciiTheme="minorHAnsi" w:hAnsiTheme="minorHAnsi" w:cstheme="minorHAnsi"/>
          <w:b/>
          <w:bCs/>
          <w:sz w:val="20"/>
        </w:rPr>
        <w:t>DISCLAIMER</w:t>
      </w:r>
    </w:p>
    <w:p w14:paraId="55E15547" w14:textId="3799923C" w:rsidR="00155DDB" w:rsidRPr="003F56C3" w:rsidRDefault="00CB144A" w:rsidP="00CB144A">
      <w:pPr>
        <w:pStyle w:val="CoverNormaltext"/>
        <w:rPr>
          <w:rFonts w:asciiTheme="minorHAnsi" w:hAnsiTheme="minorHAnsi" w:cstheme="minorHAnsi"/>
          <w:sz w:val="20"/>
        </w:rPr>
      </w:pPr>
      <w:r w:rsidRPr="003F56C3">
        <w:rPr>
          <w:rFonts w:asciiTheme="minorHAnsi" w:hAnsiTheme="minorHAnsi" w:cstheme="minorHAnsi"/>
        </w:rPr>
        <w:t>The author’s views expressed in this publication do not necessarily reflect the views of the United States Agency for International Development or the United States Government.</w:t>
      </w:r>
    </w:p>
    <w:p w14:paraId="262444CA" w14:textId="77777777" w:rsidR="000B57A3" w:rsidRPr="003F56C3" w:rsidRDefault="00220F17" w:rsidP="00F602DC">
      <w:pPr>
        <w:pStyle w:val="Heading1"/>
        <w:numPr>
          <w:ilvl w:val="0"/>
          <w:numId w:val="0"/>
        </w:numPr>
        <w:ind w:left="720"/>
        <w:rPr>
          <w:rFonts w:cstheme="minorHAnsi"/>
        </w:rPr>
      </w:pPr>
      <w:bookmarkStart w:id="1" w:name="_Toc485132765"/>
      <w:bookmarkStart w:id="2" w:name="_Toc487052703"/>
      <w:bookmarkStart w:id="3" w:name="_Toc487052754"/>
      <w:bookmarkStart w:id="4" w:name="_Toc496540507"/>
      <w:r w:rsidRPr="003F56C3">
        <w:rPr>
          <w:rFonts w:cstheme="minorHAnsi"/>
          <w:caps w:val="0"/>
        </w:rPr>
        <w:lastRenderedPageBreak/>
        <w:t>Acronyms</w:t>
      </w:r>
      <w:bookmarkEnd w:id="1"/>
      <w:bookmarkEnd w:id="2"/>
      <w:bookmarkEnd w:id="3"/>
      <w:bookmarkEnd w:id="4"/>
    </w:p>
    <w:p w14:paraId="586FC44F" w14:textId="77777777" w:rsidR="00BB03AC" w:rsidRPr="003F56C3" w:rsidRDefault="00BB03AC" w:rsidP="00BB03AC">
      <w:pPr>
        <w:rPr>
          <w:rFonts w:asciiTheme="minorHAnsi" w:hAnsiTheme="minorHAnsi" w:cstheme="minorHAnsi"/>
        </w:rPr>
      </w:pPr>
      <w:r w:rsidRPr="003F56C3">
        <w:rPr>
          <w:rFonts w:asciiTheme="minorHAnsi" w:hAnsiTheme="minorHAnsi" w:cstheme="minorHAnsi"/>
        </w:rPr>
        <w:t>HSDP</w:t>
      </w:r>
      <w:r w:rsidRPr="003F56C3">
        <w:rPr>
          <w:rFonts w:asciiTheme="minorHAnsi" w:hAnsiTheme="minorHAnsi" w:cstheme="minorHAnsi"/>
        </w:rPr>
        <w:tab/>
      </w:r>
      <w:r w:rsidRPr="003F56C3">
        <w:rPr>
          <w:rFonts w:asciiTheme="minorHAnsi" w:hAnsiTheme="minorHAnsi" w:cstheme="minorHAnsi"/>
        </w:rPr>
        <w:tab/>
        <w:t xml:space="preserve">Health Sector Development Plan </w:t>
      </w:r>
    </w:p>
    <w:p w14:paraId="52CAFD1D" w14:textId="77777777" w:rsidR="00BB03AC" w:rsidRPr="003F56C3" w:rsidRDefault="00BB03AC" w:rsidP="00BB03AC">
      <w:pPr>
        <w:rPr>
          <w:rFonts w:asciiTheme="minorHAnsi" w:hAnsiTheme="minorHAnsi" w:cstheme="minorHAnsi"/>
        </w:rPr>
      </w:pPr>
      <w:r w:rsidRPr="003F56C3">
        <w:rPr>
          <w:rFonts w:asciiTheme="minorHAnsi" w:hAnsiTheme="minorHAnsi" w:cstheme="minorHAnsi"/>
        </w:rPr>
        <w:t>GTP</w:t>
      </w:r>
      <w:r w:rsidRPr="003F56C3">
        <w:rPr>
          <w:rFonts w:asciiTheme="minorHAnsi" w:hAnsiTheme="minorHAnsi" w:cstheme="minorHAnsi"/>
        </w:rPr>
        <w:tab/>
      </w:r>
      <w:r w:rsidRPr="003F56C3">
        <w:rPr>
          <w:rFonts w:asciiTheme="minorHAnsi" w:hAnsiTheme="minorHAnsi" w:cstheme="minorHAnsi"/>
        </w:rPr>
        <w:tab/>
        <w:t>Growth and Transformation Plan</w:t>
      </w:r>
    </w:p>
    <w:p w14:paraId="505D2963" w14:textId="77777777" w:rsidR="00BB03AC" w:rsidRPr="003F56C3" w:rsidRDefault="00BB03AC" w:rsidP="00BB03AC">
      <w:pPr>
        <w:rPr>
          <w:rFonts w:asciiTheme="minorHAnsi" w:hAnsiTheme="minorHAnsi" w:cstheme="minorHAnsi"/>
        </w:rPr>
      </w:pPr>
      <w:r w:rsidRPr="003F56C3">
        <w:rPr>
          <w:rFonts w:asciiTheme="minorHAnsi" w:hAnsiTheme="minorHAnsi" w:cstheme="minorHAnsi"/>
        </w:rPr>
        <w:t>HSTP</w:t>
      </w:r>
      <w:r w:rsidRPr="003F56C3">
        <w:rPr>
          <w:rFonts w:asciiTheme="minorHAnsi" w:hAnsiTheme="minorHAnsi" w:cstheme="minorHAnsi"/>
        </w:rPr>
        <w:tab/>
      </w:r>
      <w:r w:rsidRPr="003F56C3">
        <w:rPr>
          <w:rFonts w:asciiTheme="minorHAnsi" w:hAnsiTheme="minorHAnsi" w:cstheme="minorHAnsi"/>
        </w:rPr>
        <w:tab/>
        <w:t>Health Sector Transformation Plan</w:t>
      </w:r>
    </w:p>
    <w:p w14:paraId="21098B5D" w14:textId="77777777" w:rsidR="00BB03AC" w:rsidRPr="003F56C3" w:rsidRDefault="00BB03AC" w:rsidP="00BB03AC">
      <w:pPr>
        <w:rPr>
          <w:rFonts w:asciiTheme="minorHAnsi" w:hAnsiTheme="minorHAnsi" w:cstheme="minorHAnsi"/>
        </w:rPr>
      </w:pPr>
      <w:r w:rsidRPr="003F56C3">
        <w:rPr>
          <w:rFonts w:asciiTheme="minorHAnsi" w:hAnsiTheme="minorHAnsi" w:cstheme="minorHAnsi"/>
        </w:rPr>
        <w:t>MDG</w:t>
      </w:r>
      <w:r w:rsidRPr="003F56C3">
        <w:rPr>
          <w:rFonts w:asciiTheme="minorHAnsi" w:hAnsiTheme="minorHAnsi" w:cstheme="minorHAnsi"/>
        </w:rPr>
        <w:tab/>
      </w:r>
      <w:r w:rsidRPr="003F56C3">
        <w:rPr>
          <w:rFonts w:asciiTheme="minorHAnsi" w:hAnsiTheme="minorHAnsi" w:cstheme="minorHAnsi"/>
        </w:rPr>
        <w:tab/>
        <w:t>Millennium Development Goals</w:t>
      </w:r>
    </w:p>
    <w:p w14:paraId="063444CF" w14:textId="77777777" w:rsidR="00BB03AC" w:rsidRPr="003F56C3" w:rsidRDefault="00BB03AC" w:rsidP="00BB03AC">
      <w:pPr>
        <w:rPr>
          <w:rFonts w:asciiTheme="minorHAnsi" w:hAnsiTheme="minorHAnsi" w:cstheme="minorHAnsi"/>
        </w:rPr>
      </w:pPr>
      <w:r w:rsidRPr="003F56C3">
        <w:rPr>
          <w:rFonts w:asciiTheme="minorHAnsi" w:hAnsiTheme="minorHAnsi" w:cstheme="minorHAnsi"/>
        </w:rPr>
        <w:t>DRS</w:t>
      </w:r>
      <w:r w:rsidRPr="003F56C3">
        <w:rPr>
          <w:rFonts w:asciiTheme="minorHAnsi" w:hAnsiTheme="minorHAnsi" w:cstheme="minorHAnsi"/>
        </w:rPr>
        <w:tab/>
      </w:r>
      <w:r w:rsidRPr="003F56C3">
        <w:rPr>
          <w:rFonts w:asciiTheme="minorHAnsi" w:hAnsiTheme="minorHAnsi" w:cstheme="minorHAnsi"/>
        </w:rPr>
        <w:tab/>
        <w:t>Developing Regional States</w:t>
      </w:r>
    </w:p>
    <w:p w14:paraId="1E405A65" w14:textId="77777777" w:rsidR="00BB03AC" w:rsidRPr="003F56C3" w:rsidRDefault="00BB03AC" w:rsidP="00BB03AC">
      <w:pPr>
        <w:rPr>
          <w:rFonts w:asciiTheme="minorHAnsi" w:hAnsiTheme="minorHAnsi" w:cstheme="minorHAnsi"/>
        </w:rPr>
      </w:pPr>
      <w:r w:rsidRPr="003F56C3">
        <w:rPr>
          <w:rFonts w:asciiTheme="minorHAnsi" w:hAnsiTheme="minorHAnsi" w:cstheme="minorHAnsi"/>
        </w:rPr>
        <w:t>EPCMD</w:t>
      </w:r>
      <w:r w:rsidRPr="003F56C3">
        <w:rPr>
          <w:rFonts w:asciiTheme="minorHAnsi" w:hAnsiTheme="minorHAnsi" w:cstheme="minorHAnsi"/>
        </w:rPr>
        <w:tab/>
      </w:r>
      <w:r w:rsidRPr="003F56C3">
        <w:rPr>
          <w:rFonts w:asciiTheme="minorHAnsi" w:hAnsiTheme="minorHAnsi" w:cstheme="minorHAnsi"/>
        </w:rPr>
        <w:tab/>
        <w:t>Ending Preventable Child and Maternal Deaths</w:t>
      </w:r>
    </w:p>
    <w:p w14:paraId="25D89A14" w14:textId="77777777" w:rsidR="00BB03AC" w:rsidRPr="003F56C3" w:rsidRDefault="00BB03AC" w:rsidP="00BB03AC">
      <w:pPr>
        <w:rPr>
          <w:rFonts w:asciiTheme="minorHAnsi" w:eastAsia="Calibri" w:hAnsiTheme="minorHAnsi" w:cstheme="minorHAnsi"/>
          <w:sz w:val="24"/>
        </w:rPr>
      </w:pPr>
      <w:r w:rsidRPr="003F56C3">
        <w:rPr>
          <w:rFonts w:asciiTheme="minorHAnsi" w:eastAsia="Calibri" w:hAnsiTheme="minorHAnsi" w:cstheme="minorHAnsi"/>
          <w:sz w:val="24"/>
        </w:rPr>
        <w:t>MNCH/FP</w:t>
      </w:r>
      <w:r w:rsidRPr="003F56C3">
        <w:rPr>
          <w:rFonts w:asciiTheme="minorHAnsi" w:eastAsia="Calibri" w:hAnsiTheme="minorHAnsi" w:cstheme="minorHAnsi"/>
          <w:sz w:val="24"/>
        </w:rPr>
        <w:tab/>
        <w:t>Maternal Neonatal and Child Health/Family planning</w:t>
      </w:r>
    </w:p>
    <w:p w14:paraId="019BAC63" w14:textId="77777777" w:rsidR="00BB03AC" w:rsidRPr="003F56C3" w:rsidRDefault="00BB03AC" w:rsidP="00BB03AC">
      <w:pPr>
        <w:rPr>
          <w:rFonts w:asciiTheme="minorHAnsi" w:eastAsia="Calibri" w:hAnsiTheme="minorHAnsi" w:cstheme="minorHAnsi"/>
          <w:sz w:val="24"/>
        </w:rPr>
      </w:pPr>
      <w:r w:rsidRPr="003F56C3">
        <w:rPr>
          <w:rFonts w:asciiTheme="minorHAnsi" w:eastAsia="Calibri" w:hAnsiTheme="minorHAnsi" w:cstheme="minorHAnsi"/>
          <w:sz w:val="24"/>
        </w:rPr>
        <w:t>PHCU</w:t>
      </w:r>
      <w:r w:rsidRPr="003F56C3">
        <w:rPr>
          <w:rFonts w:asciiTheme="minorHAnsi" w:eastAsia="Calibri" w:hAnsiTheme="minorHAnsi" w:cstheme="minorHAnsi"/>
          <w:sz w:val="24"/>
        </w:rPr>
        <w:tab/>
      </w:r>
      <w:r w:rsidRPr="003F56C3">
        <w:rPr>
          <w:rFonts w:asciiTheme="minorHAnsi" w:eastAsia="Calibri" w:hAnsiTheme="minorHAnsi" w:cstheme="minorHAnsi"/>
          <w:sz w:val="24"/>
        </w:rPr>
        <w:tab/>
        <w:t>Primary Health Care Unit</w:t>
      </w:r>
    </w:p>
    <w:p w14:paraId="4C311181" w14:textId="77777777" w:rsidR="00BB03AC" w:rsidRPr="003F56C3" w:rsidRDefault="00BB03AC" w:rsidP="00BB03AC">
      <w:pPr>
        <w:rPr>
          <w:rFonts w:asciiTheme="minorHAnsi" w:eastAsia="Calibri" w:hAnsiTheme="minorHAnsi" w:cstheme="minorHAnsi"/>
          <w:sz w:val="24"/>
        </w:rPr>
      </w:pPr>
      <w:r w:rsidRPr="003F56C3">
        <w:rPr>
          <w:rFonts w:asciiTheme="minorHAnsi" w:eastAsia="Calibri" w:hAnsiTheme="minorHAnsi" w:cstheme="minorHAnsi"/>
          <w:sz w:val="24"/>
        </w:rPr>
        <w:t>HDR</w:t>
      </w:r>
      <w:r w:rsidRPr="003F56C3">
        <w:rPr>
          <w:rFonts w:asciiTheme="minorHAnsi" w:eastAsia="Calibri" w:hAnsiTheme="minorHAnsi" w:cstheme="minorHAnsi"/>
          <w:sz w:val="24"/>
        </w:rPr>
        <w:tab/>
      </w:r>
      <w:r w:rsidRPr="003F56C3">
        <w:rPr>
          <w:rFonts w:asciiTheme="minorHAnsi" w:eastAsia="Calibri" w:hAnsiTheme="minorHAnsi" w:cstheme="minorHAnsi"/>
          <w:sz w:val="24"/>
        </w:rPr>
        <w:tab/>
        <w:t xml:space="preserve">Health in Developing Regions </w:t>
      </w:r>
    </w:p>
    <w:p w14:paraId="11795CE8" w14:textId="77777777" w:rsidR="00BB03AC" w:rsidRPr="003F56C3" w:rsidRDefault="00BB03AC" w:rsidP="00BB03AC">
      <w:pPr>
        <w:rPr>
          <w:rFonts w:asciiTheme="minorHAnsi" w:eastAsia="Calibri" w:hAnsiTheme="minorHAnsi" w:cstheme="minorHAnsi"/>
          <w:sz w:val="24"/>
        </w:rPr>
      </w:pPr>
      <w:r w:rsidRPr="003F56C3">
        <w:rPr>
          <w:rFonts w:asciiTheme="minorHAnsi" w:eastAsia="Calibri" w:hAnsiTheme="minorHAnsi" w:cstheme="minorHAnsi"/>
          <w:sz w:val="24"/>
        </w:rPr>
        <w:t>USAID</w:t>
      </w:r>
      <w:r w:rsidRPr="003F56C3">
        <w:rPr>
          <w:rFonts w:asciiTheme="minorHAnsi" w:eastAsia="Calibri" w:hAnsiTheme="minorHAnsi" w:cstheme="minorHAnsi"/>
          <w:sz w:val="24"/>
        </w:rPr>
        <w:tab/>
      </w:r>
      <w:r w:rsidRPr="003F56C3">
        <w:rPr>
          <w:rFonts w:asciiTheme="minorHAnsi" w:eastAsia="Calibri" w:hAnsiTheme="minorHAnsi" w:cstheme="minorHAnsi"/>
          <w:sz w:val="24"/>
        </w:rPr>
        <w:tab/>
        <w:t>United States Agency for International Development</w:t>
      </w:r>
    </w:p>
    <w:p w14:paraId="77EDE374" w14:textId="77777777" w:rsidR="00BB03AC" w:rsidRPr="003F56C3" w:rsidRDefault="00BB03AC" w:rsidP="00BB03AC">
      <w:pPr>
        <w:rPr>
          <w:rFonts w:asciiTheme="minorHAnsi" w:eastAsia="Calibri" w:hAnsiTheme="minorHAnsi" w:cstheme="minorHAnsi"/>
          <w:sz w:val="24"/>
        </w:rPr>
      </w:pPr>
      <w:r w:rsidRPr="003F56C3">
        <w:rPr>
          <w:rFonts w:asciiTheme="minorHAnsi" w:eastAsia="Calibri" w:hAnsiTheme="minorHAnsi" w:cstheme="minorHAnsi"/>
          <w:sz w:val="24"/>
        </w:rPr>
        <w:t>MMR</w:t>
      </w:r>
      <w:r w:rsidRPr="003F56C3">
        <w:rPr>
          <w:rFonts w:asciiTheme="minorHAnsi" w:eastAsia="Calibri" w:hAnsiTheme="minorHAnsi" w:cstheme="minorHAnsi"/>
          <w:sz w:val="24"/>
        </w:rPr>
        <w:tab/>
      </w:r>
      <w:r w:rsidRPr="003F56C3">
        <w:rPr>
          <w:rFonts w:asciiTheme="minorHAnsi" w:eastAsia="Calibri" w:hAnsiTheme="minorHAnsi" w:cstheme="minorHAnsi"/>
          <w:sz w:val="24"/>
        </w:rPr>
        <w:tab/>
        <w:t>Maternal Mortality Ratio</w:t>
      </w:r>
    </w:p>
    <w:p w14:paraId="7C3BDBAA" w14:textId="77777777" w:rsidR="00BB03AC" w:rsidRPr="003F56C3" w:rsidRDefault="00BB03AC" w:rsidP="00BB03AC">
      <w:pPr>
        <w:rPr>
          <w:rFonts w:asciiTheme="minorHAnsi" w:eastAsia="Calibri" w:hAnsiTheme="minorHAnsi" w:cstheme="minorHAnsi"/>
          <w:sz w:val="24"/>
        </w:rPr>
      </w:pPr>
      <w:r w:rsidRPr="003F56C3">
        <w:rPr>
          <w:rFonts w:asciiTheme="minorHAnsi" w:eastAsia="Calibri" w:hAnsiTheme="minorHAnsi" w:cstheme="minorHAnsi"/>
          <w:sz w:val="24"/>
        </w:rPr>
        <w:t>TFR</w:t>
      </w:r>
      <w:r w:rsidRPr="003F56C3">
        <w:rPr>
          <w:rFonts w:asciiTheme="minorHAnsi" w:eastAsia="Calibri" w:hAnsiTheme="minorHAnsi" w:cstheme="minorHAnsi"/>
          <w:sz w:val="24"/>
        </w:rPr>
        <w:tab/>
      </w:r>
      <w:r w:rsidRPr="003F56C3">
        <w:rPr>
          <w:rFonts w:asciiTheme="minorHAnsi" w:eastAsia="Calibri" w:hAnsiTheme="minorHAnsi" w:cstheme="minorHAnsi"/>
          <w:sz w:val="24"/>
        </w:rPr>
        <w:tab/>
        <w:t>Total Fertility Rate</w:t>
      </w:r>
    </w:p>
    <w:p w14:paraId="1F66F2C9" w14:textId="77777777" w:rsidR="0054258C" w:rsidRPr="003F56C3" w:rsidRDefault="00BB03AC" w:rsidP="00BB03AC">
      <w:pPr>
        <w:rPr>
          <w:rFonts w:asciiTheme="minorHAnsi" w:eastAsia="Calibri" w:hAnsiTheme="minorHAnsi" w:cstheme="minorHAnsi"/>
          <w:sz w:val="24"/>
        </w:rPr>
      </w:pPr>
      <w:r w:rsidRPr="003F56C3">
        <w:rPr>
          <w:rFonts w:asciiTheme="minorHAnsi" w:eastAsia="Calibri" w:hAnsiTheme="minorHAnsi" w:cstheme="minorHAnsi"/>
          <w:sz w:val="24"/>
        </w:rPr>
        <w:t>IMR</w:t>
      </w:r>
      <w:r w:rsidRPr="003F56C3">
        <w:rPr>
          <w:rFonts w:asciiTheme="minorHAnsi" w:eastAsia="Calibri" w:hAnsiTheme="minorHAnsi" w:cstheme="minorHAnsi"/>
          <w:sz w:val="24"/>
        </w:rPr>
        <w:tab/>
      </w:r>
      <w:r w:rsidRPr="003F56C3">
        <w:rPr>
          <w:rFonts w:asciiTheme="minorHAnsi" w:eastAsia="Calibri" w:hAnsiTheme="minorHAnsi" w:cstheme="minorHAnsi"/>
          <w:sz w:val="24"/>
        </w:rPr>
        <w:tab/>
      </w:r>
      <w:r w:rsidR="0054258C" w:rsidRPr="003F56C3">
        <w:rPr>
          <w:rFonts w:asciiTheme="minorHAnsi" w:eastAsia="Calibri" w:hAnsiTheme="minorHAnsi" w:cstheme="minorHAnsi"/>
          <w:sz w:val="24"/>
        </w:rPr>
        <w:t>Infant Mortality Rate</w:t>
      </w:r>
    </w:p>
    <w:p w14:paraId="4B7CBD65" w14:textId="77777777" w:rsidR="0054258C" w:rsidRPr="003F56C3" w:rsidRDefault="0054258C" w:rsidP="00BB03AC">
      <w:pPr>
        <w:rPr>
          <w:rFonts w:asciiTheme="minorHAnsi" w:eastAsia="Calibri" w:hAnsiTheme="minorHAnsi" w:cstheme="minorHAnsi"/>
          <w:sz w:val="24"/>
        </w:rPr>
      </w:pPr>
      <w:r w:rsidRPr="003F56C3">
        <w:rPr>
          <w:rFonts w:asciiTheme="minorHAnsi" w:eastAsia="Calibri" w:hAnsiTheme="minorHAnsi" w:cstheme="minorHAnsi"/>
          <w:sz w:val="24"/>
        </w:rPr>
        <w:t>NMR</w:t>
      </w:r>
      <w:r w:rsidRPr="003F56C3">
        <w:rPr>
          <w:rFonts w:asciiTheme="minorHAnsi" w:eastAsia="Calibri" w:hAnsiTheme="minorHAnsi" w:cstheme="minorHAnsi"/>
          <w:sz w:val="24"/>
        </w:rPr>
        <w:tab/>
      </w:r>
      <w:r w:rsidRPr="003F56C3">
        <w:rPr>
          <w:rFonts w:asciiTheme="minorHAnsi" w:eastAsia="Calibri" w:hAnsiTheme="minorHAnsi" w:cstheme="minorHAnsi"/>
          <w:sz w:val="24"/>
        </w:rPr>
        <w:tab/>
        <w:t>Neonatal Mortality Rate</w:t>
      </w:r>
    </w:p>
    <w:p w14:paraId="0B7AA443" w14:textId="77777777" w:rsidR="0054258C" w:rsidRPr="003F56C3" w:rsidRDefault="0054258C" w:rsidP="00BB03AC">
      <w:pPr>
        <w:rPr>
          <w:rFonts w:asciiTheme="minorHAnsi" w:eastAsia="Calibri" w:hAnsiTheme="minorHAnsi" w:cstheme="minorHAnsi"/>
          <w:sz w:val="24"/>
        </w:rPr>
      </w:pPr>
      <w:r w:rsidRPr="003F56C3">
        <w:rPr>
          <w:rFonts w:asciiTheme="minorHAnsi" w:eastAsia="Calibri" w:hAnsiTheme="minorHAnsi" w:cstheme="minorHAnsi"/>
          <w:sz w:val="24"/>
        </w:rPr>
        <w:t>U5M</w:t>
      </w:r>
      <w:r w:rsidRPr="003F56C3">
        <w:rPr>
          <w:rFonts w:asciiTheme="minorHAnsi" w:eastAsia="Calibri" w:hAnsiTheme="minorHAnsi" w:cstheme="minorHAnsi"/>
          <w:sz w:val="24"/>
        </w:rPr>
        <w:tab/>
      </w:r>
      <w:r w:rsidRPr="003F56C3">
        <w:rPr>
          <w:rFonts w:asciiTheme="minorHAnsi" w:eastAsia="Calibri" w:hAnsiTheme="minorHAnsi" w:cstheme="minorHAnsi"/>
          <w:sz w:val="24"/>
        </w:rPr>
        <w:tab/>
        <w:t>Under Five Mortality</w:t>
      </w:r>
    </w:p>
    <w:p w14:paraId="7AFC4646" w14:textId="77777777" w:rsidR="0054258C" w:rsidRPr="003F56C3" w:rsidRDefault="0054258C" w:rsidP="00BB03AC">
      <w:pPr>
        <w:rPr>
          <w:rFonts w:asciiTheme="minorHAnsi" w:eastAsia="Calibri" w:hAnsiTheme="minorHAnsi" w:cstheme="minorHAnsi"/>
          <w:sz w:val="24"/>
        </w:rPr>
      </w:pPr>
      <w:r w:rsidRPr="003F56C3">
        <w:rPr>
          <w:rFonts w:asciiTheme="minorHAnsi" w:eastAsia="Calibri" w:hAnsiTheme="minorHAnsi" w:cstheme="minorHAnsi"/>
          <w:sz w:val="24"/>
        </w:rPr>
        <w:t>COP</w:t>
      </w:r>
      <w:r w:rsidRPr="003F56C3">
        <w:rPr>
          <w:rFonts w:asciiTheme="minorHAnsi" w:eastAsia="Calibri" w:hAnsiTheme="minorHAnsi" w:cstheme="minorHAnsi"/>
          <w:sz w:val="24"/>
        </w:rPr>
        <w:tab/>
      </w:r>
      <w:r w:rsidRPr="003F56C3">
        <w:rPr>
          <w:rFonts w:asciiTheme="minorHAnsi" w:eastAsia="Calibri" w:hAnsiTheme="minorHAnsi" w:cstheme="minorHAnsi"/>
          <w:sz w:val="24"/>
        </w:rPr>
        <w:tab/>
        <w:t>Chief of Party</w:t>
      </w:r>
    </w:p>
    <w:p w14:paraId="3B20E484" w14:textId="77777777" w:rsidR="0054258C" w:rsidRPr="003F56C3" w:rsidRDefault="0054258C" w:rsidP="00BB03AC">
      <w:pPr>
        <w:rPr>
          <w:rFonts w:asciiTheme="minorHAnsi" w:eastAsia="Calibri" w:hAnsiTheme="minorHAnsi" w:cstheme="minorHAnsi"/>
          <w:sz w:val="24"/>
        </w:rPr>
      </w:pPr>
      <w:r w:rsidRPr="003F56C3">
        <w:rPr>
          <w:rFonts w:asciiTheme="minorHAnsi" w:eastAsia="Calibri" w:hAnsiTheme="minorHAnsi" w:cstheme="minorHAnsi"/>
          <w:sz w:val="24"/>
        </w:rPr>
        <w:t>MELA</w:t>
      </w:r>
      <w:r w:rsidRPr="003F56C3">
        <w:rPr>
          <w:rFonts w:asciiTheme="minorHAnsi" w:eastAsia="Calibri" w:hAnsiTheme="minorHAnsi" w:cstheme="minorHAnsi"/>
          <w:sz w:val="24"/>
        </w:rPr>
        <w:tab/>
      </w:r>
      <w:r w:rsidRPr="003F56C3">
        <w:rPr>
          <w:rFonts w:asciiTheme="minorHAnsi" w:eastAsia="Calibri" w:hAnsiTheme="minorHAnsi" w:cstheme="minorHAnsi"/>
          <w:sz w:val="24"/>
        </w:rPr>
        <w:tab/>
        <w:t>Monitoring Evaluation and Learning Activity</w:t>
      </w:r>
    </w:p>
    <w:p w14:paraId="77EB63CE" w14:textId="77777777" w:rsidR="0054258C" w:rsidRPr="003F56C3" w:rsidRDefault="0054258C" w:rsidP="00BB03AC">
      <w:pPr>
        <w:rPr>
          <w:rFonts w:asciiTheme="minorHAnsi" w:eastAsia="Calibri" w:hAnsiTheme="minorHAnsi" w:cstheme="minorHAnsi"/>
          <w:sz w:val="24"/>
        </w:rPr>
      </w:pPr>
      <w:r w:rsidRPr="003F56C3">
        <w:rPr>
          <w:rFonts w:asciiTheme="minorHAnsi" w:eastAsia="Calibri" w:hAnsiTheme="minorHAnsi" w:cstheme="minorHAnsi"/>
          <w:sz w:val="24"/>
        </w:rPr>
        <w:t>TWG</w:t>
      </w:r>
      <w:r w:rsidRPr="003F56C3">
        <w:rPr>
          <w:rFonts w:asciiTheme="minorHAnsi" w:eastAsia="Calibri" w:hAnsiTheme="minorHAnsi" w:cstheme="minorHAnsi"/>
          <w:sz w:val="24"/>
        </w:rPr>
        <w:tab/>
      </w:r>
      <w:r w:rsidRPr="003F56C3">
        <w:rPr>
          <w:rFonts w:asciiTheme="minorHAnsi" w:eastAsia="Calibri" w:hAnsiTheme="minorHAnsi" w:cstheme="minorHAnsi"/>
          <w:sz w:val="24"/>
        </w:rPr>
        <w:tab/>
        <w:t xml:space="preserve">Technical Working Group </w:t>
      </w:r>
    </w:p>
    <w:p w14:paraId="1C60DD75" w14:textId="77777777" w:rsidR="0054258C" w:rsidRPr="003F56C3" w:rsidRDefault="0054258C" w:rsidP="00BB03AC">
      <w:pPr>
        <w:rPr>
          <w:rFonts w:asciiTheme="minorHAnsi" w:eastAsia="Calibri" w:hAnsiTheme="minorHAnsi" w:cstheme="minorHAnsi"/>
          <w:sz w:val="24"/>
        </w:rPr>
      </w:pPr>
      <w:r w:rsidRPr="003F56C3">
        <w:rPr>
          <w:rFonts w:asciiTheme="minorHAnsi" w:eastAsia="Calibri" w:hAnsiTheme="minorHAnsi" w:cstheme="minorHAnsi"/>
          <w:sz w:val="24"/>
        </w:rPr>
        <w:t>M&amp;E</w:t>
      </w:r>
      <w:r w:rsidRPr="003F56C3">
        <w:rPr>
          <w:rFonts w:asciiTheme="minorHAnsi" w:eastAsia="Calibri" w:hAnsiTheme="minorHAnsi" w:cstheme="minorHAnsi"/>
          <w:sz w:val="24"/>
        </w:rPr>
        <w:tab/>
      </w:r>
      <w:r w:rsidRPr="003F56C3">
        <w:rPr>
          <w:rFonts w:asciiTheme="minorHAnsi" w:eastAsia="Calibri" w:hAnsiTheme="minorHAnsi" w:cstheme="minorHAnsi"/>
          <w:sz w:val="24"/>
        </w:rPr>
        <w:tab/>
        <w:t xml:space="preserve">Monitoring and Evaluation </w:t>
      </w:r>
    </w:p>
    <w:p w14:paraId="4B1CA2A7" w14:textId="77777777" w:rsidR="0054258C" w:rsidRPr="003F56C3" w:rsidRDefault="0054258C" w:rsidP="00BB03AC">
      <w:pPr>
        <w:rPr>
          <w:rFonts w:asciiTheme="minorHAnsi" w:eastAsia="Calibri" w:hAnsiTheme="minorHAnsi" w:cstheme="minorHAnsi"/>
          <w:sz w:val="24"/>
        </w:rPr>
      </w:pPr>
      <w:r w:rsidRPr="003F56C3">
        <w:rPr>
          <w:rFonts w:asciiTheme="minorHAnsi" w:eastAsia="Calibri" w:hAnsiTheme="minorHAnsi" w:cstheme="minorHAnsi"/>
          <w:sz w:val="24"/>
        </w:rPr>
        <w:t>FMoH</w:t>
      </w:r>
      <w:r w:rsidRPr="003F56C3">
        <w:rPr>
          <w:rFonts w:asciiTheme="minorHAnsi" w:eastAsia="Calibri" w:hAnsiTheme="minorHAnsi" w:cstheme="minorHAnsi"/>
          <w:sz w:val="24"/>
        </w:rPr>
        <w:tab/>
      </w:r>
      <w:r w:rsidRPr="003F56C3">
        <w:rPr>
          <w:rFonts w:asciiTheme="minorHAnsi" w:eastAsia="Calibri" w:hAnsiTheme="minorHAnsi" w:cstheme="minorHAnsi"/>
          <w:sz w:val="24"/>
        </w:rPr>
        <w:tab/>
        <w:t>Federal Ministry of Health</w:t>
      </w:r>
    </w:p>
    <w:p w14:paraId="2498AFA5" w14:textId="77777777" w:rsidR="0054258C" w:rsidRPr="003F56C3" w:rsidRDefault="0054258C" w:rsidP="00BB03AC">
      <w:pPr>
        <w:rPr>
          <w:rFonts w:asciiTheme="minorHAnsi" w:eastAsia="Calibri" w:hAnsiTheme="minorHAnsi" w:cstheme="minorHAnsi"/>
          <w:sz w:val="24"/>
        </w:rPr>
      </w:pPr>
      <w:r w:rsidRPr="003F56C3">
        <w:rPr>
          <w:rFonts w:asciiTheme="minorHAnsi" w:eastAsia="Calibri" w:hAnsiTheme="minorHAnsi" w:cstheme="minorHAnsi"/>
          <w:sz w:val="24"/>
        </w:rPr>
        <w:t>RHB</w:t>
      </w:r>
      <w:r w:rsidRPr="003F56C3">
        <w:rPr>
          <w:rFonts w:asciiTheme="minorHAnsi" w:eastAsia="Calibri" w:hAnsiTheme="minorHAnsi" w:cstheme="minorHAnsi"/>
          <w:sz w:val="24"/>
        </w:rPr>
        <w:tab/>
      </w:r>
      <w:r w:rsidRPr="003F56C3">
        <w:rPr>
          <w:rFonts w:asciiTheme="minorHAnsi" w:eastAsia="Calibri" w:hAnsiTheme="minorHAnsi" w:cstheme="minorHAnsi"/>
          <w:sz w:val="24"/>
        </w:rPr>
        <w:tab/>
        <w:t>Regional Health Bureau</w:t>
      </w:r>
    </w:p>
    <w:p w14:paraId="109711A7" w14:textId="77777777" w:rsidR="00BB03AC" w:rsidRPr="003F56C3" w:rsidRDefault="00BB03AC" w:rsidP="00BB03AC">
      <w:pPr>
        <w:rPr>
          <w:rFonts w:asciiTheme="minorHAnsi" w:eastAsia="Calibri" w:hAnsiTheme="minorHAnsi" w:cstheme="minorHAnsi"/>
          <w:sz w:val="24"/>
        </w:rPr>
      </w:pPr>
    </w:p>
    <w:p w14:paraId="0E8CFCCD" w14:textId="77777777" w:rsidR="00BB03AC" w:rsidRPr="003F56C3" w:rsidRDefault="00BB03AC" w:rsidP="00BB03AC">
      <w:pPr>
        <w:rPr>
          <w:rFonts w:asciiTheme="minorHAnsi" w:hAnsiTheme="minorHAnsi" w:cstheme="minorHAnsi"/>
        </w:rPr>
      </w:pPr>
    </w:p>
    <w:p w14:paraId="51CB02BD" w14:textId="77777777" w:rsidR="00BB03AC" w:rsidRPr="003F56C3" w:rsidRDefault="00BB03AC" w:rsidP="00BB03AC">
      <w:pPr>
        <w:rPr>
          <w:rFonts w:asciiTheme="minorHAnsi" w:hAnsiTheme="minorHAnsi" w:cstheme="minorHAnsi"/>
        </w:rPr>
      </w:pPr>
    </w:p>
    <w:p w14:paraId="7434E453" w14:textId="77777777" w:rsidR="00EB7FFB" w:rsidRPr="003F56C3" w:rsidRDefault="000B57A3" w:rsidP="00BB03AC">
      <w:pPr>
        <w:rPr>
          <w:rFonts w:asciiTheme="minorHAnsi" w:hAnsiTheme="minorHAnsi" w:cstheme="minorHAnsi"/>
        </w:rPr>
      </w:pPr>
      <w:r w:rsidRPr="003F56C3">
        <w:rPr>
          <w:rFonts w:asciiTheme="minorHAnsi" w:hAnsiTheme="minorHAnsi" w:cstheme="minorHAnsi"/>
        </w:rPr>
        <w:br w:type="page"/>
      </w:r>
    </w:p>
    <w:sdt>
      <w:sdtPr>
        <w:rPr>
          <w:rFonts w:ascii="Calibri" w:eastAsia="Times New Roman" w:hAnsi="Calibri" w:cstheme="minorHAnsi"/>
          <w:b w:val="0"/>
          <w:iCs/>
          <w:color w:val="auto"/>
          <w:sz w:val="22"/>
          <w:szCs w:val="24"/>
          <w:lang w:eastAsia="en-US"/>
        </w:rPr>
        <w:id w:val="-748193920"/>
        <w:docPartObj>
          <w:docPartGallery w:val="Table of Contents"/>
          <w:docPartUnique/>
        </w:docPartObj>
      </w:sdtPr>
      <w:sdtEndPr>
        <w:rPr>
          <w:bCs w:val="0"/>
          <w:noProof/>
        </w:rPr>
      </w:sdtEndPr>
      <w:sdtContent>
        <w:p w14:paraId="2C2831ED" w14:textId="77777777" w:rsidR="00E663B3" w:rsidRPr="003F56C3" w:rsidRDefault="00E663B3" w:rsidP="00E12D1B">
          <w:pPr>
            <w:pStyle w:val="TOCHeading"/>
            <w:numPr>
              <w:ilvl w:val="0"/>
              <w:numId w:val="0"/>
            </w:numPr>
            <w:rPr>
              <w:rFonts w:cstheme="minorHAnsi"/>
            </w:rPr>
          </w:pPr>
          <w:r w:rsidRPr="003F56C3">
            <w:rPr>
              <w:rFonts w:cstheme="minorHAnsi"/>
            </w:rPr>
            <w:t>Table of Contents</w:t>
          </w:r>
        </w:p>
        <w:p w14:paraId="5391681E" w14:textId="77777777" w:rsidR="00A61114" w:rsidRDefault="00E663B3">
          <w:pPr>
            <w:pStyle w:val="TOC1"/>
            <w:tabs>
              <w:tab w:val="right" w:leader="dot" w:pos="9710"/>
            </w:tabs>
            <w:rPr>
              <w:rFonts w:eastAsiaTheme="minorEastAsia" w:cstheme="minorBidi"/>
              <w:b w:val="0"/>
              <w:bCs w:val="0"/>
              <w:iCs w:val="0"/>
              <w:noProof/>
              <w:sz w:val="22"/>
              <w:szCs w:val="22"/>
              <w:lang w:val="en-GB" w:eastAsia="en-GB"/>
            </w:rPr>
          </w:pPr>
          <w:r w:rsidRPr="003F56C3">
            <w:rPr>
              <w:rFonts w:cstheme="minorHAnsi"/>
              <w:b w:val="0"/>
              <w:bCs w:val="0"/>
            </w:rPr>
            <w:fldChar w:fldCharType="begin"/>
          </w:r>
          <w:r w:rsidRPr="003F56C3">
            <w:rPr>
              <w:rFonts w:cstheme="minorHAnsi"/>
            </w:rPr>
            <w:instrText xml:space="preserve"> TOC \o "1-3" \h \z \u </w:instrText>
          </w:r>
          <w:r w:rsidRPr="003F56C3">
            <w:rPr>
              <w:rFonts w:cstheme="minorHAnsi"/>
              <w:b w:val="0"/>
              <w:bCs w:val="0"/>
            </w:rPr>
            <w:fldChar w:fldCharType="separate"/>
          </w:r>
          <w:hyperlink w:anchor="_Toc496540507" w:history="1">
            <w:r w:rsidR="00A61114" w:rsidRPr="00EC6F1E">
              <w:rPr>
                <w:rStyle w:val="Hyperlink"/>
                <w:rFonts w:cstheme="minorHAnsi"/>
                <w:noProof/>
              </w:rPr>
              <w:t>Acronyms</w:t>
            </w:r>
            <w:r w:rsidR="00A61114">
              <w:rPr>
                <w:noProof/>
                <w:webHidden/>
              </w:rPr>
              <w:tab/>
            </w:r>
            <w:r w:rsidR="00A61114">
              <w:rPr>
                <w:noProof/>
                <w:webHidden/>
              </w:rPr>
              <w:fldChar w:fldCharType="begin"/>
            </w:r>
            <w:r w:rsidR="00A61114">
              <w:rPr>
                <w:noProof/>
                <w:webHidden/>
              </w:rPr>
              <w:instrText xml:space="preserve"> PAGEREF _Toc496540507 \h </w:instrText>
            </w:r>
            <w:r w:rsidR="00A61114">
              <w:rPr>
                <w:noProof/>
                <w:webHidden/>
              </w:rPr>
            </w:r>
            <w:r w:rsidR="00A61114">
              <w:rPr>
                <w:noProof/>
                <w:webHidden/>
              </w:rPr>
              <w:fldChar w:fldCharType="separate"/>
            </w:r>
            <w:r w:rsidR="00EF6B7E">
              <w:rPr>
                <w:noProof/>
                <w:webHidden/>
              </w:rPr>
              <w:t>iii</w:t>
            </w:r>
            <w:r w:rsidR="00A61114">
              <w:rPr>
                <w:noProof/>
                <w:webHidden/>
              </w:rPr>
              <w:fldChar w:fldCharType="end"/>
            </w:r>
          </w:hyperlink>
        </w:p>
        <w:p w14:paraId="0C542F34"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08" w:history="1">
            <w:r w:rsidR="00A61114" w:rsidRPr="00EC6F1E">
              <w:rPr>
                <w:rStyle w:val="Hyperlink"/>
                <w:rFonts w:cstheme="minorHAnsi"/>
                <w:noProof/>
              </w:rPr>
              <w:t>Background/Introduction</w:t>
            </w:r>
            <w:r w:rsidR="00A61114">
              <w:rPr>
                <w:noProof/>
                <w:webHidden/>
              </w:rPr>
              <w:tab/>
            </w:r>
            <w:r w:rsidR="00A61114">
              <w:rPr>
                <w:noProof/>
                <w:webHidden/>
              </w:rPr>
              <w:fldChar w:fldCharType="begin"/>
            </w:r>
            <w:r w:rsidR="00A61114">
              <w:rPr>
                <w:noProof/>
                <w:webHidden/>
              </w:rPr>
              <w:instrText xml:space="preserve"> PAGEREF _Toc496540508 \h </w:instrText>
            </w:r>
            <w:r w:rsidR="00A61114">
              <w:rPr>
                <w:noProof/>
                <w:webHidden/>
              </w:rPr>
            </w:r>
            <w:r w:rsidR="00A61114">
              <w:rPr>
                <w:noProof/>
                <w:webHidden/>
              </w:rPr>
              <w:fldChar w:fldCharType="separate"/>
            </w:r>
            <w:r w:rsidR="00EF6B7E">
              <w:rPr>
                <w:noProof/>
                <w:webHidden/>
              </w:rPr>
              <w:t>5</w:t>
            </w:r>
            <w:r w:rsidR="00A61114">
              <w:rPr>
                <w:noProof/>
                <w:webHidden/>
              </w:rPr>
              <w:fldChar w:fldCharType="end"/>
            </w:r>
          </w:hyperlink>
        </w:p>
        <w:p w14:paraId="14A38B60"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09" w:history="1">
            <w:r w:rsidR="00A61114" w:rsidRPr="00EC6F1E">
              <w:rPr>
                <w:rStyle w:val="Hyperlink"/>
                <w:rFonts w:cstheme="minorHAnsi"/>
                <w:noProof/>
              </w:rPr>
              <w:t>Summary of Key Accomplishments and Successes</w:t>
            </w:r>
            <w:r w:rsidR="00A61114">
              <w:rPr>
                <w:noProof/>
                <w:webHidden/>
              </w:rPr>
              <w:tab/>
            </w:r>
            <w:r w:rsidR="00A61114">
              <w:rPr>
                <w:noProof/>
                <w:webHidden/>
              </w:rPr>
              <w:fldChar w:fldCharType="begin"/>
            </w:r>
            <w:r w:rsidR="00A61114">
              <w:rPr>
                <w:noProof/>
                <w:webHidden/>
              </w:rPr>
              <w:instrText xml:space="preserve"> PAGEREF _Toc496540509 \h </w:instrText>
            </w:r>
            <w:r w:rsidR="00A61114">
              <w:rPr>
                <w:noProof/>
                <w:webHidden/>
              </w:rPr>
            </w:r>
            <w:r w:rsidR="00A61114">
              <w:rPr>
                <w:noProof/>
                <w:webHidden/>
              </w:rPr>
              <w:fldChar w:fldCharType="separate"/>
            </w:r>
            <w:r w:rsidR="00EF6B7E">
              <w:rPr>
                <w:noProof/>
                <w:webHidden/>
              </w:rPr>
              <w:t>6</w:t>
            </w:r>
            <w:r w:rsidR="00A61114">
              <w:rPr>
                <w:noProof/>
                <w:webHidden/>
              </w:rPr>
              <w:fldChar w:fldCharType="end"/>
            </w:r>
          </w:hyperlink>
        </w:p>
        <w:p w14:paraId="61269F2A"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10" w:history="1">
            <w:r w:rsidR="00A61114" w:rsidRPr="00EC6F1E">
              <w:rPr>
                <w:rStyle w:val="Hyperlink"/>
                <w:rFonts w:cstheme="minorHAnsi"/>
                <w:noProof/>
              </w:rPr>
              <w:t>Detailed Description of Achievements</w:t>
            </w:r>
            <w:r w:rsidR="00A61114">
              <w:rPr>
                <w:noProof/>
                <w:webHidden/>
              </w:rPr>
              <w:tab/>
            </w:r>
            <w:r w:rsidR="00A61114">
              <w:rPr>
                <w:noProof/>
                <w:webHidden/>
              </w:rPr>
              <w:fldChar w:fldCharType="begin"/>
            </w:r>
            <w:r w:rsidR="00A61114">
              <w:rPr>
                <w:noProof/>
                <w:webHidden/>
              </w:rPr>
              <w:instrText xml:space="preserve"> PAGEREF _Toc496540510 \h </w:instrText>
            </w:r>
            <w:r w:rsidR="00A61114">
              <w:rPr>
                <w:noProof/>
                <w:webHidden/>
              </w:rPr>
            </w:r>
            <w:r w:rsidR="00A61114">
              <w:rPr>
                <w:noProof/>
                <w:webHidden/>
              </w:rPr>
              <w:fldChar w:fldCharType="separate"/>
            </w:r>
            <w:r w:rsidR="00EF6B7E">
              <w:rPr>
                <w:noProof/>
                <w:webHidden/>
              </w:rPr>
              <w:t>7</w:t>
            </w:r>
            <w:r w:rsidR="00A61114">
              <w:rPr>
                <w:noProof/>
                <w:webHidden/>
              </w:rPr>
              <w:fldChar w:fldCharType="end"/>
            </w:r>
          </w:hyperlink>
        </w:p>
        <w:p w14:paraId="21B4FE6D" w14:textId="77777777" w:rsidR="00A61114" w:rsidRDefault="008C1F88">
          <w:pPr>
            <w:pStyle w:val="TOC3"/>
            <w:tabs>
              <w:tab w:val="right" w:leader="dot" w:pos="9710"/>
            </w:tabs>
            <w:rPr>
              <w:rFonts w:eastAsiaTheme="minorEastAsia" w:cstheme="minorBidi"/>
              <w:bCs w:val="0"/>
              <w:iCs w:val="0"/>
              <w:noProof/>
              <w:lang w:val="en-GB" w:eastAsia="en-GB"/>
            </w:rPr>
          </w:pPr>
          <w:hyperlink w:anchor="_Toc496540511" w:history="1">
            <w:r w:rsidR="00A61114" w:rsidRPr="00EC6F1E">
              <w:rPr>
                <w:rStyle w:val="Hyperlink"/>
                <w:rFonts w:eastAsia="Calibri"/>
                <w:noProof/>
              </w:rPr>
              <w:t>Country Office Establishment and Staffing</w:t>
            </w:r>
            <w:r w:rsidR="00A61114">
              <w:rPr>
                <w:noProof/>
                <w:webHidden/>
              </w:rPr>
              <w:tab/>
            </w:r>
            <w:r w:rsidR="00A61114">
              <w:rPr>
                <w:noProof/>
                <w:webHidden/>
              </w:rPr>
              <w:fldChar w:fldCharType="begin"/>
            </w:r>
            <w:r w:rsidR="00A61114">
              <w:rPr>
                <w:noProof/>
                <w:webHidden/>
              </w:rPr>
              <w:instrText xml:space="preserve"> PAGEREF _Toc496540511 \h </w:instrText>
            </w:r>
            <w:r w:rsidR="00A61114">
              <w:rPr>
                <w:noProof/>
                <w:webHidden/>
              </w:rPr>
            </w:r>
            <w:r w:rsidR="00A61114">
              <w:rPr>
                <w:noProof/>
                <w:webHidden/>
              </w:rPr>
              <w:fldChar w:fldCharType="separate"/>
            </w:r>
            <w:r w:rsidR="00EF6B7E">
              <w:rPr>
                <w:noProof/>
                <w:webHidden/>
              </w:rPr>
              <w:t>7</w:t>
            </w:r>
            <w:r w:rsidR="00A61114">
              <w:rPr>
                <w:noProof/>
                <w:webHidden/>
              </w:rPr>
              <w:fldChar w:fldCharType="end"/>
            </w:r>
          </w:hyperlink>
        </w:p>
        <w:p w14:paraId="37917237" w14:textId="77777777" w:rsidR="00A61114" w:rsidRDefault="008C1F88">
          <w:pPr>
            <w:pStyle w:val="TOC3"/>
            <w:tabs>
              <w:tab w:val="right" w:leader="dot" w:pos="9710"/>
            </w:tabs>
            <w:rPr>
              <w:rFonts w:eastAsiaTheme="minorEastAsia" w:cstheme="minorBidi"/>
              <w:bCs w:val="0"/>
              <w:iCs w:val="0"/>
              <w:noProof/>
              <w:lang w:val="en-GB" w:eastAsia="en-GB"/>
            </w:rPr>
          </w:pPr>
          <w:hyperlink w:anchor="_Toc496540512" w:history="1">
            <w:r w:rsidR="00A61114" w:rsidRPr="00EC6F1E">
              <w:rPr>
                <w:rStyle w:val="Hyperlink"/>
                <w:rFonts w:eastAsia="Calibri"/>
                <w:noProof/>
              </w:rPr>
              <w:t>Regional Office Establishment and Staffing</w:t>
            </w:r>
            <w:r w:rsidR="00A61114">
              <w:rPr>
                <w:noProof/>
                <w:webHidden/>
              </w:rPr>
              <w:tab/>
            </w:r>
            <w:r w:rsidR="00A61114">
              <w:rPr>
                <w:noProof/>
                <w:webHidden/>
              </w:rPr>
              <w:fldChar w:fldCharType="begin"/>
            </w:r>
            <w:r w:rsidR="00A61114">
              <w:rPr>
                <w:noProof/>
                <w:webHidden/>
              </w:rPr>
              <w:instrText xml:space="preserve"> PAGEREF _Toc496540512 \h </w:instrText>
            </w:r>
            <w:r w:rsidR="00A61114">
              <w:rPr>
                <w:noProof/>
                <w:webHidden/>
              </w:rPr>
            </w:r>
            <w:r w:rsidR="00A61114">
              <w:rPr>
                <w:noProof/>
                <w:webHidden/>
              </w:rPr>
              <w:fldChar w:fldCharType="separate"/>
            </w:r>
            <w:r w:rsidR="00EF6B7E">
              <w:rPr>
                <w:noProof/>
                <w:webHidden/>
              </w:rPr>
              <w:t>8</w:t>
            </w:r>
            <w:r w:rsidR="00A61114">
              <w:rPr>
                <w:noProof/>
                <w:webHidden/>
              </w:rPr>
              <w:fldChar w:fldCharType="end"/>
            </w:r>
          </w:hyperlink>
        </w:p>
        <w:p w14:paraId="61D780EB" w14:textId="77777777" w:rsidR="00A61114" w:rsidRDefault="008C1F88">
          <w:pPr>
            <w:pStyle w:val="TOC3"/>
            <w:tabs>
              <w:tab w:val="right" w:leader="dot" w:pos="9710"/>
            </w:tabs>
            <w:rPr>
              <w:rFonts w:eastAsiaTheme="minorEastAsia" w:cstheme="minorBidi"/>
              <w:bCs w:val="0"/>
              <w:iCs w:val="0"/>
              <w:noProof/>
              <w:lang w:val="en-GB" w:eastAsia="en-GB"/>
            </w:rPr>
          </w:pPr>
          <w:hyperlink w:anchor="_Toc496540513" w:history="1">
            <w:r w:rsidR="00A61114" w:rsidRPr="00EC6F1E">
              <w:rPr>
                <w:rStyle w:val="Hyperlink"/>
                <w:rFonts w:eastAsia="Calibri"/>
                <w:noProof/>
              </w:rPr>
              <w:t>Procurement</w:t>
            </w:r>
            <w:r w:rsidR="00A61114">
              <w:rPr>
                <w:noProof/>
                <w:webHidden/>
              </w:rPr>
              <w:tab/>
            </w:r>
            <w:r w:rsidR="00A61114">
              <w:rPr>
                <w:noProof/>
                <w:webHidden/>
              </w:rPr>
              <w:fldChar w:fldCharType="begin"/>
            </w:r>
            <w:r w:rsidR="00A61114">
              <w:rPr>
                <w:noProof/>
                <w:webHidden/>
              </w:rPr>
              <w:instrText xml:space="preserve"> PAGEREF _Toc496540513 \h </w:instrText>
            </w:r>
            <w:r w:rsidR="00A61114">
              <w:rPr>
                <w:noProof/>
                <w:webHidden/>
              </w:rPr>
            </w:r>
            <w:r w:rsidR="00A61114">
              <w:rPr>
                <w:noProof/>
                <w:webHidden/>
              </w:rPr>
              <w:fldChar w:fldCharType="separate"/>
            </w:r>
            <w:r w:rsidR="00EF6B7E">
              <w:rPr>
                <w:noProof/>
                <w:webHidden/>
              </w:rPr>
              <w:t>8</w:t>
            </w:r>
            <w:r w:rsidR="00A61114">
              <w:rPr>
                <w:noProof/>
                <w:webHidden/>
              </w:rPr>
              <w:fldChar w:fldCharType="end"/>
            </w:r>
          </w:hyperlink>
        </w:p>
        <w:p w14:paraId="2379A884" w14:textId="77777777" w:rsidR="00A61114" w:rsidRDefault="008C1F88">
          <w:pPr>
            <w:pStyle w:val="TOC3"/>
            <w:tabs>
              <w:tab w:val="right" w:leader="dot" w:pos="9710"/>
            </w:tabs>
            <w:rPr>
              <w:rFonts w:eastAsiaTheme="minorEastAsia" w:cstheme="minorBidi"/>
              <w:bCs w:val="0"/>
              <w:iCs w:val="0"/>
              <w:noProof/>
              <w:lang w:val="en-GB" w:eastAsia="en-GB"/>
            </w:rPr>
          </w:pPr>
          <w:hyperlink w:anchor="_Toc496540514" w:history="1">
            <w:r w:rsidR="00A61114" w:rsidRPr="00EC6F1E">
              <w:rPr>
                <w:rStyle w:val="Hyperlink"/>
                <w:rFonts w:eastAsia="Calibri"/>
                <w:noProof/>
              </w:rPr>
              <w:t>Post Award Orientation at USAID</w:t>
            </w:r>
            <w:r w:rsidR="00A61114">
              <w:rPr>
                <w:noProof/>
                <w:webHidden/>
              </w:rPr>
              <w:tab/>
            </w:r>
            <w:r w:rsidR="00A61114">
              <w:rPr>
                <w:noProof/>
                <w:webHidden/>
              </w:rPr>
              <w:fldChar w:fldCharType="begin"/>
            </w:r>
            <w:r w:rsidR="00A61114">
              <w:rPr>
                <w:noProof/>
                <w:webHidden/>
              </w:rPr>
              <w:instrText xml:space="preserve"> PAGEREF _Toc496540514 \h </w:instrText>
            </w:r>
            <w:r w:rsidR="00A61114">
              <w:rPr>
                <w:noProof/>
                <w:webHidden/>
              </w:rPr>
            </w:r>
            <w:r w:rsidR="00A61114">
              <w:rPr>
                <w:noProof/>
                <w:webHidden/>
              </w:rPr>
              <w:fldChar w:fldCharType="separate"/>
            </w:r>
            <w:r w:rsidR="00EF6B7E">
              <w:rPr>
                <w:noProof/>
                <w:webHidden/>
              </w:rPr>
              <w:t>8</w:t>
            </w:r>
            <w:r w:rsidR="00A61114">
              <w:rPr>
                <w:noProof/>
                <w:webHidden/>
              </w:rPr>
              <w:fldChar w:fldCharType="end"/>
            </w:r>
          </w:hyperlink>
        </w:p>
        <w:p w14:paraId="0D428E12" w14:textId="77777777" w:rsidR="00A61114" w:rsidRDefault="008C1F88">
          <w:pPr>
            <w:pStyle w:val="TOC3"/>
            <w:tabs>
              <w:tab w:val="right" w:leader="dot" w:pos="9710"/>
            </w:tabs>
            <w:rPr>
              <w:rFonts w:eastAsiaTheme="minorEastAsia" w:cstheme="minorBidi"/>
              <w:bCs w:val="0"/>
              <w:iCs w:val="0"/>
              <w:noProof/>
              <w:lang w:val="en-GB" w:eastAsia="en-GB"/>
            </w:rPr>
          </w:pPr>
          <w:hyperlink w:anchor="_Toc496540515" w:history="1">
            <w:r w:rsidR="00A61114" w:rsidRPr="00EC6F1E">
              <w:rPr>
                <w:rStyle w:val="Hyperlink"/>
                <w:rFonts w:eastAsia="Calibri"/>
                <w:noProof/>
              </w:rPr>
              <w:t>Protecting Life in Global Health Assistance</w:t>
            </w:r>
            <w:r w:rsidR="00A61114">
              <w:rPr>
                <w:noProof/>
                <w:webHidden/>
              </w:rPr>
              <w:tab/>
            </w:r>
            <w:r w:rsidR="00A61114">
              <w:rPr>
                <w:noProof/>
                <w:webHidden/>
              </w:rPr>
              <w:fldChar w:fldCharType="begin"/>
            </w:r>
            <w:r w:rsidR="00A61114">
              <w:rPr>
                <w:noProof/>
                <w:webHidden/>
              </w:rPr>
              <w:instrText xml:space="preserve"> PAGEREF _Toc496540515 \h </w:instrText>
            </w:r>
            <w:r w:rsidR="00A61114">
              <w:rPr>
                <w:noProof/>
                <w:webHidden/>
              </w:rPr>
            </w:r>
            <w:r w:rsidR="00A61114">
              <w:rPr>
                <w:noProof/>
                <w:webHidden/>
              </w:rPr>
              <w:fldChar w:fldCharType="separate"/>
            </w:r>
            <w:r w:rsidR="00EF6B7E">
              <w:rPr>
                <w:noProof/>
                <w:webHidden/>
              </w:rPr>
              <w:t>8</w:t>
            </w:r>
            <w:r w:rsidR="00A61114">
              <w:rPr>
                <w:noProof/>
                <w:webHidden/>
              </w:rPr>
              <w:fldChar w:fldCharType="end"/>
            </w:r>
          </w:hyperlink>
        </w:p>
        <w:p w14:paraId="4D511245" w14:textId="77777777" w:rsidR="00A61114" w:rsidRDefault="008C1F88">
          <w:pPr>
            <w:pStyle w:val="TOC3"/>
            <w:tabs>
              <w:tab w:val="right" w:leader="dot" w:pos="9710"/>
            </w:tabs>
            <w:rPr>
              <w:rFonts w:eastAsiaTheme="minorEastAsia" w:cstheme="minorBidi"/>
              <w:bCs w:val="0"/>
              <w:iCs w:val="0"/>
              <w:noProof/>
              <w:lang w:val="en-GB" w:eastAsia="en-GB"/>
            </w:rPr>
          </w:pPr>
          <w:hyperlink w:anchor="_Toc496540516" w:history="1">
            <w:r w:rsidR="00A61114" w:rsidRPr="00EC6F1E">
              <w:rPr>
                <w:rStyle w:val="Hyperlink"/>
                <w:rFonts w:eastAsia="Calibri"/>
                <w:noProof/>
              </w:rPr>
              <w:t>Development of Year-I and Year II plan</w:t>
            </w:r>
            <w:r w:rsidR="00A61114">
              <w:rPr>
                <w:noProof/>
                <w:webHidden/>
              </w:rPr>
              <w:tab/>
            </w:r>
            <w:r w:rsidR="00A61114">
              <w:rPr>
                <w:noProof/>
                <w:webHidden/>
              </w:rPr>
              <w:fldChar w:fldCharType="begin"/>
            </w:r>
            <w:r w:rsidR="00A61114">
              <w:rPr>
                <w:noProof/>
                <w:webHidden/>
              </w:rPr>
              <w:instrText xml:space="preserve"> PAGEREF _Toc496540516 \h </w:instrText>
            </w:r>
            <w:r w:rsidR="00A61114">
              <w:rPr>
                <w:noProof/>
                <w:webHidden/>
              </w:rPr>
            </w:r>
            <w:r w:rsidR="00A61114">
              <w:rPr>
                <w:noProof/>
                <w:webHidden/>
              </w:rPr>
              <w:fldChar w:fldCharType="separate"/>
            </w:r>
            <w:r w:rsidR="00EF6B7E">
              <w:rPr>
                <w:noProof/>
                <w:webHidden/>
              </w:rPr>
              <w:t>8</w:t>
            </w:r>
            <w:r w:rsidR="00A61114">
              <w:rPr>
                <w:noProof/>
                <w:webHidden/>
              </w:rPr>
              <w:fldChar w:fldCharType="end"/>
            </w:r>
          </w:hyperlink>
        </w:p>
        <w:p w14:paraId="3A36B0B7" w14:textId="77777777" w:rsidR="00A61114" w:rsidRDefault="008C1F88">
          <w:pPr>
            <w:pStyle w:val="TOC3"/>
            <w:tabs>
              <w:tab w:val="right" w:leader="dot" w:pos="9710"/>
            </w:tabs>
            <w:rPr>
              <w:rFonts w:eastAsiaTheme="minorEastAsia" w:cstheme="minorBidi"/>
              <w:bCs w:val="0"/>
              <w:iCs w:val="0"/>
              <w:noProof/>
              <w:lang w:val="en-GB" w:eastAsia="en-GB"/>
            </w:rPr>
          </w:pPr>
          <w:hyperlink w:anchor="_Toc496540517" w:history="1">
            <w:r w:rsidR="00A61114" w:rsidRPr="00EC6F1E">
              <w:rPr>
                <w:rStyle w:val="Hyperlink"/>
                <w:rFonts w:eastAsia="Calibri"/>
                <w:noProof/>
              </w:rPr>
              <w:t>Consultative meeting with RHBs (woreda selection) and other US-and-non US-based NGOs</w:t>
            </w:r>
            <w:r w:rsidR="00A61114">
              <w:rPr>
                <w:noProof/>
                <w:webHidden/>
              </w:rPr>
              <w:tab/>
            </w:r>
            <w:r w:rsidR="00A61114">
              <w:rPr>
                <w:noProof/>
                <w:webHidden/>
              </w:rPr>
              <w:fldChar w:fldCharType="begin"/>
            </w:r>
            <w:r w:rsidR="00A61114">
              <w:rPr>
                <w:noProof/>
                <w:webHidden/>
              </w:rPr>
              <w:instrText xml:space="preserve"> PAGEREF _Toc496540517 \h </w:instrText>
            </w:r>
            <w:r w:rsidR="00A61114">
              <w:rPr>
                <w:noProof/>
                <w:webHidden/>
              </w:rPr>
            </w:r>
            <w:r w:rsidR="00A61114">
              <w:rPr>
                <w:noProof/>
                <w:webHidden/>
              </w:rPr>
              <w:fldChar w:fldCharType="separate"/>
            </w:r>
            <w:r w:rsidR="00EF6B7E">
              <w:rPr>
                <w:noProof/>
                <w:webHidden/>
              </w:rPr>
              <w:t>9</w:t>
            </w:r>
            <w:r w:rsidR="00A61114">
              <w:rPr>
                <w:noProof/>
                <w:webHidden/>
              </w:rPr>
              <w:fldChar w:fldCharType="end"/>
            </w:r>
          </w:hyperlink>
        </w:p>
        <w:p w14:paraId="5F26398A" w14:textId="77777777" w:rsidR="00A61114" w:rsidRDefault="008C1F88">
          <w:pPr>
            <w:pStyle w:val="TOC3"/>
            <w:tabs>
              <w:tab w:val="right" w:leader="dot" w:pos="9710"/>
            </w:tabs>
            <w:rPr>
              <w:rFonts w:eastAsiaTheme="minorEastAsia" w:cstheme="minorBidi"/>
              <w:bCs w:val="0"/>
              <w:iCs w:val="0"/>
              <w:noProof/>
              <w:lang w:val="en-GB" w:eastAsia="en-GB"/>
            </w:rPr>
          </w:pPr>
          <w:hyperlink w:anchor="_Toc496540518" w:history="1">
            <w:r w:rsidR="00A61114" w:rsidRPr="00EC6F1E">
              <w:rPr>
                <w:rStyle w:val="Hyperlink"/>
                <w:rFonts w:eastAsia="Calibri"/>
                <w:noProof/>
              </w:rPr>
              <w:t>Project registration</w:t>
            </w:r>
            <w:r w:rsidR="00A61114">
              <w:rPr>
                <w:noProof/>
                <w:webHidden/>
              </w:rPr>
              <w:tab/>
            </w:r>
            <w:r w:rsidR="00A61114">
              <w:rPr>
                <w:noProof/>
                <w:webHidden/>
              </w:rPr>
              <w:fldChar w:fldCharType="begin"/>
            </w:r>
            <w:r w:rsidR="00A61114">
              <w:rPr>
                <w:noProof/>
                <w:webHidden/>
              </w:rPr>
              <w:instrText xml:space="preserve"> PAGEREF _Toc496540518 \h </w:instrText>
            </w:r>
            <w:r w:rsidR="00A61114">
              <w:rPr>
                <w:noProof/>
                <w:webHidden/>
              </w:rPr>
            </w:r>
            <w:r w:rsidR="00A61114">
              <w:rPr>
                <w:noProof/>
                <w:webHidden/>
              </w:rPr>
              <w:fldChar w:fldCharType="separate"/>
            </w:r>
            <w:r w:rsidR="00EF6B7E">
              <w:rPr>
                <w:noProof/>
                <w:webHidden/>
              </w:rPr>
              <w:t>9</w:t>
            </w:r>
            <w:r w:rsidR="00A61114">
              <w:rPr>
                <w:noProof/>
                <w:webHidden/>
              </w:rPr>
              <w:fldChar w:fldCharType="end"/>
            </w:r>
          </w:hyperlink>
        </w:p>
        <w:p w14:paraId="587A53E6" w14:textId="77777777" w:rsidR="00A61114" w:rsidRDefault="008C1F88">
          <w:pPr>
            <w:pStyle w:val="TOC3"/>
            <w:tabs>
              <w:tab w:val="right" w:leader="dot" w:pos="9710"/>
            </w:tabs>
            <w:rPr>
              <w:rFonts w:eastAsiaTheme="minorEastAsia" w:cstheme="minorBidi"/>
              <w:bCs w:val="0"/>
              <w:iCs w:val="0"/>
              <w:noProof/>
              <w:lang w:val="en-GB" w:eastAsia="en-GB"/>
            </w:rPr>
          </w:pPr>
          <w:hyperlink w:anchor="_Toc496540519" w:history="1">
            <w:r w:rsidR="00A61114" w:rsidRPr="00EC6F1E">
              <w:rPr>
                <w:rStyle w:val="Hyperlink"/>
                <w:rFonts w:eastAsia="Calibri"/>
                <w:noProof/>
              </w:rPr>
              <w:t>Sub-Agreement with project Sub-Awardees</w:t>
            </w:r>
            <w:r w:rsidR="00A61114">
              <w:rPr>
                <w:noProof/>
                <w:webHidden/>
              </w:rPr>
              <w:tab/>
            </w:r>
            <w:r w:rsidR="00A61114">
              <w:rPr>
                <w:noProof/>
                <w:webHidden/>
              </w:rPr>
              <w:fldChar w:fldCharType="begin"/>
            </w:r>
            <w:r w:rsidR="00A61114">
              <w:rPr>
                <w:noProof/>
                <w:webHidden/>
              </w:rPr>
              <w:instrText xml:space="preserve"> PAGEREF _Toc496540519 \h </w:instrText>
            </w:r>
            <w:r w:rsidR="00A61114">
              <w:rPr>
                <w:noProof/>
                <w:webHidden/>
              </w:rPr>
            </w:r>
            <w:r w:rsidR="00A61114">
              <w:rPr>
                <w:noProof/>
                <w:webHidden/>
              </w:rPr>
              <w:fldChar w:fldCharType="separate"/>
            </w:r>
            <w:r w:rsidR="00EF6B7E">
              <w:rPr>
                <w:noProof/>
                <w:webHidden/>
              </w:rPr>
              <w:t>9</w:t>
            </w:r>
            <w:r w:rsidR="00A61114">
              <w:rPr>
                <w:noProof/>
                <w:webHidden/>
              </w:rPr>
              <w:fldChar w:fldCharType="end"/>
            </w:r>
          </w:hyperlink>
        </w:p>
        <w:p w14:paraId="67F1868E"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0" w:history="1">
            <w:r w:rsidR="00A61114" w:rsidRPr="00EC6F1E">
              <w:rPr>
                <w:rStyle w:val="Hyperlink"/>
                <w:rFonts w:cstheme="minorHAnsi"/>
                <w:noProof/>
              </w:rPr>
              <w:t>Partnership and Coordination</w:t>
            </w:r>
            <w:r w:rsidR="00A61114">
              <w:rPr>
                <w:noProof/>
                <w:webHidden/>
              </w:rPr>
              <w:tab/>
            </w:r>
            <w:r w:rsidR="00A61114">
              <w:rPr>
                <w:noProof/>
                <w:webHidden/>
              </w:rPr>
              <w:fldChar w:fldCharType="begin"/>
            </w:r>
            <w:r w:rsidR="00A61114">
              <w:rPr>
                <w:noProof/>
                <w:webHidden/>
              </w:rPr>
              <w:instrText xml:space="preserve"> PAGEREF _Toc496540520 \h </w:instrText>
            </w:r>
            <w:r w:rsidR="00A61114">
              <w:rPr>
                <w:noProof/>
                <w:webHidden/>
              </w:rPr>
            </w:r>
            <w:r w:rsidR="00A61114">
              <w:rPr>
                <w:noProof/>
                <w:webHidden/>
              </w:rPr>
              <w:fldChar w:fldCharType="separate"/>
            </w:r>
            <w:r w:rsidR="00EF6B7E">
              <w:rPr>
                <w:noProof/>
                <w:webHidden/>
              </w:rPr>
              <w:t>9</w:t>
            </w:r>
            <w:r w:rsidR="00A61114">
              <w:rPr>
                <w:noProof/>
                <w:webHidden/>
              </w:rPr>
              <w:fldChar w:fldCharType="end"/>
            </w:r>
          </w:hyperlink>
        </w:p>
        <w:p w14:paraId="37C3D3EC"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1" w:history="1">
            <w:r w:rsidR="00A61114" w:rsidRPr="00EC6F1E">
              <w:rPr>
                <w:rStyle w:val="Hyperlink"/>
                <w:rFonts w:cstheme="minorHAnsi"/>
                <w:noProof/>
              </w:rPr>
              <w:t>Technical Assistance/STTA,</w:t>
            </w:r>
            <w:r w:rsidR="00A61114">
              <w:rPr>
                <w:noProof/>
                <w:webHidden/>
              </w:rPr>
              <w:tab/>
            </w:r>
            <w:r w:rsidR="00A61114">
              <w:rPr>
                <w:noProof/>
                <w:webHidden/>
              </w:rPr>
              <w:fldChar w:fldCharType="begin"/>
            </w:r>
            <w:r w:rsidR="00A61114">
              <w:rPr>
                <w:noProof/>
                <w:webHidden/>
              </w:rPr>
              <w:instrText xml:space="preserve"> PAGEREF _Toc496540521 \h </w:instrText>
            </w:r>
            <w:r w:rsidR="00A61114">
              <w:rPr>
                <w:noProof/>
                <w:webHidden/>
              </w:rPr>
            </w:r>
            <w:r w:rsidR="00A61114">
              <w:rPr>
                <w:noProof/>
                <w:webHidden/>
              </w:rPr>
              <w:fldChar w:fldCharType="separate"/>
            </w:r>
            <w:r w:rsidR="00EF6B7E">
              <w:rPr>
                <w:noProof/>
                <w:webHidden/>
              </w:rPr>
              <w:t>11</w:t>
            </w:r>
            <w:r w:rsidR="00A61114">
              <w:rPr>
                <w:noProof/>
                <w:webHidden/>
              </w:rPr>
              <w:fldChar w:fldCharType="end"/>
            </w:r>
          </w:hyperlink>
        </w:p>
        <w:p w14:paraId="6EA5D282"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2" w:history="1">
            <w:r w:rsidR="00A61114" w:rsidRPr="00EC6F1E">
              <w:rPr>
                <w:rStyle w:val="Hyperlink"/>
                <w:rFonts w:cstheme="minorHAnsi"/>
                <w:noProof/>
              </w:rPr>
              <w:t>Publications/Reports</w:t>
            </w:r>
            <w:r w:rsidR="00A61114">
              <w:rPr>
                <w:noProof/>
                <w:webHidden/>
              </w:rPr>
              <w:tab/>
            </w:r>
            <w:r w:rsidR="00A61114">
              <w:rPr>
                <w:noProof/>
                <w:webHidden/>
              </w:rPr>
              <w:fldChar w:fldCharType="begin"/>
            </w:r>
            <w:r w:rsidR="00A61114">
              <w:rPr>
                <w:noProof/>
                <w:webHidden/>
              </w:rPr>
              <w:instrText xml:space="preserve"> PAGEREF _Toc496540522 \h </w:instrText>
            </w:r>
            <w:r w:rsidR="00A61114">
              <w:rPr>
                <w:noProof/>
                <w:webHidden/>
              </w:rPr>
            </w:r>
            <w:r w:rsidR="00A61114">
              <w:rPr>
                <w:noProof/>
                <w:webHidden/>
              </w:rPr>
              <w:fldChar w:fldCharType="separate"/>
            </w:r>
            <w:r w:rsidR="00EF6B7E">
              <w:rPr>
                <w:noProof/>
                <w:webHidden/>
              </w:rPr>
              <w:t>11</w:t>
            </w:r>
            <w:r w:rsidR="00A61114">
              <w:rPr>
                <w:noProof/>
                <w:webHidden/>
              </w:rPr>
              <w:fldChar w:fldCharType="end"/>
            </w:r>
          </w:hyperlink>
        </w:p>
        <w:p w14:paraId="6A89B3E5"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3" w:history="1">
            <w:r w:rsidR="00A61114" w:rsidRPr="00EC6F1E">
              <w:rPr>
                <w:rStyle w:val="Hyperlink"/>
                <w:rFonts w:cstheme="minorHAnsi"/>
                <w:noProof/>
              </w:rPr>
              <w:t>International Travel</w:t>
            </w:r>
            <w:r w:rsidR="00A61114">
              <w:rPr>
                <w:noProof/>
                <w:webHidden/>
              </w:rPr>
              <w:tab/>
            </w:r>
            <w:r w:rsidR="00A61114">
              <w:rPr>
                <w:noProof/>
                <w:webHidden/>
              </w:rPr>
              <w:fldChar w:fldCharType="begin"/>
            </w:r>
            <w:r w:rsidR="00A61114">
              <w:rPr>
                <w:noProof/>
                <w:webHidden/>
              </w:rPr>
              <w:instrText xml:space="preserve"> PAGEREF _Toc496540523 \h </w:instrText>
            </w:r>
            <w:r w:rsidR="00A61114">
              <w:rPr>
                <w:noProof/>
                <w:webHidden/>
              </w:rPr>
            </w:r>
            <w:r w:rsidR="00A61114">
              <w:rPr>
                <w:noProof/>
                <w:webHidden/>
              </w:rPr>
              <w:fldChar w:fldCharType="separate"/>
            </w:r>
            <w:r w:rsidR="00EF6B7E">
              <w:rPr>
                <w:noProof/>
                <w:webHidden/>
              </w:rPr>
              <w:t>11</w:t>
            </w:r>
            <w:r w:rsidR="00A61114">
              <w:rPr>
                <w:noProof/>
                <w:webHidden/>
              </w:rPr>
              <w:fldChar w:fldCharType="end"/>
            </w:r>
          </w:hyperlink>
        </w:p>
        <w:p w14:paraId="3FC73CF8"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4" w:history="1">
            <w:r w:rsidR="00A61114" w:rsidRPr="00EC6F1E">
              <w:rPr>
                <w:rStyle w:val="Hyperlink"/>
                <w:rFonts w:cstheme="minorHAnsi"/>
                <w:noProof/>
              </w:rPr>
              <w:t>Monitoring Visits</w:t>
            </w:r>
            <w:r w:rsidR="00A61114">
              <w:rPr>
                <w:noProof/>
                <w:webHidden/>
              </w:rPr>
              <w:tab/>
            </w:r>
            <w:r w:rsidR="00A61114">
              <w:rPr>
                <w:noProof/>
                <w:webHidden/>
              </w:rPr>
              <w:fldChar w:fldCharType="begin"/>
            </w:r>
            <w:r w:rsidR="00A61114">
              <w:rPr>
                <w:noProof/>
                <w:webHidden/>
              </w:rPr>
              <w:instrText xml:space="preserve"> PAGEREF _Toc496540524 \h </w:instrText>
            </w:r>
            <w:r w:rsidR="00A61114">
              <w:rPr>
                <w:noProof/>
                <w:webHidden/>
              </w:rPr>
            </w:r>
            <w:r w:rsidR="00A61114">
              <w:rPr>
                <w:noProof/>
                <w:webHidden/>
              </w:rPr>
              <w:fldChar w:fldCharType="separate"/>
            </w:r>
            <w:r w:rsidR="00EF6B7E">
              <w:rPr>
                <w:noProof/>
                <w:webHidden/>
              </w:rPr>
              <w:t>11</w:t>
            </w:r>
            <w:r w:rsidR="00A61114">
              <w:rPr>
                <w:noProof/>
                <w:webHidden/>
              </w:rPr>
              <w:fldChar w:fldCharType="end"/>
            </w:r>
          </w:hyperlink>
        </w:p>
        <w:p w14:paraId="597ADBB2"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5" w:history="1">
            <w:r w:rsidR="00A61114" w:rsidRPr="00EC6F1E">
              <w:rPr>
                <w:rStyle w:val="Hyperlink"/>
                <w:rFonts w:cstheme="minorHAnsi"/>
                <w:noProof/>
              </w:rPr>
              <w:t>Major Constraints/Challenges and Actions to Overcome Them</w:t>
            </w:r>
            <w:r w:rsidR="00A61114">
              <w:rPr>
                <w:noProof/>
                <w:webHidden/>
              </w:rPr>
              <w:tab/>
            </w:r>
            <w:r w:rsidR="00A61114">
              <w:rPr>
                <w:noProof/>
                <w:webHidden/>
              </w:rPr>
              <w:fldChar w:fldCharType="begin"/>
            </w:r>
            <w:r w:rsidR="00A61114">
              <w:rPr>
                <w:noProof/>
                <w:webHidden/>
              </w:rPr>
              <w:instrText xml:space="preserve"> PAGEREF _Toc496540525 \h </w:instrText>
            </w:r>
            <w:r w:rsidR="00A61114">
              <w:rPr>
                <w:noProof/>
                <w:webHidden/>
              </w:rPr>
            </w:r>
            <w:r w:rsidR="00A61114">
              <w:rPr>
                <w:noProof/>
                <w:webHidden/>
              </w:rPr>
              <w:fldChar w:fldCharType="separate"/>
            </w:r>
            <w:r w:rsidR="00EF6B7E">
              <w:rPr>
                <w:noProof/>
                <w:webHidden/>
              </w:rPr>
              <w:t>11</w:t>
            </w:r>
            <w:r w:rsidR="00A61114">
              <w:rPr>
                <w:noProof/>
                <w:webHidden/>
              </w:rPr>
              <w:fldChar w:fldCharType="end"/>
            </w:r>
          </w:hyperlink>
        </w:p>
        <w:p w14:paraId="594B2131"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6" w:history="1">
            <w:r w:rsidR="00A61114" w:rsidRPr="00EC6F1E">
              <w:rPr>
                <w:rStyle w:val="Hyperlink"/>
                <w:rFonts w:cstheme="minorHAnsi"/>
                <w:noProof/>
              </w:rPr>
              <w:t>Major Activities Planned For Next Period (October –December 2017)</w:t>
            </w:r>
            <w:r w:rsidR="00A61114">
              <w:rPr>
                <w:noProof/>
                <w:webHidden/>
              </w:rPr>
              <w:tab/>
            </w:r>
            <w:r w:rsidR="00A61114">
              <w:rPr>
                <w:noProof/>
                <w:webHidden/>
              </w:rPr>
              <w:fldChar w:fldCharType="begin"/>
            </w:r>
            <w:r w:rsidR="00A61114">
              <w:rPr>
                <w:noProof/>
                <w:webHidden/>
              </w:rPr>
              <w:instrText xml:space="preserve"> PAGEREF _Toc496540526 \h </w:instrText>
            </w:r>
            <w:r w:rsidR="00A61114">
              <w:rPr>
                <w:noProof/>
                <w:webHidden/>
              </w:rPr>
            </w:r>
            <w:r w:rsidR="00A61114">
              <w:rPr>
                <w:noProof/>
                <w:webHidden/>
              </w:rPr>
              <w:fldChar w:fldCharType="separate"/>
            </w:r>
            <w:r w:rsidR="00EF6B7E">
              <w:rPr>
                <w:noProof/>
                <w:webHidden/>
              </w:rPr>
              <w:t>12</w:t>
            </w:r>
            <w:r w:rsidR="00A61114">
              <w:rPr>
                <w:noProof/>
                <w:webHidden/>
              </w:rPr>
              <w:fldChar w:fldCharType="end"/>
            </w:r>
          </w:hyperlink>
        </w:p>
        <w:p w14:paraId="3245335D"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7" w:history="1">
            <w:r w:rsidR="00A61114" w:rsidRPr="00EC6F1E">
              <w:rPr>
                <w:rStyle w:val="Hyperlink"/>
                <w:rFonts w:cstheme="minorHAnsi"/>
                <w:noProof/>
              </w:rPr>
              <w:t>Environmental compliance</w:t>
            </w:r>
            <w:r w:rsidR="00A61114">
              <w:rPr>
                <w:noProof/>
                <w:webHidden/>
              </w:rPr>
              <w:tab/>
            </w:r>
            <w:r w:rsidR="00A61114">
              <w:rPr>
                <w:noProof/>
                <w:webHidden/>
              </w:rPr>
              <w:fldChar w:fldCharType="begin"/>
            </w:r>
            <w:r w:rsidR="00A61114">
              <w:rPr>
                <w:noProof/>
                <w:webHidden/>
              </w:rPr>
              <w:instrText xml:space="preserve"> PAGEREF _Toc496540527 \h </w:instrText>
            </w:r>
            <w:r w:rsidR="00A61114">
              <w:rPr>
                <w:noProof/>
                <w:webHidden/>
              </w:rPr>
            </w:r>
            <w:r w:rsidR="00A61114">
              <w:rPr>
                <w:noProof/>
                <w:webHidden/>
              </w:rPr>
              <w:fldChar w:fldCharType="separate"/>
            </w:r>
            <w:r w:rsidR="00EF6B7E">
              <w:rPr>
                <w:noProof/>
                <w:webHidden/>
              </w:rPr>
              <w:t>12</w:t>
            </w:r>
            <w:r w:rsidR="00A61114">
              <w:rPr>
                <w:noProof/>
                <w:webHidden/>
              </w:rPr>
              <w:fldChar w:fldCharType="end"/>
            </w:r>
          </w:hyperlink>
        </w:p>
        <w:p w14:paraId="23D0331B"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8" w:history="1">
            <w:r w:rsidR="00A61114" w:rsidRPr="00EC6F1E">
              <w:rPr>
                <w:rStyle w:val="Hyperlink"/>
                <w:rFonts w:cstheme="minorHAnsi"/>
                <w:noProof/>
              </w:rPr>
              <w:t>Financial accomplishment</w:t>
            </w:r>
            <w:r w:rsidR="00A61114">
              <w:rPr>
                <w:noProof/>
                <w:webHidden/>
              </w:rPr>
              <w:tab/>
            </w:r>
            <w:r w:rsidR="00A61114">
              <w:rPr>
                <w:noProof/>
                <w:webHidden/>
              </w:rPr>
              <w:fldChar w:fldCharType="begin"/>
            </w:r>
            <w:r w:rsidR="00A61114">
              <w:rPr>
                <w:noProof/>
                <w:webHidden/>
              </w:rPr>
              <w:instrText xml:space="preserve"> PAGEREF _Toc496540528 \h </w:instrText>
            </w:r>
            <w:r w:rsidR="00A61114">
              <w:rPr>
                <w:noProof/>
                <w:webHidden/>
              </w:rPr>
            </w:r>
            <w:r w:rsidR="00A61114">
              <w:rPr>
                <w:noProof/>
                <w:webHidden/>
              </w:rPr>
              <w:fldChar w:fldCharType="separate"/>
            </w:r>
            <w:r w:rsidR="00EF6B7E">
              <w:rPr>
                <w:noProof/>
                <w:webHidden/>
              </w:rPr>
              <w:t>12</w:t>
            </w:r>
            <w:r w:rsidR="00A61114">
              <w:rPr>
                <w:noProof/>
                <w:webHidden/>
              </w:rPr>
              <w:fldChar w:fldCharType="end"/>
            </w:r>
          </w:hyperlink>
        </w:p>
        <w:p w14:paraId="05454EC1"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29" w:history="1">
            <w:r w:rsidR="00A61114" w:rsidRPr="00EC6F1E">
              <w:rPr>
                <w:rStyle w:val="Hyperlink"/>
                <w:rFonts w:cstheme="minorHAnsi"/>
                <w:noProof/>
              </w:rPr>
              <w:t>Issues requiring the attention of USAID management</w:t>
            </w:r>
            <w:r w:rsidR="00A61114">
              <w:rPr>
                <w:noProof/>
                <w:webHidden/>
              </w:rPr>
              <w:tab/>
            </w:r>
            <w:r w:rsidR="00A61114">
              <w:rPr>
                <w:noProof/>
                <w:webHidden/>
              </w:rPr>
              <w:fldChar w:fldCharType="begin"/>
            </w:r>
            <w:r w:rsidR="00A61114">
              <w:rPr>
                <w:noProof/>
                <w:webHidden/>
              </w:rPr>
              <w:instrText xml:space="preserve"> PAGEREF _Toc496540529 \h </w:instrText>
            </w:r>
            <w:r w:rsidR="00A61114">
              <w:rPr>
                <w:noProof/>
                <w:webHidden/>
              </w:rPr>
            </w:r>
            <w:r w:rsidR="00A61114">
              <w:rPr>
                <w:noProof/>
                <w:webHidden/>
              </w:rPr>
              <w:fldChar w:fldCharType="separate"/>
            </w:r>
            <w:r w:rsidR="00EF6B7E">
              <w:rPr>
                <w:noProof/>
                <w:webHidden/>
              </w:rPr>
              <w:t>12</w:t>
            </w:r>
            <w:r w:rsidR="00A61114">
              <w:rPr>
                <w:noProof/>
                <w:webHidden/>
              </w:rPr>
              <w:fldChar w:fldCharType="end"/>
            </w:r>
          </w:hyperlink>
        </w:p>
        <w:p w14:paraId="4EEB0194"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30" w:history="1">
            <w:r w:rsidR="00A61114" w:rsidRPr="00EC6F1E">
              <w:rPr>
                <w:rStyle w:val="Hyperlink"/>
                <w:rFonts w:cstheme="minorHAnsi"/>
                <w:noProof/>
              </w:rPr>
              <w:t>Data sharing with the host government</w:t>
            </w:r>
            <w:r w:rsidR="00A61114">
              <w:rPr>
                <w:noProof/>
                <w:webHidden/>
              </w:rPr>
              <w:tab/>
            </w:r>
            <w:r w:rsidR="00A61114">
              <w:rPr>
                <w:noProof/>
                <w:webHidden/>
              </w:rPr>
              <w:fldChar w:fldCharType="begin"/>
            </w:r>
            <w:r w:rsidR="00A61114">
              <w:rPr>
                <w:noProof/>
                <w:webHidden/>
              </w:rPr>
              <w:instrText xml:space="preserve"> PAGEREF _Toc496540530 \h </w:instrText>
            </w:r>
            <w:r w:rsidR="00A61114">
              <w:rPr>
                <w:noProof/>
                <w:webHidden/>
              </w:rPr>
            </w:r>
            <w:r w:rsidR="00A61114">
              <w:rPr>
                <w:noProof/>
                <w:webHidden/>
              </w:rPr>
              <w:fldChar w:fldCharType="separate"/>
            </w:r>
            <w:r w:rsidR="00EF6B7E">
              <w:rPr>
                <w:noProof/>
                <w:webHidden/>
              </w:rPr>
              <w:t>12</w:t>
            </w:r>
            <w:r w:rsidR="00A61114">
              <w:rPr>
                <w:noProof/>
                <w:webHidden/>
              </w:rPr>
              <w:fldChar w:fldCharType="end"/>
            </w:r>
          </w:hyperlink>
        </w:p>
        <w:p w14:paraId="28A85ED6" w14:textId="77777777" w:rsidR="00A61114" w:rsidRDefault="008C1F88">
          <w:pPr>
            <w:pStyle w:val="TOC1"/>
            <w:tabs>
              <w:tab w:val="right" w:leader="dot" w:pos="9710"/>
            </w:tabs>
            <w:rPr>
              <w:rFonts w:eastAsiaTheme="minorEastAsia" w:cstheme="minorBidi"/>
              <w:b w:val="0"/>
              <w:bCs w:val="0"/>
              <w:iCs w:val="0"/>
              <w:noProof/>
              <w:sz w:val="22"/>
              <w:szCs w:val="22"/>
              <w:lang w:val="en-GB" w:eastAsia="en-GB"/>
            </w:rPr>
          </w:pPr>
          <w:hyperlink w:anchor="_Toc496540531" w:history="1">
            <w:r w:rsidR="00A61114" w:rsidRPr="00EC6F1E">
              <w:rPr>
                <w:rStyle w:val="Hyperlink"/>
                <w:rFonts w:cstheme="minorHAnsi"/>
                <w:noProof/>
              </w:rPr>
              <w:t>Appendices</w:t>
            </w:r>
            <w:r w:rsidR="00A61114">
              <w:rPr>
                <w:noProof/>
                <w:webHidden/>
              </w:rPr>
              <w:tab/>
            </w:r>
            <w:r w:rsidR="00A61114">
              <w:rPr>
                <w:noProof/>
                <w:webHidden/>
              </w:rPr>
              <w:fldChar w:fldCharType="begin"/>
            </w:r>
            <w:r w:rsidR="00A61114">
              <w:rPr>
                <w:noProof/>
                <w:webHidden/>
              </w:rPr>
              <w:instrText xml:space="preserve"> PAGEREF _Toc496540531 \h </w:instrText>
            </w:r>
            <w:r w:rsidR="00A61114">
              <w:rPr>
                <w:noProof/>
                <w:webHidden/>
              </w:rPr>
            </w:r>
            <w:r w:rsidR="00A61114">
              <w:rPr>
                <w:noProof/>
                <w:webHidden/>
              </w:rPr>
              <w:fldChar w:fldCharType="separate"/>
            </w:r>
            <w:r w:rsidR="00EF6B7E">
              <w:rPr>
                <w:noProof/>
                <w:webHidden/>
              </w:rPr>
              <w:t>13</w:t>
            </w:r>
            <w:r w:rsidR="00A61114">
              <w:rPr>
                <w:noProof/>
                <w:webHidden/>
              </w:rPr>
              <w:fldChar w:fldCharType="end"/>
            </w:r>
          </w:hyperlink>
        </w:p>
        <w:p w14:paraId="592D0F29" w14:textId="77777777" w:rsidR="00E663B3" w:rsidRPr="003F56C3" w:rsidRDefault="00E663B3">
          <w:pPr>
            <w:rPr>
              <w:rFonts w:asciiTheme="minorHAnsi" w:hAnsiTheme="minorHAnsi" w:cstheme="minorHAnsi"/>
            </w:rPr>
          </w:pPr>
          <w:r w:rsidRPr="003F56C3">
            <w:rPr>
              <w:rFonts w:asciiTheme="minorHAnsi" w:hAnsiTheme="minorHAnsi" w:cstheme="minorHAnsi"/>
              <w:b/>
              <w:bCs w:val="0"/>
              <w:noProof/>
            </w:rPr>
            <w:fldChar w:fldCharType="end"/>
          </w:r>
        </w:p>
      </w:sdtContent>
    </w:sdt>
    <w:p w14:paraId="30AB6AEB" w14:textId="77777777" w:rsidR="007D128C" w:rsidRPr="003F56C3" w:rsidRDefault="007D128C" w:rsidP="00FF4318">
      <w:pPr>
        <w:rPr>
          <w:rFonts w:asciiTheme="minorHAnsi" w:hAnsiTheme="minorHAnsi" w:cstheme="minorHAnsi"/>
        </w:rPr>
      </w:pPr>
    </w:p>
    <w:p w14:paraId="1C34D1D3" w14:textId="77777777" w:rsidR="00015169" w:rsidRPr="003F56C3" w:rsidRDefault="00015169" w:rsidP="00C152FC">
      <w:pPr>
        <w:pStyle w:val="TOC2"/>
        <w:rPr>
          <w:rFonts w:cstheme="minorHAnsi"/>
        </w:rPr>
      </w:pPr>
    </w:p>
    <w:p w14:paraId="31623EAE" w14:textId="77777777" w:rsidR="000D1E79" w:rsidRPr="003F56C3" w:rsidRDefault="000D1E79" w:rsidP="005D1C29">
      <w:pPr>
        <w:pStyle w:val="BodyText"/>
        <w:rPr>
          <w:rFonts w:asciiTheme="minorHAnsi" w:hAnsiTheme="minorHAnsi" w:cstheme="minorHAnsi"/>
        </w:rPr>
      </w:pPr>
    </w:p>
    <w:p w14:paraId="210B6770" w14:textId="77777777" w:rsidR="000F7691" w:rsidRPr="003F56C3" w:rsidRDefault="000F7691" w:rsidP="005D1C29">
      <w:pPr>
        <w:pStyle w:val="BodyText"/>
        <w:rPr>
          <w:rFonts w:asciiTheme="minorHAnsi" w:hAnsiTheme="minorHAnsi" w:cstheme="minorHAnsi"/>
        </w:rPr>
        <w:sectPr w:rsidR="000F7691" w:rsidRPr="003F56C3" w:rsidSect="00130B2F">
          <w:footerReference w:type="even" r:id="rId13"/>
          <w:pgSz w:w="11907" w:h="16839" w:code="9"/>
          <w:pgMar w:top="1440" w:right="747" w:bottom="1440" w:left="1440" w:header="720" w:footer="720" w:gutter="0"/>
          <w:pgNumType w:fmt="lowerRoman"/>
          <w:cols w:space="720"/>
          <w:docGrid w:linePitch="360"/>
        </w:sectPr>
      </w:pPr>
    </w:p>
    <w:p w14:paraId="4D8BFF71" w14:textId="526041BE" w:rsidR="009636CF" w:rsidRPr="0053086B" w:rsidRDefault="0053086B" w:rsidP="0053086B">
      <w:pPr>
        <w:pStyle w:val="Heading1"/>
        <w:numPr>
          <w:ilvl w:val="0"/>
          <w:numId w:val="0"/>
        </w:numPr>
        <w:spacing w:before="120" w:after="120"/>
        <w:rPr>
          <w:rFonts w:cstheme="minorHAnsi"/>
          <w:caps w:val="0"/>
          <w:sz w:val="28"/>
        </w:rPr>
      </w:pPr>
      <w:bookmarkStart w:id="5" w:name="_Toc320630906"/>
      <w:bookmarkStart w:id="6" w:name="_Toc487052704"/>
      <w:bookmarkStart w:id="7" w:name="_Toc487052755"/>
      <w:bookmarkStart w:id="8" w:name="_Toc496540508"/>
      <w:bookmarkStart w:id="9" w:name="_Toc351709778"/>
      <w:r w:rsidRPr="0053086B">
        <w:rPr>
          <w:rFonts w:cstheme="minorHAnsi"/>
          <w:caps w:val="0"/>
          <w:sz w:val="28"/>
        </w:rPr>
        <w:lastRenderedPageBreak/>
        <w:t>Background/Introduction</w:t>
      </w:r>
      <w:bookmarkEnd w:id="5"/>
      <w:bookmarkEnd w:id="6"/>
      <w:bookmarkEnd w:id="7"/>
      <w:bookmarkEnd w:id="8"/>
    </w:p>
    <w:p w14:paraId="1A82ECC5" w14:textId="77777777" w:rsidR="00086784" w:rsidRPr="00086784" w:rsidRDefault="00086784" w:rsidP="00086784">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bookmarkStart w:id="10" w:name="_Toc320630907"/>
      <w:bookmarkStart w:id="11" w:name="_Toc487052705"/>
      <w:bookmarkStart w:id="12" w:name="_Toc487052756"/>
      <w:r w:rsidRPr="00086784">
        <w:rPr>
          <w:rFonts w:ascii="Gill Sans MT" w:eastAsia="Gill Sans MT" w:hAnsi="Gill Sans MT" w:cs="Gill Sans MT"/>
          <w:bCs w:val="0"/>
          <w:iCs w:val="0"/>
          <w:color w:val="000000"/>
          <w:sz w:val="24"/>
          <w:u w:color="000000"/>
          <w:bdr w:val="nil"/>
        </w:rPr>
        <w:t>With a projected population of over 94 million people by mid-2017, Ethiopia is the second most populous country in Sub-Saharan Africa.  The Ethiopian health sector has concluded its 20 years National Health Sector Development Program (HSDP). It has been divided in four series of five-year HSDPs I to IV since 1997. HSDP IV, which has been part of the first Growth and Transformation Plan (GTP), was the final phase of HSDP which ended in June 2015. The Health Sector Transformation Plan (HSTP) is the first phase of the “Envisioning Ethiopia’s Path towards Universal Health Coverage through Strengthening Primary Health Care”, and it would be part of the second Growth and Transformation Plan (GTP-II) of the country (2015-2020).</w:t>
      </w:r>
    </w:p>
    <w:p w14:paraId="2BC2132A" w14:textId="77777777" w:rsidR="00086784" w:rsidRPr="00086784" w:rsidRDefault="00086784" w:rsidP="00086784">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r w:rsidRPr="00086784">
        <w:rPr>
          <w:rFonts w:ascii="Gill Sans MT" w:eastAsia="Gill Sans MT" w:hAnsi="Gill Sans MT" w:cs="Gill Sans MT"/>
          <w:bCs w:val="0"/>
          <w:iCs w:val="0"/>
          <w:color w:val="000000"/>
          <w:sz w:val="24"/>
          <w:u w:color="000000"/>
          <w:bdr w:val="nil"/>
        </w:rPr>
        <w:t>In the current health sector strategic document (HSTP), the country has a three tier health service delivery system to insure access to health care services. Primary Health Care Unit (PHCU) for 60,000-100,000 population, secondary level health care for 1-1.5 million and tertiary level care for 3.5-5 million population.</w:t>
      </w:r>
    </w:p>
    <w:p w14:paraId="4F6604AE" w14:textId="77777777" w:rsidR="00086784" w:rsidRPr="00086784" w:rsidRDefault="00086784" w:rsidP="00086784">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r w:rsidRPr="00086784">
        <w:rPr>
          <w:rFonts w:ascii="Gill Sans MT" w:eastAsia="Gill Sans MT" w:hAnsi="Gill Sans MT" w:cs="Gill Sans MT"/>
          <w:bCs w:val="0"/>
          <w:iCs w:val="0"/>
          <w:color w:val="000000"/>
          <w:sz w:val="24"/>
          <w:u w:color="000000"/>
          <w:bdr w:val="nil"/>
        </w:rPr>
        <w:t>The country has demonstrated rapid economic growth, reduction in maternal and infant mortality rate and significant increment in the coverage of primary health care services in the past two decades. Significant gains have been made in maternal health and family planning indicators as observed in the Ethiopian Demographic and Health Survey (EDHS) 2016 report. Between 1990 and 2016, total fertility rate (TFR) has declined from 6.4 to 4.6 children per woman and modern contraceptive use has increased from 2.9% to 35.3%. The maternal mortality ratio also continued its steady decline: from 871 deaths per 100,000 live births in the 2000 EDHS, to 673 deaths per 100,000 live births in the 2005 EDHS, and to 676 deaths in the 2011 EDHS, to reach 412 deaths per 100,000 live births in the 2016 EDHS.</w:t>
      </w:r>
    </w:p>
    <w:p w14:paraId="17CE598F" w14:textId="77777777" w:rsidR="00086784" w:rsidRPr="00086784" w:rsidRDefault="00086784" w:rsidP="00086784">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r w:rsidRPr="00086784">
        <w:rPr>
          <w:rFonts w:ascii="Gill Sans MT" w:eastAsia="Gill Sans MT" w:hAnsi="Gill Sans MT" w:cs="Gill Sans MT"/>
          <w:bCs w:val="0"/>
          <w:iCs w:val="0"/>
          <w:color w:val="000000"/>
          <w:sz w:val="24"/>
          <w:u w:color="000000"/>
          <w:bdr w:val="nil"/>
        </w:rPr>
        <w:t>There has also been a steady decline in infant, child, and under-5 mortality over the last 16 years. For example, under-5 mortality rates for the 5 years preceding the survey declined from 166 deaths per 1,000 live births in 2000 to 123 deaths per 1,000 live births in 2005, to reach 67 deaths per 1,000 live births in 2016. Similarly, infant mortality decreased from 97 deaths per 1,000 live births, to 77 deaths per 1,000 live births, and to 48 deaths per 1,000 live births in the same period.</w:t>
      </w:r>
    </w:p>
    <w:p w14:paraId="624E8E53" w14:textId="77777777" w:rsidR="00086784" w:rsidRPr="00086784" w:rsidRDefault="00086784" w:rsidP="00086784">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r w:rsidRPr="00086784">
        <w:rPr>
          <w:rFonts w:ascii="Gill Sans MT" w:eastAsia="Gill Sans MT" w:hAnsi="Gill Sans MT" w:cs="Gill Sans MT"/>
          <w:bCs w:val="0"/>
          <w:iCs w:val="0"/>
          <w:color w:val="000000"/>
          <w:sz w:val="24"/>
          <w:u w:color="000000"/>
          <w:bdr w:val="nil"/>
        </w:rPr>
        <w:t>Despite this progress the unmet needs for family planning remains very high (22.3 percent). Rural women bear an average of 5.2 children –more than double that of their urban counterparts - and the unmet need for contraception is estimated to be 31.2 percent. Although the MMR show significant progress, it still remains high at any standard. Furthermore the reduction of neonatal mortality rate is slower than under five mortality rate. There is also significant variation in MNCH/FP indicators between the regions that require equitable development (DRS) and the agrarian regions.</w:t>
      </w:r>
    </w:p>
    <w:p w14:paraId="7AB6FC03" w14:textId="77777777" w:rsidR="00086784" w:rsidRPr="00086784" w:rsidRDefault="00086784" w:rsidP="00086784">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r w:rsidRPr="00086784">
        <w:rPr>
          <w:rFonts w:ascii="Gill Sans MT" w:eastAsia="Gill Sans MT" w:hAnsi="Gill Sans MT" w:cs="Gill Sans MT"/>
          <w:bCs w:val="0"/>
          <w:iCs w:val="0"/>
          <w:color w:val="000000"/>
          <w:sz w:val="24"/>
          <w:u w:color="000000"/>
          <w:bdr w:val="nil"/>
        </w:rPr>
        <w:t xml:space="preserve">These four developing regions have a combined population of 8,012,436, account for 52% of the country’s landmass, and have the worst MNCH/FP indicators compared to the national average.  Afar and Somali regions represent 85% of the population in the four regions. For instance, as to EDHS 2016, CPR in Afar and Ethiopia Somali is 12% and 1% with highest TFR of 5.5 and 7.2 children per woman respectively.  Institutional delivery by skilled attendants is comparatively lower:  16.4 % for Afar, 20% for Eth Somali though the other two, 28.6% for Benishangul-Gumuz and 46.9% for Gambella regional states have higher.  These regions have also the highest under-five mortality far from the national average of 67 deaths per 1000 live births - Afar 125, Eth Somali 94, Benishangul-Gumuz 98, and Gambella 88 deaths per 1000 live births. </w:t>
      </w:r>
    </w:p>
    <w:p w14:paraId="58EEF494" w14:textId="77777777" w:rsidR="00086784" w:rsidRPr="00086784" w:rsidRDefault="00086784" w:rsidP="00086784">
      <w:pPr>
        <w:pBdr>
          <w:top w:val="nil"/>
          <w:left w:val="nil"/>
          <w:bottom w:val="nil"/>
          <w:right w:val="nil"/>
          <w:between w:val="nil"/>
          <w:bar w:val="nil"/>
        </w:pBdr>
        <w:rPr>
          <w:rFonts w:eastAsia="Calibri" w:cs="Calibri"/>
          <w:bCs w:val="0"/>
          <w:iCs w:val="0"/>
          <w:color w:val="000000"/>
          <w:szCs w:val="22"/>
          <w:u w:color="000000"/>
          <w:bdr w:val="nil"/>
        </w:rPr>
      </w:pPr>
      <w:bookmarkStart w:id="13" w:name="_Toc493603842"/>
      <w:r w:rsidRPr="00086784">
        <w:rPr>
          <w:rFonts w:ascii="Gill Sans MT" w:eastAsia="Gill Sans MT" w:hAnsi="Gill Sans MT" w:cs="Gill Sans MT"/>
          <w:b/>
          <w:iCs w:val="0"/>
          <w:color w:val="000000"/>
          <w:sz w:val="24"/>
          <w:u w:color="000000"/>
          <w:bdr w:val="nil"/>
        </w:rPr>
        <w:lastRenderedPageBreak/>
        <w:t xml:space="preserve">Table </w:t>
      </w:r>
      <w:r w:rsidRPr="00086784">
        <w:rPr>
          <w:rFonts w:ascii="Gill Sans MT" w:eastAsia="Gill Sans MT" w:hAnsi="Gill Sans MT" w:cs="Gill Sans MT"/>
          <w:b/>
          <w:iCs w:val="0"/>
          <w:color w:val="000000"/>
          <w:sz w:val="24"/>
          <w:u w:color="000000"/>
          <w:bdr w:val="nil"/>
        </w:rPr>
        <w:fldChar w:fldCharType="begin"/>
      </w:r>
      <w:r w:rsidRPr="00086784">
        <w:rPr>
          <w:rFonts w:ascii="Gill Sans MT" w:eastAsia="Gill Sans MT" w:hAnsi="Gill Sans MT" w:cs="Gill Sans MT"/>
          <w:b/>
          <w:iCs w:val="0"/>
          <w:color w:val="000000"/>
          <w:sz w:val="24"/>
          <w:u w:color="000000"/>
          <w:bdr w:val="nil"/>
        </w:rPr>
        <w:instrText xml:space="preserve"> SEQ Table \* ARABIC </w:instrText>
      </w:r>
      <w:r w:rsidRPr="00086784">
        <w:rPr>
          <w:rFonts w:ascii="Gill Sans MT" w:eastAsia="Gill Sans MT" w:hAnsi="Gill Sans MT" w:cs="Gill Sans MT"/>
          <w:b/>
          <w:iCs w:val="0"/>
          <w:color w:val="000000"/>
          <w:sz w:val="24"/>
          <w:u w:color="000000"/>
          <w:bdr w:val="nil"/>
        </w:rPr>
        <w:fldChar w:fldCharType="separate"/>
      </w:r>
      <w:r w:rsidR="00EF6B7E">
        <w:rPr>
          <w:rFonts w:ascii="Gill Sans MT" w:eastAsia="Gill Sans MT" w:hAnsi="Gill Sans MT" w:cs="Gill Sans MT"/>
          <w:b/>
          <w:iCs w:val="0"/>
          <w:noProof/>
          <w:color w:val="000000"/>
          <w:sz w:val="24"/>
          <w:u w:color="000000"/>
          <w:bdr w:val="nil"/>
        </w:rPr>
        <w:t>1</w:t>
      </w:r>
      <w:r w:rsidRPr="00086784">
        <w:rPr>
          <w:rFonts w:ascii="Gill Sans MT" w:eastAsia="Gill Sans MT" w:hAnsi="Gill Sans MT" w:cs="Gill Sans MT"/>
          <w:b/>
          <w:iCs w:val="0"/>
          <w:color w:val="000000"/>
          <w:sz w:val="24"/>
          <w:u w:color="000000"/>
          <w:bdr w:val="nil"/>
        </w:rPr>
        <w:fldChar w:fldCharType="end"/>
      </w:r>
      <w:r w:rsidRPr="00086784">
        <w:rPr>
          <w:rFonts w:ascii="Gill Sans MT" w:eastAsia="Gill Sans MT" w:hAnsi="Gill Sans MT" w:cs="Gill Sans MT"/>
          <w:b/>
          <w:iCs w:val="0"/>
          <w:color w:val="000000"/>
          <w:sz w:val="24"/>
          <w:u w:color="000000"/>
          <w:bdr w:val="nil"/>
        </w:rPr>
        <w:t>: Comparison of MNCH/FP key indicators, Developing Regional States, EDHS 2016</w:t>
      </w:r>
      <w:bookmarkEnd w:id="13"/>
    </w:p>
    <w:tbl>
      <w:tblPr>
        <w:tblStyle w:val="LightGrid-Accent11"/>
        <w:tblW w:w="0" w:type="auto"/>
        <w:tblLook w:val="04A0" w:firstRow="1" w:lastRow="0" w:firstColumn="1" w:lastColumn="0" w:noHBand="0" w:noVBand="1"/>
      </w:tblPr>
      <w:tblGrid>
        <w:gridCol w:w="2356"/>
        <w:gridCol w:w="771"/>
        <w:gridCol w:w="1803"/>
        <w:gridCol w:w="2210"/>
        <w:gridCol w:w="1118"/>
        <w:gridCol w:w="1074"/>
      </w:tblGrid>
      <w:tr w:rsidR="00086784" w:rsidRPr="00086784" w14:paraId="245DFBC2" w14:textId="77777777" w:rsidTr="00086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229A469"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 xml:space="preserve">Indicator </w:t>
            </w:r>
          </w:p>
        </w:tc>
        <w:tc>
          <w:tcPr>
            <w:tcW w:w="771" w:type="dxa"/>
          </w:tcPr>
          <w:p w14:paraId="72953765" w14:textId="77777777" w:rsidR="00086784" w:rsidRPr="00086784" w:rsidRDefault="00086784" w:rsidP="00086784">
            <w:pPr>
              <w:spacing w:after="0"/>
              <w:cnfStyle w:val="100000000000" w:firstRow="1" w:lastRow="0" w:firstColumn="0" w:lastColumn="0" w:oddVBand="0" w:evenVBand="0" w:oddHBand="0" w:evenHBand="0" w:firstRowFirstColumn="0" w:firstRowLastColumn="0" w:lastRowFirstColumn="0" w:lastRowLastColumn="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Afar</w:t>
            </w:r>
          </w:p>
        </w:tc>
        <w:tc>
          <w:tcPr>
            <w:tcW w:w="1803" w:type="dxa"/>
          </w:tcPr>
          <w:p w14:paraId="617B0311" w14:textId="77777777" w:rsidR="00086784" w:rsidRPr="00086784" w:rsidRDefault="00086784" w:rsidP="00086784">
            <w:pPr>
              <w:spacing w:after="0"/>
              <w:cnfStyle w:val="100000000000" w:firstRow="1" w:lastRow="0" w:firstColumn="0" w:lastColumn="0" w:oddVBand="0" w:evenVBand="0" w:oddHBand="0" w:evenHBand="0" w:firstRowFirstColumn="0" w:firstRowLastColumn="0" w:lastRowFirstColumn="0" w:lastRowLastColumn="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Ethiopia Somali</w:t>
            </w:r>
          </w:p>
        </w:tc>
        <w:tc>
          <w:tcPr>
            <w:tcW w:w="2210" w:type="dxa"/>
          </w:tcPr>
          <w:p w14:paraId="47319A3D" w14:textId="77777777" w:rsidR="00086784" w:rsidRPr="00086784" w:rsidRDefault="00086784" w:rsidP="00086784">
            <w:pPr>
              <w:spacing w:after="0"/>
              <w:cnfStyle w:val="100000000000" w:firstRow="1" w:lastRow="0" w:firstColumn="0" w:lastColumn="0" w:oddVBand="0" w:evenVBand="0" w:oddHBand="0" w:evenHBand="0" w:firstRowFirstColumn="0" w:firstRowLastColumn="0" w:lastRowFirstColumn="0" w:lastRowLastColumn="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Benishangul-Gumuz</w:t>
            </w:r>
          </w:p>
        </w:tc>
        <w:tc>
          <w:tcPr>
            <w:tcW w:w="1118" w:type="dxa"/>
          </w:tcPr>
          <w:p w14:paraId="54F6E1B0" w14:textId="77777777" w:rsidR="00086784" w:rsidRPr="00086784" w:rsidRDefault="00086784" w:rsidP="00086784">
            <w:pPr>
              <w:spacing w:after="0"/>
              <w:cnfStyle w:val="100000000000" w:firstRow="1" w:lastRow="0" w:firstColumn="0" w:lastColumn="0" w:oddVBand="0" w:evenVBand="0" w:oddHBand="0" w:evenHBand="0" w:firstRowFirstColumn="0" w:firstRowLastColumn="0" w:lastRowFirstColumn="0" w:lastRowLastColumn="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Gambella</w:t>
            </w:r>
          </w:p>
        </w:tc>
        <w:tc>
          <w:tcPr>
            <w:tcW w:w="1074" w:type="dxa"/>
          </w:tcPr>
          <w:p w14:paraId="1E3CFA60" w14:textId="77777777" w:rsidR="00086784" w:rsidRPr="00086784" w:rsidRDefault="00086784" w:rsidP="00086784">
            <w:pPr>
              <w:spacing w:after="0"/>
              <w:cnfStyle w:val="100000000000" w:firstRow="1" w:lastRow="0" w:firstColumn="0" w:lastColumn="0" w:oddVBand="0" w:evenVBand="0" w:oddHBand="0" w:evenHBand="0" w:firstRowFirstColumn="0" w:firstRowLastColumn="0" w:lastRowFirstColumn="0" w:lastRowLastColumn="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 xml:space="preserve">National </w:t>
            </w:r>
          </w:p>
        </w:tc>
      </w:tr>
      <w:tr w:rsidR="00086784" w:rsidRPr="00086784" w14:paraId="34C3A987" w14:textId="77777777" w:rsidTr="0008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49014DF"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TFR</w:t>
            </w:r>
          </w:p>
        </w:tc>
        <w:tc>
          <w:tcPr>
            <w:tcW w:w="771" w:type="dxa"/>
          </w:tcPr>
          <w:p w14:paraId="667D8F38"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5.5</w:t>
            </w:r>
          </w:p>
        </w:tc>
        <w:tc>
          <w:tcPr>
            <w:tcW w:w="1803" w:type="dxa"/>
          </w:tcPr>
          <w:p w14:paraId="79EC39DF"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7.2</w:t>
            </w:r>
          </w:p>
        </w:tc>
        <w:tc>
          <w:tcPr>
            <w:tcW w:w="2210" w:type="dxa"/>
          </w:tcPr>
          <w:p w14:paraId="76751ABE"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4.4</w:t>
            </w:r>
          </w:p>
        </w:tc>
        <w:tc>
          <w:tcPr>
            <w:tcW w:w="1118" w:type="dxa"/>
          </w:tcPr>
          <w:p w14:paraId="058FD93F"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3.5</w:t>
            </w:r>
          </w:p>
        </w:tc>
        <w:tc>
          <w:tcPr>
            <w:tcW w:w="1074" w:type="dxa"/>
          </w:tcPr>
          <w:p w14:paraId="7A8E00DA"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4.6</w:t>
            </w:r>
          </w:p>
        </w:tc>
      </w:tr>
      <w:tr w:rsidR="00086784" w:rsidRPr="00086784" w14:paraId="3A8633E0" w14:textId="77777777" w:rsidTr="000867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514B5D1C"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MCPR</w:t>
            </w:r>
          </w:p>
        </w:tc>
        <w:tc>
          <w:tcPr>
            <w:tcW w:w="771" w:type="dxa"/>
          </w:tcPr>
          <w:p w14:paraId="533FD66F"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11.6</w:t>
            </w:r>
          </w:p>
        </w:tc>
        <w:tc>
          <w:tcPr>
            <w:tcW w:w="1803" w:type="dxa"/>
          </w:tcPr>
          <w:p w14:paraId="5312434E"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1.4</w:t>
            </w:r>
          </w:p>
        </w:tc>
        <w:tc>
          <w:tcPr>
            <w:tcW w:w="2210" w:type="dxa"/>
          </w:tcPr>
          <w:p w14:paraId="7EACDF26"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28.4</w:t>
            </w:r>
          </w:p>
        </w:tc>
        <w:tc>
          <w:tcPr>
            <w:tcW w:w="1118" w:type="dxa"/>
          </w:tcPr>
          <w:p w14:paraId="48F9B083"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34.9</w:t>
            </w:r>
          </w:p>
        </w:tc>
        <w:tc>
          <w:tcPr>
            <w:tcW w:w="1074" w:type="dxa"/>
          </w:tcPr>
          <w:p w14:paraId="2DF5673C"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35.3</w:t>
            </w:r>
          </w:p>
        </w:tc>
      </w:tr>
      <w:tr w:rsidR="00086784" w:rsidRPr="00086784" w14:paraId="42403021" w14:textId="77777777" w:rsidTr="0008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980F25D"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Unmet need FP</w:t>
            </w:r>
          </w:p>
        </w:tc>
        <w:tc>
          <w:tcPr>
            <w:tcW w:w="771" w:type="dxa"/>
          </w:tcPr>
          <w:p w14:paraId="72DEB964"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17.2</w:t>
            </w:r>
          </w:p>
        </w:tc>
        <w:tc>
          <w:tcPr>
            <w:tcW w:w="1803" w:type="dxa"/>
          </w:tcPr>
          <w:p w14:paraId="657B28D6"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12.6</w:t>
            </w:r>
          </w:p>
        </w:tc>
        <w:tc>
          <w:tcPr>
            <w:tcW w:w="2210" w:type="dxa"/>
          </w:tcPr>
          <w:p w14:paraId="40DA8F28"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21.1</w:t>
            </w:r>
          </w:p>
        </w:tc>
        <w:tc>
          <w:tcPr>
            <w:tcW w:w="1118" w:type="dxa"/>
          </w:tcPr>
          <w:p w14:paraId="1BB2BD36"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23.0</w:t>
            </w:r>
          </w:p>
        </w:tc>
        <w:tc>
          <w:tcPr>
            <w:tcW w:w="1074" w:type="dxa"/>
          </w:tcPr>
          <w:p w14:paraId="331185A1"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22.3</w:t>
            </w:r>
          </w:p>
        </w:tc>
      </w:tr>
      <w:tr w:rsidR="00086784" w:rsidRPr="00086784" w14:paraId="4F3B1436" w14:textId="77777777" w:rsidTr="000867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3833622"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NMR</w:t>
            </w:r>
          </w:p>
        </w:tc>
        <w:tc>
          <w:tcPr>
            <w:tcW w:w="771" w:type="dxa"/>
          </w:tcPr>
          <w:p w14:paraId="4BC08F84"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38.0</w:t>
            </w:r>
          </w:p>
        </w:tc>
        <w:tc>
          <w:tcPr>
            <w:tcW w:w="1803" w:type="dxa"/>
          </w:tcPr>
          <w:p w14:paraId="354E9AA3"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41.0</w:t>
            </w:r>
          </w:p>
        </w:tc>
        <w:tc>
          <w:tcPr>
            <w:tcW w:w="2210" w:type="dxa"/>
          </w:tcPr>
          <w:p w14:paraId="238F3755"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35.0</w:t>
            </w:r>
          </w:p>
        </w:tc>
        <w:tc>
          <w:tcPr>
            <w:tcW w:w="1118" w:type="dxa"/>
          </w:tcPr>
          <w:p w14:paraId="484A82BB"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36.0</w:t>
            </w:r>
          </w:p>
        </w:tc>
        <w:tc>
          <w:tcPr>
            <w:tcW w:w="1074" w:type="dxa"/>
          </w:tcPr>
          <w:p w14:paraId="6D862B61"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29.0</w:t>
            </w:r>
          </w:p>
        </w:tc>
      </w:tr>
      <w:tr w:rsidR="00086784" w:rsidRPr="00086784" w14:paraId="3D51C817" w14:textId="77777777" w:rsidTr="0008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28832BB8"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IMR</w:t>
            </w:r>
          </w:p>
        </w:tc>
        <w:tc>
          <w:tcPr>
            <w:tcW w:w="771" w:type="dxa"/>
          </w:tcPr>
          <w:p w14:paraId="4B30EBFD"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81.0</w:t>
            </w:r>
          </w:p>
        </w:tc>
        <w:tc>
          <w:tcPr>
            <w:tcW w:w="1803" w:type="dxa"/>
          </w:tcPr>
          <w:p w14:paraId="2EDA20F4"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67.0</w:t>
            </w:r>
          </w:p>
        </w:tc>
        <w:tc>
          <w:tcPr>
            <w:tcW w:w="2210" w:type="dxa"/>
          </w:tcPr>
          <w:p w14:paraId="012EF488"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62.0</w:t>
            </w:r>
          </w:p>
        </w:tc>
        <w:tc>
          <w:tcPr>
            <w:tcW w:w="1118" w:type="dxa"/>
          </w:tcPr>
          <w:p w14:paraId="0167A841"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56.0</w:t>
            </w:r>
          </w:p>
        </w:tc>
        <w:tc>
          <w:tcPr>
            <w:tcW w:w="1074" w:type="dxa"/>
          </w:tcPr>
          <w:p w14:paraId="00AE647D"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48.0</w:t>
            </w:r>
          </w:p>
        </w:tc>
      </w:tr>
      <w:tr w:rsidR="00086784" w:rsidRPr="00086784" w14:paraId="51600CBC" w14:textId="77777777" w:rsidTr="000867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5760028"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U5MR</w:t>
            </w:r>
          </w:p>
        </w:tc>
        <w:tc>
          <w:tcPr>
            <w:tcW w:w="771" w:type="dxa"/>
          </w:tcPr>
          <w:p w14:paraId="1AF0BFB9"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125.0</w:t>
            </w:r>
          </w:p>
        </w:tc>
        <w:tc>
          <w:tcPr>
            <w:tcW w:w="1803" w:type="dxa"/>
          </w:tcPr>
          <w:p w14:paraId="20F7D0BC"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94.0</w:t>
            </w:r>
          </w:p>
        </w:tc>
        <w:tc>
          <w:tcPr>
            <w:tcW w:w="2210" w:type="dxa"/>
          </w:tcPr>
          <w:p w14:paraId="5E0F7C6F"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98.0</w:t>
            </w:r>
          </w:p>
        </w:tc>
        <w:tc>
          <w:tcPr>
            <w:tcW w:w="1118" w:type="dxa"/>
          </w:tcPr>
          <w:p w14:paraId="13259AC0"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88.0</w:t>
            </w:r>
          </w:p>
        </w:tc>
        <w:tc>
          <w:tcPr>
            <w:tcW w:w="1074" w:type="dxa"/>
          </w:tcPr>
          <w:p w14:paraId="24AE64DC"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67.0</w:t>
            </w:r>
          </w:p>
        </w:tc>
      </w:tr>
      <w:tr w:rsidR="00086784" w:rsidRPr="00086784" w14:paraId="68E53A7B" w14:textId="77777777" w:rsidTr="0008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CD566B4"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 xml:space="preserve">ANC skilled provider </w:t>
            </w:r>
          </w:p>
        </w:tc>
        <w:tc>
          <w:tcPr>
            <w:tcW w:w="771" w:type="dxa"/>
          </w:tcPr>
          <w:p w14:paraId="51D2027F"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51.3</w:t>
            </w:r>
          </w:p>
        </w:tc>
        <w:tc>
          <w:tcPr>
            <w:tcW w:w="1803" w:type="dxa"/>
          </w:tcPr>
          <w:p w14:paraId="00B6ACC4"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43.6</w:t>
            </w:r>
          </w:p>
        </w:tc>
        <w:tc>
          <w:tcPr>
            <w:tcW w:w="2210" w:type="dxa"/>
          </w:tcPr>
          <w:p w14:paraId="7B0E7A85"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68.7</w:t>
            </w:r>
          </w:p>
        </w:tc>
        <w:tc>
          <w:tcPr>
            <w:tcW w:w="1118" w:type="dxa"/>
          </w:tcPr>
          <w:p w14:paraId="757F3DAB"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72.3</w:t>
            </w:r>
          </w:p>
        </w:tc>
        <w:tc>
          <w:tcPr>
            <w:tcW w:w="1074" w:type="dxa"/>
          </w:tcPr>
          <w:p w14:paraId="2D6DD085"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62.4</w:t>
            </w:r>
          </w:p>
        </w:tc>
      </w:tr>
      <w:tr w:rsidR="00086784" w:rsidRPr="00086784" w14:paraId="08FBAD2F" w14:textId="77777777" w:rsidTr="000867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D017B6B"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SBA</w:t>
            </w:r>
          </w:p>
        </w:tc>
        <w:tc>
          <w:tcPr>
            <w:tcW w:w="771" w:type="dxa"/>
          </w:tcPr>
          <w:p w14:paraId="7CE87F93"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16.4</w:t>
            </w:r>
          </w:p>
        </w:tc>
        <w:tc>
          <w:tcPr>
            <w:tcW w:w="1803" w:type="dxa"/>
          </w:tcPr>
          <w:p w14:paraId="7E732415"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20.0</w:t>
            </w:r>
          </w:p>
        </w:tc>
        <w:tc>
          <w:tcPr>
            <w:tcW w:w="2210" w:type="dxa"/>
          </w:tcPr>
          <w:p w14:paraId="223C393C"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28.6</w:t>
            </w:r>
          </w:p>
        </w:tc>
        <w:tc>
          <w:tcPr>
            <w:tcW w:w="1118" w:type="dxa"/>
          </w:tcPr>
          <w:p w14:paraId="7B6C7328"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46.9</w:t>
            </w:r>
          </w:p>
        </w:tc>
        <w:tc>
          <w:tcPr>
            <w:tcW w:w="1074" w:type="dxa"/>
          </w:tcPr>
          <w:p w14:paraId="0A8AC6DC"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27.7</w:t>
            </w:r>
          </w:p>
        </w:tc>
      </w:tr>
      <w:tr w:rsidR="00086784" w:rsidRPr="00086784" w14:paraId="2C1A5037" w14:textId="77777777" w:rsidTr="0008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A2F8D96"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DPT3</w:t>
            </w:r>
          </w:p>
        </w:tc>
        <w:tc>
          <w:tcPr>
            <w:tcW w:w="771" w:type="dxa"/>
          </w:tcPr>
          <w:p w14:paraId="4D577F18"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20.1</w:t>
            </w:r>
          </w:p>
        </w:tc>
        <w:tc>
          <w:tcPr>
            <w:tcW w:w="1803" w:type="dxa"/>
          </w:tcPr>
          <w:p w14:paraId="30B3A020"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36.3</w:t>
            </w:r>
          </w:p>
        </w:tc>
        <w:tc>
          <w:tcPr>
            <w:tcW w:w="2210" w:type="dxa"/>
          </w:tcPr>
          <w:p w14:paraId="7612AE62"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76.2</w:t>
            </w:r>
          </w:p>
        </w:tc>
        <w:tc>
          <w:tcPr>
            <w:tcW w:w="1118" w:type="dxa"/>
          </w:tcPr>
          <w:p w14:paraId="45B8DFBC"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54.8</w:t>
            </w:r>
          </w:p>
        </w:tc>
        <w:tc>
          <w:tcPr>
            <w:tcW w:w="1074" w:type="dxa"/>
          </w:tcPr>
          <w:p w14:paraId="606C0C22" w14:textId="77777777" w:rsidR="00086784" w:rsidRPr="00086784" w:rsidRDefault="00086784" w:rsidP="00086784">
            <w:pPr>
              <w:spacing w:after="0"/>
              <w:jc w:val="center"/>
              <w:cnfStyle w:val="000000100000" w:firstRow="0" w:lastRow="0" w:firstColumn="0" w:lastColumn="0" w:oddVBand="0" w:evenVBand="0" w:oddHBand="1" w:evenHBand="0"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53.2</w:t>
            </w:r>
          </w:p>
        </w:tc>
      </w:tr>
      <w:tr w:rsidR="00086784" w:rsidRPr="00086784" w14:paraId="7260F359" w14:textId="77777777" w:rsidTr="000867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8841BFC" w14:textId="77777777" w:rsidR="00086784" w:rsidRPr="00086784" w:rsidRDefault="00086784" w:rsidP="00086784">
            <w:pPr>
              <w:spacing w:after="0"/>
              <w:rPr>
                <w:rFonts w:ascii="Gill Sans MT" w:hAnsi="Gill Sans MT" w:cs="Gill Sans MT"/>
                <w:bCs/>
                <w:color w:val="000000"/>
                <w:sz w:val="20"/>
                <w:szCs w:val="20"/>
                <w:u w:color="000000"/>
              </w:rPr>
            </w:pPr>
            <w:r w:rsidRPr="00086784">
              <w:rPr>
                <w:rFonts w:ascii="Gill Sans MT" w:hAnsi="Gill Sans MT" w:cs="Gill Sans MT"/>
                <w:bCs/>
                <w:color w:val="000000"/>
                <w:sz w:val="20"/>
                <w:szCs w:val="20"/>
                <w:u w:color="000000"/>
              </w:rPr>
              <w:t>All Vaccinations</w:t>
            </w:r>
          </w:p>
        </w:tc>
        <w:tc>
          <w:tcPr>
            <w:tcW w:w="771" w:type="dxa"/>
          </w:tcPr>
          <w:p w14:paraId="4F324965"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15.2</w:t>
            </w:r>
          </w:p>
        </w:tc>
        <w:tc>
          <w:tcPr>
            <w:tcW w:w="1803" w:type="dxa"/>
          </w:tcPr>
          <w:p w14:paraId="57368008"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21.8</w:t>
            </w:r>
          </w:p>
        </w:tc>
        <w:tc>
          <w:tcPr>
            <w:tcW w:w="2210" w:type="dxa"/>
          </w:tcPr>
          <w:p w14:paraId="60DA92AA"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57.4</w:t>
            </w:r>
          </w:p>
        </w:tc>
        <w:tc>
          <w:tcPr>
            <w:tcW w:w="1118" w:type="dxa"/>
          </w:tcPr>
          <w:p w14:paraId="3C3962D8"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41.1</w:t>
            </w:r>
          </w:p>
        </w:tc>
        <w:tc>
          <w:tcPr>
            <w:tcW w:w="1074" w:type="dxa"/>
          </w:tcPr>
          <w:p w14:paraId="0091BF35" w14:textId="77777777" w:rsidR="00086784" w:rsidRPr="00086784" w:rsidRDefault="00086784" w:rsidP="00086784">
            <w:pPr>
              <w:spacing w:after="0"/>
              <w:jc w:val="center"/>
              <w:cnfStyle w:val="000000010000" w:firstRow="0" w:lastRow="0" w:firstColumn="0" w:lastColumn="0" w:oddVBand="0" w:evenVBand="0" w:oddHBand="0" w:evenHBand="1" w:firstRowFirstColumn="0" w:firstRowLastColumn="0" w:lastRowFirstColumn="0" w:lastRowLastColumn="0"/>
              <w:rPr>
                <w:rFonts w:ascii="Gill Sans MT" w:hAnsi="Gill Sans MT" w:cs="Gill Sans MT"/>
                <w:color w:val="000000"/>
                <w:sz w:val="20"/>
                <w:szCs w:val="20"/>
                <w:u w:color="000000"/>
              </w:rPr>
            </w:pPr>
            <w:r w:rsidRPr="00086784">
              <w:rPr>
                <w:rFonts w:ascii="Gill Sans MT" w:hAnsi="Gill Sans MT" w:cs="Gill Sans MT"/>
                <w:color w:val="000000"/>
                <w:sz w:val="20"/>
                <w:szCs w:val="20"/>
                <w:u w:color="000000"/>
              </w:rPr>
              <w:t>38.5</w:t>
            </w:r>
          </w:p>
        </w:tc>
      </w:tr>
    </w:tbl>
    <w:p w14:paraId="0C6485C9" w14:textId="77777777" w:rsidR="00086784" w:rsidRPr="00086784" w:rsidRDefault="00086784" w:rsidP="00086784">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p>
    <w:p w14:paraId="076D36FB" w14:textId="77777777" w:rsidR="00086784" w:rsidRPr="00086784" w:rsidRDefault="00086784" w:rsidP="00086784">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r w:rsidRPr="00086784">
        <w:rPr>
          <w:rFonts w:ascii="Gill Sans MT" w:eastAsia="Gill Sans MT" w:hAnsi="Gill Sans MT" w:cs="Gill Sans MT"/>
          <w:bCs w:val="0"/>
          <w:iCs w:val="0"/>
          <w:color w:val="000000"/>
          <w:sz w:val="24"/>
          <w:u w:color="000000"/>
          <w:bdr w:val="nil"/>
        </w:rPr>
        <w:t xml:space="preserve">In addition to these, the national service availability and readiness assessment 2016 showed that Gambella has lowest (49%) mean availability of tracer items; and only 9% -20% and 25% – 35% of the facilities in these regions have power and improved water sources respectively. </w:t>
      </w:r>
    </w:p>
    <w:p w14:paraId="03E2EF30" w14:textId="77777777" w:rsidR="00086784" w:rsidRPr="00086784" w:rsidRDefault="00086784" w:rsidP="00086784">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r w:rsidRPr="00086784">
        <w:rPr>
          <w:rFonts w:ascii="Gill Sans MT" w:eastAsia="Gill Sans MT" w:hAnsi="Gill Sans MT" w:cs="Gill Sans MT"/>
          <w:bCs w:val="0"/>
          <w:iCs w:val="0"/>
          <w:color w:val="000000"/>
          <w:sz w:val="24"/>
          <w:u w:color="000000"/>
          <w:bdr w:val="nil"/>
        </w:rPr>
        <w:t>Henceforth, extra and sustained efforts are required if EPCMD is to be achieved in these developing regional states. To narrow this regional performance gaps, the GOE has embarked on an ambitious five year HSTP in 2015/16,  and also Transform-HDR aims to contribute to the reduction of maternal and child morbidity and mortality in these four target regions.</w:t>
      </w:r>
    </w:p>
    <w:p w14:paraId="4F9C7C93" w14:textId="33B5BEE5" w:rsidR="009D3BCF" w:rsidRPr="003F56C3" w:rsidRDefault="009D3BCF" w:rsidP="00FF4318">
      <w:pPr>
        <w:rPr>
          <w:rFonts w:asciiTheme="minorHAnsi" w:eastAsia="Calibri" w:hAnsiTheme="minorHAnsi" w:cstheme="minorHAnsi"/>
          <w:sz w:val="24"/>
        </w:rPr>
      </w:pPr>
      <w:r w:rsidRPr="003F56C3">
        <w:rPr>
          <w:rFonts w:asciiTheme="minorHAnsi" w:eastAsia="Calibri" w:hAnsiTheme="minorHAnsi" w:cstheme="minorHAnsi"/>
          <w:sz w:val="24"/>
        </w:rPr>
        <w:t xml:space="preserve">The expected health results of the </w:t>
      </w:r>
      <w:r w:rsidR="00947C87">
        <w:rPr>
          <w:rFonts w:asciiTheme="minorHAnsi" w:eastAsia="Calibri" w:hAnsiTheme="minorHAnsi" w:cstheme="minorHAnsi"/>
          <w:sz w:val="24"/>
        </w:rPr>
        <w:t>Project</w:t>
      </w:r>
      <w:r w:rsidRPr="003F56C3">
        <w:rPr>
          <w:rFonts w:asciiTheme="minorHAnsi" w:eastAsia="Calibri" w:hAnsiTheme="minorHAnsi" w:cstheme="minorHAnsi"/>
          <w:sz w:val="24"/>
        </w:rPr>
        <w:t xml:space="preserve"> include: </w:t>
      </w:r>
    </w:p>
    <w:p w14:paraId="4163ED64" w14:textId="77777777" w:rsidR="009D3BCF" w:rsidRPr="003F56C3" w:rsidRDefault="009D3BCF" w:rsidP="00E663B3">
      <w:pPr>
        <w:pStyle w:val="ListParagraph"/>
        <w:numPr>
          <w:ilvl w:val="0"/>
          <w:numId w:val="7"/>
        </w:numPr>
        <w:rPr>
          <w:rFonts w:asciiTheme="minorHAnsi" w:hAnsiTheme="minorHAnsi" w:cstheme="minorHAnsi"/>
          <w:sz w:val="24"/>
        </w:rPr>
      </w:pPr>
      <w:r w:rsidRPr="003F56C3">
        <w:rPr>
          <w:rFonts w:asciiTheme="minorHAnsi" w:hAnsiTheme="minorHAnsi" w:cstheme="minorHAnsi"/>
          <w:sz w:val="24"/>
        </w:rPr>
        <w:t xml:space="preserve">Increased numbers of healthy mothers with successful birth outcomes; </w:t>
      </w:r>
    </w:p>
    <w:p w14:paraId="3196F4F0" w14:textId="77777777" w:rsidR="009D3BCF" w:rsidRPr="003F56C3" w:rsidRDefault="009D3BCF" w:rsidP="00E663B3">
      <w:pPr>
        <w:pStyle w:val="ListParagraph"/>
        <w:numPr>
          <w:ilvl w:val="0"/>
          <w:numId w:val="7"/>
        </w:numPr>
        <w:rPr>
          <w:rFonts w:asciiTheme="minorHAnsi" w:hAnsiTheme="minorHAnsi" w:cstheme="minorHAnsi"/>
          <w:sz w:val="24"/>
        </w:rPr>
      </w:pPr>
      <w:r w:rsidRPr="003F56C3">
        <w:rPr>
          <w:rFonts w:asciiTheme="minorHAnsi" w:hAnsiTheme="minorHAnsi" w:cstheme="minorHAnsi"/>
          <w:sz w:val="24"/>
        </w:rPr>
        <w:t xml:space="preserve">Expanded access and uptake of family planning; </w:t>
      </w:r>
    </w:p>
    <w:p w14:paraId="073F6C57" w14:textId="77777777" w:rsidR="009D3BCF" w:rsidRPr="003F56C3" w:rsidRDefault="009D3BCF" w:rsidP="00E663B3">
      <w:pPr>
        <w:pStyle w:val="ListParagraph"/>
        <w:numPr>
          <w:ilvl w:val="0"/>
          <w:numId w:val="7"/>
        </w:numPr>
        <w:rPr>
          <w:rFonts w:asciiTheme="minorHAnsi" w:hAnsiTheme="minorHAnsi" w:cstheme="minorHAnsi"/>
          <w:sz w:val="24"/>
        </w:rPr>
      </w:pPr>
      <w:r w:rsidRPr="003F56C3">
        <w:rPr>
          <w:rFonts w:asciiTheme="minorHAnsi" w:hAnsiTheme="minorHAnsi" w:cstheme="minorHAnsi"/>
          <w:sz w:val="24"/>
        </w:rPr>
        <w:t xml:space="preserve">Increased numbers of healthy newborns; and </w:t>
      </w:r>
    </w:p>
    <w:p w14:paraId="272BEE38" w14:textId="77777777" w:rsidR="009D3BCF" w:rsidRPr="003F56C3" w:rsidRDefault="009D3BCF" w:rsidP="00FE200D">
      <w:pPr>
        <w:pStyle w:val="ListParagraph"/>
        <w:numPr>
          <w:ilvl w:val="0"/>
          <w:numId w:val="7"/>
        </w:numPr>
        <w:spacing w:after="200"/>
        <w:rPr>
          <w:rFonts w:asciiTheme="minorHAnsi" w:hAnsiTheme="minorHAnsi" w:cstheme="minorHAnsi"/>
          <w:sz w:val="24"/>
        </w:rPr>
      </w:pPr>
      <w:r w:rsidRPr="003F56C3">
        <w:rPr>
          <w:rFonts w:asciiTheme="minorHAnsi" w:hAnsiTheme="minorHAnsi" w:cstheme="minorHAnsi"/>
          <w:sz w:val="24"/>
        </w:rPr>
        <w:t>Sustained gains in EPCMD and reduced under-five mortality.</w:t>
      </w:r>
    </w:p>
    <w:p w14:paraId="5B5E9F0D" w14:textId="00D07C85" w:rsidR="009D3BCF" w:rsidRPr="00FE200D" w:rsidRDefault="009D3BCF" w:rsidP="00FE200D">
      <w:pPr>
        <w:pBdr>
          <w:top w:val="nil"/>
          <w:left w:val="nil"/>
          <w:bottom w:val="nil"/>
          <w:right w:val="nil"/>
          <w:between w:val="nil"/>
          <w:bar w:val="nil"/>
        </w:pBdr>
        <w:rPr>
          <w:rFonts w:ascii="Gill Sans MT" w:eastAsia="Gill Sans MT" w:hAnsi="Gill Sans MT" w:cs="Gill Sans MT"/>
          <w:bCs w:val="0"/>
          <w:iCs w:val="0"/>
          <w:color w:val="000000"/>
          <w:sz w:val="24"/>
          <w:u w:color="000000"/>
          <w:bdr w:val="nil"/>
        </w:rPr>
      </w:pPr>
      <w:r w:rsidRPr="00FE200D">
        <w:rPr>
          <w:rFonts w:asciiTheme="minorHAnsi" w:eastAsia="Calibri" w:hAnsiTheme="minorHAnsi" w:cstheme="minorHAnsi"/>
          <w:sz w:val="24"/>
        </w:rPr>
        <w:t xml:space="preserve">The </w:t>
      </w:r>
      <w:r w:rsidR="00947C87">
        <w:rPr>
          <w:rFonts w:asciiTheme="minorHAnsi" w:eastAsia="Calibri" w:hAnsiTheme="minorHAnsi" w:cstheme="minorHAnsi"/>
          <w:sz w:val="24"/>
        </w:rPr>
        <w:t>Project</w:t>
      </w:r>
      <w:r w:rsidRPr="00FE200D">
        <w:rPr>
          <w:rFonts w:asciiTheme="minorHAnsi" w:eastAsia="Calibri" w:hAnsiTheme="minorHAnsi" w:cstheme="minorHAnsi"/>
          <w:sz w:val="24"/>
        </w:rPr>
        <w:t>’s strategic pillars include: (i) provision of comprehensive and integrated clinical</w:t>
      </w:r>
      <w:r w:rsidRPr="00FE200D">
        <w:rPr>
          <w:rFonts w:ascii="Gill Sans MT" w:eastAsia="Gill Sans MT" w:hAnsi="Gill Sans MT" w:cs="Gill Sans MT"/>
          <w:bCs w:val="0"/>
          <w:iCs w:val="0"/>
          <w:color w:val="000000"/>
          <w:sz w:val="24"/>
          <w:u w:color="000000"/>
          <w:bdr w:val="nil"/>
        </w:rPr>
        <w:t xml:space="preserve"> interventions in MNCH/FP; (ii) implementation of context and culturally appropriate communication strategies for MNCH/FP service uptake; (iii) capacity development in the management and use of data for decision making and action; (iv) partnerships for health systems strengthening; and (v) gender equity programming. Through these interventions, the </w:t>
      </w:r>
      <w:r w:rsidR="00947C87">
        <w:rPr>
          <w:rFonts w:ascii="Gill Sans MT" w:eastAsia="Gill Sans MT" w:hAnsi="Gill Sans MT" w:cs="Gill Sans MT"/>
          <w:bCs w:val="0"/>
          <w:iCs w:val="0"/>
          <w:color w:val="000000"/>
          <w:sz w:val="24"/>
          <w:u w:color="000000"/>
          <w:bdr w:val="nil"/>
        </w:rPr>
        <w:t>Project</w:t>
      </w:r>
      <w:r w:rsidRPr="00FE200D">
        <w:rPr>
          <w:rFonts w:ascii="Gill Sans MT" w:eastAsia="Gill Sans MT" w:hAnsi="Gill Sans MT" w:cs="Gill Sans MT"/>
          <w:bCs w:val="0"/>
          <w:iCs w:val="0"/>
          <w:color w:val="000000"/>
          <w:sz w:val="24"/>
          <w:u w:color="000000"/>
          <w:bdr w:val="nil"/>
        </w:rPr>
        <w:t xml:space="preserve"> supports the ambitious HSTP targets for MNCH/FP. It aims to contribute at least 50% of the HSTP MNCH impact and outcome indicators by the end its five year implementation period.</w:t>
      </w:r>
    </w:p>
    <w:p w14:paraId="5808A537" w14:textId="79391E35" w:rsidR="009636CF" w:rsidRPr="0053086B" w:rsidRDefault="0053086B" w:rsidP="0053086B">
      <w:pPr>
        <w:pStyle w:val="Heading1"/>
        <w:numPr>
          <w:ilvl w:val="0"/>
          <w:numId w:val="0"/>
        </w:numPr>
        <w:spacing w:before="120" w:after="120"/>
        <w:rPr>
          <w:rFonts w:cstheme="minorHAnsi"/>
          <w:caps w:val="0"/>
          <w:sz w:val="28"/>
        </w:rPr>
      </w:pPr>
      <w:bookmarkStart w:id="14" w:name="_Toc496540509"/>
      <w:r w:rsidRPr="0053086B">
        <w:rPr>
          <w:rFonts w:cstheme="minorHAnsi"/>
          <w:caps w:val="0"/>
          <w:sz w:val="28"/>
        </w:rPr>
        <w:t>Summary of Key Accomplishments and Successes</w:t>
      </w:r>
      <w:bookmarkEnd w:id="10"/>
      <w:bookmarkEnd w:id="11"/>
      <w:bookmarkEnd w:id="12"/>
      <w:bookmarkEnd w:id="14"/>
    </w:p>
    <w:p w14:paraId="5EB7139C" w14:textId="5945A074" w:rsidR="00B4416B" w:rsidRPr="003F56C3" w:rsidRDefault="00B4416B" w:rsidP="009636CF">
      <w:pPr>
        <w:spacing w:line="276" w:lineRule="auto"/>
        <w:rPr>
          <w:rFonts w:asciiTheme="minorHAnsi" w:eastAsia="Calibri" w:hAnsiTheme="minorHAnsi" w:cstheme="minorHAnsi"/>
          <w:bCs w:val="0"/>
          <w:iCs w:val="0"/>
          <w:sz w:val="24"/>
          <w:szCs w:val="22"/>
        </w:rPr>
      </w:pPr>
      <w:r w:rsidRPr="003F56C3">
        <w:rPr>
          <w:rFonts w:asciiTheme="minorHAnsi" w:eastAsia="Calibri" w:hAnsiTheme="minorHAnsi" w:cstheme="minorHAnsi"/>
          <w:bCs w:val="0"/>
          <w:iCs w:val="0"/>
          <w:sz w:val="24"/>
          <w:szCs w:val="22"/>
        </w:rPr>
        <w:t>Transform: Health in Developing Regions was signed by US</w:t>
      </w:r>
      <w:r w:rsidR="0054258C" w:rsidRPr="003F56C3">
        <w:rPr>
          <w:rFonts w:asciiTheme="minorHAnsi" w:eastAsia="Calibri" w:hAnsiTheme="minorHAnsi" w:cstheme="minorHAnsi"/>
          <w:bCs w:val="0"/>
          <w:iCs w:val="0"/>
          <w:sz w:val="24"/>
          <w:szCs w:val="22"/>
        </w:rPr>
        <w:t>AID</w:t>
      </w:r>
      <w:r w:rsidRPr="003F56C3">
        <w:rPr>
          <w:rFonts w:asciiTheme="minorHAnsi" w:eastAsia="Calibri" w:hAnsiTheme="minorHAnsi" w:cstheme="minorHAnsi"/>
          <w:bCs w:val="0"/>
          <w:iCs w:val="0"/>
          <w:sz w:val="24"/>
          <w:szCs w:val="22"/>
        </w:rPr>
        <w:t xml:space="preserve"> and </w:t>
      </w:r>
      <w:r w:rsidR="00BE2F5E" w:rsidRPr="003F56C3">
        <w:rPr>
          <w:rFonts w:asciiTheme="minorHAnsi" w:eastAsia="Calibri" w:hAnsiTheme="minorHAnsi" w:cstheme="minorHAnsi"/>
          <w:bCs w:val="0"/>
          <w:iCs w:val="0"/>
          <w:sz w:val="24"/>
          <w:szCs w:val="22"/>
        </w:rPr>
        <w:t>Amref Health Africa</w:t>
      </w:r>
      <w:r w:rsidRPr="003F56C3">
        <w:rPr>
          <w:rFonts w:asciiTheme="minorHAnsi" w:eastAsia="Calibri" w:hAnsiTheme="minorHAnsi" w:cstheme="minorHAnsi"/>
          <w:bCs w:val="0"/>
          <w:iCs w:val="0"/>
          <w:sz w:val="24"/>
          <w:szCs w:val="22"/>
        </w:rPr>
        <w:t xml:space="preserve"> on May 04, 2017. The </w:t>
      </w:r>
      <w:r w:rsidR="00947C87">
        <w:rPr>
          <w:rFonts w:asciiTheme="minorHAnsi" w:eastAsia="Calibri" w:hAnsiTheme="minorHAnsi" w:cstheme="minorHAnsi"/>
          <w:bCs w:val="0"/>
          <w:iCs w:val="0"/>
          <w:sz w:val="24"/>
          <w:szCs w:val="22"/>
        </w:rPr>
        <w:t>Project</w:t>
      </w:r>
      <w:r w:rsidRPr="003F56C3">
        <w:rPr>
          <w:rFonts w:asciiTheme="minorHAnsi" w:eastAsia="Calibri" w:hAnsiTheme="minorHAnsi" w:cstheme="minorHAnsi"/>
          <w:bCs w:val="0"/>
          <w:iCs w:val="0"/>
          <w:sz w:val="24"/>
          <w:szCs w:val="22"/>
        </w:rPr>
        <w:t xml:space="preserve"> accomplished the following start up activities</w:t>
      </w:r>
      <w:r w:rsidR="00D27A94" w:rsidRPr="003F56C3">
        <w:rPr>
          <w:rFonts w:asciiTheme="minorHAnsi" w:eastAsia="Calibri" w:hAnsiTheme="minorHAnsi" w:cstheme="minorHAnsi"/>
          <w:bCs w:val="0"/>
          <w:iCs w:val="0"/>
          <w:sz w:val="24"/>
          <w:szCs w:val="22"/>
        </w:rPr>
        <w:t xml:space="preserve"> in the</w:t>
      </w:r>
      <w:r w:rsidRPr="003F56C3">
        <w:rPr>
          <w:rFonts w:asciiTheme="minorHAnsi" w:eastAsia="Calibri" w:hAnsiTheme="minorHAnsi" w:cstheme="minorHAnsi"/>
          <w:bCs w:val="0"/>
          <w:iCs w:val="0"/>
          <w:sz w:val="24"/>
          <w:szCs w:val="22"/>
        </w:rPr>
        <w:t xml:space="preserve"> last </w:t>
      </w:r>
      <w:r w:rsidR="005E0A33" w:rsidRPr="003F56C3">
        <w:rPr>
          <w:rFonts w:asciiTheme="minorHAnsi" w:eastAsia="Calibri" w:hAnsiTheme="minorHAnsi" w:cstheme="minorHAnsi"/>
          <w:bCs w:val="0"/>
          <w:iCs w:val="0"/>
          <w:sz w:val="24"/>
          <w:szCs w:val="22"/>
        </w:rPr>
        <w:t>five</w:t>
      </w:r>
      <w:r w:rsidR="00897A39">
        <w:rPr>
          <w:rFonts w:asciiTheme="minorHAnsi" w:eastAsia="Calibri" w:hAnsiTheme="minorHAnsi" w:cstheme="minorHAnsi"/>
          <w:bCs w:val="0"/>
          <w:iCs w:val="0"/>
          <w:sz w:val="24"/>
          <w:szCs w:val="22"/>
        </w:rPr>
        <w:t xml:space="preserve"> months of FY17:</w:t>
      </w:r>
    </w:p>
    <w:p w14:paraId="30781F57" w14:textId="128B374A" w:rsidR="00B4416B" w:rsidRPr="003F56C3" w:rsidRDefault="00B4416B" w:rsidP="00E663B3">
      <w:pPr>
        <w:pStyle w:val="ListParagraph"/>
        <w:numPr>
          <w:ilvl w:val="0"/>
          <w:numId w:val="8"/>
        </w:numPr>
        <w:spacing w:line="276" w:lineRule="auto"/>
        <w:rPr>
          <w:rFonts w:asciiTheme="minorHAnsi" w:hAnsiTheme="minorHAnsi" w:cstheme="minorHAnsi"/>
          <w:bCs w:val="0"/>
          <w:iCs w:val="0"/>
          <w:sz w:val="24"/>
        </w:rPr>
      </w:pPr>
      <w:r w:rsidRPr="003F56C3">
        <w:rPr>
          <w:rFonts w:asciiTheme="minorHAnsi" w:hAnsiTheme="minorHAnsi" w:cstheme="minorHAnsi"/>
          <w:bCs w:val="0"/>
          <w:iCs w:val="0"/>
          <w:sz w:val="24"/>
        </w:rPr>
        <w:t xml:space="preserve">Brought the </w:t>
      </w:r>
      <w:r w:rsidR="00947C87">
        <w:rPr>
          <w:rFonts w:asciiTheme="minorHAnsi" w:hAnsiTheme="minorHAnsi" w:cstheme="minorHAnsi"/>
          <w:bCs w:val="0"/>
          <w:iCs w:val="0"/>
          <w:sz w:val="24"/>
        </w:rPr>
        <w:t>Project</w:t>
      </w:r>
      <w:r w:rsidRPr="003F56C3">
        <w:rPr>
          <w:rFonts w:asciiTheme="minorHAnsi" w:hAnsiTheme="minorHAnsi" w:cstheme="minorHAnsi"/>
          <w:bCs w:val="0"/>
          <w:iCs w:val="0"/>
          <w:sz w:val="24"/>
        </w:rPr>
        <w:t xml:space="preserve"> leadership team</w:t>
      </w:r>
      <w:r w:rsidR="002D4E10" w:rsidRPr="003F56C3">
        <w:rPr>
          <w:rFonts w:asciiTheme="minorHAnsi" w:hAnsiTheme="minorHAnsi" w:cstheme="minorHAnsi"/>
          <w:bCs w:val="0"/>
          <w:iCs w:val="0"/>
          <w:sz w:val="24"/>
        </w:rPr>
        <w:t xml:space="preserve"> onboard</w:t>
      </w:r>
      <w:r w:rsidRPr="003F56C3">
        <w:rPr>
          <w:rFonts w:asciiTheme="minorHAnsi" w:hAnsiTheme="minorHAnsi" w:cstheme="minorHAnsi"/>
          <w:bCs w:val="0"/>
          <w:iCs w:val="0"/>
          <w:sz w:val="24"/>
        </w:rPr>
        <w:t xml:space="preserve"> including the COP, the Technical Dir</w:t>
      </w:r>
      <w:r w:rsidR="003D1C7A" w:rsidRPr="003F56C3">
        <w:rPr>
          <w:rFonts w:asciiTheme="minorHAnsi" w:hAnsiTheme="minorHAnsi" w:cstheme="minorHAnsi"/>
          <w:bCs w:val="0"/>
          <w:iCs w:val="0"/>
          <w:sz w:val="24"/>
        </w:rPr>
        <w:t xml:space="preserve">ector, the Program Director, </w:t>
      </w:r>
      <w:r w:rsidRPr="003F56C3">
        <w:rPr>
          <w:rFonts w:asciiTheme="minorHAnsi" w:hAnsiTheme="minorHAnsi" w:cstheme="minorHAnsi"/>
          <w:bCs w:val="0"/>
          <w:iCs w:val="0"/>
          <w:sz w:val="24"/>
        </w:rPr>
        <w:t>the Monitoring and Evaluation Director</w:t>
      </w:r>
      <w:r w:rsidR="005C5D9C">
        <w:rPr>
          <w:rFonts w:asciiTheme="minorHAnsi" w:hAnsiTheme="minorHAnsi" w:cstheme="minorHAnsi"/>
          <w:bCs w:val="0"/>
          <w:iCs w:val="0"/>
          <w:sz w:val="24"/>
        </w:rPr>
        <w:t>.</w:t>
      </w:r>
      <w:r w:rsidR="005F6DC9">
        <w:rPr>
          <w:rFonts w:asciiTheme="minorHAnsi" w:hAnsiTheme="minorHAnsi" w:cstheme="minorHAnsi"/>
          <w:bCs w:val="0"/>
          <w:iCs w:val="0"/>
          <w:sz w:val="24"/>
        </w:rPr>
        <w:t xml:space="preserve"> </w:t>
      </w:r>
      <w:r w:rsidR="005C5D9C">
        <w:rPr>
          <w:rFonts w:asciiTheme="minorHAnsi" w:hAnsiTheme="minorHAnsi" w:cstheme="minorHAnsi"/>
          <w:bCs w:val="0"/>
          <w:iCs w:val="0"/>
          <w:sz w:val="24"/>
        </w:rPr>
        <w:t>All</w:t>
      </w:r>
      <w:r w:rsidR="005C5D9C" w:rsidRPr="003F56C3">
        <w:rPr>
          <w:rFonts w:asciiTheme="minorHAnsi" w:hAnsiTheme="minorHAnsi" w:cstheme="minorHAnsi"/>
          <w:bCs w:val="0"/>
          <w:iCs w:val="0"/>
          <w:sz w:val="24"/>
        </w:rPr>
        <w:t xml:space="preserve"> </w:t>
      </w:r>
      <w:r w:rsidR="003D1C7A" w:rsidRPr="003F56C3">
        <w:rPr>
          <w:rFonts w:asciiTheme="minorHAnsi" w:hAnsiTheme="minorHAnsi" w:cstheme="minorHAnsi"/>
          <w:bCs w:val="0"/>
          <w:iCs w:val="0"/>
          <w:sz w:val="24"/>
        </w:rPr>
        <w:t>program advisor</w:t>
      </w:r>
      <w:r w:rsidR="005F6DC9">
        <w:rPr>
          <w:rFonts w:asciiTheme="minorHAnsi" w:hAnsiTheme="minorHAnsi" w:cstheme="minorHAnsi"/>
          <w:bCs w:val="0"/>
          <w:iCs w:val="0"/>
          <w:sz w:val="24"/>
        </w:rPr>
        <w:t>s</w:t>
      </w:r>
      <w:r w:rsidR="003D1C7A" w:rsidRPr="003F56C3">
        <w:rPr>
          <w:rFonts w:asciiTheme="minorHAnsi" w:hAnsiTheme="minorHAnsi" w:cstheme="minorHAnsi"/>
          <w:bCs w:val="0"/>
          <w:iCs w:val="0"/>
          <w:sz w:val="24"/>
        </w:rPr>
        <w:t xml:space="preserve"> and Regional Managers</w:t>
      </w:r>
      <w:r w:rsidR="005C5D9C">
        <w:rPr>
          <w:rFonts w:asciiTheme="minorHAnsi" w:hAnsiTheme="minorHAnsi" w:cstheme="minorHAnsi"/>
          <w:bCs w:val="0"/>
          <w:iCs w:val="0"/>
          <w:sz w:val="24"/>
        </w:rPr>
        <w:t xml:space="preserve"> are identified, of which some are onboard</w:t>
      </w:r>
      <w:r w:rsidR="003D1C7A" w:rsidRPr="003F56C3">
        <w:rPr>
          <w:rFonts w:asciiTheme="minorHAnsi" w:hAnsiTheme="minorHAnsi" w:cstheme="minorHAnsi"/>
          <w:bCs w:val="0"/>
          <w:iCs w:val="0"/>
          <w:sz w:val="24"/>
        </w:rPr>
        <w:t>.</w:t>
      </w:r>
    </w:p>
    <w:p w14:paraId="0B571404" w14:textId="53584B30" w:rsidR="00B4416B" w:rsidRPr="003F56C3" w:rsidRDefault="00B4416B" w:rsidP="00E663B3">
      <w:pPr>
        <w:pStyle w:val="ListParagraph"/>
        <w:numPr>
          <w:ilvl w:val="0"/>
          <w:numId w:val="8"/>
        </w:numPr>
        <w:spacing w:line="276" w:lineRule="auto"/>
        <w:rPr>
          <w:rFonts w:asciiTheme="minorHAnsi" w:hAnsiTheme="minorHAnsi" w:cstheme="minorHAnsi"/>
          <w:bCs w:val="0"/>
          <w:iCs w:val="0"/>
          <w:sz w:val="24"/>
        </w:rPr>
      </w:pPr>
      <w:r w:rsidRPr="003F56C3">
        <w:rPr>
          <w:rFonts w:asciiTheme="minorHAnsi" w:hAnsiTheme="minorHAnsi" w:cstheme="minorHAnsi"/>
          <w:bCs w:val="0"/>
          <w:iCs w:val="0"/>
          <w:sz w:val="24"/>
        </w:rPr>
        <w:t xml:space="preserve">Conducted </w:t>
      </w:r>
      <w:r w:rsidR="002D4E10" w:rsidRPr="003F56C3">
        <w:rPr>
          <w:rFonts w:asciiTheme="minorHAnsi" w:hAnsiTheme="minorHAnsi" w:cstheme="minorHAnsi"/>
          <w:bCs w:val="0"/>
          <w:iCs w:val="0"/>
          <w:sz w:val="24"/>
        </w:rPr>
        <w:t xml:space="preserve">introductory </w:t>
      </w:r>
      <w:r w:rsidR="005F6DC9">
        <w:rPr>
          <w:rFonts w:asciiTheme="minorHAnsi" w:hAnsiTheme="minorHAnsi" w:cstheme="minorHAnsi"/>
          <w:bCs w:val="0"/>
          <w:iCs w:val="0"/>
          <w:sz w:val="24"/>
        </w:rPr>
        <w:t xml:space="preserve">and project familiarization </w:t>
      </w:r>
      <w:r w:rsidR="002D4E10" w:rsidRPr="003F56C3">
        <w:rPr>
          <w:rFonts w:asciiTheme="minorHAnsi" w:hAnsiTheme="minorHAnsi" w:cstheme="minorHAnsi"/>
          <w:bCs w:val="0"/>
          <w:iCs w:val="0"/>
          <w:sz w:val="24"/>
        </w:rPr>
        <w:t>visit</w:t>
      </w:r>
      <w:r w:rsidR="005F6DC9">
        <w:rPr>
          <w:rFonts w:asciiTheme="minorHAnsi" w:hAnsiTheme="minorHAnsi" w:cstheme="minorHAnsi"/>
          <w:bCs w:val="0"/>
          <w:iCs w:val="0"/>
          <w:sz w:val="24"/>
        </w:rPr>
        <w:t>s</w:t>
      </w:r>
      <w:r w:rsidR="002D4E10" w:rsidRPr="003F56C3">
        <w:rPr>
          <w:rFonts w:asciiTheme="minorHAnsi" w:hAnsiTheme="minorHAnsi" w:cstheme="minorHAnsi"/>
          <w:bCs w:val="0"/>
          <w:iCs w:val="0"/>
          <w:sz w:val="24"/>
        </w:rPr>
        <w:t xml:space="preserve"> </w:t>
      </w:r>
      <w:r w:rsidRPr="003F56C3">
        <w:rPr>
          <w:rFonts w:asciiTheme="minorHAnsi" w:hAnsiTheme="minorHAnsi" w:cstheme="minorHAnsi"/>
          <w:bCs w:val="0"/>
          <w:iCs w:val="0"/>
          <w:sz w:val="24"/>
        </w:rPr>
        <w:t xml:space="preserve">to the four regional </w:t>
      </w:r>
      <w:r w:rsidR="005F6DC9">
        <w:rPr>
          <w:rFonts w:asciiTheme="minorHAnsi" w:hAnsiTheme="minorHAnsi" w:cstheme="minorHAnsi"/>
          <w:bCs w:val="0"/>
          <w:iCs w:val="0"/>
          <w:sz w:val="24"/>
        </w:rPr>
        <w:t xml:space="preserve">state </w:t>
      </w:r>
      <w:r w:rsidRPr="003F56C3">
        <w:rPr>
          <w:rFonts w:asciiTheme="minorHAnsi" w:hAnsiTheme="minorHAnsi" w:cstheme="minorHAnsi"/>
          <w:bCs w:val="0"/>
          <w:iCs w:val="0"/>
          <w:sz w:val="24"/>
        </w:rPr>
        <w:t xml:space="preserve">health bureaus where the </w:t>
      </w:r>
      <w:r w:rsidR="00947C87">
        <w:rPr>
          <w:rFonts w:asciiTheme="minorHAnsi" w:hAnsiTheme="minorHAnsi" w:cstheme="minorHAnsi"/>
          <w:bCs w:val="0"/>
          <w:iCs w:val="0"/>
          <w:sz w:val="24"/>
        </w:rPr>
        <w:t>Project</w:t>
      </w:r>
      <w:r w:rsidRPr="003F56C3">
        <w:rPr>
          <w:rFonts w:asciiTheme="minorHAnsi" w:hAnsiTheme="minorHAnsi" w:cstheme="minorHAnsi"/>
          <w:bCs w:val="0"/>
          <w:iCs w:val="0"/>
          <w:sz w:val="24"/>
        </w:rPr>
        <w:t xml:space="preserve"> will be implemented </w:t>
      </w:r>
    </w:p>
    <w:p w14:paraId="26A794E7" w14:textId="674ADDA7" w:rsidR="00A52660" w:rsidRPr="00CA0FC9" w:rsidRDefault="006E11B6" w:rsidP="00E663B3">
      <w:pPr>
        <w:pStyle w:val="ListParagraph"/>
        <w:numPr>
          <w:ilvl w:val="0"/>
          <w:numId w:val="8"/>
        </w:numPr>
        <w:spacing w:line="276" w:lineRule="auto"/>
        <w:rPr>
          <w:rFonts w:asciiTheme="minorHAnsi" w:hAnsiTheme="minorHAnsi" w:cstheme="minorHAnsi"/>
          <w:bCs w:val="0"/>
          <w:iCs w:val="0"/>
          <w:sz w:val="24"/>
        </w:rPr>
      </w:pPr>
      <w:r>
        <w:rPr>
          <w:rFonts w:asciiTheme="minorHAnsi" w:hAnsiTheme="minorHAnsi" w:cstheme="minorHAnsi"/>
          <w:bCs w:val="0"/>
          <w:iCs w:val="0"/>
          <w:sz w:val="24"/>
        </w:rPr>
        <w:lastRenderedPageBreak/>
        <w:t>Set up the project country office and leasing the regional offices</w:t>
      </w:r>
      <w:r w:rsidR="005C5D9C">
        <w:rPr>
          <w:rFonts w:asciiTheme="minorHAnsi" w:hAnsiTheme="minorHAnsi" w:cstheme="minorHAnsi"/>
          <w:bCs w:val="0"/>
          <w:iCs w:val="0"/>
          <w:sz w:val="24"/>
        </w:rPr>
        <w:t xml:space="preserve"> is completed.</w:t>
      </w:r>
      <w:r>
        <w:rPr>
          <w:rFonts w:asciiTheme="minorHAnsi" w:hAnsiTheme="minorHAnsi" w:cstheme="minorHAnsi"/>
          <w:bCs w:val="0"/>
          <w:iCs w:val="0"/>
          <w:sz w:val="24"/>
        </w:rPr>
        <w:t xml:space="preserve"> </w:t>
      </w:r>
    </w:p>
    <w:p w14:paraId="06082548" w14:textId="1D645945" w:rsidR="00145EBE" w:rsidRPr="003F56C3" w:rsidRDefault="003C5AA0" w:rsidP="00E663B3">
      <w:pPr>
        <w:pStyle w:val="ListParagraph"/>
        <w:numPr>
          <w:ilvl w:val="0"/>
          <w:numId w:val="8"/>
        </w:numPr>
        <w:spacing w:line="276" w:lineRule="auto"/>
        <w:rPr>
          <w:rFonts w:asciiTheme="minorHAnsi" w:hAnsiTheme="minorHAnsi" w:cstheme="minorHAnsi"/>
          <w:bCs w:val="0"/>
          <w:iCs w:val="0"/>
          <w:sz w:val="24"/>
        </w:rPr>
      </w:pPr>
      <w:r>
        <w:rPr>
          <w:rFonts w:asciiTheme="minorHAnsi" w:hAnsiTheme="minorHAnsi" w:cstheme="minorHAnsi"/>
          <w:bCs w:val="0"/>
          <w:iCs w:val="0"/>
          <w:sz w:val="24"/>
        </w:rPr>
        <w:t>Prepared and submitted year I (May 03-September 30, 2017) and year II (October 01, 2017 – September 30, 2018) work plan packages to USAID for approval</w:t>
      </w:r>
      <w:r w:rsidR="00AA3605">
        <w:rPr>
          <w:rFonts w:asciiTheme="minorHAnsi" w:hAnsiTheme="minorHAnsi" w:cstheme="minorHAnsi"/>
          <w:bCs w:val="0"/>
          <w:iCs w:val="0"/>
          <w:sz w:val="24"/>
        </w:rPr>
        <w:t xml:space="preserve"> and received two rounds of comment</w:t>
      </w:r>
      <w:r w:rsidR="00B24C7C">
        <w:rPr>
          <w:rFonts w:asciiTheme="minorHAnsi" w:hAnsiTheme="minorHAnsi" w:cstheme="minorHAnsi"/>
          <w:bCs w:val="0"/>
          <w:iCs w:val="0"/>
          <w:sz w:val="24"/>
        </w:rPr>
        <w:t>.</w:t>
      </w:r>
    </w:p>
    <w:p w14:paraId="1338F7AA" w14:textId="77777777" w:rsidR="003C5AA0" w:rsidRPr="00CA0FC9" w:rsidRDefault="003C5AA0" w:rsidP="003C5AA0">
      <w:pPr>
        <w:pStyle w:val="ListParagraph"/>
        <w:numPr>
          <w:ilvl w:val="0"/>
          <w:numId w:val="8"/>
        </w:numPr>
        <w:spacing w:line="276" w:lineRule="auto"/>
        <w:rPr>
          <w:rFonts w:asciiTheme="minorHAnsi" w:hAnsiTheme="minorHAnsi" w:cstheme="minorHAnsi"/>
          <w:bCs w:val="0"/>
          <w:iCs w:val="0"/>
          <w:sz w:val="24"/>
        </w:rPr>
      </w:pPr>
      <w:r w:rsidRPr="00CA0FC9">
        <w:rPr>
          <w:rFonts w:asciiTheme="minorHAnsi" w:hAnsiTheme="minorHAnsi" w:cstheme="minorHAnsi"/>
          <w:bCs w:val="0"/>
          <w:iCs w:val="0"/>
          <w:sz w:val="24"/>
        </w:rPr>
        <w:t>Facilitated STTA support for finalization of Year II work plan</w:t>
      </w:r>
    </w:p>
    <w:p w14:paraId="018AF9F3" w14:textId="77777777" w:rsidR="003366EA" w:rsidRPr="003F56C3" w:rsidRDefault="00145EBE" w:rsidP="00E663B3">
      <w:pPr>
        <w:pStyle w:val="ListParagraph"/>
        <w:numPr>
          <w:ilvl w:val="0"/>
          <w:numId w:val="8"/>
        </w:numPr>
        <w:spacing w:line="276" w:lineRule="auto"/>
        <w:rPr>
          <w:rFonts w:asciiTheme="minorHAnsi" w:hAnsiTheme="minorHAnsi" w:cstheme="minorHAnsi"/>
          <w:bCs w:val="0"/>
          <w:iCs w:val="0"/>
          <w:sz w:val="24"/>
        </w:rPr>
      </w:pPr>
      <w:r w:rsidRPr="003F56C3">
        <w:rPr>
          <w:rFonts w:asciiTheme="minorHAnsi" w:hAnsiTheme="minorHAnsi" w:cstheme="minorHAnsi"/>
          <w:bCs w:val="0"/>
          <w:iCs w:val="0"/>
          <w:sz w:val="24"/>
        </w:rPr>
        <w:t>Developed s</w:t>
      </w:r>
      <w:r w:rsidR="003366EA" w:rsidRPr="003F56C3">
        <w:rPr>
          <w:rFonts w:asciiTheme="minorHAnsi" w:hAnsiTheme="minorHAnsi" w:cstheme="minorHAnsi"/>
          <w:bCs w:val="0"/>
          <w:iCs w:val="0"/>
          <w:sz w:val="24"/>
        </w:rPr>
        <w:t>taffing plan</w:t>
      </w:r>
      <w:r w:rsidRPr="003F56C3">
        <w:rPr>
          <w:rFonts w:asciiTheme="minorHAnsi" w:hAnsiTheme="minorHAnsi" w:cstheme="minorHAnsi"/>
          <w:bCs w:val="0"/>
          <w:iCs w:val="0"/>
          <w:sz w:val="24"/>
        </w:rPr>
        <w:t xml:space="preserve"> with job and person specification</w:t>
      </w:r>
    </w:p>
    <w:p w14:paraId="4BA39AFF" w14:textId="7105CCD9" w:rsidR="003366EA" w:rsidRPr="003F56C3" w:rsidRDefault="005E0A33" w:rsidP="00E663B3">
      <w:pPr>
        <w:pStyle w:val="ListParagraph"/>
        <w:numPr>
          <w:ilvl w:val="0"/>
          <w:numId w:val="8"/>
        </w:numPr>
        <w:spacing w:line="276" w:lineRule="auto"/>
        <w:rPr>
          <w:rFonts w:asciiTheme="minorHAnsi" w:hAnsiTheme="minorHAnsi" w:cstheme="minorHAnsi"/>
          <w:bCs w:val="0"/>
          <w:iCs w:val="0"/>
          <w:sz w:val="24"/>
        </w:rPr>
      </w:pPr>
      <w:r w:rsidRPr="003F56C3">
        <w:rPr>
          <w:rFonts w:asciiTheme="minorHAnsi" w:hAnsiTheme="minorHAnsi" w:cstheme="minorHAnsi"/>
          <w:bCs w:val="0"/>
          <w:iCs w:val="0"/>
          <w:sz w:val="24"/>
        </w:rPr>
        <w:t xml:space="preserve">Signed </w:t>
      </w:r>
      <w:r w:rsidR="003366EA" w:rsidRPr="003F56C3">
        <w:rPr>
          <w:rFonts w:asciiTheme="minorHAnsi" w:hAnsiTheme="minorHAnsi" w:cstheme="minorHAnsi"/>
          <w:bCs w:val="0"/>
          <w:iCs w:val="0"/>
          <w:sz w:val="24"/>
        </w:rPr>
        <w:t xml:space="preserve">sub-agreement </w:t>
      </w:r>
      <w:r w:rsidRPr="003F56C3">
        <w:rPr>
          <w:rFonts w:asciiTheme="minorHAnsi" w:hAnsiTheme="minorHAnsi" w:cstheme="minorHAnsi"/>
          <w:bCs w:val="0"/>
          <w:iCs w:val="0"/>
          <w:sz w:val="24"/>
        </w:rPr>
        <w:t>with the sub-awardees</w:t>
      </w:r>
      <w:r w:rsidR="00AA3605">
        <w:rPr>
          <w:rFonts w:asciiTheme="minorHAnsi" w:hAnsiTheme="minorHAnsi" w:cstheme="minorHAnsi"/>
          <w:bCs w:val="0"/>
          <w:iCs w:val="0"/>
          <w:sz w:val="24"/>
        </w:rPr>
        <w:t>, ie. Intra Health, Project hope</w:t>
      </w:r>
      <w:r w:rsidRPr="003F56C3">
        <w:rPr>
          <w:rFonts w:asciiTheme="minorHAnsi" w:hAnsiTheme="minorHAnsi" w:cstheme="minorHAnsi"/>
          <w:bCs w:val="0"/>
          <w:iCs w:val="0"/>
          <w:sz w:val="24"/>
        </w:rPr>
        <w:t xml:space="preserve"> </w:t>
      </w:r>
      <w:r w:rsidR="00AA3605">
        <w:rPr>
          <w:rFonts w:asciiTheme="minorHAnsi" w:hAnsiTheme="minorHAnsi" w:cstheme="minorHAnsi"/>
          <w:bCs w:val="0"/>
          <w:iCs w:val="0"/>
          <w:sz w:val="24"/>
        </w:rPr>
        <w:t>and General Electric.</w:t>
      </w:r>
    </w:p>
    <w:p w14:paraId="21DBCED9" w14:textId="19BBC9EC" w:rsidR="003366EA" w:rsidRPr="003F56C3" w:rsidRDefault="00A52660" w:rsidP="00E663B3">
      <w:pPr>
        <w:pStyle w:val="ListParagraph"/>
        <w:numPr>
          <w:ilvl w:val="0"/>
          <w:numId w:val="8"/>
        </w:numPr>
        <w:spacing w:line="276" w:lineRule="auto"/>
        <w:rPr>
          <w:rFonts w:asciiTheme="minorHAnsi" w:hAnsiTheme="minorHAnsi" w:cstheme="minorHAnsi"/>
          <w:sz w:val="24"/>
        </w:rPr>
      </w:pPr>
      <w:r w:rsidRPr="003F56C3">
        <w:rPr>
          <w:rFonts w:asciiTheme="minorHAnsi" w:hAnsiTheme="minorHAnsi" w:cstheme="minorHAnsi"/>
          <w:bCs w:val="0"/>
          <w:iCs w:val="0"/>
          <w:sz w:val="24"/>
        </w:rPr>
        <w:t xml:space="preserve">Conducted </w:t>
      </w:r>
      <w:r w:rsidR="005E0A33" w:rsidRPr="003F56C3">
        <w:rPr>
          <w:rFonts w:asciiTheme="minorHAnsi" w:hAnsiTheme="minorHAnsi" w:cstheme="minorHAnsi"/>
          <w:bCs w:val="0"/>
          <w:iCs w:val="0"/>
          <w:sz w:val="24"/>
        </w:rPr>
        <w:t xml:space="preserve">a </w:t>
      </w:r>
      <w:r w:rsidRPr="003F56C3">
        <w:rPr>
          <w:rFonts w:asciiTheme="minorHAnsi" w:hAnsiTheme="minorHAnsi" w:cstheme="minorHAnsi"/>
          <w:bCs w:val="0"/>
          <w:iCs w:val="0"/>
          <w:sz w:val="24"/>
        </w:rPr>
        <w:t xml:space="preserve">consensus building and implementation woreda identification meeting </w:t>
      </w:r>
      <w:r w:rsidR="005E0A33" w:rsidRPr="003F56C3">
        <w:rPr>
          <w:rFonts w:asciiTheme="minorHAnsi" w:hAnsiTheme="minorHAnsi" w:cstheme="minorHAnsi"/>
          <w:bCs w:val="0"/>
          <w:iCs w:val="0"/>
          <w:sz w:val="24"/>
        </w:rPr>
        <w:t>in</w:t>
      </w:r>
      <w:r w:rsidR="002D4E10" w:rsidRPr="003F56C3">
        <w:rPr>
          <w:rFonts w:asciiTheme="minorHAnsi" w:hAnsiTheme="minorHAnsi" w:cstheme="minorHAnsi"/>
          <w:bCs w:val="0"/>
          <w:iCs w:val="0"/>
          <w:sz w:val="24"/>
        </w:rPr>
        <w:t xml:space="preserve"> the presence of FMoH, Regional HBs, and USG and non- USG dev</w:t>
      </w:r>
      <w:r w:rsidR="005E0A33" w:rsidRPr="003F56C3">
        <w:rPr>
          <w:rFonts w:asciiTheme="minorHAnsi" w:hAnsiTheme="minorHAnsi" w:cstheme="minorHAnsi"/>
          <w:bCs w:val="0"/>
          <w:iCs w:val="0"/>
          <w:sz w:val="24"/>
        </w:rPr>
        <w:t>elopment partners</w:t>
      </w:r>
      <w:r w:rsidR="00AA3605">
        <w:rPr>
          <w:rFonts w:asciiTheme="minorHAnsi" w:hAnsiTheme="minorHAnsi" w:cstheme="minorHAnsi"/>
          <w:bCs w:val="0"/>
          <w:iCs w:val="0"/>
          <w:sz w:val="24"/>
        </w:rPr>
        <w:t xml:space="preserve"> on July 3&amp; 4</w:t>
      </w:r>
      <w:r w:rsidR="00145EBE" w:rsidRPr="003F56C3">
        <w:rPr>
          <w:rFonts w:asciiTheme="minorHAnsi" w:hAnsiTheme="minorHAnsi" w:cstheme="minorHAnsi"/>
          <w:bCs w:val="0"/>
          <w:iCs w:val="0"/>
          <w:sz w:val="24"/>
        </w:rPr>
        <w:t>.</w:t>
      </w:r>
    </w:p>
    <w:p w14:paraId="089B23E4" w14:textId="01D4C7AF" w:rsidR="000E3B0D" w:rsidRPr="003F56C3" w:rsidRDefault="00A52660" w:rsidP="00E663B3">
      <w:pPr>
        <w:pStyle w:val="ListParagraph"/>
        <w:numPr>
          <w:ilvl w:val="0"/>
          <w:numId w:val="8"/>
        </w:numPr>
        <w:rPr>
          <w:rFonts w:asciiTheme="minorHAnsi" w:hAnsiTheme="minorHAnsi" w:cstheme="minorHAnsi"/>
          <w:bCs w:val="0"/>
          <w:iCs w:val="0"/>
          <w:sz w:val="24"/>
        </w:rPr>
      </w:pPr>
      <w:r w:rsidRPr="003F56C3">
        <w:rPr>
          <w:rFonts w:asciiTheme="minorHAnsi" w:hAnsiTheme="minorHAnsi" w:cstheme="minorHAnsi"/>
          <w:bCs w:val="0"/>
          <w:iCs w:val="0"/>
          <w:sz w:val="24"/>
        </w:rPr>
        <w:t xml:space="preserve">Participated in the Transform portfolio M&amp;E technical working </w:t>
      </w:r>
      <w:r w:rsidR="005E0A33" w:rsidRPr="003F56C3">
        <w:rPr>
          <w:rFonts w:asciiTheme="minorHAnsi" w:hAnsiTheme="minorHAnsi" w:cstheme="minorHAnsi"/>
          <w:bCs w:val="0"/>
          <w:iCs w:val="0"/>
          <w:sz w:val="24"/>
        </w:rPr>
        <w:t>group meetings</w:t>
      </w:r>
      <w:r w:rsidR="00B24C7C">
        <w:rPr>
          <w:rFonts w:asciiTheme="minorHAnsi" w:hAnsiTheme="minorHAnsi" w:cstheme="minorHAnsi"/>
          <w:bCs w:val="0"/>
          <w:iCs w:val="0"/>
          <w:sz w:val="24"/>
        </w:rPr>
        <w:t xml:space="preserve"> and provide</w:t>
      </w:r>
      <w:r w:rsidR="005C5D9C">
        <w:rPr>
          <w:rFonts w:asciiTheme="minorHAnsi" w:hAnsiTheme="minorHAnsi" w:cstheme="minorHAnsi"/>
          <w:bCs w:val="0"/>
          <w:iCs w:val="0"/>
          <w:sz w:val="24"/>
        </w:rPr>
        <w:t>d</w:t>
      </w:r>
      <w:r w:rsidR="00B24C7C">
        <w:rPr>
          <w:rFonts w:asciiTheme="minorHAnsi" w:hAnsiTheme="minorHAnsi" w:cstheme="minorHAnsi"/>
          <w:bCs w:val="0"/>
          <w:iCs w:val="0"/>
          <w:sz w:val="24"/>
        </w:rPr>
        <w:t xml:space="preserve"> the necessary baseline data/information</w:t>
      </w:r>
    </w:p>
    <w:p w14:paraId="42BC9920" w14:textId="06908829" w:rsidR="009636CF" w:rsidRPr="003F56C3" w:rsidRDefault="005E0A33" w:rsidP="00E663B3">
      <w:pPr>
        <w:pStyle w:val="ListParagraph"/>
        <w:numPr>
          <w:ilvl w:val="0"/>
          <w:numId w:val="8"/>
        </w:numPr>
        <w:spacing w:line="276" w:lineRule="auto"/>
        <w:rPr>
          <w:rFonts w:asciiTheme="minorHAnsi" w:hAnsiTheme="minorHAnsi" w:cstheme="minorHAnsi"/>
          <w:bCs w:val="0"/>
          <w:iCs w:val="0"/>
          <w:sz w:val="24"/>
        </w:rPr>
      </w:pPr>
      <w:r w:rsidRPr="003F56C3">
        <w:rPr>
          <w:rFonts w:asciiTheme="minorHAnsi" w:hAnsiTheme="minorHAnsi" w:cstheme="minorHAnsi"/>
          <w:bCs w:val="0"/>
          <w:iCs w:val="0"/>
          <w:sz w:val="24"/>
        </w:rPr>
        <w:t xml:space="preserve">Attended technical </w:t>
      </w:r>
      <w:r w:rsidR="002D4E10" w:rsidRPr="003F56C3">
        <w:rPr>
          <w:rFonts w:asciiTheme="minorHAnsi" w:hAnsiTheme="minorHAnsi" w:cstheme="minorHAnsi"/>
          <w:bCs w:val="0"/>
          <w:iCs w:val="0"/>
          <w:sz w:val="24"/>
        </w:rPr>
        <w:t>meeting</w:t>
      </w:r>
      <w:r w:rsidRPr="003F56C3">
        <w:rPr>
          <w:rFonts w:asciiTheme="minorHAnsi" w:hAnsiTheme="minorHAnsi" w:cstheme="minorHAnsi"/>
          <w:bCs w:val="0"/>
          <w:iCs w:val="0"/>
          <w:sz w:val="24"/>
        </w:rPr>
        <w:t xml:space="preserve">s organized by the different </w:t>
      </w:r>
      <w:r w:rsidR="00AA3605">
        <w:rPr>
          <w:rFonts w:asciiTheme="minorHAnsi" w:hAnsiTheme="minorHAnsi" w:cstheme="minorHAnsi"/>
          <w:bCs w:val="0"/>
          <w:iCs w:val="0"/>
          <w:sz w:val="24"/>
        </w:rPr>
        <w:t>D</w:t>
      </w:r>
      <w:r w:rsidRPr="003F56C3">
        <w:rPr>
          <w:rFonts w:asciiTheme="minorHAnsi" w:hAnsiTheme="minorHAnsi" w:cstheme="minorHAnsi"/>
          <w:bCs w:val="0"/>
          <w:iCs w:val="0"/>
          <w:sz w:val="24"/>
        </w:rPr>
        <w:t>irectorates of the FMoH.</w:t>
      </w:r>
      <w:r w:rsidR="002D4E10" w:rsidRPr="003F56C3">
        <w:rPr>
          <w:rFonts w:asciiTheme="minorHAnsi" w:hAnsiTheme="minorHAnsi" w:cstheme="minorHAnsi"/>
          <w:bCs w:val="0"/>
          <w:iCs w:val="0"/>
          <w:sz w:val="24"/>
        </w:rPr>
        <w:t xml:space="preserve"> </w:t>
      </w:r>
    </w:p>
    <w:p w14:paraId="597877A6" w14:textId="3E263B6A" w:rsidR="00830BAA" w:rsidRPr="00B24C7C" w:rsidRDefault="007C777A" w:rsidP="00E663B3">
      <w:pPr>
        <w:pStyle w:val="ListParagraph"/>
        <w:numPr>
          <w:ilvl w:val="0"/>
          <w:numId w:val="8"/>
        </w:numPr>
        <w:spacing w:line="276" w:lineRule="auto"/>
        <w:rPr>
          <w:rFonts w:asciiTheme="minorHAnsi" w:hAnsiTheme="minorHAnsi" w:cstheme="minorHAnsi"/>
          <w:bCs w:val="0"/>
          <w:iCs w:val="0"/>
          <w:sz w:val="24"/>
        </w:rPr>
      </w:pPr>
      <w:r w:rsidRPr="00B24C7C">
        <w:rPr>
          <w:rFonts w:asciiTheme="minorHAnsi" w:hAnsiTheme="minorHAnsi" w:cstheme="minorHAnsi"/>
          <w:bCs w:val="0"/>
          <w:iCs w:val="0"/>
          <w:sz w:val="24"/>
        </w:rPr>
        <w:t xml:space="preserve">Participated in </w:t>
      </w:r>
      <w:r w:rsidR="006E11B6" w:rsidRPr="00B24C7C">
        <w:rPr>
          <w:rFonts w:asciiTheme="minorHAnsi" w:hAnsiTheme="minorHAnsi" w:cstheme="minorHAnsi"/>
          <w:bCs w:val="0"/>
          <w:iCs w:val="0"/>
          <w:sz w:val="24"/>
        </w:rPr>
        <w:t xml:space="preserve">a </w:t>
      </w:r>
      <w:r w:rsidR="00CC338A" w:rsidRPr="00B24C7C">
        <w:rPr>
          <w:rFonts w:asciiTheme="minorHAnsi" w:hAnsiTheme="minorHAnsi" w:cstheme="minorHAnsi"/>
          <w:bCs w:val="0"/>
          <w:iCs w:val="0"/>
          <w:sz w:val="24"/>
        </w:rPr>
        <w:t xml:space="preserve">meeting with USAID on </w:t>
      </w:r>
      <w:r w:rsidR="00830BAA" w:rsidRPr="00B24C7C">
        <w:rPr>
          <w:rFonts w:asciiTheme="minorHAnsi" w:hAnsiTheme="minorHAnsi" w:cstheme="minorHAnsi"/>
          <w:bCs w:val="0"/>
          <w:iCs w:val="0"/>
          <w:sz w:val="24"/>
        </w:rPr>
        <w:t>Mexico City Policy (</w:t>
      </w:r>
      <w:r w:rsidR="00CC338A" w:rsidRPr="00B24C7C">
        <w:rPr>
          <w:rFonts w:asciiTheme="minorHAnsi" w:hAnsiTheme="minorHAnsi" w:cstheme="minorHAnsi"/>
          <w:bCs w:val="0"/>
          <w:iCs w:val="0"/>
          <w:sz w:val="24"/>
        </w:rPr>
        <w:t xml:space="preserve">Protecting Life in </w:t>
      </w:r>
      <w:r w:rsidR="00B2796D" w:rsidRPr="00B24C7C">
        <w:rPr>
          <w:rFonts w:asciiTheme="minorHAnsi" w:hAnsiTheme="minorHAnsi" w:cstheme="minorHAnsi"/>
          <w:bCs w:val="0"/>
          <w:iCs w:val="0"/>
          <w:sz w:val="24"/>
        </w:rPr>
        <w:t>Global</w:t>
      </w:r>
      <w:r w:rsidR="00CC338A" w:rsidRPr="00B24C7C">
        <w:rPr>
          <w:rFonts w:asciiTheme="minorHAnsi" w:hAnsiTheme="minorHAnsi" w:cstheme="minorHAnsi"/>
          <w:bCs w:val="0"/>
          <w:iCs w:val="0"/>
          <w:sz w:val="24"/>
        </w:rPr>
        <w:t xml:space="preserve"> Health Assistance</w:t>
      </w:r>
      <w:r w:rsidR="00830BAA" w:rsidRPr="00CC5FE7">
        <w:rPr>
          <w:rFonts w:asciiTheme="minorHAnsi" w:hAnsiTheme="minorHAnsi" w:cstheme="minorHAnsi"/>
          <w:bCs w:val="0"/>
          <w:iCs w:val="0"/>
          <w:sz w:val="24"/>
        </w:rPr>
        <w:t>)</w:t>
      </w:r>
      <w:r w:rsidR="005C5D9C">
        <w:rPr>
          <w:rFonts w:asciiTheme="minorHAnsi" w:hAnsiTheme="minorHAnsi" w:cstheme="minorHAnsi"/>
          <w:bCs w:val="0"/>
          <w:iCs w:val="0"/>
          <w:sz w:val="24"/>
        </w:rPr>
        <w:t>; p</w:t>
      </w:r>
      <w:r w:rsidR="006E11B6" w:rsidRPr="00B24C7C">
        <w:rPr>
          <w:rFonts w:asciiTheme="minorHAnsi" w:hAnsiTheme="minorHAnsi" w:cstheme="minorHAnsi"/>
          <w:bCs w:val="0"/>
          <w:iCs w:val="0"/>
          <w:sz w:val="24"/>
        </w:rPr>
        <w:t xml:space="preserve">repared </w:t>
      </w:r>
      <w:r w:rsidR="00830BAA" w:rsidRPr="00B24C7C">
        <w:rPr>
          <w:rFonts w:asciiTheme="minorHAnsi" w:hAnsiTheme="minorHAnsi" w:cstheme="minorHAnsi"/>
          <w:bCs w:val="0"/>
          <w:iCs w:val="0"/>
          <w:sz w:val="24"/>
        </w:rPr>
        <w:t xml:space="preserve">Mexico city policy (PLGHA) vulnerability audit and mitigation </w:t>
      </w:r>
      <w:r w:rsidR="006E11B6" w:rsidRPr="00B24C7C">
        <w:rPr>
          <w:rFonts w:asciiTheme="minorHAnsi" w:hAnsiTheme="minorHAnsi" w:cstheme="minorHAnsi"/>
          <w:bCs w:val="0"/>
          <w:iCs w:val="0"/>
          <w:sz w:val="24"/>
        </w:rPr>
        <w:t>plan</w:t>
      </w:r>
      <w:r w:rsidR="005C5D9C">
        <w:rPr>
          <w:rFonts w:asciiTheme="minorHAnsi" w:hAnsiTheme="minorHAnsi" w:cstheme="minorHAnsi"/>
          <w:bCs w:val="0"/>
          <w:iCs w:val="0"/>
          <w:sz w:val="24"/>
        </w:rPr>
        <w:t>;</w:t>
      </w:r>
      <w:r w:rsidR="00B24C7C" w:rsidRPr="00B24C7C">
        <w:rPr>
          <w:rFonts w:asciiTheme="minorHAnsi" w:hAnsiTheme="minorHAnsi" w:cstheme="minorHAnsi"/>
          <w:bCs w:val="0"/>
          <w:iCs w:val="0"/>
          <w:sz w:val="24"/>
        </w:rPr>
        <w:t xml:space="preserve"> </w:t>
      </w:r>
      <w:r w:rsidR="006E11B6" w:rsidRPr="00B24C7C">
        <w:rPr>
          <w:rFonts w:asciiTheme="minorHAnsi" w:hAnsiTheme="minorHAnsi" w:cstheme="minorHAnsi"/>
          <w:bCs w:val="0"/>
          <w:iCs w:val="0"/>
          <w:sz w:val="24"/>
        </w:rPr>
        <w:t>S</w:t>
      </w:r>
      <w:r w:rsidR="00830BAA" w:rsidRPr="00B24C7C">
        <w:rPr>
          <w:rFonts w:asciiTheme="minorHAnsi" w:hAnsiTheme="minorHAnsi" w:cstheme="minorHAnsi"/>
          <w:bCs w:val="0"/>
          <w:iCs w:val="0"/>
          <w:sz w:val="24"/>
        </w:rPr>
        <w:t>taff</w:t>
      </w:r>
      <w:r w:rsidR="006E11B6" w:rsidRPr="00B24C7C">
        <w:rPr>
          <w:rFonts w:asciiTheme="minorHAnsi" w:hAnsiTheme="minorHAnsi" w:cstheme="minorHAnsi"/>
          <w:bCs w:val="0"/>
          <w:iCs w:val="0"/>
          <w:sz w:val="24"/>
        </w:rPr>
        <w:t xml:space="preserve"> </w:t>
      </w:r>
      <w:r w:rsidR="00830BAA" w:rsidRPr="00B24C7C">
        <w:rPr>
          <w:rFonts w:asciiTheme="minorHAnsi" w:hAnsiTheme="minorHAnsi" w:cstheme="minorHAnsi"/>
          <w:bCs w:val="0"/>
          <w:iCs w:val="0"/>
          <w:sz w:val="24"/>
        </w:rPr>
        <w:t>attended online training and certified for PLGHA and US Abortion &amp; FP requirement</w:t>
      </w:r>
      <w:r w:rsidR="00B24C7C" w:rsidRPr="00B24C7C">
        <w:rPr>
          <w:rFonts w:asciiTheme="minorHAnsi" w:hAnsiTheme="minorHAnsi" w:cstheme="minorHAnsi"/>
          <w:bCs w:val="0"/>
          <w:iCs w:val="0"/>
          <w:sz w:val="24"/>
        </w:rPr>
        <w:t xml:space="preserve"> and </w:t>
      </w:r>
      <w:r w:rsidR="00B24C7C">
        <w:rPr>
          <w:rFonts w:asciiTheme="minorHAnsi" w:hAnsiTheme="minorHAnsi" w:cstheme="minorHAnsi"/>
          <w:bCs w:val="0"/>
          <w:iCs w:val="0"/>
          <w:sz w:val="24"/>
        </w:rPr>
        <w:t xml:space="preserve"> p</w:t>
      </w:r>
      <w:r w:rsidR="00830BAA" w:rsidRPr="00B24C7C">
        <w:rPr>
          <w:rFonts w:asciiTheme="minorHAnsi" w:hAnsiTheme="minorHAnsi" w:cstheme="minorHAnsi"/>
          <w:bCs w:val="0"/>
          <w:iCs w:val="0"/>
          <w:sz w:val="24"/>
        </w:rPr>
        <w:t>repared and submitted Abortion and FP Requirement Compliance plan to USAID</w:t>
      </w:r>
    </w:p>
    <w:p w14:paraId="5959758A" w14:textId="1820AAC7" w:rsidR="002D4E10" w:rsidRPr="003F56C3" w:rsidRDefault="005E0A33" w:rsidP="00E663B3">
      <w:pPr>
        <w:pStyle w:val="ListParagraph"/>
        <w:numPr>
          <w:ilvl w:val="0"/>
          <w:numId w:val="8"/>
        </w:numPr>
        <w:spacing w:line="276" w:lineRule="auto"/>
        <w:rPr>
          <w:rFonts w:asciiTheme="minorHAnsi" w:hAnsiTheme="minorHAnsi" w:cstheme="minorHAnsi"/>
          <w:bCs w:val="0"/>
          <w:iCs w:val="0"/>
          <w:sz w:val="24"/>
        </w:rPr>
      </w:pPr>
      <w:r w:rsidRPr="003F56C3">
        <w:rPr>
          <w:rFonts w:asciiTheme="minorHAnsi" w:hAnsiTheme="minorHAnsi" w:cstheme="minorHAnsi"/>
          <w:bCs w:val="0"/>
          <w:iCs w:val="0"/>
          <w:sz w:val="24"/>
        </w:rPr>
        <w:t>Sign</w:t>
      </w:r>
      <w:r w:rsidR="006A687B">
        <w:rPr>
          <w:rFonts w:asciiTheme="minorHAnsi" w:hAnsiTheme="minorHAnsi" w:cstheme="minorHAnsi"/>
          <w:bCs w:val="0"/>
          <w:iCs w:val="0"/>
          <w:sz w:val="24"/>
        </w:rPr>
        <w:t>ed MoU with the Federal Ministry of H</w:t>
      </w:r>
      <w:r w:rsidRPr="003F56C3">
        <w:rPr>
          <w:rFonts w:asciiTheme="minorHAnsi" w:hAnsiTheme="minorHAnsi" w:cstheme="minorHAnsi"/>
          <w:bCs w:val="0"/>
          <w:iCs w:val="0"/>
          <w:sz w:val="24"/>
        </w:rPr>
        <w:t xml:space="preserve">ealth as part </w:t>
      </w:r>
      <w:r w:rsidR="008D02E7">
        <w:rPr>
          <w:rFonts w:asciiTheme="minorHAnsi" w:hAnsiTheme="minorHAnsi" w:cstheme="minorHAnsi"/>
          <w:bCs w:val="0"/>
          <w:iCs w:val="0"/>
          <w:sz w:val="24"/>
        </w:rPr>
        <w:t xml:space="preserve">of </w:t>
      </w:r>
      <w:r w:rsidRPr="003F56C3">
        <w:rPr>
          <w:rFonts w:asciiTheme="minorHAnsi" w:hAnsiTheme="minorHAnsi" w:cstheme="minorHAnsi"/>
          <w:bCs w:val="0"/>
          <w:iCs w:val="0"/>
          <w:sz w:val="24"/>
        </w:rPr>
        <w:t xml:space="preserve">registering the </w:t>
      </w:r>
      <w:r w:rsidR="00661857">
        <w:rPr>
          <w:rFonts w:asciiTheme="minorHAnsi" w:hAnsiTheme="minorHAnsi" w:cstheme="minorHAnsi"/>
          <w:bCs w:val="0"/>
          <w:iCs w:val="0"/>
          <w:sz w:val="24"/>
        </w:rPr>
        <w:t>project</w:t>
      </w:r>
      <w:r w:rsidR="00661857" w:rsidRPr="003F56C3">
        <w:rPr>
          <w:rFonts w:asciiTheme="minorHAnsi" w:hAnsiTheme="minorHAnsi" w:cstheme="minorHAnsi"/>
          <w:bCs w:val="0"/>
          <w:iCs w:val="0"/>
          <w:sz w:val="24"/>
        </w:rPr>
        <w:t xml:space="preserve"> </w:t>
      </w:r>
      <w:r w:rsidRPr="003F56C3">
        <w:rPr>
          <w:rFonts w:asciiTheme="minorHAnsi" w:hAnsiTheme="minorHAnsi" w:cstheme="minorHAnsi"/>
          <w:bCs w:val="0"/>
          <w:iCs w:val="0"/>
          <w:sz w:val="24"/>
        </w:rPr>
        <w:t>to the Charities and Societies Agency (C</w:t>
      </w:r>
      <w:r w:rsidR="00661857">
        <w:rPr>
          <w:rFonts w:asciiTheme="minorHAnsi" w:hAnsiTheme="minorHAnsi" w:cstheme="minorHAnsi"/>
          <w:bCs w:val="0"/>
          <w:iCs w:val="0"/>
          <w:sz w:val="24"/>
        </w:rPr>
        <w:t>h</w:t>
      </w:r>
      <w:r w:rsidRPr="003F56C3">
        <w:rPr>
          <w:rFonts w:asciiTheme="minorHAnsi" w:hAnsiTheme="minorHAnsi" w:cstheme="minorHAnsi"/>
          <w:bCs w:val="0"/>
          <w:iCs w:val="0"/>
          <w:sz w:val="24"/>
        </w:rPr>
        <w:t>SA)</w:t>
      </w:r>
      <w:r w:rsidR="006A687B">
        <w:rPr>
          <w:rFonts w:asciiTheme="minorHAnsi" w:hAnsiTheme="minorHAnsi" w:cstheme="minorHAnsi"/>
          <w:bCs w:val="0"/>
          <w:iCs w:val="0"/>
          <w:sz w:val="24"/>
        </w:rPr>
        <w:t xml:space="preserve"> of Ethiopia</w:t>
      </w:r>
      <w:r w:rsidR="002D4E10" w:rsidRPr="003F56C3">
        <w:rPr>
          <w:rFonts w:asciiTheme="minorHAnsi" w:hAnsiTheme="minorHAnsi" w:cstheme="minorHAnsi"/>
          <w:bCs w:val="0"/>
          <w:iCs w:val="0"/>
          <w:sz w:val="24"/>
        </w:rPr>
        <w:t>.</w:t>
      </w:r>
    </w:p>
    <w:p w14:paraId="620819C0" w14:textId="41C340B9" w:rsidR="00452448" w:rsidRPr="003F56C3" w:rsidRDefault="005E0A33" w:rsidP="00E663B3">
      <w:pPr>
        <w:pStyle w:val="ListParagraph"/>
        <w:numPr>
          <w:ilvl w:val="0"/>
          <w:numId w:val="8"/>
        </w:numPr>
        <w:spacing w:line="276" w:lineRule="auto"/>
        <w:rPr>
          <w:rFonts w:asciiTheme="minorHAnsi" w:hAnsiTheme="minorHAnsi" w:cstheme="minorHAnsi"/>
          <w:bCs w:val="0"/>
          <w:iCs w:val="0"/>
          <w:sz w:val="24"/>
        </w:rPr>
      </w:pPr>
      <w:r w:rsidRPr="003F56C3">
        <w:rPr>
          <w:rFonts w:asciiTheme="minorHAnsi" w:hAnsiTheme="minorHAnsi" w:cstheme="minorHAnsi"/>
          <w:bCs w:val="0"/>
          <w:iCs w:val="0"/>
          <w:sz w:val="24"/>
        </w:rPr>
        <w:t xml:space="preserve">Procured laptops and other office </w:t>
      </w:r>
      <w:r w:rsidR="005C5D9C" w:rsidRPr="003F56C3">
        <w:rPr>
          <w:rFonts w:asciiTheme="minorHAnsi" w:hAnsiTheme="minorHAnsi" w:cstheme="minorHAnsi"/>
          <w:bCs w:val="0"/>
          <w:iCs w:val="0"/>
          <w:sz w:val="24"/>
        </w:rPr>
        <w:t>equipment</w:t>
      </w:r>
      <w:r w:rsidR="00452448" w:rsidRPr="003F56C3">
        <w:rPr>
          <w:rFonts w:asciiTheme="minorHAnsi" w:hAnsiTheme="minorHAnsi" w:cstheme="minorHAnsi"/>
          <w:bCs w:val="0"/>
          <w:iCs w:val="0"/>
          <w:sz w:val="24"/>
        </w:rPr>
        <w:t>.</w:t>
      </w:r>
    </w:p>
    <w:p w14:paraId="57FF1077" w14:textId="55A93798" w:rsidR="002D4E10" w:rsidRPr="003F56C3" w:rsidRDefault="00B24C7C" w:rsidP="00E663B3">
      <w:pPr>
        <w:pStyle w:val="ListParagraph"/>
        <w:numPr>
          <w:ilvl w:val="0"/>
          <w:numId w:val="8"/>
        </w:numPr>
        <w:spacing w:line="276" w:lineRule="auto"/>
        <w:rPr>
          <w:rFonts w:asciiTheme="minorHAnsi" w:hAnsiTheme="minorHAnsi" w:cstheme="minorHAnsi"/>
          <w:bCs w:val="0"/>
          <w:iCs w:val="0"/>
          <w:sz w:val="24"/>
        </w:rPr>
      </w:pPr>
      <w:r>
        <w:rPr>
          <w:rFonts w:asciiTheme="minorHAnsi" w:hAnsiTheme="minorHAnsi" w:cstheme="minorHAnsi"/>
          <w:bCs w:val="0"/>
          <w:iCs w:val="0"/>
          <w:sz w:val="24"/>
        </w:rPr>
        <w:t>Secure</w:t>
      </w:r>
      <w:r w:rsidR="005C5D9C">
        <w:rPr>
          <w:rFonts w:asciiTheme="minorHAnsi" w:hAnsiTheme="minorHAnsi" w:cstheme="minorHAnsi"/>
          <w:bCs w:val="0"/>
          <w:iCs w:val="0"/>
          <w:sz w:val="24"/>
        </w:rPr>
        <w:t>d</w:t>
      </w:r>
      <w:r w:rsidR="00452448" w:rsidRPr="003F56C3">
        <w:rPr>
          <w:rFonts w:asciiTheme="minorHAnsi" w:hAnsiTheme="minorHAnsi" w:cstheme="minorHAnsi"/>
          <w:bCs w:val="0"/>
          <w:iCs w:val="0"/>
          <w:sz w:val="24"/>
        </w:rPr>
        <w:t xml:space="preserve"> approval from USAID and placed an order to procure </w:t>
      </w:r>
      <w:r w:rsidR="002D4E10" w:rsidRPr="003F56C3">
        <w:rPr>
          <w:rFonts w:asciiTheme="minorHAnsi" w:hAnsiTheme="minorHAnsi" w:cstheme="minorHAnsi"/>
          <w:bCs w:val="0"/>
          <w:iCs w:val="0"/>
          <w:sz w:val="24"/>
        </w:rPr>
        <w:t>vehicle</w:t>
      </w:r>
      <w:r w:rsidR="0023136E">
        <w:rPr>
          <w:rFonts w:asciiTheme="minorHAnsi" w:hAnsiTheme="minorHAnsi" w:cstheme="minorHAnsi"/>
          <w:bCs w:val="0"/>
          <w:iCs w:val="0"/>
          <w:sz w:val="24"/>
        </w:rPr>
        <w:t>s</w:t>
      </w:r>
      <w:r w:rsidR="00452448" w:rsidRPr="003F56C3">
        <w:rPr>
          <w:rFonts w:asciiTheme="minorHAnsi" w:hAnsiTheme="minorHAnsi" w:cstheme="minorHAnsi"/>
          <w:bCs w:val="0"/>
          <w:iCs w:val="0"/>
          <w:sz w:val="24"/>
        </w:rPr>
        <w:t>.</w:t>
      </w:r>
    </w:p>
    <w:p w14:paraId="7CF580A9" w14:textId="042A75D6" w:rsidR="00BF134D" w:rsidRPr="003F56C3" w:rsidRDefault="00BF134D" w:rsidP="00BF134D">
      <w:pPr>
        <w:pStyle w:val="ListParagraph"/>
        <w:numPr>
          <w:ilvl w:val="0"/>
          <w:numId w:val="8"/>
        </w:numPr>
        <w:spacing w:line="276" w:lineRule="auto"/>
        <w:rPr>
          <w:rFonts w:asciiTheme="minorHAnsi" w:hAnsiTheme="minorHAnsi" w:cstheme="minorHAnsi"/>
          <w:bCs w:val="0"/>
          <w:iCs w:val="0"/>
          <w:sz w:val="24"/>
        </w:rPr>
      </w:pPr>
      <w:r>
        <w:rPr>
          <w:rFonts w:asciiTheme="minorHAnsi" w:hAnsiTheme="minorHAnsi" w:cstheme="minorHAnsi"/>
          <w:bCs w:val="0"/>
          <w:iCs w:val="0"/>
          <w:sz w:val="24"/>
        </w:rPr>
        <w:t xml:space="preserve">TOR developed and announced to invite local consultants to conduct formative assessment </w:t>
      </w:r>
      <w:r w:rsidR="00EB0126">
        <w:rPr>
          <w:rFonts w:asciiTheme="minorHAnsi" w:hAnsiTheme="minorHAnsi" w:cstheme="minorHAnsi"/>
          <w:bCs w:val="0"/>
          <w:iCs w:val="0"/>
          <w:sz w:val="24"/>
        </w:rPr>
        <w:t xml:space="preserve">on </w:t>
      </w:r>
      <w:r w:rsidR="001C123F">
        <w:rPr>
          <w:rFonts w:asciiTheme="minorHAnsi" w:hAnsiTheme="minorHAnsi" w:cstheme="minorHAnsi"/>
          <w:bCs w:val="0"/>
          <w:iCs w:val="0"/>
          <w:sz w:val="24"/>
        </w:rPr>
        <w:t xml:space="preserve"> selected facilities </w:t>
      </w:r>
      <w:r w:rsidRPr="00BF134D">
        <w:rPr>
          <w:rFonts w:asciiTheme="minorHAnsi" w:hAnsiTheme="minorHAnsi" w:cstheme="minorHAnsi"/>
          <w:bCs w:val="0"/>
          <w:iCs w:val="0"/>
          <w:sz w:val="24"/>
        </w:rPr>
        <w:t>focusing on clinical capacity, HR, infra-structure, leadership etc.</w:t>
      </w:r>
      <w:r>
        <w:rPr>
          <w:rFonts w:asciiTheme="minorHAnsi" w:hAnsiTheme="minorHAnsi" w:cstheme="minorHAnsi"/>
          <w:bCs w:val="0"/>
          <w:iCs w:val="0"/>
          <w:sz w:val="24"/>
        </w:rPr>
        <w:t xml:space="preserve"> in the project implementation regions </w:t>
      </w:r>
    </w:p>
    <w:p w14:paraId="283544D1" w14:textId="77777777" w:rsidR="009636CF" w:rsidRDefault="009636CF" w:rsidP="0053086B">
      <w:pPr>
        <w:pStyle w:val="Heading1"/>
        <w:numPr>
          <w:ilvl w:val="0"/>
          <w:numId w:val="0"/>
        </w:numPr>
        <w:spacing w:before="120" w:after="120"/>
        <w:rPr>
          <w:rFonts w:cstheme="minorHAnsi"/>
          <w:caps w:val="0"/>
          <w:sz w:val="28"/>
        </w:rPr>
      </w:pPr>
      <w:bookmarkStart w:id="15" w:name="_Toc496540510"/>
      <w:bookmarkStart w:id="16" w:name="_Toc320630908"/>
      <w:bookmarkStart w:id="17" w:name="_Toc487052706"/>
      <w:bookmarkStart w:id="18" w:name="_Toc487052757"/>
      <w:r w:rsidRPr="0053086B">
        <w:rPr>
          <w:rFonts w:cstheme="minorHAnsi"/>
          <w:caps w:val="0"/>
          <w:sz w:val="28"/>
        </w:rPr>
        <w:t xml:space="preserve">Detailed </w:t>
      </w:r>
      <w:r w:rsidR="00DF3AA6" w:rsidRPr="0053086B">
        <w:rPr>
          <w:rFonts w:cstheme="minorHAnsi"/>
          <w:caps w:val="0"/>
          <w:sz w:val="28"/>
        </w:rPr>
        <w:t>Description of Achievements</w:t>
      </w:r>
      <w:bookmarkEnd w:id="15"/>
      <w:r w:rsidR="00DF3AA6" w:rsidRPr="0053086B">
        <w:rPr>
          <w:rFonts w:cstheme="minorHAnsi"/>
          <w:caps w:val="0"/>
          <w:sz w:val="28"/>
        </w:rPr>
        <w:t xml:space="preserve"> </w:t>
      </w:r>
      <w:bookmarkEnd w:id="16"/>
      <w:bookmarkEnd w:id="17"/>
      <w:bookmarkEnd w:id="18"/>
    </w:p>
    <w:p w14:paraId="24F50B24" w14:textId="7A96C3AF" w:rsidR="009B1628" w:rsidRPr="009B1628" w:rsidRDefault="009B1628" w:rsidP="009B1628">
      <w:pPr>
        <w:rPr>
          <w:rFonts w:eastAsia="Calibri"/>
          <w:sz w:val="24"/>
        </w:rPr>
      </w:pPr>
      <w:r w:rsidRPr="009B1628">
        <w:rPr>
          <w:rFonts w:eastAsia="Calibri"/>
          <w:sz w:val="24"/>
        </w:rPr>
        <w:t xml:space="preserve">As the </w:t>
      </w:r>
      <w:r w:rsidR="00947C87">
        <w:rPr>
          <w:rFonts w:eastAsia="Calibri"/>
          <w:sz w:val="24"/>
        </w:rPr>
        <w:t>Project</w:t>
      </w:r>
      <w:r w:rsidRPr="009B1628">
        <w:rPr>
          <w:rFonts w:eastAsia="Calibri"/>
          <w:sz w:val="24"/>
        </w:rPr>
        <w:t xml:space="preserve"> is on startup phase, most of the </w:t>
      </w:r>
      <w:r w:rsidR="001B5947">
        <w:rPr>
          <w:rFonts w:eastAsia="Calibri"/>
          <w:sz w:val="24"/>
        </w:rPr>
        <w:t>works</w:t>
      </w:r>
      <w:r w:rsidRPr="009B1628">
        <w:rPr>
          <w:rFonts w:eastAsia="Calibri"/>
          <w:sz w:val="24"/>
        </w:rPr>
        <w:t xml:space="preserve"> in this reporting period are related to the </w:t>
      </w:r>
      <w:r w:rsidR="00947C87">
        <w:rPr>
          <w:rFonts w:eastAsia="Calibri"/>
          <w:sz w:val="24"/>
        </w:rPr>
        <w:t>Project</w:t>
      </w:r>
      <w:r w:rsidRPr="009B1628">
        <w:rPr>
          <w:rFonts w:eastAsia="Calibri"/>
          <w:sz w:val="24"/>
        </w:rPr>
        <w:t xml:space="preserve"> office establishment, staffing</w:t>
      </w:r>
      <w:r w:rsidR="001C123F">
        <w:rPr>
          <w:rFonts w:eastAsia="Calibri"/>
          <w:sz w:val="24"/>
        </w:rPr>
        <w:t>, p</w:t>
      </w:r>
      <w:r w:rsidR="00947C87">
        <w:rPr>
          <w:rFonts w:eastAsia="Calibri"/>
          <w:sz w:val="24"/>
        </w:rPr>
        <w:t>roject</w:t>
      </w:r>
      <w:r w:rsidRPr="009B1628">
        <w:rPr>
          <w:rFonts w:eastAsia="Calibri"/>
          <w:sz w:val="24"/>
        </w:rPr>
        <w:t xml:space="preserve"> familiarization to stakeholders</w:t>
      </w:r>
      <w:r w:rsidR="001C123F">
        <w:rPr>
          <w:rFonts w:eastAsia="Calibri"/>
          <w:sz w:val="24"/>
        </w:rPr>
        <w:t>, and registration</w:t>
      </w:r>
      <w:r w:rsidRPr="009B1628">
        <w:rPr>
          <w:rFonts w:eastAsia="Calibri"/>
          <w:sz w:val="24"/>
        </w:rPr>
        <w:t>.</w:t>
      </w:r>
    </w:p>
    <w:p w14:paraId="4E7A46EA" w14:textId="2FE98CCD" w:rsidR="00830BAA" w:rsidRDefault="001E3DE2" w:rsidP="00CA0FC9">
      <w:pPr>
        <w:pStyle w:val="Heading3"/>
        <w:spacing w:before="120" w:after="120"/>
        <w:rPr>
          <w:rFonts w:eastAsia="Calibri"/>
        </w:rPr>
      </w:pPr>
      <w:bookmarkStart w:id="19" w:name="_Toc496540511"/>
      <w:r w:rsidRPr="00CA0FC9">
        <w:rPr>
          <w:rFonts w:eastAsia="Calibri"/>
        </w:rPr>
        <w:t>Country Office</w:t>
      </w:r>
      <w:r w:rsidRPr="001E3DE2">
        <w:rPr>
          <w:rFonts w:eastAsia="Calibri"/>
        </w:rPr>
        <w:t xml:space="preserve"> Establishment and Staffing</w:t>
      </w:r>
      <w:bookmarkEnd w:id="19"/>
    </w:p>
    <w:p w14:paraId="131C3CEB" w14:textId="02F68658" w:rsidR="00CA0FC9" w:rsidRDefault="00CA0FC9" w:rsidP="00CA0FC9">
      <w:pPr>
        <w:rPr>
          <w:rFonts w:eastAsia="Calibri"/>
          <w:sz w:val="24"/>
        </w:rPr>
      </w:pPr>
      <w:r w:rsidRPr="00CA0FC9">
        <w:rPr>
          <w:rFonts w:eastAsia="Calibri"/>
          <w:sz w:val="24"/>
        </w:rPr>
        <w:t xml:space="preserve">The </w:t>
      </w:r>
      <w:r w:rsidR="00947C87">
        <w:rPr>
          <w:rFonts w:eastAsia="Calibri"/>
          <w:sz w:val="24"/>
        </w:rPr>
        <w:t>Project</w:t>
      </w:r>
      <w:r w:rsidRPr="00CA0FC9">
        <w:rPr>
          <w:rFonts w:eastAsia="Calibri"/>
          <w:sz w:val="24"/>
        </w:rPr>
        <w:t xml:space="preserve"> completed bringing the </w:t>
      </w:r>
      <w:r w:rsidR="00947C87">
        <w:rPr>
          <w:rFonts w:eastAsia="Calibri"/>
          <w:sz w:val="24"/>
        </w:rPr>
        <w:t>Project</w:t>
      </w:r>
      <w:r w:rsidRPr="00CA0FC9">
        <w:rPr>
          <w:rFonts w:eastAsia="Calibri"/>
          <w:sz w:val="24"/>
        </w:rPr>
        <w:t xml:space="preserve"> leadership team on board. </w:t>
      </w:r>
      <w:r>
        <w:rPr>
          <w:rFonts w:eastAsia="Calibri"/>
          <w:sz w:val="24"/>
        </w:rPr>
        <w:t>The key personnel on board included the C</w:t>
      </w:r>
      <w:r w:rsidRPr="00CA0FC9">
        <w:rPr>
          <w:rFonts w:eastAsia="Calibri"/>
          <w:sz w:val="24"/>
        </w:rPr>
        <w:t xml:space="preserve">hief of Party, the Technical Director, the Program Director, </w:t>
      </w:r>
      <w:r>
        <w:rPr>
          <w:rFonts w:eastAsia="Calibri"/>
          <w:sz w:val="24"/>
        </w:rPr>
        <w:t xml:space="preserve">and </w:t>
      </w:r>
      <w:r w:rsidRPr="00CA0FC9">
        <w:rPr>
          <w:rFonts w:eastAsia="Calibri"/>
          <w:sz w:val="24"/>
        </w:rPr>
        <w:t>the Monitoring an</w:t>
      </w:r>
      <w:r>
        <w:rPr>
          <w:rFonts w:eastAsia="Calibri"/>
          <w:sz w:val="24"/>
        </w:rPr>
        <w:t>d Evaluation Director.</w:t>
      </w:r>
    </w:p>
    <w:p w14:paraId="3320F0E9" w14:textId="45DBC270" w:rsidR="00CA0FC9" w:rsidRDefault="00F2250C" w:rsidP="00CA0FC9">
      <w:pPr>
        <w:rPr>
          <w:rFonts w:eastAsia="Calibri"/>
          <w:sz w:val="24"/>
        </w:rPr>
      </w:pPr>
      <w:r>
        <w:rPr>
          <w:rFonts w:eastAsia="Calibri"/>
          <w:sz w:val="24"/>
        </w:rPr>
        <w:t xml:space="preserve">The </w:t>
      </w:r>
      <w:r w:rsidR="00947C87">
        <w:rPr>
          <w:rFonts w:eastAsia="Calibri"/>
          <w:sz w:val="24"/>
        </w:rPr>
        <w:t>Project</w:t>
      </w:r>
      <w:r>
        <w:rPr>
          <w:rFonts w:eastAsia="Calibri"/>
          <w:sz w:val="24"/>
        </w:rPr>
        <w:t xml:space="preserve"> </w:t>
      </w:r>
      <w:r w:rsidR="00CA0FC9">
        <w:rPr>
          <w:rFonts w:eastAsia="Calibri"/>
          <w:sz w:val="24"/>
        </w:rPr>
        <w:t xml:space="preserve">also hired the specific </w:t>
      </w:r>
      <w:r w:rsidR="00E3428D">
        <w:rPr>
          <w:rFonts w:eastAsia="Calibri"/>
          <w:sz w:val="24"/>
        </w:rPr>
        <w:t xml:space="preserve">area </w:t>
      </w:r>
      <w:r w:rsidR="00CA0FC9">
        <w:rPr>
          <w:rFonts w:eastAsia="Calibri"/>
          <w:sz w:val="24"/>
        </w:rPr>
        <w:t>program a</w:t>
      </w:r>
      <w:r w:rsidR="00E3428D">
        <w:rPr>
          <w:rFonts w:eastAsia="Calibri"/>
          <w:sz w:val="24"/>
        </w:rPr>
        <w:t xml:space="preserve">dvisors including the </w:t>
      </w:r>
      <w:r w:rsidR="00947C87">
        <w:rPr>
          <w:rFonts w:eastAsia="Calibri"/>
          <w:sz w:val="24"/>
        </w:rPr>
        <w:t>H</w:t>
      </w:r>
      <w:r w:rsidR="00E3428D">
        <w:rPr>
          <w:rFonts w:eastAsia="Calibri"/>
          <w:sz w:val="24"/>
        </w:rPr>
        <w:t xml:space="preserve">ealth </w:t>
      </w:r>
      <w:r w:rsidR="00947C87">
        <w:rPr>
          <w:rFonts w:eastAsia="Calibri"/>
          <w:sz w:val="24"/>
        </w:rPr>
        <w:t>S</w:t>
      </w:r>
      <w:r w:rsidR="00E3428D">
        <w:rPr>
          <w:rFonts w:eastAsia="Calibri"/>
          <w:sz w:val="24"/>
        </w:rPr>
        <w:t xml:space="preserve">ystems </w:t>
      </w:r>
      <w:r w:rsidR="00947C87">
        <w:rPr>
          <w:rFonts w:eastAsia="Calibri"/>
          <w:sz w:val="24"/>
        </w:rPr>
        <w:t>A</w:t>
      </w:r>
      <w:r w:rsidR="00E3428D">
        <w:rPr>
          <w:rFonts w:eastAsia="Calibri"/>
          <w:sz w:val="24"/>
        </w:rPr>
        <w:t xml:space="preserve">dvisor, </w:t>
      </w:r>
      <w:r w:rsidR="00947C87">
        <w:rPr>
          <w:rFonts w:eastAsia="Calibri"/>
          <w:sz w:val="24"/>
        </w:rPr>
        <w:t>S</w:t>
      </w:r>
      <w:r w:rsidR="00E3428D">
        <w:rPr>
          <w:rFonts w:eastAsia="Calibri"/>
          <w:sz w:val="24"/>
        </w:rPr>
        <w:t xml:space="preserve">upply </w:t>
      </w:r>
      <w:r w:rsidR="00947C87">
        <w:rPr>
          <w:rFonts w:eastAsia="Calibri"/>
          <w:sz w:val="24"/>
        </w:rPr>
        <w:t>C</w:t>
      </w:r>
      <w:r w:rsidR="00E3428D">
        <w:rPr>
          <w:rFonts w:eastAsia="Calibri"/>
          <w:sz w:val="24"/>
        </w:rPr>
        <w:t xml:space="preserve">hain </w:t>
      </w:r>
      <w:r w:rsidR="00947C87">
        <w:rPr>
          <w:rFonts w:eastAsia="Calibri"/>
          <w:sz w:val="24"/>
        </w:rPr>
        <w:t>A</w:t>
      </w:r>
      <w:r w:rsidR="00E3428D">
        <w:rPr>
          <w:rFonts w:eastAsia="Calibri"/>
          <w:sz w:val="24"/>
        </w:rPr>
        <w:t>dvisor,</w:t>
      </w:r>
      <w:r w:rsidR="00CA0FC9" w:rsidRPr="00CA0FC9">
        <w:rPr>
          <w:rFonts w:eastAsia="Calibri"/>
          <w:sz w:val="24"/>
        </w:rPr>
        <w:t xml:space="preserve"> </w:t>
      </w:r>
      <w:r w:rsidR="00947C87">
        <w:rPr>
          <w:rFonts w:eastAsia="Calibri"/>
          <w:sz w:val="24"/>
        </w:rPr>
        <w:t>M</w:t>
      </w:r>
      <w:r w:rsidR="00E3428D">
        <w:rPr>
          <w:rFonts w:eastAsia="Calibri"/>
          <w:sz w:val="24"/>
        </w:rPr>
        <w:t xml:space="preserve">aternal </w:t>
      </w:r>
      <w:r w:rsidR="00947C87">
        <w:rPr>
          <w:rFonts w:eastAsia="Calibri"/>
          <w:sz w:val="24"/>
        </w:rPr>
        <w:t>A</w:t>
      </w:r>
      <w:r w:rsidR="00E3428D">
        <w:rPr>
          <w:rFonts w:eastAsia="Calibri"/>
          <w:sz w:val="24"/>
        </w:rPr>
        <w:t xml:space="preserve">dvisor, and </w:t>
      </w:r>
      <w:r w:rsidR="00947C87">
        <w:rPr>
          <w:rFonts w:eastAsia="Calibri"/>
          <w:sz w:val="24"/>
        </w:rPr>
        <w:t>N</w:t>
      </w:r>
      <w:r w:rsidR="00E3428D">
        <w:rPr>
          <w:rFonts w:eastAsia="Calibri"/>
          <w:sz w:val="24"/>
        </w:rPr>
        <w:t xml:space="preserve">eonatal and </w:t>
      </w:r>
      <w:r w:rsidR="00947C87">
        <w:rPr>
          <w:rFonts w:eastAsia="Calibri"/>
          <w:sz w:val="24"/>
        </w:rPr>
        <w:t>C</w:t>
      </w:r>
      <w:r w:rsidR="00E3428D">
        <w:rPr>
          <w:rFonts w:eastAsia="Calibri"/>
          <w:sz w:val="24"/>
        </w:rPr>
        <w:t xml:space="preserve">hild </w:t>
      </w:r>
      <w:r w:rsidR="00947C87">
        <w:rPr>
          <w:rFonts w:eastAsia="Calibri"/>
          <w:sz w:val="24"/>
        </w:rPr>
        <w:t>H</w:t>
      </w:r>
      <w:r w:rsidR="00E3428D">
        <w:rPr>
          <w:rFonts w:eastAsia="Calibri"/>
          <w:sz w:val="24"/>
        </w:rPr>
        <w:t xml:space="preserve">ealth </w:t>
      </w:r>
      <w:r w:rsidR="00947C87">
        <w:rPr>
          <w:rFonts w:eastAsia="Calibri"/>
          <w:sz w:val="24"/>
        </w:rPr>
        <w:t>A</w:t>
      </w:r>
      <w:r w:rsidR="00E3428D">
        <w:rPr>
          <w:rFonts w:eastAsia="Calibri"/>
          <w:sz w:val="24"/>
        </w:rPr>
        <w:t xml:space="preserve">dvisor. </w:t>
      </w:r>
      <w:r w:rsidR="00CA0FC9" w:rsidRPr="00CA0FC9">
        <w:rPr>
          <w:rFonts w:eastAsia="Calibri"/>
          <w:sz w:val="24"/>
        </w:rPr>
        <w:t xml:space="preserve">The </w:t>
      </w:r>
      <w:r w:rsidR="00947C87">
        <w:rPr>
          <w:rFonts w:eastAsia="Calibri"/>
          <w:sz w:val="24"/>
        </w:rPr>
        <w:t xml:space="preserve">Project </w:t>
      </w:r>
      <w:r w:rsidR="00CA0FC9">
        <w:rPr>
          <w:rFonts w:eastAsia="Calibri"/>
          <w:sz w:val="24"/>
        </w:rPr>
        <w:t xml:space="preserve">has </w:t>
      </w:r>
      <w:r w:rsidR="00CA0FC9" w:rsidRPr="00CA0FC9">
        <w:rPr>
          <w:rFonts w:eastAsia="Calibri"/>
          <w:sz w:val="24"/>
        </w:rPr>
        <w:t xml:space="preserve">advertised to fill the remaining country and regional </w:t>
      </w:r>
      <w:r w:rsidR="00CA0FC9">
        <w:rPr>
          <w:rFonts w:eastAsia="Calibri"/>
          <w:sz w:val="24"/>
        </w:rPr>
        <w:t xml:space="preserve">technical and administration </w:t>
      </w:r>
      <w:r w:rsidR="00CA0FC9" w:rsidRPr="00CA0FC9">
        <w:rPr>
          <w:rFonts w:eastAsia="Calibri"/>
          <w:sz w:val="24"/>
        </w:rPr>
        <w:t>staff</w:t>
      </w:r>
      <w:r w:rsidR="00CA0FC9">
        <w:rPr>
          <w:rFonts w:eastAsia="Calibri"/>
          <w:sz w:val="24"/>
        </w:rPr>
        <w:t>s</w:t>
      </w:r>
      <w:r w:rsidR="00947C87">
        <w:rPr>
          <w:rFonts w:eastAsia="Calibri"/>
          <w:sz w:val="24"/>
        </w:rPr>
        <w:t>.</w:t>
      </w:r>
      <w:r w:rsidR="00CA0FC9" w:rsidRPr="00CA0FC9">
        <w:rPr>
          <w:rFonts w:eastAsia="Calibri"/>
          <w:sz w:val="24"/>
        </w:rPr>
        <w:t>.</w:t>
      </w:r>
      <w:r w:rsidR="00FD662D">
        <w:rPr>
          <w:rFonts w:eastAsia="Calibri"/>
          <w:sz w:val="24"/>
        </w:rPr>
        <w:t xml:space="preserve"> </w:t>
      </w:r>
      <w:r w:rsidR="00FD662D" w:rsidRPr="00FD662D">
        <w:rPr>
          <w:rFonts w:eastAsia="Calibri"/>
          <w:sz w:val="24"/>
        </w:rPr>
        <w:t xml:space="preserve">The </w:t>
      </w:r>
      <w:r w:rsidR="00947C87">
        <w:rPr>
          <w:rFonts w:eastAsia="Calibri"/>
          <w:sz w:val="24"/>
        </w:rPr>
        <w:t>Project</w:t>
      </w:r>
      <w:r w:rsidR="00FD662D" w:rsidRPr="00FD662D">
        <w:rPr>
          <w:rFonts w:eastAsia="Calibri"/>
          <w:sz w:val="24"/>
        </w:rPr>
        <w:t xml:space="preserve"> leadership team reviewed the staffing plan along with job and person specification and made it consistent with the overall expectation of the </w:t>
      </w:r>
      <w:r w:rsidR="00947C87">
        <w:rPr>
          <w:rFonts w:eastAsia="Calibri"/>
          <w:sz w:val="24"/>
        </w:rPr>
        <w:t>Project</w:t>
      </w:r>
      <w:r w:rsidR="00FD662D" w:rsidRPr="00FD662D">
        <w:rPr>
          <w:rFonts w:eastAsia="Calibri"/>
          <w:sz w:val="24"/>
        </w:rPr>
        <w:t xml:space="preserve"> and its engagement at all levels.</w:t>
      </w:r>
    </w:p>
    <w:p w14:paraId="58680ADB" w14:textId="7610EC29" w:rsidR="00EB43B2" w:rsidRPr="00CA0FC9" w:rsidRDefault="009B1628" w:rsidP="00CA0FC9">
      <w:pPr>
        <w:rPr>
          <w:rFonts w:eastAsia="Calibri"/>
          <w:sz w:val="24"/>
        </w:rPr>
      </w:pPr>
      <w:r w:rsidRPr="009B1628">
        <w:rPr>
          <w:rFonts w:eastAsia="Calibri"/>
          <w:sz w:val="24"/>
        </w:rPr>
        <w:lastRenderedPageBreak/>
        <w:t xml:space="preserve">Transform Health in Developing Regions leased a new </w:t>
      </w:r>
      <w:r>
        <w:rPr>
          <w:rFonts w:eastAsia="Calibri"/>
          <w:sz w:val="24"/>
        </w:rPr>
        <w:t xml:space="preserve">country </w:t>
      </w:r>
      <w:r w:rsidRPr="009B1628">
        <w:rPr>
          <w:rFonts w:eastAsia="Calibri"/>
          <w:sz w:val="24"/>
        </w:rPr>
        <w:t xml:space="preserve">office that houses all the implementing partners at one place. This will create a better coordination on the implementation of activities after </w:t>
      </w:r>
      <w:r w:rsidR="00947C87">
        <w:rPr>
          <w:rFonts w:eastAsia="Calibri"/>
          <w:sz w:val="24"/>
        </w:rPr>
        <w:t>Project</w:t>
      </w:r>
      <w:r w:rsidRPr="009B1628">
        <w:rPr>
          <w:rFonts w:eastAsia="Calibri"/>
          <w:sz w:val="24"/>
        </w:rPr>
        <w:t xml:space="preserve"> kick off.</w:t>
      </w:r>
      <w:r w:rsidR="008F1C8F">
        <w:rPr>
          <w:rFonts w:eastAsia="Calibri"/>
          <w:sz w:val="24"/>
        </w:rPr>
        <w:t xml:space="preserve"> </w:t>
      </w:r>
    </w:p>
    <w:p w14:paraId="1C7AD8C1" w14:textId="45FED841" w:rsidR="001219B7" w:rsidRPr="00CA0FC9" w:rsidRDefault="001219B7" w:rsidP="00CA0FC9">
      <w:pPr>
        <w:pStyle w:val="Heading3"/>
        <w:spacing w:before="120" w:after="120"/>
        <w:rPr>
          <w:rFonts w:eastAsia="Calibri"/>
        </w:rPr>
      </w:pPr>
      <w:bookmarkStart w:id="20" w:name="_Toc496540512"/>
      <w:r w:rsidRPr="00CA0FC9">
        <w:rPr>
          <w:rFonts w:eastAsia="Calibri"/>
        </w:rPr>
        <w:t xml:space="preserve">Regional </w:t>
      </w:r>
      <w:r w:rsidR="00CA0FC9" w:rsidRPr="00CA0FC9">
        <w:rPr>
          <w:rFonts w:eastAsia="Calibri"/>
        </w:rPr>
        <w:t>Office Establishment and Staffing</w:t>
      </w:r>
      <w:bookmarkEnd w:id="20"/>
    </w:p>
    <w:p w14:paraId="2FDA17D1" w14:textId="727189F8" w:rsidR="001219B7" w:rsidRDefault="00F2250C" w:rsidP="00F2250C">
      <w:pPr>
        <w:spacing w:line="276" w:lineRule="auto"/>
        <w:rPr>
          <w:rFonts w:asciiTheme="minorHAnsi" w:eastAsia="Calibri" w:hAnsiTheme="minorHAnsi" w:cstheme="minorHAnsi"/>
          <w:bCs w:val="0"/>
          <w:iCs w:val="0"/>
          <w:sz w:val="24"/>
          <w:szCs w:val="22"/>
        </w:rPr>
      </w:pPr>
      <w:r>
        <w:rPr>
          <w:rFonts w:asciiTheme="minorHAnsi" w:eastAsia="Calibri" w:hAnsiTheme="minorHAnsi" w:cstheme="minorHAnsi"/>
          <w:bCs w:val="0"/>
          <w:iCs w:val="0"/>
          <w:sz w:val="24"/>
          <w:szCs w:val="22"/>
        </w:rPr>
        <w:t>Transform HDR has opened regional offices at Ethiopia Somali</w:t>
      </w:r>
      <w:r w:rsidR="004605E2">
        <w:rPr>
          <w:rFonts w:asciiTheme="minorHAnsi" w:eastAsia="Calibri" w:hAnsiTheme="minorHAnsi" w:cstheme="minorHAnsi"/>
          <w:bCs w:val="0"/>
          <w:iCs w:val="0"/>
          <w:sz w:val="24"/>
          <w:szCs w:val="22"/>
        </w:rPr>
        <w:t xml:space="preserve">, </w:t>
      </w:r>
      <w:r w:rsidR="00310F21">
        <w:rPr>
          <w:rFonts w:asciiTheme="minorHAnsi" w:eastAsia="Calibri" w:hAnsiTheme="minorHAnsi" w:cstheme="minorHAnsi"/>
          <w:bCs w:val="0"/>
          <w:iCs w:val="0"/>
          <w:sz w:val="24"/>
          <w:szCs w:val="22"/>
        </w:rPr>
        <w:t>Benishangul-Gumuz and</w:t>
      </w:r>
      <w:r>
        <w:rPr>
          <w:rFonts w:asciiTheme="minorHAnsi" w:eastAsia="Calibri" w:hAnsiTheme="minorHAnsi" w:cstheme="minorHAnsi"/>
          <w:bCs w:val="0"/>
          <w:iCs w:val="0"/>
          <w:sz w:val="24"/>
          <w:szCs w:val="22"/>
        </w:rPr>
        <w:t xml:space="preserve"> Gambella regions. The </w:t>
      </w:r>
      <w:r w:rsidR="00947C87">
        <w:rPr>
          <w:rFonts w:asciiTheme="minorHAnsi" w:eastAsia="Calibri" w:hAnsiTheme="minorHAnsi" w:cstheme="minorHAnsi"/>
          <w:bCs w:val="0"/>
          <w:iCs w:val="0"/>
          <w:sz w:val="24"/>
          <w:szCs w:val="22"/>
        </w:rPr>
        <w:t>Project</w:t>
      </w:r>
      <w:r>
        <w:rPr>
          <w:rFonts w:asciiTheme="minorHAnsi" w:eastAsia="Calibri" w:hAnsiTheme="minorHAnsi" w:cstheme="minorHAnsi"/>
          <w:bCs w:val="0"/>
          <w:iCs w:val="0"/>
          <w:sz w:val="24"/>
          <w:szCs w:val="22"/>
        </w:rPr>
        <w:t xml:space="preserve"> is also </w:t>
      </w:r>
      <w:r w:rsidR="004605E2">
        <w:rPr>
          <w:rFonts w:asciiTheme="minorHAnsi" w:eastAsia="Calibri" w:hAnsiTheme="minorHAnsi" w:cstheme="minorHAnsi"/>
          <w:bCs w:val="0"/>
          <w:iCs w:val="0"/>
          <w:sz w:val="24"/>
          <w:szCs w:val="22"/>
        </w:rPr>
        <w:t>assessing to</w:t>
      </w:r>
      <w:r>
        <w:rPr>
          <w:rFonts w:asciiTheme="minorHAnsi" w:eastAsia="Calibri" w:hAnsiTheme="minorHAnsi" w:cstheme="minorHAnsi"/>
          <w:bCs w:val="0"/>
          <w:iCs w:val="0"/>
          <w:sz w:val="24"/>
          <w:szCs w:val="22"/>
        </w:rPr>
        <w:t xml:space="preserve"> lease offices for the Afar </w:t>
      </w:r>
      <w:r w:rsidR="009B1628">
        <w:rPr>
          <w:rFonts w:asciiTheme="minorHAnsi" w:eastAsia="Calibri" w:hAnsiTheme="minorHAnsi" w:cstheme="minorHAnsi"/>
          <w:bCs w:val="0"/>
          <w:iCs w:val="0"/>
          <w:sz w:val="24"/>
          <w:szCs w:val="22"/>
        </w:rPr>
        <w:t xml:space="preserve">regional offices. </w:t>
      </w:r>
    </w:p>
    <w:p w14:paraId="726AF3C0" w14:textId="45FFEF5A" w:rsidR="009B1628" w:rsidRDefault="009B1628" w:rsidP="00F2250C">
      <w:pPr>
        <w:spacing w:line="276" w:lineRule="auto"/>
        <w:rPr>
          <w:rFonts w:asciiTheme="minorHAnsi" w:eastAsia="Calibri" w:hAnsiTheme="minorHAnsi" w:cstheme="minorHAnsi"/>
          <w:bCs w:val="0"/>
          <w:iCs w:val="0"/>
          <w:sz w:val="24"/>
          <w:szCs w:val="22"/>
        </w:rPr>
      </w:pPr>
      <w:r>
        <w:rPr>
          <w:rFonts w:asciiTheme="minorHAnsi" w:eastAsia="Calibri" w:hAnsiTheme="minorHAnsi" w:cstheme="minorHAnsi"/>
          <w:bCs w:val="0"/>
          <w:iCs w:val="0"/>
          <w:sz w:val="24"/>
          <w:szCs w:val="22"/>
        </w:rPr>
        <w:t xml:space="preserve">Transform HDR has completed the hiring of regional managers for the four regional offices. The Afar </w:t>
      </w:r>
      <w:r w:rsidR="004605E2">
        <w:rPr>
          <w:rFonts w:asciiTheme="minorHAnsi" w:eastAsia="Calibri" w:hAnsiTheme="minorHAnsi" w:cstheme="minorHAnsi"/>
          <w:bCs w:val="0"/>
          <w:iCs w:val="0"/>
          <w:sz w:val="24"/>
          <w:szCs w:val="22"/>
        </w:rPr>
        <w:t xml:space="preserve">and Gambella </w:t>
      </w:r>
      <w:r>
        <w:rPr>
          <w:rFonts w:asciiTheme="minorHAnsi" w:eastAsia="Calibri" w:hAnsiTheme="minorHAnsi" w:cstheme="minorHAnsi"/>
          <w:bCs w:val="0"/>
          <w:iCs w:val="0"/>
          <w:sz w:val="24"/>
          <w:szCs w:val="22"/>
        </w:rPr>
        <w:t xml:space="preserve">regional </w:t>
      </w:r>
      <w:r w:rsidR="00DF2479">
        <w:rPr>
          <w:rFonts w:asciiTheme="minorHAnsi" w:eastAsia="Calibri" w:hAnsiTheme="minorHAnsi" w:cstheme="minorHAnsi"/>
          <w:bCs w:val="0"/>
          <w:iCs w:val="0"/>
          <w:sz w:val="24"/>
          <w:szCs w:val="22"/>
        </w:rPr>
        <w:t>manager</w:t>
      </w:r>
      <w:r>
        <w:rPr>
          <w:rFonts w:asciiTheme="minorHAnsi" w:eastAsia="Calibri" w:hAnsiTheme="minorHAnsi" w:cstheme="minorHAnsi"/>
          <w:bCs w:val="0"/>
          <w:iCs w:val="0"/>
          <w:sz w:val="24"/>
          <w:szCs w:val="22"/>
        </w:rPr>
        <w:t xml:space="preserve"> </w:t>
      </w:r>
      <w:r w:rsidR="008D02E7">
        <w:rPr>
          <w:rFonts w:asciiTheme="minorHAnsi" w:eastAsia="Calibri" w:hAnsiTheme="minorHAnsi" w:cstheme="minorHAnsi"/>
          <w:bCs w:val="0"/>
          <w:iCs w:val="0"/>
          <w:sz w:val="24"/>
          <w:szCs w:val="22"/>
        </w:rPr>
        <w:t>have started</w:t>
      </w:r>
      <w:r>
        <w:rPr>
          <w:rFonts w:asciiTheme="minorHAnsi" w:eastAsia="Calibri" w:hAnsiTheme="minorHAnsi" w:cstheme="minorHAnsi"/>
          <w:bCs w:val="0"/>
          <w:iCs w:val="0"/>
          <w:sz w:val="24"/>
          <w:szCs w:val="22"/>
        </w:rPr>
        <w:t xml:space="preserve"> and all the remaining regional managers will start in October 2017.  </w:t>
      </w:r>
    </w:p>
    <w:p w14:paraId="33497297" w14:textId="068648EC" w:rsidR="00435F90" w:rsidRDefault="00C801DB" w:rsidP="00CA0FC9">
      <w:pPr>
        <w:pStyle w:val="Heading3"/>
        <w:spacing w:before="120" w:after="120"/>
        <w:rPr>
          <w:rFonts w:eastAsia="Calibri"/>
        </w:rPr>
      </w:pPr>
      <w:bookmarkStart w:id="21" w:name="_Toc496540513"/>
      <w:r w:rsidRPr="00CA0FC9">
        <w:rPr>
          <w:rFonts w:eastAsia="Calibri"/>
        </w:rPr>
        <w:t>Procurement</w:t>
      </w:r>
      <w:bookmarkEnd w:id="21"/>
    </w:p>
    <w:p w14:paraId="4AF92B91" w14:textId="04DDFF8C" w:rsidR="00CE0BA0" w:rsidRPr="003F56C3" w:rsidRDefault="00CE0BA0" w:rsidP="00CE0BA0">
      <w:pPr>
        <w:spacing w:line="276" w:lineRule="auto"/>
        <w:rPr>
          <w:rFonts w:asciiTheme="minorHAnsi" w:eastAsia="Calibri" w:hAnsiTheme="minorHAnsi" w:cstheme="minorHAnsi"/>
          <w:bCs w:val="0"/>
          <w:iCs w:val="0"/>
          <w:sz w:val="24"/>
          <w:szCs w:val="22"/>
        </w:rPr>
      </w:pPr>
      <w:r w:rsidRPr="003F56C3">
        <w:rPr>
          <w:rFonts w:asciiTheme="minorHAnsi" w:eastAsia="Calibri" w:hAnsiTheme="minorHAnsi" w:cstheme="minorHAnsi"/>
          <w:bCs w:val="0"/>
          <w:iCs w:val="0"/>
          <w:sz w:val="24"/>
          <w:szCs w:val="22"/>
        </w:rPr>
        <w:t xml:space="preserve">The </w:t>
      </w:r>
      <w:r w:rsidR="00947C87">
        <w:rPr>
          <w:rFonts w:asciiTheme="minorHAnsi" w:eastAsia="Calibri" w:hAnsiTheme="minorHAnsi" w:cstheme="minorHAnsi"/>
          <w:bCs w:val="0"/>
          <w:iCs w:val="0"/>
          <w:sz w:val="24"/>
          <w:szCs w:val="22"/>
        </w:rPr>
        <w:t>Project</w:t>
      </w:r>
      <w:r w:rsidRPr="003F56C3">
        <w:rPr>
          <w:rFonts w:asciiTheme="minorHAnsi" w:eastAsia="Calibri" w:hAnsiTheme="minorHAnsi" w:cstheme="minorHAnsi"/>
          <w:bCs w:val="0"/>
          <w:iCs w:val="0"/>
          <w:sz w:val="24"/>
          <w:szCs w:val="22"/>
        </w:rPr>
        <w:t xml:space="preserve"> placed order for the procurement of laptop computers from the US. It also submitted a request </w:t>
      </w:r>
      <w:r w:rsidR="00360665">
        <w:rPr>
          <w:rFonts w:asciiTheme="minorHAnsi" w:eastAsia="Calibri" w:hAnsiTheme="minorHAnsi" w:cstheme="minorHAnsi"/>
          <w:bCs w:val="0"/>
          <w:iCs w:val="0"/>
          <w:sz w:val="24"/>
          <w:szCs w:val="22"/>
        </w:rPr>
        <w:t xml:space="preserve">and </w:t>
      </w:r>
      <w:r w:rsidR="001C123F">
        <w:rPr>
          <w:rFonts w:asciiTheme="minorHAnsi" w:eastAsia="Calibri" w:hAnsiTheme="minorHAnsi" w:cstheme="minorHAnsi"/>
          <w:bCs w:val="0"/>
          <w:iCs w:val="0"/>
          <w:sz w:val="24"/>
          <w:szCs w:val="22"/>
        </w:rPr>
        <w:t>received</w:t>
      </w:r>
      <w:r w:rsidR="00360665">
        <w:rPr>
          <w:rFonts w:asciiTheme="minorHAnsi" w:eastAsia="Calibri" w:hAnsiTheme="minorHAnsi" w:cstheme="minorHAnsi"/>
          <w:bCs w:val="0"/>
          <w:iCs w:val="0"/>
          <w:sz w:val="24"/>
          <w:szCs w:val="22"/>
        </w:rPr>
        <w:t xml:space="preserve"> </w:t>
      </w:r>
      <w:r w:rsidRPr="003F56C3">
        <w:rPr>
          <w:rFonts w:asciiTheme="minorHAnsi" w:eastAsia="Calibri" w:hAnsiTheme="minorHAnsi" w:cstheme="minorHAnsi"/>
          <w:bCs w:val="0"/>
          <w:iCs w:val="0"/>
          <w:sz w:val="24"/>
          <w:szCs w:val="22"/>
        </w:rPr>
        <w:t xml:space="preserve">approval </w:t>
      </w:r>
      <w:r w:rsidR="001C123F">
        <w:rPr>
          <w:rFonts w:asciiTheme="minorHAnsi" w:eastAsia="Calibri" w:hAnsiTheme="minorHAnsi" w:cstheme="minorHAnsi"/>
          <w:bCs w:val="0"/>
          <w:iCs w:val="0"/>
          <w:sz w:val="24"/>
          <w:szCs w:val="22"/>
        </w:rPr>
        <w:t xml:space="preserve">from USAID </w:t>
      </w:r>
      <w:r w:rsidRPr="003F56C3">
        <w:rPr>
          <w:rFonts w:asciiTheme="minorHAnsi" w:eastAsia="Calibri" w:hAnsiTheme="minorHAnsi" w:cstheme="minorHAnsi"/>
          <w:bCs w:val="0"/>
          <w:iCs w:val="0"/>
          <w:sz w:val="24"/>
          <w:szCs w:val="22"/>
        </w:rPr>
        <w:t xml:space="preserve">for the procurement of </w:t>
      </w:r>
      <w:r w:rsidR="00947C87">
        <w:rPr>
          <w:rFonts w:asciiTheme="minorHAnsi" w:eastAsia="Calibri" w:hAnsiTheme="minorHAnsi" w:cstheme="minorHAnsi"/>
          <w:bCs w:val="0"/>
          <w:iCs w:val="0"/>
          <w:sz w:val="24"/>
          <w:szCs w:val="22"/>
        </w:rPr>
        <w:t>Project</w:t>
      </w:r>
      <w:r w:rsidRPr="003F56C3">
        <w:rPr>
          <w:rFonts w:asciiTheme="minorHAnsi" w:eastAsia="Calibri" w:hAnsiTheme="minorHAnsi" w:cstheme="minorHAnsi"/>
          <w:bCs w:val="0"/>
          <w:iCs w:val="0"/>
          <w:sz w:val="24"/>
          <w:szCs w:val="22"/>
        </w:rPr>
        <w:t xml:space="preserve"> vehicles</w:t>
      </w:r>
      <w:r w:rsidR="001C123F">
        <w:rPr>
          <w:rFonts w:asciiTheme="minorHAnsi" w:eastAsia="Calibri" w:hAnsiTheme="minorHAnsi" w:cstheme="minorHAnsi"/>
          <w:bCs w:val="0"/>
          <w:iCs w:val="0"/>
          <w:sz w:val="24"/>
          <w:szCs w:val="22"/>
        </w:rPr>
        <w:t>.</w:t>
      </w:r>
      <w:r w:rsidRPr="003F56C3">
        <w:rPr>
          <w:rFonts w:asciiTheme="minorHAnsi" w:eastAsia="Calibri" w:hAnsiTheme="minorHAnsi" w:cstheme="minorHAnsi"/>
          <w:bCs w:val="0"/>
          <w:iCs w:val="0"/>
          <w:sz w:val="24"/>
          <w:szCs w:val="22"/>
        </w:rPr>
        <w:t xml:space="preserve">. </w:t>
      </w:r>
    </w:p>
    <w:p w14:paraId="68A83EFA" w14:textId="1C9E2FDB" w:rsidR="00C801DB" w:rsidRDefault="00C801DB" w:rsidP="00CA0FC9">
      <w:pPr>
        <w:pStyle w:val="Heading3"/>
        <w:spacing w:before="120" w:after="120"/>
        <w:rPr>
          <w:rFonts w:eastAsia="Calibri"/>
        </w:rPr>
      </w:pPr>
      <w:bookmarkStart w:id="22" w:name="_Toc496540514"/>
      <w:r w:rsidRPr="00CA0FC9">
        <w:rPr>
          <w:rFonts w:eastAsia="Calibri"/>
        </w:rPr>
        <w:t>Post Award Orientation at USAID</w:t>
      </w:r>
      <w:bookmarkEnd w:id="22"/>
    </w:p>
    <w:p w14:paraId="0B32F3B2" w14:textId="1A19377F" w:rsidR="008C2A83" w:rsidRPr="008C2A83" w:rsidRDefault="00FD6BE3" w:rsidP="008C2A83">
      <w:pPr>
        <w:rPr>
          <w:rFonts w:eastAsia="Calibri"/>
        </w:rPr>
      </w:pPr>
      <w:r w:rsidRPr="00FE4FD1">
        <w:rPr>
          <w:rFonts w:asciiTheme="minorHAnsi" w:eastAsia="Calibri" w:hAnsiTheme="minorHAnsi" w:cstheme="minorHAnsi"/>
          <w:sz w:val="24"/>
        </w:rPr>
        <w:t xml:space="preserve">Amref country director and T-HDR team attended post award orientation organized by </w:t>
      </w:r>
      <w:r w:rsidR="004605E2" w:rsidRPr="00FE4FD1">
        <w:rPr>
          <w:rFonts w:asciiTheme="minorHAnsi" w:eastAsia="Calibri" w:hAnsiTheme="minorHAnsi" w:cstheme="minorHAnsi"/>
          <w:sz w:val="24"/>
        </w:rPr>
        <w:t xml:space="preserve">the </w:t>
      </w:r>
      <w:r w:rsidRPr="00FE4FD1">
        <w:rPr>
          <w:rFonts w:asciiTheme="minorHAnsi" w:eastAsia="Calibri" w:hAnsiTheme="minorHAnsi" w:cstheme="minorHAnsi"/>
          <w:sz w:val="24"/>
        </w:rPr>
        <w:t>USAID mission office with the purpose to have a mutual understanding of all award requirements with note of not changing any of the award’s terms or condition. The orientation also included overview of the cooperative agreement administration and substantial involvement, budget, cost share and title to Property and Geographic Code</w:t>
      </w:r>
      <w:r w:rsidRPr="00FD6BE3">
        <w:rPr>
          <w:rFonts w:eastAsia="Calibri"/>
        </w:rPr>
        <w:t>.</w:t>
      </w:r>
    </w:p>
    <w:p w14:paraId="2A5CF6C5" w14:textId="77777777" w:rsidR="00543149" w:rsidRPr="0009285B" w:rsidRDefault="00543149" w:rsidP="00543149">
      <w:pPr>
        <w:pStyle w:val="Heading3"/>
        <w:spacing w:before="120" w:after="120"/>
        <w:rPr>
          <w:rFonts w:eastAsia="Calibri"/>
        </w:rPr>
      </w:pPr>
      <w:bookmarkStart w:id="23" w:name="_Toc496540515"/>
      <w:r w:rsidRPr="0009285B">
        <w:rPr>
          <w:rFonts w:eastAsia="Calibri"/>
        </w:rPr>
        <w:t>Protecting Life in Global Health Assistance</w:t>
      </w:r>
      <w:bookmarkEnd w:id="23"/>
    </w:p>
    <w:p w14:paraId="1764D59F" w14:textId="330ED3DE" w:rsidR="004D4150" w:rsidRPr="00E65474" w:rsidRDefault="004D4150" w:rsidP="00E65474">
      <w:pPr>
        <w:rPr>
          <w:rFonts w:asciiTheme="minorHAnsi" w:eastAsia="Calibri" w:hAnsiTheme="minorHAnsi" w:cstheme="minorHAnsi"/>
          <w:sz w:val="24"/>
        </w:rPr>
      </w:pPr>
      <w:r w:rsidRPr="00E65474">
        <w:rPr>
          <w:rFonts w:asciiTheme="minorHAnsi" w:eastAsia="Calibri" w:hAnsiTheme="minorHAnsi" w:cstheme="minorHAnsi"/>
          <w:sz w:val="24"/>
        </w:rPr>
        <w:t xml:space="preserve">Transform Health in Developing Regions held repeated meetings with USAID on Protecting Life in Global Health Assistance </w:t>
      </w:r>
      <w:r w:rsidR="001C123F" w:rsidRPr="00E65474">
        <w:rPr>
          <w:rFonts w:asciiTheme="minorHAnsi" w:eastAsia="Calibri" w:hAnsiTheme="minorHAnsi" w:cstheme="minorHAnsi"/>
          <w:sz w:val="24"/>
        </w:rPr>
        <w:t xml:space="preserve">compliance </w:t>
      </w:r>
      <w:r w:rsidRPr="00E65474">
        <w:rPr>
          <w:rFonts w:asciiTheme="minorHAnsi" w:eastAsia="Calibri" w:hAnsiTheme="minorHAnsi" w:cstheme="minorHAnsi"/>
          <w:sz w:val="24"/>
        </w:rPr>
        <w:t>to discuss on Amref Africa Health’s possible vulnerability. Accordingly</w:t>
      </w:r>
      <w:r w:rsidR="00E65474" w:rsidRPr="00E65474">
        <w:rPr>
          <w:rFonts w:asciiTheme="minorHAnsi" w:eastAsia="Calibri" w:hAnsiTheme="minorHAnsi" w:cstheme="minorHAnsi"/>
          <w:sz w:val="24"/>
        </w:rPr>
        <w:t>, the</w:t>
      </w:r>
      <w:r w:rsidR="004605E2" w:rsidRPr="00E65474">
        <w:rPr>
          <w:rFonts w:asciiTheme="minorHAnsi" w:eastAsia="Calibri" w:hAnsiTheme="minorHAnsi" w:cstheme="minorHAnsi"/>
          <w:sz w:val="24"/>
        </w:rPr>
        <w:t xml:space="preserve"> </w:t>
      </w:r>
      <w:r w:rsidRPr="00E65474">
        <w:rPr>
          <w:rFonts w:asciiTheme="minorHAnsi" w:eastAsia="Calibri" w:hAnsiTheme="minorHAnsi" w:cstheme="minorHAnsi"/>
          <w:sz w:val="24"/>
        </w:rPr>
        <w:t>mitigation plan</w:t>
      </w:r>
      <w:r w:rsidR="004605E2" w:rsidRPr="00E65474">
        <w:rPr>
          <w:rFonts w:asciiTheme="minorHAnsi" w:eastAsia="Calibri" w:hAnsiTheme="minorHAnsi" w:cstheme="minorHAnsi"/>
          <w:sz w:val="24"/>
        </w:rPr>
        <w:t xml:space="preserve"> is</w:t>
      </w:r>
      <w:r w:rsidRPr="00E65474">
        <w:rPr>
          <w:rFonts w:asciiTheme="minorHAnsi" w:eastAsia="Calibri" w:hAnsiTheme="minorHAnsi" w:cstheme="minorHAnsi"/>
          <w:sz w:val="24"/>
        </w:rPr>
        <w:t xml:space="preserve"> prepared by identifying possible areas of vulnerabilities and corresponding mitigation activities. In addition, as part of the annual work plan for FY-2018, USAID Abortion and FP Requirement Compliance </w:t>
      </w:r>
      <w:r w:rsidR="001C123F" w:rsidRPr="00E65474">
        <w:rPr>
          <w:rFonts w:asciiTheme="minorHAnsi" w:eastAsia="Calibri" w:hAnsiTheme="minorHAnsi" w:cstheme="minorHAnsi"/>
          <w:sz w:val="24"/>
        </w:rPr>
        <w:t xml:space="preserve">draft </w:t>
      </w:r>
      <w:r w:rsidRPr="00E65474">
        <w:rPr>
          <w:rFonts w:asciiTheme="minorHAnsi" w:eastAsia="Calibri" w:hAnsiTheme="minorHAnsi" w:cstheme="minorHAnsi"/>
          <w:sz w:val="24"/>
        </w:rPr>
        <w:t>plan prepared and submitted</w:t>
      </w:r>
      <w:r w:rsidR="001C123F" w:rsidRPr="00E65474">
        <w:rPr>
          <w:rFonts w:asciiTheme="minorHAnsi" w:eastAsia="Calibri" w:hAnsiTheme="minorHAnsi" w:cstheme="minorHAnsi"/>
          <w:sz w:val="24"/>
        </w:rPr>
        <w:t xml:space="preserve"> for review by the AOR</w:t>
      </w:r>
      <w:r w:rsidRPr="00E65474">
        <w:rPr>
          <w:rFonts w:asciiTheme="minorHAnsi" w:eastAsia="Calibri" w:hAnsiTheme="minorHAnsi" w:cstheme="minorHAnsi"/>
          <w:sz w:val="24"/>
        </w:rPr>
        <w:t xml:space="preserve">. Orientations on the statutory requirement and PLGHA organized to </w:t>
      </w:r>
      <w:r w:rsidR="001C123F" w:rsidRPr="00E65474">
        <w:rPr>
          <w:rFonts w:asciiTheme="minorHAnsi" w:eastAsia="Calibri" w:hAnsiTheme="minorHAnsi" w:cstheme="minorHAnsi"/>
          <w:sz w:val="24"/>
        </w:rPr>
        <w:t xml:space="preserve">the entire </w:t>
      </w:r>
      <w:r w:rsidRPr="00E65474">
        <w:rPr>
          <w:rFonts w:asciiTheme="minorHAnsi" w:eastAsia="Calibri" w:hAnsiTheme="minorHAnsi" w:cstheme="minorHAnsi"/>
          <w:sz w:val="24"/>
        </w:rPr>
        <w:t xml:space="preserve">Amref staff and regional/woreda health staff. Amref and T-HDR </w:t>
      </w:r>
      <w:r w:rsidR="001C123F" w:rsidRPr="00E65474">
        <w:rPr>
          <w:rFonts w:asciiTheme="minorHAnsi" w:eastAsia="Calibri" w:hAnsiTheme="minorHAnsi" w:cstheme="minorHAnsi"/>
          <w:sz w:val="24"/>
        </w:rPr>
        <w:t xml:space="preserve">professional </w:t>
      </w:r>
      <w:r w:rsidRPr="00E65474">
        <w:rPr>
          <w:rFonts w:asciiTheme="minorHAnsi" w:eastAsia="Calibri" w:hAnsiTheme="minorHAnsi" w:cstheme="minorHAnsi"/>
          <w:sz w:val="24"/>
        </w:rPr>
        <w:t>staff took the online trainings and certified for the Abortion and FP requirements, and PLGHA.</w:t>
      </w:r>
    </w:p>
    <w:p w14:paraId="77AACE75" w14:textId="1264040A" w:rsidR="00C801DB" w:rsidRDefault="00C801DB" w:rsidP="00CA0FC9">
      <w:pPr>
        <w:pStyle w:val="Heading3"/>
        <w:spacing w:before="120" w:after="120"/>
        <w:rPr>
          <w:rFonts w:eastAsia="Calibri"/>
        </w:rPr>
      </w:pPr>
      <w:bookmarkStart w:id="24" w:name="_Toc496540516"/>
      <w:r w:rsidRPr="00CA0FC9">
        <w:rPr>
          <w:rFonts w:eastAsia="Calibri"/>
        </w:rPr>
        <w:t>Development of Year-I and Year II plan</w:t>
      </w:r>
      <w:bookmarkEnd w:id="24"/>
    </w:p>
    <w:p w14:paraId="0C65A87A" w14:textId="18FC40F6" w:rsidR="00EB43B2" w:rsidRDefault="00EB43B2" w:rsidP="00EB43B2">
      <w:pPr>
        <w:rPr>
          <w:rFonts w:asciiTheme="minorHAnsi" w:eastAsia="Calibri" w:hAnsiTheme="minorHAnsi" w:cstheme="minorHAnsi"/>
          <w:bCs w:val="0"/>
          <w:iCs w:val="0"/>
          <w:sz w:val="24"/>
          <w:szCs w:val="22"/>
        </w:rPr>
      </w:pPr>
      <w:r w:rsidRPr="003F56C3">
        <w:rPr>
          <w:rFonts w:asciiTheme="minorHAnsi" w:eastAsia="Calibri" w:hAnsiTheme="minorHAnsi" w:cstheme="minorHAnsi"/>
          <w:bCs w:val="0"/>
          <w:iCs w:val="0"/>
          <w:sz w:val="24"/>
          <w:szCs w:val="22"/>
        </w:rPr>
        <w:t xml:space="preserve">The </w:t>
      </w:r>
      <w:r w:rsidR="00947C87">
        <w:rPr>
          <w:rFonts w:asciiTheme="minorHAnsi" w:eastAsia="Calibri" w:hAnsiTheme="minorHAnsi" w:cstheme="minorHAnsi"/>
          <w:bCs w:val="0"/>
          <w:iCs w:val="0"/>
          <w:sz w:val="24"/>
          <w:szCs w:val="22"/>
        </w:rPr>
        <w:t>Project</w:t>
      </w:r>
      <w:r w:rsidRPr="003F56C3">
        <w:rPr>
          <w:rFonts w:asciiTheme="minorHAnsi" w:eastAsia="Calibri" w:hAnsiTheme="minorHAnsi" w:cstheme="minorHAnsi"/>
          <w:bCs w:val="0"/>
          <w:iCs w:val="0"/>
          <w:sz w:val="24"/>
          <w:szCs w:val="22"/>
        </w:rPr>
        <w:t xml:space="preserve"> developed and shared </w:t>
      </w:r>
      <w:r w:rsidR="001E3DE2">
        <w:rPr>
          <w:rFonts w:asciiTheme="minorHAnsi" w:eastAsia="Calibri" w:hAnsiTheme="minorHAnsi" w:cstheme="minorHAnsi"/>
          <w:bCs w:val="0"/>
          <w:iCs w:val="0"/>
          <w:sz w:val="24"/>
          <w:szCs w:val="22"/>
        </w:rPr>
        <w:t xml:space="preserve">annual </w:t>
      </w:r>
      <w:r w:rsidR="00947C87">
        <w:rPr>
          <w:rFonts w:asciiTheme="minorHAnsi" w:eastAsia="Calibri" w:hAnsiTheme="minorHAnsi" w:cstheme="minorHAnsi"/>
          <w:bCs w:val="0"/>
          <w:iCs w:val="0"/>
          <w:sz w:val="24"/>
          <w:szCs w:val="22"/>
        </w:rPr>
        <w:t>Project</w:t>
      </w:r>
      <w:r w:rsidRPr="003F56C3">
        <w:rPr>
          <w:rFonts w:asciiTheme="minorHAnsi" w:eastAsia="Calibri" w:hAnsiTheme="minorHAnsi" w:cstheme="minorHAnsi"/>
          <w:bCs w:val="0"/>
          <w:iCs w:val="0"/>
          <w:sz w:val="24"/>
          <w:szCs w:val="22"/>
        </w:rPr>
        <w:t xml:space="preserve"> </w:t>
      </w:r>
      <w:r w:rsidR="001E3DE2">
        <w:rPr>
          <w:rFonts w:asciiTheme="minorHAnsi" w:eastAsia="Calibri" w:hAnsiTheme="minorHAnsi" w:cstheme="minorHAnsi"/>
          <w:bCs w:val="0"/>
          <w:iCs w:val="0"/>
          <w:sz w:val="24"/>
          <w:szCs w:val="22"/>
        </w:rPr>
        <w:t xml:space="preserve">implementation </w:t>
      </w:r>
      <w:r w:rsidRPr="003F56C3">
        <w:rPr>
          <w:rFonts w:asciiTheme="minorHAnsi" w:eastAsia="Calibri" w:hAnsiTheme="minorHAnsi" w:cstheme="minorHAnsi"/>
          <w:bCs w:val="0"/>
          <w:iCs w:val="0"/>
          <w:sz w:val="24"/>
          <w:szCs w:val="22"/>
        </w:rPr>
        <w:t xml:space="preserve">plan for the </w:t>
      </w:r>
      <w:r>
        <w:rPr>
          <w:rFonts w:asciiTheme="minorHAnsi" w:eastAsia="Calibri" w:hAnsiTheme="minorHAnsi" w:cstheme="minorHAnsi"/>
          <w:bCs w:val="0"/>
          <w:iCs w:val="0"/>
          <w:sz w:val="24"/>
          <w:szCs w:val="22"/>
        </w:rPr>
        <w:t>first</w:t>
      </w:r>
      <w:r w:rsidRPr="003F56C3">
        <w:rPr>
          <w:rFonts w:asciiTheme="minorHAnsi" w:eastAsia="Calibri" w:hAnsiTheme="minorHAnsi" w:cstheme="minorHAnsi"/>
          <w:bCs w:val="0"/>
          <w:iCs w:val="0"/>
          <w:sz w:val="24"/>
          <w:szCs w:val="22"/>
        </w:rPr>
        <w:t xml:space="preserve"> year (May-Septe</w:t>
      </w:r>
      <w:r>
        <w:rPr>
          <w:rFonts w:asciiTheme="minorHAnsi" w:eastAsia="Calibri" w:hAnsiTheme="minorHAnsi" w:cstheme="minorHAnsi"/>
          <w:bCs w:val="0"/>
          <w:iCs w:val="0"/>
          <w:sz w:val="24"/>
          <w:szCs w:val="22"/>
        </w:rPr>
        <w:t xml:space="preserve">mber) outlining all the </w:t>
      </w:r>
      <w:r w:rsidRPr="003F56C3">
        <w:rPr>
          <w:rFonts w:asciiTheme="minorHAnsi" w:eastAsia="Calibri" w:hAnsiTheme="minorHAnsi" w:cstheme="minorHAnsi"/>
          <w:bCs w:val="0"/>
          <w:iCs w:val="0"/>
          <w:sz w:val="24"/>
          <w:szCs w:val="22"/>
        </w:rPr>
        <w:t xml:space="preserve">start-up activities.  It also prepared and submitted the Year II (October 01, 2017 to September 30, 2018) work plan to USAID for approval. The work plans included a matrix, a narrative and detailed budget to execute the activities. The </w:t>
      </w:r>
      <w:r w:rsidR="00947C87">
        <w:rPr>
          <w:rFonts w:asciiTheme="minorHAnsi" w:eastAsia="Calibri" w:hAnsiTheme="minorHAnsi" w:cstheme="minorHAnsi"/>
          <w:bCs w:val="0"/>
          <w:iCs w:val="0"/>
          <w:sz w:val="24"/>
          <w:szCs w:val="22"/>
        </w:rPr>
        <w:t>Project</w:t>
      </w:r>
      <w:r w:rsidRPr="003F56C3">
        <w:rPr>
          <w:rFonts w:asciiTheme="minorHAnsi" w:eastAsia="Calibri" w:hAnsiTheme="minorHAnsi" w:cstheme="minorHAnsi"/>
          <w:bCs w:val="0"/>
          <w:iCs w:val="0"/>
          <w:sz w:val="24"/>
          <w:szCs w:val="22"/>
        </w:rPr>
        <w:t xml:space="preserve"> also prepared and submitted the Monitoring, Evaluation and Learning (MEL) to USAID for approval. The MEL plan consists of the </w:t>
      </w:r>
      <w:r w:rsidR="00947C87">
        <w:rPr>
          <w:rFonts w:asciiTheme="minorHAnsi" w:eastAsia="Calibri" w:hAnsiTheme="minorHAnsi" w:cstheme="minorHAnsi"/>
          <w:bCs w:val="0"/>
          <w:iCs w:val="0"/>
          <w:sz w:val="24"/>
          <w:szCs w:val="22"/>
        </w:rPr>
        <w:t>Project</w:t>
      </w:r>
      <w:r w:rsidRPr="003F56C3">
        <w:rPr>
          <w:rFonts w:asciiTheme="minorHAnsi" w:eastAsia="Calibri" w:hAnsiTheme="minorHAnsi" w:cstheme="minorHAnsi"/>
          <w:bCs w:val="0"/>
          <w:iCs w:val="0"/>
          <w:sz w:val="24"/>
          <w:szCs w:val="22"/>
        </w:rPr>
        <w:t xml:space="preserve"> logic model, performance indicator reference sheet (PIRS) for each indicator and performance indicators monitoring tracking table.  </w:t>
      </w:r>
    </w:p>
    <w:p w14:paraId="33860946" w14:textId="2054CB43" w:rsidR="00EB43B2" w:rsidRDefault="00EB43B2" w:rsidP="00EB43B2">
      <w:pPr>
        <w:spacing w:line="276" w:lineRule="auto"/>
        <w:rPr>
          <w:rFonts w:asciiTheme="minorHAnsi" w:eastAsia="Calibri" w:hAnsiTheme="minorHAnsi" w:cstheme="minorHAnsi"/>
          <w:bCs w:val="0"/>
          <w:iCs w:val="0"/>
          <w:sz w:val="24"/>
          <w:szCs w:val="22"/>
        </w:rPr>
      </w:pPr>
      <w:r>
        <w:rPr>
          <w:rFonts w:asciiTheme="minorHAnsi" w:eastAsia="Calibri" w:hAnsiTheme="minorHAnsi" w:cstheme="minorHAnsi"/>
          <w:bCs w:val="0"/>
          <w:iCs w:val="0"/>
          <w:sz w:val="24"/>
          <w:szCs w:val="22"/>
        </w:rPr>
        <w:t xml:space="preserve">The </w:t>
      </w:r>
      <w:r w:rsidR="00947C87">
        <w:rPr>
          <w:rFonts w:asciiTheme="minorHAnsi" w:eastAsia="Calibri" w:hAnsiTheme="minorHAnsi" w:cstheme="minorHAnsi"/>
          <w:bCs w:val="0"/>
          <w:iCs w:val="0"/>
          <w:sz w:val="24"/>
          <w:szCs w:val="22"/>
        </w:rPr>
        <w:t>Project</w:t>
      </w:r>
      <w:r>
        <w:rPr>
          <w:rFonts w:asciiTheme="minorHAnsi" w:eastAsia="Calibri" w:hAnsiTheme="minorHAnsi" w:cstheme="minorHAnsi"/>
          <w:bCs w:val="0"/>
          <w:iCs w:val="0"/>
          <w:sz w:val="24"/>
          <w:szCs w:val="22"/>
        </w:rPr>
        <w:t xml:space="preserve"> developed and submitted an Environmental Monitoring and Miti</w:t>
      </w:r>
      <w:r w:rsidR="001E3DE2">
        <w:rPr>
          <w:rFonts w:asciiTheme="minorHAnsi" w:eastAsia="Calibri" w:hAnsiTheme="minorHAnsi" w:cstheme="minorHAnsi"/>
          <w:bCs w:val="0"/>
          <w:iCs w:val="0"/>
          <w:sz w:val="24"/>
          <w:szCs w:val="22"/>
        </w:rPr>
        <w:t>gation Plan (EMMP) to USAID. This</w:t>
      </w:r>
      <w:r>
        <w:rPr>
          <w:rFonts w:asciiTheme="minorHAnsi" w:eastAsia="Calibri" w:hAnsiTheme="minorHAnsi" w:cstheme="minorHAnsi"/>
          <w:bCs w:val="0"/>
          <w:iCs w:val="0"/>
          <w:sz w:val="24"/>
          <w:szCs w:val="22"/>
        </w:rPr>
        <w:t xml:space="preserve"> plan is now approved and signed by USAID.</w:t>
      </w:r>
    </w:p>
    <w:p w14:paraId="236DE71F" w14:textId="77777777" w:rsidR="00EF6B7E" w:rsidRDefault="00EF6B7E" w:rsidP="00EB43B2">
      <w:pPr>
        <w:spacing w:line="276" w:lineRule="auto"/>
        <w:rPr>
          <w:rFonts w:asciiTheme="minorHAnsi" w:eastAsia="Calibri" w:hAnsiTheme="minorHAnsi" w:cstheme="minorHAnsi"/>
          <w:bCs w:val="0"/>
          <w:iCs w:val="0"/>
          <w:sz w:val="24"/>
          <w:szCs w:val="22"/>
        </w:rPr>
      </w:pPr>
    </w:p>
    <w:p w14:paraId="7D9F57B5" w14:textId="5951FA42" w:rsidR="00EB43B2" w:rsidRPr="003F56C3" w:rsidRDefault="00EB43B2" w:rsidP="008D02E7">
      <w:pPr>
        <w:widowControl w:val="0"/>
        <w:spacing w:after="0"/>
        <w:ind w:right="635"/>
        <w:contextualSpacing/>
        <w:rPr>
          <w:rFonts w:asciiTheme="minorHAnsi" w:eastAsia="Calibri" w:hAnsiTheme="minorHAnsi" w:cstheme="minorHAnsi"/>
          <w:bCs w:val="0"/>
          <w:iCs w:val="0"/>
          <w:sz w:val="24"/>
          <w:szCs w:val="22"/>
        </w:rPr>
      </w:pPr>
      <w:r>
        <w:rPr>
          <w:rFonts w:asciiTheme="minorHAnsi" w:eastAsia="Calibri" w:hAnsiTheme="minorHAnsi" w:cstheme="minorHAnsi"/>
          <w:bCs w:val="0"/>
          <w:iCs w:val="0"/>
          <w:sz w:val="24"/>
          <w:szCs w:val="22"/>
        </w:rPr>
        <w:lastRenderedPageBreak/>
        <w:t xml:space="preserve">The </w:t>
      </w:r>
      <w:r w:rsidR="00947C87">
        <w:rPr>
          <w:rFonts w:asciiTheme="minorHAnsi" w:eastAsia="Calibri" w:hAnsiTheme="minorHAnsi" w:cstheme="minorHAnsi"/>
          <w:bCs w:val="0"/>
          <w:iCs w:val="0"/>
          <w:sz w:val="24"/>
          <w:szCs w:val="22"/>
        </w:rPr>
        <w:t>Project</w:t>
      </w:r>
      <w:r>
        <w:rPr>
          <w:rFonts w:asciiTheme="minorHAnsi" w:eastAsia="Calibri" w:hAnsiTheme="minorHAnsi" w:cstheme="minorHAnsi"/>
          <w:bCs w:val="0"/>
          <w:iCs w:val="0"/>
          <w:sz w:val="24"/>
          <w:szCs w:val="22"/>
        </w:rPr>
        <w:t xml:space="preserve"> also held a work plan alignment with the MNCH, HSSD and Quality </w:t>
      </w:r>
      <w:r w:rsidR="00661857">
        <w:rPr>
          <w:rFonts w:asciiTheme="minorHAnsi" w:eastAsia="Calibri" w:hAnsiTheme="minorHAnsi" w:cstheme="minorHAnsi"/>
          <w:bCs w:val="0"/>
          <w:iCs w:val="0"/>
          <w:sz w:val="24"/>
          <w:szCs w:val="22"/>
        </w:rPr>
        <w:t>D</w:t>
      </w:r>
      <w:r>
        <w:rPr>
          <w:rFonts w:asciiTheme="minorHAnsi" w:eastAsia="Calibri" w:hAnsiTheme="minorHAnsi" w:cstheme="minorHAnsi"/>
          <w:bCs w:val="0"/>
          <w:iCs w:val="0"/>
          <w:sz w:val="24"/>
          <w:szCs w:val="22"/>
        </w:rPr>
        <w:t xml:space="preserve">irectorates at FMoH. It also conducted a work plan review workshops with Gambella </w:t>
      </w:r>
      <w:r w:rsidR="00661857">
        <w:rPr>
          <w:rFonts w:asciiTheme="minorHAnsi" w:eastAsia="Calibri" w:hAnsiTheme="minorHAnsi" w:cstheme="minorHAnsi"/>
          <w:bCs w:val="0"/>
          <w:iCs w:val="0"/>
          <w:sz w:val="24"/>
          <w:szCs w:val="22"/>
        </w:rPr>
        <w:t xml:space="preserve">and Ethiopia </w:t>
      </w:r>
      <w:r w:rsidR="00310F21">
        <w:rPr>
          <w:rFonts w:asciiTheme="minorHAnsi" w:eastAsia="Calibri" w:hAnsiTheme="minorHAnsi" w:cstheme="minorHAnsi"/>
          <w:bCs w:val="0"/>
          <w:iCs w:val="0"/>
          <w:sz w:val="24"/>
          <w:szCs w:val="22"/>
        </w:rPr>
        <w:t>Somali</w:t>
      </w:r>
      <w:r w:rsidR="00661857">
        <w:rPr>
          <w:rFonts w:asciiTheme="minorHAnsi" w:eastAsia="Calibri" w:hAnsiTheme="minorHAnsi" w:cstheme="minorHAnsi"/>
          <w:bCs w:val="0"/>
          <w:iCs w:val="0"/>
          <w:sz w:val="24"/>
          <w:szCs w:val="22"/>
        </w:rPr>
        <w:t xml:space="preserve"> </w:t>
      </w:r>
      <w:r>
        <w:rPr>
          <w:rFonts w:asciiTheme="minorHAnsi" w:eastAsia="Calibri" w:hAnsiTheme="minorHAnsi" w:cstheme="minorHAnsi"/>
          <w:bCs w:val="0"/>
          <w:iCs w:val="0"/>
          <w:sz w:val="24"/>
          <w:szCs w:val="22"/>
        </w:rPr>
        <w:t>RHBs</w:t>
      </w:r>
      <w:r w:rsidR="00661857">
        <w:rPr>
          <w:rFonts w:asciiTheme="minorHAnsi" w:eastAsia="Calibri" w:hAnsiTheme="minorHAnsi" w:cstheme="minorHAnsi"/>
          <w:bCs w:val="0"/>
          <w:iCs w:val="0"/>
          <w:sz w:val="24"/>
          <w:szCs w:val="22"/>
        </w:rPr>
        <w:t xml:space="preserve"> on July 20 and August 24 respectively</w:t>
      </w:r>
      <w:r>
        <w:rPr>
          <w:rFonts w:asciiTheme="minorHAnsi" w:eastAsia="Calibri" w:hAnsiTheme="minorHAnsi" w:cstheme="minorHAnsi"/>
          <w:bCs w:val="0"/>
          <w:iCs w:val="0"/>
          <w:sz w:val="24"/>
          <w:szCs w:val="22"/>
        </w:rPr>
        <w:t xml:space="preserve">. Participants from the first phase implementation woredas and RHB core processes attended this workshop. </w:t>
      </w:r>
      <w:r w:rsidR="00D05A26">
        <w:rPr>
          <w:rFonts w:asciiTheme="minorHAnsi" w:eastAsia="Calibri" w:hAnsiTheme="minorHAnsi" w:cstheme="minorHAnsi"/>
          <w:bCs w:val="0"/>
          <w:iCs w:val="0"/>
          <w:sz w:val="24"/>
          <w:szCs w:val="22"/>
        </w:rPr>
        <w:t>The team p</w:t>
      </w:r>
      <w:r w:rsidR="00D05A26">
        <w:rPr>
          <w:rFonts w:ascii="Gill Sans MT" w:hAnsi="Gill Sans MT"/>
          <w:snapToGrid w:val="0"/>
        </w:rPr>
        <w:t xml:space="preserve">resented T-HDR project to all participants </w:t>
      </w:r>
      <w:r w:rsidR="00D05A26" w:rsidRPr="003F5252">
        <w:rPr>
          <w:rFonts w:ascii="Gill Sans MT" w:hAnsi="Gill Sans MT"/>
          <w:snapToGrid w:val="0"/>
        </w:rPr>
        <w:t>the project nature and scope</w:t>
      </w:r>
      <w:r w:rsidR="00D05A26">
        <w:rPr>
          <w:rFonts w:ascii="Gill Sans MT" w:hAnsi="Gill Sans MT"/>
          <w:snapToGrid w:val="0"/>
        </w:rPr>
        <w:t xml:space="preserve"> for more clarity</w:t>
      </w:r>
      <w:r w:rsidR="00D05A26" w:rsidRPr="003F5252">
        <w:rPr>
          <w:rFonts w:ascii="Gill Sans MT" w:hAnsi="Gill Sans MT"/>
          <w:snapToGrid w:val="0"/>
        </w:rPr>
        <w:t xml:space="preserve"> </w:t>
      </w:r>
      <w:r w:rsidR="00D05A26">
        <w:rPr>
          <w:rFonts w:ascii="Gill Sans MT" w:hAnsi="Gill Sans MT"/>
          <w:snapToGrid w:val="0"/>
        </w:rPr>
        <w:t>followed by an</w:t>
      </w:r>
      <w:r w:rsidR="00D05A26" w:rsidRPr="003F5252">
        <w:rPr>
          <w:rFonts w:ascii="Gill Sans MT" w:hAnsi="Gill Sans MT"/>
          <w:snapToGrid w:val="0"/>
        </w:rPr>
        <w:t xml:space="preserve"> in depth discussion on core activities planned for the year</w:t>
      </w:r>
      <w:r w:rsidR="00D05A26">
        <w:rPr>
          <w:rFonts w:ascii="Gill Sans MT" w:hAnsi="Gill Sans MT"/>
          <w:snapToGrid w:val="0"/>
        </w:rPr>
        <w:t xml:space="preserve">.  This helped </w:t>
      </w:r>
      <w:r w:rsidR="00D05A26" w:rsidRPr="003F5252">
        <w:rPr>
          <w:rFonts w:ascii="Gill Sans MT" w:hAnsi="Gill Sans MT"/>
          <w:snapToGrid w:val="0"/>
        </w:rPr>
        <w:t>the project</w:t>
      </w:r>
      <w:r w:rsidR="00D05A26">
        <w:rPr>
          <w:rFonts w:ascii="Gill Sans MT" w:hAnsi="Gill Sans MT"/>
          <w:snapToGrid w:val="0"/>
        </w:rPr>
        <w:t xml:space="preserve"> to identify activities that could be</w:t>
      </w:r>
      <w:r w:rsidR="00D05A26" w:rsidRPr="003F5252">
        <w:rPr>
          <w:rFonts w:ascii="Gill Sans MT" w:hAnsi="Gill Sans MT"/>
          <w:snapToGrid w:val="0"/>
        </w:rPr>
        <w:t xml:space="preserve"> align</w:t>
      </w:r>
      <w:r w:rsidR="00D05A26">
        <w:rPr>
          <w:rFonts w:ascii="Gill Sans MT" w:hAnsi="Gill Sans MT"/>
          <w:snapToGrid w:val="0"/>
        </w:rPr>
        <w:t>ed</w:t>
      </w:r>
      <w:r w:rsidR="00D05A26" w:rsidRPr="003F5252">
        <w:rPr>
          <w:rFonts w:ascii="Gill Sans MT" w:hAnsi="Gill Sans MT"/>
          <w:snapToGrid w:val="0"/>
        </w:rPr>
        <w:t xml:space="preserve"> with the RHB activities</w:t>
      </w:r>
      <w:r w:rsidR="00310F21">
        <w:rPr>
          <w:rFonts w:ascii="Gill Sans MT" w:hAnsi="Gill Sans MT"/>
          <w:snapToGrid w:val="0"/>
        </w:rPr>
        <w:t xml:space="preserve"> and participants’</w:t>
      </w:r>
      <w:r w:rsidR="00D05A26">
        <w:rPr>
          <w:rFonts w:ascii="Gill Sans MT" w:hAnsi="Gill Sans MT"/>
          <w:snapToGrid w:val="0"/>
        </w:rPr>
        <w:t xml:space="preserve"> </w:t>
      </w:r>
      <w:r w:rsidR="00D05A26" w:rsidRPr="003F5252">
        <w:rPr>
          <w:rFonts w:ascii="Gill Sans MT" w:hAnsi="Gill Sans MT"/>
          <w:snapToGrid w:val="0"/>
        </w:rPr>
        <w:t>regi</w:t>
      </w:r>
      <w:r w:rsidR="00D05A26">
        <w:rPr>
          <w:rFonts w:ascii="Gill Sans MT" w:hAnsi="Gill Sans MT"/>
          <w:snapToGrid w:val="0"/>
        </w:rPr>
        <w:t xml:space="preserve">on </w:t>
      </w:r>
      <w:r w:rsidR="00310F21">
        <w:rPr>
          <w:rFonts w:ascii="Gill Sans MT" w:hAnsi="Gill Sans MT"/>
          <w:snapToGrid w:val="0"/>
        </w:rPr>
        <w:t xml:space="preserve">specific </w:t>
      </w:r>
      <w:r w:rsidR="00D05A26">
        <w:rPr>
          <w:rFonts w:ascii="Gill Sans MT" w:hAnsi="Gill Sans MT"/>
          <w:snapToGrid w:val="0"/>
        </w:rPr>
        <w:t>context feedbacks while the project verified that</w:t>
      </w:r>
      <w:r w:rsidR="00B935F6">
        <w:rPr>
          <w:rFonts w:ascii="Gill Sans MT" w:hAnsi="Gill Sans MT"/>
          <w:snapToGrid w:val="0"/>
        </w:rPr>
        <w:t xml:space="preserve"> the work plan</w:t>
      </w:r>
      <w:r w:rsidR="00D05A26">
        <w:rPr>
          <w:rFonts w:ascii="Gill Sans MT" w:hAnsi="Gill Sans MT"/>
          <w:snapToGrid w:val="0"/>
        </w:rPr>
        <w:t xml:space="preserve"> activities are consistent with the region’s health intervention needs</w:t>
      </w:r>
      <w:r w:rsidR="00B935F6">
        <w:rPr>
          <w:rFonts w:ascii="Gill Sans MT" w:hAnsi="Gill Sans MT"/>
          <w:snapToGrid w:val="0"/>
        </w:rPr>
        <w:t>.  More importantly, the project r</w:t>
      </w:r>
      <w:r w:rsidR="00D05A26">
        <w:rPr>
          <w:rFonts w:ascii="Gill Sans MT" w:hAnsi="Gill Sans MT"/>
          <w:snapToGrid w:val="0"/>
        </w:rPr>
        <w:t>eceived commitment from the RHB</w:t>
      </w:r>
      <w:r w:rsidR="00B935F6">
        <w:rPr>
          <w:rFonts w:ascii="Gill Sans MT" w:hAnsi="Gill Sans MT"/>
          <w:snapToGrid w:val="0"/>
        </w:rPr>
        <w:t>s</w:t>
      </w:r>
      <w:r w:rsidR="00D05A26">
        <w:rPr>
          <w:rFonts w:ascii="Gill Sans MT" w:hAnsi="Gill Sans MT"/>
          <w:snapToGrid w:val="0"/>
        </w:rPr>
        <w:t xml:space="preserve"> and its structure for collaboration and successful implementation.  </w:t>
      </w:r>
      <w:r>
        <w:rPr>
          <w:rFonts w:asciiTheme="minorHAnsi" w:eastAsia="Calibri" w:hAnsiTheme="minorHAnsi" w:cstheme="minorHAnsi"/>
          <w:bCs w:val="0"/>
          <w:iCs w:val="0"/>
          <w:sz w:val="24"/>
          <w:szCs w:val="22"/>
        </w:rPr>
        <w:t xml:space="preserve">The </w:t>
      </w:r>
      <w:r w:rsidR="00947C87">
        <w:rPr>
          <w:rFonts w:asciiTheme="minorHAnsi" w:eastAsia="Calibri" w:hAnsiTheme="minorHAnsi" w:cstheme="minorHAnsi"/>
          <w:bCs w:val="0"/>
          <w:iCs w:val="0"/>
          <w:sz w:val="24"/>
          <w:szCs w:val="22"/>
        </w:rPr>
        <w:t>Project</w:t>
      </w:r>
      <w:r>
        <w:rPr>
          <w:rFonts w:asciiTheme="minorHAnsi" w:eastAsia="Calibri" w:hAnsiTheme="minorHAnsi" w:cstheme="minorHAnsi"/>
          <w:bCs w:val="0"/>
          <w:iCs w:val="0"/>
          <w:sz w:val="24"/>
          <w:szCs w:val="22"/>
        </w:rPr>
        <w:t xml:space="preserve"> included the inputs from these workshops in the year 2 implementation plan submitted to USAID for approval. </w:t>
      </w:r>
    </w:p>
    <w:p w14:paraId="7520822B" w14:textId="64336A05" w:rsidR="001000F9" w:rsidRPr="00CE0BA0" w:rsidRDefault="001000F9" w:rsidP="00CE0BA0">
      <w:pPr>
        <w:pStyle w:val="Heading3"/>
        <w:spacing w:before="120" w:after="120"/>
        <w:rPr>
          <w:rFonts w:eastAsia="Calibri"/>
        </w:rPr>
      </w:pPr>
      <w:bookmarkStart w:id="25" w:name="_Toc496540517"/>
      <w:r w:rsidRPr="00CE0BA0">
        <w:rPr>
          <w:rFonts w:eastAsia="Calibri"/>
        </w:rPr>
        <w:t>Consultative meeting with RHBs (woreda selection) and other US-and-non US-based NGOs</w:t>
      </w:r>
      <w:bookmarkEnd w:id="25"/>
      <w:r w:rsidRPr="00CE0BA0">
        <w:rPr>
          <w:rFonts w:eastAsia="Calibri"/>
        </w:rPr>
        <w:t xml:space="preserve"> </w:t>
      </w:r>
    </w:p>
    <w:p w14:paraId="6D61F502" w14:textId="233C475B" w:rsidR="00EB43B2" w:rsidRDefault="00EB43B2" w:rsidP="00EB43B2">
      <w:pPr>
        <w:spacing w:line="276" w:lineRule="auto"/>
        <w:rPr>
          <w:rFonts w:asciiTheme="minorHAnsi" w:eastAsia="Calibri" w:hAnsiTheme="minorHAnsi" w:cstheme="minorHAnsi"/>
          <w:bCs w:val="0"/>
          <w:iCs w:val="0"/>
          <w:sz w:val="24"/>
          <w:szCs w:val="22"/>
        </w:rPr>
      </w:pPr>
      <w:r w:rsidRPr="003F56C3">
        <w:rPr>
          <w:rFonts w:asciiTheme="minorHAnsi" w:eastAsia="Calibri" w:hAnsiTheme="minorHAnsi" w:cstheme="minorHAnsi"/>
          <w:bCs w:val="0"/>
          <w:iCs w:val="0"/>
          <w:sz w:val="24"/>
          <w:szCs w:val="22"/>
        </w:rPr>
        <w:t xml:space="preserve">The </w:t>
      </w:r>
      <w:r w:rsidR="00947C87">
        <w:rPr>
          <w:rFonts w:asciiTheme="minorHAnsi" w:eastAsia="Calibri" w:hAnsiTheme="minorHAnsi" w:cstheme="minorHAnsi"/>
          <w:bCs w:val="0"/>
          <w:iCs w:val="0"/>
          <w:sz w:val="24"/>
          <w:szCs w:val="22"/>
        </w:rPr>
        <w:t>Project</w:t>
      </w:r>
      <w:r w:rsidRPr="003F56C3">
        <w:rPr>
          <w:rFonts w:asciiTheme="minorHAnsi" w:eastAsia="Calibri" w:hAnsiTheme="minorHAnsi" w:cstheme="minorHAnsi"/>
          <w:bCs w:val="0"/>
          <w:iCs w:val="0"/>
          <w:sz w:val="24"/>
          <w:szCs w:val="22"/>
        </w:rPr>
        <w:t xml:space="preserve"> conducted consensus building and potential implementation woreda identification workshop </w:t>
      </w:r>
      <w:r w:rsidR="00661857">
        <w:rPr>
          <w:rFonts w:asciiTheme="minorHAnsi" w:eastAsia="Calibri" w:hAnsiTheme="minorHAnsi" w:cstheme="minorHAnsi"/>
          <w:bCs w:val="0"/>
          <w:iCs w:val="0"/>
          <w:sz w:val="24"/>
          <w:szCs w:val="22"/>
        </w:rPr>
        <w:t xml:space="preserve">on </w:t>
      </w:r>
      <w:r w:rsidRPr="003F56C3">
        <w:rPr>
          <w:rFonts w:asciiTheme="minorHAnsi" w:eastAsia="Calibri" w:hAnsiTheme="minorHAnsi" w:cstheme="minorHAnsi"/>
          <w:bCs w:val="0"/>
          <w:iCs w:val="0"/>
          <w:sz w:val="24"/>
          <w:szCs w:val="22"/>
        </w:rPr>
        <w:t>July</w:t>
      </w:r>
      <w:r w:rsidR="00661857">
        <w:rPr>
          <w:rFonts w:asciiTheme="minorHAnsi" w:eastAsia="Calibri" w:hAnsiTheme="minorHAnsi" w:cstheme="minorHAnsi"/>
          <w:bCs w:val="0"/>
          <w:iCs w:val="0"/>
          <w:sz w:val="24"/>
          <w:szCs w:val="22"/>
        </w:rPr>
        <w:t xml:space="preserve"> 3 &amp;4</w:t>
      </w:r>
      <w:r w:rsidRPr="003F56C3">
        <w:rPr>
          <w:rFonts w:asciiTheme="minorHAnsi" w:eastAsia="Calibri" w:hAnsiTheme="minorHAnsi" w:cstheme="minorHAnsi"/>
          <w:bCs w:val="0"/>
          <w:iCs w:val="0"/>
          <w:sz w:val="24"/>
          <w:szCs w:val="22"/>
        </w:rPr>
        <w:t xml:space="preserve">. The FMoH, USAID, RHBs and USG and non-USG development partners </w:t>
      </w:r>
      <w:r w:rsidR="00661857">
        <w:rPr>
          <w:rFonts w:asciiTheme="minorHAnsi" w:eastAsia="Calibri" w:hAnsiTheme="minorHAnsi" w:cstheme="minorHAnsi"/>
          <w:bCs w:val="0"/>
          <w:iCs w:val="0"/>
          <w:sz w:val="24"/>
          <w:szCs w:val="22"/>
        </w:rPr>
        <w:t xml:space="preserve">were represented </w:t>
      </w:r>
      <w:r w:rsidRPr="003F56C3">
        <w:rPr>
          <w:rFonts w:asciiTheme="minorHAnsi" w:eastAsia="Calibri" w:hAnsiTheme="minorHAnsi" w:cstheme="minorHAnsi"/>
          <w:bCs w:val="0"/>
          <w:iCs w:val="0"/>
          <w:sz w:val="24"/>
          <w:szCs w:val="22"/>
        </w:rPr>
        <w:t>in this strategic workshop. The RHB representatives who attended the workshop led the identification of the 58 implementation woredas. The criteria used to identify the woredas include population, migration pattern, RMNCH services coverage and current functionality of the HEP.</w:t>
      </w:r>
    </w:p>
    <w:p w14:paraId="686F6DD5" w14:textId="5A8A2A73" w:rsidR="00BD4E77" w:rsidRDefault="00BD4E77" w:rsidP="00EB43B2">
      <w:pPr>
        <w:spacing w:line="276" w:lineRule="auto"/>
        <w:rPr>
          <w:rFonts w:asciiTheme="minorHAnsi" w:eastAsia="Calibri" w:hAnsiTheme="minorHAnsi" w:cstheme="minorHAnsi"/>
          <w:bCs w:val="0"/>
          <w:iCs w:val="0"/>
          <w:sz w:val="24"/>
          <w:szCs w:val="22"/>
        </w:rPr>
      </w:pPr>
      <w:r>
        <w:rPr>
          <w:rFonts w:asciiTheme="minorHAnsi" w:eastAsia="Calibri" w:hAnsiTheme="minorHAnsi" w:cstheme="minorHAnsi"/>
          <w:bCs w:val="0"/>
          <w:iCs w:val="0"/>
          <w:sz w:val="24"/>
          <w:szCs w:val="22"/>
        </w:rPr>
        <w:t xml:space="preserve">The following table </w:t>
      </w:r>
      <w:r w:rsidR="003A4834">
        <w:rPr>
          <w:rFonts w:asciiTheme="minorHAnsi" w:eastAsia="Calibri" w:hAnsiTheme="minorHAnsi" w:cstheme="minorHAnsi"/>
          <w:bCs w:val="0"/>
          <w:iCs w:val="0"/>
          <w:sz w:val="24"/>
          <w:szCs w:val="22"/>
        </w:rPr>
        <w:t xml:space="preserve">and map </w:t>
      </w:r>
      <w:r>
        <w:rPr>
          <w:rFonts w:asciiTheme="minorHAnsi" w:eastAsia="Calibri" w:hAnsiTheme="minorHAnsi" w:cstheme="minorHAnsi"/>
          <w:bCs w:val="0"/>
          <w:iCs w:val="0"/>
          <w:sz w:val="24"/>
          <w:szCs w:val="22"/>
        </w:rPr>
        <w:t>show the list of woredas identified after the consultative workshop</w:t>
      </w:r>
      <w:r w:rsidR="001C679A">
        <w:rPr>
          <w:rFonts w:asciiTheme="minorHAnsi" w:eastAsia="Calibri" w:hAnsiTheme="minorHAnsi" w:cstheme="minorHAnsi"/>
          <w:bCs w:val="0"/>
          <w:iCs w:val="0"/>
          <w:sz w:val="24"/>
          <w:szCs w:val="22"/>
        </w:rPr>
        <w:t xml:space="preserve"> and a follow on discussions with each regional health bureau.</w:t>
      </w:r>
    </w:p>
    <w:p w14:paraId="720FBC4C" w14:textId="37379A29" w:rsidR="001000F9" w:rsidRDefault="001219B7" w:rsidP="00CA0FC9">
      <w:pPr>
        <w:pStyle w:val="Heading3"/>
        <w:spacing w:before="120" w:after="120"/>
        <w:rPr>
          <w:rFonts w:eastAsia="Calibri"/>
        </w:rPr>
      </w:pPr>
      <w:bookmarkStart w:id="26" w:name="_Toc496540518"/>
      <w:r w:rsidRPr="00CA0FC9">
        <w:rPr>
          <w:rFonts w:eastAsia="Calibri"/>
        </w:rPr>
        <w:t>Project registration</w:t>
      </w:r>
      <w:bookmarkEnd w:id="26"/>
    </w:p>
    <w:p w14:paraId="4FE15DDD" w14:textId="3C347152" w:rsidR="00CE0BA0" w:rsidRPr="00CE0BA0" w:rsidRDefault="00CE0BA0" w:rsidP="00CE0BA0">
      <w:pPr>
        <w:rPr>
          <w:rFonts w:eastAsia="Calibri"/>
          <w:sz w:val="24"/>
        </w:rPr>
      </w:pPr>
      <w:r w:rsidRPr="00CE0BA0">
        <w:rPr>
          <w:rFonts w:eastAsia="Calibri"/>
          <w:sz w:val="24"/>
        </w:rPr>
        <w:t xml:space="preserve">The </w:t>
      </w:r>
      <w:r w:rsidR="001C679A">
        <w:rPr>
          <w:rFonts w:eastAsia="Calibri"/>
          <w:sz w:val="24"/>
        </w:rPr>
        <w:t xml:space="preserve">project </w:t>
      </w:r>
      <w:r w:rsidRPr="00CE0BA0">
        <w:rPr>
          <w:rFonts w:eastAsia="Calibri"/>
          <w:sz w:val="24"/>
        </w:rPr>
        <w:t xml:space="preserve">signed the MoU with the FMoH </w:t>
      </w:r>
      <w:r w:rsidR="001C679A">
        <w:rPr>
          <w:rFonts w:eastAsia="Calibri"/>
          <w:sz w:val="24"/>
        </w:rPr>
        <w:t xml:space="preserve">on September 28, 2017 </w:t>
      </w:r>
      <w:r w:rsidRPr="00CE0BA0">
        <w:rPr>
          <w:rFonts w:eastAsia="Calibri"/>
          <w:sz w:val="24"/>
        </w:rPr>
        <w:t xml:space="preserve">and   officially </w:t>
      </w:r>
      <w:r w:rsidR="008D02E7">
        <w:rPr>
          <w:rFonts w:eastAsia="Calibri"/>
          <w:sz w:val="24"/>
        </w:rPr>
        <w:t xml:space="preserve">submitted the document </w:t>
      </w:r>
      <w:r w:rsidR="00310F21">
        <w:rPr>
          <w:rFonts w:eastAsia="Calibri"/>
          <w:sz w:val="24"/>
        </w:rPr>
        <w:t xml:space="preserve">to </w:t>
      </w:r>
      <w:r w:rsidR="00310F21" w:rsidRPr="00CE0BA0">
        <w:rPr>
          <w:rFonts w:eastAsia="Calibri"/>
          <w:sz w:val="24"/>
        </w:rPr>
        <w:t>the</w:t>
      </w:r>
      <w:r w:rsidRPr="00CE0BA0">
        <w:rPr>
          <w:rFonts w:eastAsia="Calibri"/>
          <w:sz w:val="24"/>
        </w:rPr>
        <w:t xml:space="preserve"> </w:t>
      </w:r>
      <w:r w:rsidR="001330E8">
        <w:rPr>
          <w:rFonts w:eastAsia="Calibri"/>
          <w:sz w:val="24"/>
        </w:rPr>
        <w:t>F</w:t>
      </w:r>
      <w:r w:rsidRPr="00CE0BA0">
        <w:rPr>
          <w:rFonts w:eastAsia="Calibri"/>
          <w:sz w:val="24"/>
        </w:rPr>
        <w:t xml:space="preserve">ederal </w:t>
      </w:r>
      <w:r w:rsidR="001330E8">
        <w:rPr>
          <w:rFonts w:eastAsia="Calibri"/>
          <w:sz w:val="24"/>
        </w:rPr>
        <w:t>C</w:t>
      </w:r>
      <w:r w:rsidRPr="00CE0BA0">
        <w:rPr>
          <w:rFonts w:eastAsia="Calibri"/>
          <w:sz w:val="24"/>
        </w:rPr>
        <w:t xml:space="preserve">harities and </w:t>
      </w:r>
      <w:r w:rsidR="001330E8">
        <w:rPr>
          <w:rFonts w:eastAsia="Calibri"/>
          <w:sz w:val="24"/>
        </w:rPr>
        <w:t>S</w:t>
      </w:r>
      <w:r w:rsidRPr="00CE0BA0">
        <w:rPr>
          <w:rFonts w:eastAsia="Calibri"/>
          <w:sz w:val="24"/>
        </w:rPr>
        <w:t xml:space="preserve">ocieties </w:t>
      </w:r>
      <w:r w:rsidR="001330E8">
        <w:rPr>
          <w:rFonts w:eastAsia="Calibri"/>
          <w:sz w:val="24"/>
        </w:rPr>
        <w:t>A</w:t>
      </w:r>
      <w:r w:rsidRPr="00CE0BA0">
        <w:rPr>
          <w:rFonts w:eastAsia="Calibri"/>
          <w:sz w:val="24"/>
        </w:rPr>
        <w:t>gency</w:t>
      </w:r>
      <w:r w:rsidR="008D02E7">
        <w:rPr>
          <w:rFonts w:eastAsia="Calibri"/>
          <w:sz w:val="24"/>
        </w:rPr>
        <w:t>.</w:t>
      </w:r>
    </w:p>
    <w:p w14:paraId="1E5D2DF5" w14:textId="523A1BC0" w:rsidR="0045718E" w:rsidRPr="00EB43B2" w:rsidRDefault="0009285B" w:rsidP="00EB43B2">
      <w:pPr>
        <w:pStyle w:val="Heading3"/>
        <w:spacing w:before="120" w:after="120"/>
        <w:rPr>
          <w:rFonts w:eastAsia="Calibri"/>
        </w:rPr>
      </w:pPr>
      <w:bookmarkStart w:id="27" w:name="_Toc496540519"/>
      <w:r>
        <w:rPr>
          <w:rFonts w:eastAsia="Calibri"/>
        </w:rPr>
        <w:t>Sub-A</w:t>
      </w:r>
      <w:r w:rsidR="00EB43B2">
        <w:rPr>
          <w:rFonts w:eastAsia="Calibri"/>
        </w:rPr>
        <w:t>greement</w:t>
      </w:r>
      <w:r>
        <w:rPr>
          <w:rFonts w:eastAsia="Calibri"/>
        </w:rPr>
        <w:t xml:space="preserve"> with </w:t>
      </w:r>
      <w:r w:rsidR="001330E8">
        <w:rPr>
          <w:rFonts w:eastAsia="Calibri"/>
        </w:rPr>
        <w:t xml:space="preserve">project </w:t>
      </w:r>
      <w:r>
        <w:rPr>
          <w:rFonts w:eastAsia="Calibri"/>
        </w:rPr>
        <w:t>Sub-Awardees</w:t>
      </w:r>
      <w:bookmarkEnd w:id="27"/>
      <w:r w:rsidR="00EB43B2">
        <w:rPr>
          <w:rFonts w:eastAsia="Calibri"/>
        </w:rPr>
        <w:t xml:space="preserve"> </w:t>
      </w:r>
    </w:p>
    <w:p w14:paraId="77B8C580" w14:textId="79562491" w:rsidR="00B2796D" w:rsidRDefault="0045718E" w:rsidP="00B2796D">
      <w:pPr>
        <w:autoSpaceDE w:val="0"/>
        <w:autoSpaceDN w:val="0"/>
        <w:adjustRightInd w:val="0"/>
        <w:rPr>
          <w:rFonts w:asciiTheme="minorHAnsi" w:hAnsiTheme="minorHAnsi" w:cstheme="minorHAnsi"/>
          <w:bCs w:val="0"/>
          <w:iCs w:val="0"/>
          <w:sz w:val="24"/>
        </w:rPr>
      </w:pPr>
      <w:r w:rsidRPr="003F56C3">
        <w:rPr>
          <w:rFonts w:asciiTheme="minorHAnsi" w:hAnsiTheme="minorHAnsi" w:cstheme="minorHAnsi"/>
          <w:bCs w:val="0"/>
          <w:iCs w:val="0"/>
          <w:sz w:val="24"/>
        </w:rPr>
        <w:t xml:space="preserve">The prime </w:t>
      </w:r>
      <w:r w:rsidR="00EB0384" w:rsidRPr="003F56C3">
        <w:rPr>
          <w:rFonts w:asciiTheme="minorHAnsi" w:hAnsiTheme="minorHAnsi" w:cstheme="minorHAnsi"/>
          <w:bCs w:val="0"/>
          <w:iCs w:val="0"/>
          <w:sz w:val="24"/>
        </w:rPr>
        <w:t xml:space="preserve">recipient signed </w:t>
      </w:r>
      <w:r w:rsidRPr="003F56C3">
        <w:rPr>
          <w:rFonts w:asciiTheme="minorHAnsi" w:hAnsiTheme="minorHAnsi" w:cstheme="minorHAnsi"/>
          <w:bCs w:val="0"/>
          <w:iCs w:val="0"/>
          <w:sz w:val="24"/>
        </w:rPr>
        <w:t xml:space="preserve">sub-agreements </w:t>
      </w:r>
      <w:r w:rsidR="00EB0384" w:rsidRPr="003F56C3">
        <w:rPr>
          <w:rFonts w:asciiTheme="minorHAnsi" w:hAnsiTheme="minorHAnsi" w:cstheme="minorHAnsi"/>
          <w:bCs w:val="0"/>
          <w:iCs w:val="0"/>
          <w:sz w:val="24"/>
        </w:rPr>
        <w:t xml:space="preserve">with the three sub-awardees </w:t>
      </w:r>
      <w:r w:rsidR="007715F4" w:rsidRPr="003F56C3">
        <w:rPr>
          <w:rFonts w:asciiTheme="minorHAnsi" w:hAnsiTheme="minorHAnsi" w:cstheme="minorHAnsi"/>
          <w:bCs w:val="0"/>
          <w:iCs w:val="0"/>
          <w:sz w:val="24"/>
        </w:rPr>
        <w:t>to</w:t>
      </w:r>
      <w:r w:rsidRPr="003F56C3">
        <w:rPr>
          <w:rFonts w:asciiTheme="minorHAnsi" w:hAnsiTheme="minorHAnsi" w:cstheme="minorHAnsi"/>
          <w:bCs w:val="0"/>
          <w:iCs w:val="0"/>
          <w:sz w:val="24"/>
        </w:rPr>
        <w:t xml:space="preserve"> compl</w:t>
      </w:r>
      <w:r w:rsidR="007715F4" w:rsidRPr="003F56C3">
        <w:rPr>
          <w:rFonts w:asciiTheme="minorHAnsi" w:hAnsiTheme="minorHAnsi" w:cstheme="minorHAnsi"/>
          <w:bCs w:val="0"/>
          <w:iCs w:val="0"/>
          <w:sz w:val="24"/>
        </w:rPr>
        <w:t>y</w:t>
      </w:r>
      <w:r w:rsidRPr="003F56C3">
        <w:rPr>
          <w:rFonts w:asciiTheme="minorHAnsi" w:hAnsiTheme="minorHAnsi" w:cstheme="minorHAnsi"/>
          <w:bCs w:val="0"/>
          <w:iCs w:val="0"/>
          <w:sz w:val="24"/>
        </w:rPr>
        <w:t xml:space="preserve"> </w:t>
      </w:r>
      <w:r w:rsidR="00EB0384" w:rsidRPr="003F56C3">
        <w:rPr>
          <w:rFonts w:asciiTheme="minorHAnsi" w:hAnsiTheme="minorHAnsi" w:cstheme="minorHAnsi"/>
          <w:bCs w:val="0"/>
          <w:iCs w:val="0"/>
          <w:sz w:val="24"/>
        </w:rPr>
        <w:t xml:space="preserve">with </w:t>
      </w:r>
      <w:r w:rsidRPr="003F56C3">
        <w:rPr>
          <w:rFonts w:asciiTheme="minorHAnsi" w:hAnsiTheme="minorHAnsi" w:cstheme="minorHAnsi"/>
          <w:bCs w:val="0"/>
          <w:iCs w:val="0"/>
          <w:sz w:val="24"/>
        </w:rPr>
        <w:t>in all aspects with the policies and procedures set forth in the standard provisions</w:t>
      </w:r>
      <w:r w:rsidR="00EB0384" w:rsidRPr="003F56C3">
        <w:rPr>
          <w:rFonts w:asciiTheme="minorHAnsi" w:hAnsiTheme="minorHAnsi" w:cstheme="minorHAnsi"/>
          <w:bCs w:val="0"/>
          <w:iCs w:val="0"/>
          <w:sz w:val="24"/>
        </w:rPr>
        <w:t xml:space="preserve"> of the cooperative agreement</w:t>
      </w:r>
      <w:r w:rsidR="007715F4" w:rsidRPr="003F56C3">
        <w:rPr>
          <w:rFonts w:asciiTheme="minorHAnsi" w:hAnsiTheme="minorHAnsi" w:cstheme="minorHAnsi"/>
          <w:bCs w:val="0"/>
          <w:iCs w:val="0"/>
          <w:sz w:val="24"/>
        </w:rPr>
        <w:t>.</w:t>
      </w:r>
      <w:r w:rsidRPr="003F56C3">
        <w:rPr>
          <w:rFonts w:asciiTheme="minorHAnsi" w:hAnsiTheme="minorHAnsi" w:cstheme="minorHAnsi"/>
          <w:bCs w:val="0"/>
          <w:iCs w:val="0"/>
          <w:sz w:val="24"/>
        </w:rPr>
        <w:t xml:space="preserve"> </w:t>
      </w:r>
    </w:p>
    <w:p w14:paraId="53F8AB53" w14:textId="77777777" w:rsidR="009636CF" w:rsidRDefault="009636CF" w:rsidP="0053086B">
      <w:pPr>
        <w:pStyle w:val="Heading1"/>
        <w:numPr>
          <w:ilvl w:val="0"/>
          <w:numId w:val="0"/>
        </w:numPr>
        <w:spacing w:before="120" w:after="120"/>
        <w:rPr>
          <w:rFonts w:cstheme="minorHAnsi"/>
          <w:caps w:val="0"/>
          <w:sz w:val="28"/>
        </w:rPr>
      </w:pPr>
      <w:bookmarkStart w:id="28" w:name="_Toc320630909"/>
      <w:bookmarkStart w:id="29" w:name="_Toc487052707"/>
      <w:bookmarkStart w:id="30" w:name="_Toc487052758"/>
      <w:bookmarkStart w:id="31" w:name="_Toc496540520"/>
      <w:r w:rsidRPr="0053086B">
        <w:rPr>
          <w:rFonts w:cstheme="minorHAnsi"/>
          <w:caps w:val="0"/>
          <w:sz w:val="28"/>
        </w:rPr>
        <w:t xml:space="preserve">Partnership </w:t>
      </w:r>
      <w:r w:rsidR="00DF3AA6" w:rsidRPr="0053086B">
        <w:rPr>
          <w:rFonts w:cstheme="minorHAnsi"/>
          <w:caps w:val="0"/>
          <w:sz w:val="28"/>
        </w:rPr>
        <w:t>and Coordination</w:t>
      </w:r>
      <w:bookmarkEnd w:id="28"/>
      <w:bookmarkEnd w:id="29"/>
      <w:bookmarkEnd w:id="30"/>
      <w:bookmarkEnd w:id="31"/>
    </w:p>
    <w:p w14:paraId="0AD83746" w14:textId="7DFD0E44" w:rsidR="001330E8" w:rsidRPr="00B24C7C" w:rsidRDefault="001330E8" w:rsidP="00FE4FD1">
      <w:pPr>
        <w:pStyle w:val="ListParagraph"/>
        <w:numPr>
          <w:ilvl w:val="0"/>
          <w:numId w:val="25"/>
        </w:numPr>
        <w:rPr>
          <w:caps/>
        </w:rPr>
      </w:pPr>
      <w:r w:rsidRPr="00EB0126">
        <w:rPr>
          <w:rFonts w:asciiTheme="minorHAnsi" w:hAnsiTheme="minorHAnsi" w:cstheme="minorHAnsi"/>
        </w:rPr>
        <w:t>Partnership with Government offices</w:t>
      </w:r>
      <w:r w:rsidR="00B24C7C">
        <w:t>.</w:t>
      </w:r>
    </w:p>
    <w:p w14:paraId="05ADF783" w14:textId="77777777" w:rsidR="00B24C7C" w:rsidRPr="00B24C7C" w:rsidRDefault="00B24C7C" w:rsidP="00EB0126">
      <w:pPr>
        <w:pStyle w:val="ListParagraph"/>
        <w:rPr>
          <w:rFonts w:asciiTheme="minorHAnsi" w:hAnsiTheme="minorHAnsi" w:cstheme="minorHAnsi"/>
          <w:caps/>
        </w:rPr>
      </w:pPr>
    </w:p>
    <w:p w14:paraId="05D1797B" w14:textId="2876CB0E" w:rsidR="009636CF" w:rsidRPr="00B24C7C" w:rsidRDefault="005E3782" w:rsidP="00FE4FD1">
      <w:pPr>
        <w:ind w:left="720"/>
        <w:rPr>
          <w:rFonts w:asciiTheme="minorHAnsi" w:eastAsia="Calibri" w:hAnsiTheme="minorHAnsi" w:cstheme="minorHAnsi"/>
          <w:szCs w:val="22"/>
        </w:rPr>
      </w:pPr>
      <w:r w:rsidRPr="00B24C7C">
        <w:rPr>
          <w:rFonts w:asciiTheme="minorHAnsi" w:eastAsia="Calibri" w:hAnsiTheme="minorHAnsi" w:cstheme="minorHAnsi"/>
          <w:szCs w:val="22"/>
        </w:rPr>
        <w:t xml:space="preserve">The </w:t>
      </w:r>
      <w:r w:rsidR="00947C87" w:rsidRPr="00B24C7C">
        <w:rPr>
          <w:rFonts w:asciiTheme="minorHAnsi" w:eastAsia="Calibri" w:hAnsiTheme="minorHAnsi" w:cstheme="minorHAnsi"/>
          <w:szCs w:val="22"/>
        </w:rPr>
        <w:t>Project</w:t>
      </w:r>
      <w:r w:rsidRPr="00B24C7C">
        <w:rPr>
          <w:rFonts w:asciiTheme="minorHAnsi" w:eastAsia="Calibri" w:hAnsiTheme="minorHAnsi" w:cstheme="minorHAnsi"/>
          <w:szCs w:val="22"/>
        </w:rPr>
        <w:t xml:space="preserve"> stared its coordination and collaboration with the stakeholders including the RHBs, FMoH and others in the past </w:t>
      </w:r>
      <w:r w:rsidR="00A16FCD" w:rsidRPr="00B24C7C">
        <w:rPr>
          <w:rFonts w:asciiTheme="minorHAnsi" w:eastAsia="Calibri" w:hAnsiTheme="minorHAnsi" w:cstheme="minorHAnsi"/>
          <w:szCs w:val="22"/>
        </w:rPr>
        <w:t>five</w:t>
      </w:r>
      <w:r w:rsidRPr="00B24C7C">
        <w:rPr>
          <w:rFonts w:asciiTheme="minorHAnsi" w:eastAsia="Calibri" w:hAnsiTheme="minorHAnsi" w:cstheme="minorHAnsi"/>
          <w:szCs w:val="22"/>
        </w:rPr>
        <w:t xml:space="preserve"> months. This engagement will continue throughout its implementation period. It will actively engage in all available developing regions and national fora. </w:t>
      </w:r>
    </w:p>
    <w:p w14:paraId="04972336" w14:textId="77777777" w:rsidR="001330E8" w:rsidRPr="00310F21" w:rsidRDefault="001330E8" w:rsidP="008D02E7">
      <w:pPr>
        <w:pStyle w:val="ListParagraph"/>
        <w:numPr>
          <w:ilvl w:val="0"/>
          <w:numId w:val="25"/>
        </w:numPr>
        <w:rPr>
          <w:rFonts w:asciiTheme="minorHAnsi" w:hAnsiTheme="minorHAnsi" w:cstheme="minorHAnsi"/>
          <w:sz w:val="24"/>
        </w:rPr>
      </w:pPr>
      <w:r w:rsidRPr="00310F21">
        <w:rPr>
          <w:rFonts w:asciiTheme="minorHAnsi" w:hAnsiTheme="minorHAnsi" w:cstheme="minorHAnsi"/>
          <w:sz w:val="24"/>
        </w:rPr>
        <w:t>Introduction and familiarization of T-HDR to implementing partners (FMoH and RHBs)</w:t>
      </w:r>
    </w:p>
    <w:p w14:paraId="7BED9DB7" w14:textId="01D19D70" w:rsidR="001330E8" w:rsidRPr="00B24C7C" w:rsidRDefault="001330E8" w:rsidP="00FE4FD1">
      <w:pPr>
        <w:ind w:left="720"/>
        <w:rPr>
          <w:rFonts w:asciiTheme="minorHAnsi" w:eastAsia="Calibri" w:hAnsiTheme="minorHAnsi" w:cstheme="minorHAnsi"/>
          <w:szCs w:val="22"/>
        </w:rPr>
      </w:pPr>
      <w:r w:rsidRPr="00310F21">
        <w:rPr>
          <w:rFonts w:asciiTheme="minorHAnsi" w:eastAsia="Calibri" w:hAnsiTheme="minorHAnsi" w:cstheme="minorHAnsi"/>
          <w:sz w:val="24"/>
          <w:szCs w:val="22"/>
        </w:rPr>
        <w:t xml:space="preserve">As part of the </w:t>
      </w:r>
      <w:r w:rsidR="00947C87" w:rsidRPr="00310F21">
        <w:rPr>
          <w:rFonts w:asciiTheme="minorHAnsi" w:eastAsia="Calibri" w:hAnsiTheme="minorHAnsi" w:cstheme="minorHAnsi"/>
          <w:sz w:val="24"/>
          <w:szCs w:val="22"/>
        </w:rPr>
        <w:t>Project</w:t>
      </w:r>
      <w:r w:rsidRPr="00310F21">
        <w:rPr>
          <w:rFonts w:asciiTheme="minorHAnsi" w:eastAsia="Calibri" w:hAnsiTheme="minorHAnsi" w:cstheme="minorHAnsi"/>
          <w:sz w:val="24"/>
          <w:szCs w:val="22"/>
        </w:rPr>
        <w:t xml:space="preserve"> familiarization, the </w:t>
      </w:r>
      <w:r w:rsidR="00947C87" w:rsidRPr="00310F21">
        <w:rPr>
          <w:rFonts w:asciiTheme="minorHAnsi" w:eastAsia="Calibri" w:hAnsiTheme="minorHAnsi" w:cstheme="minorHAnsi"/>
          <w:sz w:val="24"/>
          <w:szCs w:val="22"/>
        </w:rPr>
        <w:t>Project</w:t>
      </w:r>
      <w:r w:rsidRPr="00310F21">
        <w:rPr>
          <w:rFonts w:asciiTheme="minorHAnsi" w:eastAsia="Calibri" w:hAnsiTheme="minorHAnsi" w:cstheme="minorHAnsi"/>
          <w:sz w:val="24"/>
          <w:szCs w:val="22"/>
        </w:rPr>
        <w:t xml:space="preserve"> team visited the four regional health bureaus. The team briefed all regional health bureaus about the </w:t>
      </w:r>
      <w:r w:rsidR="00947C87" w:rsidRPr="00310F21">
        <w:rPr>
          <w:rFonts w:asciiTheme="minorHAnsi" w:eastAsia="Calibri" w:hAnsiTheme="minorHAnsi" w:cstheme="minorHAnsi"/>
          <w:sz w:val="24"/>
          <w:szCs w:val="22"/>
        </w:rPr>
        <w:t>Project</w:t>
      </w:r>
      <w:r w:rsidRPr="00310F21">
        <w:rPr>
          <w:rFonts w:asciiTheme="minorHAnsi" w:eastAsia="Calibri" w:hAnsiTheme="minorHAnsi" w:cstheme="minorHAnsi"/>
          <w:sz w:val="24"/>
          <w:szCs w:val="22"/>
        </w:rPr>
        <w:t xml:space="preserve"> including its scope and expected results at the end of its implementation. It also emphasized the importance of closely working with each regional health bureau and other relevant stallholder</w:t>
      </w:r>
      <w:r w:rsidRPr="00B24C7C">
        <w:rPr>
          <w:rFonts w:asciiTheme="minorHAnsi" w:eastAsia="Calibri" w:hAnsiTheme="minorHAnsi" w:cstheme="minorHAnsi"/>
          <w:szCs w:val="22"/>
        </w:rPr>
        <w:t>.</w:t>
      </w:r>
    </w:p>
    <w:p w14:paraId="18FFECD7" w14:textId="77777777" w:rsidR="001330E8" w:rsidRDefault="001330E8" w:rsidP="008D02E7">
      <w:pPr>
        <w:pStyle w:val="ListParagraph"/>
        <w:numPr>
          <w:ilvl w:val="0"/>
          <w:numId w:val="25"/>
        </w:numPr>
        <w:rPr>
          <w:rFonts w:asciiTheme="minorHAnsi" w:hAnsiTheme="minorHAnsi" w:cstheme="minorHAnsi"/>
          <w:sz w:val="24"/>
        </w:rPr>
      </w:pPr>
      <w:r w:rsidRPr="00310F21">
        <w:rPr>
          <w:rFonts w:asciiTheme="minorHAnsi" w:hAnsiTheme="minorHAnsi" w:cstheme="minorHAnsi"/>
          <w:sz w:val="24"/>
        </w:rPr>
        <w:lastRenderedPageBreak/>
        <w:t>Partnership with Transform MELA</w:t>
      </w:r>
    </w:p>
    <w:p w14:paraId="561E447F" w14:textId="77777777" w:rsidR="00EF6B7E" w:rsidRPr="00EF6B7E" w:rsidRDefault="00EF6B7E" w:rsidP="00EF6B7E">
      <w:pPr>
        <w:rPr>
          <w:rFonts w:asciiTheme="minorHAnsi" w:hAnsiTheme="minorHAnsi" w:cstheme="minorHAnsi"/>
          <w:sz w:val="24"/>
        </w:rPr>
      </w:pPr>
    </w:p>
    <w:p w14:paraId="6B1444A2" w14:textId="29F7BA83" w:rsidR="001330E8" w:rsidRDefault="001330E8" w:rsidP="00EF6B7E">
      <w:pPr>
        <w:ind w:left="360"/>
        <w:rPr>
          <w:rFonts w:asciiTheme="minorHAnsi" w:eastAsia="Calibri" w:hAnsiTheme="minorHAnsi" w:cstheme="minorHAnsi"/>
          <w:sz w:val="24"/>
        </w:rPr>
      </w:pPr>
      <w:r w:rsidRPr="001330E8">
        <w:rPr>
          <w:rFonts w:asciiTheme="minorHAnsi" w:eastAsia="Calibri" w:hAnsiTheme="minorHAnsi" w:cstheme="minorHAnsi"/>
          <w:sz w:val="24"/>
        </w:rPr>
        <w:t xml:space="preserve"> Under the leadership of the Transform MELA, the Transform Portfolio M&amp;E TWG meetings were conducted. Transform Health in Developing Regions is represented by the M&amp;E Director in this meeting. The working group also discussed among other things on the transform portfolios baseline assessment design including the indicators and held a brainstorming session on the M&amp;E related expectations and capacity building needs of all the transform awards. List of selected T-HDR woredas and indicators shared with T</w:t>
      </w:r>
      <w:r w:rsidR="00082477">
        <w:rPr>
          <w:rFonts w:asciiTheme="minorHAnsi" w:eastAsia="Calibri" w:hAnsiTheme="minorHAnsi" w:cstheme="minorHAnsi"/>
          <w:sz w:val="24"/>
        </w:rPr>
        <w:t xml:space="preserve">ransform </w:t>
      </w:r>
      <w:r w:rsidRPr="001330E8">
        <w:rPr>
          <w:rFonts w:asciiTheme="minorHAnsi" w:eastAsia="Calibri" w:hAnsiTheme="minorHAnsi" w:cstheme="minorHAnsi"/>
          <w:sz w:val="24"/>
        </w:rPr>
        <w:t>-MELA team to be considered in the base line study.</w:t>
      </w:r>
    </w:p>
    <w:p w14:paraId="13D4CA9C" w14:textId="5E1D60F1" w:rsidR="001330E8" w:rsidRDefault="001330E8" w:rsidP="00FE4FD1">
      <w:pPr>
        <w:pStyle w:val="ListParagraph"/>
        <w:numPr>
          <w:ilvl w:val="0"/>
          <w:numId w:val="24"/>
        </w:numPr>
        <w:rPr>
          <w:rFonts w:asciiTheme="minorHAnsi" w:hAnsiTheme="minorHAnsi" w:cstheme="minorHAnsi"/>
          <w:sz w:val="24"/>
        </w:rPr>
      </w:pPr>
      <w:r w:rsidRPr="00FE4FD1">
        <w:rPr>
          <w:rFonts w:asciiTheme="minorHAnsi" w:hAnsiTheme="minorHAnsi" w:cstheme="minorHAnsi"/>
          <w:sz w:val="24"/>
        </w:rPr>
        <w:t xml:space="preserve">Technical </w:t>
      </w:r>
      <w:r>
        <w:rPr>
          <w:rFonts w:asciiTheme="minorHAnsi" w:hAnsiTheme="minorHAnsi" w:cstheme="minorHAnsi"/>
          <w:sz w:val="24"/>
        </w:rPr>
        <w:t xml:space="preserve">Coordination </w:t>
      </w:r>
      <w:r w:rsidRPr="00FE4FD1">
        <w:rPr>
          <w:rFonts w:asciiTheme="minorHAnsi" w:hAnsiTheme="minorHAnsi" w:cstheme="minorHAnsi"/>
          <w:sz w:val="24"/>
        </w:rPr>
        <w:t xml:space="preserve">Meetings </w:t>
      </w:r>
    </w:p>
    <w:p w14:paraId="07D03461" w14:textId="77777777" w:rsidR="00B24C7C" w:rsidRPr="00FE4FD1" w:rsidRDefault="00B24C7C" w:rsidP="00CC5FE7">
      <w:pPr>
        <w:pStyle w:val="ListParagraph"/>
        <w:ind w:left="1080"/>
        <w:rPr>
          <w:rFonts w:asciiTheme="minorHAnsi" w:hAnsiTheme="minorHAnsi" w:cstheme="minorHAnsi"/>
          <w:sz w:val="24"/>
        </w:rPr>
      </w:pPr>
    </w:p>
    <w:p w14:paraId="656D88F4" w14:textId="43CA99F5" w:rsidR="001330E8" w:rsidRPr="001330E8" w:rsidRDefault="001330E8" w:rsidP="00EF6B7E">
      <w:pPr>
        <w:ind w:left="360"/>
        <w:rPr>
          <w:rFonts w:asciiTheme="minorHAnsi" w:eastAsia="Calibri" w:hAnsiTheme="minorHAnsi" w:cstheme="minorHAnsi"/>
          <w:sz w:val="24"/>
        </w:rPr>
      </w:pPr>
      <w:r w:rsidRPr="001330E8">
        <w:rPr>
          <w:rFonts w:asciiTheme="minorHAnsi" w:eastAsia="Calibri" w:hAnsiTheme="minorHAnsi" w:cstheme="minorHAnsi"/>
          <w:sz w:val="24"/>
        </w:rPr>
        <w:t xml:space="preserve">Transform HDR staffs participated in several meetings organized by the FMoH and development partners. These meetings helped the </w:t>
      </w:r>
      <w:r w:rsidR="00947C87">
        <w:rPr>
          <w:rFonts w:asciiTheme="minorHAnsi" w:eastAsia="Calibri" w:hAnsiTheme="minorHAnsi" w:cstheme="minorHAnsi"/>
          <w:sz w:val="24"/>
        </w:rPr>
        <w:t>Project</w:t>
      </w:r>
      <w:r w:rsidRPr="001330E8">
        <w:rPr>
          <w:rFonts w:asciiTheme="minorHAnsi" w:eastAsia="Calibri" w:hAnsiTheme="minorHAnsi" w:cstheme="minorHAnsi"/>
          <w:sz w:val="24"/>
        </w:rPr>
        <w:t xml:space="preserve"> in its annual work plan preparation and identification of potential governmental and non-governmental partners to collaborate with throughout its implementation. These meetings include;</w:t>
      </w:r>
    </w:p>
    <w:p w14:paraId="362BE104" w14:textId="77777777" w:rsidR="001330E8" w:rsidRPr="001330E8" w:rsidRDefault="001330E8" w:rsidP="00EF6B7E">
      <w:pPr>
        <w:ind w:left="1080"/>
        <w:rPr>
          <w:rFonts w:asciiTheme="minorHAnsi" w:eastAsia="Calibri" w:hAnsiTheme="minorHAnsi" w:cstheme="minorHAnsi"/>
          <w:sz w:val="24"/>
        </w:rPr>
      </w:pPr>
      <w:r w:rsidRPr="001330E8">
        <w:rPr>
          <w:rFonts w:asciiTheme="minorHAnsi" w:eastAsia="Calibri" w:hAnsiTheme="minorHAnsi" w:cstheme="minorHAnsi"/>
          <w:sz w:val="24"/>
        </w:rPr>
        <w:t>•</w:t>
      </w:r>
      <w:r w:rsidRPr="001330E8">
        <w:rPr>
          <w:rFonts w:asciiTheme="minorHAnsi" w:eastAsia="Calibri" w:hAnsiTheme="minorHAnsi" w:cstheme="minorHAnsi"/>
          <w:sz w:val="24"/>
        </w:rPr>
        <w:tab/>
        <w:t>Pastoralist HEP revitalization workshop</w:t>
      </w:r>
    </w:p>
    <w:p w14:paraId="4C643144" w14:textId="77777777" w:rsidR="001330E8" w:rsidRPr="001330E8" w:rsidRDefault="001330E8" w:rsidP="00EF6B7E">
      <w:pPr>
        <w:ind w:left="1080"/>
        <w:rPr>
          <w:rFonts w:asciiTheme="minorHAnsi" w:eastAsia="Calibri" w:hAnsiTheme="minorHAnsi" w:cstheme="minorHAnsi"/>
          <w:sz w:val="24"/>
        </w:rPr>
      </w:pPr>
      <w:r w:rsidRPr="001330E8">
        <w:rPr>
          <w:rFonts w:asciiTheme="minorHAnsi" w:eastAsia="Calibri" w:hAnsiTheme="minorHAnsi" w:cstheme="minorHAnsi"/>
          <w:sz w:val="24"/>
        </w:rPr>
        <w:t>•</w:t>
      </w:r>
      <w:r w:rsidRPr="001330E8">
        <w:rPr>
          <w:rFonts w:asciiTheme="minorHAnsi" w:eastAsia="Calibri" w:hAnsiTheme="minorHAnsi" w:cstheme="minorHAnsi"/>
          <w:sz w:val="24"/>
        </w:rPr>
        <w:tab/>
        <w:t xml:space="preserve">Transform M&amp;E TWG meetings </w:t>
      </w:r>
    </w:p>
    <w:p w14:paraId="3AC2DD3D" w14:textId="77777777" w:rsidR="001330E8" w:rsidRPr="001330E8" w:rsidRDefault="001330E8" w:rsidP="00EF6B7E">
      <w:pPr>
        <w:ind w:left="1080"/>
        <w:rPr>
          <w:rFonts w:asciiTheme="minorHAnsi" w:eastAsia="Calibri" w:hAnsiTheme="minorHAnsi" w:cstheme="minorHAnsi"/>
          <w:sz w:val="24"/>
        </w:rPr>
      </w:pPr>
      <w:r w:rsidRPr="001330E8">
        <w:rPr>
          <w:rFonts w:asciiTheme="minorHAnsi" w:eastAsia="Calibri" w:hAnsiTheme="minorHAnsi" w:cstheme="minorHAnsi"/>
          <w:sz w:val="24"/>
        </w:rPr>
        <w:t>•</w:t>
      </w:r>
      <w:r w:rsidRPr="001330E8">
        <w:rPr>
          <w:rFonts w:asciiTheme="minorHAnsi" w:eastAsia="Calibri" w:hAnsiTheme="minorHAnsi" w:cstheme="minorHAnsi"/>
          <w:sz w:val="24"/>
        </w:rPr>
        <w:tab/>
        <w:t>Woreda transformation steering committee meeting</w:t>
      </w:r>
    </w:p>
    <w:p w14:paraId="60AE3756" w14:textId="77777777" w:rsidR="001330E8" w:rsidRPr="001330E8" w:rsidRDefault="001330E8" w:rsidP="00EF6B7E">
      <w:pPr>
        <w:ind w:left="1080"/>
        <w:rPr>
          <w:rFonts w:asciiTheme="minorHAnsi" w:eastAsia="Calibri" w:hAnsiTheme="minorHAnsi" w:cstheme="minorHAnsi"/>
          <w:sz w:val="24"/>
        </w:rPr>
      </w:pPr>
      <w:r w:rsidRPr="001330E8">
        <w:rPr>
          <w:rFonts w:asciiTheme="minorHAnsi" w:eastAsia="Calibri" w:hAnsiTheme="minorHAnsi" w:cstheme="minorHAnsi"/>
          <w:sz w:val="24"/>
        </w:rPr>
        <w:t>•</w:t>
      </w:r>
      <w:r w:rsidRPr="001330E8">
        <w:rPr>
          <w:rFonts w:asciiTheme="minorHAnsi" w:eastAsia="Calibri" w:hAnsiTheme="minorHAnsi" w:cstheme="minorHAnsi"/>
          <w:sz w:val="24"/>
        </w:rPr>
        <w:tab/>
        <w:t>Year II work plan presentation meeting with USAID</w:t>
      </w:r>
    </w:p>
    <w:p w14:paraId="168DD7B4" w14:textId="77777777" w:rsidR="001330E8" w:rsidRPr="001330E8" w:rsidRDefault="001330E8" w:rsidP="00EF6B7E">
      <w:pPr>
        <w:ind w:left="1080"/>
        <w:rPr>
          <w:rFonts w:asciiTheme="minorHAnsi" w:eastAsia="Calibri" w:hAnsiTheme="minorHAnsi" w:cstheme="minorHAnsi"/>
          <w:sz w:val="24"/>
        </w:rPr>
      </w:pPr>
      <w:r w:rsidRPr="001330E8">
        <w:rPr>
          <w:rFonts w:asciiTheme="minorHAnsi" w:eastAsia="Calibri" w:hAnsiTheme="minorHAnsi" w:cstheme="minorHAnsi"/>
          <w:sz w:val="24"/>
        </w:rPr>
        <w:t>•</w:t>
      </w:r>
      <w:r w:rsidRPr="001330E8">
        <w:rPr>
          <w:rFonts w:asciiTheme="minorHAnsi" w:eastAsia="Calibri" w:hAnsiTheme="minorHAnsi" w:cstheme="minorHAnsi"/>
          <w:sz w:val="24"/>
        </w:rPr>
        <w:tab/>
        <w:t xml:space="preserve">Work plan alignment meeting with the FMoH Directorates   </w:t>
      </w:r>
    </w:p>
    <w:p w14:paraId="5A98D8B9" w14:textId="77777777" w:rsidR="001330E8" w:rsidRPr="001330E8" w:rsidRDefault="001330E8" w:rsidP="00EF6B7E">
      <w:pPr>
        <w:ind w:left="1800" w:hanging="720"/>
        <w:rPr>
          <w:rFonts w:asciiTheme="minorHAnsi" w:eastAsia="Calibri" w:hAnsiTheme="minorHAnsi" w:cstheme="minorHAnsi"/>
          <w:sz w:val="24"/>
        </w:rPr>
      </w:pPr>
      <w:r w:rsidRPr="001330E8">
        <w:rPr>
          <w:rFonts w:asciiTheme="minorHAnsi" w:eastAsia="Calibri" w:hAnsiTheme="minorHAnsi" w:cstheme="minorHAnsi"/>
          <w:sz w:val="24"/>
        </w:rPr>
        <w:t>•</w:t>
      </w:r>
      <w:r w:rsidRPr="001330E8">
        <w:rPr>
          <w:rFonts w:asciiTheme="minorHAnsi" w:eastAsia="Calibri" w:hAnsiTheme="minorHAnsi" w:cstheme="minorHAnsi"/>
          <w:sz w:val="24"/>
        </w:rPr>
        <w:tab/>
        <w:t>Woreda Health Office Management Standard Implementation (WMS) Guideline Finalization workshop</w:t>
      </w:r>
    </w:p>
    <w:p w14:paraId="57FBF69B" w14:textId="34EDF8C9" w:rsidR="00E8686E" w:rsidRDefault="001330E8" w:rsidP="00EF6B7E">
      <w:pPr>
        <w:ind w:left="1800" w:hanging="720"/>
        <w:rPr>
          <w:rFonts w:asciiTheme="minorHAnsi" w:eastAsia="Calibri" w:hAnsiTheme="minorHAnsi" w:cstheme="minorHAnsi"/>
          <w:sz w:val="24"/>
        </w:rPr>
      </w:pPr>
      <w:r w:rsidRPr="001330E8">
        <w:rPr>
          <w:rFonts w:asciiTheme="minorHAnsi" w:eastAsia="Calibri" w:hAnsiTheme="minorHAnsi" w:cstheme="minorHAnsi"/>
          <w:sz w:val="24"/>
        </w:rPr>
        <w:t>•</w:t>
      </w:r>
      <w:r w:rsidRPr="001330E8">
        <w:rPr>
          <w:rFonts w:asciiTheme="minorHAnsi" w:eastAsia="Calibri" w:hAnsiTheme="minorHAnsi" w:cstheme="minorHAnsi"/>
          <w:sz w:val="24"/>
        </w:rPr>
        <w:tab/>
        <w:t>Child and newborn health commodity barriers analysis preliminary findings workshop</w:t>
      </w:r>
    </w:p>
    <w:p w14:paraId="286E09D1" w14:textId="664449B8" w:rsidR="009C7863" w:rsidRPr="00EF6B7E" w:rsidRDefault="001330E8" w:rsidP="00EF6B7E">
      <w:pPr>
        <w:pStyle w:val="ListParagraph"/>
        <w:numPr>
          <w:ilvl w:val="0"/>
          <w:numId w:val="24"/>
        </w:numPr>
        <w:shd w:val="clear" w:color="auto" w:fill="FFFFFF"/>
        <w:spacing w:before="100" w:beforeAutospacing="1" w:after="100" w:afterAutospacing="1"/>
        <w:rPr>
          <w:rFonts w:asciiTheme="minorHAnsi" w:hAnsiTheme="minorHAnsi" w:cstheme="minorHAnsi"/>
          <w:sz w:val="24"/>
        </w:rPr>
      </w:pPr>
      <w:r w:rsidRPr="00EF6B7E">
        <w:rPr>
          <w:rFonts w:asciiTheme="minorHAnsi" w:hAnsiTheme="minorHAnsi" w:cstheme="minorHAnsi"/>
          <w:sz w:val="24"/>
        </w:rPr>
        <w:t>National MPDSR technical working group meeting</w:t>
      </w:r>
      <w:r w:rsidR="00E8686E" w:rsidRPr="00EF6B7E">
        <w:rPr>
          <w:rFonts w:asciiTheme="minorHAnsi" w:hAnsiTheme="minorHAnsi" w:cstheme="minorHAnsi"/>
          <w:sz w:val="24"/>
        </w:rPr>
        <w:t xml:space="preserve"> </w:t>
      </w:r>
    </w:p>
    <w:p w14:paraId="08B950C6" w14:textId="77777777" w:rsidR="00EF6B7E" w:rsidRDefault="00EF6B7E" w:rsidP="00EF6B7E">
      <w:pPr>
        <w:pStyle w:val="ListParagraph"/>
        <w:shd w:val="clear" w:color="auto" w:fill="FFFFFF"/>
        <w:spacing w:before="100" w:beforeAutospacing="1" w:after="100" w:afterAutospacing="1"/>
        <w:ind w:left="1800"/>
        <w:rPr>
          <w:rFonts w:asciiTheme="minorHAnsi" w:hAnsiTheme="minorHAnsi" w:cstheme="minorHAnsi"/>
          <w:color w:val="000000"/>
          <w:sz w:val="24"/>
        </w:rPr>
      </w:pPr>
    </w:p>
    <w:p w14:paraId="34BF2439" w14:textId="38FB53E3" w:rsidR="001330E8" w:rsidRPr="00EF6B7E" w:rsidRDefault="00E8686E" w:rsidP="00EF6B7E">
      <w:pPr>
        <w:pStyle w:val="ListParagraph"/>
        <w:shd w:val="clear" w:color="auto" w:fill="FFFFFF"/>
        <w:spacing w:before="100" w:beforeAutospacing="1" w:after="100" w:afterAutospacing="1"/>
        <w:ind w:left="360"/>
        <w:rPr>
          <w:rFonts w:asciiTheme="minorHAnsi" w:hAnsiTheme="minorHAnsi" w:cstheme="minorHAnsi"/>
          <w:sz w:val="24"/>
        </w:rPr>
      </w:pPr>
      <w:r w:rsidRPr="00EF6B7E">
        <w:rPr>
          <w:rFonts w:asciiTheme="minorHAnsi" w:hAnsiTheme="minorHAnsi" w:cstheme="minorHAnsi"/>
          <w:color w:val="000000"/>
          <w:sz w:val="24"/>
        </w:rPr>
        <w:t xml:space="preserve">Discussion on the concept papers prepared for preparation of locally translated pocket guide on identification and notification of M &amp; P deaths for HEWs; </w:t>
      </w:r>
      <w:r w:rsidRPr="00EF6B7E">
        <w:rPr>
          <w:rFonts w:asciiTheme="minorHAnsi" w:hAnsiTheme="minorHAnsi" w:cstheme="minorHAnsi"/>
          <w:color w:val="000000"/>
          <w:sz w:val="24"/>
          <w:szCs w:val="24"/>
        </w:rPr>
        <w:t>Preparation of Maternal and perinatal death investigation, review and reporting for RRT members at all levels; National level surveillance evaluation for MDSR system</w:t>
      </w:r>
      <w:r w:rsidRPr="00EF6B7E">
        <w:rPr>
          <w:rFonts w:asciiTheme="minorHAnsi" w:hAnsiTheme="minorHAnsi" w:cstheme="minorHAnsi"/>
          <w:color w:val="000000"/>
          <w:sz w:val="24"/>
        </w:rPr>
        <w:t xml:space="preserve"> and o</w:t>
      </w:r>
      <w:r w:rsidRPr="00EF6B7E">
        <w:rPr>
          <w:rFonts w:asciiTheme="minorHAnsi" w:hAnsiTheme="minorHAnsi" w:cstheme="minorHAnsi"/>
          <w:color w:val="000000"/>
          <w:sz w:val="24"/>
          <w:szCs w:val="24"/>
        </w:rPr>
        <w:t>ptions how to cascade MPDSR training for zonal, woreda and health facility PHEM and MCH officers </w:t>
      </w:r>
    </w:p>
    <w:p w14:paraId="1479F433" w14:textId="2AD1DFC9" w:rsidR="001330E8" w:rsidRDefault="00EF6B7E" w:rsidP="00EF6B7E">
      <w:pPr>
        <w:tabs>
          <w:tab w:val="left" w:pos="1440"/>
        </w:tabs>
        <w:ind w:left="360"/>
        <w:rPr>
          <w:rFonts w:asciiTheme="minorHAnsi" w:eastAsia="Calibri" w:hAnsiTheme="minorHAnsi" w:cstheme="minorHAnsi"/>
          <w:sz w:val="24"/>
        </w:rPr>
      </w:pPr>
      <w:r>
        <w:rPr>
          <w:rFonts w:asciiTheme="minorHAnsi" w:eastAsia="Calibri" w:hAnsiTheme="minorHAnsi" w:cstheme="minorHAnsi"/>
          <w:sz w:val="24"/>
        </w:rPr>
        <w:t xml:space="preserve">•    </w:t>
      </w:r>
      <w:r w:rsidR="001330E8" w:rsidRPr="001330E8">
        <w:rPr>
          <w:rFonts w:asciiTheme="minorHAnsi" w:eastAsia="Calibri" w:hAnsiTheme="minorHAnsi" w:cstheme="minorHAnsi"/>
          <w:sz w:val="24"/>
        </w:rPr>
        <w:t>Transform awards national launching taskforce meetings</w:t>
      </w:r>
    </w:p>
    <w:p w14:paraId="176C74FC" w14:textId="78F00F38" w:rsidR="0081092D" w:rsidRPr="00FE4FD1" w:rsidRDefault="0081092D" w:rsidP="009C7863">
      <w:pPr>
        <w:pStyle w:val="ListParagraph"/>
        <w:numPr>
          <w:ilvl w:val="0"/>
          <w:numId w:val="24"/>
        </w:numPr>
        <w:rPr>
          <w:rFonts w:asciiTheme="minorHAnsi" w:hAnsiTheme="minorHAnsi" w:cstheme="minorHAnsi"/>
          <w:sz w:val="24"/>
        </w:rPr>
      </w:pPr>
      <w:r w:rsidRPr="00FE4FD1">
        <w:rPr>
          <w:rFonts w:asciiTheme="minorHAnsi" w:hAnsiTheme="minorHAnsi" w:cstheme="minorHAnsi"/>
          <w:sz w:val="24"/>
        </w:rPr>
        <w:t xml:space="preserve">The </w:t>
      </w:r>
      <w:r w:rsidR="00947C87">
        <w:rPr>
          <w:rFonts w:asciiTheme="minorHAnsi" w:hAnsiTheme="minorHAnsi" w:cstheme="minorHAnsi"/>
          <w:sz w:val="24"/>
        </w:rPr>
        <w:t>Project</w:t>
      </w:r>
      <w:r w:rsidRPr="00FE4FD1">
        <w:rPr>
          <w:rFonts w:asciiTheme="minorHAnsi" w:hAnsiTheme="minorHAnsi" w:cstheme="minorHAnsi"/>
          <w:sz w:val="24"/>
        </w:rPr>
        <w:t xml:space="preserve"> had </w:t>
      </w:r>
      <w:r w:rsidR="00947C87" w:rsidRPr="00FE4FD1">
        <w:rPr>
          <w:rFonts w:asciiTheme="minorHAnsi" w:hAnsiTheme="minorHAnsi" w:cstheme="minorHAnsi"/>
          <w:sz w:val="24"/>
        </w:rPr>
        <w:t xml:space="preserve">also organized </w:t>
      </w:r>
      <w:r w:rsidRPr="00FE4FD1">
        <w:rPr>
          <w:rFonts w:asciiTheme="minorHAnsi" w:hAnsiTheme="minorHAnsi" w:cstheme="minorHAnsi"/>
          <w:sz w:val="24"/>
        </w:rPr>
        <w:t>meetings with Maternity foundation, YALE GHL Institute, Malaria core group</w:t>
      </w:r>
      <w:r w:rsidR="009C7863" w:rsidRPr="00FE4FD1">
        <w:rPr>
          <w:rFonts w:asciiTheme="minorHAnsi" w:hAnsiTheme="minorHAnsi" w:cstheme="minorHAnsi"/>
          <w:sz w:val="24"/>
        </w:rPr>
        <w:t>,</w:t>
      </w:r>
      <w:r w:rsidR="009C7863">
        <w:rPr>
          <w:rFonts w:asciiTheme="minorHAnsi" w:hAnsiTheme="minorHAnsi" w:cstheme="minorHAnsi"/>
          <w:sz w:val="24"/>
        </w:rPr>
        <w:t xml:space="preserve"> Hamlin</w:t>
      </w:r>
      <w:r w:rsidR="00EB0126">
        <w:rPr>
          <w:rFonts w:asciiTheme="minorHAnsi" w:hAnsiTheme="minorHAnsi" w:cstheme="minorHAnsi"/>
          <w:sz w:val="24"/>
        </w:rPr>
        <w:t xml:space="preserve"> </w:t>
      </w:r>
      <w:r w:rsidR="00310F21">
        <w:rPr>
          <w:rFonts w:asciiTheme="minorHAnsi" w:hAnsiTheme="minorHAnsi" w:cstheme="minorHAnsi"/>
          <w:sz w:val="24"/>
        </w:rPr>
        <w:t>Fistula</w:t>
      </w:r>
      <w:r w:rsidR="00B24C7C">
        <w:rPr>
          <w:rFonts w:asciiTheme="minorHAnsi" w:hAnsiTheme="minorHAnsi" w:cstheme="minorHAnsi"/>
          <w:sz w:val="24"/>
        </w:rPr>
        <w:t xml:space="preserve"> </w:t>
      </w:r>
      <w:r w:rsidR="00EB0126">
        <w:rPr>
          <w:rFonts w:asciiTheme="minorHAnsi" w:hAnsiTheme="minorHAnsi" w:cstheme="minorHAnsi"/>
          <w:sz w:val="24"/>
        </w:rPr>
        <w:t xml:space="preserve">hospital, </w:t>
      </w:r>
      <w:r w:rsidRPr="00FE4FD1">
        <w:rPr>
          <w:rFonts w:asciiTheme="minorHAnsi" w:hAnsiTheme="minorHAnsi" w:cstheme="minorHAnsi"/>
          <w:sz w:val="24"/>
        </w:rPr>
        <w:t xml:space="preserve">Ethiopian Pediatrics </w:t>
      </w:r>
      <w:r w:rsidR="00EB0126">
        <w:rPr>
          <w:rFonts w:asciiTheme="minorHAnsi" w:hAnsiTheme="minorHAnsi" w:cstheme="minorHAnsi"/>
          <w:sz w:val="24"/>
        </w:rPr>
        <w:t>Society</w:t>
      </w:r>
      <w:r w:rsidRPr="00FE4FD1">
        <w:rPr>
          <w:rFonts w:asciiTheme="minorHAnsi" w:hAnsiTheme="minorHAnsi" w:cstheme="minorHAnsi"/>
          <w:sz w:val="24"/>
        </w:rPr>
        <w:t xml:space="preserve">, to </w:t>
      </w:r>
      <w:r w:rsidR="00EB0126">
        <w:rPr>
          <w:rFonts w:asciiTheme="minorHAnsi" w:hAnsiTheme="minorHAnsi" w:cstheme="minorHAnsi"/>
          <w:sz w:val="24"/>
        </w:rPr>
        <w:t xml:space="preserve">identify and </w:t>
      </w:r>
      <w:r w:rsidRPr="00FE4FD1">
        <w:rPr>
          <w:rFonts w:asciiTheme="minorHAnsi" w:hAnsiTheme="minorHAnsi" w:cstheme="minorHAnsi"/>
          <w:sz w:val="24"/>
        </w:rPr>
        <w:t xml:space="preserve">plan future </w:t>
      </w:r>
      <w:r w:rsidR="009C7863">
        <w:rPr>
          <w:rFonts w:asciiTheme="minorHAnsi" w:hAnsiTheme="minorHAnsi" w:cstheme="minorHAnsi"/>
          <w:sz w:val="24"/>
        </w:rPr>
        <w:t>areas for collaboration. The connection and contact with Lowland wash, and supply chain projects (</w:t>
      </w:r>
      <w:r w:rsidR="009C7863" w:rsidRPr="009C7863">
        <w:rPr>
          <w:rFonts w:asciiTheme="minorHAnsi" w:hAnsiTheme="minorHAnsi" w:cstheme="minorHAnsi"/>
          <w:sz w:val="24"/>
        </w:rPr>
        <w:t>Aids free and GHSC-PSM</w:t>
      </w:r>
      <w:r w:rsidR="009C7863">
        <w:rPr>
          <w:rFonts w:asciiTheme="minorHAnsi" w:hAnsiTheme="minorHAnsi" w:cstheme="minorHAnsi"/>
          <w:sz w:val="24"/>
        </w:rPr>
        <w:t>) have already been established for a follow on meetings</w:t>
      </w:r>
      <w:r w:rsidR="009C7863" w:rsidRPr="009C7863">
        <w:rPr>
          <w:rFonts w:asciiTheme="minorHAnsi" w:hAnsiTheme="minorHAnsi" w:cstheme="minorHAnsi"/>
          <w:sz w:val="24"/>
        </w:rPr>
        <w:t>.</w:t>
      </w:r>
    </w:p>
    <w:p w14:paraId="502E0D7E" w14:textId="77777777" w:rsidR="009636CF" w:rsidRPr="0053086B" w:rsidRDefault="009636CF" w:rsidP="0053086B">
      <w:pPr>
        <w:pStyle w:val="Heading1"/>
        <w:numPr>
          <w:ilvl w:val="0"/>
          <w:numId w:val="0"/>
        </w:numPr>
        <w:spacing w:before="120" w:after="120"/>
        <w:rPr>
          <w:rFonts w:cstheme="minorHAnsi"/>
          <w:caps w:val="0"/>
          <w:sz w:val="28"/>
        </w:rPr>
      </w:pPr>
      <w:bookmarkStart w:id="32" w:name="_Toc320630910"/>
      <w:bookmarkStart w:id="33" w:name="_Toc487052708"/>
      <w:bookmarkStart w:id="34" w:name="_Toc487052759"/>
      <w:bookmarkStart w:id="35" w:name="_Toc496540521"/>
      <w:r w:rsidRPr="0053086B">
        <w:rPr>
          <w:rFonts w:cstheme="minorHAnsi"/>
          <w:caps w:val="0"/>
          <w:sz w:val="28"/>
        </w:rPr>
        <w:lastRenderedPageBreak/>
        <w:t xml:space="preserve">Technical </w:t>
      </w:r>
      <w:r w:rsidR="00DF3AA6" w:rsidRPr="0053086B">
        <w:rPr>
          <w:rFonts w:cstheme="minorHAnsi"/>
          <w:caps w:val="0"/>
          <w:sz w:val="28"/>
        </w:rPr>
        <w:t>Assistance/</w:t>
      </w:r>
      <w:r w:rsidRPr="0053086B">
        <w:rPr>
          <w:rFonts w:cstheme="minorHAnsi"/>
          <w:caps w:val="0"/>
          <w:sz w:val="28"/>
        </w:rPr>
        <w:t>STTA</w:t>
      </w:r>
      <w:r w:rsidR="00DF3AA6" w:rsidRPr="0053086B">
        <w:rPr>
          <w:rFonts w:cstheme="minorHAnsi"/>
          <w:caps w:val="0"/>
          <w:sz w:val="28"/>
        </w:rPr>
        <w:t>,</w:t>
      </w:r>
      <w:bookmarkEnd w:id="32"/>
      <w:bookmarkEnd w:id="33"/>
      <w:bookmarkEnd w:id="34"/>
      <w:bookmarkEnd w:id="35"/>
    </w:p>
    <w:p w14:paraId="6EAD2799" w14:textId="25F3003B" w:rsidR="00D7209C" w:rsidRDefault="00D7209C" w:rsidP="00195B43">
      <w:pPr>
        <w:rPr>
          <w:rFonts w:asciiTheme="minorHAnsi" w:eastAsia="Calibri" w:hAnsiTheme="minorHAnsi" w:cstheme="minorHAnsi"/>
          <w:sz w:val="24"/>
        </w:rPr>
      </w:pPr>
      <w:bookmarkStart w:id="36" w:name="_Toc320630911"/>
      <w:bookmarkStart w:id="37" w:name="_Toc487052709"/>
      <w:bookmarkStart w:id="38" w:name="_Toc487052760"/>
      <w:r w:rsidRPr="00195B43">
        <w:rPr>
          <w:rFonts w:asciiTheme="minorHAnsi" w:eastAsia="Calibri" w:hAnsiTheme="minorHAnsi" w:cstheme="minorHAnsi"/>
          <w:sz w:val="24"/>
        </w:rPr>
        <w:t xml:space="preserve">The </w:t>
      </w:r>
      <w:r w:rsidR="00947C87">
        <w:rPr>
          <w:rFonts w:asciiTheme="minorHAnsi" w:eastAsia="Calibri" w:hAnsiTheme="minorHAnsi" w:cstheme="minorHAnsi"/>
          <w:sz w:val="24"/>
        </w:rPr>
        <w:t>Project</w:t>
      </w:r>
      <w:r w:rsidRPr="00195B43">
        <w:rPr>
          <w:rFonts w:asciiTheme="minorHAnsi" w:eastAsia="Calibri" w:hAnsiTheme="minorHAnsi" w:cstheme="minorHAnsi"/>
          <w:sz w:val="24"/>
        </w:rPr>
        <w:t xml:space="preserve"> COP requested for STTA travel concurrence that are within the approved budget and received approval from the </w:t>
      </w:r>
      <w:r w:rsidR="00947C87">
        <w:rPr>
          <w:rFonts w:asciiTheme="minorHAnsi" w:eastAsia="Calibri" w:hAnsiTheme="minorHAnsi" w:cstheme="minorHAnsi"/>
          <w:sz w:val="24"/>
        </w:rPr>
        <w:t>Project</w:t>
      </w:r>
      <w:r w:rsidRPr="00195B43">
        <w:rPr>
          <w:rFonts w:asciiTheme="minorHAnsi" w:eastAsia="Calibri" w:hAnsiTheme="minorHAnsi" w:cstheme="minorHAnsi"/>
          <w:sz w:val="24"/>
        </w:rPr>
        <w:t xml:space="preserve"> AOR.  The STTAs involved and gave support to the country level team in the work planning and budgeting process along with other things. The following table shows the list of STTAs who were eng</w:t>
      </w:r>
      <w:r w:rsidR="00D715C8" w:rsidRPr="00195B43">
        <w:rPr>
          <w:rFonts w:asciiTheme="minorHAnsi" w:eastAsia="Calibri" w:hAnsiTheme="minorHAnsi" w:cstheme="minorHAnsi"/>
          <w:sz w:val="24"/>
        </w:rPr>
        <w:t xml:space="preserve">aged in this reporting period. </w:t>
      </w:r>
      <w:r w:rsidR="00947C87" w:rsidRPr="00947C87">
        <w:rPr>
          <w:rFonts w:asciiTheme="minorHAnsi" w:eastAsia="Calibri" w:hAnsiTheme="minorHAnsi" w:cstheme="minorHAnsi"/>
          <w:sz w:val="24"/>
        </w:rPr>
        <w:t xml:space="preserve">A TDYer with the Gender Advisor of the </w:t>
      </w:r>
      <w:r w:rsidR="00B24C7C">
        <w:rPr>
          <w:rFonts w:asciiTheme="minorHAnsi" w:eastAsia="Calibri" w:hAnsiTheme="minorHAnsi" w:cstheme="minorHAnsi"/>
          <w:sz w:val="24"/>
        </w:rPr>
        <w:t xml:space="preserve">project </w:t>
      </w:r>
      <w:r w:rsidR="0053527C" w:rsidRPr="00947C87">
        <w:rPr>
          <w:rFonts w:asciiTheme="minorHAnsi" w:eastAsia="Calibri" w:hAnsiTheme="minorHAnsi" w:cstheme="minorHAnsi"/>
          <w:sz w:val="24"/>
        </w:rPr>
        <w:t>jointly drafted</w:t>
      </w:r>
      <w:r w:rsidR="00947C87" w:rsidRPr="00947C87">
        <w:rPr>
          <w:rFonts w:asciiTheme="minorHAnsi" w:eastAsia="Calibri" w:hAnsiTheme="minorHAnsi" w:cstheme="minorHAnsi"/>
          <w:sz w:val="24"/>
        </w:rPr>
        <w:t xml:space="preserve"> gender assessment and analysis protocol to follow after having discussion with USAID gender focal person and Path Finder Gender advisor. The team has also identified a number of resource materials on gender to support the upcoming study.</w:t>
      </w:r>
    </w:p>
    <w:p w14:paraId="007032E1" w14:textId="3886FF62" w:rsidR="0053527C" w:rsidRPr="004C1917" w:rsidRDefault="00733A29" w:rsidP="0053527C">
      <w:pPr>
        <w:spacing w:after="0"/>
        <w:rPr>
          <w:rFonts w:ascii="Gill Sans MT" w:hAnsi="Gill Sans MT"/>
        </w:rPr>
      </w:pPr>
      <w:r>
        <w:rPr>
          <w:rFonts w:ascii="Gill Sans MT" w:hAnsi="Gill Sans MT"/>
        </w:rPr>
        <w:t>STTA received in the FY 2</w:t>
      </w:r>
      <w:r w:rsidR="0053527C">
        <w:rPr>
          <w:rFonts w:ascii="Gill Sans MT" w:hAnsi="Gill Sans MT"/>
        </w:rPr>
        <w:t xml:space="preserve">017 Reporting period </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500"/>
        <w:gridCol w:w="6367"/>
      </w:tblGrid>
      <w:tr w:rsidR="0053527C" w:rsidRPr="004C1917" w14:paraId="72D89C56" w14:textId="77777777" w:rsidTr="001E51AF">
        <w:tc>
          <w:tcPr>
            <w:tcW w:w="831" w:type="pct"/>
            <w:shd w:val="clear" w:color="auto" w:fill="auto"/>
          </w:tcPr>
          <w:p w14:paraId="6B5C846E" w14:textId="2D06386F" w:rsidR="0053527C" w:rsidRPr="004C1917" w:rsidRDefault="0053527C" w:rsidP="001E51AF">
            <w:pPr>
              <w:spacing w:after="0"/>
              <w:rPr>
                <w:rFonts w:ascii="Gill Sans MT" w:hAnsi="Gill Sans MT"/>
              </w:rPr>
            </w:pPr>
            <w:r w:rsidRPr="004C1917">
              <w:rPr>
                <w:rFonts w:ascii="Gill Sans MT" w:hAnsi="Gill Sans MT"/>
              </w:rPr>
              <w:t>Name</w:t>
            </w:r>
            <w:r>
              <w:rPr>
                <w:rFonts w:ascii="Gill Sans MT" w:hAnsi="Gill Sans MT"/>
              </w:rPr>
              <w:t xml:space="preserve"> of TDYer</w:t>
            </w:r>
          </w:p>
        </w:tc>
        <w:tc>
          <w:tcPr>
            <w:tcW w:w="795" w:type="pct"/>
            <w:shd w:val="clear" w:color="auto" w:fill="auto"/>
          </w:tcPr>
          <w:p w14:paraId="57514D9F" w14:textId="77777777" w:rsidR="0053527C" w:rsidRPr="004C1917" w:rsidRDefault="0053527C" w:rsidP="001E51AF">
            <w:pPr>
              <w:spacing w:after="0"/>
              <w:rPr>
                <w:rFonts w:ascii="Gill Sans MT" w:hAnsi="Gill Sans MT"/>
              </w:rPr>
            </w:pPr>
            <w:r w:rsidRPr="004C1917">
              <w:rPr>
                <w:rFonts w:ascii="Gill Sans MT" w:hAnsi="Gill Sans MT"/>
              </w:rPr>
              <w:t>Organization</w:t>
            </w:r>
          </w:p>
        </w:tc>
        <w:tc>
          <w:tcPr>
            <w:tcW w:w="3374" w:type="pct"/>
            <w:shd w:val="clear" w:color="auto" w:fill="auto"/>
          </w:tcPr>
          <w:p w14:paraId="651BB416" w14:textId="77777777" w:rsidR="0053527C" w:rsidRPr="004C1917" w:rsidRDefault="0053527C" w:rsidP="001E51AF">
            <w:pPr>
              <w:spacing w:after="0"/>
              <w:rPr>
                <w:rFonts w:ascii="Gill Sans MT" w:hAnsi="Gill Sans MT"/>
              </w:rPr>
            </w:pPr>
            <w:r w:rsidRPr="004C1917">
              <w:rPr>
                <w:rFonts w:ascii="Gill Sans MT" w:hAnsi="Gill Sans MT"/>
              </w:rPr>
              <w:t>Type of Technical assistance provided</w:t>
            </w:r>
          </w:p>
        </w:tc>
      </w:tr>
      <w:tr w:rsidR="0053527C" w:rsidRPr="004C1917" w14:paraId="5AE60908" w14:textId="77777777" w:rsidTr="001E51AF">
        <w:tc>
          <w:tcPr>
            <w:tcW w:w="831" w:type="pct"/>
            <w:shd w:val="clear" w:color="auto" w:fill="auto"/>
          </w:tcPr>
          <w:p w14:paraId="7AF2821B" w14:textId="77777777" w:rsidR="0053527C" w:rsidRPr="004C1917" w:rsidRDefault="0053527C" w:rsidP="001E51AF">
            <w:pPr>
              <w:spacing w:after="0"/>
              <w:rPr>
                <w:rFonts w:ascii="Gill Sans MT" w:hAnsi="Gill Sans MT"/>
              </w:rPr>
            </w:pPr>
            <w:r w:rsidRPr="00670BDF">
              <w:rPr>
                <w:rFonts w:ascii="Gill Sans MT" w:hAnsi="Gill Sans MT"/>
              </w:rPr>
              <w:t>Kate Stratten-Intra Health</w:t>
            </w:r>
          </w:p>
        </w:tc>
        <w:tc>
          <w:tcPr>
            <w:tcW w:w="795" w:type="pct"/>
            <w:shd w:val="clear" w:color="auto" w:fill="auto"/>
          </w:tcPr>
          <w:p w14:paraId="4476312E" w14:textId="77777777" w:rsidR="0053527C" w:rsidRPr="004C1917" w:rsidRDefault="0053527C" w:rsidP="001E51AF">
            <w:pPr>
              <w:spacing w:after="0"/>
              <w:rPr>
                <w:rFonts w:ascii="Gill Sans MT" w:hAnsi="Gill Sans MT"/>
              </w:rPr>
            </w:pPr>
            <w:r>
              <w:rPr>
                <w:rFonts w:ascii="Gill Sans MT" w:hAnsi="Gill Sans MT"/>
              </w:rPr>
              <w:t>Intra Health</w:t>
            </w:r>
          </w:p>
        </w:tc>
        <w:tc>
          <w:tcPr>
            <w:tcW w:w="3374" w:type="pct"/>
            <w:shd w:val="clear" w:color="auto" w:fill="auto"/>
          </w:tcPr>
          <w:p w14:paraId="054996CB" w14:textId="77777777" w:rsidR="0053527C" w:rsidRPr="00670BDF" w:rsidRDefault="0053527C" w:rsidP="001E51AF">
            <w:pPr>
              <w:spacing w:after="0"/>
              <w:rPr>
                <w:rFonts w:ascii="Gill Sans MT" w:hAnsi="Gill Sans MT"/>
              </w:rPr>
            </w:pPr>
            <w:r w:rsidRPr="00670BDF">
              <w:rPr>
                <w:rFonts w:ascii="Gill Sans MT" w:hAnsi="Gill Sans MT"/>
              </w:rPr>
              <w:t>To recruit three Senior Technical Advisors, a Finance Officer and an HR/Admin Assistant for the project</w:t>
            </w:r>
            <w:r>
              <w:rPr>
                <w:rFonts w:ascii="Gill Sans MT" w:hAnsi="Gill Sans MT"/>
              </w:rPr>
              <w:t xml:space="preserve"> </w:t>
            </w:r>
          </w:p>
          <w:p w14:paraId="732A9E7E" w14:textId="77777777" w:rsidR="0053527C" w:rsidRPr="00670BDF" w:rsidRDefault="0053527C" w:rsidP="001E51AF">
            <w:pPr>
              <w:spacing w:after="0"/>
              <w:rPr>
                <w:rFonts w:ascii="Gill Sans MT" w:hAnsi="Gill Sans MT"/>
              </w:rPr>
            </w:pPr>
            <w:r>
              <w:rPr>
                <w:rFonts w:ascii="Gill Sans MT" w:hAnsi="Gill Sans MT"/>
              </w:rPr>
              <w:t>and p</w:t>
            </w:r>
            <w:r w:rsidRPr="00670BDF">
              <w:rPr>
                <w:rFonts w:ascii="Gill Sans MT" w:hAnsi="Gill Sans MT"/>
              </w:rPr>
              <w:t>articipate in the Year 1 work planning and budgeting meetings</w:t>
            </w:r>
          </w:p>
          <w:p w14:paraId="450F432E" w14:textId="77777777" w:rsidR="0053527C" w:rsidRPr="004C1917" w:rsidRDefault="0053527C" w:rsidP="001E51AF">
            <w:pPr>
              <w:spacing w:after="0"/>
              <w:rPr>
                <w:rFonts w:ascii="Gill Sans MT" w:hAnsi="Gill Sans MT"/>
              </w:rPr>
            </w:pPr>
          </w:p>
          <w:p w14:paraId="75911BD7" w14:textId="77777777" w:rsidR="0053527C" w:rsidRPr="004C1917" w:rsidRDefault="0053527C" w:rsidP="001E51AF">
            <w:pPr>
              <w:spacing w:after="0"/>
              <w:rPr>
                <w:rFonts w:ascii="Gill Sans MT" w:hAnsi="Gill Sans MT"/>
              </w:rPr>
            </w:pPr>
          </w:p>
        </w:tc>
      </w:tr>
      <w:tr w:rsidR="0053527C" w:rsidRPr="004C1917" w14:paraId="7B7D0928" w14:textId="77777777" w:rsidTr="001E51AF">
        <w:tc>
          <w:tcPr>
            <w:tcW w:w="831" w:type="pct"/>
            <w:shd w:val="clear" w:color="auto" w:fill="auto"/>
          </w:tcPr>
          <w:p w14:paraId="45F5508C" w14:textId="77777777" w:rsidR="0053527C" w:rsidRPr="004C1917" w:rsidRDefault="0053527C" w:rsidP="001E51AF">
            <w:pPr>
              <w:spacing w:after="0"/>
              <w:rPr>
                <w:rFonts w:ascii="Gill Sans MT" w:hAnsi="Gill Sans MT"/>
              </w:rPr>
            </w:pPr>
            <w:r w:rsidRPr="00670BDF">
              <w:rPr>
                <w:rFonts w:ascii="Gill Sans MT" w:hAnsi="Gill Sans MT"/>
              </w:rPr>
              <w:t>Anita Pirani -Amref</w:t>
            </w:r>
          </w:p>
        </w:tc>
        <w:tc>
          <w:tcPr>
            <w:tcW w:w="795" w:type="pct"/>
            <w:shd w:val="clear" w:color="auto" w:fill="auto"/>
          </w:tcPr>
          <w:p w14:paraId="6F1FE020" w14:textId="77777777" w:rsidR="0053527C" w:rsidRPr="004C1917" w:rsidRDefault="0053527C" w:rsidP="001E51AF">
            <w:pPr>
              <w:spacing w:after="0"/>
              <w:rPr>
                <w:rFonts w:ascii="Gill Sans MT" w:hAnsi="Gill Sans MT"/>
              </w:rPr>
            </w:pPr>
            <w:r>
              <w:rPr>
                <w:rFonts w:ascii="Gill Sans MT" w:hAnsi="Gill Sans MT"/>
              </w:rPr>
              <w:t>Amref</w:t>
            </w:r>
          </w:p>
        </w:tc>
        <w:tc>
          <w:tcPr>
            <w:tcW w:w="3374" w:type="pct"/>
            <w:shd w:val="clear" w:color="auto" w:fill="auto"/>
          </w:tcPr>
          <w:p w14:paraId="34E62097" w14:textId="77777777" w:rsidR="0053527C" w:rsidRPr="004C1917" w:rsidRDefault="0053527C" w:rsidP="001E51AF">
            <w:pPr>
              <w:spacing w:after="0"/>
              <w:rPr>
                <w:rFonts w:ascii="Gill Sans MT" w:hAnsi="Gill Sans MT"/>
              </w:rPr>
            </w:pPr>
            <w:r>
              <w:rPr>
                <w:rFonts w:ascii="Gill Sans MT" w:hAnsi="Gill Sans MT"/>
              </w:rPr>
              <w:t>S</w:t>
            </w:r>
            <w:r w:rsidRPr="00670BDF">
              <w:rPr>
                <w:rFonts w:ascii="Gill Sans MT" w:hAnsi="Gill Sans MT"/>
              </w:rPr>
              <w:t>upport the rollout of USAID’s Transform: Health in Developing Regions</w:t>
            </w:r>
          </w:p>
        </w:tc>
      </w:tr>
      <w:tr w:rsidR="0053527C" w:rsidRPr="004C1917" w14:paraId="394B3BB0" w14:textId="77777777" w:rsidTr="001E51AF">
        <w:tc>
          <w:tcPr>
            <w:tcW w:w="831" w:type="pct"/>
            <w:shd w:val="clear" w:color="auto" w:fill="auto"/>
          </w:tcPr>
          <w:p w14:paraId="06D54E9A" w14:textId="77777777" w:rsidR="0053527C" w:rsidRPr="00670BDF" w:rsidRDefault="0053527C" w:rsidP="001E51AF">
            <w:pPr>
              <w:spacing w:after="0"/>
              <w:rPr>
                <w:rFonts w:ascii="Gill Sans MT" w:hAnsi="Gill Sans MT"/>
              </w:rPr>
            </w:pPr>
            <w:r w:rsidRPr="00670BDF">
              <w:rPr>
                <w:rFonts w:ascii="Gill Sans MT" w:hAnsi="Gill Sans MT"/>
              </w:rPr>
              <w:t>Yonas Asfaw</w:t>
            </w:r>
          </w:p>
        </w:tc>
        <w:tc>
          <w:tcPr>
            <w:tcW w:w="795" w:type="pct"/>
            <w:shd w:val="clear" w:color="auto" w:fill="auto"/>
          </w:tcPr>
          <w:p w14:paraId="40352237" w14:textId="77777777" w:rsidR="0053527C" w:rsidRDefault="0053527C" w:rsidP="001E51AF">
            <w:pPr>
              <w:spacing w:after="0"/>
              <w:rPr>
                <w:rFonts w:ascii="Gill Sans MT" w:hAnsi="Gill Sans MT"/>
              </w:rPr>
            </w:pPr>
            <w:r w:rsidRPr="00670BDF">
              <w:rPr>
                <w:rFonts w:ascii="Gill Sans MT" w:hAnsi="Gill Sans MT"/>
              </w:rPr>
              <w:t>Intra Health</w:t>
            </w:r>
          </w:p>
        </w:tc>
        <w:tc>
          <w:tcPr>
            <w:tcW w:w="3374" w:type="pct"/>
            <w:shd w:val="clear" w:color="auto" w:fill="auto"/>
          </w:tcPr>
          <w:p w14:paraId="516E81A1" w14:textId="77777777" w:rsidR="0053527C" w:rsidRPr="00670BDF" w:rsidRDefault="0053527C" w:rsidP="001E51AF">
            <w:pPr>
              <w:spacing w:after="0"/>
              <w:rPr>
                <w:rFonts w:ascii="Gill Sans MT" w:hAnsi="Gill Sans MT"/>
              </w:rPr>
            </w:pPr>
            <w:r w:rsidRPr="00670BDF">
              <w:rPr>
                <w:rFonts w:ascii="Gill Sans MT" w:hAnsi="Gill Sans MT"/>
              </w:rPr>
              <w:t xml:space="preserve">To recruit three Senior Technical Advisors, a Finance Officer and an HR/Admin Assistant for the project </w:t>
            </w:r>
          </w:p>
          <w:p w14:paraId="176FDBAD" w14:textId="77777777" w:rsidR="0053527C" w:rsidRDefault="0053527C" w:rsidP="001E51AF">
            <w:pPr>
              <w:spacing w:after="0"/>
              <w:rPr>
                <w:rFonts w:ascii="Gill Sans MT" w:hAnsi="Gill Sans MT"/>
              </w:rPr>
            </w:pPr>
            <w:r w:rsidRPr="00670BDF">
              <w:rPr>
                <w:rFonts w:ascii="Gill Sans MT" w:hAnsi="Gill Sans MT"/>
              </w:rPr>
              <w:t>and participate in the Year 1 work planning and budgeting meetings</w:t>
            </w:r>
          </w:p>
        </w:tc>
      </w:tr>
      <w:tr w:rsidR="0053527C" w:rsidRPr="004C1917" w14:paraId="484B2658" w14:textId="77777777" w:rsidTr="001E51AF">
        <w:tc>
          <w:tcPr>
            <w:tcW w:w="831" w:type="pct"/>
            <w:shd w:val="clear" w:color="auto" w:fill="auto"/>
          </w:tcPr>
          <w:p w14:paraId="163D9F7D" w14:textId="77777777" w:rsidR="0053527C" w:rsidRPr="004C1917" w:rsidRDefault="0053527C" w:rsidP="001E51AF">
            <w:pPr>
              <w:spacing w:after="0"/>
              <w:rPr>
                <w:rFonts w:ascii="Gill Sans MT" w:hAnsi="Gill Sans MT"/>
              </w:rPr>
            </w:pPr>
            <w:r w:rsidRPr="00670BDF">
              <w:rPr>
                <w:rFonts w:ascii="Gill Sans MT" w:hAnsi="Gill Sans MT"/>
              </w:rPr>
              <w:t>Eden Ahmed Mdluli,</w:t>
            </w:r>
          </w:p>
        </w:tc>
        <w:tc>
          <w:tcPr>
            <w:tcW w:w="795" w:type="pct"/>
            <w:shd w:val="clear" w:color="auto" w:fill="auto"/>
          </w:tcPr>
          <w:p w14:paraId="551C3C00" w14:textId="77777777" w:rsidR="0053527C" w:rsidRPr="004C1917" w:rsidRDefault="0053527C" w:rsidP="001E51AF">
            <w:pPr>
              <w:spacing w:after="0"/>
              <w:rPr>
                <w:rFonts w:ascii="Gill Sans MT" w:hAnsi="Gill Sans MT"/>
              </w:rPr>
            </w:pPr>
            <w:r>
              <w:rPr>
                <w:rFonts w:ascii="Gill Sans MT" w:hAnsi="Gill Sans MT"/>
              </w:rPr>
              <w:t>Project Hope</w:t>
            </w:r>
          </w:p>
        </w:tc>
        <w:tc>
          <w:tcPr>
            <w:tcW w:w="3374" w:type="pct"/>
            <w:shd w:val="clear" w:color="auto" w:fill="auto"/>
          </w:tcPr>
          <w:p w14:paraId="3736B1AE" w14:textId="2E002F4A" w:rsidR="0053527C" w:rsidRPr="004C1917" w:rsidRDefault="0053527C" w:rsidP="001E51AF">
            <w:pPr>
              <w:spacing w:after="0"/>
              <w:rPr>
                <w:rFonts w:ascii="Gill Sans MT" w:hAnsi="Gill Sans MT"/>
              </w:rPr>
            </w:pPr>
            <w:r w:rsidRPr="00670BDF">
              <w:rPr>
                <w:rFonts w:ascii="Gill Sans MT" w:hAnsi="Gill Sans MT"/>
              </w:rPr>
              <w:t xml:space="preserve">Support for the Transform-HDR Project work planning </w:t>
            </w:r>
            <w:r w:rsidR="00733A29">
              <w:rPr>
                <w:rFonts w:ascii="Gill Sans MT" w:hAnsi="Gill Sans MT"/>
              </w:rPr>
              <w:t xml:space="preserve">and budgeting </w:t>
            </w:r>
            <w:r w:rsidRPr="00670BDF">
              <w:rPr>
                <w:rFonts w:ascii="Gill Sans MT" w:hAnsi="Gill Sans MT"/>
              </w:rPr>
              <w:t>workshop.</w:t>
            </w:r>
          </w:p>
        </w:tc>
      </w:tr>
      <w:tr w:rsidR="0053527C" w:rsidRPr="004C1917" w14:paraId="1AFCAC45" w14:textId="77777777" w:rsidTr="001E51AF">
        <w:tc>
          <w:tcPr>
            <w:tcW w:w="831" w:type="pct"/>
            <w:shd w:val="clear" w:color="auto" w:fill="auto"/>
          </w:tcPr>
          <w:p w14:paraId="060AD869" w14:textId="77777777" w:rsidR="0053527C" w:rsidRPr="004C1917" w:rsidRDefault="0053527C" w:rsidP="001E51AF">
            <w:pPr>
              <w:spacing w:after="0"/>
              <w:rPr>
                <w:rFonts w:ascii="Gill Sans MT" w:hAnsi="Gill Sans MT"/>
              </w:rPr>
            </w:pPr>
            <w:r w:rsidRPr="00670BDF">
              <w:rPr>
                <w:rFonts w:ascii="Gill Sans MT" w:hAnsi="Gill Sans MT"/>
              </w:rPr>
              <w:t>Steven Neri,</w:t>
            </w:r>
          </w:p>
        </w:tc>
        <w:tc>
          <w:tcPr>
            <w:tcW w:w="795" w:type="pct"/>
            <w:shd w:val="clear" w:color="auto" w:fill="auto"/>
          </w:tcPr>
          <w:p w14:paraId="691CF0D6" w14:textId="77777777" w:rsidR="0053527C" w:rsidRPr="004C1917" w:rsidRDefault="0053527C" w:rsidP="001E51AF">
            <w:pPr>
              <w:spacing w:after="0"/>
              <w:jc w:val="center"/>
              <w:rPr>
                <w:rFonts w:ascii="Gill Sans MT" w:hAnsi="Gill Sans MT"/>
              </w:rPr>
            </w:pPr>
            <w:r w:rsidRPr="00670BDF">
              <w:rPr>
                <w:rFonts w:ascii="Gill Sans MT" w:hAnsi="Gill Sans MT"/>
              </w:rPr>
              <w:t>Project Hope</w:t>
            </w:r>
          </w:p>
        </w:tc>
        <w:tc>
          <w:tcPr>
            <w:tcW w:w="3374" w:type="pct"/>
            <w:shd w:val="clear" w:color="auto" w:fill="auto"/>
          </w:tcPr>
          <w:p w14:paraId="16502088" w14:textId="77777777" w:rsidR="0053527C" w:rsidRPr="004C1917" w:rsidRDefault="0053527C" w:rsidP="001E51AF">
            <w:pPr>
              <w:spacing w:after="0"/>
              <w:rPr>
                <w:rFonts w:ascii="Gill Sans MT" w:hAnsi="Gill Sans MT"/>
              </w:rPr>
            </w:pPr>
            <w:r w:rsidRPr="00670BDF">
              <w:rPr>
                <w:rFonts w:ascii="Gill Sans MT" w:hAnsi="Gill Sans MT"/>
              </w:rPr>
              <w:t>Higher level programmatic support at work-plan and M&amp;E plan development. Support the recruitment senior project staff.</w:t>
            </w:r>
          </w:p>
        </w:tc>
      </w:tr>
      <w:tr w:rsidR="0053527C" w:rsidRPr="004C1917" w14:paraId="186A29D9" w14:textId="77777777" w:rsidTr="001E51AF">
        <w:trPr>
          <w:trHeight w:val="868"/>
        </w:trPr>
        <w:tc>
          <w:tcPr>
            <w:tcW w:w="831" w:type="pct"/>
            <w:shd w:val="clear" w:color="auto" w:fill="auto"/>
          </w:tcPr>
          <w:p w14:paraId="6A6982A5" w14:textId="77777777" w:rsidR="0053527C" w:rsidRPr="00670BDF" w:rsidRDefault="0053527C" w:rsidP="001E51AF">
            <w:pPr>
              <w:spacing w:after="0"/>
              <w:rPr>
                <w:rFonts w:ascii="Gill Sans MT" w:hAnsi="Gill Sans MT"/>
              </w:rPr>
            </w:pPr>
            <w:r>
              <w:rPr>
                <w:rFonts w:ascii="Gill Sans MT" w:hAnsi="Gill Sans MT"/>
              </w:rPr>
              <w:t>Yen Lim</w:t>
            </w:r>
          </w:p>
        </w:tc>
        <w:tc>
          <w:tcPr>
            <w:tcW w:w="795" w:type="pct"/>
            <w:shd w:val="clear" w:color="auto" w:fill="auto"/>
          </w:tcPr>
          <w:p w14:paraId="6CC5DAE4" w14:textId="77777777" w:rsidR="0053527C" w:rsidRPr="004C1917" w:rsidRDefault="0053527C" w:rsidP="001E51AF">
            <w:pPr>
              <w:spacing w:after="0"/>
              <w:jc w:val="center"/>
              <w:rPr>
                <w:rFonts w:ascii="Gill Sans MT" w:hAnsi="Gill Sans MT"/>
              </w:rPr>
            </w:pPr>
            <w:r>
              <w:rPr>
                <w:rFonts w:ascii="Gill Sans MT" w:hAnsi="Gill Sans MT"/>
              </w:rPr>
              <w:t>Consultant</w:t>
            </w:r>
          </w:p>
        </w:tc>
        <w:tc>
          <w:tcPr>
            <w:tcW w:w="3374" w:type="pct"/>
            <w:shd w:val="clear" w:color="auto" w:fill="auto"/>
          </w:tcPr>
          <w:p w14:paraId="7D6B4CB1" w14:textId="77777777" w:rsidR="0053527C" w:rsidRPr="00670BDF" w:rsidRDefault="0053527C" w:rsidP="001E51AF">
            <w:pPr>
              <w:spacing w:after="0"/>
              <w:rPr>
                <w:rFonts w:ascii="Gill Sans MT" w:hAnsi="Gill Sans MT"/>
              </w:rPr>
            </w:pPr>
            <w:r w:rsidRPr="00B72F27">
              <w:rPr>
                <w:rFonts w:ascii="Gill Sans MT" w:hAnsi="Gill Sans MT"/>
              </w:rPr>
              <w:t xml:space="preserve">To </w:t>
            </w:r>
            <w:r>
              <w:rPr>
                <w:rFonts w:ascii="Gill Sans MT" w:hAnsi="Gill Sans MT"/>
              </w:rPr>
              <w:t>provide orientation to the HDR c</w:t>
            </w:r>
            <w:r w:rsidRPr="00B72F27">
              <w:rPr>
                <w:rFonts w:ascii="Gill Sans MT" w:hAnsi="Gill Sans MT"/>
              </w:rPr>
              <w:t>ooperative agreement and sub monitoring requirements to the HDR field team.  Spot-check and work with team on certain compliance details such as review the property management program, terrorist and other checks etc .  Provide orientation to US Government regulatory requirements</w:t>
            </w:r>
          </w:p>
        </w:tc>
      </w:tr>
    </w:tbl>
    <w:p w14:paraId="5B6916A1" w14:textId="77777777" w:rsidR="0053527C" w:rsidRDefault="0053527C" w:rsidP="0053527C"/>
    <w:p w14:paraId="5439A52B" w14:textId="726D7830" w:rsidR="009636CF" w:rsidRPr="0053086B" w:rsidRDefault="009636CF" w:rsidP="0053086B">
      <w:pPr>
        <w:pStyle w:val="Heading1"/>
        <w:numPr>
          <w:ilvl w:val="0"/>
          <w:numId w:val="0"/>
        </w:numPr>
        <w:spacing w:before="120" w:after="120"/>
        <w:rPr>
          <w:rFonts w:cstheme="minorHAnsi"/>
          <w:caps w:val="0"/>
          <w:sz w:val="28"/>
        </w:rPr>
      </w:pPr>
      <w:bookmarkStart w:id="39" w:name="_Toc496540522"/>
      <w:r w:rsidRPr="0053086B">
        <w:rPr>
          <w:rFonts w:cstheme="minorHAnsi"/>
          <w:caps w:val="0"/>
          <w:sz w:val="28"/>
        </w:rPr>
        <w:t>Publications</w:t>
      </w:r>
      <w:r w:rsidR="00DF3AA6" w:rsidRPr="0053086B">
        <w:rPr>
          <w:rFonts w:cstheme="minorHAnsi"/>
          <w:caps w:val="0"/>
          <w:sz w:val="28"/>
        </w:rPr>
        <w:t>/Reports</w:t>
      </w:r>
      <w:bookmarkEnd w:id="36"/>
      <w:bookmarkEnd w:id="37"/>
      <w:bookmarkEnd w:id="38"/>
      <w:bookmarkEnd w:id="39"/>
    </w:p>
    <w:p w14:paraId="42824D3F" w14:textId="6C7D00B5" w:rsidR="009636CF" w:rsidRPr="003F56C3" w:rsidRDefault="00794AA8" w:rsidP="00FF4318">
      <w:pPr>
        <w:rPr>
          <w:rFonts w:asciiTheme="minorHAnsi" w:eastAsia="Calibri" w:hAnsiTheme="minorHAnsi" w:cstheme="minorHAnsi"/>
          <w:sz w:val="24"/>
        </w:rPr>
      </w:pPr>
      <w:r>
        <w:rPr>
          <w:rFonts w:asciiTheme="minorHAnsi" w:eastAsia="Calibri" w:hAnsiTheme="minorHAnsi" w:cstheme="minorHAnsi"/>
          <w:sz w:val="24"/>
        </w:rPr>
        <w:t>None</w:t>
      </w:r>
    </w:p>
    <w:p w14:paraId="1BDA2F93" w14:textId="77777777" w:rsidR="009636CF" w:rsidRPr="0053086B" w:rsidRDefault="009636CF" w:rsidP="0053086B">
      <w:pPr>
        <w:pStyle w:val="Heading1"/>
        <w:numPr>
          <w:ilvl w:val="0"/>
          <w:numId w:val="0"/>
        </w:numPr>
        <w:spacing w:before="120" w:after="120"/>
        <w:rPr>
          <w:rFonts w:cstheme="minorHAnsi"/>
          <w:caps w:val="0"/>
          <w:sz w:val="28"/>
        </w:rPr>
      </w:pPr>
      <w:bookmarkStart w:id="40" w:name="_Toc320630912"/>
      <w:bookmarkStart w:id="41" w:name="_Toc487052710"/>
      <w:bookmarkStart w:id="42" w:name="_Toc487052761"/>
      <w:bookmarkStart w:id="43" w:name="_Toc496540523"/>
      <w:r w:rsidRPr="0053086B">
        <w:rPr>
          <w:rFonts w:cstheme="minorHAnsi"/>
          <w:caps w:val="0"/>
          <w:sz w:val="28"/>
        </w:rPr>
        <w:t>International Travel</w:t>
      </w:r>
      <w:bookmarkEnd w:id="40"/>
      <w:bookmarkEnd w:id="41"/>
      <w:bookmarkEnd w:id="42"/>
      <w:bookmarkEnd w:id="43"/>
    </w:p>
    <w:p w14:paraId="1C5FCB09" w14:textId="48A43AEC" w:rsidR="009636CF" w:rsidRPr="003F56C3" w:rsidRDefault="0053527C" w:rsidP="00FF4318">
      <w:pPr>
        <w:rPr>
          <w:rFonts w:asciiTheme="minorHAnsi" w:eastAsia="Calibri" w:hAnsiTheme="minorHAnsi" w:cstheme="minorHAnsi"/>
          <w:sz w:val="24"/>
        </w:rPr>
      </w:pPr>
      <w:r>
        <w:rPr>
          <w:rFonts w:asciiTheme="minorHAnsi" w:eastAsia="Calibri" w:hAnsiTheme="minorHAnsi" w:cstheme="minorHAnsi"/>
          <w:sz w:val="24"/>
        </w:rPr>
        <w:t>Please refer the above STTA</w:t>
      </w:r>
    </w:p>
    <w:p w14:paraId="21FCC754" w14:textId="77777777" w:rsidR="009636CF" w:rsidRPr="0053086B" w:rsidRDefault="009636CF" w:rsidP="0053086B">
      <w:pPr>
        <w:pStyle w:val="Heading1"/>
        <w:numPr>
          <w:ilvl w:val="0"/>
          <w:numId w:val="0"/>
        </w:numPr>
        <w:spacing w:before="120" w:after="120"/>
        <w:rPr>
          <w:rFonts w:cstheme="minorHAnsi"/>
          <w:caps w:val="0"/>
          <w:sz w:val="28"/>
        </w:rPr>
      </w:pPr>
      <w:bookmarkStart w:id="44" w:name="_Toc320630913"/>
      <w:bookmarkStart w:id="45" w:name="_Toc487052711"/>
      <w:bookmarkStart w:id="46" w:name="_Toc487052762"/>
      <w:bookmarkStart w:id="47" w:name="_Toc496540524"/>
      <w:r w:rsidRPr="0053086B">
        <w:rPr>
          <w:rFonts w:cstheme="minorHAnsi"/>
          <w:caps w:val="0"/>
          <w:sz w:val="28"/>
        </w:rPr>
        <w:t>Monitoring Visits</w:t>
      </w:r>
      <w:bookmarkEnd w:id="44"/>
      <w:bookmarkEnd w:id="45"/>
      <w:bookmarkEnd w:id="46"/>
      <w:bookmarkEnd w:id="47"/>
    </w:p>
    <w:p w14:paraId="797797B0" w14:textId="77777777" w:rsidR="009636CF" w:rsidRPr="003F56C3" w:rsidRDefault="005E3782" w:rsidP="00FF4318">
      <w:pPr>
        <w:rPr>
          <w:rFonts w:asciiTheme="minorHAnsi" w:eastAsia="Calibri" w:hAnsiTheme="minorHAnsi" w:cstheme="minorHAnsi"/>
          <w:sz w:val="24"/>
        </w:rPr>
      </w:pPr>
      <w:r w:rsidRPr="003F56C3">
        <w:rPr>
          <w:rFonts w:asciiTheme="minorHAnsi" w:eastAsia="Calibri" w:hAnsiTheme="minorHAnsi" w:cstheme="minorHAnsi"/>
          <w:sz w:val="24"/>
        </w:rPr>
        <w:t>None</w:t>
      </w:r>
    </w:p>
    <w:p w14:paraId="7C032149" w14:textId="77777777" w:rsidR="009636CF" w:rsidRPr="0053086B" w:rsidRDefault="009636CF" w:rsidP="0053086B">
      <w:pPr>
        <w:pStyle w:val="Heading1"/>
        <w:numPr>
          <w:ilvl w:val="0"/>
          <w:numId w:val="0"/>
        </w:numPr>
        <w:spacing w:before="120" w:after="120"/>
        <w:rPr>
          <w:rFonts w:cstheme="minorHAnsi"/>
          <w:caps w:val="0"/>
          <w:sz w:val="28"/>
        </w:rPr>
      </w:pPr>
      <w:bookmarkStart w:id="48" w:name="_Toc320630914"/>
      <w:bookmarkStart w:id="49" w:name="_Toc487052712"/>
      <w:bookmarkStart w:id="50" w:name="_Toc487052763"/>
      <w:bookmarkStart w:id="51" w:name="_Toc496540525"/>
      <w:r w:rsidRPr="0053086B">
        <w:rPr>
          <w:rFonts w:cstheme="minorHAnsi"/>
          <w:caps w:val="0"/>
          <w:sz w:val="28"/>
        </w:rPr>
        <w:t xml:space="preserve">Major </w:t>
      </w:r>
      <w:r w:rsidR="00DF3AA6" w:rsidRPr="0053086B">
        <w:rPr>
          <w:rFonts w:cstheme="minorHAnsi"/>
          <w:caps w:val="0"/>
          <w:sz w:val="28"/>
        </w:rPr>
        <w:t>Constraints/Challenges and Actions to Overcome Them</w:t>
      </w:r>
      <w:bookmarkEnd w:id="48"/>
      <w:bookmarkEnd w:id="49"/>
      <w:bookmarkEnd w:id="50"/>
      <w:bookmarkEnd w:id="51"/>
    </w:p>
    <w:p w14:paraId="77289DE6" w14:textId="34D004F2" w:rsidR="009A499D" w:rsidRDefault="00A16FCD" w:rsidP="009A499D">
      <w:pPr>
        <w:rPr>
          <w:rFonts w:asciiTheme="minorHAnsi" w:eastAsia="Calibri" w:hAnsiTheme="minorHAnsi" w:cstheme="minorHAnsi"/>
          <w:sz w:val="24"/>
        </w:rPr>
      </w:pPr>
      <w:r>
        <w:rPr>
          <w:rFonts w:asciiTheme="minorHAnsi" w:eastAsia="Calibri" w:hAnsiTheme="minorHAnsi" w:cstheme="minorHAnsi"/>
          <w:sz w:val="24"/>
        </w:rPr>
        <w:t xml:space="preserve">Delay </w:t>
      </w:r>
      <w:r w:rsidR="00794AA8">
        <w:rPr>
          <w:rFonts w:asciiTheme="minorHAnsi" w:eastAsia="Calibri" w:hAnsiTheme="minorHAnsi" w:cstheme="minorHAnsi"/>
          <w:sz w:val="24"/>
        </w:rPr>
        <w:t xml:space="preserve">in </w:t>
      </w:r>
      <w:r w:rsidR="009A499D">
        <w:rPr>
          <w:rFonts w:asciiTheme="minorHAnsi" w:eastAsia="Calibri" w:hAnsiTheme="minorHAnsi" w:cstheme="minorHAnsi"/>
          <w:sz w:val="24"/>
        </w:rPr>
        <w:t>registering the project at Federal MOH level. This makes</w:t>
      </w:r>
      <w:r w:rsidR="00794AA8">
        <w:rPr>
          <w:rFonts w:asciiTheme="minorHAnsi" w:eastAsia="Calibri" w:hAnsiTheme="minorHAnsi" w:cstheme="minorHAnsi"/>
          <w:sz w:val="24"/>
        </w:rPr>
        <w:t xml:space="preserve"> </w:t>
      </w:r>
      <w:r w:rsidR="009A499D">
        <w:rPr>
          <w:rFonts w:asciiTheme="minorHAnsi" w:eastAsia="Calibri" w:hAnsiTheme="minorHAnsi" w:cstheme="minorHAnsi"/>
          <w:sz w:val="24"/>
        </w:rPr>
        <w:t>in</w:t>
      </w:r>
      <w:r w:rsidR="00794AA8">
        <w:rPr>
          <w:rFonts w:asciiTheme="minorHAnsi" w:eastAsia="Calibri" w:hAnsiTheme="minorHAnsi" w:cstheme="minorHAnsi"/>
          <w:sz w:val="24"/>
        </w:rPr>
        <w:t>itiat</w:t>
      </w:r>
      <w:r w:rsidR="009A499D">
        <w:rPr>
          <w:rFonts w:asciiTheme="minorHAnsi" w:eastAsia="Calibri" w:hAnsiTheme="minorHAnsi" w:cstheme="minorHAnsi"/>
          <w:sz w:val="24"/>
        </w:rPr>
        <w:t>ing</w:t>
      </w:r>
      <w:r w:rsidR="00794AA8">
        <w:rPr>
          <w:rFonts w:asciiTheme="minorHAnsi" w:eastAsia="Calibri" w:hAnsiTheme="minorHAnsi" w:cstheme="minorHAnsi"/>
          <w:sz w:val="24"/>
        </w:rPr>
        <w:t xml:space="preserve"> any kind of activities </w:t>
      </w:r>
      <w:r w:rsidR="009A499D">
        <w:rPr>
          <w:rFonts w:asciiTheme="minorHAnsi" w:eastAsia="Calibri" w:hAnsiTheme="minorHAnsi" w:cstheme="minorHAnsi"/>
          <w:sz w:val="24"/>
        </w:rPr>
        <w:t>at regional level impossible and illegal.</w:t>
      </w:r>
      <w:bookmarkStart w:id="52" w:name="_Toc320630915"/>
      <w:bookmarkStart w:id="53" w:name="_Toc487052713"/>
      <w:bookmarkStart w:id="54" w:name="_Toc487052764"/>
    </w:p>
    <w:p w14:paraId="4E049BAD" w14:textId="6C3E8061" w:rsidR="009636CF" w:rsidRPr="0053086B" w:rsidRDefault="009636CF" w:rsidP="009A499D">
      <w:pPr>
        <w:rPr>
          <w:rFonts w:cstheme="minorHAnsi"/>
          <w:caps/>
          <w:sz w:val="28"/>
        </w:rPr>
      </w:pPr>
      <w:r w:rsidRPr="0053086B">
        <w:rPr>
          <w:rFonts w:cstheme="minorHAnsi"/>
          <w:sz w:val="28"/>
        </w:rPr>
        <w:t xml:space="preserve">Data </w:t>
      </w:r>
      <w:r w:rsidR="00DF3AA6" w:rsidRPr="0053086B">
        <w:rPr>
          <w:rFonts w:cstheme="minorHAnsi"/>
          <w:sz w:val="28"/>
        </w:rPr>
        <w:t>Quality Issues</w:t>
      </w:r>
      <w:bookmarkEnd w:id="52"/>
      <w:bookmarkEnd w:id="53"/>
      <w:bookmarkEnd w:id="54"/>
    </w:p>
    <w:p w14:paraId="21D52101" w14:textId="77777777" w:rsidR="009636CF" w:rsidRPr="003F56C3" w:rsidRDefault="005E3782" w:rsidP="00FF4318">
      <w:pPr>
        <w:rPr>
          <w:rFonts w:asciiTheme="minorHAnsi" w:eastAsia="Calibri" w:hAnsiTheme="minorHAnsi" w:cstheme="minorHAnsi"/>
          <w:sz w:val="24"/>
        </w:rPr>
      </w:pPr>
      <w:r w:rsidRPr="003F56C3">
        <w:rPr>
          <w:rFonts w:asciiTheme="minorHAnsi" w:eastAsia="Calibri" w:hAnsiTheme="minorHAnsi" w:cstheme="minorHAnsi"/>
          <w:sz w:val="24"/>
        </w:rPr>
        <w:lastRenderedPageBreak/>
        <w:t>None</w:t>
      </w:r>
    </w:p>
    <w:p w14:paraId="085FDF16" w14:textId="568A7AF6" w:rsidR="009636CF" w:rsidRPr="0053086B" w:rsidRDefault="009636CF" w:rsidP="0053086B">
      <w:pPr>
        <w:pStyle w:val="Heading1"/>
        <w:numPr>
          <w:ilvl w:val="0"/>
          <w:numId w:val="0"/>
        </w:numPr>
        <w:spacing w:before="120" w:after="120"/>
        <w:rPr>
          <w:rFonts w:cstheme="minorHAnsi"/>
          <w:caps w:val="0"/>
          <w:sz w:val="28"/>
        </w:rPr>
      </w:pPr>
      <w:bookmarkStart w:id="55" w:name="_Toc320630916"/>
      <w:bookmarkStart w:id="56" w:name="_Toc487052714"/>
      <w:bookmarkStart w:id="57" w:name="_Toc487052765"/>
      <w:bookmarkStart w:id="58" w:name="_Toc496540526"/>
      <w:r w:rsidRPr="0053086B">
        <w:rPr>
          <w:rFonts w:cstheme="minorHAnsi"/>
          <w:caps w:val="0"/>
          <w:sz w:val="28"/>
        </w:rPr>
        <w:t xml:space="preserve">Major </w:t>
      </w:r>
      <w:r w:rsidR="00DF3AA6" w:rsidRPr="0053086B">
        <w:rPr>
          <w:rFonts w:cstheme="minorHAnsi"/>
          <w:caps w:val="0"/>
          <w:sz w:val="28"/>
        </w:rPr>
        <w:t xml:space="preserve">Activities Planned For Next </w:t>
      </w:r>
      <w:bookmarkEnd w:id="55"/>
      <w:bookmarkEnd w:id="56"/>
      <w:bookmarkEnd w:id="57"/>
      <w:r w:rsidR="00881AD4" w:rsidRPr="0053086B">
        <w:rPr>
          <w:rFonts w:cstheme="minorHAnsi"/>
          <w:caps w:val="0"/>
          <w:sz w:val="28"/>
        </w:rPr>
        <w:t>Period</w:t>
      </w:r>
      <w:r w:rsidR="00881AD4">
        <w:rPr>
          <w:rFonts w:cstheme="minorHAnsi"/>
          <w:caps w:val="0"/>
          <w:sz w:val="28"/>
        </w:rPr>
        <w:t xml:space="preserve"> (</w:t>
      </w:r>
      <w:r w:rsidR="009C7863">
        <w:rPr>
          <w:rFonts w:cstheme="minorHAnsi"/>
          <w:caps w:val="0"/>
          <w:sz w:val="28"/>
        </w:rPr>
        <w:t>October –December 2017)</w:t>
      </w:r>
      <w:bookmarkEnd w:id="58"/>
    </w:p>
    <w:p w14:paraId="60FDF98D" w14:textId="69AB1A62" w:rsidR="0011015D" w:rsidRPr="001E51AF" w:rsidRDefault="00A16FCD" w:rsidP="00E663B3">
      <w:pPr>
        <w:pStyle w:val="ListParagraph"/>
        <w:numPr>
          <w:ilvl w:val="0"/>
          <w:numId w:val="9"/>
        </w:numPr>
        <w:rPr>
          <w:rFonts w:asciiTheme="minorHAnsi" w:hAnsiTheme="minorHAnsi" w:cstheme="minorHAnsi"/>
        </w:rPr>
      </w:pPr>
      <w:bookmarkStart w:id="59" w:name="_Toc320630917"/>
      <w:bookmarkStart w:id="60" w:name="_Toc487052715"/>
      <w:bookmarkStart w:id="61" w:name="_Toc487052766"/>
      <w:r w:rsidRPr="001E51AF">
        <w:rPr>
          <w:rFonts w:asciiTheme="minorHAnsi" w:hAnsiTheme="minorHAnsi" w:cstheme="minorHAnsi"/>
        </w:rPr>
        <w:t>Sign MoU with each R</w:t>
      </w:r>
      <w:r w:rsidR="00A65A01">
        <w:rPr>
          <w:rFonts w:asciiTheme="minorHAnsi" w:hAnsiTheme="minorHAnsi" w:cstheme="minorHAnsi"/>
        </w:rPr>
        <w:t xml:space="preserve">egions </w:t>
      </w:r>
      <w:r w:rsidRPr="001E51AF">
        <w:rPr>
          <w:rFonts w:asciiTheme="minorHAnsi" w:hAnsiTheme="minorHAnsi" w:cstheme="minorHAnsi"/>
        </w:rPr>
        <w:t>and officially register in each regions as required</w:t>
      </w:r>
      <w:r w:rsidR="00794AA8" w:rsidRPr="001E51AF">
        <w:rPr>
          <w:rFonts w:asciiTheme="minorHAnsi" w:hAnsiTheme="minorHAnsi" w:cstheme="minorHAnsi"/>
        </w:rPr>
        <w:t>.</w:t>
      </w:r>
    </w:p>
    <w:p w14:paraId="7A9581A7" w14:textId="11DB786A" w:rsidR="009B687B" w:rsidRPr="001E51AF" w:rsidRDefault="009B687B" w:rsidP="00E663B3">
      <w:pPr>
        <w:pStyle w:val="ListParagraph"/>
        <w:numPr>
          <w:ilvl w:val="0"/>
          <w:numId w:val="9"/>
        </w:numPr>
        <w:rPr>
          <w:rFonts w:asciiTheme="minorHAnsi" w:hAnsiTheme="minorHAnsi" w:cstheme="minorHAnsi"/>
        </w:rPr>
      </w:pPr>
      <w:r w:rsidRPr="001E51AF">
        <w:rPr>
          <w:rFonts w:asciiTheme="minorHAnsi" w:hAnsiTheme="minorHAnsi" w:cstheme="minorHAnsi"/>
        </w:rPr>
        <w:t>Participate in the Transform program launching event planned for October 16, 2017</w:t>
      </w:r>
    </w:p>
    <w:p w14:paraId="5FE5E6FE" w14:textId="76F8F9DD" w:rsidR="009B687B" w:rsidRPr="001E51AF" w:rsidRDefault="009B687B" w:rsidP="009B687B">
      <w:pPr>
        <w:pStyle w:val="ListParagraph"/>
        <w:numPr>
          <w:ilvl w:val="0"/>
          <w:numId w:val="9"/>
        </w:numPr>
        <w:rPr>
          <w:rFonts w:asciiTheme="minorHAnsi" w:hAnsiTheme="minorHAnsi" w:cstheme="minorHAnsi"/>
        </w:rPr>
      </w:pPr>
      <w:r w:rsidRPr="001E51AF">
        <w:rPr>
          <w:rFonts w:asciiTheme="minorHAnsi" w:hAnsiTheme="minorHAnsi" w:cstheme="minorHAnsi"/>
        </w:rPr>
        <w:t>Prepare DIP for the work plan and develop standard SOP to support implementation of the project</w:t>
      </w:r>
    </w:p>
    <w:p w14:paraId="18EA4731" w14:textId="1212B419" w:rsidR="00794AA8" w:rsidRPr="001E51AF" w:rsidRDefault="009B687B" w:rsidP="00E663B3">
      <w:pPr>
        <w:pStyle w:val="ListParagraph"/>
        <w:numPr>
          <w:ilvl w:val="0"/>
          <w:numId w:val="9"/>
        </w:numPr>
        <w:rPr>
          <w:rFonts w:asciiTheme="minorHAnsi" w:hAnsiTheme="minorHAnsi" w:cstheme="minorHAnsi"/>
        </w:rPr>
      </w:pPr>
      <w:r w:rsidRPr="001E51AF">
        <w:rPr>
          <w:rFonts w:asciiTheme="minorHAnsi" w:hAnsiTheme="minorHAnsi" w:cstheme="minorHAnsi"/>
        </w:rPr>
        <w:t>Establish</w:t>
      </w:r>
      <w:r w:rsidR="00794AA8" w:rsidRPr="001E51AF">
        <w:rPr>
          <w:rFonts w:asciiTheme="minorHAnsi" w:hAnsiTheme="minorHAnsi" w:cstheme="minorHAnsi"/>
        </w:rPr>
        <w:t xml:space="preserve"> the </w:t>
      </w:r>
      <w:r w:rsidRPr="001E51AF">
        <w:rPr>
          <w:rFonts w:asciiTheme="minorHAnsi" w:hAnsiTheme="minorHAnsi" w:cstheme="minorHAnsi"/>
        </w:rPr>
        <w:t xml:space="preserve">project </w:t>
      </w:r>
      <w:r w:rsidR="00794AA8" w:rsidRPr="001E51AF">
        <w:rPr>
          <w:rFonts w:asciiTheme="minorHAnsi" w:hAnsiTheme="minorHAnsi" w:cstheme="minorHAnsi"/>
        </w:rPr>
        <w:t xml:space="preserve">steering committee </w:t>
      </w:r>
      <w:r w:rsidRPr="001E51AF">
        <w:rPr>
          <w:rFonts w:asciiTheme="minorHAnsi" w:hAnsiTheme="minorHAnsi" w:cstheme="minorHAnsi"/>
        </w:rPr>
        <w:t>under</w:t>
      </w:r>
      <w:r w:rsidR="00794AA8" w:rsidRPr="001E51AF">
        <w:rPr>
          <w:rFonts w:asciiTheme="minorHAnsi" w:hAnsiTheme="minorHAnsi" w:cstheme="minorHAnsi"/>
        </w:rPr>
        <w:t xml:space="preserve"> the auspices o</w:t>
      </w:r>
      <w:r w:rsidR="009C7863">
        <w:rPr>
          <w:rFonts w:asciiTheme="minorHAnsi" w:hAnsiTheme="minorHAnsi" w:cstheme="minorHAnsi"/>
        </w:rPr>
        <w:t>f the Federal Ministry of Health and the required project management structure at the central office and region level.</w:t>
      </w:r>
    </w:p>
    <w:p w14:paraId="0A5B76A9" w14:textId="12910C07" w:rsidR="0011015D" w:rsidRPr="001E51AF" w:rsidRDefault="0011015D" w:rsidP="00E663B3">
      <w:pPr>
        <w:pStyle w:val="ListParagraph"/>
        <w:numPr>
          <w:ilvl w:val="0"/>
          <w:numId w:val="9"/>
        </w:numPr>
        <w:rPr>
          <w:rFonts w:asciiTheme="minorHAnsi" w:hAnsiTheme="minorHAnsi" w:cstheme="minorHAnsi"/>
        </w:rPr>
      </w:pPr>
      <w:r w:rsidRPr="001E51AF">
        <w:rPr>
          <w:rFonts w:asciiTheme="minorHAnsi" w:hAnsiTheme="minorHAnsi" w:cstheme="minorHAnsi"/>
        </w:rPr>
        <w:t xml:space="preserve">Organize Federal and Regional level </w:t>
      </w:r>
      <w:r w:rsidR="00947C87" w:rsidRPr="001E51AF">
        <w:rPr>
          <w:rFonts w:asciiTheme="minorHAnsi" w:hAnsiTheme="minorHAnsi" w:cstheme="minorHAnsi"/>
        </w:rPr>
        <w:t>Project</w:t>
      </w:r>
      <w:r w:rsidRPr="001E51AF">
        <w:rPr>
          <w:rFonts w:asciiTheme="minorHAnsi" w:hAnsiTheme="minorHAnsi" w:cstheme="minorHAnsi"/>
        </w:rPr>
        <w:t xml:space="preserve"> launching </w:t>
      </w:r>
      <w:r w:rsidR="009B687B" w:rsidRPr="001E51AF">
        <w:rPr>
          <w:rFonts w:asciiTheme="minorHAnsi" w:hAnsiTheme="minorHAnsi" w:cstheme="minorHAnsi"/>
        </w:rPr>
        <w:t>and work plan alignment</w:t>
      </w:r>
    </w:p>
    <w:p w14:paraId="71E3DC1A" w14:textId="121BB701" w:rsidR="0011015D" w:rsidRPr="001E51AF" w:rsidRDefault="00794AA8" w:rsidP="000F0932">
      <w:pPr>
        <w:pStyle w:val="ListParagraph"/>
        <w:numPr>
          <w:ilvl w:val="0"/>
          <w:numId w:val="9"/>
        </w:numPr>
        <w:rPr>
          <w:rFonts w:asciiTheme="minorHAnsi" w:hAnsiTheme="minorHAnsi" w:cstheme="minorHAnsi"/>
        </w:rPr>
      </w:pPr>
      <w:r w:rsidRPr="001E51AF">
        <w:rPr>
          <w:rFonts w:asciiTheme="minorHAnsi" w:hAnsiTheme="minorHAnsi" w:cstheme="minorHAnsi"/>
        </w:rPr>
        <w:t xml:space="preserve">Finalize the remaining </w:t>
      </w:r>
      <w:r w:rsidR="000F0932" w:rsidRPr="001E51AF">
        <w:rPr>
          <w:rFonts w:asciiTheme="minorHAnsi" w:hAnsiTheme="minorHAnsi" w:cstheme="minorHAnsi"/>
        </w:rPr>
        <w:t>staff recruitment</w:t>
      </w:r>
      <w:r w:rsidR="0011015D" w:rsidRPr="001E51AF">
        <w:rPr>
          <w:rFonts w:asciiTheme="minorHAnsi" w:hAnsiTheme="minorHAnsi" w:cstheme="minorHAnsi"/>
        </w:rPr>
        <w:t xml:space="preserve"> and </w:t>
      </w:r>
      <w:r w:rsidR="00A16FCD" w:rsidRPr="001E51AF">
        <w:rPr>
          <w:rFonts w:asciiTheme="minorHAnsi" w:hAnsiTheme="minorHAnsi" w:cstheme="minorHAnsi"/>
        </w:rPr>
        <w:t>strengthen the r</w:t>
      </w:r>
      <w:r w:rsidR="0011015D" w:rsidRPr="001E51AF">
        <w:rPr>
          <w:rFonts w:asciiTheme="minorHAnsi" w:hAnsiTheme="minorHAnsi" w:cstheme="minorHAnsi"/>
        </w:rPr>
        <w:t>egional offices</w:t>
      </w:r>
      <w:r w:rsidR="000F0932">
        <w:rPr>
          <w:rFonts w:asciiTheme="minorHAnsi" w:hAnsiTheme="minorHAnsi" w:cstheme="minorHAnsi"/>
        </w:rPr>
        <w:t>.</w:t>
      </w:r>
      <w:r w:rsidR="0011015D" w:rsidRPr="001E51AF">
        <w:rPr>
          <w:rFonts w:asciiTheme="minorHAnsi" w:hAnsiTheme="minorHAnsi" w:cstheme="minorHAnsi"/>
        </w:rPr>
        <w:t xml:space="preserve"> </w:t>
      </w:r>
      <w:r w:rsidR="000F0932" w:rsidRPr="000F0932">
        <w:rPr>
          <w:rFonts w:asciiTheme="minorHAnsi" w:hAnsiTheme="minorHAnsi" w:cstheme="minorHAnsi"/>
        </w:rPr>
        <w:t>Recruitment for clusters will follow with the involvement of Regional managers and a decision on office location, which impacts the recruitment</w:t>
      </w:r>
      <w:r w:rsidR="000F0932">
        <w:rPr>
          <w:rFonts w:asciiTheme="minorHAnsi" w:hAnsiTheme="minorHAnsi" w:cstheme="minorHAnsi"/>
        </w:rPr>
        <w:t>.</w:t>
      </w:r>
    </w:p>
    <w:p w14:paraId="4D7FBFD0" w14:textId="60DDDBD5" w:rsidR="0011015D" w:rsidRPr="001E51AF" w:rsidRDefault="00A16FCD" w:rsidP="00E663B3">
      <w:pPr>
        <w:pStyle w:val="ListParagraph"/>
        <w:numPr>
          <w:ilvl w:val="0"/>
          <w:numId w:val="9"/>
        </w:numPr>
        <w:rPr>
          <w:rFonts w:asciiTheme="minorHAnsi" w:hAnsiTheme="minorHAnsi" w:cstheme="minorHAnsi"/>
        </w:rPr>
      </w:pPr>
      <w:r w:rsidRPr="001E51AF">
        <w:rPr>
          <w:rFonts w:asciiTheme="minorHAnsi" w:hAnsiTheme="minorHAnsi" w:cstheme="minorHAnsi"/>
        </w:rPr>
        <w:t>Continue to participate</w:t>
      </w:r>
      <w:r w:rsidR="0011015D" w:rsidRPr="001E51AF">
        <w:rPr>
          <w:rFonts w:asciiTheme="minorHAnsi" w:hAnsiTheme="minorHAnsi" w:cstheme="minorHAnsi"/>
        </w:rPr>
        <w:t xml:space="preserve"> in the Transform Portfolios TWG meetings</w:t>
      </w:r>
    </w:p>
    <w:p w14:paraId="38EE7DD5" w14:textId="066B92C6" w:rsidR="0011015D" w:rsidRPr="001E51AF" w:rsidRDefault="0011015D" w:rsidP="00E663B3">
      <w:pPr>
        <w:pStyle w:val="ListParagraph"/>
        <w:numPr>
          <w:ilvl w:val="0"/>
          <w:numId w:val="9"/>
        </w:numPr>
        <w:rPr>
          <w:rFonts w:asciiTheme="minorHAnsi" w:hAnsiTheme="minorHAnsi" w:cstheme="minorHAnsi"/>
        </w:rPr>
      </w:pPr>
      <w:r w:rsidRPr="001E51AF">
        <w:rPr>
          <w:rFonts w:asciiTheme="minorHAnsi" w:hAnsiTheme="minorHAnsi" w:cstheme="minorHAnsi"/>
        </w:rPr>
        <w:t xml:space="preserve">Participate in the National RMNCH </w:t>
      </w:r>
      <w:r w:rsidR="009C7863">
        <w:rPr>
          <w:rFonts w:asciiTheme="minorHAnsi" w:hAnsiTheme="minorHAnsi" w:cstheme="minorHAnsi"/>
        </w:rPr>
        <w:t xml:space="preserve">and all relevant </w:t>
      </w:r>
      <w:r w:rsidRPr="001E51AF">
        <w:rPr>
          <w:rFonts w:asciiTheme="minorHAnsi" w:hAnsiTheme="minorHAnsi" w:cstheme="minorHAnsi"/>
        </w:rPr>
        <w:t xml:space="preserve">TWG meetings </w:t>
      </w:r>
      <w:r w:rsidR="009C7863">
        <w:rPr>
          <w:rFonts w:asciiTheme="minorHAnsi" w:hAnsiTheme="minorHAnsi" w:cstheme="minorHAnsi"/>
        </w:rPr>
        <w:t>for reciprocating experience and lessons.</w:t>
      </w:r>
    </w:p>
    <w:p w14:paraId="305E241B" w14:textId="0FF85D5A" w:rsidR="0011015D" w:rsidRPr="001E51AF" w:rsidRDefault="009C7863" w:rsidP="00E663B3">
      <w:pPr>
        <w:pStyle w:val="ListParagraph"/>
        <w:numPr>
          <w:ilvl w:val="0"/>
          <w:numId w:val="9"/>
        </w:numPr>
        <w:rPr>
          <w:rFonts w:asciiTheme="minorHAnsi" w:hAnsiTheme="minorHAnsi" w:cstheme="minorHAnsi"/>
        </w:rPr>
      </w:pPr>
      <w:r>
        <w:rPr>
          <w:rFonts w:asciiTheme="minorHAnsi" w:hAnsiTheme="minorHAnsi" w:cstheme="minorHAnsi"/>
        </w:rPr>
        <w:t>Review the tools with USAID relevant technical leads and c</w:t>
      </w:r>
      <w:r w:rsidR="0011015D" w:rsidRPr="001E51AF">
        <w:rPr>
          <w:rFonts w:asciiTheme="minorHAnsi" w:hAnsiTheme="minorHAnsi" w:cstheme="minorHAnsi"/>
        </w:rPr>
        <w:t xml:space="preserve">onduct </w:t>
      </w:r>
      <w:r>
        <w:rPr>
          <w:rFonts w:asciiTheme="minorHAnsi" w:hAnsiTheme="minorHAnsi" w:cstheme="minorHAnsi"/>
        </w:rPr>
        <w:t>the f</w:t>
      </w:r>
      <w:r w:rsidR="0011015D" w:rsidRPr="001E51AF">
        <w:rPr>
          <w:rFonts w:asciiTheme="minorHAnsi" w:hAnsiTheme="minorHAnsi" w:cstheme="minorHAnsi"/>
        </w:rPr>
        <w:t>ormative assessment</w:t>
      </w:r>
      <w:r w:rsidR="000F0932">
        <w:rPr>
          <w:rFonts w:asciiTheme="minorHAnsi" w:hAnsiTheme="minorHAnsi" w:cstheme="minorHAnsi"/>
        </w:rPr>
        <w:t xml:space="preserve"> if possible in first quarter of FY 2018.</w:t>
      </w:r>
    </w:p>
    <w:p w14:paraId="602088F0" w14:textId="7867108E" w:rsidR="00447646" w:rsidRPr="001E51AF" w:rsidRDefault="00447646" w:rsidP="00E663B3">
      <w:pPr>
        <w:pStyle w:val="ListParagraph"/>
        <w:numPr>
          <w:ilvl w:val="0"/>
          <w:numId w:val="9"/>
        </w:numPr>
        <w:rPr>
          <w:rFonts w:asciiTheme="minorHAnsi" w:hAnsiTheme="minorHAnsi" w:cstheme="minorHAnsi"/>
        </w:rPr>
      </w:pPr>
      <w:r w:rsidRPr="001E51AF">
        <w:rPr>
          <w:rFonts w:asciiTheme="minorHAnsi" w:hAnsiTheme="minorHAnsi" w:cstheme="minorHAnsi"/>
        </w:rPr>
        <w:t>Develop TOR to conduct</w:t>
      </w:r>
      <w:r w:rsidR="00EB0126" w:rsidRPr="001E51AF">
        <w:rPr>
          <w:rFonts w:asciiTheme="minorHAnsi" w:hAnsiTheme="minorHAnsi" w:cstheme="minorHAnsi"/>
        </w:rPr>
        <w:t xml:space="preserve"> mapping of pastoralist population,</w:t>
      </w:r>
      <w:r w:rsidRPr="001E51AF">
        <w:rPr>
          <w:rFonts w:asciiTheme="minorHAnsi" w:hAnsiTheme="minorHAnsi" w:cstheme="minorHAnsi"/>
        </w:rPr>
        <w:t xml:space="preserve"> service utilization barriers and gender assessment</w:t>
      </w:r>
      <w:r w:rsidR="00881AD4">
        <w:rPr>
          <w:rFonts w:asciiTheme="minorHAnsi" w:hAnsiTheme="minorHAnsi" w:cstheme="minorHAnsi"/>
        </w:rPr>
        <w:t xml:space="preserve"> in an integrated manner.</w:t>
      </w:r>
    </w:p>
    <w:p w14:paraId="7866E9C4" w14:textId="6F1EE281" w:rsidR="00447646" w:rsidRPr="001E51AF" w:rsidRDefault="00447646" w:rsidP="000F0932">
      <w:pPr>
        <w:pStyle w:val="ListParagraph"/>
        <w:numPr>
          <w:ilvl w:val="0"/>
          <w:numId w:val="9"/>
        </w:numPr>
        <w:rPr>
          <w:rFonts w:asciiTheme="minorHAnsi" w:hAnsiTheme="minorHAnsi" w:cstheme="minorHAnsi"/>
        </w:rPr>
      </w:pPr>
      <w:r w:rsidRPr="001E51AF">
        <w:rPr>
          <w:rFonts w:asciiTheme="minorHAnsi" w:hAnsiTheme="minorHAnsi" w:cstheme="minorHAnsi"/>
        </w:rPr>
        <w:t>Conduct master Trainers of Trainee on community based newborn care (CBNC)</w:t>
      </w:r>
      <w:r w:rsidR="000F0932">
        <w:rPr>
          <w:rFonts w:asciiTheme="minorHAnsi" w:hAnsiTheme="minorHAnsi" w:cstheme="minorHAnsi"/>
        </w:rPr>
        <w:t>.</w:t>
      </w:r>
      <w:r w:rsidR="000F0932" w:rsidRPr="000F0932">
        <w:t xml:space="preserve"> </w:t>
      </w:r>
      <w:r w:rsidR="000F0932" w:rsidRPr="000F0932">
        <w:rPr>
          <w:rFonts w:asciiTheme="minorHAnsi" w:hAnsiTheme="minorHAnsi" w:cstheme="minorHAnsi"/>
        </w:rPr>
        <w:t xml:space="preserve">Our aim is to identify </w:t>
      </w:r>
      <w:r w:rsidR="000F0932">
        <w:rPr>
          <w:rFonts w:asciiTheme="minorHAnsi" w:hAnsiTheme="minorHAnsi" w:cstheme="minorHAnsi"/>
        </w:rPr>
        <w:t xml:space="preserve">trainers </w:t>
      </w:r>
      <w:r w:rsidR="000F0932" w:rsidRPr="000F0932">
        <w:rPr>
          <w:rFonts w:asciiTheme="minorHAnsi" w:hAnsiTheme="minorHAnsi" w:cstheme="minorHAnsi"/>
        </w:rPr>
        <w:t>from within each Region and if not, train and create the pool as part of capacity building and sustainability strategy</w:t>
      </w:r>
    </w:p>
    <w:p w14:paraId="3366EC12" w14:textId="7D8E09DA" w:rsidR="00447646" w:rsidRDefault="00447646" w:rsidP="000F0932">
      <w:pPr>
        <w:pStyle w:val="ListParagraph"/>
        <w:numPr>
          <w:ilvl w:val="0"/>
          <w:numId w:val="9"/>
        </w:numPr>
        <w:rPr>
          <w:rFonts w:asciiTheme="minorHAnsi" w:hAnsiTheme="minorHAnsi" w:cstheme="minorHAnsi"/>
        </w:rPr>
      </w:pPr>
      <w:r w:rsidRPr="001E51AF">
        <w:rPr>
          <w:rFonts w:asciiTheme="minorHAnsi" w:hAnsiTheme="minorHAnsi" w:cstheme="minorHAnsi"/>
        </w:rPr>
        <w:t xml:space="preserve">Conduct benchmarking assessment for woreda health office management standards in </w:t>
      </w:r>
      <w:r w:rsidR="008D02E7">
        <w:rPr>
          <w:rFonts w:asciiTheme="minorHAnsi" w:hAnsiTheme="minorHAnsi" w:cstheme="minorHAnsi"/>
        </w:rPr>
        <w:t xml:space="preserve">the first phase of </w:t>
      </w:r>
      <w:r w:rsidRPr="001E51AF">
        <w:rPr>
          <w:rFonts w:asciiTheme="minorHAnsi" w:hAnsiTheme="minorHAnsi" w:cstheme="minorHAnsi"/>
        </w:rPr>
        <w:t>2</w:t>
      </w:r>
      <w:r w:rsidR="00DE3590">
        <w:rPr>
          <w:rFonts w:asciiTheme="minorHAnsi" w:hAnsiTheme="minorHAnsi" w:cstheme="minorHAnsi"/>
        </w:rPr>
        <w:t>9 implementation woredas.</w:t>
      </w:r>
      <w:r w:rsidR="000F0932" w:rsidRPr="000F0932">
        <w:t xml:space="preserve"> </w:t>
      </w:r>
      <w:r w:rsidR="000F0932" w:rsidRPr="000F0932">
        <w:rPr>
          <w:rFonts w:asciiTheme="minorHAnsi" w:hAnsiTheme="minorHAnsi" w:cstheme="minorHAnsi"/>
        </w:rPr>
        <w:t>Th</w:t>
      </w:r>
      <w:r w:rsidR="000F0932">
        <w:rPr>
          <w:rFonts w:asciiTheme="minorHAnsi" w:hAnsiTheme="minorHAnsi" w:cstheme="minorHAnsi"/>
        </w:rPr>
        <w:t xml:space="preserve">e tool is </w:t>
      </w:r>
      <w:r w:rsidR="000F0932" w:rsidRPr="000F0932">
        <w:rPr>
          <w:rFonts w:asciiTheme="minorHAnsi" w:hAnsiTheme="minorHAnsi" w:cstheme="minorHAnsi"/>
        </w:rPr>
        <w:t>developed by Yale University, and piloted in the four big regions. We want to use it for T-HDR. Unlike the formative assessment, We want to use own staff to collect baseline data and progressively monitor changes at the woreda health office</w:t>
      </w:r>
      <w:r w:rsidR="000F0932">
        <w:rPr>
          <w:rFonts w:asciiTheme="minorHAnsi" w:hAnsiTheme="minorHAnsi" w:cstheme="minorHAnsi"/>
        </w:rPr>
        <w:t xml:space="preserve"> level. </w:t>
      </w:r>
    </w:p>
    <w:p w14:paraId="13162540" w14:textId="77777777" w:rsidR="00DE3590" w:rsidRPr="001E51AF" w:rsidRDefault="00DE3590" w:rsidP="00DE3590">
      <w:pPr>
        <w:pStyle w:val="ListParagraph"/>
        <w:rPr>
          <w:rFonts w:asciiTheme="minorHAnsi" w:hAnsiTheme="minorHAnsi" w:cstheme="minorHAnsi"/>
        </w:rPr>
      </w:pPr>
    </w:p>
    <w:p w14:paraId="25B9B6DD" w14:textId="77777777" w:rsidR="009636CF" w:rsidRPr="003F56C3" w:rsidRDefault="009636CF" w:rsidP="00E663B3">
      <w:pPr>
        <w:pStyle w:val="Heading1"/>
        <w:numPr>
          <w:ilvl w:val="0"/>
          <w:numId w:val="0"/>
        </w:numPr>
        <w:spacing w:after="0"/>
        <w:rPr>
          <w:rFonts w:cstheme="minorHAnsi"/>
        </w:rPr>
      </w:pPr>
      <w:bookmarkStart w:id="62" w:name="_Toc496540527"/>
      <w:r w:rsidRPr="003F56C3">
        <w:rPr>
          <w:rFonts w:cstheme="minorHAnsi"/>
        </w:rPr>
        <w:t>Environmental compliance</w:t>
      </w:r>
      <w:bookmarkEnd w:id="59"/>
      <w:bookmarkEnd w:id="60"/>
      <w:bookmarkEnd w:id="61"/>
      <w:bookmarkEnd w:id="62"/>
    </w:p>
    <w:p w14:paraId="60A90F61" w14:textId="3B3218E1" w:rsidR="009636CF" w:rsidRPr="003F56C3" w:rsidRDefault="00ED51D2" w:rsidP="00FF4318">
      <w:pPr>
        <w:rPr>
          <w:rFonts w:asciiTheme="minorHAnsi" w:eastAsia="Calibri" w:hAnsiTheme="minorHAnsi" w:cstheme="minorHAnsi"/>
          <w:sz w:val="24"/>
        </w:rPr>
      </w:pPr>
      <w:r>
        <w:rPr>
          <w:rFonts w:asciiTheme="minorHAnsi" w:eastAsia="Calibri" w:hAnsiTheme="minorHAnsi" w:cstheme="minorHAnsi"/>
          <w:sz w:val="24"/>
        </w:rPr>
        <w:t xml:space="preserve">Environmental Monitoring and Mitigation Plan (EMMP) prepared and submitted to USAID which has got an approval. No compliance issues during this reporting period. </w:t>
      </w:r>
    </w:p>
    <w:p w14:paraId="6D0B51D6" w14:textId="77777777" w:rsidR="009636CF" w:rsidRPr="003F56C3" w:rsidRDefault="009636CF" w:rsidP="00E663B3">
      <w:pPr>
        <w:pStyle w:val="Heading1"/>
        <w:numPr>
          <w:ilvl w:val="0"/>
          <w:numId w:val="0"/>
        </w:numPr>
        <w:spacing w:after="0"/>
        <w:rPr>
          <w:rFonts w:cstheme="minorHAnsi"/>
        </w:rPr>
      </w:pPr>
      <w:bookmarkStart w:id="63" w:name="_Toc320630918"/>
      <w:bookmarkStart w:id="64" w:name="_Toc487052716"/>
      <w:bookmarkStart w:id="65" w:name="_Toc487052767"/>
      <w:bookmarkStart w:id="66" w:name="_Toc496540528"/>
      <w:r w:rsidRPr="003F56C3">
        <w:rPr>
          <w:rFonts w:cstheme="minorHAnsi"/>
        </w:rPr>
        <w:t>Financial accomplishment</w:t>
      </w:r>
      <w:bookmarkEnd w:id="63"/>
      <w:bookmarkEnd w:id="64"/>
      <w:bookmarkEnd w:id="65"/>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636CF" w:rsidRPr="003F56C3" w14:paraId="323C4089" w14:textId="77777777" w:rsidTr="009636CF">
        <w:tc>
          <w:tcPr>
            <w:tcW w:w="1915" w:type="dxa"/>
            <w:vAlign w:val="center"/>
          </w:tcPr>
          <w:p w14:paraId="664F77F9" w14:textId="77777777" w:rsidR="009636CF" w:rsidRPr="003F56C3" w:rsidRDefault="009636CF"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 xml:space="preserve">Life of project budget </w:t>
            </w:r>
          </w:p>
          <w:p w14:paraId="11BA87C4" w14:textId="77777777" w:rsidR="009636CF" w:rsidRPr="003F56C3" w:rsidRDefault="009636CF" w:rsidP="009636CF">
            <w:pPr>
              <w:spacing w:after="0"/>
              <w:rPr>
                <w:rFonts w:asciiTheme="minorHAnsi" w:eastAsia="Calibri" w:hAnsiTheme="minorHAnsi" w:cstheme="minorHAnsi"/>
                <w:bCs w:val="0"/>
                <w:iCs w:val="0"/>
                <w:szCs w:val="22"/>
              </w:rPr>
            </w:pPr>
          </w:p>
          <w:p w14:paraId="3BF72ACB" w14:textId="77777777" w:rsidR="009636CF" w:rsidRPr="003F56C3" w:rsidRDefault="009636CF"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iCs w:val="0"/>
                <w:color w:val="000000"/>
                <w:szCs w:val="22"/>
              </w:rPr>
              <w:t>(a)</w:t>
            </w:r>
          </w:p>
        </w:tc>
        <w:tc>
          <w:tcPr>
            <w:tcW w:w="1915" w:type="dxa"/>
            <w:vAlign w:val="center"/>
          </w:tcPr>
          <w:p w14:paraId="14317741" w14:textId="77777777" w:rsidR="009636CF" w:rsidRPr="003F56C3" w:rsidRDefault="009636CF"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 xml:space="preserve">Obligated to date </w:t>
            </w:r>
          </w:p>
          <w:p w14:paraId="48B8B35B" w14:textId="77777777" w:rsidR="009636CF" w:rsidRPr="003F56C3" w:rsidRDefault="009636CF" w:rsidP="009636CF">
            <w:pPr>
              <w:spacing w:after="0"/>
              <w:rPr>
                <w:rFonts w:asciiTheme="minorHAnsi" w:eastAsia="Calibri" w:hAnsiTheme="minorHAnsi" w:cstheme="minorHAnsi"/>
                <w:bCs w:val="0"/>
                <w:iCs w:val="0"/>
                <w:szCs w:val="22"/>
              </w:rPr>
            </w:pPr>
          </w:p>
          <w:p w14:paraId="70C5937B" w14:textId="77777777" w:rsidR="009636CF" w:rsidRPr="003F56C3" w:rsidRDefault="009636CF" w:rsidP="009636CF">
            <w:pPr>
              <w:spacing w:after="0"/>
              <w:rPr>
                <w:rFonts w:asciiTheme="minorHAnsi" w:eastAsia="Calibri" w:hAnsiTheme="minorHAnsi" w:cstheme="minorHAnsi"/>
                <w:bCs w:val="0"/>
                <w:iCs w:val="0"/>
                <w:szCs w:val="22"/>
              </w:rPr>
            </w:pPr>
          </w:p>
          <w:p w14:paraId="66B7C553" w14:textId="77777777" w:rsidR="009636CF" w:rsidRPr="003F56C3" w:rsidRDefault="009636CF"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(b)</w:t>
            </w:r>
          </w:p>
        </w:tc>
        <w:tc>
          <w:tcPr>
            <w:tcW w:w="1915" w:type="dxa"/>
            <w:vAlign w:val="center"/>
          </w:tcPr>
          <w:p w14:paraId="3319F3DE" w14:textId="77777777" w:rsidR="009636CF" w:rsidRPr="003F56C3" w:rsidRDefault="009636CF"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Expenditure to date (Accrual + Disbursement)</w:t>
            </w:r>
          </w:p>
          <w:p w14:paraId="05AD6903" w14:textId="77777777" w:rsidR="009636CF" w:rsidRPr="003F56C3" w:rsidRDefault="009636CF" w:rsidP="009636CF">
            <w:pPr>
              <w:spacing w:after="0"/>
              <w:rPr>
                <w:rFonts w:asciiTheme="minorHAnsi" w:eastAsia="Calibri" w:hAnsiTheme="minorHAnsi" w:cstheme="minorHAnsi"/>
                <w:bCs w:val="0"/>
                <w:iCs w:val="0"/>
                <w:szCs w:val="22"/>
              </w:rPr>
            </w:pPr>
          </w:p>
          <w:p w14:paraId="68A25800" w14:textId="77777777" w:rsidR="009636CF" w:rsidRPr="003F56C3" w:rsidRDefault="009636CF"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(c)</w:t>
            </w:r>
          </w:p>
          <w:p w14:paraId="3716F5E1" w14:textId="77777777" w:rsidR="009636CF" w:rsidRPr="003F56C3" w:rsidRDefault="009636CF" w:rsidP="009636CF">
            <w:pPr>
              <w:spacing w:after="0"/>
              <w:rPr>
                <w:rFonts w:asciiTheme="minorHAnsi" w:eastAsia="Calibri" w:hAnsiTheme="minorHAnsi" w:cstheme="minorHAnsi"/>
                <w:bCs w:val="0"/>
                <w:iCs w:val="0"/>
                <w:szCs w:val="22"/>
              </w:rPr>
            </w:pPr>
          </w:p>
        </w:tc>
        <w:tc>
          <w:tcPr>
            <w:tcW w:w="1915" w:type="dxa"/>
            <w:vAlign w:val="center"/>
          </w:tcPr>
          <w:p w14:paraId="06E39893" w14:textId="77777777" w:rsidR="009636CF" w:rsidRPr="003F56C3" w:rsidRDefault="009636CF"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Remaining balance</w:t>
            </w:r>
          </w:p>
          <w:p w14:paraId="6460FF17" w14:textId="77777777" w:rsidR="009636CF" w:rsidRPr="003F56C3" w:rsidRDefault="009636CF" w:rsidP="009636CF">
            <w:pPr>
              <w:spacing w:after="0"/>
              <w:rPr>
                <w:rFonts w:asciiTheme="minorHAnsi" w:eastAsia="Calibri" w:hAnsiTheme="minorHAnsi" w:cstheme="minorHAnsi"/>
                <w:bCs w:val="0"/>
                <w:iCs w:val="0"/>
                <w:szCs w:val="22"/>
              </w:rPr>
            </w:pPr>
          </w:p>
          <w:p w14:paraId="7826FE54" w14:textId="77777777" w:rsidR="009636CF" w:rsidRPr="003F56C3" w:rsidRDefault="009636CF" w:rsidP="009636CF">
            <w:pPr>
              <w:spacing w:after="0"/>
              <w:rPr>
                <w:rFonts w:asciiTheme="minorHAnsi" w:eastAsia="Calibri" w:hAnsiTheme="minorHAnsi" w:cstheme="minorHAnsi"/>
                <w:bCs w:val="0"/>
                <w:iCs w:val="0"/>
                <w:szCs w:val="22"/>
              </w:rPr>
            </w:pPr>
          </w:p>
          <w:p w14:paraId="0AF7C8B7" w14:textId="77777777" w:rsidR="009636CF" w:rsidRPr="003F56C3" w:rsidRDefault="009636CF"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(d)=(b)-(c)</w:t>
            </w:r>
          </w:p>
        </w:tc>
        <w:tc>
          <w:tcPr>
            <w:tcW w:w="1916" w:type="dxa"/>
            <w:vAlign w:val="center"/>
          </w:tcPr>
          <w:p w14:paraId="5EDBD30B" w14:textId="77777777" w:rsidR="009636CF" w:rsidRPr="003F56C3" w:rsidRDefault="009636CF"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 xml:space="preserve">Remark </w:t>
            </w:r>
          </w:p>
        </w:tc>
      </w:tr>
      <w:tr w:rsidR="009636CF" w:rsidRPr="003F56C3" w14:paraId="113C2820" w14:textId="77777777" w:rsidTr="009636CF">
        <w:tc>
          <w:tcPr>
            <w:tcW w:w="1915" w:type="dxa"/>
          </w:tcPr>
          <w:p w14:paraId="4C84A50E" w14:textId="77777777" w:rsidR="009636CF" w:rsidRPr="003F56C3" w:rsidRDefault="00FD2D0D"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$29,999,637</w:t>
            </w:r>
            <w:r w:rsidR="00042D38" w:rsidRPr="003F56C3">
              <w:rPr>
                <w:rFonts w:asciiTheme="minorHAnsi" w:eastAsia="Calibri" w:hAnsiTheme="minorHAnsi" w:cstheme="minorHAnsi"/>
                <w:bCs w:val="0"/>
                <w:iCs w:val="0"/>
                <w:szCs w:val="22"/>
              </w:rPr>
              <w:t>.00</w:t>
            </w:r>
          </w:p>
        </w:tc>
        <w:tc>
          <w:tcPr>
            <w:tcW w:w="1915" w:type="dxa"/>
          </w:tcPr>
          <w:p w14:paraId="17BCE966" w14:textId="77777777" w:rsidR="009636CF" w:rsidRPr="003F56C3" w:rsidRDefault="00FD2D0D" w:rsidP="009636CF">
            <w:pPr>
              <w:spacing w:after="0"/>
              <w:rPr>
                <w:rFonts w:asciiTheme="minorHAnsi" w:eastAsia="Calibri" w:hAnsiTheme="minorHAnsi" w:cstheme="minorHAnsi"/>
                <w:bCs w:val="0"/>
                <w:iCs w:val="0"/>
                <w:szCs w:val="22"/>
              </w:rPr>
            </w:pPr>
            <w:r w:rsidRPr="003F56C3">
              <w:rPr>
                <w:rFonts w:asciiTheme="minorHAnsi" w:eastAsia="Calibri" w:hAnsiTheme="minorHAnsi" w:cstheme="minorHAnsi"/>
                <w:bCs w:val="0"/>
                <w:iCs w:val="0"/>
                <w:szCs w:val="22"/>
              </w:rPr>
              <w:t>$4,046,134</w:t>
            </w:r>
            <w:r w:rsidR="00042D38" w:rsidRPr="003F56C3">
              <w:rPr>
                <w:rFonts w:asciiTheme="minorHAnsi" w:eastAsia="Calibri" w:hAnsiTheme="minorHAnsi" w:cstheme="minorHAnsi"/>
                <w:bCs w:val="0"/>
                <w:iCs w:val="0"/>
                <w:szCs w:val="22"/>
              </w:rPr>
              <w:t>.00</w:t>
            </w:r>
          </w:p>
        </w:tc>
        <w:tc>
          <w:tcPr>
            <w:tcW w:w="1915" w:type="dxa"/>
          </w:tcPr>
          <w:p w14:paraId="4552A354" w14:textId="7E08B499" w:rsidR="009636CF" w:rsidRPr="003F56C3" w:rsidRDefault="009A499D" w:rsidP="009636CF">
            <w:pPr>
              <w:spacing w:after="0"/>
              <w:rPr>
                <w:rFonts w:asciiTheme="minorHAnsi" w:eastAsia="Calibri" w:hAnsiTheme="minorHAnsi" w:cstheme="minorHAnsi"/>
                <w:bCs w:val="0"/>
                <w:iCs w:val="0"/>
                <w:szCs w:val="22"/>
              </w:rPr>
            </w:pPr>
            <w:r w:rsidRPr="009A499D">
              <w:rPr>
                <w:rFonts w:asciiTheme="minorHAnsi" w:eastAsia="Calibri" w:hAnsiTheme="minorHAnsi" w:cstheme="minorHAnsi"/>
                <w:bCs w:val="0"/>
                <w:iCs w:val="0"/>
                <w:szCs w:val="22"/>
              </w:rPr>
              <w:t>$1,312,323.41</w:t>
            </w:r>
          </w:p>
        </w:tc>
        <w:tc>
          <w:tcPr>
            <w:tcW w:w="1915" w:type="dxa"/>
          </w:tcPr>
          <w:p w14:paraId="0E50ACFA" w14:textId="690C576C" w:rsidR="009636CF" w:rsidRPr="003F56C3" w:rsidRDefault="009A499D" w:rsidP="009636CF">
            <w:pPr>
              <w:spacing w:after="0"/>
              <w:rPr>
                <w:rFonts w:asciiTheme="minorHAnsi" w:eastAsia="Calibri" w:hAnsiTheme="minorHAnsi" w:cstheme="minorHAnsi"/>
                <w:bCs w:val="0"/>
                <w:iCs w:val="0"/>
                <w:szCs w:val="22"/>
              </w:rPr>
            </w:pPr>
            <w:r>
              <w:rPr>
                <w:rFonts w:asciiTheme="minorHAnsi" w:eastAsia="Calibri" w:hAnsiTheme="minorHAnsi" w:cstheme="minorHAnsi"/>
                <w:bCs w:val="0"/>
                <w:iCs w:val="0"/>
                <w:szCs w:val="22"/>
              </w:rPr>
              <w:t>$2,733,810.59</w:t>
            </w:r>
          </w:p>
        </w:tc>
        <w:tc>
          <w:tcPr>
            <w:tcW w:w="1916" w:type="dxa"/>
          </w:tcPr>
          <w:p w14:paraId="4808B608" w14:textId="77777777" w:rsidR="009636CF" w:rsidRPr="003F56C3" w:rsidRDefault="009636CF" w:rsidP="009636CF">
            <w:pPr>
              <w:spacing w:after="0"/>
              <w:rPr>
                <w:rFonts w:asciiTheme="minorHAnsi" w:eastAsia="Calibri" w:hAnsiTheme="minorHAnsi" w:cstheme="minorHAnsi"/>
                <w:bCs w:val="0"/>
                <w:iCs w:val="0"/>
                <w:szCs w:val="22"/>
              </w:rPr>
            </w:pPr>
          </w:p>
        </w:tc>
      </w:tr>
    </w:tbl>
    <w:p w14:paraId="4BDC1796" w14:textId="77777777" w:rsidR="009636CF" w:rsidRPr="003F56C3" w:rsidRDefault="009636CF" w:rsidP="00E663B3">
      <w:pPr>
        <w:pStyle w:val="Heading1"/>
        <w:numPr>
          <w:ilvl w:val="0"/>
          <w:numId w:val="0"/>
        </w:numPr>
        <w:spacing w:after="0"/>
        <w:rPr>
          <w:rFonts w:cstheme="minorHAnsi"/>
        </w:rPr>
      </w:pPr>
      <w:bookmarkStart w:id="67" w:name="_Toc320630919"/>
      <w:bookmarkStart w:id="68" w:name="_Toc487052717"/>
      <w:bookmarkStart w:id="69" w:name="_Toc487052768"/>
      <w:bookmarkStart w:id="70" w:name="_Toc496540529"/>
      <w:r w:rsidRPr="003F56C3">
        <w:rPr>
          <w:rFonts w:cstheme="minorHAnsi"/>
        </w:rPr>
        <w:t>Issues requiring the attention of USAID management</w:t>
      </w:r>
      <w:bookmarkEnd w:id="67"/>
      <w:bookmarkEnd w:id="68"/>
      <w:bookmarkEnd w:id="69"/>
      <w:bookmarkEnd w:id="70"/>
    </w:p>
    <w:p w14:paraId="5581A5AA" w14:textId="77777777" w:rsidR="009636CF" w:rsidRPr="003F56C3" w:rsidRDefault="00A52660" w:rsidP="00FF4318">
      <w:pPr>
        <w:rPr>
          <w:rFonts w:asciiTheme="minorHAnsi" w:eastAsia="Calibri" w:hAnsiTheme="minorHAnsi" w:cstheme="minorHAnsi"/>
          <w:sz w:val="24"/>
        </w:rPr>
      </w:pPr>
      <w:r w:rsidRPr="003F56C3">
        <w:rPr>
          <w:rFonts w:asciiTheme="minorHAnsi" w:eastAsia="Calibri" w:hAnsiTheme="minorHAnsi" w:cstheme="minorHAnsi"/>
          <w:sz w:val="24"/>
        </w:rPr>
        <w:t>None.</w:t>
      </w:r>
    </w:p>
    <w:p w14:paraId="69BD523B" w14:textId="77777777" w:rsidR="009636CF" w:rsidRPr="003F56C3" w:rsidRDefault="009636CF" w:rsidP="00E663B3">
      <w:pPr>
        <w:pStyle w:val="Heading1"/>
        <w:numPr>
          <w:ilvl w:val="0"/>
          <w:numId w:val="0"/>
        </w:numPr>
        <w:spacing w:after="0"/>
        <w:rPr>
          <w:rFonts w:cstheme="minorHAnsi"/>
        </w:rPr>
      </w:pPr>
      <w:bookmarkStart w:id="71" w:name="_Toc320630920"/>
      <w:bookmarkStart w:id="72" w:name="_Toc487052718"/>
      <w:bookmarkStart w:id="73" w:name="_Toc487052769"/>
      <w:bookmarkStart w:id="74" w:name="_Toc496540530"/>
      <w:r w:rsidRPr="003F56C3">
        <w:rPr>
          <w:rFonts w:cstheme="minorHAnsi"/>
        </w:rPr>
        <w:t>Data sharing with the host government</w:t>
      </w:r>
      <w:bookmarkEnd w:id="71"/>
      <w:bookmarkEnd w:id="72"/>
      <w:bookmarkEnd w:id="73"/>
      <w:bookmarkEnd w:id="74"/>
    </w:p>
    <w:p w14:paraId="1F089BB8" w14:textId="53CFFC49" w:rsidR="009636CF" w:rsidRDefault="00B97D2F" w:rsidP="00FF4318">
      <w:pPr>
        <w:rPr>
          <w:rFonts w:asciiTheme="minorHAnsi" w:eastAsia="Calibri" w:hAnsiTheme="minorHAnsi" w:cstheme="minorHAnsi"/>
          <w:sz w:val="24"/>
        </w:rPr>
      </w:pPr>
      <w:r>
        <w:rPr>
          <w:rFonts w:asciiTheme="minorHAnsi" w:eastAsia="Calibri" w:hAnsiTheme="minorHAnsi" w:cstheme="minorHAnsi"/>
          <w:sz w:val="24"/>
        </w:rPr>
        <w:t>None</w:t>
      </w:r>
    </w:p>
    <w:p w14:paraId="3DCD2390" w14:textId="77777777" w:rsidR="009E66DF" w:rsidRPr="003F56C3" w:rsidRDefault="009E66DF" w:rsidP="00FF4318">
      <w:pPr>
        <w:rPr>
          <w:rFonts w:asciiTheme="minorHAnsi" w:eastAsia="Calibri" w:hAnsiTheme="minorHAnsi" w:cstheme="minorHAnsi"/>
          <w:sz w:val="24"/>
        </w:rPr>
      </w:pPr>
    </w:p>
    <w:p w14:paraId="284AA61B" w14:textId="37CE2ABC" w:rsidR="009636CF" w:rsidRPr="003F56C3" w:rsidRDefault="009636CF" w:rsidP="00E663B3">
      <w:pPr>
        <w:pStyle w:val="Heading1"/>
        <w:numPr>
          <w:ilvl w:val="0"/>
          <w:numId w:val="0"/>
        </w:numPr>
        <w:spacing w:after="0"/>
        <w:rPr>
          <w:rFonts w:cstheme="minorHAnsi"/>
        </w:rPr>
      </w:pPr>
      <w:bookmarkStart w:id="75" w:name="_Toc320630921"/>
      <w:bookmarkStart w:id="76" w:name="_Toc487052719"/>
      <w:bookmarkStart w:id="77" w:name="_Toc487052770"/>
      <w:bookmarkStart w:id="78" w:name="_Toc496540531"/>
      <w:r w:rsidRPr="003F56C3">
        <w:rPr>
          <w:rFonts w:cstheme="minorHAnsi"/>
        </w:rPr>
        <w:lastRenderedPageBreak/>
        <w:t>Appendices</w:t>
      </w:r>
      <w:bookmarkEnd w:id="75"/>
      <w:bookmarkEnd w:id="76"/>
      <w:bookmarkEnd w:id="77"/>
      <w:bookmarkEnd w:id="78"/>
      <w:r w:rsidR="009A499D">
        <w:rPr>
          <w:rFonts w:cstheme="minorHAnsi"/>
        </w:rPr>
        <w:t xml:space="preserve"> </w:t>
      </w:r>
    </w:p>
    <w:bookmarkEnd w:id="9"/>
    <w:p w14:paraId="2AF24245" w14:textId="77777777" w:rsidR="009E66DF" w:rsidRPr="005E1E7C" w:rsidRDefault="009E66DF" w:rsidP="009E66DF">
      <w:pPr>
        <w:rPr>
          <w:rFonts w:eastAsia="Gill Sans MT" w:cs="Gill Sans MT"/>
          <w:b/>
          <w:sz w:val="24"/>
          <w:u w:color="000000"/>
          <w:bdr w:val="nil"/>
        </w:rPr>
      </w:pPr>
      <w:r w:rsidRPr="005E1E7C">
        <w:rPr>
          <w:rFonts w:eastAsia="Gill Sans MT" w:cs="Gill Sans MT"/>
          <w:b/>
          <w:sz w:val="24"/>
          <w:u w:color="000000"/>
          <w:bdr w:val="nil"/>
        </w:rPr>
        <w:t xml:space="preserve">Table </w:t>
      </w:r>
      <w:r w:rsidRPr="005E1E7C">
        <w:rPr>
          <w:rFonts w:eastAsia="Gill Sans MT" w:cs="Gill Sans MT"/>
          <w:b/>
          <w:sz w:val="24"/>
          <w:u w:color="000000"/>
          <w:bdr w:val="nil"/>
        </w:rPr>
        <w:fldChar w:fldCharType="begin"/>
      </w:r>
      <w:r w:rsidRPr="005E1E7C">
        <w:rPr>
          <w:rFonts w:eastAsia="Gill Sans MT" w:cs="Gill Sans MT"/>
          <w:b/>
          <w:sz w:val="24"/>
          <w:u w:color="000000"/>
          <w:bdr w:val="nil"/>
        </w:rPr>
        <w:instrText xml:space="preserve"> SEQ Table \* ARABIC </w:instrText>
      </w:r>
      <w:r w:rsidRPr="005E1E7C">
        <w:rPr>
          <w:rFonts w:eastAsia="Gill Sans MT" w:cs="Gill Sans MT"/>
          <w:b/>
          <w:sz w:val="24"/>
          <w:u w:color="000000"/>
          <w:bdr w:val="nil"/>
        </w:rPr>
        <w:fldChar w:fldCharType="separate"/>
      </w:r>
      <w:r w:rsidR="00EF6B7E">
        <w:rPr>
          <w:rFonts w:eastAsia="Gill Sans MT" w:cs="Gill Sans MT"/>
          <w:b/>
          <w:noProof/>
          <w:sz w:val="24"/>
          <w:u w:color="000000"/>
          <w:bdr w:val="nil"/>
        </w:rPr>
        <w:t>2</w:t>
      </w:r>
      <w:r w:rsidRPr="005E1E7C">
        <w:rPr>
          <w:rFonts w:eastAsia="Gill Sans MT" w:cs="Gill Sans MT"/>
          <w:b/>
          <w:sz w:val="24"/>
          <w:u w:color="000000"/>
          <w:bdr w:val="nil"/>
        </w:rPr>
        <w:fldChar w:fldCharType="end"/>
      </w:r>
      <w:r w:rsidRPr="005E1E7C">
        <w:rPr>
          <w:rFonts w:eastAsia="Gill Sans MT" w:cs="Gill Sans MT"/>
          <w:b/>
          <w:sz w:val="24"/>
          <w:bdr w:val="nil"/>
        </w:rPr>
        <w:t xml:space="preserve">: </w:t>
      </w:r>
      <w:r w:rsidRPr="005E1E7C">
        <w:rPr>
          <w:rFonts w:eastAsia="Arial Unicode MS"/>
          <w:b/>
          <w:sz w:val="24"/>
          <w:bdr w:val="nil"/>
        </w:rPr>
        <w:t xml:space="preserve">List of Transform HDR implementation woredas </w:t>
      </w:r>
    </w:p>
    <w:tbl>
      <w:tblPr>
        <w:tblStyle w:val="TableGrid"/>
        <w:tblW w:w="0" w:type="auto"/>
        <w:tblLook w:val="04A0" w:firstRow="1" w:lastRow="0" w:firstColumn="1" w:lastColumn="0" w:noHBand="0" w:noVBand="1"/>
      </w:tblPr>
      <w:tblGrid>
        <w:gridCol w:w="2267"/>
        <w:gridCol w:w="3102"/>
        <w:gridCol w:w="2982"/>
      </w:tblGrid>
      <w:tr w:rsidR="009E66DF" w:rsidRPr="00BD4E77" w14:paraId="6971A2C4" w14:textId="77777777" w:rsidTr="00C30946">
        <w:trPr>
          <w:trHeight w:val="300"/>
          <w:tblHeader/>
        </w:trPr>
        <w:tc>
          <w:tcPr>
            <w:tcW w:w="2267" w:type="dxa"/>
            <w:noWrap/>
            <w:hideMark/>
          </w:tcPr>
          <w:p w14:paraId="2AE51ABA" w14:textId="77777777" w:rsidR="009E66DF" w:rsidRPr="00BD4E77" w:rsidRDefault="009E66DF" w:rsidP="00C30946">
            <w:pPr>
              <w:spacing w:after="0" w:line="276" w:lineRule="auto"/>
              <w:rPr>
                <w:rFonts w:asciiTheme="minorHAnsi" w:eastAsia="Calibri" w:hAnsiTheme="minorHAnsi" w:cstheme="minorHAnsi"/>
                <w:bCs w:val="0"/>
                <w:iCs w:val="0"/>
                <w:sz w:val="24"/>
                <w:szCs w:val="22"/>
              </w:rPr>
            </w:pPr>
            <w:r w:rsidRPr="00BD4E77">
              <w:rPr>
                <w:rFonts w:asciiTheme="minorHAnsi" w:eastAsia="Calibri" w:hAnsiTheme="minorHAnsi" w:cstheme="minorHAnsi"/>
                <w:sz w:val="24"/>
                <w:szCs w:val="22"/>
              </w:rPr>
              <w:t>Region</w:t>
            </w:r>
          </w:p>
        </w:tc>
        <w:tc>
          <w:tcPr>
            <w:tcW w:w="3102" w:type="dxa"/>
            <w:noWrap/>
            <w:hideMark/>
          </w:tcPr>
          <w:p w14:paraId="323F0AE4" w14:textId="77777777" w:rsidR="009E66DF" w:rsidRPr="00BD4E77" w:rsidRDefault="009E66DF" w:rsidP="00C30946">
            <w:pPr>
              <w:tabs>
                <w:tab w:val="right" w:pos="2766"/>
              </w:tabs>
              <w:spacing w:after="0" w:line="276" w:lineRule="auto"/>
              <w:rPr>
                <w:rFonts w:asciiTheme="minorHAnsi" w:eastAsia="Calibri" w:hAnsiTheme="minorHAnsi" w:cstheme="minorHAnsi"/>
                <w:b/>
                <w:sz w:val="24"/>
                <w:szCs w:val="22"/>
              </w:rPr>
            </w:pPr>
            <w:r w:rsidRPr="00BD4E77">
              <w:rPr>
                <w:rFonts w:asciiTheme="minorHAnsi" w:eastAsia="Calibri" w:hAnsiTheme="minorHAnsi" w:cstheme="minorHAnsi"/>
                <w:b/>
                <w:bCs w:val="0"/>
                <w:sz w:val="24"/>
                <w:szCs w:val="22"/>
              </w:rPr>
              <w:t>Zone</w:t>
            </w:r>
            <w:r>
              <w:rPr>
                <w:rFonts w:asciiTheme="minorHAnsi" w:eastAsia="Calibri" w:hAnsiTheme="minorHAnsi" w:cstheme="minorHAnsi"/>
                <w:b/>
                <w:bCs w:val="0"/>
                <w:sz w:val="24"/>
                <w:szCs w:val="22"/>
              </w:rPr>
              <w:tab/>
            </w:r>
          </w:p>
        </w:tc>
        <w:tc>
          <w:tcPr>
            <w:tcW w:w="2982" w:type="dxa"/>
            <w:noWrap/>
            <w:hideMark/>
          </w:tcPr>
          <w:p w14:paraId="3791A4F2" w14:textId="77777777" w:rsidR="009E66DF" w:rsidRPr="00BD4E77" w:rsidRDefault="009E66DF" w:rsidP="00C30946">
            <w:pPr>
              <w:spacing w:after="0" w:line="276" w:lineRule="auto"/>
              <w:rPr>
                <w:rFonts w:asciiTheme="minorHAnsi" w:eastAsia="Calibri" w:hAnsiTheme="minorHAnsi" w:cstheme="minorHAnsi"/>
                <w:b/>
                <w:bCs w:val="0"/>
                <w:sz w:val="24"/>
                <w:szCs w:val="22"/>
              </w:rPr>
            </w:pPr>
            <w:r w:rsidRPr="00BD4E77">
              <w:rPr>
                <w:rFonts w:asciiTheme="minorHAnsi" w:eastAsia="Calibri" w:hAnsiTheme="minorHAnsi" w:cstheme="minorHAnsi"/>
                <w:b/>
                <w:bCs w:val="0"/>
                <w:sz w:val="24"/>
                <w:szCs w:val="22"/>
              </w:rPr>
              <w:t>Woreda</w:t>
            </w:r>
          </w:p>
        </w:tc>
      </w:tr>
      <w:tr w:rsidR="009E66DF" w:rsidRPr="00BD4E77" w14:paraId="77A2D276" w14:textId="77777777" w:rsidTr="00C30946">
        <w:trPr>
          <w:trHeight w:val="300"/>
        </w:trPr>
        <w:tc>
          <w:tcPr>
            <w:tcW w:w="2267" w:type="dxa"/>
            <w:noWrap/>
            <w:hideMark/>
          </w:tcPr>
          <w:p w14:paraId="477E24A6" w14:textId="77777777" w:rsidR="009E66DF" w:rsidRPr="00BD4E77" w:rsidRDefault="009E66DF" w:rsidP="00C30946">
            <w:pPr>
              <w:spacing w:after="0" w:line="276" w:lineRule="auto"/>
              <w:rPr>
                <w:rFonts w:asciiTheme="minorHAnsi" w:eastAsia="Calibri" w:hAnsiTheme="minorHAnsi" w:cstheme="minorHAnsi"/>
                <w:bCs w:val="0"/>
                <w:sz w:val="24"/>
                <w:szCs w:val="22"/>
              </w:rPr>
            </w:pPr>
            <w:r w:rsidRPr="00BD4E77">
              <w:rPr>
                <w:rFonts w:asciiTheme="minorHAnsi" w:eastAsia="Calibri" w:hAnsiTheme="minorHAnsi" w:cstheme="minorHAnsi"/>
                <w:sz w:val="24"/>
                <w:szCs w:val="22"/>
              </w:rPr>
              <w:t>Afar</w:t>
            </w:r>
          </w:p>
        </w:tc>
        <w:tc>
          <w:tcPr>
            <w:tcW w:w="3102" w:type="dxa"/>
            <w:noWrap/>
            <w:hideMark/>
          </w:tcPr>
          <w:p w14:paraId="4D50E04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One</w:t>
            </w:r>
          </w:p>
        </w:tc>
        <w:tc>
          <w:tcPr>
            <w:tcW w:w="2982" w:type="dxa"/>
            <w:noWrap/>
            <w:hideMark/>
          </w:tcPr>
          <w:p w14:paraId="32B8D3D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Mille</w:t>
            </w:r>
          </w:p>
        </w:tc>
      </w:tr>
      <w:tr w:rsidR="009E66DF" w:rsidRPr="00BD4E77" w14:paraId="2B98B305" w14:textId="77777777" w:rsidTr="00C30946">
        <w:trPr>
          <w:trHeight w:val="300"/>
        </w:trPr>
        <w:tc>
          <w:tcPr>
            <w:tcW w:w="2267" w:type="dxa"/>
            <w:noWrap/>
            <w:hideMark/>
          </w:tcPr>
          <w:p w14:paraId="3C70FB65"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5569155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One</w:t>
            </w:r>
          </w:p>
        </w:tc>
        <w:tc>
          <w:tcPr>
            <w:tcW w:w="2982" w:type="dxa"/>
            <w:noWrap/>
            <w:hideMark/>
          </w:tcPr>
          <w:p w14:paraId="3B64F85C"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Elidear</w:t>
            </w:r>
          </w:p>
        </w:tc>
      </w:tr>
      <w:tr w:rsidR="009E66DF" w:rsidRPr="00BD4E77" w14:paraId="24209AF6" w14:textId="77777777" w:rsidTr="00C30946">
        <w:trPr>
          <w:trHeight w:val="300"/>
        </w:trPr>
        <w:tc>
          <w:tcPr>
            <w:tcW w:w="2267" w:type="dxa"/>
            <w:noWrap/>
            <w:hideMark/>
          </w:tcPr>
          <w:p w14:paraId="1C18993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76BB8B8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One</w:t>
            </w:r>
          </w:p>
        </w:tc>
        <w:tc>
          <w:tcPr>
            <w:tcW w:w="2982" w:type="dxa"/>
            <w:noWrap/>
            <w:hideMark/>
          </w:tcPr>
          <w:p w14:paraId="13E3C59C"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Chifra</w:t>
            </w:r>
          </w:p>
        </w:tc>
      </w:tr>
      <w:tr w:rsidR="009E66DF" w:rsidRPr="00BD4E77" w14:paraId="03BB028B" w14:textId="77777777" w:rsidTr="00C30946">
        <w:trPr>
          <w:trHeight w:val="300"/>
        </w:trPr>
        <w:tc>
          <w:tcPr>
            <w:tcW w:w="2267" w:type="dxa"/>
            <w:noWrap/>
            <w:hideMark/>
          </w:tcPr>
          <w:p w14:paraId="11E5861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2D550495"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Two</w:t>
            </w:r>
          </w:p>
        </w:tc>
        <w:tc>
          <w:tcPr>
            <w:tcW w:w="2982" w:type="dxa"/>
            <w:noWrap/>
            <w:hideMark/>
          </w:tcPr>
          <w:p w14:paraId="319D89C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Dallol</w:t>
            </w:r>
          </w:p>
        </w:tc>
      </w:tr>
      <w:tr w:rsidR="009E66DF" w:rsidRPr="00BD4E77" w14:paraId="44C69CD1" w14:textId="77777777" w:rsidTr="00C30946">
        <w:trPr>
          <w:trHeight w:val="300"/>
        </w:trPr>
        <w:tc>
          <w:tcPr>
            <w:tcW w:w="2267" w:type="dxa"/>
            <w:noWrap/>
            <w:hideMark/>
          </w:tcPr>
          <w:p w14:paraId="385D35E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6AE9F3F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Two</w:t>
            </w:r>
          </w:p>
        </w:tc>
        <w:tc>
          <w:tcPr>
            <w:tcW w:w="2982" w:type="dxa"/>
            <w:noWrap/>
            <w:hideMark/>
          </w:tcPr>
          <w:p w14:paraId="2C4095FC"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Berhale</w:t>
            </w:r>
          </w:p>
        </w:tc>
      </w:tr>
      <w:tr w:rsidR="009E66DF" w:rsidRPr="00BD4E77" w14:paraId="6996AD36" w14:textId="77777777" w:rsidTr="00C30946">
        <w:trPr>
          <w:trHeight w:val="300"/>
        </w:trPr>
        <w:tc>
          <w:tcPr>
            <w:tcW w:w="2267" w:type="dxa"/>
            <w:noWrap/>
            <w:hideMark/>
          </w:tcPr>
          <w:p w14:paraId="127AE79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1012D09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Two</w:t>
            </w:r>
          </w:p>
        </w:tc>
        <w:tc>
          <w:tcPr>
            <w:tcW w:w="2982" w:type="dxa"/>
            <w:noWrap/>
            <w:hideMark/>
          </w:tcPr>
          <w:p w14:paraId="3CD8F0B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Erebti</w:t>
            </w:r>
          </w:p>
        </w:tc>
      </w:tr>
      <w:tr w:rsidR="009E66DF" w:rsidRPr="00BD4E77" w14:paraId="6A84E342" w14:textId="77777777" w:rsidTr="00C30946">
        <w:trPr>
          <w:trHeight w:val="300"/>
        </w:trPr>
        <w:tc>
          <w:tcPr>
            <w:tcW w:w="2267" w:type="dxa"/>
            <w:noWrap/>
            <w:hideMark/>
          </w:tcPr>
          <w:p w14:paraId="547FD49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470ACAB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One</w:t>
            </w:r>
          </w:p>
        </w:tc>
        <w:tc>
          <w:tcPr>
            <w:tcW w:w="2982" w:type="dxa"/>
            <w:noWrap/>
            <w:hideMark/>
          </w:tcPr>
          <w:p w14:paraId="040FBAF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Adear</w:t>
            </w:r>
          </w:p>
        </w:tc>
      </w:tr>
      <w:tr w:rsidR="009E66DF" w:rsidRPr="00BD4E77" w14:paraId="44AA149F" w14:textId="77777777" w:rsidTr="00C30946">
        <w:trPr>
          <w:trHeight w:val="300"/>
        </w:trPr>
        <w:tc>
          <w:tcPr>
            <w:tcW w:w="2267" w:type="dxa"/>
            <w:noWrap/>
            <w:hideMark/>
          </w:tcPr>
          <w:p w14:paraId="070F3E0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6ECB97B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Five</w:t>
            </w:r>
          </w:p>
        </w:tc>
        <w:tc>
          <w:tcPr>
            <w:tcW w:w="2982" w:type="dxa"/>
            <w:noWrap/>
            <w:hideMark/>
          </w:tcPr>
          <w:p w14:paraId="1387328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Dewe</w:t>
            </w:r>
          </w:p>
        </w:tc>
      </w:tr>
      <w:tr w:rsidR="009E66DF" w:rsidRPr="00BD4E77" w14:paraId="11841718" w14:textId="77777777" w:rsidTr="00C30946">
        <w:trPr>
          <w:trHeight w:val="300"/>
        </w:trPr>
        <w:tc>
          <w:tcPr>
            <w:tcW w:w="2267" w:type="dxa"/>
            <w:noWrap/>
            <w:hideMark/>
          </w:tcPr>
          <w:p w14:paraId="4BE5FEB6"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51697BFC"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One</w:t>
            </w:r>
          </w:p>
        </w:tc>
        <w:tc>
          <w:tcPr>
            <w:tcW w:w="2982" w:type="dxa"/>
            <w:noWrap/>
            <w:hideMark/>
          </w:tcPr>
          <w:p w14:paraId="56C653A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Dubti</w:t>
            </w:r>
          </w:p>
        </w:tc>
      </w:tr>
      <w:tr w:rsidR="009E66DF" w:rsidRPr="00BD4E77" w14:paraId="5012BA95" w14:textId="77777777" w:rsidTr="00C30946">
        <w:trPr>
          <w:trHeight w:val="300"/>
        </w:trPr>
        <w:tc>
          <w:tcPr>
            <w:tcW w:w="2267" w:type="dxa"/>
            <w:noWrap/>
            <w:hideMark/>
          </w:tcPr>
          <w:p w14:paraId="1376BD0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4D3D753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Two</w:t>
            </w:r>
          </w:p>
        </w:tc>
        <w:tc>
          <w:tcPr>
            <w:tcW w:w="2982" w:type="dxa"/>
            <w:noWrap/>
            <w:hideMark/>
          </w:tcPr>
          <w:p w14:paraId="49C61B5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Koneba</w:t>
            </w:r>
          </w:p>
        </w:tc>
      </w:tr>
      <w:tr w:rsidR="009E66DF" w:rsidRPr="00BD4E77" w14:paraId="7E18C2FF" w14:textId="77777777" w:rsidTr="00C30946">
        <w:trPr>
          <w:trHeight w:val="300"/>
        </w:trPr>
        <w:tc>
          <w:tcPr>
            <w:tcW w:w="2267" w:type="dxa"/>
            <w:noWrap/>
            <w:hideMark/>
          </w:tcPr>
          <w:p w14:paraId="798CBCE5"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2737841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Five</w:t>
            </w:r>
          </w:p>
        </w:tc>
        <w:tc>
          <w:tcPr>
            <w:tcW w:w="2982" w:type="dxa"/>
            <w:noWrap/>
            <w:hideMark/>
          </w:tcPr>
          <w:p w14:paraId="17D2692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Telalak</w:t>
            </w:r>
          </w:p>
        </w:tc>
      </w:tr>
      <w:tr w:rsidR="009E66DF" w:rsidRPr="00BD4E77" w14:paraId="26E36FB4" w14:textId="77777777" w:rsidTr="00C30946">
        <w:trPr>
          <w:trHeight w:val="300"/>
        </w:trPr>
        <w:tc>
          <w:tcPr>
            <w:tcW w:w="2267" w:type="dxa"/>
            <w:noWrap/>
            <w:hideMark/>
          </w:tcPr>
          <w:p w14:paraId="16FDBBE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1F1F66B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Four</w:t>
            </w:r>
          </w:p>
        </w:tc>
        <w:tc>
          <w:tcPr>
            <w:tcW w:w="2982" w:type="dxa"/>
            <w:noWrap/>
            <w:hideMark/>
          </w:tcPr>
          <w:p w14:paraId="12B4386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Golina</w:t>
            </w:r>
          </w:p>
        </w:tc>
      </w:tr>
      <w:tr w:rsidR="009E66DF" w:rsidRPr="00BD4E77" w14:paraId="40F9A0B0" w14:textId="77777777" w:rsidTr="00C30946">
        <w:trPr>
          <w:trHeight w:val="300"/>
        </w:trPr>
        <w:tc>
          <w:tcPr>
            <w:tcW w:w="2267" w:type="dxa"/>
            <w:noWrap/>
            <w:hideMark/>
          </w:tcPr>
          <w:p w14:paraId="7E41020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1EF8159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Four</w:t>
            </w:r>
          </w:p>
        </w:tc>
        <w:tc>
          <w:tcPr>
            <w:tcW w:w="2982" w:type="dxa"/>
            <w:noWrap/>
            <w:hideMark/>
          </w:tcPr>
          <w:p w14:paraId="2E605716"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Ewa</w:t>
            </w:r>
          </w:p>
        </w:tc>
      </w:tr>
      <w:tr w:rsidR="009E66DF" w:rsidRPr="00BD4E77" w14:paraId="0A67865F" w14:textId="77777777" w:rsidTr="00C30946">
        <w:trPr>
          <w:trHeight w:val="300"/>
        </w:trPr>
        <w:tc>
          <w:tcPr>
            <w:tcW w:w="2267" w:type="dxa"/>
            <w:noWrap/>
            <w:hideMark/>
          </w:tcPr>
          <w:p w14:paraId="43965488"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7935C20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Four</w:t>
            </w:r>
          </w:p>
        </w:tc>
        <w:tc>
          <w:tcPr>
            <w:tcW w:w="2982" w:type="dxa"/>
            <w:noWrap/>
            <w:hideMark/>
          </w:tcPr>
          <w:p w14:paraId="1E6100C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Teru</w:t>
            </w:r>
          </w:p>
        </w:tc>
      </w:tr>
      <w:tr w:rsidR="009E66DF" w:rsidRPr="00BD4E77" w14:paraId="0DD1827C" w14:textId="77777777" w:rsidTr="00C30946">
        <w:trPr>
          <w:trHeight w:val="300"/>
        </w:trPr>
        <w:tc>
          <w:tcPr>
            <w:tcW w:w="2267" w:type="dxa"/>
            <w:noWrap/>
            <w:hideMark/>
          </w:tcPr>
          <w:p w14:paraId="409AA73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Afar</w:t>
            </w:r>
          </w:p>
        </w:tc>
        <w:tc>
          <w:tcPr>
            <w:tcW w:w="3102" w:type="dxa"/>
            <w:noWrap/>
            <w:hideMark/>
          </w:tcPr>
          <w:p w14:paraId="080D54A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Two</w:t>
            </w:r>
          </w:p>
        </w:tc>
        <w:tc>
          <w:tcPr>
            <w:tcW w:w="2982" w:type="dxa"/>
            <w:noWrap/>
            <w:hideMark/>
          </w:tcPr>
          <w:p w14:paraId="0276421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Megalle</w:t>
            </w:r>
          </w:p>
        </w:tc>
      </w:tr>
      <w:tr w:rsidR="009E66DF" w:rsidRPr="00BD4E77" w14:paraId="2FD94823" w14:textId="77777777" w:rsidTr="00C30946">
        <w:trPr>
          <w:trHeight w:val="300"/>
        </w:trPr>
        <w:tc>
          <w:tcPr>
            <w:tcW w:w="2267" w:type="dxa"/>
            <w:noWrap/>
            <w:hideMark/>
          </w:tcPr>
          <w:p w14:paraId="39878FA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209E40B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Asossa</w:t>
            </w:r>
          </w:p>
        </w:tc>
        <w:tc>
          <w:tcPr>
            <w:tcW w:w="2982" w:type="dxa"/>
            <w:noWrap/>
            <w:hideMark/>
          </w:tcPr>
          <w:p w14:paraId="7225D13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Assosa Woreda</w:t>
            </w:r>
          </w:p>
        </w:tc>
      </w:tr>
      <w:tr w:rsidR="009E66DF" w:rsidRPr="00BD4E77" w14:paraId="0C8781C5" w14:textId="77777777" w:rsidTr="00C30946">
        <w:trPr>
          <w:trHeight w:val="300"/>
        </w:trPr>
        <w:tc>
          <w:tcPr>
            <w:tcW w:w="2267" w:type="dxa"/>
            <w:noWrap/>
            <w:hideMark/>
          </w:tcPr>
          <w:p w14:paraId="3DB1301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518DF5B5"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Asossa</w:t>
            </w:r>
          </w:p>
        </w:tc>
        <w:tc>
          <w:tcPr>
            <w:tcW w:w="2982" w:type="dxa"/>
            <w:noWrap/>
            <w:hideMark/>
          </w:tcPr>
          <w:p w14:paraId="4E18126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Bambasi Woreda</w:t>
            </w:r>
          </w:p>
        </w:tc>
      </w:tr>
      <w:tr w:rsidR="009E66DF" w:rsidRPr="00BD4E77" w14:paraId="1FEDAFF9" w14:textId="77777777" w:rsidTr="00C30946">
        <w:trPr>
          <w:trHeight w:val="300"/>
        </w:trPr>
        <w:tc>
          <w:tcPr>
            <w:tcW w:w="2267" w:type="dxa"/>
            <w:noWrap/>
            <w:hideMark/>
          </w:tcPr>
          <w:p w14:paraId="458A0F7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5C7F810C"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Kamashe</w:t>
            </w:r>
          </w:p>
        </w:tc>
        <w:tc>
          <w:tcPr>
            <w:tcW w:w="2982" w:type="dxa"/>
            <w:noWrap/>
            <w:hideMark/>
          </w:tcPr>
          <w:p w14:paraId="2286942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Belo Jegenfoy Woreda</w:t>
            </w:r>
          </w:p>
        </w:tc>
      </w:tr>
      <w:tr w:rsidR="009E66DF" w:rsidRPr="00BD4E77" w14:paraId="2633AFD1" w14:textId="77777777" w:rsidTr="00C30946">
        <w:trPr>
          <w:trHeight w:val="300"/>
        </w:trPr>
        <w:tc>
          <w:tcPr>
            <w:tcW w:w="2267" w:type="dxa"/>
            <w:noWrap/>
            <w:hideMark/>
          </w:tcPr>
          <w:p w14:paraId="7C84B23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09B5716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Metekel</w:t>
            </w:r>
          </w:p>
        </w:tc>
        <w:tc>
          <w:tcPr>
            <w:tcW w:w="2982" w:type="dxa"/>
            <w:noWrap/>
            <w:hideMark/>
          </w:tcPr>
          <w:p w14:paraId="10CD11E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Bulen Woreda</w:t>
            </w:r>
          </w:p>
        </w:tc>
      </w:tr>
      <w:tr w:rsidR="009E66DF" w:rsidRPr="00BD4E77" w14:paraId="04FAB5D6" w14:textId="77777777" w:rsidTr="00C30946">
        <w:trPr>
          <w:trHeight w:val="300"/>
        </w:trPr>
        <w:tc>
          <w:tcPr>
            <w:tcW w:w="2267" w:type="dxa"/>
            <w:noWrap/>
            <w:hideMark/>
          </w:tcPr>
          <w:p w14:paraId="27ECBEE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4064F69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Metekel</w:t>
            </w:r>
          </w:p>
        </w:tc>
        <w:tc>
          <w:tcPr>
            <w:tcW w:w="2982" w:type="dxa"/>
            <w:noWrap/>
            <w:hideMark/>
          </w:tcPr>
          <w:p w14:paraId="7C55DC8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Dangur Woreda</w:t>
            </w:r>
          </w:p>
        </w:tc>
      </w:tr>
      <w:tr w:rsidR="009E66DF" w:rsidRPr="00BD4E77" w14:paraId="11F249BD" w14:textId="77777777" w:rsidTr="00C30946">
        <w:trPr>
          <w:trHeight w:val="300"/>
        </w:trPr>
        <w:tc>
          <w:tcPr>
            <w:tcW w:w="2267" w:type="dxa"/>
            <w:noWrap/>
            <w:hideMark/>
          </w:tcPr>
          <w:p w14:paraId="211E979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2DAAC60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Metekel</w:t>
            </w:r>
          </w:p>
        </w:tc>
        <w:tc>
          <w:tcPr>
            <w:tcW w:w="2982" w:type="dxa"/>
            <w:noWrap/>
            <w:hideMark/>
          </w:tcPr>
          <w:p w14:paraId="0B7B3D7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Dibate Woreda</w:t>
            </w:r>
          </w:p>
        </w:tc>
      </w:tr>
      <w:tr w:rsidR="009E66DF" w:rsidRPr="00BD4E77" w14:paraId="17112E3D" w14:textId="77777777" w:rsidTr="00C30946">
        <w:trPr>
          <w:trHeight w:val="300"/>
        </w:trPr>
        <w:tc>
          <w:tcPr>
            <w:tcW w:w="2267" w:type="dxa"/>
            <w:noWrap/>
            <w:hideMark/>
          </w:tcPr>
          <w:p w14:paraId="1703980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7FEBF92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Kamashe</w:t>
            </w:r>
          </w:p>
        </w:tc>
        <w:tc>
          <w:tcPr>
            <w:tcW w:w="2982" w:type="dxa"/>
            <w:noWrap/>
            <w:hideMark/>
          </w:tcPr>
          <w:p w14:paraId="1AC1C78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Kamishe Woreda</w:t>
            </w:r>
          </w:p>
        </w:tc>
      </w:tr>
      <w:tr w:rsidR="009E66DF" w:rsidRPr="00BD4E77" w14:paraId="76D36A6B" w14:textId="77777777" w:rsidTr="00C30946">
        <w:trPr>
          <w:trHeight w:val="300"/>
        </w:trPr>
        <w:tc>
          <w:tcPr>
            <w:tcW w:w="2267" w:type="dxa"/>
            <w:noWrap/>
            <w:hideMark/>
          </w:tcPr>
          <w:p w14:paraId="09278E9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4D96D63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Metekel</w:t>
            </w:r>
          </w:p>
        </w:tc>
        <w:tc>
          <w:tcPr>
            <w:tcW w:w="2982" w:type="dxa"/>
            <w:noWrap/>
            <w:hideMark/>
          </w:tcPr>
          <w:p w14:paraId="2EA4796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Mandura Woreda</w:t>
            </w:r>
          </w:p>
        </w:tc>
      </w:tr>
      <w:tr w:rsidR="009E66DF" w:rsidRPr="00BD4E77" w14:paraId="0B2FE0C8" w14:textId="77777777" w:rsidTr="00C30946">
        <w:trPr>
          <w:trHeight w:val="300"/>
        </w:trPr>
        <w:tc>
          <w:tcPr>
            <w:tcW w:w="2267" w:type="dxa"/>
            <w:noWrap/>
            <w:hideMark/>
          </w:tcPr>
          <w:p w14:paraId="27A6759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37F92EB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Mao Komo Special Woreda</w:t>
            </w:r>
          </w:p>
        </w:tc>
        <w:tc>
          <w:tcPr>
            <w:tcW w:w="2982" w:type="dxa"/>
            <w:noWrap/>
            <w:hideMark/>
          </w:tcPr>
          <w:p w14:paraId="6D810F2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Mao Komo Special Woreda</w:t>
            </w:r>
          </w:p>
        </w:tc>
      </w:tr>
      <w:tr w:rsidR="009E66DF" w:rsidRPr="00BD4E77" w14:paraId="70BDE63C" w14:textId="77777777" w:rsidTr="00C30946">
        <w:trPr>
          <w:trHeight w:val="300"/>
        </w:trPr>
        <w:tc>
          <w:tcPr>
            <w:tcW w:w="2267" w:type="dxa"/>
            <w:noWrap/>
            <w:hideMark/>
          </w:tcPr>
          <w:p w14:paraId="46CF0B6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Benishangul Gumuz</w:t>
            </w:r>
          </w:p>
        </w:tc>
        <w:tc>
          <w:tcPr>
            <w:tcW w:w="3102" w:type="dxa"/>
            <w:noWrap/>
            <w:hideMark/>
          </w:tcPr>
          <w:p w14:paraId="0FF4875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Metekel</w:t>
            </w:r>
          </w:p>
        </w:tc>
        <w:tc>
          <w:tcPr>
            <w:tcW w:w="2982" w:type="dxa"/>
            <w:noWrap/>
            <w:hideMark/>
          </w:tcPr>
          <w:p w14:paraId="32F80AA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Wenbera Woreda</w:t>
            </w:r>
          </w:p>
        </w:tc>
      </w:tr>
      <w:tr w:rsidR="009E66DF" w:rsidRPr="00BD4E77" w14:paraId="105452DC" w14:textId="77777777" w:rsidTr="00C30946">
        <w:trPr>
          <w:trHeight w:val="300"/>
        </w:trPr>
        <w:tc>
          <w:tcPr>
            <w:tcW w:w="2267" w:type="dxa"/>
            <w:noWrap/>
            <w:hideMark/>
          </w:tcPr>
          <w:p w14:paraId="40367AC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05108B7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Jarar</w:t>
            </w:r>
          </w:p>
        </w:tc>
        <w:tc>
          <w:tcPr>
            <w:tcW w:w="2982" w:type="dxa"/>
            <w:noWrap/>
            <w:hideMark/>
          </w:tcPr>
          <w:p w14:paraId="66C435E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Aware</w:t>
            </w:r>
          </w:p>
        </w:tc>
      </w:tr>
      <w:tr w:rsidR="009E66DF" w:rsidRPr="00BD4E77" w14:paraId="7E9D0D3F" w14:textId="77777777" w:rsidTr="00C30946">
        <w:trPr>
          <w:trHeight w:val="300"/>
        </w:trPr>
        <w:tc>
          <w:tcPr>
            <w:tcW w:w="2267" w:type="dxa"/>
            <w:noWrap/>
            <w:hideMark/>
          </w:tcPr>
          <w:p w14:paraId="0DFB6C0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016C4BE5"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 xml:space="preserve">Fafan </w:t>
            </w:r>
          </w:p>
        </w:tc>
        <w:tc>
          <w:tcPr>
            <w:tcW w:w="2982" w:type="dxa"/>
            <w:noWrap/>
            <w:hideMark/>
          </w:tcPr>
          <w:p w14:paraId="32A853A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Awbare</w:t>
            </w:r>
          </w:p>
        </w:tc>
      </w:tr>
      <w:tr w:rsidR="009E66DF" w:rsidRPr="00BD4E77" w14:paraId="6C892574" w14:textId="77777777" w:rsidTr="00C30946">
        <w:trPr>
          <w:trHeight w:val="300"/>
        </w:trPr>
        <w:tc>
          <w:tcPr>
            <w:tcW w:w="2267" w:type="dxa"/>
            <w:noWrap/>
            <w:hideMark/>
          </w:tcPr>
          <w:p w14:paraId="6A12135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527D1D5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Sitti</w:t>
            </w:r>
          </w:p>
        </w:tc>
        <w:tc>
          <w:tcPr>
            <w:tcW w:w="2982" w:type="dxa"/>
            <w:noWrap/>
            <w:hideMark/>
          </w:tcPr>
          <w:p w14:paraId="24DA7A0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Aysha</w:t>
            </w:r>
          </w:p>
        </w:tc>
      </w:tr>
      <w:tr w:rsidR="009E66DF" w:rsidRPr="00BD4E77" w14:paraId="3FEC6BFD" w14:textId="77777777" w:rsidTr="00C30946">
        <w:trPr>
          <w:trHeight w:val="300"/>
        </w:trPr>
        <w:tc>
          <w:tcPr>
            <w:tcW w:w="2267" w:type="dxa"/>
            <w:noWrap/>
            <w:hideMark/>
          </w:tcPr>
          <w:p w14:paraId="646EC016"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07CBEA08"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 xml:space="preserve">Fafan </w:t>
            </w:r>
          </w:p>
        </w:tc>
        <w:tc>
          <w:tcPr>
            <w:tcW w:w="2982" w:type="dxa"/>
            <w:noWrap/>
            <w:hideMark/>
          </w:tcPr>
          <w:p w14:paraId="34DDE6C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Babile</w:t>
            </w:r>
          </w:p>
        </w:tc>
      </w:tr>
      <w:tr w:rsidR="009E66DF" w:rsidRPr="00BD4E77" w14:paraId="29AF7291" w14:textId="77777777" w:rsidTr="00C30946">
        <w:trPr>
          <w:trHeight w:val="300"/>
        </w:trPr>
        <w:tc>
          <w:tcPr>
            <w:tcW w:w="2267" w:type="dxa"/>
            <w:noWrap/>
            <w:hideMark/>
          </w:tcPr>
          <w:p w14:paraId="6BF7AC1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1792C14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Korehey</w:t>
            </w:r>
          </w:p>
        </w:tc>
        <w:tc>
          <w:tcPr>
            <w:tcW w:w="2982" w:type="dxa"/>
            <w:noWrap/>
            <w:hideMark/>
          </w:tcPr>
          <w:p w14:paraId="740CCA0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Marsin</w:t>
            </w:r>
          </w:p>
        </w:tc>
      </w:tr>
      <w:tr w:rsidR="009E66DF" w:rsidRPr="00BD4E77" w14:paraId="362019DB" w14:textId="77777777" w:rsidTr="00C30946">
        <w:trPr>
          <w:trHeight w:val="300"/>
        </w:trPr>
        <w:tc>
          <w:tcPr>
            <w:tcW w:w="2267" w:type="dxa"/>
            <w:noWrap/>
            <w:hideMark/>
          </w:tcPr>
          <w:p w14:paraId="4ACB009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68E35C0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Jarar</w:t>
            </w:r>
          </w:p>
        </w:tc>
        <w:tc>
          <w:tcPr>
            <w:tcW w:w="2982" w:type="dxa"/>
            <w:noWrap/>
            <w:hideMark/>
          </w:tcPr>
          <w:p w14:paraId="754D6B7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Dagah Bur</w:t>
            </w:r>
          </w:p>
        </w:tc>
      </w:tr>
      <w:tr w:rsidR="009E66DF" w:rsidRPr="00BD4E77" w14:paraId="3CD8B415" w14:textId="77777777" w:rsidTr="00C30946">
        <w:trPr>
          <w:trHeight w:val="300"/>
        </w:trPr>
        <w:tc>
          <w:tcPr>
            <w:tcW w:w="2267" w:type="dxa"/>
            <w:noWrap/>
            <w:hideMark/>
          </w:tcPr>
          <w:p w14:paraId="088CC2C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1B19D69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Jarar</w:t>
            </w:r>
          </w:p>
        </w:tc>
        <w:tc>
          <w:tcPr>
            <w:tcW w:w="2982" w:type="dxa"/>
            <w:noWrap/>
            <w:hideMark/>
          </w:tcPr>
          <w:p w14:paraId="494A2776"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Dagah Bur City</w:t>
            </w:r>
          </w:p>
        </w:tc>
      </w:tr>
      <w:tr w:rsidR="009E66DF" w:rsidRPr="00BD4E77" w14:paraId="67D10D4F" w14:textId="77777777" w:rsidTr="00C30946">
        <w:trPr>
          <w:trHeight w:val="300"/>
        </w:trPr>
        <w:tc>
          <w:tcPr>
            <w:tcW w:w="2267" w:type="dxa"/>
            <w:noWrap/>
            <w:hideMark/>
          </w:tcPr>
          <w:p w14:paraId="608157C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5D11587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Sitti</w:t>
            </w:r>
          </w:p>
        </w:tc>
        <w:tc>
          <w:tcPr>
            <w:tcW w:w="2982" w:type="dxa"/>
            <w:noWrap/>
            <w:hideMark/>
          </w:tcPr>
          <w:p w14:paraId="7D7AB725"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Dambal</w:t>
            </w:r>
          </w:p>
        </w:tc>
      </w:tr>
      <w:tr w:rsidR="009E66DF" w:rsidRPr="00BD4E77" w14:paraId="68B1FE3E" w14:textId="77777777" w:rsidTr="00C30946">
        <w:trPr>
          <w:trHeight w:val="300"/>
        </w:trPr>
        <w:tc>
          <w:tcPr>
            <w:tcW w:w="2267" w:type="dxa"/>
            <w:noWrap/>
            <w:hideMark/>
          </w:tcPr>
          <w:p w14:paraId="59F88E1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2F7065B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Shabele</w:t>
            </w:r>
          </w:p>
        </w:tc>
        <w:tc>
          <w:tcPr>
            <w:tcW w:w="2982" w:type="dxa"/>
            <w:noWrap/>
            <w:hideMark/>
          </w:tcPr>
          <w:p w14:paraId="05FA26D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Danan</w:t>
            </w:r>
          </w:p>
        </w:tc>
      </w:tr>
      <w:tr w:rsidR="009E66DF" w:rsidRPr="00BD4E77" w14:paraId="58C40E33" w14:textId="77777777" w:rsidTr="00C30946">
        <w:trPr>
          <w:trHeight w:val="300"/>
        </w:trPr>
        <w:tc>
          <w:tcPr>
            <w:tcW w:w="2267" w:type="dxa"/>
            <w:noWrap/>
            <w:hideMark/>
          </w:tcPr>
          <w:p w14:paraId="0F738A6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5E928C1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Dollo</w:t>
            </w:r>
          </w:p>
        </w:tc>
        <w:tc>
          <w:tcPr>
            <w:tcW w:w="2982" w:type="dxa"/>
            <w:noWrap/>
            <w:hideMark/>
          </w:tcPr>
          <w:p w14:paraId="3715C21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Danot</w:t>
            </w:r>
          </w:p>
        </w:tc>
      </w:tr>
      <w:tr w:rsidR="009E66DF" w:rsidRPr="00BD4E77" w14:paraId="4DF574DD" w14:textId="77777777" w:rsidTr="00C30946">
        <w:trPr>
          <w:trHeight w:val="300"/>
        </w:trPr>
        <w:tc>
          <w:tcPr>
            <w:tcW w:w="2267" w:type="dxa"/>
            <w:noWrap/>
            <w:hideMark/>
          </w:tcPr>
          <w:p w14:paraId="7461A18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607F950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Jarar</w:t>
            </w:r>
          </w:p>
        </w:tc>
        <w:tc>
          <w:tcPr>
            <w:tcW w:w="2982" w:type="dxa"/>
            <w:noWrap/>
            <w:hideMark/>
          </w:tcPr>
          <w:p w14:paraId="19863D96"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Daroor</w:t>
            </w:r>
          </w:p>
        </w:tc>
      </w:tr>
      <w:tr w:rsidR="009E66DF" w:rsidRPr="00BD4E77" w14:paraId="6B4DC365" w14:textId="77777777" w:rsidTr="00C30946">
        <w:trPr>
          <w:trHeight w:val="300"/>
        </w:trPr>
        <w:tc>
          <w:tcPr>
            <w:tcW w:w="2267" w:type="dxa"/>
            <w:noWrap/>
            <w:hideMark/>
          </w:tcPr>
          <w:p w14:paraId="5C91262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lastRenderedPageBreak/>
              <w:t>Ethiopia Somali</w:t>
            </w:r>
          </w:p>
        </w:tc>
        <w:tc>
          <w:tcPr>
            <w:tcW w:w="3102" w:type="dxa"/>
            <w:noWrap/>
            <w:hideMark/>
          </w:tcPr>
          <w:p w14:paraId="4771F7F8"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Korehey</w:t>
            </w:r>
          </w:p>
        </w:tc>
        <w:tc>
          <w:tcPr>
            <w:tcW w:w="2982" w:type="dxa"/>
            <w:noWrap/>
            <w:hideMark/>
          </w:tcPr>
          <w:p w14:paraId="7A42AF58"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Dobowayn</w:t>
            </w:r>
          </w:p>
        </w:tc>
      </w:tr>
      <w:tr w:rsidR="009E66DF" w:rsidRPr="00BD4E77" w14:paraId="2898EA06" w14:textId="77777777" w:rsidTr="00C30946">
        <w:trPr>
          <w:trHeight w:val="300"/>
        </w:trPr>
        <w:tc>
          <w:tcPr>
            <w:tcW w:w="2267" w:type="dxa"/>
            <w:noWrap/>
            <w:hideMark/>
          </w:tcPr>
          <w:p w14:paraId="214DE06C"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43A743E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Nogob</w:t>
            </w:r>
          </w:p>
        </w:tc>
        <w:tc>
          <w:tcPr>
            <w:tcW w:w="2982" w:type="dxa"/>
            <w:noWrap/>
            <w:hideMark/>
          </w:tcPr>
          <w:p w14:paraId="02E50FB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Duhun</w:t>
            </w:r>
          </w:p>
        </w:tc>
      </w:tr>
      <w:tr w:rsidR="009E66DF" w:rsidRPr="00BD4E77" w14:paraId="4DA76AEC" w14:textId="77777777" w:rsidTr="00C30946">
        <w:trPr>
          <w:trHeight w:val="300"/>
        </w:trPr>
        <w:tc>
          <w:tcPr>
            <w:tcW w:w="2267" w:type="dxa"/>
            <w:noWrap/>
            <w:hideMark/>
          </w:tcPr>
          <w:p w14:paraId="0D56BC68"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53868C3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Sitti</w:t>
            </w:r>
          </w:p>
        </w:tc>
        <w:tc>
          <w:tcPr>
            <w:tcW w:w="2982" w:type="dxa"/>
            <w:noWrap/>
            <w:hideMark/>
          </w:tcPr>
          <w:p w14:paraId="6BBD064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Erer</w:t>
            </w:r>
          </w:p>
        </w:tc>
      </w:tr>
      <w:tr w:rsidR="009E66DF" w:rsidRPr="00BD4E77" w14:paraId="23B86901" w14:textId="77777777" w:rsidTr="00C30946">
        <w:trPr>
          <w:trHeight w:val="300"/>
        </w:trPr>
        <w:tc>
          <w:tcPr>
            <w:tcW w:w="2267" w:type="dxa"/>
            <w:noWrap/>
            <w:hideMark/>
          </w:tcPr>
          <w:p w14:paraId="2ABDCD5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4E7BEBE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Erer</w:t>
            </w:r>
          </w:p>
        </w:tc>
        <w:tc>
          <w:tcPr>
            <w:tcW w:w="2982" w:type="dxa"/>
            <w:noWrap/>
            <w:hideMark/>
          </w:tcPr>
          <w:p w14:paraId="0316FB6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Fik</w:t>
            </w:r>
          </w:p>
        </w:tc>
      </w:tr>
      <w:tr w:rsidR="009E66DF" w:rsidRPr="00BD4E77" w14:paraId="62E2F377" w14:textId="77777777" w:rsidTr="00C30946">
        <w:trPr>
          <w:trHeight w:val="300"/>
        </w:trPr>
        <w:tc>
          <w:tcPr>
            <w:tcW w:w="2267" w:type="dxa"/>
            <w:noWrap/>
            <w:hideMark/>
          </w:tcPr>
          <w:p w14:paraId="74A10E2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61A7CC65"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Jarar</w:t>
            </w:r>
          </w:p>
        </w:tc>
        <w:tc>
          <w:tcPr>
            <w:tcW w:w="2982" w:type="dxa"/>
            <w:noWrap/>
            <w:hideMark/>
          </w:tcPr>
          <w:p w14:paraId="7D5938B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Gashamo</w:t>
            </w:r>
          </w:p>
        </w:tc>
      </w:tr>
      <w:tr w:rsidR="009E66DF" w:rsidRPr="00BD4E77" w14:paraId="270FECAF" w14:textId="77777777" w:rsidTr="00C30946">
        <w:trPr>
          <w:trHeight w:val="300"/>
        </w:trPr>
        <w:tc>
          <w:tcPr>
            <w:tcW w:w="2267" w:type="dxa"/>
            <w:noWrap/>
            <w:hideMark/>
          </w:tcPr>
          <w:p w14:paraId="37A314A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065BAD7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Sitti</w:t>
            </w:r>
          </w:p>
        </w:tc>
        <w:tc>
          <w:tcPr>
            <w:tcW w:w="2982" w:type="dxa"/>
            <w:noWrap/>
            <w:hideMark/>
          </w:tcPr>
          <w:p w14:paraId="0619CE6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Hadigale</w:t>
            </w:r>
          </w:p>
        </w:tc>
      </w:tr>
      <w:tr w:rsidR="009E66DF" w:rsidRPr="00BD4E77" w14:paraId="40398382" w14:textId="77777777" w:rsidTr="00C30946">
        <w:trPr>
          <w:trHeight w:val="300"/>
        </w:trPr>
        <w:tc>
          <w:tcPr>
            <w:tcW w:w="2267" w:type="dxa"/>
            <w:noWrap/>
            <w:hideMark/>
          </w:tcPr>
          <w:p w14:paraId="28F7AFF2"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41259D7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Erer</w:t>
            </w:r>
          </w:p>
        </w:tc>
        <w:tc>
          <w:tcPr>
            <w:tcW w:w="2982" w:type="dxa"/>
            <w:noWrap/>
            <w:hideMark/>
          </w:tcPr>
          <w:p w14:paraId="5B17EF05"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Hamaro</w:t>
            </w:r>
          </w:p>
        </w:tc>
      </w:tr>
      <w:tr w:rsidR="009E66DF" w:rsidRPr="00BD4E77" w14:paraId="3893F324" w14:textId="77777777" w:rsidTr="00C30946">
        <w:trPr>
          <w:trHeight w:val="300"/>
        </w:trPr>
        <w:tc>
          <w:tcPr>
            <w:tcW w:w="2267" w:type="dxa"/>
            <w:noWrap/>
            <w:hideMark/>
          </w:tcPr>
          <w:p w14:paraId="7976F34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635F0D6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 xml:space="preserve">Fafan </w:t>
            </w:r>
          </w:p>
        </w:tc>
        <w:tc>
          <w:tcPr>
            <w:tcW w:w="2982" w:type="dxa"/>
            <w:noWrap/>
            <w:hideMark/>
          </w:tcPr>
          <w:p w14:paraId="509328E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Harshin</w:t>
            </w:r>
          </w:p>
        </w:tc>
      </w:tr>
      <w:tr w:rsidR="009E66DF" w:rsidRPr="00BD4E77" w14:paraId="7BB8283A" w14:textId="77777777" w:rsidTr="00C30946">
        <w:trPr>
          <w:trHeight w:val="300"/>
        </w:trPr>
        <w:tc>
          <w:tcPr>
            <w:tcW w:w="2267" w:type="dxa"/>
            <w:noWrap/>
            <w:hideMark/>
          </w:tcPr>
          <w:p w14:paraId="1EE376C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1750B42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 xml:space="preserve">Fafan </w:t>
            </w:r>
          </w:p>
        </w:tc>
        <w:tc>
          <w:tcPr>
            <w:tcW w:w="2982" w:type="dxa"/>
            <w:noWrap/>
            <w:hideMark/>
          </w:tcPr>
          <w:p w14:paraId="0E1CA37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Jigjiga City</w:t>
            </w:r>
          </w:p>
        </w:tc>
      </w:tr>
      <w:tr w:rsidR="009E66DF" w:rsidRPr="00BD4E77" w14:paraId="6555A61B" w14:textId="77777777" w:rsidTr="00C30946">
        <w:trPr>
          <w:trHeight w:val="300"/>
        </w:trPr>
        <w:tc>
          <w:tcPr>
            <w:tcW w:w="2267" w:type="dxa"/>
            <w:noWrap/>
            <w:hideMark/>
          </w:tcPr>
          <w:p w14:paraId="62EC400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1C60B88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Korehey</w:t>
            </w:r>
          </w:p>
        </w:tc>
        <w:tc>
          <w:tcPr>
            <w:tcW w:w="2982" w:type="dxa"/>
            <w:noWrap/>
            <w:hideMark/>
          </w:tcPr>
          <w:p w14:paraId="45944CD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Kebridahar</w:t>
            </w:r>
          </w:p>
        </w:tc>
      </w:tr>
      <w:tr w:rsidR="009E66DF" w:rsidRPr="00BD4E77" w14:paraId="14950562" w14:textId="77777777" w:rsidTr="00C30946">
        <w:trPr>
          <w:trHeight w:val="300"/>
        </w:trPr>
        <w:tc>
          <w:tcPr>
            <w:tcW w:w="2267" w:type="dxa"/>
            <w:noWrap/>
            <w:hideMark/>
          </w:tcPr>
          <w:p w14:paraId="21D2424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1A44BFC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Shabele</w:t>
            </w:r>
          </w:p>
        </w:tc>
        <w:tc>
          <w:tcPr>
            <w:tcW w:w="2982" w:type="dxa"/>
            <w:noWrap/>
            <w:hideMark/>
          </w:tcPr>
          <w:p w14:paraId="5A7D50E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Kelafo</w:t>
            </w:r>
          </w:p>
        </w:tc>
      </w:tr>
      <w:tr w:rsidR="009E66DF" w:rsidRPr="00BD4E77" w14:paraId="140F5C08" w14:textId="77777777" w:rsidTr="00C30946">
        <w:trPr>
          <w:trHeight w:val="300"/>
        </w:trPr>
        <w:tc>
          <w:tcPr>
            <w:tcW w:w="2267" w:type="dxa"/>
            <w:noWrap/>
            <w:hideMark/>
          </w:tcPr>
          <w:p w14:paraId="33FC502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719CA47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Sitti</w:t>
            </w:r>
          </w:p>
        </w:tc>
        <w:tc>
          <w:tcPr>
            <w:tcW w:w="2982" w:type="dxa"/>
            <w:noWrap/>
            <w:hideMark/>
          </w:tcPr>
          <w:p w14:paraId="215D519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Meiso</w:t>
            </w:r>
          </w:p>
        </w:tc>
      </w:tr>
      <w:tr w:rsidR="009E66DF" w:rsidRPr="00BD4E77" w14:paraId="23A8ED36" w14:textId="77777777" w:rsidTr="00C30946">
        <w:trPr>
          <w:trHeight w:val="300"/>
        </w:trPr>
        <w:tc>
          <w:tcPr>
            <w:tcW w:w="2267" w:type="dxa"/>
            <w:noWrap/>
            <w:hideMark/>
          </w:tcPr>
          <w:p w14:paraId="2C4A5A6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3B7ADD7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Erer</w:t>
            </w:r>
          </w:p>
        </w:tc>
        <w:tc>
          <w:tcPr>
            <w:tcW w:w="2982" w:type="dxa"/>
            <w:noWrap/>
            <w:hideMark/>
          </w:tcPr>
          <w:p w14:paraId="738DD81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Salahad</w:t>
            </w:r>
          </w:p>
        </w:tc>
      </w:tr>
      <w:tr w:rsidR="009E66DF" w:rsidRPr="00BD4E77" w14:paraId="314EC46C" w14:textId="77777777" w:rsidTr="00C30946">
        <w:trPr>
          <w:trHeight w:val="300"/>
        </w:trPr>
        <w:tc>
          <w:tcPr>
            <w:tcW w:w="2267" w:type="dxa"/>
            <w:noWrap/>
            <w:hideMark/>
          </w:tcPr>
          <w:p w14:paraId="22A1034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16070898"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Korehey</w:t>
            </w:r>
          </w:p>
        </w:tc>
        <w:tc>
          <w:tcPr>
            <w:tcW w:w="2982" w:type="dxa"/>
            <w:noWrap/>
            <w:hideMark/>
          </w:tcPr>
          <w:p w14:paraId="26E16E3C"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Shilaabo</w:t>
            </w:r>
          </w:p>
        </w:tc>
      </w:tr>
      <w:tr w:rsidR="009E66DF" w:rsidRPr="00BD4E77" w14:paraId="34FF4B63" w14:textId="77777777" w:rsidTr="00C30946">
        <w:trPr>
          <w:trHeight w:val="300"/>
        </w:trPr>
        <w:tc>
          <w:tcPr>
            <w:tcW w:w="2267" w:type="dxa"/>
            <w:noWrap/>
            <w:hideMark/>
          </w:tcPr>
          <w:p w14:paraId="35D227C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5A4D784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 xml:space="preserve">Fafan </w:t>
            </w:r>
          </w:p>
        </w:tc>
        <w:tc>
          <w:tcPr>
            <w:tcW w:w="2982" w:type="dxa"/>
            <w:noWrap/>
            <w:hideMark/>
          </w:tcPr>
          <w:p w14:paraId="690D0ED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Tulli Guled</w:t>
            </w:r>
          </w:p>
        </w:tc>
      </w:tr>
      <w:tr w:rsidR="009E66DF" w:rsidRPr="00BD4E77" w14:paraId="742436CD" w14:textId="77777777" w:rsidTr="00C30946">
        <w:trPr>
          <w:trHeight w:val="300"/>
        </w:trPr>
        <w:tc>
          <w:tcPr>
            <w:tcW w:w="2267" w:type="dxa"/>
            <w:noWrap/>
            <w:hideMark/>
          </w:tcPr>
          <w:p w14:paraId="40FBE36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Ethiopia Somali</w:t>
            </w:r>
          </w:p>
        </w:tc>
        <w:tc>
          <w:tcPr>
            <w:tcW w:w="3102" w:type="dxa"/>
            <w:noWrap/>
            <w:hideMark/>
          </w:tcPr>
          <w:p w14:paraId="1A503A2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Dollo</w:t>
            </w:r>
          </w:p>
        </w:tc>
        <w:tc>
          <w:tcPr>
            <w:tcW w:w="2982" w:type="dxa"/>
            <w:noWrap/>
            <w:hideMark/>
          </w:tcPr>
          <w:p w14:paraId="12D4433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Warder</w:t>
            </w:r>
          </w:p>
        </w:tc>
      </w:tr>
      <w:tr w:rsidR="009E66DF" w:rsidRPr="00BD4E77" w14:paraId="2F4413E2" w14:textId="77777777" w:rsidTr="00C30946">
        <w:trPr>
          <w:trHeight w:val="300"/>
        </w:trPr>
        <w:tc>
          <w:tcPr>
            <w:tcW w:w="2267" w:type="dxa"/>
            <w:noWrap/>
            <w:hideMark/>
          </w:tcPr>
          <w:p w14:paraId="2C5746CB"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Gambella</w:t>
            </w:r>
          </w:p>
        </w:tc>
        <w:tc>
          <w:tcPr>
            <w:tcW w:w="3102" w:type="dxa"/>
            <w:noWrap/>
            <w:hideMark/>
          </w:tcPr>
          <w:p w14:paraId="2B43980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Nuwer</w:t>
            </w:r>
          </w:p>
        </w:tc>
        <w:tc>
          <w:tcPr>
            <w:tcW w:w="2982" w:type="dxa"/>
            <w:noWrap/>
            <w:hideMark/>
          </w:tcPr>
          <w:p w14:paraId="5B2B82C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Lare Woreda</w:t>
            </w:r>
          </w:p>
        </w:tc>
      </w:tr>
      <w:tr w:rsidR="009E66DF" w:rsidRPr="00BD4E77" w14:paraId="4E733934" w14:textId="77777777" w:rsidTr="00C30946">
        <w:trPr>
          <w:trHeight w:val="300"/>
        </w:trPr>
        <w:tc>
          <w:tcPr>
            <w:tcW w:w="2267" w:type="dxa"/>
            <w:noWrap/>
            <w:hideMark/>
          </w:tcPr>
          <w:p w14:paraId="61BBA2E9"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Gambella</w:t>
            </w:r>
          </w:p>
        </w:tc>
        <w:tc>
          <w:tcPr>
            <w:tcW w:w="3102" w:type="dxa"/>
            <w:noWrap/>
            <w:hideMark/>
          </w:tcPr>
          <w:p w14:paraId="7665AE5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Agnewak</w:t>
            </w:r>
          </w:p>
        </w:tc>
        <w:tc>
          <w:tcPr>
            <w:tcW w:w="2982" w:type="dxa"/>
            <w:noWrap/>
            <w:hideMark/>
          </w:tcPr>
          <w:p w14:paraId="35DF314D"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Gambela Town Woreda</w:t>
            </w:r>
          </w:p>
        </w:tc>
      </w:tr>
      <w:tr w:rsidR="009E66DF" w:rsidRPr="00BD4E77" w14:paraId="6D6111D6" w14:textId="77777777" w:rsidTr="00C30946">
        <w:trPr>
          <w:trHeight w:val="300"/>
        </w:trPr>
        <w:tc>
          <w:tcPr>
            <w:tcW w:w="2267" w:type="dxa"/>
            <w:noWrap/>
            <w:hideMark/>
          </w:tcPr>
          <w:p w14:paraId="35665EC0"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Gambella</w:t>
            </w:r>
          </w:p>
        </w:tc>
        <w:tc>
          <w:tcPr>
            <w:tcW w:w="3102" w:type="dxa"/>
            <w:noWrap/>
            <w:hideMark/>
          </w:tcPr>
          <w:p w14:paraId="334DC3F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Mejenger</w:t>
            </w:r>
          </w:p>
        </w:tc>
        <w:tc>
          <w:tcPr>
            <w:tcW w:w="2982" w:type="dxa"/>
            <w:noWrap/>
            <w:hideMark/>
          </w:tcPr>
          <w:p w14:paraId="4962C65F"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Godere Woreda</w:t>
            </w:r>
          </w:p>
        </w:tc>
      </w:tr>
      <w:tr w:rsidR="009E66DF" w:rsidRPr="00BD4E77" w14:paraId="232D5461" w14:textId="77777777" w:rsidTr="00C30946">
        <w:trPr>
          <w:trHeight w:val="300"/>
        </w:trPr>
        <w:tc>
          <w:tcPr>
            <w:tcW w:w="2267" w:type="dxa"/>
            <w:noWrap/>
            <w:hideMark/>
          </w:tcPr>
          <w:p w14:paraId="3FF62B17"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Gambella</w:t>
            </w:r>
          </w:p>
        </w:tc>
        <w:tc>
          <w:tcPr>
            <w:tcW w:w="3102" w:type="dxa"/>
            <w:noWrap/>
            <w:hideMark/>
          </w:tcPr>
          <w:p w14:paraId="61DFDE01"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Nuwer</w:t>
            </w:r>
          </w:p>
        </w:tc>
        <w:tc>
          <w:tcPr>
            <w:tcW w:w="2982" w:type="dxa"/>
            <w:noWrap/>
            <w:hideMark/>
          </w:tcPr>
          <w:p w14:paraId="6454C598"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Jikawo Woreda</w:t>
            </w:r>
          </w:p>
        </w:tc>
      </w:tr>
      <w:tr w:rsidR="009E66DF" w:rsidRPr="00BD4E77" w14:paraId="147F84F2" w14:textId="77777777" w:rsidTr="00C30946">
        <w:trPr>
          <w:trHeight w:val="300"/>
        </w:trPr>
        <w:tc>
          <w:tcPr>
            <w:tcW w:w="2267" w:type="dxa"/>
            <w:noWrap/>
            <w:hideMark/>
          </w:tcPr>
          <w:p w14:paraId="1D0ABFE4"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Gambella</w:t>
            </w:r>
          </w:p>
        </w:tc>
        <w:tc>
          <w:tcPr>
            <w:tcW w:w="3102" w:type="dxa"/>
            <w:noWrap/>
            <w:hideMark/>
          </w:tcPr>
          <w:p w14:paraId="40705F9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Etang Special</w:t>
            </w:r>
          </w:p>
        </w:tc>
        <w:tc>
          <w:tcPr>
            <w:tcW w:w="2982" w:type="dxa"/>
            <w:noWrap/>
            <w:hideMark/>
          </w:tcPr>
          <w:p w14:paraId="320F6AC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Etang Specal Woreda</w:t>
            </w:r>
          </w:p>
        </w:tc>
      </w:tr>
      <w:tr w:rsidR="009E66DF" w:rsidRPr="00BD4E77" w14:paraId="7E20E735" w14:textId="77777777" w:rsidTr="00C30946">
        <w:trPr>
          <w:trHeight w:val="300"/>
        </w:trPr>
        <w:tc>
          <w:tcPr>
            <w:tcW w:w="2267" w:type="dxa"/>
            <w:noWrap/>
            <w:hideMark/>
          </w:tcPr>
          <w:p w14:paraId="7B1C040A"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Gambella</w:t>
            </w:r>
          </w:p>
        </w:tc>
        <w:tc>
          <w:tcPr>
            <w:tcW w:w="3102" w:type="dxa"/>
            <w:noWrap/>
            <w:hideMark/>
          </w:tcPr>
          <w:p w14:paraId="7CD3E273"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Angewak</w:t>
            </w:r>
          </w:p>
        </w:tc>
        <w:tc>
          <w:tcPr>
            <w:tcW w:w="2982" w:type="dxa"/>
            <w:noWrap/>
            <w:hideMark/>
          </w:tcPr>
          <w:p w14:paraId="67A3487E" w14:textId="77777777" w:rsidR="009E66DF" w:rsidRPr="00BD4E77" w:rsidRDefault="009E66DF" w:rsidP="00C30946">
            <w:pPr>
              <w:spacing w:after="0" w:line="276" w:lineRule="auto"/>
              <w:rPr>
                <w:rFonts w:asciiTheme="minorHAnsi" w:eastAsia="Calibri" w:hAnsiTheme="minorHAnsi" w:cstheme="minorHAnsi"/>
                <w:sz w:val="24"/>
                <w:szCs w:val="22"/>
              </w:rPr>
            </w:pPr>
            <w:r w:rsidRPr="00BD4E77">
              <w:rPr>
                <w:rFonts w:asciiTheme="minorHAnsi" w:eastAsia="Calibri" w:hAnsiTheme="minorHAnsi" w:cstheme="minorHAnsi"/>
                <w:sz w:val="24"/>
                <w:szCs w:val="22"/>
              </w:rPr>
              <w:t>Gog Woreda</w:t>
            </w:r>
          </w:p>
        </w:tc>
      </w:tr>
    </w:tbl>
    <w:p w14:paraId="52D31F7E" w14:textId="7782D59D" w:rsidR="009636CF" w:rsidRDefault="009636CF" w:rsidP="009E66DF">
      <w:pPr>
        <w:rPr>
          <w:rFonts w:asciiTheme="minorHAnsi" w:eastAsia="Calibri" w:hAnsiTheme="minorHAnsi" w:cstheme="minorHAnsi"/>
          <w:sz w:val="24"/>
        </w:rPr>
      </w:pPr>
    </w:p>
    <w:p w14:paraId="46220336" w14:textId="77777777" w:rsidR="000F0932" w:rsidRDefault="000F0932" w:rsidP="009E66DF">
      <w:pPr>
        <w:rPr>
          <w:rFonts w:eastAsia="Calibri"/>
          <w:noProof/>
          <w:lang w:val="en-GB" w:eastAsia="en-GB"/>
        </w:rPr>
      </w:pPr>
    </w:p>
    <w:p w14:paraId="701D3E7B" w14:textId="3E133911" w:rsidR="009E66DF" w:rsidRPr="003F56C3" w:rsidRDefault="009E66DF" w:rsidP="009E66DF">
      <w:pPr>
        <w:rPr>
          <w:rFonts w:asciiTheme="minorHAnsi" w:eastAsia="Calibri" w:hAnsiTheme="minorHAnsi" w:cstheme="minorHAnsi"/>
          <w:sz w:val="24"/>
        </w:rPr>
      </w:pPr>
      <w:r w:rsidRPr="00310F21">
        <w:rPr>
          <w:rFonts w:eastAsia="Calibri"/>
          <w:noProof/>
        </w:rPr>
        <w:lastRenderedPageBreak/>
        <w:drawing>
          <wp:inline distT="0" distB="0" distL="0" distR="0" wp14:anchorId="02811387" wp14:editId="6CDD8605">
            <wp:extent cx="5779698" cy="422540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ebe-Tadesse\Documents\TRANSFORM HDR\GPS\THDR_New.png"/>
                    <pic:cNvPicPr>
                      <a:picLocks noChangeAspect="1" noChangeArrowheads="1"/>
                    </pic:cNvPicPr>
                  </pic:nvPicPr>
                  <pic:blipFill>
                    <a:blip r:embed="rId14" cstate="print">
                      <a:extLst>
                        <a:ext uri="{28A0092B-C50C-407E-A947-70E740481C1C}">
                          <a14:useLocalDpi xmlns:a14="http://schemas.microsoft.com/office/drawing/2010/main"/>
                        </a:ext>
                      </a:extLst>
                    </a:blip>
                    <a:stretch>
                      <a:fillRect/>
                    </a:stretch>
                  </pic:blipFill>
                  <pic:spPr bwMode="auto">
                    <a:xfrm>
                      <a:off x="0" y="0"/>
                      <a:ext cx="5785200" cy="4229431"/>
                    </a:xfrm>
                    <a:prstGeom prst="rect">
                      <a:avLst/>
                    </a:prstGeom>
                    <a:noFill/>
                    <a:ln>
                      <a:noFill/>
                    </a:ln>
                  </pic:spPr>
                </pic:pic>
              </a:graphicData>
            </a:graphic>
          </wp:inline>
        </w:drawing>
      </w:r>
    </w:p>
    <w:sectPr w:rsidR="009E66DF" w:rsidRPr="003F56C3" w:rsidSect="00EE48BE">
      <w:footerReference w:type="even" r:id="rId15"/>
      <w:pgSz w:w="11907" w:h="16839" w:code="9"/>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B1DFF" w14:textId="77777777" w:rsidR="009A2535" w:rsidRDefault="009A2535" w:rsidP="00AA3887">
      <w:r>
        <w:separator/>
      </w:r>
    </w:p>
    <w:p w14:paraId="464AB799" w14:textId="77777777" w:rsidR="009A2535" w:rsidRDefault="009A2535" w:rsidP="00AA3887"/>
  </w:endnote>
  <w:endnote w:type="continuationSeparator" w:id="0">
    <w:p w14:paraId="28514795" w14:textId="77777777" w:rsidR="009A2535" w:rsidRDefault="009A2535" w:rsidP="00AA3887">
      <w:r>
        <w:continuationSeparator/>
      </w:r>
    </w:p>
    <w:p w14:paraId="5133E663" w14:textId="77777777" w:rsidR="009A2535" w:rsidRDefault="009A2535" w:rsidP="00AA3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Light">
    <w:altName w:val="Century Gothic"/>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Schoolbook">
    <w:panose1 w:val="02040604050505020304"/>
    <w:charset w:val="00"/>
    <w:family w:val="roman"/>
    <w:pitch w:val="variable"/>
    <w:sig w:usb0="00000287" w:usb1="00000000" w:usb2="00000000" w:usb3="00000000" w:csb0="0000009F" w:csb1="00000000"/>
  </w:font>
  <w:font w:name="Gill Sans Std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26859"/>
      <w:docPartObj>
        <w:docPartGallery w:val="Page Numbers (Bottom of Page)"/>
        <w:docPartUnique/>
      </w:docPartObj>
    </w:sdtPr>
    <w:sdtEndPr/>
    <w:sdtContent>
      <w:sdt>
        <w:sdtPr>
          <w:id w:val="860082579"/>
          <w:docPartObj>
            <w:docPartGallery w:val="Page Numbers (Top of Page)"/>
            <w:docPartUnique/>
          </w:docPartObj>
        </w:sdtPr>
        <w:sdtEndPr/>
        <w:sdtContent>
          <w:p w14:paraId="6E52EC59" w14:textId="456C7EEF" w:rsidR="000F0932" w:rsidRDefault="000F0932">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8C1F88">
              <w:rPr>
                <w:b/>
                <w:bCs/>
                <w:noProof/>
              </w:rPr>
              <w:t>iv</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C1F88">
              <w:rPr>
                <w:b/>
                <w:bCs/>
                <w:noProof/>
              </w:rPr>
              <w:t>15</w:t>
            </w:r>
            <w:r>
              <w:rPr>
                <w:b/>
                <w:bCs/>
                <w:sz w:val="24"/>
              </w:rPr>
              <w:fldChar w:fldCharType="end"/>
            </w:r>
          </w:p>
        </w:sdtContent>
      </w:sdt>
    </w:sdtContent>
  </w:sdt>
  <w:p w14:paraId="668E7D72" w14:textId="77777777" w:rsidR="00DF56F6" w:rsidRDefault="00DF5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FA24C" w14:textId="77777777" w:rsidR="00DF56F6" w:rsidRDefault="00DF56F6" w:rsidP="00C13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221A4" w14:textId="77777777" w:rsidR="00DF56F6" w:rsidRDefault="00DF56F6" w:rsidP="00C152FC">
    <w:pPr>
      <w:pStyle w:val="Footer"/>
      <w:ind w:right="360"/>
    </w:pPr>
  </w:p>
  <w:p w14:paraId="5D2156DC" w14:textId="77777777" w:rsidR="00DF56F6" w:rsidRDefault="00DF56F6" w:rsidP="00AA388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D246C" w14:textId="77777777" w:rsidR="00DF56F6" w:rsidRDefault="00DF56F6" w:rsidP="00C13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5B22C5" w14:textId="77777777" w:rsidR="00DF56F6" w:rsidRDefault="00DF56F6" w:rsidP="00C152FC">
    <w:pPr>
      <w:pStyle w:val="Footer"/>
      <w:ind w:right="360"/>
    </w:pPr>
  </w:p>
  <w:p w14:paraId="6351A9BE" w14:textId="77777777" w:rsidR="00DF56F6" w:rsidRDefault="00DF56F6" w:rsidP="00AA38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D51C6" w14:textId="77777777" w:rsidR="009A2535" w:rsidRDefault="009A2535" w:rsidP="00AA3887">
      <w:r>
        <w:separator/>
      </w:r>
    </w:p>
    <w:p w14:paraId="7CD6DCD0" w14:textId="77777777" w:rsidR="009A2535" w:rsidRDefault="009A2535" w:rsidP="00AA3887"/>
  </w:footnote>
  <w:footnote w:type="continuationSeparator" w:id="0">
    <w:p w14:paraId="4F3868A9" w14:textId="77777777" w:rsidR="009A2535" w:rsidRDefault="009A2535" w:rsidP="00AA3887">
      <w:r>
        <w:continuationSeparator/>
      </w:r>
    </w:p>
    <w:p w14:paraId="4213F5E8" w14:textId="77777777" w:rsidR="009A2535" w:rsidRDefault="009A2535" w:rsidP="00AA38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43C"/>
    <w:multiLevelType w:val="hybridMultilevel"/>
    <w:tmpl w:val="70B8D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DC0462"/>
    <w:multiLevelType w:val="hybridMultilevel"/>
    <w:tmpl w:val="65F6EAAC"/>
    <w:lvl w:ilvl="0" w:tplc="04090001">
      <w:start w:val="1"/>
      <w:numFmt w:val="bullet"/>
      <w:lvlText w:val=""/>
      <w:lvlJc w:val="left"/>
      <w:pPr>
        <w:tabs>
          <w:tab w:val="num" w:pos="720"/>
        </w:tabs>
        <w:ind w:left="720" w:hanging="360"/>
      </w:pPr>
      <w:rPr>
        <w:rFonts w:ascii="Symbol" w:hAnsi="Symbol" w:hint="default"/>
      </w:rPr>
    </w:lvl>
    <w:lvl w:ilvl="1" w:tplc="7DE8C3C6">
      <w:start w:val="1"/>
      <w:numFmt w:val="bullet"/>
      <w:pStyle w:val="Bullet2"/>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CB05EB"/>
    <w:multiLevelType w:val="hybridMultilevel"/>
    <w:tmpl w:val="4F84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B15D37"/>
    <w:multiLevelType w:val="hybridMultilevel"/>
    <w:tmpl w:val="806C256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nsid w:val="15B320B5"/>
    <w:multiLevelType w:val="hybridMultilevel"/>
    <w:tmpl w:val="7BD87E3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420070"/>
    <w:multiLevelType w:val="hybridMultilevel"/>
    <w:tmpl w:val="63681B00"/>
    <w:lvl w:ilvl="0" w:tplc="1D1653C0">
      <w:start w:val="1"/>
      <w:numFmt w:val="bullet"/>
      <w:pStyle w:val="BoxBullet"/>
      <w:lvlText w:val=""/>
      <w:lvlJc w:val="left"/>
      <w:pPr>
        <w:tabs>
          <w:tab w:val="num" w:pos="360"/>
        </w:tabs>
        <w:ind w:left="220" w:hanging="220"/>
      </w:pPr>
      <w:rPr>
        <w:rFonts w:ascii="Symbol" w:hAnsi="Symbol" w:hint="default"/>
        <w:b w:val="0"/>
        <w:i w:val="0"/>
        <w:color w:val="FFFFFF"/>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AC24E1"/>
    <w:multiLevelType w:val="hybridMultilevel"/>
    <w:tmpl w:val="734EF8A6"/>
    <w:lvl w:ilvl="0" w:tplc="7FD47DF4">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A300A"/>
    <w:multiLevelType w:val="hybridMultilevel"/>
    <w:tmpl w:val="7A20C47C"/>
    <w:lvl w:ilvl="0" w:tplc="071C2E6E">
      <w:start w:val="1"/>
      <w:numFmt w:val="bullet"/>
      <w:pStyle w:val="Bullet1"/>
      <w:lvlText w:val=""/>
      <w:lvlJc w:val="left"/>
      <w:pPr>
        <w:tabs>
          <w:tab w:val="num" w:pos="1080"/>
        </w:tabs>
        <w:ind w:left="1080" w:hanging="360"/>
      </w:pPr>
      <w:rPr>
        <w:rFonts w:ascii="Symbol" w:hAnsi="Symbol" w:hint="default"/>
        <w:b w:val="0"/>
        <w:i w:val="0"/>
        <w:sz w:val="22"/>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
    <w:nsid w:val="31F71098"/>
    <w:multiLevelType w:val="hybridMultilevel"/>
    <w:tmpl w:val="1C1E2C8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36220678"/>
    <w:multiLevelType w:val="hybridMultilevel"/>
    <w:tmpl w:val="B79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9A562F"/>
    <w:multiLevelType w:val="hybridMultilevel"/>
    <w:tmpl w:val="120CBEA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37644EF"/>
    <w:multiLevelType w:val="hybridMultilevel"/>
    <w:tmpl w:val="1DEA1714"/>
    <w:lvl w:ilvl="0" w:tplc="8FF2B49E">
      <w:start w:val="1"/>
      <w:numFmt w:val="decimal"/>
      <w:pStyle w:val="numbering"/>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06722C"/>
    <w:multiLevelType w:val="hybridMultilevel"/>
    <w:tmpl w:val="9CF29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3937E6"/>
    <w:multiLevelType w:val="hybridMultilevel"/>
    <w:tmpl w:val="771E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C15A88"/>
    <w:multiLevelType w:val="hybridMultilevel"/>
    <w:tmpl w:val="378A13EC"/>
    <w:lvl w:ilvl="0" w:tplc="8ED0484A">
      <w:start w:val="1"/>
      <w:numFmt w:val="bullet"/>
      <w:pStyle w:val="Bullet3"/>
      <w:lvlText w:val=""/>
      <w:lvlJc w:val="left"/>
      <w:pPr>
        <w:tabs>
          <w:tab w:val="num" w:pos="648"/>
        </w:tabs>
        <w:ind w:left="648" w:hanging="216"/>
      </w:pPr>
      <w:rPr>
        <w:rFonts w:ascii="Symbol" w:hAnsi="Symbol" w:hint="default"/>
        <w:b w:val="0"/>
        <w:i w:val="0"/>
        <w:sz w:val="22"/>
        <w:szCs w:val="22"/>
      </w:rPr>
    </w:lvl>
    <w:lvl w:ilvl="1" w:tplc="0409000F">
      <w:start w:val="1"/>
      <w:numFmt w:val="decimal"/>
      <w:lvlText w:val="%2."/>
      <w:lvlJc w:val="left"/>
      <w:pPr>
        <w:tabs>
          <w:tab w:val="num" w:pos="1440"/>
        </w:tabs>
        <w:ind w:left="1440" w:hanging="360"/>
      </w:pPr>
      <w:rPr>
        <w:rFonts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E1409A"/>
    <w:multiLevelType w:val="hybridMultilevel"/>
    <w:tmpl w:val="0CE89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C4D6A91"/>
    <w:multiLevelType w:val="hybridMultilevel"/>
    <w:tmpl w:val="1026D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14"/>
  </w:num>
  <w:num w:numId="4">
    <w:abstractNumId w:val="7"/>
  </w:num>
  <w:num w:numId="5">
    <w:abstractNumId w:val="11"/>
  </w:num>
  <w:num w:numId="6">
    <w:abstractNumId w:val="6"/>
  </w:num>
  <w:num w:numId="7">
    <w:abstractNumId w:val="9"/>
  </w:num>
  <w:num w:numId="8">
    <w:abstractNumId w:val="16"/>
  </w:num>
  <w:num w:numId="9">
    <w:abstractNumId w:val="13"/>
  </w:num>
  <w:num w:numId="10">
    <w:abstractNumId w:val="2"/>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12"/>
  </w:num>
  <w:num w:numId="25">
    <w:abstractNumId w:val="0"/>
  </w:num>
  <w:num w:numId="26">
    <w:abstractNumId w:val="8"/>
  </w:num>
  <w:num w:numId="27">
    <w:abstractNumId w:val="15"/>
  </w:num>
  <w:num w:numId="28">
    <w:abstractNumId w:val="4"/>
  </w:num>
  <w:num w:numId="29">
    <w:abstractNumId w:val="3"/>
  </w:num>
  <w:num w:numId="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o:colormru v:ext="edit" colors="#002a6c,#ddd,#666,#c2113a"/>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21"/>
    <w:rsid w:val="00000E58"/>
    <w:rsid w:val="00001D49"/>
    <w:rsid w:val="000039A5"/>
    <w:rsid w:val="00010511"/>
    <w:rsid w:val="00010570"/>
    <w:rsid w:val="00010D0B"/>
    <w:rsid w:val="00013AD1"/>
    <w:rsid w:val="0001462A"/>
    <w:rsid w:val="00015169"/>
    <w:rsid w:val="000205BE"/>
    <w:rsid w:val="000207DC"/>
    <w:rsid w:val="00021AFF"/>
    <w:rsid w:val="00022543"/>
    <w:rsid w:val="000227F1"/>
    <w:rsid w:val="00022F63"/>
    <w:rsid w:val="0002315A"/>
    <w:rsid w:val="00023599"/>
    <w:rsid w:val="00023905"/>
    <w:rsid w:val="00025B66"/>
    <w:rsid w:val="00026771"/>
    <w:rsid w:val="00035D37"/>
    <w:rsid w:val="00035E73"/>
    <w:rsid w:val="00036AC9"/>
    <w:rsid w:val="00040074"/>
    <w:rsid w:val="0004071F"/>
    <w:rsid w:val="00040FE8"/>
    <w:rsid w:val="000411A0"/>
    <w:rsid w:val="00041F92"/>
    <w:rsid w:val="00042D14"/>
    <w:rsid w:val="00042D38"/>
    <w:rsid w:val="0004325E"/>
    <w:rsid w:val="000460C9"/>
    <w:rsid w:val="000504DC"/>
    <w:rsid w:val="00052404"/>
    <w:rsid w:val="00055027"/>
    <w:rsid w:val="0005575A"/>
    <w:rsid w:val="00055C16"/>
    <w:rsid w:val="00066181"/>
    <w:rsid w:val="00066588"/>
    <w:rsid w:val="00066E69"/>
    <w:rsid w:val="000671CE"/>
    <w:rsid w:val="00071800"/>
    <w:rsid w:val="00071886"/>
    <w:rsid w:val="00071B80"/>
    <w:rsid w:val="00072B5C"/>
    <w:rsid w:val="0007400F"/>
    <w:rsid w:val="00082477"/>
    <w:rsid w:val="000825E6"/>
    <w:rsid w:val="0008293C"/>
    <w:rsid w:val="00082DFA"/>
    <w:rsid w:val="0008524E"/>
    <w:rsid w:val="000863ED"/>
    <w:rsid w:val="000863F8"/>
    <w:rsid w:val="0008655C"/>
    <w:rsid w:val="00086784"/>
    <w:rsid w:val="000874DA"/>
    <w:rsid w:val="00087A3D"/>
    <w:rsid w:val="0009285B"/>
    <w:rsid w:val="0009287B"/>
    <w:rsid w:val="00093A87"/>
    <w:rsid w:val="000A455E"/>
    <w:rsid w:val="000A510D"/>
    <w:rsid w:val="000A5A5F"/>
    <w:rsid w:val="000A629C"/>
    <w:rsid w:val="000B57A3"/>
    <w:rsid w:val="000C07B2"/>
    <w:rsid w:val="000C236E"/>
    <w:rsid w:val="000C25B1"/>
    <w:rsid w:val="000C2B97"/>
    <w:rsid w:val="000C2BDF"/>
    <w:rsid w:val="000C3B3F"/>
    <w:rsid w:val="000C4FC3"/>
    <w:rsid w:val="000C6B67"/>
    <w:rsid w:val="000C7867"/>
    <w:rsid w:val="000D19D1"/>
    <w:rsid w:val="000D1E79"/>
    <w:rsid w:val="000D2432"/>
    <w:rsid w:val="000D7DE7"/>
    <w:rsid w:val="000E1237"/>
    <w:rsid w:val="000E30DE"/>
    <w:rsid w:val="000E3645"/>
    <w:rsid w:val="000E3B0D"/>
    <w:rsid w:val="000E3E59"/>
    <w:rsid w:val="000E3EDE"/>
    <w:rsid w:val="000E4902"/>
    <w:rsid w:val="000E4ED0"/>
    <w:rsid w:val="000E59F7"/>
    <w:rsid w:val="000F0932"/>
    <w:rsid w:val="000F4162"/>
    <w:rsid w:val="000F5CDE"/>
    <w:rsid w:val="000F5F73"/>
    <w:rsid w:val="000F7691"/>
    <w:rsid w:val="001000F9"/>
    <w:rsid w:val="00100C8D"/>
    <w:rsid w:val="00101036"/>
    <w:rsid w:val="00101B28"/>
    <w:rsid w:val="00104A9F"/>
    <w:rsid w:val="001066EF"/>
    <w:rsid w:val="0011015D"/>
    <w:rsid w:val="0011400A"/>
    <w:rsid w:val="00116D31"/>
    <w:rsid w:val="00117C7A"/>
    <w:rsid w:val="001219B7"/>
    <w:rsid w:val="001236D5"/>
    <w:rsid w:val="00123984"/>
    <w:rsid w:val="00130B2F"/>
    <w:rsid w:val="001312E5"/>
    <w:rsid w:val="00131391"/>
    <w:rsid w:val="00132431"/>
    <w:rsid w:val="001330E8"/>
    <w:rsid w:val="00133D21"/>
    <w:rsid w:val="00134D49"/>
    <w:rsid w:val="001365BE"/>
    <w:rsid w:val="00137A6C"/>
    <w:rsid w:val="001415FE"/>
    <w:rsid w:val="001440DA"/>
    <w:rsid w:val="001443B6"/>
    <w:rsid w:val="0014520C"/>
    <w:rsid w:val="00145C8D"/>
    <w:rsid w:val="00145EBE"/>
    <w:rsid w:val="00145ED8"/>
    <w:rsid w:val="001460B1"/>
    <w:rsid w:val="001463E7"/>
    <w:rsid w:val="00146806"/>
    <w:rsid w:val="00146A21"/>
    <w:rsid w:val="00150C16"/>
    <w:rsid w:val="001531E8"/>
    <w:rsid w:val="00155DDB"/>
    <w:rsid w:val="00156353"/>
    <w:rsid w:val="001641F4"/>
    <w:rsid w:val="001645FB"/>
    <w:rsid w:val="00165A5A"/>
    <w:rsid w:val="00166B31"/>
    <w:rsid w:val="00170574"/>
    <w:rsid w:val="00170C64"/>
    <w:rsid w:val="001767AD"/>
    <w:rsid w:val="00182526"/>
    <w:rsid w:val="00182CA0"/>
    <w:rsid w:val="001849CA"/>
    <w:rsid w:val="00185D46"/>
    <w:rsid w:val="00187553"/>
    <w:rsid w:val="00187E74"/>
    <w:rsid w:val="00194DD9"/>
    <w:rsid w:val="0019506C"/>
    <w:rsid w:val="00195B43"/>
    <w:rsid w:val="001A08C5"/>
    <w:rsid w:val="001A261B"/>
    <w:rsid w:val="001A5C93"/>
    <w:rsid w:val="001B40A1"/>
    <w:rsid w:val="001B5470"/>
    <w:rsid w:val="001B5947"/>
    <w:rsid w:val="001B76EA"/>
    <w:rsid w:val="001C0FC1"/>
    <w:rsid w:val="001C123F"/>
    <w:rsid w:val="001C1F79"/>
    <w:rsid w:val="001C2DD4"/>
    <w:rsid w:val="001C317C"/>
    <w:rsid w:val="001C3EBF"/>
    <w:rsid w:val="001C4CD1"/>
    <w:rsid w:val="001C4F7E"/>
    <w:rsid w:val="001C6721"/>
    <w:rsid w:val="001C679A"/>
    <w:rsid w:val="001D13D3"/>
    <w:rsid w:val="001D16CE"/>
    <w:rsid w:val="001D1A68"/>
    <w:rsid w:val="001D3078"/>
    <w:rsid w:val="001D323E"/>
    <w:rsid w:val="001D5421"/>
    <w:rsid w:val="001D635B"/>
    <w:rsid w:val="001D7154"/>
    <w:rsid w:val="001E1B53"/>
    <w:rsid w:val="001E280D"/>
    <w:rsid w:val="001E36AD"/>
    <w:rsid w:val="001E3DE2"/>
    <w:rsid w:val="001E475D"/>
    <w:rsid w:val="001E4991"/>
    <w:rsid w:val="001E51AF"/>
    <w:rsid w:val="001E5BD2"/>
    <w:rsid w:val="001E5EF2"/>
    <w:rsid w:val="001E66EF"/>
    <w:rsid w:val="001E75CB"/>
    <w:rsid w:val="001F266E"/>
    <w:rsid w:val="001F355D"/>
    <w:rsid w:val="001F5A02"/>
    <w:rsid w:val="002002A2"/>
    <w:rsid w:val="00200581"/>
    <w:rsid w:val="0020151A"/>
    <w:rsid w:val="00201E54"/>
    <w:rsid w:val="00202D0F"/>
    <w:rsid w:val="002056F8"/>
    <w:rsid w:val="00205C3B"/>
    <w:rsid w:val="00210124"/>
    <w:rsid w:val="002127CC"/>
    <w:rsid w:val="00214412"/>
    <w:rsid w:val="00215B39"/>
    <w:rsid w:val="00216288"/>
    <w:rsid w:val="0021668B"/>
    <w:rsid w:val="00217864"/>
    <w:rsid w:val="00220F17"/>
    <w:rsid w:val="0022368D"/>
    <w:rsid w:val="00223E95"/>
    <w:rsid w:val="0022476A"/>
    <w:rsid w:val="002301B3"/>
    <w:rsid w:val="0023136E"/>
    <w:rsid w:val="00231EFF"/>
    <w:rsid w:val="002358C3"/>
    <w:rsid w:val="002418E4"/>
    <w:rsid w:val="0024527D"/>
    <w:rsid w:val="00247A13"/>
    <w:rsid w:val="00250BB3"/>
    <w:rsid w:val="002526DA"/>
    <w:rsid w:val="00254904"/>
    <w:rsid w:val="00254DB5"/>
    <w:rsid w:val="002561D0"/>
    <w:rsid w:val="00256AA5"/>
    <w:rsid w:val="0026022E"/>
    <w:rsid w:val="00260269"/>
    <w:rsid w:val="002617CD"/>
    <w:rsid w:val="00263A6C"/>
    <w:rsid w:val="00263E8A"/>
    <w:rsid w:val="00271965"/>
    <w:rsid w:val="00272654"/>
    <w:rsid w:val="00274EA3"/>
    <w:rsid w:val="00280788"/>
    <w:rsid w:val="002811EF"/>
    <w:rsid w:val="0028312B"/>
    <w:rsid w:val="00283B29"/>
    <w:rsid w:val="00285B9D"/>
    <w:rsid w:val="00285D62"/>
    <w:rsid w:val="002879FF"/>
    <w:rsid w:val="00290898"/>
    <w:rsid w:val="00291FF3"/>
    <w:rsid w:val="00293F99"/>
    <w:rsid w:val="00296110"/>
    <w:rsid w:val="002A2C84"/>
    <w:rsid w:val="002A6709"/>
    <w:rsid w:val="002A733D"/>
    <w:rsid w:val="002B1CB0"/>
    <w:rsid w:val="002B3B0C"/>
    <w:rsid w:val="002B43FB"/>
    <w:rsid w:val="002B4ABC"/>
    <w:rsid w:val="002C168C"/>
    <w:rsid w:val="002C3AA1"/>
    <w:rsid w:val="002C416F"/>
    <w:rsid w:val="002D0861"/>
    <w:rsid w:val="002D1E5C"/>
    <w:rsid w:val="002D4E10"/>
    <w:rsid w:val="002D55B9"/>
    <w:rsid w:val="002D65E0"/>
    <w:rsid w:val="002D6E8A"/>
    <w:rsid w:val="002D7D33"/>
    <w:rsid w:val="002E19CF"/>
    <w:rsid w:val="002E4560"/>
    <w:rsid w:val="002E458F"/>
    <w:rsid w:val="002E4870"/>
    <w:rsid w:val="002E4874"/>
    <w:rsid w:val="002E686F"/>
    <w:rsid w:val="002E75EB"/>
    <w:rsid w:val="002F53D6"/>
    <w:rsid w:val="002F6C54"/>
    <w:rsid w:val="003021E2"/>
    <w:rsid w:val="00302D45"/>
    <w:rsid w:val="003042DB"/>
    <w:rsid w:val="00304697"/>
    <w:rsid w:val="0031011A"/>
    <w:rsid w:val="003104A1"/>
    <w:rsid w:val="00310F21"/>
    <w:rsid w:val="00311313"/>
    <w:rsid w:val="003114EA"/>
    <w:rsid w:val="0031448F"/>
    <w:rsid w:val="00314B69"/>
    <w:rsid w:val="00316842"/>
    <w:rsid w:val="00316AFB"/>
    <w:rsid w:val="00316BCA"/>
    <w:rsid w:val="003210AA"/>
    <w:rsid w:val="00321BC9"/>
    <w:rsid w:val="003221FD"/>
    <w:rsid w:val="0032419E"/>
    <w:rsid w:val="003268B2"/>
    <w:rsid w:val="00327CEE"/>
    <w:rsid w:val="00327ED8"/>
    <w:rsid w:val="0033057D"/>
    <w:rsid w:val="003348A6"/>
    <w:rsid w:val="003363B0"/>
    <w:rsid w:val="003366EA"/>
    <w:rsid w:val="00340101"/>
    <w:rsid w:val="003418C1"/>
    <w:rsid w:val="00341CC9"/>
    <w:rsid w:val="00342CB3"/>
    <w:rsid w:val="00342D40"/>
    <w:rsid w:val="00343D4D"/>
    <w:rsid w:val="003445EA"/>
    <w:rsid w:val="0034483D"/>
    <w:rsid w:val="0034558E"/>
    <w:rsid w:val="00345F6E"/>
    <w:rsid w:val="00346CA9"/>
    <w:rsid w:val="00347969"/>
    <w:rsid w:val="0035039D"/>
    <w:rsid w:val="003503BD"/>
    <w:rsid w:val="00351403"/>
    <w:rsid w:val="00351407"/>
    <w:rsid w:val="00352FD3"/>
    <w:rsid w:val="00353556"/>
    <w:rsid w:val="00353BED"/>
    <w:rsid w:val="0035458A"/>
    <w:rsid w:val="00355E1E"/>
    <w:rsid w:val="00357AA9"/>
    <w:rsid w:val="003605F5"/>
    <w:rsid w:val="00360665"/>
    <w:rsid w:val="00361086"/>
    <w:rsid w:val="0036172F"/>
    <w:rsid w:val="0036292E"/>
    <w:rsid w:val="00364BAF"/>
    <w:rsid w:val="003662F6"/>
    <w:rsid w:val="00367AEE"/>
    <w:rsid w:val="00370625"/>
    <w:rsid w:val="00371547"/>
    <w:rsid w:val="003715A0"/>
    <w:rsid w:val="00372FAF"/>
    <w:rsid w:val="003730E2"/>
    <w:rsid w:val="00373604"/>
    <w:rsid w:val="00374F99"/>
    <w:rsid w:val="0037564A"/>
    <w:rsid w:val="00377451"/>
    <w:rsid w:val="00381989"/>
    <w:rsid w:val="00384549"/>
    <w:rsid w:val="003846E8"/>
    <w:rsid w:val="00385EC1"/>
    <w:rsid w:val="00386D1C"/>
    <w:rsid w:val="00387563"/>
    <w:rsid w:val="00387AE5"/>
    <w:rsid w:val="00390772"/>
    <w:rsid w:val="00391AA4"/>
    <w:rsid w:val="003925A2"/>
    <w:rsid w:val="00392C50"/>
    <w:rsid w:val="00393C9D"/>
    <w:rsid w:val="00395D0E"/>
    <w:rsid w:val="00396B89"/>
    <w:rsid w:val="0039738C"/>
    <w:rsid w:val="003A07FA"/>
    <w:rsid w:val="003A1760"/>
    <w:rsid w:val="003A1FE4"/>
    <w:rsid w:val="003A3204"/>
    <w:rsid w:val="003A4834"/>
    <w:rsid w:val="003A5E92"/>
    <w:rsid w:val="003B03C8"/>
    <w:rsid w:val="003C5429"/>
    <w:rsid w:val="003C5AA0"/>
    <w:rsid w:val="003D1C7A"/>
    <w:rsid w:val="003D743C"/>
    <w:rsid w:val="003D7904"/>
    <w:rsid w:val="003E042B"/>
    <w:rsid w:val="003E1C07"/>
    <w:rsid w:val="003E2190"/>
    <w:rsid w:val="003E2BE2"/>
    <w:rsid w:val="003E2E54"/>
    <w:rsid w:val="003E4DA1"/>
    <w:rsid w:val="003E7A32"/>
    <w:rsid w:val="003F01DA"/>
    <w:rsid w:val="003F282B"/>
    <w:rsid w:val="003F3475"/>
    <w:rsid w:val="003F561C"/>
    <w:rsid w:val="003F56C3"/>
    <w:rsid w:val="003F6543"/>
    <w:rsid w:val="003F7306"/>
    <w:rsid w:val="003F7E2D"/>
    <w:rsid w:val="00400114"/>
    <w:rsid w:val="0040047F"/>
    <w:rsid w:val="00400D13"/>
    <w:rsid w:val="0040191D"/>
    <w:rsid w:val="00403141"/>
    <w:rsid w:val="0040607D"/>
    <w:rsid w:val="00412941"/>
    <w:rsid w:val="004129C4"/>
    <w:rsid w:val="00412FE7"/>
    <w:rsid w:val="0041490E"/>
    <w:rsid w:val="004171EC"/>
    <w:rsid w:val="004201B3"/>
    <w:rsid w:val="00423512"/>
    <w:rsid w:val="0042610D"/>
    <w:rsid w:val="00430F1B"/>
    <w:rsid w:val="00432AC3"/>
    <w:rsid w:val="00435AD6"/>
    <w:rsid w:val="00435F90"/>
    <w:rsid w:val="004362E5"/>
    <w:rsid w:val="004365ED"/>
    <w:rsid w:val="00437293"/>
    <w:rsid w:val="00437552"/>
    <w:rsid w:val="0044216E"/>
    <w:rsid w:val="00442D5B"/>
    <w:rsid w:val="0044389E"/>
    <w:rsid w:val="00443F6E"/>
    <w:rsid w:val="0044475F"/>
    <w:rsid w:val="004471DC"/>
    <w:rsid w:val="00447646"/>
    <w:rsid w:val="00451A74"/>
    <w:rsid w:val="00452448"/>
    <w:rsid w:val="00452A3E"/>
    <w:rsid w:val="004550A5"/>
    <w:rsid w:val="0045718E"/>
    <w:rsid w:val="004605E2"/>
    <w:rsid w:val="0046123F"/>
    <w:rsid w:val="00466413"/>
    <w:rsid w:val="004677AF"/>
    <w:rsid w:val="0047341D"/>
    <w:rsid w:val="004757AC"/>
    <w:rsid w:val="00475B10"/>
    <w:rsid w:val="004769E8"/>
    <w:rsid w:val="0047738B"/>
    <w:rsid w:val="00483DD6"/>
    <w:rsid w:val="004843C8"/>
    <w:rsid w:val="0048520F"/>
    <w:rsid w:val="00487AA0"/>
    <w:rsid w:val="004912C2"/>
    <w:rsid w:val="00491445"/>
    <w:rsid w:val="00492012"/>
    <w:rsid w:val="004927D0"/>
    <w:rsid w:val="004927FF"/>
    <w:rsid w:val="00494055"/>
    <w:rsid w:val="0049562E"/>
    <w:rsid w:val="00496CD0"/>
    <w:rsid w:val="00497C6F"/>
    <w:rsid w:val="004A0DA2"/>
    <w:rsid w:val="004A3634"/>
    <w:rsid w:val="004A3CA0"/>
    <w:rsid w:val="004A4904"/>
    <w:rsid w:val="004A507C"/>
    <w:rsid w:val="004A5F50"/>
    <w:rsid w:val="004A67E1"/>
    <w:rsid w:val="004A7784"/>
    <w:rsid w:val="004B185B"/>
    <w:rsid w:val="004B339A"/>
    <w:rsid w:val="004B4331"/>
    <w:rsid w:val="004B4456"/>
    <w:rsid w:val="004B4F25"/>
    <w:rsid w:val="004B52EC"/>
    <w:rsid w:val="004B55C6"/>
    <w:rsid w:val="004B57B0"/>
    <w:rsid w:val="004C1B7C"/>
    <w:rsid w:val="004C36CB"/>
    <w:rsid w:val="004C3FAF"/>
    <w:rsid w:val="004C446E"/>
    <w:rsid w:val="004C7304"/>
    <w:rsid w:val="004D0702"/>
    <w:rsid w:val="004D3BA0"/>
    <w:rsid w:val="004D4150"/>
    <w:rsid w:val="004E0838"/>
    <w:rsid w:val="004E0E72"/>
    <w:rsid w:val="004E1DE6"/>
    <w:rsid w:val="004E33CC"/>
    <w:rsid w:val="004E3B5B"/>
    <w:rsid w:val="004E60A6"/>
    <w:rsid w:val="004E736A"/>
    <w:rsid w:val="004E7782"/>
    <w:rsid w:val="004E77BC"/>
    <w:rsid w:val="004E7B7C"/>
    <w:rsid w:val="004F0FD3"/>
    <w:rsid w:val="004F1DAC"/>
    <w:rsid w:val="004F360C"/>
    <w:rsid w:val="004F419C"/>
    <w:rsid w:val="004F5AB2"/>
    <w:rsid w:val="0050153A"/>
    <w:rsid w:val="005034B3"/>
    <w:rsid w:val="00503AAB"/>
    <w:rsid w:val="00503F84"/>
    <w:rsid w:val="005040F0"/>
    <w:rsid w:val="00507BC7"/>
    <w:rsid w:val="00514937"/>
    <w:rsid w:val="00514BDF"/>
    <w:rsid w:val="005175A9"/>
    <w:rsid w:val="00523042"/>
    <w:rsid w:val="005261AA"/>
    <w:rsid w:val="00526217"/>
    <w:rsid w:val="00526F74"/>
    <w:rsid w:val="0053086B"/>
    <w:rsid w:val="0053527C"/>
    <w:rsid w:val="005378C5"/>
    <w:rsid w:val="00540CC7"/>
    <w:rsid w:val="0054258C"/>
    <w:rsid w:val="00543149"/>
    <w:rsid w:val="005436FE"/>
    <w:rsid w:val="00544EE2"/>
    <w:rsid w:val="00552F58"/>
    <w:rsid w:val="00556356"/>
    <w:rsid w:val="0055733F"/>
    <w:rsid w:val="005579EF"/>
    <w:rsid w:val="005605BC"/>
    <w:rsid w:val="00563DAF"/>
    <w:rsid w:val="0056457D"/>
    <w:rsid w:val="00567B3B"/>
    <w:rsid w:val="00571FC6"/>
    <w:rsid w:val="005721A2"/>
    <w:rsid w:val="00576D40"/>
    <w:rsid w:val="00580E69"/>
    <w:rsid w:val="00584C97"/>
    <w:rsid w:val="005850D4"/>
    <w:rsid w:val="00586D3C"/>
    <w:rsid w:val="00593614"/>
    <w:rsid w:val="00595430"/>
    <w:rsid w:val="005976FF"/>
    <w:rsid w:val="00597D0D"/>
    <w:rsid w:val="005A0D11"/>
    <w:rsid w:val="005A108C"/>
    <w:rsid w:val="005A30C0"/>
    <w:rsid w:val="005A52BD"/>
    <w:rsid w:val="005A632F"/>
    <w:rsid w:val="005B1FCB"/>
    <w:rsid w:val="005B39C3"/>
    <w:rsid w:val="005B46EA"/>
    <w:rsid w:val="005B584D"/>
    <w:rsid w:val="005B6BCB"/>
    <w:rsid w:val="005B6DE7"/>
    <w:rsid w:val="005C2886"/>
    <w:rsid w:val="005C476D"/>
    <w:rsid w:val="005C5D9C"/>
    <w:rsid w:val="005C6147"/>
    <w:rsid w:val="005D01C9"/>
    <w:rsid w:val="005D036E"/>
    <w:rsid w:val="005D075E"/>
    <w:rsid w:val="005D1C29"/>
    <w:rsid w:val="005D3C08"/>
    <w:rsid w:val="005D3C6F"/>
    <w:rsid w:val="005D6B55"/>
    <w:rsid w:val="005E0866"/>
    <w:rsid w:val="005E0A33"/>
    <w:rsid w:val="005E1E7C"/>
    <w:rsid w:val="005E24E7"/>
    <w:rsid w:val="005E3782"/>
    <w:rsid w:val="005E3E7A"/>
    <w:rsid w:val="005E5AA1"/>
    <w:rsid w:val="005E5B86"/>
    <w:rsid w:val="005E6AA9"/>
    <w:rsid w:val="005E7D8C"/>
    <w:rsid w:val="005F02B0"/>
    <w:rsid w:val="005F39AF"/>
    <w:rsid w:val="005F40AD"/>
    <w:rsid w:val="005F51C8"/>
    <w:rsid w:val="005F6545"/>
    <w:rsid w:val="005F6DC9"/>
    <w:rsid w:val="005F7E38"/>
    <w:rsid w:val="006012CF"/>
    <w:rsid w:val="0060263A"/>
    <w:rsid w:val="006029BD"/>
    <w:rsid w:val="00606318"/>
    <w:rsid w:val="0060706A"/>
    <w:rsid w:val="006076AE"/>
    <w:rsid w:val="00607C47"/>
    <w:rsid w:val="00607F17"/>
    <w:rsid w:val="006114DB"/>
    <w:rsid w:val="006138C2"/>
    <w:rsid w:val="00613A78"/>
    <w:rsid w:val="00613CD0"/>
    <w:rsid w:val="0061587E"/>
    <w:rsid w:val="006159A9"/>
    <w:rsid w:val="00616654"/>
    <w:rsid w:val="0061728E"/>
    <w:rsid w:val="006173E5"/>
    <w:rsid w:val="006223F4"/>
    <w:rsid w:val="00622964"/>
    <w:rsid w:val="00631081"/>
    <w:rsid w:val="00632392"/>
    <w:rsid w:val="00633399"/>
    <w:rsid w:val="00634CAE"/>
    <w:rsid w:val="00640BBD"/>
    <w:rsid w:val="00640E03"/>
    <w:rsid w:val="00642193"/>
    <w:rsid w:val="00647EE3"/>
    <w:rsid w:val="00650215"/>
    <w:rsid w:val="006514A2"/>
    <w:rsid w:val="0065239E"/>
    <w:rsid w:val="00656877"/>
    <w:rsid w:val="00657292"/>
    <w:rsid w:val="00657371"/>
    <w:rsid w:val="00660381"/>
    <w:rsid w:val="006605D9"/>
    <w:rsid w:val="00661857"/>
    <w:rsid w:val="0066204B"/>
    <w:rsid w:val="0066253F"/>
    <w:rsid w:val="00662D41"/>
    <w:rsid w:val="006642EF"/>
    <w:rsid w:val="006719CF"/>
    <w:rsid w:val="006738A3"/>
    <w:rsid w:val="00675F24"/>
    <w:rsid w:val="00676A40"/>
    <w:rsid w:val="00680BA1"/>
    <w:rsid w:val="006812BC"/>
    <w:rsid w:val="006835D2"/>
    <w:rsid w:val="00684720"/>
    <w:rsid w:val="0068584D"/>
    <w:rsid w:val="00687DA2"/>
    <w:rsid w:val="006911A1"/>
    <w:rsid w:val="00696F58"/>
    <w:rsid w:val="006A2272"/>
    <w:rsid w:val="006A3C64"/>
    <w:rsid w:val="006A5C1E"/>
    <w:rsid w:val="006A687B"/>
    <w:rsid w:val="006A7943"/>
    <w:rsid w:val="006B082A"/>
    <w:rsid w:val="006B20F9"/>
    <w:rsid w:val="006B2DE3"/>
    <w:rsid w:val="006B2F68"/>
    <w:rsid w:val="006B31A6"/>
    <w:rsid w:val="006B4427"/>
    <w:rsid w:val="006B4BB2"/>
    <w:rsid w:val="006B6CD6"/>
    <w:rsid w:val="006C05B6"/>
    <w:rsid w:val="006C108C"/>
    <w:rsid w:val="006C3D06"/>
    <w:rsid w:val="006C3E65"/>
    <w:rsid w:val="006C5794"/>
    <w:rsid w:val="006D1028"/>
    <w:rsid w:val="006D11BE"/>
    <w:rsid w:val="006D5E67"/>
    <w:rsid w:val="006D6490"/>
    <w:rsid w:val="006E11B6"/>
    <w:rsid w:val="006E4C59"/>
    <w:rsid w:val="006E67AD"/>
    <w:rsid w:val="006E7848"/>
    <w:rsid w:val="006E789A"/>
    <w:rsid w:val="006F0C6B"/>
    <w:rsid w:val="006F0FE7"/>
    <w:rsid w:val="006F2600"/>
    <w:rsid w:val="006F5D2B"/>
    <w:rsid w:val="006F686D"/>
    <w:rsid w:val="006F6D97"/>
    <w:rsid w:val="006F7DC8"/>
    <w:rsid w:val="006F7FBC"/>
    <w:rsid w:val="00702384"/>
    <w:rsid w:val="00704FE6"/>
    <w:rsid w:val="007128A0"/>
    <w:rsid w:val="00712BFF"/>
    <w:rsid w:val="00713A5E"/>
    <w:rsid w:val="00714262"/>
    <w:rsid w:val="007159AF"/>
    <w:rsid w:val="00716C1C"/>
    <w:rsid w:val="00716DBF"/>
    <w:rsid w:val="007200E7"/>
    <w:rsid w:val="00723387"/>
    <w:rsid w:val="00724CCA"/>
    <w:rsid w:val="00725160"/>
    <w:rsid w:val="00725EC6"/>
    <w:rsid w:val="0072678B"/>
    <w:rsid w:val="007271E5"/>
    <w:rsid w:val="00730D26"/>
    <w:rsid w:val="007322AD"/>
    <w:rsid w:val="00733A29"/>
    <w:rsid w:val="00736EE6"/>
    <w:rsid w:val="00737E38"/>
    <w:rsid w:val="00741711"/>
    <w:rsid w:val="00741B37"/>
    <w:rsid w:val="007421CA"/>
    <w:rsid w:val="0074251B"/>
    <w:rsid w:val="00743C84"/>
    <w:rsid w:val="007511A3"/>
    <w:rsid w:val="00751DCF"/>
    <w:rsid w:val="00753BFC"/>
    <w:rsid w:val="0075477A"/>
    <w:rsid w:val="00754B72"/>
    <w:rsid w:val="00755246"/>
    <w:rsid w:val="00755F22"/>
    <w:rsid w:val="007567C2"/>
    <w:rsid w:val="00757541"/>
    <w:rsid w:val="00760DB9"/>
    <w:rsid w:val="0076228E"/>
    <w:rsid w:val="007624C8"/>
    <w:rsid w:val="00763E08"/>
    <w:rsid w:val="007700A8"/>
    <w:rsid w:val="00770F2D"/>
    <w:rsid w:val="007711D1"/>
    <w:rsid w:val="007715F4"/>
    <w:rsid w:val="007727AE"/>
    <w:rsid w:val="00773073"/>
    <w:rsid w:val="0077642C"/>
    <w:rsid w:val="00776A62"/>
    <w:rsid w:val="0078146C"/>
    <w:rsid w:val="007831D2"/>
    <w:rsid w:val="007840CA"/>
    <w:rsid w:val="007858E7"/>
    <w:rsid w:val="00787D36"/>
    <w:rsid w:val="00790A51"/>
    <w:rsid w:val="007926BD"/>
    <w:rsid w:val="00794AA8"/>
    <w:rsid w:val="00794F0D"/>
    <w:rsid w:val="00795727"/>
    <w:rsid w:val="00796F02"/>
    <w:rsid w:val="00797900"/>
    <w:rsid w:val="00797B21"/>
    <w:rsid w:val="007A0259"/>
    <w:rsid w:val="007B0318"/>
    <w:rsid w:val="007B032D"/>
    <w:rsid w:val="007B1BF5"/>
    <w:rsid w:val="007B2B8D"/>
    <w:rsid w:val="007B566E"/>
    <w:rsid w:val="007B7BD9"/>
    <w:rsid w:val="007C3BC0"/>
    <w:rsid w:val="007C3D10"/>
    <w:rsid w:val="007C4F8B"/>
    <w:rsid w:val="007C65BA"/>
    <w:rsid w:val="007C672F"/>
    <w:rsid w:val="007C777A"/>
    <w:rsid w:val="007D128C"/>
    <w:rsid w:val="007D565A"/>
    <w:rsid w:val="007D6F99"/>
    <w:rsid w:val="007E0DD3"/>
    <w:rsid w:val="007E22DF"/>
    <w:rsid w:val="007E301F"/>
    <w:rsid w:val="007E3327"/>
    <w:rsid w:val="007E3AD0"/>
    <w:rsid w:val="007E410D"/>
    <w:rsid w:val="007E689C"/>
    <w:rsid w:val="007E68BA"/>
    <w:rsid w:val="007F2217"/>
    <w:rsid w:val="007F285B"/>
    <w:rsid w:val="007F3404"/>
    <w:rsid w:val="007F4525"/>
    <w:rsid w:val="007F6DD1"/>
    <w:rsid w:val="00805492"/>
    <w:rsid w:val="008054C3"/>
    <w:rsid w:val="0081092D"/>
    <w:rsid w:val="008149BD"/>
    <w:rsid w:val="00815CD7"/>
    <w:rsid w:val="00816119"/>
    <w:rsid w:val="00816601"/>
    <w:rsid w:val="00820A9A"/>
    <w:rsid w:val="00822588"/>
    <w:rsid w:val="00825171"/>
    <w:rsid w:val="0082670F"/>
    <w:rsid w:val="0082733B"/>
    <w:rsid w:val="0083017F"/>
    <w:rsid w:val="00830BAA"/>
    <w:rsid w:val="008311DE"/>
    <w:rsid w:val="00831558"/>
    <w:rsid w:val="00831827"/>
    <w:rsid w:val="008333BC"/>
    <w:rsid w:val="0083395F"/>
    <w:rsid w:val="00834F32"/>
    <w:rsid w:val="00835273"/>
    <w:rsid w:val="008367CA"/>
    <w:rsid w:val="00840C7F"/>
    <w:rsid w:val="00841271"/>
    <w:rsid w:val="008438FB"/>
    <w:rsid w:val="00844AA4"/>
    <w:rsid w:val="00844FA7"/>
    <w:rsid w:val="00845415"/>
    <w:rsid w:val="0084752E"/>
    <w:rsid w:val="0085177E"/>
    <w:rsid w:val="008523AA"/>
    <w:rsid w:val="00852DB6"/>
    <w:rsid w:val="00861BEB"/>
    <w:rsid w:val="00862191"/>
    <w:rsid w:val="008632FD"/>
    <w:rsid w:val="008634B6"/>
    <w:rsid w:val="00865624"/>
    <w:rsid w:val="0086640B"/>
    <w:rsid w:val="00870951"/>
    <w:rsid w:val="00871D6D"/>
    <w:rsid w:val="00872B03"/>
    <w:rsid w:val="00873556"/>
    <w:rsid w:val="00876129"/>
    <w:rsid w:val="00876427"/>
    <w:rsid w:val="0087737F"/>
    <w:rsid w:val="00881AD4"/>
    <w:rsid w:val="00882CAE"/>
    <w:rsid w:val="00883646"/>
    <w:rsid w:val="00884B1F"/>
    <w:rsid w:val="00884BE3"/>
    <w:rsid w:val="00885B71"/>
    <w:rsid w:val="008938E8"/>
    <w:rsid w:val="00895098"/>
    <w:rsid w:val="008956AA"/>
    <w:rsid w:val="00897A39"/>
    <w:rsid w:val="008A017A"/>
    <w:rsid w:val="008A0A20"/>
    <w:rsid w:val="008A273E"/>
    <w:rsid w:val="008A2EFA"/>
    <w:rsid w:val="008A34B4"/>
    <w:rsid w:val="008A3657"/>
    <w:rsid w:val="008A3BB1"/>
    <w:rsid w:val="008A4BF2"/>
    <w:rsid w:val="008A4D98"/>
    <w:rsid w:val="008A500D"/>
    <w:rsid w:val="008A6073"/>
    <w:rsid w:val="008A6B4B"/>
    <w:rsid w:val="008B5D9A"/>
    <w:rsid w:val="008C104D"/>
    <w:rsid w:val="008C1F88"/>
    <w:rsid w:val="008C228E"/>
    <w:rsid w:val="008C2803"/>
    <w:rsid w:val="008C2A83"/>
    <w:rsid w:val="008C2E50"/>
    <w:rsid w:val="008C3333"/>
    <w:rsid w:val="008C4663"/>
    <w:rsid w:val="008C526C"/>
    <w:rsid w:val="008C5CB2"/>
    <w:rsid w:val="008C69A1"/>
    <w:rsid w:val="008D02E7"/>
    <w:rsid w:val="008D45F1"/>
    <w:rsid w:val="008D6AB2"/>
    <w:rsid w:val="008E04E9"/>
    <w:rsid w:val="008E4271"/>
    <w:rsid w:val="008E4DFA"/>
    <w:rsid w:val="008E6124"/>
    <w:rsid w:val="008E625C"/>
    <w:rsid w:val="008E63C4"/>
    <w:rsid w:val="008E6DD9"/>
    <w:rsid w:val="008E76E4"/>
    <w:rsid w:val="008F0641"/>
    <w:rsid w:val="008F1C8F"/>
    <w:rsid w:val="008F20AE"/>
    <w:rsid w:val="008F36CE"/>
    <w:rsid w:val="008F5A93"/>
    <w:rsid w:val="008F64D0"/>
    <w:rsid w:val="008F67D9"/>
    <w:rsid w:val="008F7F84"/>
    <w:rsid w:val="00900331"/>
    <w:rsid w:val="00903106"/>
    <w:rsid w:val="0091359D"/>
    <w:rsid w:val="0091481A"/>
    <w:rsid w:val="0091509E"/>
    <w:rsid w:val="00916C6A"/>
    <w:rsid w:val="00916F3B"/>
    <w:rsid w:val="0091710C"/>
    <w:rsid w:val="00920365"/>
    <w:rsid w:val="00920EEC"/>
    <w:rsid w:val="0092204C"/>
    <w:rsid w:val="009253C4"/>
    <w:rsid w:val="00926399"/>
    <w:rsid w:val="00926926"/>
    <w:rsid w:val="00927784"/>
    <w:rsid w:val="00927DEE"/>
    <w:rsid w:val="00933300"/>
    <w:rsid w:val="009337BF"/>
    <w:rsid w:val="00933B56"/>
    <w:rsid w:val="00933D2C"/>
    <w:rsid w:val="00933FE0"/>
    <w:rsid w:val="0093482D"/>
    <w:rsid w:val="009404D8"/>
    <w:rsid w:val="00940523"/>
    <w:rsid w:val="00941215"/>
    <w:rsid w:val="00941282"/>
    <w:rsid w:val="00941761"/>
    <w:rsid w:val="00944859"/>
    <w:rsid w:val="009461EF"/>
    <w:rsid w:val="009468CE"/>
    <w:rsid w:val="009468E9"/>
    <w:rsid w:val="009471D8"/>
    <w:rsid w:val="00947C87"/>
    <w:rsid w:val="00950B1A"/>
    <w:rsid w:val="00954358"/>
    <w:rsid w:val="0095443E"/>
    <w:rsid w:val="009568BA"/>
    <w:rsid w:val="00957CA3"/>
    <w:rsid w:val="00961464"/>
    <w:rsid w:val="00961C5E"/>
    <w:rsid w:val="009626BF"/>
    <w:rsid w:val="009636CF"/>
    <w:rsid w:val="00965BA2"/>
    <w:rsid w:val="00967FD6"/>
    <w:rsid w:val="009709C7"/>
    <w:rsid w:val="00971A4D"/>
    <w:rsid w:val="00973312"/>
    <w:rsid w:val="00974C01"/>
    <w:rsid w:val="00977C49"/>
    <w:rsid w:val="009806B4"/>
    <w:rsid w:val="00981862"/>
    <w:rsid w:val="00982614"/>
    <w:rsid w:val="0098317A"/>
    <w:rsid w:val="00983676"/>
    <w:rsid w:val="009849E0"/>
    <w:rsid w:val="00985B2E"/>
    <w:rsid w:val="00986603"/>
    <w:rsid w:val="00992796"/>
    <w:rsid w:val="00992842"/>
    <w:rsid w:val="00994A9F"/>
    <w:rsid w:val="00996B61"/>
    <w:rsid w:val="00996C99"/>
    <w:rsid w:val="009A0BFD"/>
    <w:rsid w:val="009A0DFB"/>
    <w:rsid w:val="009A115F"/>
    <w:rsid w:val="009A2535"/>
    <w:rsid w:val="009A3B5F"/>
    <w:rsid w:val="009A499D"/>
    <w:rsid w:val="009A678E"/>
    <w:rsid w:val="009A781F"/>
    <w:rsid w:val="009B061B"/>
    <w:rsid w:val="009B099F"/>
    <w:rsid w:val="009B1628"/>
    <w:rsid w:val="009B2745"/>
    <w:rsid w:val="009B687B"/>
    <w:rsid w:val="009B71D9"/>
    <w:rsid w:val="009C1AC2"/>
    <w:rsid w:val="009C31D9"/>
    <w:rsid w:val="009C5DFA"/>
    <w:rsid w:val="009C7863"/>
    <w:rsid w:val="009C7FB9"/>
    <w:rsid w:val="009D0D0D"/>
    <w:rsid w:val="009D24BD"/>
    <w:rsid w:val="009D3BCF"/>
    <w:rsid w:val="009D5A95"/>
    <w:rsid w:val="009D6E00"/>
    <w:rsid w:val="009D7023"/>
    <w:rsid w:val="009E1EDA"/>
    <w:rsid w:val="009E2328"/>
    <w:rsid w:val="009E2B22"/>
    <w:rsid w:val="009E327E"/>
    <w:rsid w:val="009E37A5"/>
    <w:rsid w:val="009E4695"/>
    <w:rsid w:val="009E5E0C"/>
    <w:rsid w:val="009E6144"/>
    <w:rsid w:val="009E66DF"/>
    <w:rsid w:val="009E6E6F"/>
    <w:rsid w:val="009E7916"/>
    <w:rsid w:val="009F070B"/>
    <w:rsid w:val="009F4718"/>
    <w:rsid w:val="009F63CB"/>
    <w:rsid w:val="009F64FD"/>
    <w:rsid w:val="009F6649"/>
    <w:rsid w:val="00A04B75"/>
    <w:rsid w:val="00A04DD2"/>
    <w:rsid w:val="00A055C9"/>
    <w:rsid w:val="00A07E47"/>
    <w:rsid w:val="00A10E0A"/>
    <w:rsid w:val="00A15DCC"/>
    <w:rsid w:val="00A1643F"/>
    <w:rsid w:val="00A16FCD"/>
    <w:rsid w:val="00A20276"/>
    <w:rsid w:val="00A244F1"/>
    <w:rsid w:val="00A31D2E"/>
    <w:rsid w:val="00A33CF6"/>
    <w:rsid w:val="00A35D13"/>
    <w:rsid w:val="00A35F6A"/>
    <w:rsid w:val="00A369F2"/>
    <w:rsid w:val="00A372CD"/>
    <w:rsid w:val="00A376CE"/>
    <w:rsid w:val="00A40E0B"/>
    <w:rsid w:val="00A4166F"/>
    <w:rsid w:val="00A46D4B"/>
    <w:rsid w:val="00A5050D"/>
    <w:rsid w:val="00A52108"/>
    <w:rsid w:val="00A52660"/>
    <w:rsid w:val="00A5429B"/>
    <w:rsid w:val="00A55471"/>
    <w:rsid w:val="00A61114"/>
    <w:rsid w:val="00A61135"/>
    <w:rsid w:val="00A612C0"/>
    <w:rsid w:val="00A63FC7"/>
    <w:rsid w:val="00A65A01"/>
    <w:rsid w:val="00A660C5"/>
    <w:rsid w:val="00A669C2"/>
    <w:rsid w:val="00A71C99"/>
    <w:rsid w:val="00A720EA"/>
    <w:rsid w:val="00A76F46"/>
    <w:rsid w:val="00A800A3"/>
    <w:rsid w:val="00A80537"/>
    <w:rsid w:val="00A832F9"/>
    <w:rsid w:val="00A85B49"/>
    <w:rsid w:val="00A90B0F"/>
    <w:rsid w:val="00A90B13"/>
    <w:rsid w:val="00A9206C"/>
    <w:rsid w:val="00A933EF"/>
    <w:rsid w:val="00A93E03"/>
    <w:rsid w:val="00A94078"/>
    <w:rsid w:val="00AA1532"/>
    <w:rsid w:val="00AA254C"/>
    <w:rsid w:val="00AA2674"/>
    <w:rsid w:val="00AA2FEA"/>
    <w:rsid w:val="00AA3157"/>
    <w:rsid w:val="00AA3605"/>
    <w:rsid w:val="00AA3887"/>
    <w:rsid w:val="00AB0B21"/>
    <w:rsid w:val="00AB0BEB"/>
    <w:rsid w:val="00AB1263"/>
    <w:rsid w:val="00AB2A95"/>
    <w:rsid w:val="00AB2FE6"/>
    <w:rsid w:val="00AB4495"/>
    <w:rsid w:val="00AB5D76"/>
    <w:rsid w:val="00AC06F9"/>
    <w:rsid w:val="00AC159D"/>
    <w:rsid w:val="00AC24D8"/>
    <w:rsid w:val="00AC3863"/>
    <w:rsid w:val="00AC41F7"/>
    <w:rsid w:val="00AC6821"/>
    <w:rsid w:val="00AD3D36"/>
    <w:rsid w:val="00AD41AB"/>
    <w:rsid w:val="00AD5339"/>
    <w:rsid w:val="00AD575B"/>
    <w:rsid w:val="00AD6949"/>
    <w:rsid w:val="00AD7815"/>
    <w:rsid w:val="00AD7E1E"/>
    <w:rsid w:val="00AE0F90"/>
    <w:rsid w:val="00AE17B2"/>
    <w:rsid w:val="00AE1E87"/>
    <w:rsid w:val="00AE2AB7"/>
    <w:rsid w:val="00AE3055"/>
    <w:rsid w:val="00AE56F5"/>
    <w:rsid w:val="00AE70D7"/>
    <w:rsid w:val="00AE7CF0"/>
    <w:rsid w:val="00AF07AA"/>
    <w:rsid w:val="00AF0EDB"/>
    <w:rsid w:val="00AF2C77"/>
    <w:rsid w:val="00AF57A0"/>
    <w:rsid w:val="00AF6699"/>
    <w:rsid w:val="00AF77BA"/>
    <w:rsid w:val="00B00A97"/>
    <w:rsid w:val="00B03001"/>
    <w:rsid w:val="00B0362C"/>
    <w:rsid w:val="00B050F6"/>
    <w:rsid w:val="00B06491"/>
    <w:rsid w:val="00B13500"/>
    <w:rsid w:val="00B13AF7"/>
    <w:rsid w:val="00B15C88"/>
    <w:rsid w:val="00B20C20"/>
    <w:rsid w:val="00B21198"/>
    <w:rsid w:val="00B21D24"/>
    <w:rsid w:val="00B24C7C"/>
    <w:rsid w:val="00B25BD0"/>
    <w:rsid w:val="00B274FC"/>
    <w:rsid w:val="00B2796D"/>
    <w:rsid w:val="00B3116A"/>
    <w:rsid w:val="00B33BEA"/>
    <w:rsid w:val="00B34036"/>
    <w:rsid w:val="00B347AD"/>
    <w:rsid w:val="00B3492C"/>
    <w:rsid w:val="00B35441"/>
    <w:rsid w:val="00B363B0"/>
    <w:rsid w:val="00B36971"/>
    <w:rsid w:val="00B4111F"/>
    <w:rsid w:val="00B42CE1"/>
    <w:rsid w:val="00B4306D"/>
    <w:rsid w:val="00B4416B"/>
    <w:rsid w:val="00B44760"/>
    <w:rsid w:val="00B53E7E"/>
    <w:rsid w:val="00B569D0"/>
    <w:rsid w:val="00B612A1"/>
    <w:rsid w:val="00B6231D"/>
    <w:rsid w:val="00B64536"/>
    <w:rsid w:val="00B65EE7"/>
    <w:rsid w:val="00B6638C"/>
    <w:rsid w:val="00B66BD6"/>
    <w:rsid w:val="00B70AC8"/>
    <w:rsid w:val="00B72E49"/>
    <w:rsid w:val="00B747BE"/>
    <w:rsid w:val="00B754B3"/>
    <w:rsid w:val="00B75699"/>
    <w:rsid w:val="00B77983"/>
    <w:rsid w:val="00B779E1"/>
    <w:rsid w:val="00B77E2E"/>
    <w:rsid w:val="00B80948"/>
    <w:rsid w:val="00B8108F"/>
    <w:rsid w:val="00B8285D"/>
    <w:rsid w:val="00B842DA"/>
    <w:rsid w:val="00B84A79"/>
    <w:rsid w:val="00B8572D"/>
    <w:rsid w:val="00B92F0A"/>
    <w:rsid w:val="00B932E6"/>
    <w:rsid w:val="00B935F6"/>
    <w:rsid w:val="00B93A82"/>
    <w:rsid w:val="00B95677"/>
    <w:rsid w:val="00B95A51"/>
    <w:rsid w:val="00B97D2F"/>
    <w:rsid w:val="00B97EC0"/>
    <w:rsid w:val="00BA0F28"/>
    <w:rsid w:val="00BA300A"/>
    <w:rsid w:val="00BA55E2"/>
    <w:rsid w:val="00BA5783"/>
    <w:rsid w:val="00BA7A3A"/>
    <w:rsid w:val="00BA7CAE"/>
    <w:rsid w:val="00BB03AC"/>
    <w:rsid w:val="00BB0553"/>
    <w:rsid w:val="00BB098D"/>
    <w:rsid w:val="00BB30DE"/>
    <w:rsid w:val="00BB3C97"/>
    <w:rsid w:val="00BB51B4"/>
    <w:rsid w:val="00BB5CC6"/>
    <w:rsid w:val="00BB5D10"/>
    <w:rsid w:val="00BC04B1"/>
    <w:rsid w:val="00BC160C"/>
    <w:rsid w:val="00BC177F"/>
    <w:rsid w:val="00BC18E2"/>
    <w:rsid w:val="00BC1E37"/>
    <w:rsid w:val="00BC2976"/>
    <w:rsid w:val="00BC417C"/>
    <w:rsid w:val="00BC45F7"/>
    <w:rsid w:val="00BC677A"/>
    <w:rsid w:val="00BD2A02"/>
    <w:rsid w:val="00BD2ED5"/>
    <w:rsid w:val="00BD3727"/>
    <w:rsid w:val="00BD4AA8"/>
    <w:rsid w:val="00BD4E77"/>
    <w:rsid w:val="00BD4FCC"/>
    <w:rsid w:val="00BD63CB"/>
    <w:rsid w:val="00BD7F2D"/>
    <w:rsid w:val="00BE0D21"/>
    <w:rsid w:val="00BE28DD"/>
    <w:rsid w:val="00BE2F5E"/>
    <w:rsid w:val="00BE734D"/>
    <w:rsid w:val="00BE7E0E"/>
    <w:rsid w:val="00BE7EF2"/>
    <w:rsid w:val="00BF036F"/>
    <w:rsid w:val="00BF134D"/>
    <w:rsid w:val="00BF23BD"/>
    <w:rsid w:val="00BF3EFC"/>
    <w:rsid w:val="00BF4F34"/>
    <w:rsid w:val="00C00EC5"/>
    <w:rsid w:val="00C02E67"/>
    <w:rsid w:val="00C03BFC"/>
    <w:rsid w:val="00C05E75"/>
    <w:rsid w:val="00C111A1"/>
    <w:rsid w:val="00C124E6"/>
    <w:rsid w:val="00C13CF6"/>
    <w:rsid w:val="00C15106"/>
    <w:rsid w:val="00C152FC"/>
    <w:rsid w:val="00C15A52"/>
    <w:rsid w:val="00C15FB8"/>
    <w:rsid w:val="00C1618D"/>
    <w:rsid w:val="00C16A7C"/>
    <w:rsid w:val="00C17C05"/>
    <w:rsid w:val="00C210CA"/>
    <w:rsid w:val="00C242CF"/>
    <w:rsid w:val="00C24C23"/>
    <w:rsid w:val="00C306EF"/>
    <w:rsid w:val="00C324A9"/>
    <w:rsid w:val="00C334EB"/>
    <w:rsid w:val="00C33997"/>
    <w:rsid w:val="00C34BEF"/>
    <w:rsid w:val="00C35B31"/>
    <w:rsid w:val="00C35E04"/>
    <w:rsid w:val="00C37CC1"/>
    <w:rsid w:val="00C401F5"/>
    <w:rsid w:val="00C40C24"/>
    <w:rsid w:val="00C40F44"/>
    <w:rsid w:val="00C41736"/>
    <w:rsid w:val="00C42C2E"/>
    <w:rsid w:val="00C43FFB"/>
    <w:rsid w:val="00C47B37"/>
    <w:rsid w:val="00C501B0"/>
    <w:rsid w:val="00C5031C"/>
    <w:rsid w:val="00C50412"/>
    <w:rsid w:val="00C51486"/>
    <w:rsid w:val="00C51E1F"/>
    <w:rsid w:val="00C5254F"/>
    <w:rsid w:val="00C5385C"/>
    <w:rsid w:val="00C567F0"/>
    <w:rsid w:val="00C6083D"/>
    <w:rsid w:val="00C612D1"/>
    <w:rsid w:val="00C64255"/>
    <w:rsid w:val="00C6460A"/>
    <w:rsid w:val="00C64C6E"/>
    <w:rsid w:val="00C71957"/>
    <w:rsid w:val="00C72487"/>
    <w:rsid w:val="00C75CCD"/>
    <w:rsid w:val="00C76FAD"/>
    <w:rsid w:val="00C7736E"/>
    <w:rsid w:val="00C801DB"/>
    <w:rsid w:val="00C80751"/>
    <w:rsid w:val="00C81270"/>
    <w:rsid w:val="00C84A78"/>
    <w:rsid w:val="00C87AD8"/>
    <w:rsid w:val="00C87CB3"/>
    <w:rsid w:val="00C91FFC"/>
    <w:rsid w:val="00C93107"/>
    <w:rsid w:val="00C93961"/>
    <w:rsid w:val="00C93995"/>
    <w:rsid w:val="00C95AB1"/>
    <w:rsid w:val="00CA0D27"/>
    <w:rsid w:val="00CA0FC9"/>
    <w:rsid w:val="00CA3255"/>
    <w:rsid w:val="00CA32DF"/>
    <w:rsid w:val="00CA5CF9"/>
    <w:rsid w:val="00CA62C4"/>
    <w:rsid w:val="00CB144A"/>
    <w:rsid w:val="00CB206F"/>
    <w:rsid w:val="00CB2C50"/>
    <w:rsid w:val="00CB2E6F"/>
    <w:rsid w:val="00CB47EC"/>
    <w:rsid w:val="00CB66AE"/>
    <w:rsid w:val="00CB67F3"/>
    <w:rsid w:val="00CB7763"/>
    <w:rsid w:val="00CC338A"/>
    <w:rsid w:val="00CC3DBF"/>
    <w:rsid w:val="00CC4609"/>
    <w:rsid w:val="00CC5FE7"/>
    <w:rsid w:val="00CC6FAB"/>
    <w:rsid w:val="00CD0F29"/>
    <w:rsid w:val="00CD1720"/>
    <w:rsid w:val="00CD2492"/>
    <w:rsid w:val="00CD26C5"/>
    <w:rsid w:val="00CD4D09"/>
    <w:rsid w:val="00CD5600"/>
    <w:rsid w:val="00CD60BB"/>
    <w:rsid w:val="00CE0BA0"/>
    <w:rsid w:val="00CE117C"/>
    <w:rsid w:val="00CE1C18"/>
    <w:rsid w:val="00CE427A"/>
    <w:rsid w:val="00CE694A"/>
    <w:rsid w:val="00CE7193"/>
    <w:rsid w:val="00CF5FA7"/>
    <w:rsid w:val="00CF61BE"/>
    <w:rsid w:val="00D00714"/>
    <w:rsid w:val="00D02712"/>
    <w:rsid w:val="00D02F01"/>
    <w:rsid w:val="00D04FE6"/>
    <w:rsid w:val="00D056CC"/>
    <w:rsid w:val="00D0597F"/>
    <w:rsid w:val="00D05A26"/>
    <w:rsid w:val="00D05BF0"/>
    <w:rsid w:val="00D05D6C"/>
    <w:rsid w:val="00D10B9A"/>
    <w:rsid w:val="00D125F0"/>
    <w:rsid w:val="00D126FB"/>
    <w:rsid w:val="00D163C7"/>
    <w:rsid w:val="00D17AC0"/>
    <w:rsid w:val="00D24674"/>
    <w:rsid w:val="00D2489D"/>
    <w:rsid w:val="00D25699"/>
    <w:rsid w:val="00D26E1A"/>
    <w:rsid w:val="00D27097"/>
    <w:rsid w:val="00D27958"/>
    <w:rsid w:val="00D27A94"/>
    <w:rsid w:val="00D3147D"/>
    <w:rsid w:val="00D319FD"/>
    <w:rsid w:val="00D322F9"/>
    <w:rsid w:val="00D3258F"/>
    <w:rsid w:val="00D33996"/>
    <w:rsid w:val="00D342AB"/>
    <w:rsid w:val="00D345A1"/>
    <w:rsid w:val="00D3502B"/>
    <w:rsid w:val="00D36CFA"/>
    <w:rsid w:val="00D37F83"/>
    <w:rsid w:val="00D441F1"/>
    <w:rsid w:val="00D45FF2"/>
    <w:rsid w:val="00D478F7"/>
    <w:rsid w:val="00D5193D"/>
    <w:rsid w:val="00D51CC3"/>
    <w:rsid w:val="00D525F0"/>
    <w:rsid w:val="00D55001"/>
    <w:rsid w:val="00D57E7C"/>
    <w:rsid w:val="00D612B8"/>
    <w:rsid w:val="00D64DF5"/>
    <w:rsid w:val="00D662D6"/>
    <w:rsid w:val="00D6719E"/>
    <w:rsid w:val="00D70CF7"/>
    <w:rsid w:val="00D715C8"/>
    <w:rsid w:val="00D717FE"/>
    <w:rsid w:val="00D7209C"/>
    <w:rsid w:val="00D75E36"/>
    <w:rsid w:val="00D830CD"/>
    <w:rsid w:val="00D85FEA"/>
    <w:rsid w:val="00D90135"/>
    <w:rsid w:val="00D92048"/>
    <w:rsid w:val="00D926C5"/>
    <w:rsid w:val="00D94341"/>
    <w:rsid w:val="00D94636"/>
    <w:rsid w:val="00D95034"/>
    <w:rsid w:val="00D95F73"/>
    <w:rsid w:val="00D95FD4"/>
    <w:rsid w:val="00D966AC"/>
    <w:rsid w:val="00DA1C7A"/>
    <w:rsid w:val="00DA38D1"/>
    <w:rsid w:val="00DA6AD9"/>
    <w:rsid w:val="00DA6F74"/>
    <w:rsid w:val="00DB1451"/>
    <w:rsid w:val="00DB62A7"/>
    <w:rsid w:val="00DB6899"/>
    <w:rsid w:val="00DB7AC3"/>
    <w:rsid w:val="00DC3AA4"/>
    <w:rsid w:val="00DC5227"/>
    <w:rsid w:val="00DC6457"/>
    <w:rsid w:val="00DC711A"/>
    <w:rsid w:val="00DD0DCA"/>
    <w:rsid w:val="00DD1070"/>
    <w:rsid w:val="00DD23C8"/>
    <w:rsid w:val="00DD7AC6"/>
    <w:rsid w:val="00DE03C3"/>
    <w:rsid w:val="00DE07A4"/>
    <w:rsid w:val="00DE0F87"/>
    <w:rsid w:val="00DE1E47"/>
    <w:rsid w:val="00DE26A6"/>
    <w:rsid w:val="00DE3590"/>
    <w:rsid w:val="00DE37FE"/>
    <w:rsid w:val="00DE419D"/>
    <w:rsid w:val="00DE4B02"/>
    <w:rsid w:val="00DF0B61"/>
    <w:rsid w:val="00DF1996"/>
    <w:rsid w:val="00DF22AF"/>
    <w:rsid w:val="00DF2479"/>
    <w:rsid w:val="00DF2635"/>
    <w:rsid w:val="00DF2AB7"/>
    <w:rsid w:val="00DF3AA6"/>
    <w:rsid w:val="00DF4B42"/>
    <w:rsid w:val="00DF56F6"/>
    <w:rsid w:val="00E02A02"/>
    <w:rsid w:val="00E02A6C"/>
    <w:rsid w:val="00E039D2"/>
    <w:rsid w:val="00E05232"/>
    <w:rsid w:val="00E06BCE"/>
    <w:rsid w:val="00E06F7B"/>
    <w:rsid w:val="00E11259"/>
    <w:rsid w:val="00E1132F"/>
    <w:rsid w:val="00E12D1B"/>
    <w:rsid w:val="00E13429"/>
    <w:rsid w:val="00E1469D"/>
    <w:rsid w:val="00E14A1D"/>
    <w:rsid w:val="00E16942"/>
    <w:rsid w:val="00E17BFF"/>
    <w:rsid w:val="00E208BE"/>
    <w:rsid w:val="00E239B4"/>
    <w:rsid w:val="00E27CEB"/>
    <w:rsid w:val="00E33857"/>
    <w:rsid w:val="00E3428D"/>
    <w:rsid w:val="00E36715"/>
    <w:rsid w:val="00E36B64"/>
    <w:rsid w:val="00E36DFF"/>
    <w:rsid w:val="00E402C8"/>
    <w:rsid w:val="00E411A4"/>
    <w:rsid w:val="00E41320"/>
    <w:rsid w:val="00E4141A"/>
    <w:rsid w:val="00E43FBF"/>
    <w:rsid w:val="00E44B48"/>
    <w:rsid w:val="00E45397"/>
    <w:rsid w:val="00E47440"/>
    <w:rsid w:val="00E479EC"/>
    <w:rsid w:val="00E52395"/>
    <w:rsid w:val="00E54C28"/>
    <w:rsid w:val="00E60417"/>
    <w:rsid w:val="00E6153E"/>
    <w:rsid w:val="00E619D1"/>
    <w:rsid w:val="00E61AD7"/>
    <w:rsid w:val="00E62E36"/>
    <w:rsid w:val="00E65474"/>
    <w:rsid w:val="00E65A25"/>
    <w:rsid w:val="00E65B80"/>
    <w:rsid w:val="00E6615B"/>
    <w:rsid w:val="00E663B3"/>
    <w:rsid w:val="00E6656F"/>
    <w:rsid w:val="00E66997"/>
    <w:rsid w:val="00E672FF"/>
    <w:rsid w:val="00E700DE"/>
    <w:rsid w:val="00E7202F"/>
    <w:rsid w:val="00E7438E"/>
    <w:rsid w:val="00E74C38"/>
    <w:rsid w:val="00E74E9C"/>
    <w:rsid w:val="00E753DF"/>
    <w:rsid w:val="00E75FC5"/>
    <w:rsid w:val="00E83B33"/>
    <w:rsid w:val="00E84069"/>
    <w:rsid w:val="00E84C5F"/>
    <w:rsid w:val="00E8686E"/>
    <w:rsid w:val="00E871C4"/>
    <w:rsid w:val="00E8736F"/>
    <w:rsid w:val="00E90785"/>
    <w:rsid w:val="00E93AB4"/>
    <w:rsid w:val="00EA12C2"/>
    <w:rsid w:val="00EA2494"/>
    <w:rsid w:val="00EA3F28"/>
    <w:rsid w:val="00EA4EEF"/>
    <w:rsid w:val="00EA6DD1"/>
    <w:rsid w:val="00EB0126"/>
    <w:rsid w:val="00EB0384"/>
    <w:rsid w:val="00EB08AD"/>
    <w:rsid w:val="00EB16CA"/>
    <w:rsid w:val="00EB2577"/>
    <w:rsid w:val="00EB35AE"/>
    <w:rsid w:val="00EB43B2"/>
    <w:rsid w:val="00EB5717"/>
    <w:rsid w:val="00EB5FE6"/>
    <w:rsid w:val="00EB76F7"/>
    <w:rsid w:val="00EB7FFB"/>
    <w:rsid w:val="00EC54E5"/>
    <w:rsid w:val="00ED0F76"/>
    <w:rsid w:val="00ED175F"/>
    <w:rsid w:val="00ED21D0"/>
    <w:rsid w:val="00ED51D2"/>
    <w:rsid w:val="00ED53BD"/>
    <w:rsid w:val="00ED5568"/>
    <w:rsid w:val="00EE01DF"/>
    <w:rsid w:val="00EE2C21"/>
    <w:rsid w:val="00EE3C75"/>
    <w:rsid w:val="00EE48BE"/>
    <w:rsid w:val="00EE62C3"/>
    <w:rsid w:val="00EF48B2"/>
    <w:rsid w:val="00EF559C"/>
    <w:rsid w:val="00EF55AF"/>
    <w:rsid w:val="00EF6B7E"/>
    <w:rsid w:val="00EF71C4"/>
    <w:rsid w:val="00F01D8F"/>
    <w:rsid w:val="00F0340B"/>
    <w:rsid w:val="00F056DA"/>
    <w:rsid w:val="00F06C27"/>
    <w:rsid w:val="00F10C20"/>
    <w:rsid w:val="00F1500C"/>
    <w:rsid w:val="00F15721"/>
    <w:rsid w:val="00F15E57"/>
    <w:rsid w:val="00F2078A"/>
    <w:rsid w:val="00F2099B"/>
    <w:rsid w:val="00F20DCD"/>
    <w:rsid w:val="00F2250C"/>
    <w:rsid w:val="00F247D2"/>
    <w:rsid w:val="00F24D7F"/>
    <w:rsid w:val="00F24F54"/>
    <w:rsid w:val="00F254B8"/>
    <w:rsid w:val="00F258DA"/>
    <w:rsid w:val="00F26FEB"/>
    <w:rsid w:val="00F31B6B"/>
    <w:rsid w:val="00F33CFE"/>
    <w:rsid w:val="00F34C19"/>
    <w:rsid w:val="00F34D3D"/>
    <w:rsid w:val="00F352F9"/>
    <w:rsid w:val="00F354D6"/>
    <w:rsid w:val="00F36BFB"/>
    <w:rsid w:val="00F409E5"/>
    <w:rsid w:val="00F416AC"/>
    <w:rsid w:val="00F41E0E"/>
    <w:rsid w:val="00F43DD0"/>
    <w:rsid w:val="00F44D23"/>
    <w:rsid w:val="00F50FBE"/>
    <w:rsid w:val="00F53632"/>
    <w:rsid w:val="00F54A79"/>
    <w:rsid w:val="00F54E5C"/>
    <w:rsid w:val="00F57E11"/>
    <w:rsid w:val="00F602DC"/>
    <w:rsid w:val="00F61654"/>
    <w:rsid w:val="00F6181D"/>
    <w:rsid w:val="00F629DF"/>
    <w:rsid w:val="00F6351A"/>
    <w:rsid w:val="00F64970"/>
    <w:rsid w:val="00F654E2"/>
    <w:rsid w:val="00F655E4"/>
    <w:rsid w:val="00F679C6"/>
    <w:rsid w:val="00F71738"/>
    <w:rsid w:val="00F7381F"/>
    <w:rsid w:val="00F74909"/>
    <w:rsid w:val="00F75667"/>
    <w:rsid w:val="00F810D4"/>
    <w:rsid w:val="00F82A83"/>
    <w:rsid w:val="00F836CE"/>
    <w:rsid w:val="00F84A22"/>
    <w:rsid w:val="00F86632"/>
    <w:rsid w:val="00F8680A"/>
    <w:rsid w:val="00F91C49"/>
    <w:rsid w:val="00F9318F"/>
    <w:rsid w:val="00F9534A"/>
    <w:rsid w:val="00F96279"/>
    <w:rsid w:val="00FA30DD"/>
    <w:rsid w:val="00FA5AED"/>
    <w:rsid w:val="00FA7B29"/>
    <w:rsid w:val="00FA7E09"/>
    <w:rsid w:val="00FB09DD"/>
    <w:rsid w:val="00FB17A3"/>
    <w:rsid w:val="00FB17AC"/>
    <w:rsid w:val="00FB3492"/>
    <w:rsid w:val="00FB6D5C"/>
    <w:rsid w:val="00FB7A5D"/>
    <w:rsid w:val="00FC0635"/>
    <w:rsid w:val="00FC4065"/>
    <w:rsid w:val="00FC4786"/>
    <w:rsid w:val="00FC53C5"/>
    <w:rsid w:val="00FC5B88"/>
    <w:rsid w:val="00FC5F49"/>
    <w:rsid w:val="00FD2C51"/>
    <w:rsid w:val="00FD2D0D"/>
    <w:rsid w:val="00FD36C9"/>
    <w:rsid w:val="00FD4B9A"/>
    <w:rsid w:val="00FD662D"/>
    <w:rsid w:val="00FD6BE3"/>
    <w:rsid w:val="00FE02C0"/>
    <w:rsid w:val="00FE176E"/>
    <w:rsid w:val="00FE200D"/>
    <w:rsid w:val="00FE3622"/>
    <w:rsid w:val="00FE4FD1"/>
    <w:rsid w:val="00FE59EF"/>
    <w:rsid w:val="00FE6D45"/>
    <w:rsid w:val="00FF0344"/>
    <w:rsid w:val="00FF4318"/>
    <w:rsid w:val="00FF4F74"/>
    <w:rsid w:val="00FF60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002a6c,#ddd,#666,#c2113a"/>
    </o:shapedefaults>
    <o:shapelayout v:ext="edit">
      <o:idmap v:ext="edit" data="1"/>
    </o:shapelayout>
  </w:shapeDefaults>
  <w:decimalSymbol w:val="."/>
  <w:listSeparator w:val=","/>
  <w14:docId w14:val="5275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table of figures" w:uiPriority="99"/>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87"/>
    <w:pPr>
      <w:spacing w:after="200"/>
    </w:pPr>
    <w:rPr>
      <w:rFonts w:ascii="Calibri" w:hAnsi="Calibri"/>
      <w:bCs/>
      <w:iCs/>
      <w:sz w:val="22"/>
      <w:szCs w:val="24"/>
    </w:rPr>
  </w:style>
  <w:style w:type="paragraph" w:styleId="Heading1">
    <w:name w:val="heading 1"/>
    <w:next w:val="Normal"/>
    <w:link w:val="Heading1Char"/>
    <w:qFormat/>
    <w:rsid w:val="00072B5C"/>
    <w:pPr>
      <w:keepNext/>
      <w:numPr>
        <w:numId w:val="6"/>
      </w:numPr>
      <w:tabs>
        <w:tab w:val="left" w:pos="720"/>
      </w:tabs>
      <w:spacing w:after="240"/>
      <w:outlineLvl w:val="0"/>
    </w:pPr>
    <w:rPr>
      <w:rFonts w:asciiTheme="minorHAnsi" w:hAnsiTheme="minorHAnsi" w:cs="Arial"/>
      <w:b/>
      <w:bCs/>
      <w:caps/>
      <w:color w:val="002A6C"/>
      <w:kern w:val="32"/>
      <w:sz w:val="32"/>
      <w:szCs w:val="32"/>
    </w:rPr>
  </w:style>
  <w:style w:type="paragraph" w:styleId="Heading2">
    <w:name w:val="heading 2"/>
    <w:next w:val="Normal"/>
    <w:link w:val="Heading2Char"/>
    <w:qFormat/>
    <w:rsid w:val="00072B5C"/>
    <w:pPr>
      <w:keepNext/>
      <w:tabs>
        <w:tab w:val="left" w:pos="720"/>
      </w:tabs>
      <w:spacing w:before="360" w:after="240"/>
      <w:outlineLvl w:val="1"/>
    </w:pPr>
    <w:rPr>
      <w:rFonts w:asciiTheme="minorHAnsi" w:hAnsiTheme="minorHAnsi" w:cs="Arial"/>
      <w:b/>
      <w:bCs/>
      <w:iCs/>
      <w:caps/>
      <w:color w:val="C2113A"/>
      <w:sz w:val="28"/>
      <w:szCs w:val="28"/>
    </w:rPr>
  </w:style>
  <w:style w:type="paragraph" w:styleId="Heading3">
    <w:name w:val="heading 3"/>
    <w:next w:val="Normal"/>
    <w:link w:val="Heading3Char"/>
    <w:qFormat/>
    <w:rsid w:val="00AA3887"/>
    <w:pPr>
      <w:keepNext/>
      <w:spacing w:before="360" w:after="240"/>
      <w:outlineLvl w:val="2"/>
    </w:pPr>
    <w:rPr>
      <w:rFonts w:asciiTheme="minorHAnsi" w:hAnsiTheme="minorHAnsi" w:cs="Arial"/>
      <w:b/>
      <w:bCs/>
      <w:color w:val="525252"/>
      <w:sz w:val="24"/>
      <w:szCs w:val="24"/>
    </w:rPr>
  </w:style>
  <w:style w:type="paragraph" w:styleId="Heading4">
    <w:name w:val="heading 4"/>
    <w:basedOn w:val="Normal"/>
    <w:next w:val="Normal"/>
    <w:qFormat/>
    <w:rsid w:val="0044389E"/>
    <w:pPr>
      <w:keepNext/>
      <w:jc w:val="center"/>
      <w:outlineLvl w:val="3"/>
    </w:pPr>
    <w:rPr>
      <w:b/>
    </w:rPr>
  </w:style>
  <w:style w:type="paragraph" w:styleId="Heading5">
    <w:name w:val="heading 5"/>
    <w:basedOn w:val="Normal"/>
    <w:next w:val="Normal"/>
    <w:qFormat/>
    <w:rsid w:val="0044389E"/>
    <w:pPr>
      <w:keepNext/>
      <w:jc w:val="center"/>
      <w:outlineLvl w:val="4"/>
    </w:pPr>
    <w:rPr>
      <w:b/>
    </w:rPr>
  </w:style>
  <w:style w:type="paragraph" w:styleId="Heading6">
    <w:name w:val="heading 6"/>
    <w:basedOn w:val="Normal"/>
    <w:next w:val="Normal"/>
    <w:qFormat/>
    <w:rsid w:val="0044389E"/>
    <w:pPr>
      <w:keepNext/>
      <w:spacing w:line="360" w:lineRule="auto"/>
      <w:ind w:right="-18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2A02"/>
    <w:pPr>
      <w:autoSpaceDE w:val="0"/>
      <w:autoSpaceDN w:val="0"/>
      <w:adjustRightInd w:val="0"/>
    </w:pPr>
    <w:rPr>
      <w:rFonts w:ascii="Arial" w:hAnsi="Arial" w:cs="Arial"/>
      <w:color w:val="000000"/>
      <w:sz w:val="24"/>
      <w:szCs w:val="24"/>
    </w:rPr>
  </w:style>
  <w:style w:type="paragraph" w:styleId="Footer">
    <w:name w:val="footer"/>
    <w:link w:val="FooterChar"/>
    <w:uiPriority w:val="99"/>
    <w:rsid w:val="0044389E"/>
    <w:pPr>
      <w:pBdr>
        <w:top w:val="single" w:sz="8" w:space="1" w:color="auto"/>
      </w:pBdr>
      <w:tabs>
        <w:tab w:val="center" w:pos="4320"/>
        <w:tab w:val="right" w:pos="8640"/>
      </w:tabs>
    </w:pPr>
    <w:rPr>
      <w:rFonts w:ascii="Garamond" w:hAnsi="Garamond"/>
      <w:sz w:val="18"/>
      <w:szCs w:val="24"/>
    </w:rPr>
  </w:style>
  <w:style w:type="character" w:styleId="PageNumber">
    <w:name w:val="page number"/>
    <w:uiPriority w:val="99"/>
    <w:semiHidden/>
    <w:rsid w:val="0044389E"/>
    <w:rPr>
      <w:rFonts w:ascii="Gill Sans" w:hAnsi="Gill Sans"/>
      <w:sz w:val="20"/>
    </w:rPr>
  </w:style>
  <w:style w:type="paragraph" w:styleId="BalloonText">
    <w:name w:val="Balloon Text"/>
    <w:basedOn w:val="Normal"/>
    <w:link w:val="BalloonTextChar"/>
    <w:semiHidden/>
    <w:rsid w:val="0082670F"/>
    <w:rPr>
      <w:rFonts w:ascii="Tahoma" w:hAnsi="Tahoma" w:cs="Tahoma"/>
      <w:sz w:val="16"/>
      <w:szCs w:val="16"/>
    </w:rPr>
  </w:style>
  <w:style w:type="character" w:styleId="CommentReference">
    <w:name w:val="annotation reference"/>
    <w:semiHidden/>
    <w:rsid w:val="0044389E"/>
    <w:rPr>
      <w:sz w:val="16"/>
      <w:szCs w:val="16"/>
    </w:rPr>
  </w:style>
  <w:style w:type="paragraph" w:styleId="CommentText">
    <w:name w:val="annotation text"/>
    <w:basedOn w:val="Normal"/>
    <w:link w:val="CommentTextChar"/>
    <w:semiHidden/>
    <w:rsid w:val="0044389E"/>
    <w:rPr>
      <w:rFonts w:ascii="Gill Sans MT Light" w:hAnsi="Gill Sans MT Light"/>
      <w:sz w:val="20"/>
      <w:szCs w:val="20"/>
    </w:rPr>
  </w:style>
  <w:style w:type="paragraph" w:styleId="CommentSubject">
    <w:name w:val="annotation subject"/>
    <w:basedOn w:val="CommentText"/>
    <w:next w:val="CommentText"/>
    <w:link w:val="CommentSubjectChar"/>
    <w:semiHidden/>
    <w:rsid w:val="0044389E"/>
    <w:rPr>
      <w:b/>
      <w:bCs w:val="0"/>
    </w:rPr>
  </w:style>
  <w:style w:type="paragraph" w:customStyle="1" w:styleId="AsubsidiaryofCoffeyInternational">
    <w:name w:val="A subsidiary of Coffey International"/>
    <w:aliases w:val="Ltd."/>
    <w:rsid w:val="0044389E"/>
    <w:rPr>
      <w:rFonts w:ascii="Arial" w:hAnsi="Arial" w:cs="Arial"/>
      <w:sz w:val="16"/>
      <w:szCs w:val="16"/>
    </w:rPr>
  </w:style>
  <w:style w:type="paragraph" w:customStyle="1" w:styleId="AnnexTitle">
    <w:name w:val="Annex Title"/>
    <w:next w:val="Normal"/>
    <w:rsid w:val="0044389E"/>
    <w:pPr>
      <w:spacing w:after="480"/>
    </w:pPr>
    <w:rPr>
      <w:rFonts w:ascii="Gill Sans MT" w:hAnsi="Gill Sans MT"/>
      <w:b/>
      <w:bCs/>
      <w:caps/>
      <w:color w:val="002A6C"/>
      <w:sz w:val="28"/>
    </w:rPr>
  </w:style>
  <w:style w:type="paragraph" w:styleId="BodyText">
    <w:name w:val="Body Text"/>
    <w:link w:val="BodyTextChar"/>
    <w:rsid w:val="005F6545"/>
    <w:pPr>
      <w:spacing w:after="200"/>
    </w:pPr>
    <w:rPr>
      <w:rFonts w:ascii="Garamond" w:hAnsi="Garamond"/>
      <w:sz w:val="22"/>
      <w:szCs w:val="24"/>
    </w:rPr>
  </w:style>
  <w:style w:type="paragraph" w:styleId="BlockText">
    <w:name w:val="Block Text"/>
    <w:basedOn w:val="Normal"/>
    <w:semiHidden/>
    <w:rsid w:val="0044389E"/>
    <w:pPr>
      <w:spacing w:before="240"/>
      <w:ind w:left="936" w:right="792"/>
    </w:pPr>
    <w:rPr>
      <w:rFonts w:ascii="Gill Sans MT" w:hAnsi="Gill Sans MT"/>
      <w:b/>
      <w:bCs w:val="0"/>
      <w:color w:val="FFFFFF"/>
      <w:sz w:val="42"/>
    </w:rPr>
  </w:style>
  <w:style w:type="paragraph" w:styleId="BodyText2">
    <w:name w:val="Body Text 2"/>
    <w:basedOn w:val="Normal"/>
    <w:semiHidden/>
    <w:rsid w:val="0044389E"/>
    <w:pPr>
      <w:jc w:val="both"/>
    </w:pPr>
  </w:style>
  <w:style w:type="paragraph" w:styleId="BodyTextIndent">
    <w:name w:val="Body Text Indent"/>
    <w:basedOn w:val="Normal"/>
    <w:semiHidden/>
    <w:rsid w:val="0044389E"/>
    <w:pPr>
      <w:spacing w:after="120"/>
      <w:ind w:left="360"/>
    </w:pPr>
  </w:style>
  <w:style w:type="paragraph" w:customStyle="1" w:styleId="BoxBullet">
    <w:name w:val="Box Bullet"/>
    <w:rsid w:val="0044389E"/>
    <w:pPr>
      <w:numPr>
        <w:numId w:val="1"/>
      </w:numPr>
    </w:pPr>
    <w:rPr>
      <w:rFonts w:ascii="Arial" w:hAnsi="Arial" w:cs="Arial"/>
      <w:bCs/>
      <w:color w:val="FFFFFF"/>
      <w:sz w:val="18"/>
      <w:szCs w:val="24"/>
    </w:rPr>
  </w:style>
  <w:style w:type="paragraph" w:customStyle="1" w:styleId="BoxHeading">
    <w:name w:val="Box Heading"/>
    <w:next w:val="Boxtext"/>
    <w:rsid w:val="0044389E"/>
    <w:pPr>
      <w:spacing w:after="120"/>
      <w:jc w:val="center"/>
    </w:pPr>
    <w:rPr>
      <w:rFonts w:ascii="Gill Sans MT" w:hAnsi="Gill Sans MT"/>
      <w:b/>
      <w:bCs/>
      <w:caps/>
      <w:color w:val="FFFFFF"/>
      <w:szCs w:val="24"/>
    </w:rPr>
  </w:style>
  <w:style w:type="paragraph" w:customStyle="1" w:styleId="Boxtext">
    <w:name w:val="Box text"/>
    <w:rsid w:val="0044389E"/>
    <w:rPr>
      <w:rFonts w:ascii="Arial" w:hAnsi="Arial"/>
      <w:bCs/>
      <w:color w:val="FFFFFF"/>
      <w:sz w:val="18"/>
      <w:szCs w:val="24"/>
    </w:rPr>
  </w:style>
  <w:style w:type="paragraph" w:customStyle="1" w:styleId="Bullet1">
    <w:name w:val="Bullet 1"/>
    <w:rsid w:val="0044389E"/>
    <w:pPr>
      <w:numPr>
        <w:numId w:val="4"/>
      </w:numPr>
      <w:spacing w:after="160"/>
    </w:pPr>
    <w:rPr>
      <w:rFonts w:ascii="Garamond" w:hAnsi="Garamond"/>
      <w:sz w:val="22"/>
      <w:szCs w:val="24"/>
    </w:rPr>
  </w:style>
  <w:style w:type="paragraph" w:customStyle="1" w:styleId="Bullet1-10ptafter">
    <w:name w:val="Bullet 1 - 10 pt after"/>
    <w:basedOn w:val="Bullet1"/>
    <w:rsid w:val="0044389E"/>
    <w:pPr>
      <w:numPr>
        <w:numId w:val="0"/>
      </w:numPr>
    </w:pPr>
  </w:style>
  <w:style w:type="paragraph" w:customStyle="1" w:styleId="Bullet2">
    <w:name w:val="Bullet 2"/>
    <w:rsid w:val="0044389E"/>
    <w:pPr>
      <w:numPr>
        <w:ilvl w:val="1"/>
        <w:numId w:val="2"/>
      </w:numPr>
      <w:spacing w:after="160"/>
    </w:pPr>
    <w:rPr>
      <w:rFonts w:ascii="Garamond" w:hAnsi="Garamond"/>
      <w:sz w:val="22"/>
      <w:szCs w:val="24"/>
    </w:rPr>
  </w:style>
  <w:style w:type="paragraph" w:customStyle="1" w:styleId="Bullet2-10ptafter">
    <w:name w:val="Bullet 2 - 10 pt after"/>
    <w:basedOn w:val="Bullet1"/>
    <w:rsid w:val="0044389E"/>
    <w:pPr>
      <w:numPr>
        <w:numId w:val="0"/>
      </w:numPr>
    </w:pPr>
  </w:style>
  <w:style w:type="paragraph" w:customStyle="1" w:styleId="Bullet3">
    <w:name w:val="Bullet 3"/>
    <w:basedOn w:val="Normal"/>
    <w:semiHidden/>
    <w:rsid w:val="0044389E"/>
    <w:pPr>
      <w:numPr>
        <w:numId w:val="3"/>
      </w:numPr>
      <w:tabs>
        <w:tab w:val="left" w:pos="1440"/>
      </w:tabs>
    </w:pPr>
    <w:rPr>
      <w:lang w:eastAsia="zh-CN"/>
    </w:rPr>
  </w:style>
  <w:style w:type="paragraph" w:customStyle="1" w:styleId="Bullet3-10ptafter">
    <w:name w:val="Bullet 3 - 10 pt after"/>
    <w:basedOn w:val="Bullet1"/>
    <w:semiHidden/>
    <w:rsid w:val="0044389E"/>
    <w:pPr>
      <w:numPr>
        <w:numId w:val="0"/>
      </w:numPr>
      <w:tabs>
        <w:tab w:val="left" w:pos="1440"/>
      </w:tabs>
      <w:spacing w:after="200"/>
    </w:pPr>
  </w:style>
  <w:style w:type="paragraph" w:customStyle="1" w:styleId="CaptionFigure">
    <w:name w:val="Caption Figure"/>
    <w:semiHidden/>
    <w:rsid w:val="0044389E"/>
    <w:pPr>
      <w:keepNext/>
      <w:spacing w:before="180" w:after="60"/>
      <w:jc w:val="center"/>
    </w:pPr>
    <w:rPr>
      <w:rFonts w:ascii="Gill Sans MT" w:hAnsi="Gill Sans MT"/>
      <w:b/>
      <w:bCs/>
      <w:sz w:val="22"/>
    </w:rPr>
  </w:style>
  <w:style w:type="paragraph" w:customStyle="1" w:styleId="Contents">
    <w:name w:val="Contents"/>
    <w:next w:val="Normal"/>
    <w:rsid w:val="0044389E"/>
    <w:pPr>
      <w:spacing w:after="720"/>
    </w:pPr>
    <w:rPr>
      <w:rFonts w:ascii="Gill Sans" w:hAnsi="Gill Sans"/>
      <w:b/>
      <w:bCs/>
      <w:caps/>
      <w:color w:val="002A6C"/>
      <w:sz w:val="36"/>
      <w:szCs w:val="24"/>
    </w:rPr>
  </w:style>
  <w:style w:type="paragraph" w:customStyle="1" w:styleId="Contractedunder">
    <w:name w:val="Contracted under"/>
    <w:basedOn w:val="Normal"/>
    <w:semiHidden/>
    <w:rsid w:val="0044389E"/>
    <w:rPr>
      <w:sz w:val="20"/>
    </w:rPr>
  </w:style>
  <w:style w:type="paragraph" w:customStyle="1" w:styleId="Cover-Date">
    <w:name w:val="Cover - Date"/>
    <w:basedOn w:val="Normal"/>
    <w:semiHidden/>
    <w:rsid w:val="0044389E"/>
    <w:pPr>
      <w:spacing w:line="280" w:lineRule="exact"/>
    </w:pPr>
    <w:rPr>
      <w:rFonts w:ascii="Gill Sans" w:hAnsi="Gill Sans"/>
      <w:b/>
      <w:bCs w:val="0"/>
      <w:caps/>
      <w:color w:val="FFFFFF"/>
      <w:sz w:val="28"/>
    </w:rPr>
  </w:style>
  <w:style w:type="paragraph" w:customStyle="1" w:styleId="Cover-MSICoffeylogos">
    <w:name w:val="Cover - MSI &amp; Coffey logos"/>
    <w:rsid w:val="0044389E"/>
    <w:pPr>
      <w:tabs>
        <w:tab w:val="right" w:pos="9378"/>
      </w:tabs>
    </w:pPr>
    <w:rPr>
      <w:sz w:val="22"/>
      <w:szCs w:val="24"/>
    </w:rPr>
  </w:style>
  <w:style w:type="paragraph" w:customStyle="1" w:styleId="Cover-TextunderDate">
    <w:name w:val="Cover - Text under Date"/>
    <w:basedOn w:val="Normal"/>
    <w:semiHidden/>
    <w:rsid w:val="0044389E"/>
    <w:pPr>
      <w:spacing w:after="0"/>
    </w:pPr>
    <w:rPr>
      <w:rFonts w:ascii="Gill Sans" w:hAnsi="Gill Sans"/>
      <w:color w:val="FFFFFF"/>
      <w:sz w:val="28"/>
    </w:rPr>
  </w:style>
  <w:style w:type="paragraph" w:customStyle="1" w:styleId="CoverMSIAddress">
    <w:name w:val="Cover MSI Address"/>
    <w:rsid w:val="0044389E"/>
    <w:rPr>
      <w:rFonts w:ascii="Gill Sans" w:hAnsi="Gill Sans"/>
      <w:b/>
      <w:color w:val="000000"/>
      <w:sz w:val="24"/>
      <w:szCs w:val="24"/>
    </w:rPr>
  </w:style>
  <w:style w:type="paragraph" w:customStyle="1" w:styleId="CoverNormaltext">
    <w:name w:val="Cover Normal text"/>
    <w:semiHidden/>
    <w:rsid w:val="0044389E"/>
    <w:rPr>
      <w:rFonts w:ascii="Gill Sans" w:hAnsi="Gill Sans"/>
      <w:sz w:val="22"/>
      <w:szCs w:val="24"/>
    </w:rPr>
  </w:style>
  <w:style w:type="paragraph" w:customStyle="1" w:styleId="COVERSUBTITLE">
    <w:name w:val="COVER SUBTITLE"/>
    <w:basedOn w:val="Normal"/>
    <w:semiHidden/>
    <w:rsid w:val="0044389E"/>
    <w:rPr>
      <w:rFonts w:ascii="Gill Sans MT" w:hAnsi="Gill Sans MT"/>
      <w:caps/>
      <w:color w:val="FFFFFF"/>
      <w:sz w:val="40"/>
    </w:rPr>
  </w:style>
  <w:style w:type="paragraph" w:customStyle="1" w:styleId="CoverSubtitle0">
    <w:name w:val="Cover Subtitle"/>
    <w:basedOn w:val="Normal"/>
    <w:semiHidden/>
    <w:rsid w:val="0044389E"/>
    <w:rPr>
      <w:rFonts w:ascii="Gill Sans MT" w:hAnsi="Gill Sans MT"/>
      <w:caps/>
      <w:color w:val="FFFFFF"/>
      <w:sz w:val="40"/>
      <w:szCs w:val="40"/>
    </w:rPr>
  </w:style>
  <w:style w:type="paragraph" w:customStyle="1" w:styleId="CoverSubtitle-2ndpagecover">
    <w:name w:val="Cover Subtitle - 2nd page cover"/>
    <w:basedOn w:val="Normal"/>
    <w:semiHidden/>
    <w:rsid w:val="0044389E"/>
    <w:pPr>
      <w:spacing w:before="120" w:after="0"/>
      <w:ind w:right="619"/>
    </w:pPr>
    <w:rPr>
      <w:rFonts w:ascii="Gill Sans MT" w:hAnsi="Gill Sans MT"/>
      <w:caps/>
      <w:color w:val="000000"/>
      <w:sz w:val="40"/>
      <w:szCs w:val="40"/>
    </w:rPr>
  </w:style>
  <w:style w:type="paragraph" w:customStyle="1" w:styleId="COVERTITLE">
    <w:name w:val="COVER TITLE"/>
    <w:basedOn w:val="BodyText2"/>
    <w:semiHidden/>
    <w:rsid w:val="0044389E"/>
    <w:rPr>
      <w:caps/>
    </w:rPr>
  </w:style>
  <w:style w:type="paragraph" w:customStyle="1" w:styleId="CoverTitle0">
    <w:name w:val="Cover Title"/>
    <w:basedOn w:val="Normal"/>
    <w:semiHidden/>
    <w:rsid w:val="0044389E"/>
    <w:pPr>
      <w:spacing w:after="0"/>
    </w:pPr>
    <w:rPr>
      <w:rFonts w:ascii="Gill Sans MT" w:hAnsi="Gill Sans MT"/>
      <w:caps/>
      <w:color w:val="FFFFFF"/>
      <w:sz w:val="72"/>
      <w:szCs w:val="72"/>
    </w:rPr>
  </w:style>
  <w:style w:type="paragraph" w:customStyle="1" w:styleId="CoverTitle-2ndcoverpage">
    <w:name w:val="Cover Title - 2nd cover page"/>
    <w:basedOn w:val="Normal"/>
    <w:semiHidden/>
    <w:rsid w:val="0044389E"/>
    <w:rPr>
      <w:rFonts w:ascii="Gill Sans MT" w:hAnsi="Gill Sans MT"/>
      <w:sz w:val="72"/>
    </w:rPr>
  </w:style>
  <w:style w:type="paragraph" w:customStyle="1" w:styleId="Disclaimer">
    <w:name w:val="Disclaimer"/>
    <w:semiHidden/>
    <w:rsid w:val="0044389E"/>
    <w:rPr>
      <w:rFonts w:ascii="Gill Sans" w:hAnsi="Gill Sans"/>
      <w:sz w:val="18"/>
      <w:szCs w:val="24"/>
    </w:rPr>
  </w:style>
  <w:style w:type="paragraph" w:customStyle="1" w:styleId="Disclaimer-TextAfter">
    <w:name w:val="Disclaimer - Text After"/>
    <w:basedOn w:val="Normal"/>
    <w:semiHidden/>
    <w:rsid w:val="0044389E"/>
    <w:pPr>
      <w:spacing w:line="240" w:lineRule="exact"/>
    </w:pPr>
    <w:rPr>
      <w:rFonts w:ascii="Gill Sans MT Light" w:hAnsi="Gill Sans MT Light"/>
      <w:sz w:val="20"/>
    </w:rPr>
  </w:style>
  <w:style w:type="paragraph" w:customStyle="1" w:styleId="DisclaimerText">
    <w:name w:val="Disclaimer Text"/>
    <w:semiHidden/>
    <w:rsid w:val="0044389E"/>
    <w:rPr>
      <w:rFonts w:ascii="Gill Sans" w:hAnsi="Gill Sans"/>
      <w:szCs w:val="24"/>
    </w:rPr>
  </w:style>
  <w:style w:type="character" w:styleId="EndnoteReference">
    <w:name w:val="endnote reference"/>
    <w:semiHidden/>
    <w:rsid w:val="0044389E"/>
    <w:rPr>
      <w:vertAlign w:val="superscript"/>
    </w:rPr>
  </w:style>
  <w:style w:type="paragraph" w:styleId="EndnoteText">
    <w:name w:val="endnote text"/>
    <w:basedOn w:val="Normal"/>
    <w:semiHidden/>
    <w:rsid w:val="0044389E"/>
  </w:style>
  <w:style w:type="paragraph" w:customStyle="1" w:styleId="FigureCaption">
    <w:name w:val="Figure Caption"/>
    <w:basedOn w:val="Normal"/>
    <w:semiHidden/>
    <w:rsid w:val="0044389E"/>
    <w:rPr>
      <w:rFonts w:ascii="Gill Sans MT Light" w:hAnsi="Gill Sans MT Light"/>
      <w:color w:val="000000"/>
      <w:sz w:val="20"/>
      <w:szCs w:val="16"/>
    </w:rPr>
  </w:style>
  <w:style w:type="paragraph" w:customStyle="1" w:styleId="FigureTitle">
    <w:name w:val="Figure Title"/>
    <w:next w:val="Normal"/>
    <w:rsid w:val="0044389E"/>
    <w:pPr>
      <w:keepNext/>
      <w:spacing w:after="80"/>
      <w:jc w:val="center"/>
    </w:pPr>
    <w:rPr>
      <w:rFonts w:ascii="Gill Sans" w:hAnsi="Gill Sans"/>
      <w:b/>
      <w:bCs/>
      <w:caps/>
      <w:sz w:val="22"/>
    </w:rPr>
  </w:style>
  <w:style w:type="paragraph" w:customStyle="1" w:styleId="FooterInfo">
    <w:name w:val="FooterInfo"/>
    <w:basedOn w:val="Normal"/>
    <w:next w:val="Footer"/>
    <w:semiHidden/>
    <w:rsid w:val="0044389E"/>
    <w:pPr>
      <w:tabs>
        <w:tab w:val="center" w:pos="3780"/>
        <w:tab w:val="right" w:pos="7560"/>
      </w:tabs>
      <w:spacing w:after="240"/>
    </w:pPr>
    <w:rPr>
      <w:rFonts w:cs="Century Schoolbook"/>
    </w:rPr>
  </w:style>
  <w:style w:type="character" w:styleId="FootnoteReference">
    <w:name w:val="footnote reference"/>
    <w:uiPriority w:val="99"/>
    <w:semiHidden/>
    <w:rsid w:val="0044389E"/>
    <w:rPr>
      <w:rFonts w:ascii="Garamond" w:hAnsi="Garamond"/>
      <w:sz w:val="22"/>
      <w:vertAlign w:val="superscript"/>
    </w:rPr>
  </w:style>
  <w:style w:type="paragraph" w:customStyle="1" w:styleId="FootnoteSeparator">
    <w:name w:val="Footnote Separator"/>
    <w:semiHidden/>
    <w:rsid w:val="0044389E"/>
    <w:pPr>
      <w:widowControl w:val="0"/>
      <w:spacing w:after="80"/>
    </w:pPr>
    <w:rPr>
      <w:sz w:val="22"/>
      <w:szCs w:val="24"/>
    </w:rPr>
  </w:style>
  <w:style w:type="paragraph" w:styleId="FootnoteText">
    <w:name w:val="footnote text"/>
    <w:link w:val="FootnoteTextChar"/>
    <w:uiPriority w:val="99"/>
    <w:rsid w:val="0044389E"/>
    <w:rPr>
      <w:rFonts w:ascii="Garamond" w:hAnsi="Garamond"/>
    </w:rPr>
  </w:style>
  <w:style w:type="paragraph" w:styleId="Header">
    <w:name w:val="header"/>
    <w:basedOn w:val="Normal"/>
    <w:link w:val="HeaderChar"/>
    <w:rsid w:val="0044389E"/>
    <w:pPr>
      <w:tabs>
        <w:tab w:val="center" w:pos="4320"/>
        <w:tab w:val="right" w:pos="8640"/>
      </w:tabs>
    </w:pPr>
    <w:rPr>
      <w:rFonts w:ascii="Gill Sans MT Light" w:hAnsi="Gill Sans MT Light"/>
    </w:rPr>
  </w:style>
  <w:style w:type="character" w:styleId="Hyperlink">
    <w:name w:val="Hyperlink"/>
    <w:uiPriority w:val="99"/>
    <w:rsid w:val="00385EC1"/>
    <w:rPr>
      <w:rFonts w:ascii="Gill Sans" w:hAnsi="Gill Sans"/>
      <w:caps/>
      <w:smallCaps w:val="0"/>
      <w:color w:val="0000FF"/>
      <w:u w:val="single"/>
      <w:vertAlign w:val="baseline"/>
    </w:rPr>
  </w:style>
  <w:style w:type="paragraph" w:customStyle="1" w:styleId="MSI-CorporateOffices-2ndpage">
    <w:name w:val="MSI - Corporate Offices - 2nd page"/>
    <w:semiHidden/>
    <w:rsid w:val="0044389E"/>
    <w:rPr>
      <w:rFonts w:ascii="Gill Sans" w:hAnsi="Gill Sans"/>
      <w:b/>
      <w:color w:val="000000"/>
      <w:sz w:val="24"/>
      <w:szCs w:val="24"/>
    </w:rPr>
  </w:style>
  <w:style w:type="paragraph" w:customStyle="1" w:styleId="MSIaddresson2ndcover">
    <w:name w:val="MSI address on 2nd cover"/>
    <w:basedOn w:val="Normal"/>
    <w:semiHidden/>
    <w:rsid w:val="0044389E"/>
  </w:style>
  <w:style w:type="paragraph" w:customStyle="1" w:styleId="MSInameon2ndcover">
    <w:name w:val="MSI name on 2nd cover"/>
    <w:basedOn w:val="Normal"/>
    <w:semiHidden/>
    <w:rsid w:val="0044389E"/>
    <w:pPr>
      <w:widowControl w:val="0"/>
      <w:autoSpaceDE w:val="0"/>
      <w:autoSpaceDN w:val="0"/>
      <w:adjustRightInd w:val="0"/>
      <w:spacing w:after="0" w:line="280" w:lineRule="exact"/>
    </w:pPr>
    <w:rPr>
      <w:rFonts w:ascii="Gill Sans" w:hAnsi="Gill Sans"/>
      <w:b/>
      <w:color w:val="000000"/>
    </w:rPr>
  </w:style>
  <w:style w:type="paragraph" w:customStyle="1" w:styleId="Offices">
    <w:name w:val="Offices"/>
    <w:basedOn w:val="Normal"/>
    <w:next w:val="Normal"/>
    <w:semiHidden/>
    <w:rsid w:val="0044389E"/>
  </w:style>
  <w:style w:type="paragraph" w:customStyle="1" w:styleId="QuoteText">
    <w:name w:val="Quote Text"/>
    <w:basedOn w:val="Normal"/>
    <w:semiHidden/>
    <w:rsid w:val="0044389E"/>
    <w:pPr>
      <w:spacing w:line="280" w:lineRule="exact"/>
      <w:ind w:left="1080" w:right="1080"/>
    </w:pPr>
  </w:style>
  <w:style w:type="paragraph" w:customStyle="1" w:styleId="StyleCoverTitle-2ndcoverpage32pt">
    <w:name w:val="Style Cover Title - 2nd cover page + 32 pt"/>
    <w:basedOn w:val="CoverTitle-2ndcoverpage"/>
    <w:semiHidden/>
    <w:rsid w:val="0044389E"/>
    <w:rPr>
      <w:caps/>
      <w:sz w:val="64"/>
      <w:szCs w:val="64"/>
    </w:rPr>
  </w:style>
  <w:style w:type="paragraph" w:customStyle="1" w:styleId="Subtitle-GillSansMTLight11">
    <w:name w:val="Subtitle - Gill Sans MT Light 11"/>
    <w:basedOn w:val="BodyText"/>
    <w:semiHidden/>
    <w:rsid w:val="005F6545"/>
    <w:pPr>
      <w:spacing w:after="120"/>
    </w:pPr>
    <w:rPr>
      <w:rFonts w:ascii="Gill Sans MT" w:hAnsi="Gill Sans MT"/>
      <w:b/>
      <w:bCs/>
    </w:rPr>
  </w:style>
  <w:style w:type="table" w:styleId="TableGrid">
    <w:name w:val="Table Grid"/>
    <w:basedOn w:val="TableNormal"/>
    <w:uiPriority w:val="59"/>
    <w:rsid w:val="004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rsid w:val="0044389E"/>
    <w:pPr>
      <w:tabs>
        <w:tab w:val="left" w:pos="3240"/>
        <w:tab w:val="right" w:leader="dot" w:pos="9360"/>
      </w:tabs>
      <w:ind w:left="1800" w:right="864" w:hanging="1080"/>
    </w:pPr>
    <w:rPr>
      <w:rFonts w:ascii="Garamond" w:hAnsi="Garamond"/>
      <w:sz w:val="22"/>
      <w:szCs w:val="24"/>
    </w:rPr>
  </w:style>
  <w:style w:type="paragraph" w:customStyle="1" w:styleId="TableText">
    <w:name w:val="Table Text"/>
    <w:basedOn w:val="CaptionFigure"/>
    <w:rsid w:val="0044389E"/>
    <w:pPr>
      <w:keepNext w:val="0"/>
      <w:spacing w:before="40" w:after="40"/>
      <w:jc w:val="left"/>
    </w:pPr>
    <w:rPr>
      <w:rFonts w:ascii="Gill Sans" w:hAnsi="Gill Sans"/>
      <w:b w:val="0"/>
      <w:sz w:val="20"/>
      <w:szCs w:val="24"/>
    </w:rPr>
  </w:style>
  <w:style w:type="paragraph" w:customStyle="1" w:styleId="TableSource">
    <w:name w:val="Table Source"/>
    <w:basedOn w:val="TableText"/>
    <w:semiHidden/>
    <w:rsid w:val="0044389E"/>
    <w:pPr>
      <w:spacing w:after="320"/>
    </w:pPr>
    <w:rPr>
      <w:sz w:val="18"/>
      <w:szCs w:val="22"/>
    </w:rPr>
  </w:style>
  <w:style w:type="paragraph" w:customStyle="1" w:styleId="TableTitle">
    <w:name w:val="Table Title"/>
    <w:next w:val="Normal"/>
    <w:rsid w:val="0044389E"/>
    <w:pPr>
      <w:keepNext/>
      <w:tabs>
        <w:tab w:val="left" w:pos="1310"/>
      </w:tabs>
      <w:spacing w:after="80"/>
      <w:jc w:val="center"/>
    </w:pPr>
    <w:rPr>
      <w:rFonts w:ascii="Gill Sans" w:hAnsi="Gill Sans"/>
      <w:b/>
      <w:bCs/>
      <w:caps/>
      <w:color w:val="002A6C"/>
      <w:sz w:val="22"/>
    </w:rPr>
  </w:style>
  <w:style w:type="paragraph" w:customStyle="1" w:styleId="Text">
    <w:name w:val="Text"/>
    <w:basedOn w:val="Normal"/>
    <w:semiHidden/>
    <w:rsid w:val="0044389E"/>
    <w:rPr>
      <w:rFonts w:ascii="Gill Sans Std Light" w:hAnsi="Gill Sans Std Light"/>
    </w:rPr>
  </w:style>
  <w:style w:type="paragraph" w:styleId="TOC1">
    <w:name w:val="toc 1"/>
    <w:next w:val="TOC2"/>
    <w:autoRedefine/>
    <w:uiPriority w:val="39"/>
    <w:qFormat/>
    <w:rsid w:val="00130B2F"/>
    <w:pPr>
      <w:spacing w:before="120"/>
    </w:pPr>
    <w:rPr>
      <w:rFonts w:asciiTheme="minorHAnsi" w:hAnsiTheme="minorHAnsi"/>
      <w:b/>
      <w:bCs/>
      <w:iCs/>
      <w:sz w:val="24"/>
      <w:szCs w:val="24"/>
    </w:rPr>
  </w:style>
  <w:style w:type="paragraph" w:styleId="TOC2">
    <w:name w:val="toc 2"/>
    <w:autoRedefine/>
    <w:uiPriority w:val="39"/>
    <w:qFormat/>
    <w:rsid w:val="00C152FC"/>
    <w:pPr>
      <w:ind w:left="220"/>
    </w:pPr>
    <w:rPr>
      <w:rFonts w:asciiTheme="minorHAnsi" w:hAnsiTheme="minorHAnsi"/>
      <w:b/>
      <w:bCs/>
      <w:iCs/>
      <w:sz w:val="22"/>
      <w:szCs w:val="22"/>
    </w:rPr>
  </w:style>
  <w:style w:type="paragraph" w:styleId="TOC3">
    <w:name w:val="toc 3"/>
    <w:next w:val="Normal"/>
    <w:autoRedefine/>
    <w:uiPriority w:val="39"/>
    <w:qFormat/>
    <w:rsid w:val="0026022E"/>
    <w:pPr>
      <w:ind w:left="440"/>
    </w:pPr>
    <w:rPr>
      <w:rFonts w:asciiTheme="minorHAnsi" w:hAnsiTheme="minorHAnsi"/>
      <w:bCs/>
      <w:iCs/>
      <w:sz w:val="22"/>
      <w:szCs w:val="22"/>
    </w:rPr>
  </w:style>
  <w:style w:type="paragraph" w:styleId="PlainText">
    <w:name w:val="Plain Text"/>
    <w:basedOn w:val="Normal"/>
    <w:link w:val="PlainTextChar"/>
    <w:rsid w:val="007E68BA"/>
    <w:pPr>
      <w:spacing w:after="0"/>
    </w:pPr>
    <w:rPr>
      <w:rFonts w:ascii="Times New Roman" w:hAnsi="Times New Roman"/>
      <w:sz w:val="20"/>
      <w:szCs w:val="20"/>
    </w:rPr>
  </w:style>
  <w:style w:type="paragraph" w:styleId="NormalWeb">
    <w:name w:val="Normal (Web)"/>
    <w:basedOn w:val="Normal"/>
    <w:uiPriority w:val="99"/>
    <w:rsid w:val="008F67D9"/>
    <w:pPr>
      <w:spacing w:before="100" w:beforeAutospacing="1" w:after="100" w:afterAutospacing="1"/>
    </w:pPr>
    <w:rPr>
      <w:rFonts w:ascii="Times New Roman" w:hAnsi="Times New Roman"/>
      <w:sz w:val="24"/>
    </w:rPr>
  </w:style>
  <w:style w:type="paragraph" w:customStyle="1" w:styleId="StyleBodyTextBoldLeft05">
    <w:name w:val="Style Body Text + Bold Left:  0.5&quot;"/>
    <w:basedOn w:val="Normal"/>
    <w:rsid w:val="0044389E"/>
    <w:pPr>
      <w:ind w:left="720"/>
    </w:pPr>
    <w:rPr>
      <w:b/>
      <w:bCs w:val="0"/>
      <w:szCs w:val="20"/>
    </w:rPr>
  </w:style>
  <w:style w:type="paragraph" w:customStyle="1" w:styleId="StyleCoverNormaltext10pt">
    <w:name w:val="Style Cover Normal text + 10 pt"/>
    <w:basedOn w:val="CoverNormaltext"/>
    <w:rsid w:val="0044389E"/>
    <w:rPr>
      <w:sz w:val="20"/>
    </w:rPr>
  </w:style>
  <w:style w:type="paragraph" w:customStyle="1" w:styleId="StyleTableofFiguresLeft05Hanging068">
    <w:name w:val="Style Table of Figures + Left:  0.5&quot; Hanging:  0.68&quot;"/>
    <w:basedOn w:val="TableofFigures"/>
    <w:rsid w:val="0044389E"/>
    <w:pPr>
      <w:ind w:left="1692" w:hanging="972"/>
    </w:pPr>
    <w:rPr>
      <w:rFonts w:ascii="Gill Sans" w:hAnsi="Gill Sans"/>
      <w:szCs w:val="20"/>
    </w:rPr>
  </w:style>
  <w:style w:type="paragraph" w:customStyle="1" w:styleId="StyleTableTextBoldCentered">
    <w:name w:val="Style Table Text + Bold Centered"/>
    <w:basedOn w:val="TableText"/>
    <w:rsid w:val="0044389E"/>
    <w:pPr>
      <w:jc w:val="center"/>
    </w:pPr>
    <w:rPr>
      <w:b/>
      <w:szCs w:val="20"/>
    </w:rPr>
  </w:style>
  <w:style w:type="character" w:customStyle="1" w:styleId="Heading2Char">
    <w:name w:val="Heading 2 Char"/>
    <w:link w:val="Heading2"/>
    <w:rsid w:val="00072B5C"/>
    <w:rPr>
      <w:rFonts w:asciiTheme="minorHAnsi" w:hAnsiTheme="minorHAnsi" w:cs="Arial"/>
      <w:b/>
      <w:bCs/>
      <w:iCs/>
      <w:caps/>
      <w:color w:val="C2113A"/>
      <w:sz w:val="28"/>
      <w:szCs w:val="28"/>
    </w:rPr>
  </w:style>
  <w:style w:type="paragraph" w:customStyle="1" w:styleId="Style1">
    <w:name w:val="Style1"/>
    <w:basedOn w:val="Heading3"/>
    <w:rsid w:val="0022476A"/>
    <w:rPr>
      <w:caps/>
      <w:color w:val="002A6C"/>
    </w:rPr>
  </w:style>
  <w:style w:type="character" w:customStyle="1" w:styleId="CommentTextChar">
    <w:name w:val="Comment Text Char"/>
    <w:link w:val="CommentText"/>
    <w:semiHidden/>
    <w:locked/>
    <w:rsid w:val="001A5C93"/>
    <w:rPr>
      <w:rFonts w:ascii="Gill Sans MT Light" w:hAnsi="Gill Sans MT Light"/>
      <w:lang w:val="en-US" w:eastAsia="en-US" w:bidi="ar-SA"/>
    </w:rPr>
  </w:style>
  <w:style w:type="character" w:customStyle="1" w:styleId="Heading1Char">
    <w:name w:val="Heading 1 Char"/>
    <w:link w:val="Heading1"/>
    <w:locked/>
    <w:rsid w:val="00072B5C"/>
    <w:rPr>
      <w:rFonts w:asciiTheme="minorHAnsi" w:hAnsiTheme="minorHAnsi" w:cs="Arial"/>
      <w:b/>
      <w:bCs/>
      <w:caps/>
      <w:color w:val="002A6C"/>
      <w:kern w:val="32"/>
      <w:sz w:val="32"/>
      <w:szCs w:val="32"/>
    </w:rPr>
  </w:style>
  <w:style w:type="character" w:customStyle="1" w:styleId="HeaderChar">
    <w:name w:val="Header Char"/>
    <w:link w:val="Header"/>
    <w:locked/>
    <w:rsid w:val="00AE56F5"/>
    <w:rPr>
      <w:rFonts w:ascii="Gill Sans MT Light" w:hAnsi="Gill Sans MT Light"/>
      <w:sz w:val="22"/>
      <w:szCs w:val="24"/>
      <w:lang w:val="en-US" w:eastAsia="en-US" w:bidi="ar-SA"/>
    </w:rPr>
  </w:style>
  <w:style w:type="character" w:customStyle="1" w:styleId="BodyTextChar">
    <w:name w:val="Body Text Char"/>
    <w:link w:val="BodyText"/>
    <w:locked/>
    <w:rsid w:val="00AE56F5"/>
    <w:rPr>
      <w:rFonts w:ascii="Garamond" w:hAnsi="Garamond"/>
      <w:sz w:val="22"/>
      <w:szCs w:val="24"/>
      <w:lang w:val="en-US" w:eastAsia="en-US" w:bidi="ar-SA"/>
    </w:rPr>
  </w:style>
  <w:style w:type="character" w:customStyle="1" w:styleId="PlainTextChar">
    <w:name w:val="Plain Text Char"/>
    <w:link w:val="PlainText"/>
    <w:locked/>
    <w:rsid w:val="00AE56F5"/>
    <w:rPr>
      <w:lang w:val="en-US" w:eastAsia="en-US" w:bidi="ar-SA"/>
    </w:rPr>
  </w:style>
  <w:style w:type="character" w:customStyle="1" w:styleId="CommentSubjectChar">
    <w:name w:val="Comment Subject Char"/>
    <w:link w:val="CommentSubject"/>
    <w:semiHidden/>
    <w:locked/>
    <w:rsid w:val="00AE56F5"/>
    <w:rPr>
      <w:rFonts w:ascii="Gill Sans MT Light" w:hAnsi="Gill Sans MT Light"/>
      <w:b/>
      <w:bCs/>
      <w:lang w:val="en-US" w:eastAsia="en-US" w:bidi="ar-SA"/>
    </w:rPr>
  </w:style>
  <w:style w:type="character" w:customStyle="1" w:styleId="BalloonTextChar">
    <w:name w:val="Balloon Text Char"/>
    <w:link w:val="BalloonText"/>
    <w:semiHidden/>
    <w:locked/>
    <w:rsid w:val="00AE56F5"/>
    <w:rPr>
      <w:rFonts w:ascii="Tahoma" w:hAnsi="Tahoma" w:cs="Tahoma"/>
      <w:sz w:val="16"/>
      <w:szCs w:val="16"/>
      <w:lang w:val="en-US" w:eastAsia="en-US" w:bidi="ar-SA"/>
    </w:rPr>
  </w:style>
  <w:style w:type="paragraph" w:customStyle="1" w:styleId="StyleBodyTextGillSans14ptBold">
    <w:name w:val="Style Body Text + Gill Sans 14 pt Bold"/>
    <w:basedOn w:val="Normal"/>
    <w:rsid w:val="0044389E"/>
    <w:rPr>
      <w:rFonts w:ascii="Gill Sans" w:hAnsi="Gill Sans"/>
      <w:b/>
      <w:bCs w:val="0"/>
      <w:sz w:val="28"/>
    </w:rPr>
  </w:style>
  <w:style w:type="paragraph" w:customStyle="1" w:styleId="StyleBodyTextGillSansMT14ptBoldAfter12pt">
    <w:name w:val="Style Body Text + Gill Sans MT 14 pt Bold After:  12 pt"/>
    <w:basedOn w:val="Normal"/>
    <w:rsid w:val="0044389E"/>
    <w:pPr>
      <w:spacing w:after="240"/>
    </w:pPr>
    <w:rPr>
      <w:rFonts w:ascii="Gill Sans" w:hAnsi="Gill Sans"/>
      <w:b/>
      <w:bCs w:val="0"/>
      <w:sz w:val="28"/>
      <w:szCs w:val="20"/>
    </w:rPr>
  </w:style>
  <w:style w:type="paragraph" w:customStyle="1" w:styleId="StyleCaptionFigure10pt">
    <w:name w:val="Style Caption Figure + 10 pt"/>
    <w:basedOn w:val="CaptionFigure"/>
    <w:rsid w:val="0044389E"/>
    <w:rPr>
      <w:rFonts w:ascii="Gill Sans" w:hAnsi="Gill Sans"/>
      <w:sz w:val="20"/>
    </w:rPr>
  </w:style>
  <w:style w:type="paragraph" w:customStyle="1" w:styleId="StyleCaptionFigure12pt">
    <w:name w:val="Style Caption Figure + 12 pt"/>
    <w:basedOn w:val="CaptionFigure"/>
    <w:rsid w:val="0044389E"/>
    <w:rPr>
      <w:rFonts w:ascii="Gill Sans" w:hAnsi="Gill Sans"/>
      <w:sz w:val="24"/>
    </w:rPr>
  </w:style>
  <w:style w:type="paragraph" w:customStyle="1" w:styleId="StyleContentsGillSans">
    <w:name w:val="Style Contents + Gill Sans"/>
    <w:basedOn w:val="Contents"/>
    <w:rsid w:val="0044389E"/>
  </w:style>
  <w:style w:type="paragraph" w:customStyle="1" w:styleId="StyleCoverNormaltextRight">
    <w:name w:val="Style Cover Normal text + Right"/>
    <w:basedOn w:val="CoverNormaltext"/>
    <w:rsid w:val="0044389E"/>
    <w:pPr>
      <w:jc w:val="right"/>
    </w:pPr>
    <w:rPr>
      <w:rFonts w:ascii="Gill Sans Std Light" w:hAnsi="Gill Sans Std Light"/>
      <w:szCs w:val="20"/>
    </w:rPr>
  </w:style>
  <w:style w:type="paragraph" w:customStyle="1" w:styleId="StyleTableTextCentered">
    <w:name w:val="Style Table Text + Centered"/>
    <w:basedOn w:val="TableText"/>
    <w:rsid w:val="0044389E"/>
    <w:pPr>
      <w:jc w:val="center"/>
    </w:pPr>
    <w:rPr>
      <w:bCs w:val="0"/>
      <w:szCs w:val="20"/>
    </w:rPr>
  </w:style>
  <w:style w:type="paragraph" w:customStyle="1" w:styleId="StyleTableTextRightRight015">
    <w:name w:val="Style Table Text + Right Right:  0.15&quot;"/>
    <w:basedOn w:val="TableText"/>
    <w:rsid w:val="0044389E"/>
    <w:pPr>
      <w:ind w:right="222"/>
      <w:jc w:val="right"/>
    </w:pPr>
    <w:rPr>
      <w:bCs w:val="0"/>
      <w:szCs w:val="20"/>
    </w:rPr>
  </w:style>
  <w:style w:type="paragraph" w:customStyle="1" w:styleId="Subtitle-GillSans11">
    <w:name w:val="Subtitle - Gill Sans  11"/>
    <w:basedOn w:val="Normal"/>
    <w:semiHidden/>
    <w:rsid w:val="0044389E"/>
    <w:pPr>
      <w:spacing w:after="120"/>
    </w:pPr>
    <w:rPr>
      <w:rFonts w:ascii="Gill Sans" w:hAnsi="Gill Sans"/>
      <w:b/>
      <w:bCs w:val="0"/>
    </w:rPr>
  </w:style>
  <w:style w:type="paragraph" w:customStyle="1" w:styleId="numbering">
    <w:name w:val="numbering"/>
    <w:basedOn w:val="Normal"/>
    <w:rsid w:val="0044389E"/>
    <w:pPr>
      <w:numPr>
        <w:numId w:val="5"/>
      </w:numPr>
    </w:pPr>
  </w:style>
  <w:style w:type="paragraph" w:styleId="TOCHeading">
    <w:name w:val="TOC Heading"/>
    <w:basedOn w:val="Heading1"/>
    <w:next w:val="Normal"/>
    <w:uiPriority w:val="39"/>
    <w:unhideWhenUsed/>
    <w:qFormat/>
    <w:rsid w:val="00B53E7E"/>
    <w:pPr>
      <w:keepLines/>
      <w:tabs>
        <w:tab w:val="clear" w:pos="720"/>
      </w:tabs>
      <w:spacing w:line="276" w:lineRule="auto"/>
      <w:outlineLvl w:val="9"/>
    </w:pPr>
    <w:rPr>
      <w:rFonts w:eastAsia="MS Gothic" w:cs="Times New Roman"/>
      <w:caps w:val="0"/>
      <w:color w:val="365F91"/>
      <w:kern w:val="0"/>
      <w:lang w:eastAsia="ja-JP"/>
    </w:rPr>
  </w:style>
  <w:style w:type="paragraph" w:styleId="ListParagraph">
    <w:name w:val="List Paragraph"/>
    <w:basedOn w:val="Normal"/>
    <w:uiPriority w:val="34"/>
    <w:qFormat/>
    <w:rsid w:val="000E59F7"/>
    <w:pPr>
      <w:spacing w:after="0"/>
      <w:ind w:left="720"/>
      <w:contextualSpacing/>
    </w:pPr>
    <w:rPr>
      <w:rFonts w:eastAsia="Calibri"/>
      <w:szCs w:val="22"/>
    </w:rPr>
  </w:style>
  <w:style w:type="paragraph" w:styleId="NoSpacing">
    <w:name w:val="No Spacing"/>
    <w:uiPriority w:val="1"/>
    <w:qFormat/>
    <w:rsid w:val="000E59F7"/>
    <w:pPr>
      <w:ind w:left="720"/>
    </w:pPr>
    <w:rPr>
      <w:rFonts w:ascii="Calibri" w:eastAsia="Calibri" w:hAnsi="Calibri"/>
      <w:sz w:val="22"/>
      <w:szCs w:val="22"/>
    </w:rPr>
  </w:style>
  <w:style w:type="character" w:customStyle="1" w:styleId="FootnoteTextChar">
    <w:name w:val="Footnote Text Char"/>
    <w:link w:val="FootnoteText"/>
    <w:uiPriority w:val="99"/>
    <w:rsid w:val="000E59F7"/>
    <w:rPr>
      <w:rFonts w:ascii="Garamond" w:hAnsi="Garamond"/>
    </w:rPr>
  </w:style>
  <w:style w:type="paragraph" w:styleId="Caption">
    <w:name w:val="caption"/>
    <w:basedOn w:val="Normal"/>
    <w:next w:val="Normal"/>
    <w:unhideWhenUsed/>
    <w:qFormat/>
    <w:rsid w:val="00F53632"/>
    <w:rPr>
      <w:b/>
      <w:bCs w:val="0"/>
      <w:sz w:val="20"/>
      <w:szCs w:val="20"/>
    </w:rPr>
  </w:style>
  <w:style w:type="character" w:customStyle="1" w:styleId="FooterChar">
    <w:name w:val="Footer Char"/>
    <w:link w:val="Footer"/>
    <w:uiPriority w:val="99"/>
    <w:rsid w:val="00274EA3"/>
    <w:rPr>
      <w:rFonts w:ascii="Garamond" w:hAnsi="Garamond"/>
      <w:sz w:val="18"/>
      <w:szCs w:val="24"/>
    </w:rPr>
  </w:style>
  <w:style w:type="character" w:customStyle="1" w:styleId="Heading3Char">
    <w:name w:val="Heading 3 Char"/>
    <w:link w:val="Heading3"/>
    <w:rsid w:val="00AA3887"/>
    <w:rPr>
      <w:rFonts w:asciiTheme="minorHAnsi" w:hAnsiTheme="minorHAnsi" w:cs="Arial"/>
      <w:b/>
      <w:bCs/>
      <w:color w:val="525252"/>
      <w:sz w:val="24"/>
      <w:szCs w:val="24"/>
    </w:rPr>
  </w:style>
  <w:style w:type="table" w:customStyle="1" w:styleId="TableGrid1">
    <w:name w:val="Table Grid1"/>
    <w:basedOn w:val="TableNormal"/>
    <w:next w:val="TableGrid"/>
    <w:uiPriority w:val="59"/>
    <w:rsid w:val="003479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4412"/>
    <w:rPr>
      <w:rFonts w:ascii="Garamond" w:hAnsi="Garamond"/>
      <w:sz w:val="22"/>
      <w:szCs w:val="24"/>
    </w:rPr>
  </w:style>
  <w:style w:type="paragraph" w:styleId="Title">
    <w:name w:val="Title"/>
    <w:basedOn w:val="Normal"/>
    <w:link w:val="TitleChar"/>
    <w:qFormat/>
    <w:rsid w:val="00352FD3"/>
    <w:pPr>
      <w:spacing w:after="0"/>
      <w:jc w:val="center"/>
    </w:pPr>
    <w:rPr>
      <w:rFonts w:ascii="Gill Sans" w:eastAsia="Gill Sans" w:hAnsi="Gill Sans" w:cs="Gill Sans"/>
      <w:b/>
      <w:bCs w:val="0"/>
      <w:sz w:val="28"/>
      <w:szCs w:val="22"/>
    </w:rPr>
  </w:style>
  <w:style w:type="character" w:customStyle="1" w:styleId="TitleChar">
    <w:name w:val="Title Char"/>
    <w:basedOn w:val="DefaultParagraphFont"/>
    <w:link w:val="Title"/>
    <w:rsid w:val="00352FD3"/>
    <w:rPr>
      <w:rFonts w:ascii="Gill Sans" w:eastAsia="Gill Sans" w:hAnsi="Gill Sans" w:cs="Gill Sans"/>
      <w:b/>
      <w:bCs/>
      <w:sz w:val="28"/>
      <w:szCs w:val="22"/>
    </w:rPr>
  </w:style>
  <w:style w:type="paragraph" w:customStyle="1" w:styleId="PMPHeader1">
    <w:name w:val="PMP Header 1"/>
    <w:basedOn w:val="Heading3"/>
    <w:rsid w:val="00C13CF6"/>
    <w:pPr>
      <w:spacing w:before="0" w:after="0"/>
    </w:pPr>
    <w:rPr>
      <w:rFonts w:ascii="Tahoma" w:hAnsi="Tahoma" w:cs="Times New Roman"/>
      <w:bCs w:val="0"/>
      <w:color w:val="auto"/>
      <w:szCs w:val="20"/>
      <w:u w:val="single"/>
    </w:rPr>
  </w:style>
  <w:style w:type="paragraph" w:customStyle="1" w:styleId="PMPHeader2">
    <w:name w:val="PMP Header 2"/>
    <w:basedOn w:val="Heading1"/>
    <w:rsid w:val="00C13CF6"/>
    <w:pPr>
      <w:tabs>
        <w:tab w:val="clear" w:pos="720"/>
      </w:tabs>
      <w:spacing w:after="0"/>
    </w:pPr>
    <w:rPr>
      <w:rFonts w:ascii="Tahoma" w:hAnsi="Tahoma" w:cs="Times New Roman"/>
      <w:bCs w:val="0"/>
      <w:caps w:val="0"/>
      <w:color w:val="auto"/>
      <w:kern w:val="0"/>
      <w:sz w:val="22"/>
      <w:szCs w:val="20"/>
    </w:rPr>
  </w:style>
  <w:style w:type="table" w:customStyle="1" w:styleId="ListTable31">
    <w:name w:val="List Table 31"/>
    <w:basedOn w:val="TableNormal"/>
    <w:uiPriority w:val="48"/>
    <w:rsid w:val="009448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4">
    <w:name w:val="toc 4"/>
    <w:basedOn w:val="Normal"/>
    <w:next w:val="Normal"/>
    <w:autoRedefine/>
    <w:semiHidden/>
    <w:unhideWhenUsed/>
    <w:rsid w:val="00E663B3"/>
    <w:pPr>
      <w:spacing w:after="0"/>
      <w:ind w:left="660"/>
    </w:pPr>
    <w:rPr>
      <w:rFonts w:asciiTheme="minorHAnsi" w:hAnsiTheme="minorHAnsi"/>
      <w:sz w:val="20"/>
      <w:szCs w:val="20"/>
    </w:rPr>
  </w:style>
  <w:style w:type="paragraph" w:styleId="TOC5">
    <w:name w:val="toc 5"/>
    <w:basedOn w:val="Normal"/>
    <w:next w:val="Normal"/>
    <w:autoRedefine/>
    <w:semiHidden/>
    <w:unhideWhenUsed/>
    <w:rsid w:val="00E663B3"/>
    <w:pPr>
      <w:spacing w:after="0"/>
      <w:ind w:left="880"/>
    </w:pPr>
    <w:rPr>
      <w:rFonts w:asciiTheme="minorHAnsi" w:hAnsiTheme="minorHAnsi"/>
      <w:sz w:val="20"/>
      <w:szCs w:val="20"/>
    </w:rPr>
  </w:style>
  <w:style w:type="paragraph" w:styleId="TOC6">
    <w:name w:val="toc 6"/>
    <w:basedOn w:val="Normal"/>
    <w:next w:val="Normal"/>
    <w:autoRedefine/>
    <w:semiHidden/>
    <w:unhideWhenUsed/>
    <w:rsid w:val="00E663B3"/>
    <w:pPr>
      <w:spacing w:after="0"/>
      <w:ind w:left="1100"/>
    </w:pPr>
    <w:rPr>
      <w:rFonts w:asciiTheme="minorHAnsi" w:hAnsiTheme="minorHAnsi"/>
      <w:sz w:val="20"/>
      <w:szCs w:val="20"/>
    </w:rPr>
  </w:style>
  <w:style w:type="paragraph" w:styleId="TOC7">
    <w:name w:val="toc 7"/>
    <w:basedOn w:val="Normal"/>
    <w:next w:val="Normal"/>
    <w:autoRedefine/>
    <w:semiHidden/>
    <w:unhideWhenUsed/>
    <w:rsid w:val="00E663B3"/>
    <w:pPr>
      <w:spacing w:after="0"/>
      <w:ind w:left="1320"/>
    </w:pPr>
    <w:rPr>
      <w:rFonts w:asciiTheme="minorHAnsi" w:hAnsiTheme="minorHAnsi"/>
      <w:sz w:val="20"/>
      <w:szCs w:val="20"/>
    </w:rPr>
  </w:style>
  <w:style w:type="paragraph" w:styleId="TOC8">
    <w:name w:val="toc 8"/>
    <w:basedOn w:val="Normal"/>
    <w:next w:val="Normal"/>
    <w:autoRedefine/>
    <w:semiHidden/>
    <w:unhideWhenUsed/>
    <w:rsid w:val="00E663B3"/>
    <w:pPr>
      <w:spacing w:after="0"/>
      <w:ind w:left="1540"/>
    </w:pPr>
    <w:rPr>
      <w:rFonts w:asciiTheme="minorHAnsi" w:hAnsiTheme="minorHAnsi"/>
      <w:sz w:val="20"/>
      <w:szCs w:val="20"/>
    </w:rPr>
  </w:style>
  <w:style w:type="paragraph" w:styleId="TOC9">
    <w:name w:val="toc 9"/>
    <w:basedOn w:val="Normal"/>
    <w:next w:val="Normal"/>
    <w:autoRedefine/>
    <w:semiHidden/>
    <w:unhideWhenUsed/>
    <w:rsid w:val="00E663B3"/>
    <w:pPr>
      <w:spacing w:after="0"/>
      <w:ind w:left="1760"/>
    </w:pPr>
    <w:rPr>
      <w:rFonts w:asciiTheme="minorHAnsi" w:hAnsiTheme="minorHAnsi"/>
      <w:sz w:val="20"/>
      <w:szCs w:val="20"/>
    </w:rPr>
  </w:style>
  <w:style w:type="table" w:customStyle="1" w:styleId="TableGrid2">
    <w:name w:val="Table Grid2"/>
    <w:basedOn w:val="TableNormal"/>
    <w:next w:val="TableGrid"/>
    <w:uiPriority w:val="59"/>
    <w:rsid w:val="00BD4E77"/>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rsid w:val="00086784"/>
    <w:pPr>
      <w:pBdr>
        <w:top w:val="nil"/>
        <w:left w:val="nil"/>
        <w:bottom w:val="nil"/>
        <w:right w:val="nil"/>
        <w:between w:val="nil"/>
        <w:bar w:val="nil"/>
      </w:pBdr>
    </w:pPr>
    <w:rPr>
      <w:rFonts w:eastAsia="Arial Unicode MS"/>
      <w:bdr w:val="ni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etica" w:eastAsia="Helvetica" w:hAnsi="Helvetic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etica" w:eastAsia="Helvetica" w:hAnsi="Helvetic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etica" w:eastAsia="Helvetica" w:hAnsi="Helvetica" w:cs="Times New Roman"/>
        <w:b/>
        <w:bCs/>
      </w:rPr>
    </w:tblStylePr>
    <w:tblStylePr w:type="lastCol">
      <w:rPr>
        <w:rFonts w:ascii="Helvetica" w:eastAsia="Helvetica" w:hAnsi="Helvetic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08678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table of figures" w:uiPriority="99"/>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87"/>
    <w:pPr>
      <w:spacing w:after="200"/>
    </w:pPr>
    <w:rPr>
      <w:rFonts w:ascii="Calibri" w:hAnsi="Calibri"/>
      <w:bCs/>
      <w:iCs/>
      <w:sz w:val="22"/>
      <w:szCs w:val="24"/>
    </w:rPr>
  </w:style>
  <w:style w:type="paragraph" w:styleId="Heading1">
    <w:name w:val="heading 1"/>
    <w:next w:val="Normal"/>
    <w:link w:val="Heading1Char"/>
    <w:qFormat/>
    <w:rsid w:val="00072B5C"/>
    <w:pPr>
      <w:keepNext/>
      <w:numPr>
        <w:numId w:val="6"/>
      </w:numPr>
      <w:tabs>
        <w:tab w:val="left" w:pos="720"/>
      </w:tabs>
      <w:spacing w:after="240"/>
      <w:outlineLvl w:val="0"/>
    </w:pPr>
    <w:rPr>
      <w:rFonts w:asciiTheme="minorHAnsi" w:hAnsiTheme="minorHAnsi" w:cs="Arial"/>
      <w:b/>
      <w:bCs/>
      <w:caps/>
      <w:color w:val="002A6C"/>
      <w:kern w:val="32"/>
      <w:sz w:val="32"/>
      <w:szCs w:val="32"/>
    </w:rPr>
  </w:style>
  <w:style w:type="paragraph" w:styleId="Heading2">
    <w:name w:val="heading 2"/>
    <w:next w:val="Normal"/>
    <w:link w:val="Heading2Char"/>
    <w:qFormat/>
    <w:rsid w:val="00072B5C"/>
    <w:pPr>
      <w:keepNext/>
      <w:tabs>
        <w:tab w:val="left" w:pos="720"/>
      </w:tabs>
      <w:spacing w:before="360" w:after="240"/>
      <w:outlineLvl w:val="1"/>
    </w:pPr>
    <w:rPr>
      <w:rFonts w:asciiTheme="minorHAnsi" w:hAnsiTheme="minorHAnsi" w:cs="Arial"/>
      <w:b/>
      <w:bCs/>
      <w:iCs/>
      <w:caps/>
      <w:color w:val="C2113A"/>
      <w:sz w:val="28"/>
      <w:szCs w:val="28"/>
    </w:rPr>
  </w:style>
  <w:style w:type="paragraph" w:styleId="Heading3">
    <w:name w:val="heading 3"/>
    <w:next w:val="Normal"/>
    <w:link w:val="Heading3Char"/>
    <w:qFormat/>
    <w:rsid w:val="00AA3887"/>
    <w:pPr>
      <w:keepNext/>
      <w:spacing w:before="360" w:after="240"/>
      <w:outlineLvl w:val="2"/>
    </w:pPr>
    <w:rPr>
      <w:rFonts w:asciiTheme="minorHAnsi" w:hAnsiTheme="minorHAnsi" w:cs="Arial"/>
      <w:b/>
      <w:bCs/>
      <w:color w:val="525252"/>
      <w:sz w:val="24"/>
      <w:szCs w:val="24"/>
    </w:rPr>
  </w:style>
  <w:style w:type="paragraph" w:styleId="Heading4">
    <w:name w:val="heading 4"/>
    <w:basedOn w:val="Normal"/>
    <w:next w:val="Normal"/>
    <w:qFormat/>
    <w:rsid w:val="0044389E"/>
    <w:pPr>
      <w:keepNext/>
      <w:jc w:val="center"/>
      <w:outlineLvl w:val="3"/>
    </w:pPr>
    <w:rPr>
      <w:b/>
    </w:rPr>
  </w:style>
  <w:style w:type="paragraph" w:styleId="Heading5">
    <w:name w:val="heading 5"/>
    <w:basedOn w:val="Normal"/>
    <w:next w:val="Normal"/>
    <w:qFormat/>
    <w:rsid w:val="0044389E"/>
    <w:pPr>
      <w:keepNext/>
      <w:jc w:val="center"/>
      <w:outlineLvl w:val="4"/>
    </w:pPr>
    <w:rPr>
      <w:b/>
    </w:rPr>
  </w:style>
  <w:style w:type="paragraph" w:styleId="Heading6">
    <w:name w:val="heading 6"/>
    <w:basedOn w:val="Normal"/>
    <w:next w:val="Normal"/>
    <w:qFormat/>
    <w:rsid w:val="0044389E"/>
    <w:pPr>
      <w:keepNext/>
      <w:spacing w:line="360" w:lineRule="auto"/>
      <w:ind w:right="-18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2A02"/>
    <w:pPr>
      <w:autoSpaceDE w:val="0"/>
      <w:autoSpaceDN w:val="0"/>
      <w:adjustRightInd w:val="0"/>
    </w:pPr>
    <w:rPr>
      <w:rFonts w:ascii="Arial" w:hAnsi="Arial" w:cs="Arial"/>
      <w:color w:val="000000"/>
      <w:sz w:val="24"/>
      <w:szCs w:val="24"/>
    </w:rPr>
  </w:style>
  <w:style w:type="paragraph" w:styleId="Footer">
    <w:name w:val="footer"/>
    <w:link w:val="FooterChar"/>
    <w:uiPriority w:val="99"/>
    <w:rsid w:val="0044389E"/>
    <w:pPr>
      <w:pBdr>
        <w:top w:val="single" w:sz="8" w:space="1" w:color="auto"/>
      </w:pBdr>
      <w:tabs>
        <w:tab w:val="center" w:pos="4320"/>
        <w:tab w:val="right" w:pos="8640"/>
      </w:tabs>
    </w:pPr>
    <w:rPr>
      <w:rFonts w:ascii="Garamond" w:hAnsi="Garamond"/>
      <w:sz w:val="18"/>
      <w:szCs w:val="24"/>
    </w:rPr>
  </w:style>
  <w:style w:type="character" w:styleId="PageNumber">
    <w:name w:val="page number"/>
    <w:uiPriority w:val="99"/>
    <w:semiHidden/>
    <w:rsid w:val="0044389E"/>
    <w:rPr>
      <w:rFonts w:ascii="Gill Sans" w:hAnsi="Gill Sans"/>
      <w:sz w:val="20"/>
    </w:rPr>
  </w:style>
  <w:style w:type="paragraph" w:styleId="BalloonText">
    <w:name w:val="Balloon Text"/>
    <w:basedOn w:val="Normal"/>
    <w:link w:val="BalloonTextChar"/>
    <w:semiHidden/>
    <w:rsid w:val="0082670F"/>
    <w:rPr>
      <w:rFonts w:ascii="Tahoma" w:hAnsi="Tahoma" w:cs="Tahoma"/>
      <w:sz w:val="16"/>
      <w:szCs w:val="16"/>
    </w:rPr>
  </w:style>
  <w:style w:type="character" w:styleId="CommentReference">
    <w:name w:val="annotation reference"/>
    <w:semiHidden/>
    <w:rsid w:val="0044389E"/>
    <w:rPr>
      <w:sz w:val="16"/>
      <w:szCs w:val="16"/>
    </w:rPr>
  </w:style>
  <w:style w:type="paragraph" w:styleId="CommentText">
    <w:name w:val="annotation text"/>
    <w:basedOn w:val="Normal"/>
    <w:link w:val="CommentTextChar"/>
    <w:semiHidden/>
    <w:rsid w:val="0044389E"/>
    <w:rPr>
      <w:rFonts w:ascii="Gill Sans MT Light" w:hAnsi="Gill Sans MT Light"/>
      <w:sz w:val="20"/>
      <w:szCs w:val="20"/>
    </w:rPr>
  </w:style>
  <w:style w:type="paragraph" w:styleId="CommentSubject">
    <w:name w:val="annotation subject"/>
    <w:basedOn w:val="CommentText"/>
    <w:next w:val="CommentText"/>
    <w:link w:val="CommentSubjectChar"/>
    <w:semiHidden/>
    <w:rsid w:val="0044389E"/>
    <w:rPr>
      <w:b/>
      <w:bCs w:val="0"/>
    </w:rPr>
  </w:style>
  <w:style w:type="paragraph" w:customStyle="1" w:styleId="AsubsidiaryofCoffeyInternational">
    <w:name w:val="A subsidiary of Coffey International"/>
    <w:aliases w:val="Ltd."/>
    <w:rsid w:val="0044389E"/>
    <w:rPr>
      <w:rFonts w:ascii="Arial" w:hAnsi="Arial" w:cs="Arial"/>
      <w:sz w:val="16"/>
      <w:szCs w:val="16"/>
    </w:rPr>
  </w:style>
  <w:style w:type="paragraph" w:customStyle="1" w:styleId="AnnexTitle">
    <w:name w:val="Annex Title"/>
    <w:next w:val="Normal"/>
    <w:rsid w:val="0044389E"/>
    <w:pPr>
      <w:spacing w:after="480"/>
    </w:pPr>
    <w:rPr>
      <w:rFonts w:ascii="Gill Sans MT" w:hAnsi="Gill Sans MT"/>
      <w:b/>
      <w:bCs/>
      <w:caps/>
      <w:color w:val="002A6C"/>
      <w:sz w:val="28"/>
    </w:rPr>
  </w:style>
  <w:style w:type="paragraph" w:styleId="BodyText">
    <w:name w:val="Body Text"/>
    <w:link w:val="BodyTextChar"/>
    <w:rsid w:val="005F6545"/>
    <w:pPr>
      <w:spacing w:after="200"/>
    </w:pPr>
    <w:rPr>
      <w:rFonts w:ascii="Garamond" w:hAnsi="Garamond"/>
      <w:sz w:val="22"/>
      <w:szCs w:val="24"/>
    </w:rPr>
  </w:style>
  <w:style w:type="paragraph" w:styleId="BlockText">
    <w:name w:val="Block Text"/>
    <w:basedOn w:val="Normal"/>
    <w:semiHidden/>
    <w:rsid w:val="0044389E"/>
    <w:pPr>
      <w:spacing w:before="240"/>
      <w:ind w:left="936" w:right="792"/>
    </w:pPr>
    <w:rPr>
      <w:rFonts w:ascii="Gill Sans MT" w:hAnsi="Gill Sans MT"/>
      <w:b/>
      <w:bCs w:val="0"/>
      <w:color w:val="FFFFFF"/>
      <w:sz w:val="42"/>
    </w:rPr>
  </w:style>
  <w:style w:type="paragraph" w:styleId="BodyText2">
    <w:name w:val="Body Text 2"/>
    <w:basedOn w:val="Normal"/>
    <w:semiHidden/>
    <w:rsid w:val="0044389E"/>
    <w:pPr>
      <w:jc w:val="both"/>
    </w:pPr>
  </w:style>
  <w:style w:type="paragraph" w:styleId="BodyTextIndent">
    <w:name w:val="Body Text Indent"/>
    <w:basedOn w:val="Normal"/>
    <w:semiHidden/>
    <w:rsid w:val="0044389E"/>
    <w:pPr>
      <w:spacing w:after="120"/>
      <w:ind w:left="360"/>
    </w:pPr>
  </w:style>
  <w:style w:type="paragraph" w:customStyle="1" w:styleId="BoxBullet">
    <w:name w:val="Box Bullet"/>
    <w:rsid w:val="0044389E"/>
    <w:pPr>
      <w:numPr>
        <w:numId w:val="1"/>
      </w:numPr>
    </w:pPr>
    <w:rPr>
      <w:rFonts w:ascii="Arial" w:hAnsi="Arial" w:cs="Arial"/>
      <w:bCs/>
      <w:color w:val="FFFFFF"/>
      <w:sz w:val="18"/>
      <w:szCs w:val="24"/>
    </w:rPr>
  </w:style>
  <w:style w:type="paragraph" w:customStyle="1" w:styleId="BoxHeading">
    <w:name w:val="Box Heading"/>
    <w:next w:val="Boxtext"/>
    <w:rsid w:val="0044389E"/>
    <w:pPr>
      <w:spacing w:after="120"/>
      <w:jc w:val="center"/>
    </w:pPr>
    <w:rPr>
      <w:rFonts w:ascii="Gill Sans MT" w:hAnsi="Gill Sans MT"/>
      <w:b/>
      <w:bCs/>
      <w:caps/>
      <w:color w:val="FFFFFF"/>
      <w:szCs w:val="24"/>
    </w:rPr>
  </w:style>
  <w:style w:type="paragraph" w:customStyle="1" w:styleId="Boxtext">
    <w:name w:val="Box text"/>
    <w:rsid w:val="0044389E"/>
    <w:rPr>
      <w:rFonts w:ascii="Arial" w:hAnsi="Arial"/>
      <w:bCs/>
      <w:color w:val="FFFFFF"/>
      <w:sz w:val="18"/>
      <w:szCs w:val="24"/>
    </w:rPr>
  </w:style>
  <w:style w:type="paragraph" w:customStyle="1" w:styleId="Bullet1">
    <w:name w:val="Bullet 1"/>
    <w:rsid w:val="0044389E"/>
    <w:pPr>
      <w:numPr>
        <w:numId w:val="4"/>
      </w:numPr>
      <w:spacing w:after="160"/>
    </w:pPr>
    <w:rPr>
      <w:rFonts w:ascii="Garamond" w:hAnsi="Garamond"/>
      <w:sz w:val="22"/>
      <w:szCs w:val="24"/>
    </w:rPr>
  </w:style>
  <w:style w:type="paragraph" w:customStyle="1" w:styleId="Bullet1-10ptafter">
    <w:name w:val="Bullet 1 - 10 pt after"/>
    <w:basedOn w:val="Bullet1"/>
    <w:rsid w:val="0044389E"/>
    <w:pPr>
      <w:numPr>
        <w:numId w:val="0"/>
      </w:numPr>
    </w:pPr>
  </w:style>
  <w:style w:type="paragraph" w:customStyle="1" w:styleId="Bullet2">
    <w:name w:val="Bullet 2"/>
    <w:rsid w:val="0044389E"/>
    <w:pPr>
      <w:numPr>
        <w:ilvl w:val="1"/>
        <w:numId w:val="2"/>
      </w:numPr>
      <w:spacing w:after="160"/>
    </w:pPr>
    <w:rPr>
      <w:rFonts w:ascii="Garamond" w:hAnsi="Garamond"/>
      <w:sz w:val="22"/>
      <w:szCs w:val="24"/>
    </w:rPr>
  </w:style>
  <w:style w:type="paragraph" w:customStyle="1" w:styleId="Bullet2-10ptafter">
    <w:name w:val="Bullet 2 - 10 pt after"/>
    <w:basedOn w:val="Bullet1"/>
    <w:rsid w:val="0044389E"/>
    <w:pPr>
      <w:numPr>
        <w:numId w:val="0"/>
      </w:numPr>
    </w:pPr>
  </w:style>
  <w:style w:type="paragraph" w:customStyle="1" w:styleId="Bullet3">
    <w:name w:val="Bullet 3"/>
    <w:basedOn w:val="Normal"/>
    <w:semiHidden/>
    <w:rsid w:val="0044389E"/>
    <w:pPr>
      <w:numPr>
        <w:numId w:val="3"/>
      </w:numPr>
      <w:tabs>
        <w:tab w:val="left" w:pos="1440"/>
      </w:tabs>
    </w:pPr>
    <w:rPr>
      <w:lang w:eastAsia="zh-CN"/>
    </w:rPr>
  </w:style>
  <w:style w:type="paragraph" w:customStyle="1" w:styleId="Bullet3-10ptafter">
    <w:name w:val="Bullet 3 - 10 pt after"/>
    <w:basedOn w:val="Bullet1"/>
    <w:semiHidden/>
    <w:rsid w:val="0044389E"/>
    <w:pPr>
      <w:numPr>
        <w:numId w:val="0"/>
      </w:numPr>
      <w:tabs>
        <w:tab w:val="left" w:pos="1440"/>
      </w:tabs>
      <w:spacing w:after="200"/>
    </w:pPr>
  </w:style>
  <w:style w:type="paragraph" w:customStyle="1" w:styleId="CaptionFigure">
    <w:name w:val="Caption Figure"/>
    <w:semiHidden/>
    <w:rsid w:val="0044389E"/>
    <w:pPr>
      <w:keepNext/>
      <w:spacing w:before="180" w:after="60"/>
      <w:jc w:val="center"/>
    </w:pPr>
    <w:rPr>
      <w:rFonts w:ascii="Gill Sans MT" w:hAnsi="Gill Sans MT"/>
      <w:b/>
      <w:bCs/>
      <w:sz w:val="22"/>
    </w:rPr>
  </w:style>
  <w:style w:type="paragraph" w:customStyle="1" w:styleId="Contents">
    <w:name w:val="Contents"/>
    <w:next w:val="Normal"/>
    <w:rsid w:val="0044389E"/>
    <w:pPr>
      <w:spacing w:after="720"/>
    </w:pPr>
    <w:rPr>
      <w:rFonts w:ascii="Gill Sans" w:hAnsi="Gill Sans"/>
      <w:b/>
      <w:bCs/>
      <w:caps/>
      <w:color w:val="002A6C"/>
      <w:sz w:val="36"/>
      <w:szCs w:val="24"/>
    </w:rPr>
  </w:style>
  <w:style w:type="paragraph" w:customStyle="1" w:styleId="Contractedunder">
    <w:name w:val="Contracted under"/>
    <w:basedOn w:val="Normal"/>
    <w:semiHidden/>
    <w:rsid w:val="0044389E"/>
    <w:rPr>
      <w:sz w:val="20"/>
    </w:rPr>
  </w:style>
  <w:style w:type="paragraph" w:customStyle="1" w:styleId="Cover-Date">
    <w:name w:val="Cover - Date"/>
    <w:basedOn w:val="Normal"/>
    <w:semiHidden/>
    <w:rsid w:val="0044389E"/>
    <w:pPr>
      <w:spacing w:line="280" w:lineRule="exact"/>
    </w:pPr>
    <w:rPr>
      <w:rFonts w:ascii="Gill Sans" w:hAnsi="Gill Sans"/>
      <w:b/>
      <w:bCs w:val="0"/>
      <w:caps/>
      <w:color w:val="FFFFFF"/>
      <w:sz w:val="28"/>
    </w:rPr>
  </w:style>
  <w:style w:type="paragraph" w:customStyle="1" w:styleId="Cover-MSICoffeylogos">
    <w:name w:val="Cover - MSI &amp; Coffey logos"/>
    <w:rsid w:val="0044389E"/>
    <w:pPr>
      <w:tabs>
        <w:tab w:val="right" w:pos="9378"/>
      </w:tabs>
    </w:pPr>
    <w:rPr>
      <w:sz w:val="22"/>
      <w:szCs w:val="24"/>
    </w:rPr>
  </w:style>
  <w:style w:type="paragraph" w:customStyle="1" w:styleId="Cover-TextunderDate">
    <w:name w:val="Cover - Text under Date"/>
    <w:basedOn w:val="Normal"/>
    <w:semiHidden/>
    <w:rsid w:val="0044389E"/>
    <w:pPr>
      <w:spacing w:after="0"/>
    </w:pPr>
    <w:rPr>
      <w:rFonts w:ascii="Gill Sans" w:hAnsi="Gill Sans"/>
      <w:color w:val="FFFFFF"/>
      <w:sz w:val="28"/>
    </w:rPr>
  </w:style>
  <w:style w:type="paragraph" w:customStyle="1" w:styleId="CoverMSIAddress">
    <w:name w:val="Cover MSI Address"/>
    <w:rsid w:val="0044389E"/>
    <w:rPr>
      <w:rFonts w:ascii="Gill Sans" w:hAnsi="Gill Sans"/>
      <w:b/>
      <w:color w:val="000000"/>
      <w:sz w:val="24"/>
      <w:szCs w:val="24"/>
    </w:rPr>
  </w:style>
  <w:style w:type="paragraph" w:customStyle="1" w:styleId="CoverNormaltext">
    <w:name w:val="Cover Normal text"/>
    <w:semiHidden/>
    <w:rsid w:val="0044389E"/>
    <w:rPr>
      <w:rFonts w:ascii="Gill Sans" w:hAnsi="Gill Sans"/>
      <w:sz w:val="22"/>
      <w:szCs w:val="24"/>
    </w:rPr>
  </w:style>
  <w:style w:type="paragraph" w:customStyle="1" w:styleId="COVERSUBTITLE">
    <w:name w:val="COVER SUBTITLE"/>
    <w:basedOn w:val="Normal"/>
    <w:semiHidden/>
    <w:rsid w:val="0044389E"/>
    <w:rPr>
      <w:rFonts w:ascii="Gill Sans MT" w:hAnsi="Gill Sans MT"/>
      <w:caps/>
      <w:color w:val="FFFFFF"/>
      <w:sz w:val="40"/>
    </w:rPr>
  </w:style>
  <w:style w:type="paragraph" w:customStyle="1" w:styleId="CoverSubtitle0">
    <w:name w:val="Cover Subtitle"/>
    <w:basedOn w:val="Normal"/>
    <w:semiHidden/>
    <w:rsid w:val="0044389E"/>
    <w:rPr>
      <w:rFonts w:ascii="Gill Sans MT" w:hAnsi="Gill Sans MT"/>
      <w:caps/>
      <w:color w:val="FFFFFF"/>
      <w:sz w:val="40"/>
      <w:szCs w:val="40"/>
    </w:rPr>
  </w:style>
  <w:style w:type="paragraph" w:customStyle="1" w:styleId="CoverSubtitle-2ndpagecover">
    <w:name w:val="Cover Subtitle - 2nd page cover"/>
    <w:basedOn w:val="Normal"/>
    <w:semiHidden/>
    <w:rsid w:val="0044389E"/>
    <w:pPr>
      <w:spacing w:before="120" w:after="0"/>
      <w:ind w:right="619"/>
    </w:pPr>
    <w:rPr>
      <w:rFonts w:ascii="Gill Sans MT" w:hAnsi="Gill Sans MT"/>
      <w:caps/>
      <w:color w:val="000000"/>
      <w:sz w:val="40"/>
      <w:szCs w:val="40"/>
    </w:rPr>
  </w:style>
  <w:style w:type="paragraph" w:customStyle="1" w:styleId="COVERTITLE">
    <w:name w:val="COVER TITLE"/>
    <w:basedOn w:val="BodyText2"/>
    <w:semiHidden/>
    <w:rsid w:val="0044389E"/>
    <w:rPr>
      <w:caps/>
    </w:rPr>
  </w:style>
  <w:style w:type="paragraph" w:customStyle="1" w:styleId="CoverTitle0">
    <w:name w:val="Cover Title"/>
    <w:basedOn w:val="Normal"/>
    <w:semiHidden/>
    <w:rsid w:val="0044389E"/>
    <w:pPr>
      <w:spacing w:after="0"/>
    </w:pPr>
    <w:rPr>
      <w:rFonts w:ascii="Gill Sans MT" w:hAnsi="Gill Sans MT"/>
      <w:caps/>
      <w:color w:val="FFFFFF"/>
      <w:sz w:val="72"/>
      <w:szCs w:val="72"/>
    </w:rPr>
  </w:style>
  <w:style w:type="paragraph" w:customStyle="1" w:styleId="CoverTitle-2ndcoverpage">
    <w:name w:val="Cover Title - 2nd cover page"/>
    <w:basedOn w:val="Normal"/>
    <w:semiHidden/>
    <w:rsid w:val="0044389E"/>
    <w:rPr>
      <w:rFonts w:ascii="Gill Sans MT" w:hAnsi="Gill Sans MT"/>
      <w:sz w:val="72"/>
    </w:rPr>
  </w:style>
  <w:style w:type="paragraph" w:customStyle="1" w:styleId="Disclaimer">
    <w:name w:val="Disclaimer"/>
    <w:semiHidden/>
    <w:rsid w:val="0044389E"/>
    <w:rPr>
      <w:rFonts w:ascii="Gill Sans" w:hAnsi="Gill Sans"/>
      <w:sz w:val="18"/>
      <w:szCs w:val="24"/>
    </w:rPr>
  </w:style>
  <w:style w:type="paragraph" w:customStyle="1" w:styleId="Disclaimer-TextAfter">
    <w:name w:val="Disclaimer - Text After"/>
    <w:basedOn w:val="Normal"/>
    <w:semiHidden/>
    <w:rsid w:val="0044389E"/>
    <w:pPr>
      <w:spacing w:line="240" w:lineRule="exact"/>
    </w:pPr>
    <w:rPr>
      <w:rFonts w:ascii="Gill Sans MT Light" w:hAnsi="Gill Sans MT Light"/>
      <w:sz w:val="20"/>
    </w:rPr>
  </w:style>
  <w:style w:type="paragraph" w:customStyle="1" w:styleId="DisclaimerText">
    <w:name w:val="Disclaimer Text"/>
    <w:semiHidden/>
    <w:rsid w:val="0044389E"/>
    <w:rPr>
      <w:rFonts w:ascii="Gill Sans" w:hAnsi="Gill Sans"/>
      <w:szCs w:val="24"/>
    </w:rPr>
  </w:style>
  <w:style w:type="character" w:styleId="EndnoteReference">
    <w:name w:val="endnote reference"/>
    <w:semiHidden/>
    <w:rsid w:val="0044389E"/>
    <w:rPr>
      <w:vertAlign w:val="superscript"/>
    </w:rPr>
  </w:style>
  <w:style w:type="paragraph" w:styleId="EndnoteText">
    <w:name w:val="endnote text"/>
    <w:basedOn w:val="Normal"/>
    <w:semiHidden/>
    <w:rsid w:val="0044389E"/>
  </w:style>
  <w:style w:type="paragraph" w:customStyle="1" w:styleId="FigureCaption">
    <w:name w:val="Figure Caption"/>
    <w:basedOn w:val="Normal"/>
    <w:semiHidden/>
    <w:rsid w:val="0044389E"/>
    <w:rPr>
      <w:rFonts w:ascii="Gill Sans MT Light" w:hAnsi="Gill Sans MT Light"/>
      <w:color w:val="000000"/>
      <w:sz w:val="20"/>
      <w:szCs w:val="16"/>
    </w:rPr>
  </w:style>
  <w:style w:type="paragraph" w:customStyle="1" w:styleId="FigureTitle">
    <w:name w:val="Figure Title"/>
    <w:next w:val="Normal"/>
    <w:rsid w:val="0044389E"/>
    <w:pPr>
      <w:keepNext/>
      <w:spacing w:after="80"/>
      <w:jc w:val="center"/>
    </w:pPr>
    <w:rPr>
      <w:rFonts w:ascii="Gill Sans" w:hAnsi="Gill Sans"/>
      <w:b/>
      <w:bCs/>
      <w:caps/>
      <w:sz w:val="22"/>
    </w:rPr>
  </w:style>
  <w:style w:type="paragraph" w:customStyle="1" w:styleId="FooterInfo">
    <w:name w:val="FooterInfo"/>
    <w:basedOn w:val="Normal"/>
    <w:next w:val="Footer"/>
    <w:semiHidden/>
    <w:rsid w:val="0044389E"/>
    <w:pPr>
      <w:tabs>
        <w:tab w:val="center" w:pos="3780"/>
        <w:tab w:val="right" w:pos="7560"/>
      </w:tabs>
      <w:spacing w:after="240"/>
    </w:pPr>
    <w:rPr>
      <w:rFonts w:cs="Century Schoolbook"/>
    </w:rPr>
  </w:style>
  <w:style w:type="character" w:styleId="FootnoteReference">
    <w:name w:val="footnote reference"/>
    <w:uiPriority w:val="99"/>
    <w:semiHidden/>
    <w:rsid w:val="0044389E"/>
    <w:rPr>
      <w:rFonts w:ascii="Garamond" w:hAnsi="Garamond"/>
      <w:sz w:val="22"/>
      <w:vertAlign w:val="superscript"/>
    </w:rPr>
  </w:style>
  <w:style w:type="paragraph" w:customStyle="1" w:styleId="FootnoteSeparator">
    <w:name w:val="Footnote Separator"/>
    <w:semiHidden/>
    <w:rsid w:val="0044389E"/>
    <w:pPr>
      <w:widowControl w:val="0"/>
      <w:spacing w:after="80"/>
    </w:pPr>
    <w:rPr>
      <w:sz w:val="22"/>
      <w:szCs w:val="24"/>
    </w:rPr>
  </w:style>
  <w:style w:type="paragraph" w:styleId="FootnoteText">
    <w:name w:val="footnote text"/>
    <w:link w:val="FootnoteTextChar"/>
    <w:uiPriority w:val="99"/>
    <w:rsid w:val="0044389E"/>
    <w:rPr>
      <w:rFonts w:ascii="Garamond" w:hAnsi="Garamond"/>
    </w:rPr>
  </w:style>
  <w:style w:type="paragraph" w:styleId="Header">
    <w:name w:val="header"/>
    <w:basedOn w:val="Normal"/>
    <w:link w:val="HeaderChar"/>
    <w:rsid w:val="0044389E"/>
    <w:pPr>
      <w:tabs>
        <w:tab w:val="center" w:pos="4320"/>
        <w:tab w:val="right" w:pos="8640"/>
      </w:tabs>
    </w:pPr>
    <w:rPr>
      <w:rFonts w:ascii="Gill Sans MT Light" w:hAnsi="Gill Sans MT Light"/>
    </w:rPr>
  </w:style>
  <w:style w:type="character" w:styleId="Hyperlink">
    <w:name w:val="Hyperlink"/>
    <w:uiPriority w:val="99"/>
    <w:rsid w:val="00385EC1"/>
    <w:rPr>
      <w:rFonts w:ascii="Gill Sans" w:hAnsi="Gill Sans"/>
      <w:caps/>
      <w:smallCaps w:val="0"/>
      <w:color w:val="0000FF"/>
      <w:u w:val="single"/>
      <w:vertAlign w:val="baseline"/>
    </w:rPr>
  </w:style>
  <w:style w:type="paragraph" w:customStyle="1" w:styleId="MSI-CorporateOffices-2ndpage">
    <w:name w:val="MSI - Corporate Offices - 2nd page"/>
    <w:semiHidden/>
    <w:rsid w:val="0044389E"/>
    <w:rPr>
      <w:rFonts w:ascii="Gill Sans" w:hAnsi="Gill Sans"/>
      <w:b/>
      <w:color w:val="000000"/>
      <w:sz w:val="24"/>
      <w:szCs w:val="24"/>
    </w:rPr>
  </w:style>
  <w:style w:type="paragraph" w:customStyle="1" w:styleId="MSIaddresson2ndcover">
    <w:name w:val="MSI address on 2nd cover"/>
    <w:basedOn w:val="Normal"/>
    <w:semiHidden/>
    <w:rsid w:val="0044389E"/>
  </w:style>
  <w:style w:type="paragraph" w:customStyle="1" w:styleId="MSInameon2ndcover">
    <w:name w:val="MSI name on 2nd cover"/>
    <w:basedOn w:val="Normal"/>
    <w:semiHidden/>
    <w:rsid w:val="0044389E"/>
    <w:pPr>
      <w:widowControl w:val="0"/>
      <w:autoSpaceDE w:val="0"/>
      <w:autoSpaceDN w:val="0"/>
      <w:adjustRightInd w:val="0"/>
      <w:spacing w:after="0" w:line="280" w:lineRule="exact"/>
    </w:pPr>
    <w:rPr>
      <w:rFonts w:ascii="Gill Sans" w:hAnsi="Gill Sans"/>
      <w:b/>
      <w:color w:val="000000"/>
    </w:rPr>
  </w:style>
  <w:style w:type="paragraph" w:customStyle="1" w:styleId="Offices">
    <w:name w:val="Offices"/>
    <w:basedOn w:val="Normal"/>
    <w:next w:val="Normal"/>
    <w:semiHidden/>
    <w:rsid w:val="0044389E"/>
  </w:style>
  <w:style w:type="paragraph" w:customStyle="1" w:styleId="QuoteText">
    <w:name w:val="Quote Text"/>
    <w:basedOn w:val="Normal"/>
    <w:semiHidden/>
    <w:rsid w:val="0044389E"/>
    <w:pPr>
      <w:spacing w:line="280" w:lineRule="exact"/>
      <w:ind w:left="1080" w:right="1080"/>
    </w:pPr>
  </w:style>
  <w:style w:type="paragraph" w:customStyle="1" w:styleId="StyleCoverTitle-2ndcoverpage32pt">
    <w:name w:val="Style Cover Title - 2nd cover page + 32 pt"/>
    <w:basedOn w:val="CoverTitle-2ndcoverpage"/>
    <w:semiHidden/>
    <w:rsid w:val="0044389E"/>
    <w:rPr>
      <w:caps/>
      <w:sz w:val="64"/>
      <w:szCs w:val="64"/>
    </w:rPr>
  </w:style>
  <w:style w:type="paragraph" w:customStyle="1" w:styleId="Subtitle-GillSansMTLight11">
    <w:name w:val="Subtitle - Gill Sans MT Light 11"/>
    <w:basedOn w:val="BodyText"/>
    <w:semiHidden/>
    <w:rsid w:val="005F6545"/>
    <w:pPr>
      <w:spacing w:after="120"/>
    </w:pPr>
    <w:rPr>
      <w:rFonts w:ascii="Gill Sans MT" w:hAnsi="Gill Sans MT"/>
      <w:b/>
      <w:bCs/>
    </w:rPr>
  </w:style>
  <w:style w:type="table" w:styleId="TableGrid">
    <w:name w:val="Table Grid"/>
    <w:basedOn w:val="TableNormal"/>
    <w:uiPriority w:val="59"/>
    <w:rsid w:val="004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rsid w:val="0044389E"/>
    <w:pPr>
      <w:tabs>
        <w:tab w:val="left" w:pos="3240"/>
        <w:tab w:val="right" w:leader="dot" w:pos="9360"/>
      </w:tabs>
      <w:ind w:left="1800" w:right="864" w:hanging="1080"/>
    </w:pPr>
    <w:rPr>
      <w:rFonts w:ascii="Garamond" w:hAnsi="Garamond"/>
      <w:sz w:val="22"/>
      <w:szCs w:val="24"/>
    </w:rPr>
  </w:style>
  <w:style w:type="paragraph" w:customStyle="1" w:styleId="TableText">
    <w:name w:val="Table Text"/>
    <w:basedOn w:val="CaptionFigure"/>
    <w:rsid w:val="0044389E"/>
    <w:pPr>
      <w:keepNext w:val="0"/>
      <w:spacing w:before="40" w:after="40"/>
      <w:jc w:val="left"/>
    </w:pPr>
    <w:rPr>
      <w:rFonts w:ascii="Gill Sans" w:hAnsi="Gill Sans"/>
      <w:b w:val="0"/>
      <w:sz w:val="20"/>
      <w:szCs w:val="24"/>
    </w:rPr>
  </w:style>
  <w:style w:type="paragraph" w:customStyle="1" w:styleId="TableSource">
    <w:name w:val="Table Source"/>
    <w:basedOn w:val="TableText"/>
    <w:semiHidden/>
    <w:rsid w:val="0044389E"/>
    <w:pPr>
      <w:spacing w:after="320"/>
    </w:pPr>
    <w:rPr>
      <w:sz w:val="18"/>
      <w:szCs w:val="22"/>
    </w:rPr>
  </w:style>
  <w:style w:type="paragraph" w:customStyle="1" w:styleId="TableTitle">
    <w:name w:val="Table Title"/>
    <w:next w:val="Normal"/>
    <w:rsid w:val="0044389E"/>
    <w:pPr>
      <w:keepNext/>
      <w:tabs>
        <w:tab w:val="left" w:pos="1310"/>
      </w:tabs>
      <w:spacing w:after="80"/>
      <w:jc w:val="center"/>
    </w:pPr>
    <w:rPr>
      <w:rFonts w:ascii="Gill Sans" w:hAnsi="Gill Sans"/>
      <w:b/>
      <w:bCs/>
      <w:caps/>
      <w:color w:val="002A6C"/>
      <w:sz w:val="22"/>
    </w:rPr>
  </w:style>
  <w:style w:type="paragraph" w:customStyle="1" w:styleId="Text">
    <w:name w:val="Text"/>
    <w:basedOn w:val="Normal"/>
    <w:semiHidden/>
    <w:rsid w:val="0044389E"/>
    <w:rPr>
      <w:rFonts w:ascii="Gill Sans Std Light" w:hAnsi="Gill Sans Std Light"/>
    </w:rPr>
  </w:style>
  <w:style w:type="paragraph" w:styleId="TOC1">
    <w:name w:val="toc 1"/>
    <w:next w:val="TOC2"/>
    <w:autoRedefine/>
    <w:uiPriority w:val="39"/>
    <w:qFormat/>
    <w:rsid w:val="00130B2F"/>
    <w:pPr>
      <w:spacing w:before="120"/>
    </w:pPr>
    <w:rPr>
      <w:rFonts w:asciiTheme="minorHAnsi" w:hAnsiTheme="minorHAnsi"/>
      <w:b/>
      <w:bCs/>
      <w:iCs/>
      <w:sz w:val="24"/>
      <w:szCs w:val="24"/>
    </w:rPr>
  </w:style>
  <w:style w:type="paragraph" w:styleId="TOC2">
    <w:name w:val="toc 2"/>
    <w:autoRedefine/>
    <w:uiPriority w:val="39"/>
    <w:qFormat/>
    <w:rsid w:val="00C152FC"/>
    <w:pPr>
      <w:ind w:left="220"/>
    </w:pPr>
    <w:rPr>
      <w:rFonts w:asciiTheme="minorHAnsi" w:hAnsiTheme="minorHAnsi"/>
      <w:b/>
      <w:bCs/>
      <w:iCs/>
      <w:sz w:val="22"/>
      <w:szCs w:val="22"/>
    </w:rPr>
  </w:style>
  <w:style w:type="paragraph" w:styleId="TOC3">
    <w:name w:val="toc 3"/>
    <w:next w:val="Normal"/>
    <w:autoRedefine/>
    <w:uiPriority w:val="39"/>
    <w:qFormat/>
    <w:rsid w:val="0026022E"/>
    <w:pPr>
      <w:ind w:left="440"/>
    </w:pPr>
    <w:rPr>
      <w:rFonts w:asciiTheme="minorHAnsi" w:hAnsiTheme="minorHAnsi"/>
      <w:bCs/>
      <w:iCs/>
      <w:sz w:val="22"/>
      <w:szCs w:val="22"/>
    </w:rPr>
  </w:style>
  <w:style w:type="paragraph" w:styleId="PlainText">
    <w:name w:val="Plain Text"/>
    <w:basedOn w:val="Normal"/>
    <w:link w:val="PlainTextChar"/>
    <w:rsid w:val="007E68BA"/>
    <w:pPr>
      <w:spacing w:after="0"/>
    </w:pPr>
    <w:rPr>
      <w:rFonts w:ascii="Times New Roman" w:hAnsi="Times New Roman"/>
      <w:sz w:val="20"/>
      <w:szCs w:val="20"/>
    </w:rPr>
  </w:style>
  <w:style w:type="paragraph" w:styleId="NormalWeb">
    <w:name w:val="Normal (Web)"/>
    <w:basedOn w:val="Normal"/>
    <w:uiPriority w:val="99"/>
    <w:rsid w:val="008F67D9"/>
    <w:pPr>
      <w:spacing w:before="100" w:beforeAutospacing="1" w:after="100" w:afterAutospacing="1"/>
    </w:pPr>
    <w:rPr>
      <w:rFonts w:ascii="Times New Roman" w:hAnsi="Times New Roman"/>
      <w:sz w:val="24"/>
    </w:rPr>
  </w:style>
  <w:style w:type="paragraph" w:customStyle="1" w:styleId="StyleBodyTextBoldLeft05">
    <w:name w:val="Style Body Text + Bold Left:  0.5&quot;"/>
    <w:basedOn w:val="Normal"/>
    <w:rsid w:val="0044389E"/>
    <w:pPr>
      <w:ind w:left="720"/>
    </w:pPr>
    <w:rPr>
      <w:b/>
      <w:bCs w:val="0"/>
      <w:szCs w:val="20"/>
    </w:rPr>
  </w:style>
  <w:style w:type="paragraph" w:customStyle="1" w:styleId="StyleCoverNormaltext10pt">
    <w:name w:val="Style Cover Normal text + 10 pt"/>
    <w:basedOn w:val="CoverNormaltext"/>
    <w:rsid w:val="0044389E"/>
    <w:rPr>
      <w:sz w:val="20"/>
    </w:rPr>
  </w:style>
  <w:style w:type="paragraph" w:customStyle="1" w:styleId="StyleTableofFiguresLeft05Hanging068">
    <w:name w:val="Style Table of Figures + Left:  0.5&quot; Hanging:  0.68&quot;"/>
    <w:basedOn w:val="TableofFigures"/>
    <w:rsid w:val="0044389E"/>
    <w:pPr>
      <w:ind w:left="1692" w:hanging="972"/>
    </w:pPr>
    <w:rPr>
      <w:rFonts w:ascii="Gill Sans" w:hAnsi="Gill Sans"/>
      <w:szCs w:val="20"/>
    </w:rPr>
  </w:style>
  <w:style w:type="paragraph" w:customStyle="1" w:styleId="StyleTableTextBoldCentered">
    <w:name w:val="Style Table Text + Bold Centered"/>
    <w:basedOn w:val="TableText"/>
    <w:rsid w:val="0044389E"/>
    <w:pPr>
      <w:jc w:val="center"/>
    </w:pPr>
    <w:rPr>
      <w:b/>
      <w:szCs w:val="20"/>
    </w:rPr>
  </w:style>
  <w:style w:type="character" w:customStyle="1" w:styleId="Heading2Char">
    <w:name w:val="Heading 2 Char"/>
    <w:link w:val="Heading2"/>
    <w:rsid w:val="00072B5C"/>
    <w:rPr>
      <w:rFonts w:asciiTheme="minorHAnsi" w:hAnsiTheme="minorHAnsi" w:cs="Arial"/>
      <w:b/>
      <w:bCs/>
      <w:iCs/>
      <w:caps/>
      <w:color w:val="C2113A"/>
      <w:sz w:val="28"/>
      <w:szCs w:val="28"/>
    </w:rPr>
  </w:style>
  <w:style w:type="paragraph" w:customStyle="1" w:styleId="Style1">
    <w:name w:val="Style1"/>
    <w:basedOn w:val="Heading3"/>
    <w:rsid w:val="0022476A"/>
    <w:rPr>
      <w:caps/>
      <w:color w:val="002A6C"/>
    </w:rPr>
  </w:style>
  <w:style w:type="character" w:customStyle="1" w:styleId="CommentTextChar">
    <w:name w:val="Comment Text Char"/>
    <w:link w:val="CommentText"/>
    <w:semiHidden/>
    <w:locked/>
    <w:rsid w:val="001A5C93"/>
    <w:rPr>
      <w:rFonts w:ascii="Gill Sans MT Light" w:hAnsi="Gill Sans MT Light"/>
      <w:lang w:val="en-US" w:eastAsia="en-US" w:bidi="ar-SA"/>
    </w:rPr>
  </w:style>
  <w:style w:type="character" w:customStyle="1" w:styleId="Heading1Char">
    <w:name w:val="Heading 1 Char"/>
    <w:link w:val="Heading1"/>
    <w:locked/>
    <w:rsid w:val="00072B5C"/>
    <w:rPr>
      <w:rFonts w:asciiTheme="minorHAnsi" w:hAnsiTheme="minorHAnsi" w:cs="Arial"/>
      <w:b/>
      <w:bCs/>
      <w:caps/>
      <w:color w:val="002A6C"/>
      <w:kern w:val="32"/>
      <w:sz w:val="32"/>
      <w:szCs w:val="32"/>
    </w:rPr>
  </w:style>
  <w:style w:type="character" w:customStyle="1" w:styleId="HeaderChar">
    <w:name w:val="Header Char"/>
    <w:link w:val="Header"/>
    <w:locked/>
    <w:rsid w:val="00AE56F5"/>
    <w:rPr>
      <w:rFonts w:ascii="Gill Sans MT Light" w:hAnsi="Gill Sans MT Light"/>
      <w:sz w:val="22"/>
      <w:szCs w:val="24"/>
      <w:lang w:val="en-US" w:eastAsia="en-US" w:bidi="ar-SA"/>
    </w:rPr>
  </w:style>
  <w:style w:type="character" w:customStyle="1" w:styleId="BodyTextChar">
    <w:name w:val="Body Text Char"/>
    <w:link w:val="BodyText"/>
    <w:locked/>
    <w:rsid w:val="00AE56F5"/>
    <w:rPr>
      <w:rFonts w:ascii="Garamond" w:hAnsi="Garamond"/>
      <w:sz w:val="22"/>
      <w:szCs w:val="24"/>
      <w:lang w:val="en-US" w:eastAsia="en-US" w:bidi="ar-SA"/>
    </w:rPr>
  </w:style>
  <w:style w:type="character" w:customStyle="1" w:styleId="PlainTextChar">
    <w:name w:val="Plain Text Char"/>
    <w:link w:val="PlainText"/>
    <w:locked/>
    <w:rsid w:val="00AE56F5"/>
    <w:rPr>
      <w:lang w:val="en-US" w:eastAsia="en-US" w:bidi="ar-SA"/>
    </w:rPr>
  </w:style>
  <w:style w:type="character" w:customStyle="1" w:styleId="CommentSubjectChar">
    <w:name w:val="Comment Subject Char"/>
    <w:link w:val="CommentSubject"/>
    <w:semiHidden/>
    <w:locked/>
    <w:rsid w:val="00AE56F5"/>
    <w:rPr>
      <w:rFonts w:ascii="Gill Sans MT Light" w:hAnsi="Gill Sans MT Light"/>
      <w:b/>
      <w:bCs/>
      <w:lang w:val="en-US" w:eastAsia="en-US" w:bidi="ar-SA"/>
    </w:rPr>
  </w:style>
  <w:style w:type="character" w:customStyle="1" w:styleId="BalloonTextChar">
    <w:name w:val="Balloon Text Char"/>
    <w:link w:val="BalloonText"/>
    <w:semiHidden/>
    <w:locked/>
    <w:rsid w:val="00AE56F5"/>
    <w:rPr>
      <w:rFonts w:ascii="Tahoma" w:hAnsi="Tahoma" w:cs="Tahoma"/>
      <w:sz w:val="16"/>
      <w:szCs w:val="16"/>
      <w:lang w:val="en-US" w:eastAsia="en-US" w:bidi="ar-SA"/>
    </w:rPr>
  </w:style>
  <w:style w:type="paragraph" w:customStyle="1" w:styleId="StyleBodyTextGillSans14ptBold">
    <w:name w:val="Style Body Text + Gill Sans 14 pt Bold"/>
    <w:basedOn w:val="Normal"/>
    <w:rsid w:val="0044389E"/>
    <w:rPr>
      <w:rFonts w:ascii="Gill Sans" w:hAnsi="Gill Sans"/>
      <w:b/>
      <w:bCs w:val="0"/>
      <w:sz w:val="28"/>
    </w:rPr>
  </w:style>
  <w:style w:type="paragraph" w:customStyle="1" w:styleId="StyleBodyTextGillSansMT14ptBoldAfter12pt">
    <w:name w:val="Style Body Text + Gill Sans MT 14 pt Bold After:  12 pt"/>
    <w:basedOn w:val="Normal"/>
    <w:rsid w:val="0044389E"/>
    <w:pPr>
      <w:spacing w:after="240"/>
    </w:pPr>
    <w:rPr>
      <w:rFonts w:ascii="Gill Sans" w:hAnsi="Gill Sans"/>
      <w:b/>
      <w:bCs w:val="0"/>
      <w:sz w:val="28"/>
      <w:szCs w:val="20"/>
    </w:rPr>
  </w:style>
  <w:style w:type="paragraph" w:customStyle="1" w:styleId="StyleCaptionFigure10pt">
    <w:name w:val="Style Caption Figure + 10 pt"/>
    <w:basedOn w:val="CaptionFigure"/>
    <w:rsid w:val="0044389E"/>
    <w:rPr>
      <w:rFonts w:ascii="Gill Sans" w:hAnsi="Gill Sans"/>
      <w:sz w:val="20"/>
    </w:rPr>
  </w:style>
  <w:style w:type="paragraph" w:customStyle="1" w:styleId="StyleCaptionFigure12pt">
    <w:name w:val="Style Caption Figure + 12 pt"/>
    <w:basedOn w:val="CaptionFigure"/>
    <w:rsid w:val="0044389E"/>
    <w:rPr>
      <w:rFonts w:ascii="Gill Sans" w:hAnsi="Gill Sans"/>
      <w:sz w:val="24"/>
    </w:rPr>
  </w:style>
  <w:style w:type="paragraph" w:customStyle="1" w:styleId="StyleContentsGillSans">
    <w:name w:val="Style Contents + Gill Sans"/>
    <w:basedOn w:val="Contents"/>
    <w:rsid w:val="0044389E"/>
  </w:style>
  <w:style w:type="paragraph" w:customStyle="1" w:styleId="StyleCoverNormaltextRight">
    <w:name w:val="Style Cover Normal text + Right"/>
    <w:basedOn w:val="CoverNormaltext"/>
    <w:rsid w:val="0044389E"/>
    <w:pPr>
      <w:jc w:val="right"/>
    </w:pPr>
    <w:rPr>
      <w:rFonts w:ascii="Gill Sans Std Light" w:hAnsi="Gill Sans Std Light"/>
      <w:szCs w:val="20"/>
    </w:rPr>
  </w:style>
  <w:style w:type="paragraph" w:customStyle="1" w:styleId="StyleTableTextCentered">
    <w:name w:val="Style Table Text + Centered"/>
    <w:basedOn w:val="TableText"/>
    <w:rsid w:val="0044389E"/>
    <w:pPr>
      <w:jc w:val="center"/>
    </w:pPr>
    <w:rPr>
      <w:bCs w:val="0"/>
      <w:szCs w:val="20"/>
    </w:rPr>
  </w:style>
  <w:style w:type="paragraph" w:customStyle="1" w:styleId="StyleTableTextRightRight015">
    <w:name w:val="Style Table Text + Right Right:  0.15&quot;"/>
    <w:basedOn w:val="TableText"/>
    <w:rsid w:val="0044389E"/>
    <w:pPr>
      <w:ind w:right="222"/>
      <w:jc w:val="right"/>
    </w:pPr>
    <w:rPr>
      <w:bCs w:val="0"/>
      <w:szCs w:val="20"/>
    </w:rPr>
  </w:style>
  <w:style w:type="paragraph" w:customStyle="1" w:styleId="Subtitle-GillSans11">
    <w:name w:val="Subtitle - Gill Sans  11"/>
    <w:basedOn w:val="Normal"/>
    <w:semiHidden/>
    <w:rsid w:val="0044389E"/>
    <w:pPr>
      <w:spacing w:after="120"/>
    </w:pPr>
    <w:rPr>
      <w:rFonts w:ascii="Gill Sans" w:hAnsi="Gill Sans"/>
      <w:b/>
      <w:bCs w:val="0"/>
    </w:rPr>
  </w:style>
  <w:style w:type="paragraph" w:customStyle="1" w:styleId="numbering">
    <w:name w:val="numbering"/>
    <w:basedOn w:val="Normal"/>
    <w:rsid w:val="0044389E"/>
    <w:pPr>
      <w:numPr>
        <w:numId w:val="5"/>
      </w:numPr>
    </w:pPr>
  </w:style>
  <w:style w:type="paragraph" w:styleId="TOCHeading">
    <w:name w:val="TOC Heading"/>
    <w:basedOn w:val="Heading1"/>
    <w:next w:val="Normal"/>
    <w:uiPriority w:val="39"/>
    <w:unhideWhenUsed/>
    <w:qFormat/>
    <w:rsid w:val="00B53E7E"/>
    <w:pPr>
      <w:keepLines/>
      <w:tabs>
        <w:tab w:val="clear" w:pos="720"/>
      </w:tabs>
      <w:spacing w:line="276" w:lineRule="auto"/>
      <w:outlineLvl w:val="9"/>
    </w:pPr>
    <w:rPr>
      <w:rFonts w:eastAsia="MS Gothic" w:cs="Times New Roman"/>
      <w:caps w:val="0"/>
      <w:color w:val="365F91"/>
      <w:kern w:val="0"/>
      <w:lang w:eastAsia="ja-JP"/>
    </w:rPr>
  </w:style>
  <w:style w:type="paragraph" w:styleId="ListParagraph">
    <w:name w:val="List Paragraph"/>
    <w:basedOn w:val="Normal"/>
    <w:uiPriority w:val="34"/>
    <w:qFormat/>
    <w:rsid w:val="000E59F7"/>
    <w:pPr>
      <w:spacing w:after="0"/>
      <w:ind w:left="720"/>
      <w:contextualSpacing/>
    </w:pPr>
    <w:rPr>
      <w:rFonts w:eastAsia="Calibri"/>
      <w:szCs w:val="22"/>
    </w:rPr>
  </w:style>
  <w:style w:type="paragraph" w:styleId="NoSpacing">
    <w:name w:val="No Spacing"/>
    <w:uiPriority w:val="1"/>
    <w:qFormat/>
    <w:rsid w:val="000E59F7"/>
    <w:pPr>
      <w:ind w:left="720"/>
    </w:pPr>
    <w:rPr>
      <w:rFonts w:ascii="Calibri" w:eastAsia="Calibri" w:hAnsi="Calibri"/>
      <w:sz w:val="22"/>
      <w:szCs w:val="22"/>
    </w:rPr>
  </w:style>
  <w:style w:type="character" w:customStyle="1" w:styleId="FootnoteTextChar">
    <w:name w:val="Footnote Text Char"/>
    <w:link w:val="FootnoteText"/>
    <w:uiPriority w:val="99"/>
    <w:rsid w:val="000E59F7"/>
    <w:rPr>
      <w:rFonts w:ascii="Garamond" w:hAnsi="Garamond"/>
    </w:rPr>
  </w:style>
  <w:style w:type="paragraph" w:styleId="Caption">
    <w:name w:val="caption"/>
    <w:basedOn w:val="Normal"/>
    <w:next w:val="Normal"/>
    <w:unhideWhenUsed/>
    <w:qFormat/>
    <w:rsid w:val="00F53632"/>
    <w:rPr>
      <w:b/>
      <w:bCs w:val="0"/>
      <w:sz w:val="20"/>
      <w:szCs w:val="20"/>
    </w:rPr>
  </w:style>
  <w:style w:type="character" w:customStyle="1" w:styleId="FooterChar">
    <w:name w:val="Footer Char"/>
    <w:link w:val="Footer"/>
    <w:uiPriority w:val="99"/>
    <w:rsid w:val="00274EA3"/>
    <w:rPr>
      <w:rFonts w:ascii="Garamond" w:hAnsi="Garamond"/>
      <w:sz w:val="18"/>
      <w:szCs w:val="24"/>
    </w:rPr>
  </w:style>
  <w:style w:type="character" w:customStyle="1" w:styleId="Heading3Char">
    <w:name w:val="Heading 3 Char"/>
    <w:link w:val="Heading3"/>
    <w:rsid w:val="00AA3887"/>
    <w:rPr>
      <w:rFonts w:asciiTheme="minorHAnsi" w:hAnsiTheme="minorHAnsi" w:cs="Arial"/>
      <w:b/>
      <w:bCs/>
      <w:color w:val="525252"/>
      <w:sz w:val="24"/>
      <w:szCs w:val="24"/>
    </w:rPr>
  </w:style>
  <w:style w:type="table" w:customStyle="1" w:styleId="TableGrid1">
    <w:name w:val="Table Grid1"/>
    <w:basedOn w:val="TableNormal"/>
    <w:next w:val="TableGrid"/>
    <w:uiPriority w:val="59"/>
    <w:rsid w:val="003479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4412"/>
    <w:rPr>
      <w:rFonts w:ascii="Garamond" w:hAnsi="Garamond"/>
      <w:sz w:val="22"/>
      <w:szCs w:val="24"/>
    </w:rPr>
  </w:style>
  <w:style w:type="paragraph" w:styleId="Title">
    <w:name w:val="Title"/>
    <w:basedOn w:val="Normal"/>
    <w:link w:val="TitleChar"/>
    <w:qFormat/>
    <w:rsid w:val="00352FD3"/>
    <w:pPr>
      <w:spacing w:after="0"/>
      <w:jc w:val="center"/>
    </w:pPr>
    <w:rPr>
      <w:rFonts w:ascii="Gill Sans" w:eastAsia="Gill Sans" w:hAnsi="Gill Sans" w:cs="Gill Sans"/>
      <w:b/>
      <w:bCs w:val="0"/>
      <w:sz w:val="28"/>
      <w:szCs w:val="22"/>
    </w:rPr>
  </w:style>
  <w:style w:type="character" w:customStyle="1" w:styleId="TitleChar">
    <w:name w:val="Title Char"/>
    <w:basedOn w:val="DefaultParagraphFont"/>
    <w:link w:val="Title"/>
    <w:rsid w:val="00352FD3"/>
    <w:rPr>
      <w:rFonts w:ascii="Gill Sans" w:eastAsia="Gill Sans" w:hAnsi="Gill Sans" w:cs="Gill Sans"/>
      <w:b/>
      <w:bCs/>
      <w:sz w:val="28"/>
      <w:szCs w:val="22"/>
    </w:rPr>
  </w:style>
  <w:style w:type="paragraph" w:customStyle="1" w:styleId="PMPHeader1">
    <w:name w:val="PMP Header 1"/>
    <w:basedOn w:val="Heading3"/>
    <w:rsid w:val="00C13CF6"/>
    <w:pPr>
      <w:spacing w:before="0" w:after="0"/>
    </w:pPr>
    <w:rPr>
      <w:rFonts w:ascii="Tahoma" w:hAnsi="Tahoma" w:cs="Times New Roman"/>
      <w:bCs w:val="0"/>
      <w:color w:val="auto"/>
      <w:szCs w:val="20"/>
      <w:u w:val="single"/>
    </w:rPr>
  </w:style>
  <w:style w:type="paragraph" w:customStyle="1" w:styleId="PMPHeader2">
    <w:name w:val="PMP Header 2"/>
    <w:basedOn w:val="Heading1"/>
    <w:rsid w:val="00C13CF6"/>
    <w:pPr>
      <w:tabs>
        <w:tab w:val="clear" w:pos="720"/>
      </w:tabs>
      <w:spacing w:after="0"/>
    </w:pPr>
    <w:rPr>
      <w:rFonts w:ascii="Tahoma" w:hAnsi="Tahoma" w:cs="Times New Roman"/>
      <w:bCs w:val="0"/>
      <w:caps w:val="0"/>
      <w:color w:val="auto"/>
      <w:kern w:val="0"/>
      <w:sz w:val="22"/>
      <w:szCs w:val="20"/>
    </w:rPr>
  </w:style>
  <w:style w:type="table" w:customStyle="1" w:styleId="ListTable31">
    <w:name w:val="List Table 31"/>
    <w:basedOn w:val="TableNormal"/>
    <w:uiPriority w:val="48"/>
    <w:rsid w:val="009448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4">
    <w:name w:val="toc 4"/>
    <w:basedOn w:val="Normal"/>
    <w:next w:val="Normal"/>
    <w:autoRedefine/>
    <w:semiHidden/>
    <w:unhideWhenUsed/>
    <w:rsid w:val="00E663B3"/>
    <w:pPr>
      <w:spacing w:after="0"/>
      <w:ind w:left="660"/>
    </w:pPr>
    <w:rPr>
      <w:rFonts w:asciiTheme="minorHAnsi" w:hAnsiTheme="minorHAnsi"/>
      <w:sz w:val="20"/>
      <w:szCs w:val="20"/>
    </w:rPr>
  </w:style>
  <w:style w:type="paragraph" w:styleId="TOC5">
    <w:name w:val="toc 5"/>
    <w:basedOn w:val="Normal"/>
    <w:next w:val="Normal"/>
    <w:autoRedefine/>
    <w:semiHidden/>
    <w:unhideWhenUsed/>
    <w:rsid w:val="00E663B3"/>
    <w:pPr>
      <w:spacing w:after="0"/>
      <w:ind w:left="880"/>
    </w:pPr>
    <w:rPr>
      <w:rFonts w:asciiTheme="minorHAnsi" w:hAnsiTheme="minorHAnsi"/>
      <w:sz w:val="20"/>
      <w:szCs w:val="20"/>
    </w:rPr>
  </w:style>
  <w:style w:type="paragraph" w:styleId="TOC6">
    <w:name w:val="toc 6"/>
    <w:basedOn w:val="Normal"/>
    <w:next w:val="Normal"/>
    <w:autoRedefine/>
    <w:semiHidden/>
    <w:unhideWhenUsed/>
    <w:rsid w:val="00E663B3"/>
    <w:pPr>
      <w:spacing w:after="0"/>
      <w:ind w:left="1100"/>
    </w:pPr>
    <w:rPr>
      <w:rFonts w:asciiTheme="minorHAnsi" w:hAnsiTheme="minorHAnsi"/>
      <w:sz w:val="20"/>
      <w:szCs w:val="20"/>
    </w:rPr>
  </w:style>
  <w:style w:type="paragraph" w:styleId="TOC7">
    <w:name w:val="toc 7"/>
    <w:basedOn w:val="Normal"/>
    <w:next w:val="Normal"/>
    <w:autoRedefine/>
    <w:semiHidden/>
    <w:unhideWhenUsed/>
    <w:rsid w:val="00E663B3"/>
    <w:pPr>
      <w:spacing w:after="0"/>
      <w:ind w:left="1320"/>
    </w:pPr>
    <w:rPr>
      <w:rFonts w:asciiTheme="minorHAnsi" w:hAnsiTheme="minorHAnsi"/>
      <w:sz w:val="20"/>
      <w:szCs w:val="20"/>
    </w:rPr>
  </w:style>
  <w:style w:type="paragraph" w:styleId="TOC8">
    <w:name w:val="toc 8"/>
    <w:basedOn w:val="Normal"/>
    <w:next w:val="Normal"/>
    <w:autoRedefine/>
    <w:semiHidden/>
    <w:unhideWhenUsed/>
    <w:rsid w:val="00E663B3"/>
    <w:pPr>
      <w:spacing w:after="0"/>
      <w:ind w:left="1540"/>
    </w:pPr>
    <w:rPr>
      <w:rFonts w:asciiTheme="minorHAnsi" w:hAnsiTheme="minorHAnsi"/>
      <w:sz w:val="20"/>
      <w:szCs w:val="20"/>
    </w:rPr>
  </w:style>
  <w:style w:type="paragraph" w:styleId="TOC9">
    <w:name w:val="toc 9"/>
    <w:basedOn w:val="Normal"/>
    <w:next w:val="Normal"/>
    <w:autoRedefine/>
    <w:semiHidden/>
    <w:unhideWhenUsed/>
    <w:rsid w:val="00E663B3"/>
    <w:pPr>
      <w:spacing w:after="0"/>
      <w:ind w:left="1760"/>
    </w:pPr>
    <w:rPr>
      <w:rFonts w:asciiTheme="minorHAnsi" w:hAnsiTheme="minorHAnsi"/>
      <w:sz w:val="20"/>
      <w:szCs w:val="20"/>
    </w:rPr>
  </w:style>
  <w:style w:type="table" w:customStyle="1" w:styleId="TableGrid2">
    <w:name w:val="Table Grid2"/>
    <w:basedOn w:val="TableNormal"/>
    <w:next w:val="TableGrid"/>
    <w:uiPriority w:val="59"/>
    <w:rsid w:val="00BD4E77"/>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rsid w:val="00086784"/>
    <w:pPr>
      <w:pBdr>
        <w:top w:val="nil"/>
        <w:left w:val="nil"/>
        <w:bottom w:val="nil"/>
        <w:right w:val="nil"/>
        <w:between w:val="nil"/>
        <w:bar w:val="nil"/>
      </w:pBdr>
    </w:pPr>
    <w:rPr>
      <w:rFonts w:eastAsia="Arial Unicode MS"/>
      <w:bdr w:val="ni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etica" w:eastAsia="Helvetica" w:hAnsi="Helvetic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etica" w:eastAsia="Helvetica" w:hAnsi="Helvetic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etica" w:eastAsia="Helvetica" w:hAnsi="Helvetica" w:cs="Times New Roman"/>
        <w:b/>
        <w:bCs/>
      </w:rPr>
    </w:tblStylePr>
    <w:tblStylePr w:type="lastCol">
      <w:rPr>
        <w:rFonts w:ascii="Helvetica" w:eastAsia="Helvetica" w:hAnsi="Helvetic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08678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1950">
      <w:bodyDiv w:val="1"/>
      <w:marLeft w:val="0"/>
      <w:marRight w:val="0"/>
      <w:marTop w:val="0"/>
      <w:marBottom w:val="0"/>
      <w:divBdr>
        <w:top w:val="none" w:sz="0" w:space="0" w:color="auto"/>
        <w:left w:val="none" w:sz="0" w:space="0" w:color="auto"/>
        <w:bottom w:val="none" w:sz="0" w:space="0" w:color="auto"/>
        <w:right w:val="none" w:sz="0" w:space="0" w:color="auto"/>
      </w:divBdr>
    </w:div>
    <w:div w:id="499850728">
      <w:bodyDiv w:val="1"/>
      <w:marLeft w:val="0"/>
      <w:marRight w:val="0"/>
      <w:marTop w:val="0"/>
      <w:marBottom w:val="0"/>
      <w:divBdr>
        <w:top w:val="none" w:sz="0" w:space="0" w:color="auto"/>
        <w:left w:val="none" w:sz="0" w:space="0" w:color="auto"/>
        <w:bottom w:val="none" w:sz="0" w:space="0" w:color="auto"/>
        <w:right w:val="none" w:sz="0" w:space="0" w:color="auto"/>
      </w:divBdr>
    </w:div>
    <w:div w:id="503328096">
      <w:bodyDiv w:val="1"/>
      <w:marLeft w:val="0"/>
      <w:marRight w:val="0"/>
      <w:marTop w:val="0"/>
      <w:marBottom w:val="0"/>
      <w:divBdr>
        <w:top w:val="none" w:sz="0" w:space="0" w:color="auto"/>
        <w:left w:val="none" w:sz="0" w:space="0" w:color="auto"/>
        <w:bottom w:val="none" w:sz="0" w:space="0" w:color="auto"/>
        <w:right w:val="none" w:sz="0" w:space="0" w:color="auto"/>
      </w:divBdr>
    </w:div>
    <w:div w:id="718869585">
      <w:bodyDiv w:val="1"/>
      <w:marLeft w:val="0"/>
      <w:marRight w:val="0"/>
      <w:marTop w:val="0"/>
      <w:marBottom w:val="0"/>
      <w:divBdr>
        <w:top w:val="none" w:sz="0" w:space="0" w:color="auto"/>
        <w:left w:val="none" w:sz="0" w:space="0" w:color="auto"/>
        <w:bottom w:val="none" w:sz="0" w:space="0" w:color="auto"/>
        <w:right w:val="none" w:sz="0" w:space="0" w:color="auto"/>
      </w:divBdr>
    </w:div>
    <w:div w:id="786898948">
      <w:bodyDiv w:val="1"/>
      <w:marLeft w:val="0"/>
      <w:marRight w:val="0"/>
      <w:marTop w:val="0"/>
      <w:marBottom w:val="0"/>
      <w:divBdr>
        <w:top w:val="none" w:sz="0" w:space="0" w:color="auto"/>
        <w:left w:val="none" w:sz="0" w:space="0" w:color="auto"/>
        <w:bottom w:val="none" w:sz="0" w:space="0" w:color="auto"/>
        <w:right w:val="none" w:sz="0" w:space="0" w:color="auto"/>
      </w:divBdr>
    </w:div>
    <w:div w:id="855659765">
      <w:bodyDiv w:val="1"/>
      <w:marLeft w:val="0"/>
      <w:marRight w:val="0"/>
      <w:marTop w:val="0"/>
      <w:marBottom w:val="0"/>
      <w:divBdr>
        <w:top w:val="none" w:sz="0" w:space="0" w:color="auto"/>
        <w:left w:val="none" w:sz="0" w:space="0" w:color="auto"/>
        <w:bottom w:val="none" w:sz="0" w:space="0" w:color="auto"/>
        <w:right w:val="none" w:sz="0" w:space="0" w:color="auto"/>
      </w:divBdr>
    </w:div>
    <w:div w:id="1246842125">
      <w:bodyDiv w:val="1"/>
      <w:marLeft w:val="0"/>
      <w:marRight w:val="0"/>
      <w:marTop w:val="0"/>
      <w:marBottom w:val="0"/>
      <w:divBdr>
        <w:top w:val="none" w:sz="0" w:space="0" w:color="auto"/>
        <w:left w:val="none" w:sz="0" w:space="0" w:color="auto"/>
        <w:bottom w:val="none" w:sz="0" w:space="0" w:color="auto"/>
        <w:right w:val="none" w:sz="0" w:space="0" w:color="auto"/>
      </w:divBdr>
    </w:div>
    <w:div w:id="1266890757">
      <w:bodyDiv w:val="1"/>
      <w:marLeft w:val="0"/>
      <w:marRight w:val="0"/>
      <w:marTop w:val="0"/>
      <w:marBottom w:val="0"/>
      <w:divBdr>
        <w:top w:val="none" w:sz="0" w:space="0" w:color="auto"/>
        <w:left w:val="none" w:sz="0" w:space="0" w:color="auto"/>
        <w:bottom w:val="none" w:sz="0" w:space="0" w:color="auto"/>
        <w:right w:val="none" w:sz="0" w:space="0" w:color="auto"/>
      </w:divBdr>
    </w:div>
    <w:div w:id="1356805233">
      <w:bodyDiv w:val="1"/>
      <w:marLeft w:val="0"/>
      <w:marRight w:val="0"/>
      <w:marTop w:val="0"/>
      <w:marBottom w:val="0"/>
      <w:divBdr>
        <w:top w:val="none" w:sz="0" w:space="0" w:color="auto"/>
        <w:left w:val="none" w:sz="0" w:space="0" w:color="auto"/>
        <w:bottom w:val="none" w:sz="0" w:space="0" w:color="auto"/>
        <w:right w:val="none" w:sz="0" w:space="0" w:color="auto"/>
      </w:divBdr>
    </w:div>
    <w:div w:id="1562521944">
      <w:bodyDiv w:val="1"/>
      <w:marLeft w:val="0"/>
      <w:marRight w:val="0"/>
      <w:marTop w:val="0"/>
      <w:marBottom w:val="0"/>
      <w:divBdr>
        <w:top w:val="none" w:sz="0" w:space="0" w:color="auto"/>
        <w:left w:val="none" w:sz="0" w:space="0" w:color="auto"/>
        <w:bottom w:val="none" w:sz="0" w:space="0" w:color="auto"/>
        <w:right w:val="none" w:sz="0" w:space="0" w:color="auto"/>
      </w:divBdr>
    </w:div>
    <w:div w:id="1741948411">
      <w:bodyDiv w:val="1"/>
      <w:marLeft w:val="0"/>
      <w:marRight w:val="0"/>
      <w:marTop w:val="0"/>
      <w:marBottom w:val="0"/>
      <w:divBdr>
        <w:top w:val="none" w:sz="0" w:space="0" w:color="auto"/>
        <w:left w:val="none" w:sz="0" w:space="0" w:color="auto"/>
        <w:bottom w:val="none" w:sz="0" w:space="0" w:color="auto"/>
        <w:right w:val="none" w:sz="0" w:space="0" w:color="auto"/>
      </w:divBdr>
      <w:divsChild>
        <w:div w:id="2017002682">
          <w:marLeft w:val="446"/>
          <w:marRight w:val="0"/>
          <w:marTop w:val="0"/>
          <w:marBottom w:val="0"/>
          <w:divBdr>
            <w:top w:val="none" w:sz="0" w:space="0" w:color="auto"/>
            <w:left w:val="none" w:sz="0" w:space="0" w:color="auto"/>
            <w:bottom w:val="none" w:sz="0" w:space="0" w:color="auto"/>
            <w:right w:val="none" w:sz="0" w:space="0" w:color="auto"/>
          </w:divBdr>
        </w:div>
      </w:divsChild>
    </w:div>
    <w:div w:id="1815826899">
      <w:bodyDiv w:val="1"/>
      <w:marLeft w:val="0"/>
      <w:marRight w:val="0"/>
      <w:marTop w:val="0"/>
      <w:marBottom w:val="0"/>
      <w:divBdr>
        <w:top w:val="none" w:sz="0" w:space="0" w:color="auto"/>
        <w:left w:val="none" w:sz="0" w:space="0" w:color="auto"/>
        <w:bottom w:val="none" w:sz="0" w:space="0" w:color="auto"/>
        <w:right w:val="none" w:sz="0" w:space="0" w:color="auto"/>
      </w:divBdr>
      <w:divsChild>
        <w:div w:id="1433012181">
          <w:marLeft w:val="446"/>
          <w:marRight w:val="0"/>
          <w:marTop w:val="0"/>
          <w:marBottom w:val="0"/>
          <w:divBdr>
            <w:top w:val="none" w:sz="0" w:space="0" w:color="auto"/>
            <w:left w:val="none" w:sz="0" w:space="0" w:color="auto"/>
            <w:bottom w:val="none" w:sz="0" w:space="0" w:color="auto"/>
            <w:right w:val="none" w:sz="0" w:space="0" w:color="auto"/>
          </w:divBdr>
        </w:div>
        <w:div w:id="1847280794">
          <w:marLeft w:val="446"/>
          <w:marRight w:val="0"/>
          <w:marTop w:val="0"/>
          <w:marBottom w:val="0"/>
          <w:divBdr>
            <w:top w:val="none" w:sz="0" w:space="0" w:color="auto"/>
            <w:left w:val="none" w:sz="0" w:space="0" w:color="auto"/>
            <w:bottom w:val="none" w:sz="0" w:space="0" w:color="auto"/>
            <w:right w:val="none" w:sz="0" w:space="0" w:color="auto"/>
          </w:divBdr>
        </w:div>
      </w:divsChild>
    </w:div>
    <w:div w:id="1875579828">
      <w:bodyDiv w:val="1"/>
      <w:marLeft w:val="0"/>
      <w:marRight w:val="0"/>
      <w:marTop w:val="0"/>
      <w:marBottom w:val="0"/>
      <w:divBdr>
        <w:top w:val="none" w:sz="0" w:space="0" w:color="auto"/>
        <w:left w:val="none" w:sz="0" w:space="0" w:color="auto"/>
        <w:bottom w:val="none" w:sz="0" w:space="0" w:color="auto"/>
        <w:right w:val="none" w:sz="0" w:space="0" w:color="auto"/>
      </w:divBdr>
    </w:div>
    <w:div w:id="1924488777">
      <w:bodyDiv w:val="1"/>
      <w:marLeft w:val="0"/>
      <w:marRight w:val="0"/>
      <w:marTop w:val="0"/>
      <w:marBottom w:val="0"/>
      <w:divBdr>
        <w:top w:val="none" w:sz="0" w:space="0" w:color="auto"/>
        <w:left w:val="none" w:sz="0" w:space="0" w:color="auto"/>
        <w:bottom w:val="none" w:sz="0" w:space="0" w:color="auto"/>
        <w:right w:val="none" w:sz="0" w:space="0" w:color="auto"/>
      </w:divBdr>
    </w:div>
    <w:div w:id="1934237194">
      <w:bodyDiv w:val="1"/>
      <w:marLeft w:val="0"/>
      <w:marRight w:val="0"/>
      <w:marTop w:val="0"/>
      <w:marBottom w:val="0"/>
      <w:divBdr>
        <w:top w:val="none" w:sz="0" w:space="0" w:color="auto"/>
        <w:left w:val="none" w:sz="0" w:space="0" w:color="auto"/>
        <w:bottom w:val="none" w:sz="0" w:space="0" w:color="auto"/>
        <w:right w:val="none" w:sz="0" w:space="0" w:color="auto"/>
      </w:divBdr>
      <w:divsChild>
        <w:div w:id="291596220">
          <w:marLeft w:val="446"/>
          <w:marRight w:val="0"/>
          <w:marTop w:val="0"/>
          <w:marBottom w:val="0"/>
          <w:divBdr>
            <w:top w:val="none" w:sz="0" w:space="0" w:color="auto"/>
            <w:left w:val="none" w:sz="0" w:space="0" w:color="auto"/>
            <w:bottom w:val="none" w:sz="0" w:space="0" w:color="auto"/>
            <w:right w:val="none" w:sz="0" w:space="0" w:color="auto"/>
          </w:divBdr>
        </w:div>
        <w:div w:id="207423688">
          <w:marLeft w:val="446"/>
          <w:marRight w:val="0"/>
          <w:marTop w:val="0"/>
          <w:marBottom w:val="0"/>
          <w:divBdr>
            <w:top w:val="none" w:sz="0" w:space="0" w:color="auto"/>
            <w:left w:val="none" w:sz="0" w:space="0" w:color="auto"/>
            <w:bottom w:val="none" w:sz="0" w:space="0" w:color="auto"/>
            <w:right w:val="none" w:sz="0" w:space="0" w:color="auto"/>
          </w:divBdr>
        </w:div>
      </w:divsChild>
    </w:div>
    <w:div w:id="194677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oseph.burka@amre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seph.burka@amref.org"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66225-E23E-45DE-B01E-F606EF81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4095</Words>
  <Characters>23347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Amref Health Africa</Company>
  <LinksUpToDate>false</LinksUpToDate>
  <CharactersWithSpaces>27388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Derebe Tadesse</dc:creator>
  <cp:lastModifiedBy>Woldegebriel, Yoseph (ADDIS/HAPN)</cp:lastModifiedBy>
  <cp:revision>2</cp:revision>
  <cp:lastPrinted>2014-11-28T07:39:00Z</cp:lastPrinted>
  <dcterms:created xsi:type="dcterms:W3CDTF">2017-12-01T07:52:00Z</dcterms:created>
  <dcterms:modified xsi:type="dcterms:W3CDTF">2017-12-01T07:52:00Z</dcterms:modified>
</cp:coreProperties>
</file>