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9EF2A" w14:textId="77777777" w:rsidR="00084FF1" w:rsidRPr="008B128F" w:rsidRDefault="00084FF1" w:rsidP="00677FAA">
      <w:pPr>
        <w:jc w:val="center"/>
        <w:rPr>
          <w:rFonts w:ascii="Times New Roman" w:hAnsi="Times New Roman" w:cs="Times New Roman"/>
          <w:color w:val="000000" w:themeColor="text1"/>
          <w:sz w:val="24"/>
          <w:szCs w:val="24"/>
        </w:rPr>
      </w:pPr>
    </w:p>
    <w:p w14:paraId="414926DA" w14:textId="77777777" w:rsidR="00084FF1" w:rsidRPr="008B128F" w:rsidRDefault="00084FF1" w:rsidP="00677FAA">
      <w:pPr>
        <w:jc w:val="center"/>
        <w:rPr>
          <w:rFonts w:ascii="Times New Roman" w:hAnsi="Times New Roman" w:cs="Times New Roman"/>
          <w:color w:val="000000" w:themeColor="text1"/>
          <w:sz w:val="24"/>
          <w:szCs w:val="24"/>
        </w:rPr>
      </w:pPr>
    </w:p>
    <w:p w14:paraId="2E645821" w14:textId="77777777" w:rsidR="00084FF1" w:rsidRPr="008B128F" w:rsidRDefault="00084FF1" w:rsidP="00677FAA">
      <w:pPr>
        <w:jc w:val="center"/>
        <w:rPr>
          <w:rFonts w:ascii="Times New Roman" w:hAnsi="Times New Roman" w:cs="Times New Roman"/>
          <w:color w:val="000000" w:themeColor="text1"/>
          <w:sz w:val="24"/>
          <w:szCs w:val="24"/>
        </w:rPr>
      </w:pPr>
    </w:p>
    <w:p w14:paraId="5A95C925" w14:textId="77777777" w:rsidR="00084FF1" w:rsidRPr="008B128F" w:rsidRDefault="00084FF1" w:rsidP="00677FAA">
      <w:pPr>
        <w:jc w:val="center"/>
        <w:rPr>
          <w:rFonts w:ascii="Times New Roman" w:hAnsi="Times New Roman" w:cs="Times New Roman"/>
          <w:color w:val="000000" w:themeColor="text1"/>
          <w:sz w:val="24"/>
          <w:szCs w:val="24"/>
        </w:rPr>
      </w:pPr>
    </w:p>
    <w:p w14:paraId="3F528481" w14:textId="77777777" w:rsidR="00084FF1" w:rsidRPr="008B128F" w:rsidRDefault="00084FF1" w:rsidP="00677FAA">
      <w:pPr>
        <w:jc w:val="center"/>
        <w:rPr>
          <w:rFonts w:ascii="Times New Roman" w:hAnsi="Times New Roman" w:cs="Times New Roman"/>
          <w:color w:val="000000" w:themeColor="text1"/>
          <w:sz w:val="24"/>
          <w:szCs w:val="24"/>
        </w:rPr>
      </w:pPr>
    </w:p>
    <w:p w14:paraId="5BB23090" w14:textId="77777777" w:rsidR="00084FF1" w:rsidRPr="008B128F" w:rsidRDefault="00084FF1" w:rsidP="00677FAA">
      <w:pPr>
        <w:jc w:val="center"/>
        <w:rPr>
          <w:rFonts w:ascii="Times New Roman" w:hAnsi="Times New Roman" w:cs="Times New Roman"/>
          <w:color w:val="000000" w:themeColor="text1"/>
          <w:sz w:val="24"/>
          <w:szCs w:val="24"/>
        </w:rPr>
      </w:pPr>
    </w:p>
    <w:p w14:paraId="5DFDED23" w14:textId="77777777" w:rsidR="00084FF1" w:rsidRPr="008B128F" w:rsidRDefault="00084FF1" w:rsidP="00677FAA">
      <w:pPr>
        <w:jc w:val="center"/>
        <w:rPr>
          <w:rFonts w:ascii="Times New Roman" w:hAnsi="Times New Roman" w:cs="Times New Roman"/>
          <w:color w:val="000000" w:themeColor="text1"/>
          <w:sz w:val="24"/>
          <w:szCs w:val="24"/>
        </w:rPr>
      </w:pPr>
    </w:p>
    <w:p w14:paraId="717F35F9" w14:textId="77777777" w:rsidR="00084FF1" w:rsidRPr="008B128F" w:rsidRDefault="00084FF1" w:rsidP="00677FAA">
      <w:pPr>
        <w:jc w:val="center"/>
        <w:rPr>
          <w:rFonts w:ascii="Times New Roman" w:hAnsi="Times New Roman" w:cs="Times New Roman"/>
          <w:color w:val="000000" w:themeColor="text1"/>
          <w:sz w:val="24"/>
          <w:szCs w:val="24"/>
        </w:rPr>
      </w:pPr>
    </w:p>
    <w:p w14:paraId="38467EA1" w14:textId="77777777" w:rsidR="00084FF1" w:rsidRPr="008B128F" w:rsidRDefault="00084FF1" w:rsidP="00677FAA">
      <w:pPr>
        <w:jc w:val="center"/>
        <w:rPr>
          <w:rFonts w:ascii="Times New Roman" w:hAnsi="Times New Roman" w:cs="Times New Roman"/>
          <w:color w:val="000000" w:themeColor="text1"/>
          <w:sz w:val="24"/>
          <w:szCs w:val="24"/>
        </w:rPr>
      </w:pPr>
    </w:p>
    <w:p w14:paraId="0374B2FE" w14:textId="77777777" w:rsidR="00084FF1" w:rsidRPr="008B128F" w:rsidRDefault="00084FF1" w:rsidP="00677FAA">
      <w:pPr>
        <w:jc w:val="center"/>
        <w:rPr>
          <w:rFonts w:ascii="Times New Roman" w:hAnsi="Times New Roman" w:cs="Times New Roman"/>
          <w:color w:val="000000" w:themeColor="text1"/>
          <w:sz w:val="24"/>
          <w:szCs w:val="24"/>
        </w:rPr>
      </w:pPr>
    </w:p>
    <w:p w14:paraId="2F037F35" w14:textId="77777777" w:rsidR="00084FF1" w:rsidRPr="008B128F" w:rsidRDefault="00084FF1" w:rsidP="00677FAA">
      <w:pPr>
        <w:jc w:val="center"/>
        <w:rPr>
          <w:rFonts w:ascii="Times New Roman" w:hAnsi="Times New Roman" w:cs="Times New Roman"/>
          <w:color w:val="000000" w:themeColor="text1"/>
          <w:sz w:val="24"/>
          <w:szCs w:val="24"/>
        </w:rPr>
      </w:pPr>
    </w:p>
    <w:p w14:paraId="3433F24A" w14:textId="2851ABF8" w:rsidR="00084FF1" w:rsidRPr="008B128F" w:rsidRDefault="00C03D1E" w:rsidP="00677FAA">
      <w:pPr>
        <w:jc w:val="center"/>
        <w:rPr>
          <w:rFonts w:ascii="Times New Roman" w:hAnsi="Times New Roman" w:cs="Times New Roman"/>
          <w:color w:val="000000" w:themeColor="text1"/>
          <w:sz w:val="24"/>
          <w:szCs w:val="24"/>
        </w:rPr>
      </w:pPr>
      <w:r w:rsidRPr="008B128F">
        <w:rPr>
          <w:rFonts w:ascii="Times New Roman" w:hAnsi="Times New Roman" w:cs="Times New Roman"/>
          <w:noProof/>
          <w:color w:val="000000" w:themeColor="text1"/>
          <w:sz w:val="24"/>
          <w:szCs w:val="24"/>
        </w:rPr>
        <w:drawing>
          <wp:anchor distT="0" distB="0" distL="114300" distR="114300" simplePos="0" relativeHeight="252054016" behindDoc="0" locked="0" layoutInCell="1" allowOverlap="1" wp14:anchorId="1E033ECC" wp14:editId="19B44FC8">
            <wp:simplePos x="0" y="0"/>
            <wp:positionH relativeFrom="column">
              <wp:posOffset>1168400</wp:posOffset>
            </wp:positionH>
            <wp:positionV relativeFrom="paragraph">
              <wp:posOffset>179705</wp:posOffset>
            </wp:positionV>
            <wp:extent cx="3657600" cy="1554480"/>
            <wp:effectExtent l="0" t="0" r="0" b="7620"/>
            <wp:wrapTopAndBottom/>
            <wp:docPr id="41" name="Picture 6" descr="ASPR Logo RGB.png"/>
            <wp:cNvGraphicFramePr/>
            <a:graphic xmlns:a="http://schemas.openxmlformats.org/drawingml/2006/main">
              <a:graphicData uri="http://schemas.openxmlformats.org/drawingml/2006/picture">
                <pic:pic xmlns:pic="http://schemas.openxmlformats.org/drawingml/2006/picture">
                  <pic:nvPicPr>
                    <pic:cNvPr id="7" name="Picture 6" descr="ASPR Logo RGB.png"/>
                    <pic:cNvPicPr/>
                  </pic:nvPicPr>
                  <pic:blipFill>
                    <a:blip r:embed="rId8" r:link="rId9" cstate="print">
                      <a:extLst>
                        <a:ext uri="{28A0092B-C50C-407E-A947-70E740481C1C}">
                          <a14:useLocalDpi xmlns:a14="http://schemas.microsoft.com/office/drawing/2010/main" val="0"/>
                        </a:ext>
                      </a:extLst>
                    </a:blip>
                    <a:stretch>
                      <a:fillRect/>
                    </a:stretch>
                  </pic:blipFill>
                  <pic:spPr bwMode="auto">
                    <a:xfrm>
                      <a:off x="0" y="0"/>
                      <a:ext cx="3657600" cy="1554480"/>
                    </a:xfrm>
                    <a:prstGeom prst="rect">
                      <a:avLst/>
                    </a:prstGeom>
                    <a:noFill/>
                    <a:ln>
                      <a:noFill/>
                    </a:ln>
                  </pic:spPr>
                </pic:pic>
              </a:graphicData>
            </a:graphic>
          </wp:anchor>
        </w:drawing>
      </w:r>
    </w:p>
    <w:p w14:paraId="47E2D926" w14:textId="09915AB6" w:rsidR="00084FF1" w:rsidRPr="008B128F" w:rsidRDefault="00084FF1" w:rsidP="00677FAA">
      <w:pPr>
        <w:jc w:val="center"/>
        <w:rPr>
          <w:rFonts w:ascii="Times New Roman" w:hAnsi="Times New Roman" w:cs="Times New Roman"/>
          <w:color w:val="000000" w:themeColor="text1"/>
          <w:sz w:val="24"/>
          <w:szCs w:val="24"/>
        </w:rPr>
      </w:pPr>
    </w:p>
    <w:p w14:paraId="64B15F98" w14:textId="77777777" w:rsidR="00084FF1" w:rsidRPr="008B128F" w:rsidRDefault="00084FF1" w:rsidP="00677FAA">
      <w:pPr>
        <w:autoSpaceDE w:val="0"/>
        <w:autoSpaceDN w:val="0"/>
        <w:adjustRightInd w:val="0"/>
        <w:jc w:val="center"/>
        <w:rPr>
          <w:rFonts w:ascii="Times New Roman" w:hAnsi="Times New Roman" w:cs="Times New Roman"/>
          <w:b/>
          <w:bCs/>
          <w:color w:val="000000" w:themeColor="text1"/>
          <w:sz w:val="24"/>
          <w:szCs w:val="24"/>
        </w:rPr>
      </w:pPr>
    </w:p>
    <w:p w14:paraId="03AD2D6E" w14:textId="77777777" w:rsidR="00084FF1" w:rsidRPr="008B128F" w:rsidRDefault="00084FF1" w:rsidP="00677FAA">
      <w:pPr>
        <w:autoSpaceDE w:val="0"/>
        <w:autoSpaceDN w:val="0"/>
        <w:adjustRightInd w:val="0"/>
        <w:jc w:val="center"/>
        <w:rPr>
          <w:rFonts w:ascii="Times New Roman" w:hAnsi="Times New Roman" w:cs="Times New Roman"/>
          <w:b/>
          <w:bCs/>
          <w:color w:val="000000" w:themeColor="text1"/>
          <w:sz w:val="24"/>
          <w:szCs w:val="24"/>
        </w:rPr>
      </w:pPr>
    </w:p>
    <w:p w14:paraId="25B474F5" w14:textId="77777777" w:rsidR="00084FF1" w:rsidRPr="008B128F" w:rsidRDefault="00084FF1" w:rsidP="00677FAA">
      <w:pPr>
        <w:autoSpaceDE w:val="0"/>
        <w:autoSpaceDN w:val="0"/>
        <w:adjustRightInd w:val="0"/>
        <w:jc w:val="center"/>
        <w:rPr>
          <w:rFonts w:ascii="Times New Roman" w:hAnsi="Times New Roman" w:cs="Times New Roman"/>
          <w:b/>
          <w:bCs/>
          <w:color w:val="000000" w:themeColor="text1"/>
          <w:sz w:val="24"/>
          <w:szCs w:val="24"/>
        </w:rPr>
      </w:pPr>
      <w:r w:rsidRPr="008B128F">
        <w:rPr>
          <w:rFonts w:ascii="Times New Roman" w:hAnsi="Times New Roman" w:cs="Times New Roman"/>
          <w:b/>
          <w:bCs/>
          <w:color w:val="000000" w:themeColor="text1"/>
          <w:sz w:val="24"/>
          <w:szCs w:val="24"/>
        </w:rPr>
        <w:t>U.S. Department of Health and Human Services</w:t>
      </w:r>
    </w:p>
    <w:p w14:paraId="16F7A3FD" w14:textId="77777777" w:rsidR="00084FF1" w:rsidRPr="008B128F" w:rsidRDefault="00084FF1" w:rsidP="00677FAA">
      <w:pPr>
        <w:autoSpaceDE w:val="0"/>
        <w:autoSpaceDN w:val="0"/>
        <w:adjustRightInd w:val="0"/>
        <w:jc w:val="center"/>
        <w:rPr>
          <w:rFonts w:ascii="Times New Roman" w:hAnsi="Times New Roman" w:cs="Times New Roman"/>
          <w:b/>
          <w:bCs/>
          <w:color w:val="000000" w:themeColor="text1"/>
          <w:sz w:val="24"/>
          <w:szCs w:val="24"/>
        </w:rPr>
      </w:pPr>
      <w:bookmarkStart w:id="0" w:name="_Hlk109381298"/>
      <w:r w:rsidRPr="008B128F">
        <w:rPr>
          <w:rFonts w:ascii="Times New Roman" w:hAnsi="Times New Roman" w:cs="Times New Roman"/>
          <w:b/>
          <w:bCs/>
          <w:color w:val="000000" w:themeColor="text1"/>
          <w:sz w:val="24"/>
          <w:szCs w:val="24"/>
        </w:rPr>
        <w:t>Office of the Assistant Secretary for Preparedness and Response</w:t>
      </w:r>
      <w:bookmarkEnd w:id="0"/>
    </w:p>
    <w:p w14:paraId="669965BD" w14:textId="77777777" w:rsidR="00A659D3" w:rsidRPr="008B128F" w:rsidRDefault="00A659D3" w:rsidP="00A659D3">
      <w:pPr>
        <w:jc w:val="center"/>
        <w:rPr>
          <w:rFonts w:ascii="Times New Roman" w:eastAsia="Times New Roman" w:hAnsi="Times New Roman" w:cs="Times New Roman"/>
          <w:b/>
          <w:sz w:val="24"/>
          <w:szCs w:val="24"/>
        </w:rPr>
      </w:pPr>
      <w:r w:rsidRPr="008B128F">
        <w:rPr>
          <w:rFonts w:ascii="Times New Roman" w:eastAsia="Times New Roman" w:hAnsi="Times New Roman" w:cs="Times New Roman"/>
          <w:b/>
          <w:sz w:val="24"/>
          <w:szCs w:val="24"/>
        </w:rPr>
        <w:t>Office of Emergency Management and Medical Operations</w:t>
      </w:r>
    </w:p>
    <w:p w14:paraId="25E103F0" w14:textId="77777777" w:rsidR="00A659D3" w:rsidRPr="008B128F" w:rsidRDefault="00A659D3" w:rsidP="00A659D3">
      <w:pPr>
        <w:jc w:val="center"/>
        <w:rPr>
          <w:rFonts w:ascii="Times New Roman" w:eastAsia="Times New Roman" w:hAnsi="Times New Roman" w:cs="Times New Roman"/>
          <w:b/>
          <w:sz w:val="24"/>
          <w:szCs w:val="24"/>
        </w:rPr>
      </w:pPr>
      <w:r w:rsidRPr="008B128F">
        <w:rPr>
          <w:rFonts w:ascii="Times New Roman" w:eastAsia="Times New Roman" w:hAnsi="Times New Roman" w:cs="Times New Roman"/>
          <w:b/>
          <w:sz w:val="24"/>
          <w:szCs w:val="24"/>
        </w:rPr>
        <w:t>National Disaster Medical System</w:t>
      </w:r>
    </w:p>
    <w:p w14:paraId="7819F111" w14:textId="77777777" w:rsidR="00084FF1" w:rsidRPr="008B128F" w:rsidRDefault="00084FF1" w:rsidP="00677FAA">
      <w:pPr>
        <w:autoSpaceDE w:val="0"/>
        <w:autoSpaceDN w:val="0"/>
        <w:adjustRightInd w:val="0"/>
        <w:jc w:val="center"/>
        <w:rPr>
          <w:rFonts w:ascii="Times New Roman" w:hAnsi="Times New Roman" w:cs="Times New Roman"/>
          <w:color w:val="000000" w:themeColor="text1"/>
          <w:sz w:val="24"/>
          <w:szCs w:val="24"/>
        </w:rPr>
      </w:pPr>
    </w:p>
    <w:p w14:paraId="16420633" w14:textId="77777777" w:rsidR="00084FF1" w:rsidRPr="008B128F" w:rsidRDefault="00084FF1" w:rsidP="00677FAA">
      <w:pPr>
        <w:autoSpaceDE w:val="0"/>
        <w:autoSpaceDN w:val="0"/>
        <w:adjustRightInd w:val="0"/>
        <w:jc w:val="center"/>
        <w:rPr>
          <w:rFonts w:ascii="Times New Roman" w:hAnsi="Times New Roman" w:cs="Times New Roman"/>
          <w:b/>
          <w:color w:val="000000" w:themeColor="text1"/>
          <w:sz w:val="24"/>
          <w:szCs w:val="24"/>
        </w:rPr>
      </w:pPr>
    </w:p>
    <w:p w14:paraId="7DF49117" w14:textId="77777777" w:rsidR="00084FF1" w:rsidRPr="008B128F" w:rsidRDefault="00084FF1" w:rsidP="00677FAA">
      <w:pPr>
        <w:autoSpaceDE w:val="0"/>
        <w:autoSpaceDN w:val="0"/>
        <w:adjustRightInd w:val="0"/>
        <w:jc w:val="center"/>
        <w:rPr>
          <w:rFonts w:ascii="Times New Roman" w:hAnsi="Times New Roman" w:cs="Times New Roman"/>
          <w:b/>
          <w:color w:val="000000" w:themeColor="text1"/>
          <w:sz w:val="24"/>
          <w:szCs w:val="24"/>
        </w:rPr>
      </w:pPr>
      <w:r w:rsidRPr="008B128F">
        <w:rPr>
          <w:rFonts w:ascii="Times New Roman" w:hAnsi="Times New Roman" w:cs="Times New Roman"/>
          <w:b/>
          <w:color w:val="000000" w:themeColor="text1"/>
          <w:sz w:val="24"/>
          <w:szCs w:val="24"/>
        </w:rPr>
        <w:t xml:space="preserve">Funding Opportunity Announcement </w:t>
      </w:r>
    </w:p>
    <w:p w14:paraId="2A6F12E6" w14:textId="1A240AB0" w:rsidR="00084FF1" w:rsidRPr="008B128F" w:rsidRDefault="00084FF1" w:rsidP="00677FAA">
      <w:pPr>
        <w:autoSpaceDE w:val="0"/>
        <w:autoSpaceDN w:val="0"/>
        <w:adjustRightInd w:val="0"/>
        <w:jc w:val="center"/>
        <w:rPr>
          <w:rFonts w:ascii="Times New Roman" w:hAnsi="Times New Roman" w:cs="Times New Roman"/>
          <w:b/>
          <w:color w:val="000000" w:themeColor="text1"/>
          <w:sz w:val="24"/>
          <w:szCs w:val="24"/>
        </w:rPr>
      </w:pPr>
      <w:r w:rsidRPr="008B128F">
        <w:rPr>
          <w:rFonts w:ascii="Times New Roman" w:hAnsi="Times New Roman" w:cs="Times New Roman"/>
          <w:b/>
          <w:color w:val="000000" w:themeColor="text1"/>
          <w:sz w:val="24"/>
          <w:szCs w:val="24"/>
        </w:rPr>
        <w:t>and Gra</w:t>
      </w:r>
      <w:r w:rsidRPr="00895B43">
        <w:rPr>
          <w:rFonts w:ascii="Times New Roman" w:hAnsi="Times New Roman" w:cs="Times New Roman"/>
          <w:b/>
          <w:color w:val="000000" w:themeColor="text1"/>
          <w:sz w:val="24"/>
          <w:szCs w:val="24"/>
        </w:rPr>
        <w:t>nt</w:t>
      </w:r>
      <w:r w:rsidRPr="008B128F">
        <w:rPr>
          <w:rFonts w:ascii="Times New Roman" w:hAnsi="Times New Roman" w:cs="Times New Roman"/>
          <w:b/>
          <w:color w:val="000000" w:themeColor="text1"/>
          <w:sz w:val="24"/>
          <w:szCs w:val="24"/>
        </w:rPr>
        <w:t xml:space="preserve"> Application Instructions</w:t>
      </w:r>
    </w:p>
    <w:p w14:paraId="0234B8A2" w14:textId="77777777" w:rsidR="00084FF1" w:rsidRPr="008B128F" w:rsidRDefault="00084FF1" w:rsidP="00677FAA">
      <w:pPr>
        <w:autoSpaceDE w:val="0"/>
        <w:autoSpaceDN w:val="0"/>
        <w:adjustRightInd w:val="0"/>
        <w:jc w:val="center"/>
        <w:rPr>
          <w:rFonts w:ascii="Times New Roman" w:hAnsi="Times New Roman" w:cs="Times New Roman"/>
          <w:b/>
          <w:color w:val="000000" w:themeColor="text1"/>
          <w:sz w:val="24"/>
          <w:szCs w:val="24"/>
        </w:rPr>
      </w:pPr>
    </w:p>
    <w:p w14:paraId="3B9BBF5F" w14:textId="343C01E2" w:rsidR="00084FF1" w:rsidRPr="008B128F" w:rsidRDefault="00084FF1" w:rsidP="00677FAA">
      <w:pPr>
        <w:autoSpaceDE w:val="0"/>
        <w:autoSpaceDN w:val="0"/>
        <w:adjustRightInd w:val="0"/>
        <w:jc w:val="center"/>
        <w:rPr>
          <w:rFonts w:ascii="Times New Roman" w:hAnsi="Times New Roman" w:cs="Times New Roman"/>
          <w:b/>
          <w:color w:val="000000" w:themeColor="text1"/>
          <w:sz w:val="24"/>
          <w:szCs w:val="24"/>
        </w:rPr>
      </w:pPr>
    </w:p>
    <w:p w14:paraId="610972E8" w14:textId="77777777" w:rsidR="00084FF1" w:rsidRPr="008B128F" w:rsidRDefault="00084FF1" w:rsidP="00677FAA">
      <w:pPr>
        <w:autoSpaceDE w:val="0"/>
        <w:autoSpaceDN w:val="0"/>
        <w:adjustRightInd w:val="0"/>
        <w:jc w:val="center"/>
        <w:rPr>
          <w:rFonts w:ascii="Times New Roman" w:hAnsi="Times New Roman" w:cs="Times New Roman"/>
          <w:b/>
          <w:color w:val="000000" w:themeColor="text1"/>
          <w:sz w:val="24"/>
          <w:szCs w:val="24"/>
        </w:rPr>
      </w:pPr>
    </w:p>
    <w:p w14:paraId="428A257E" w14:textId="336ECB1E" w:rsidR="00084FF1" w:rsidRPr="008B128F" w:rsidRDefault="00084FF1" w:rsidP="008B128F">
      <w:pPr>
        <w:autoSpaceDE w:val="0"/>
        <w:autoSpaceDN w:val="0"/>
        <w:adjustRightInd w:val="0"/>
        <w:jc w:val="center"/>
        <w:rPr>
          <w:rFonts w:ascii="Times New Roman" w:hAnsi="Times New Roman" w:cs="Times New Roman"/>
          <w:b/>
          <w:color w:val="000000" w:themeColor="text1"/>
          <w:sz w:val="24"/>
          <w:szCs w:val="24"/>
        </w:rPr>
      </w:pPr>
      <w:r w:rsidRPr="008B128F">
        <w:rPr>
          <w:rFonts w:ascii="Times New Roman" w:hAnsi="Times New Roman" w:cs="Times New Roman"/>
          <w:b/>
          <w:color w:val="000000" w:themeColor="text1"/>
          <w:sz w:val="24"/>
          <w:szCs w:val="24"/>
        </w:rPr>
        <w:t>Funding Opportunity Title:</w:t>
      </w:r>
      <w:r w:rsidR="00A659D3" w:rsidRPr="008B128F">
        <w:rPr>
          <w:rFonts w:ascii="Times New Roman" w:hAnsi="Times New Roman" w:cs="Times New Roman"/>
          <w:b/>
          <w:color w:val="000000" w:themeColor="text1"/>
          <w:sz w:val="24"/>
          <w:szCs w:val="24"/>
        </w:rPr>
        <w:t xml:space="preserve"> </w:t>
      </w:r>
      <w:r w:rsidR="00A659D3" w:rsidRPr="008B128F">
        <w:rPr>
          <w:rFonts w:ascii="Times New Roman" w:hAnsi="Times New Roman" w:cs="Times New Roman"/>
          <w:bCs/>
          <w:color w:val="130E11"/>
          <w:w w:val="105"/>
          <w:sz w:val="24"/>
          <w:szCs w:val="24"/>
        </w:rPr>
        <w:t>Military</w:t>
      </w:r>
      <w:r w:rsidR="00E951DA" w:rsidRPr="008B128F">
        <w:rPr>
          <w:rFonts w:ascii="Times New Roman" w:hAnsi="Times New Roman" w:cs="Times New Roman"/>
          <w:bCs/>
          <w:color w:val="130E11"/>
          <w:w w:val="105"/>
          <w:sz w:val="24"/>
          <w:szCs w:val="24"/>
        </w:rPr>
        <w:t>-</w:t>
      </w:r>
      <w:r w:rsidR="00A659D3" w:rsidRPr="008B128F">
        <w:rPr>
          <w:rFonts w:ascii="Times New Roman" w:hAnsi="Times New Roman" w:cs="Times New Roman"/>
          <w:bCs/>
          <w:color w:val="130E11"/>
          <w:w w:val="105"/>
          <w:sz w:val="24"/>
          <w:szCs w:val="24"/>
        </w:rPr>
        <w:t xml:space="preserve"> </w:t>
      </w:r>
      <w:r w:rsidR="00A659D3" w:rsidRPr="008B128F">
        <w:rPr>
          <w:rFonts w:ascii="Times New Roman" w:hAnsi="Times New Roman" w:cs="Times New Roman"/>
          <w:bCs/>
          <w:color w:val="26232A"/>
          <w:w w:val="105"/>
          <w:sz w:val="24"/>
          <w:szCs w:val="24"/>
        </w:rPr>
        <w:t>C</w:t>
      </w:r>
      <w:r w:rsidR="00A659D3" w:rsidRPr="008B128F">
        <w:rPr>
          <w:rFonts w:ascii="Times New Roman" w:hAnsi="Times New Roman" w:cs="Times New Roman"/>
          <w:bCs/>
          <w:color w:val="130E11"/>
          <w:w w:val="105"/>
          <w:sz w:val="24"/>
          <w:szCs w:val="24"/>
        </w:rPr>
        <w:t>ivilian Partner</w:t>
      </w:r>
      <w:r w:rsidR="00A659D3" w:rsidRPr="008B128F">
        <w:rPr>
          <w:rFonts w:ascii="Times New Roman" w:hAnsi="Times New Roman" w:cs="Times New Roman"/>
          <w:bCs/>
          <w:color w:val="26232A"/>
          <w:w w:val="105"/>
          <w:sz w:val="24"/>
          <w:szCs w:val="24"/>
        </w:rPr>
        <w:t>s</w:t>
      </w:r>
      <w:r w:rsidR="00A659D3" w:rsidRPr="008B128F">
        <w:rPr>
          <w:rFonts w:ascii="Times New Roman" w:hAnsi="Times New Roman" w:cs="Times New Roman"/>
          <w:bCs/>
          <w:color w:val="130E11"/>
          <w:w w:val="105"/>
          <w:sz w:val="24"/>
          <w:szCs w:val="24"/>
        </w:rPr>
        <w:t>hip for Tra</w:t>
      </w:r>
      <w:r w:rsidR="00A659D3" w:rsidRPr="008B128F">
        <w:rPr>
          <w:rFonts w:ascii="Times New Roman" w:hAnsi="Times New Roman" w:cs="Times New Roman"/>
          <w:bCs/>
          <w:color w:val="26232A"/>
          <w:w w:val="105"/>
          <w:sz w:val="24"/>
          <w:szCs w:val="24"/>
        </w:rPr>
        <w:t>u</w:t>
      </w:r>
      <w:r w:rsidR="00A659D3" w:rsidRPr="008B128F">
        <w:rPr>
          <w:rFonts w:ascii="Times New Roman" w:hAnsi="Times New Roman" w:cs="Times New Roman"/>
          <w:bCs/>
          <w:color w:val="130E11"/>
          <w:w w:val="105"/>
          <w:sz w:val="24"/>
          <w:szCs w:val="24"/>
        </w:rPr>
        <w:t>ma</w:t>
      </w:r>
      <w:r w:rsidR="00A659D3" w:rsidRPr="008B128F">
        <w:rPr>
          <w:rFonts w:ascii="Times New Roman" w:hAnsi="Times New Roman" w:cs="Times New Roman"/>
          <w:bCs/>
          <w:color w:val="130E11"/>
          <w:spacing w:val="-8"/>
          <w:w w:val="105"/>
          <w:sz w:val="24"/>
          <w:szCs w:val="24"/>
        </w:rPr>
        <w:t xml:space="preserve"> </w:t>
      </w:r>
      <w:r w:rsidR="00A659D3" w:rsidRPr="008B128F">
        <w:rPr>
          <w:rFonts w:ascii="Times New Roman" w:hAnsi="Times New Roman" w:cs="Times New Roman"/>
          <w:bCs/>
          <w:color w:val="130E11"/>
          <w:w w:val="105"/>
          <w:sz w:val="24"/>
          <w:szCs w:val="24"/>
        </w:rPr>
        <w:t>Readine</w:t>
      </w:r>
      <w:r w:rsidR="00A659D3" w:rsidRPr="008B128F">
        <w:rPr>
          <w:rFonts w:ascii="Times New Roman" w:hAnsi="Times New Roman" w:cs="Times New Roman"/>
          <w:bCs/>
          <w:color w:val="26232A"/>
          <w:w w:val="105"/>
          <w:sz w:val="24"/>
          <w:szCs w:val="24"/>
        </w:rPr>
        <w:t xml:space="preserve">ss </w:t>
      </w:r>
      <w:r w:rsidR="00E150AA">
        <w:rPr>
          <w:rFonts w:ascii="Times New Roman" w:hAnsi="Times New Roman" w:cs="Times New Roman"/>
          <w:bCs/>
          <w:color w:val="26232A"/>
          <w:w w:val="105"/>
          <w:sz w:val="24"/>
          <w:szCs w:val="24"/>
        </w:rPr>
        <w:t>Gran</w:t>
      </w:r>
      <w:r w:rsidR="009C0F85" w:rsidRPr="008B128F">
        <w:rPr>
          <w:rFonts w:ascii="Times New Roman" w:hAnsi="Times New Roman" w:cs="Times New Roman"/>
          <w:bCs/>
          <w:color w:val="26232A"/>
          <w:w w:val="105"/>
          <w:sz w:val="24"/>
          <w:szCs w:val="24"/>
        </w:rPr>
        <w:t>t</w:t>
      </w:r>
      <w:r w:rsidR="008B128F" w:rsidRPr="008B128F">
        <w:rPr>
          <w:rFonts w:ascii="Times New Roman" w:hAnsi="Times New Roman" w:cs="Times New Roman"/>
          <w:bCs/>
          <w:color w:val="26232A"/>
          <w:w w:val="105"/>
          <w:sz w:val="24"/>
          <w:szCs w:val="24"/>
        </w:rPr>
        <w:t xml:space="preserve"> </w:t>
      </w:r>
      <w:r w:rsidR="00A659D3" w:rsidRPr="008B128F">
        <w:rPr>
          <w:rFonts w:ascii="Times New Roman" w:hAnsi="Times New Roman" w:cs="Times New Roman"/>
          <w:bCs/>
          <w:color w:val="130E11"/>
          <w:w w:val="105"/>
          <w:sz w:val="24"/>
          <w:szCs w:val="24"/>
        </w:rPr>
        <w:t>Pro</w:t>
      </w:r>
      <w:r w:rsidR="00A659D3" w:rsidRPr="008B128F">
        <w:rPr>
          <w:rFonts w:ascii="Times New Roman" w:hAnsi="Times New Roman" w:cs="Times New Roman"/>
          <w:bCs/>
          <w:color w:val="26232A"/>
          <w:spacing w:val="-4"/>
          <w:w w:val="105"/>
          <w:sz w:val="24"/>
          <w:szCs w:val="24"/>
        </w:rPr>
        <w:t>g</w:t>
      </w:r>
      <w:r w:rsidR="00A659D3" w:rsidRPr="008B128F">
        <w:rPr>
          <w:rFonts w:ascii="Times New Roman" w:hAnsi="Times New Roman" w:cs="Times New Roman"/>
          <w:bCs/>
          <w:color w:val="130E11"/>
          <w:spacing w:val="-4"/>
          <w:w w:val="105"/>
          <w:sz w:val="24"/>
          <w:szCs w:val="24"/>
        </w:rPr>
        <w:t>ram/</w:t>
      </w:r>
      <w:r w:rsidR="00A659D3" w:rsidRPr="008B128F">
        <w:rPr>
          <w:rFonts w:ascii="Times New Roman" w:hAnsi="Times New Roman" w:cs="Times New Roman"/>
          <w:sz w:val="24"/>
          <w:szCs w:val="24"/>
        </w:rPr>
        <w:t>Mission Zero</w:t>
      </w:r>
      <w:r w:rsidR="00E951DA" w:rsidRPr="008B128F">
        <w:rPr>
          <w:rFonts w:ascii="Times New Roman" w:hAnsi="Times New Roman" w:cs="Times New Roman"/>
          <w:sz w:val="24"/>
          <w:szCs w:val="24"/>
        </w:rPr>
        <w:t xml:space="preserve"> Act</w:t>
      </w:r>
    </w:p>
    <w:p w14:paraId="48CD2C3D" w14:textId="77777777" w:rsidR="00084FF1" w:rsidRPr="008B128F" w:rsidRDefault="00084FF1" w:rsidP="00677FAA">
      <w:pPr>
        <w:autoSpaceDE w:val="0"/>
        <w:autoSpaceDN w:val="0"/>
        <w:adjustRightInd w:val="0"/>
        <w:jc w:val="center"/>
        <w:rPr>
          <w:rFonts w:ascii="Times New Roman" w:hAnsi="Times New Roman" w:cs="Times New Roman"/>
          <w:color w:val="000000" w:themeColor="text1"/>
          <w:sz w:val="24"/>
          <w:szCs w:val="24"/>
        </w:rPr>
      </w:pPr>
    </w:p>
    <w:p w14:paraId="0226F55C" w14:textId="7F48229E" w:rsidR="00622F45" w:rsidRPr="008B128F" w:rsidRDefault="00622F45" w:rsidP="00622F45">
      <w:pPr>
        <w:jc w:val="center"/>
        <w:rPr>
          <w:rFonts w:ascii="Times New Roman" w:eastAsia="Times New Roman" w:hAnsi="Times New Roman" w:cs="Times New Roman"/>
          <w:b/>
          <w:sz w:val="24"/>
          <w:szCs w:val="24"/>
        </w:rPr>
      </w:pPr>
    </w:p>
    <w:p w14:paraId="2B9F6BB1" w14:textId="77777777" w:rsidR="00622F45" w:rsidRPr="008B128F" w:rsidRDefault="00622F45" w:rsidP="00677FAA">
      <w:pPr>
        <w:autoSpaceDE w:val="0"/>
        <w:autoSpaceDN w:val="0"/>
        <w:adjustRightInd w:val="0"/>
        <w:jc w:val="center"/>
        <w:rPr>
          <w:rFonts w:ascii="Times New Roman" w:hAnsi="Times New Roman" w:cs="Times New Roman"/>
          <w:color w:val="000000" w:themeColor="text1"/>
          <w:sz w:val="24"/>
          <w:szCs w:val="24"/>
        </w:rPr>
      </w:pPr>
    </w:p>
    <w:p w14:paraId="1DF331A8" w14:textId="733ADF3E" w:rsidR="00084FF1" w:rsidRPr="008B128F" w:rsidRDefault="00622F45" w:rsidP="00677FAA">
      <w:pPr>
        <w:autoSpaceDE w:val="0"/>
        <w:autoSpaceDN w:val="0"/>
        <w:adjustRightInd w:val="0"/>
        <w:jc w:val="center"/>
        <w:rPr>
          <w:rFonts w:ascii="Times New Roman" w:hAnsi="Times New Roman" w:cs="Times New Roman"/>
          <w:color w:val="000000" w:themeColor="text1"/>
          <w:sz w:val="24"/>
          <w:szCs w:val="24"/>
        </w:rPr>
      </w:pPr>
      <w:bookmarkStart w:id="1" w:name="_Hlk109204935"/>
      <w:r w:rsidRPr="008B128F" w:rsidDel="00622F45">
        <w:rPr>
          <w:rFonts w:ascii="Times New Roman" w:hAnsi="Times New Roman" w:cs="Times New Roman"/>
          <w:color w:val="000000" w:themeColor="text1"/>
          <w:sz w:val="24"/>
          <w:szCs w:val="24"/>
        </w:rPr>
        <w:t xml:space="preserve"> </w:t>
      </w:r>
      <w:r w:rsidR="001D10F7" w:rsidRPr="008B128F">
        <w:rPr>
          <w:rFonts w:ascii="Times New Roman" w:hAnsi="Times New Roman" w:cs="Times New Roman"/>
          <w:color w:val="000000" w:themeColor="text1"/>
          <w:sz w:val="24"/>
          <w:szCs w:val="24"/>
        </w:rPr>
        <w:t>(CFDA</w:t>
      </w:r>
      <w:r w:rsidR="001D10F7" w:rsidRPr="008B128F">
        <w:rPr>
          <w:rFonts w:ascii="Times New Roman" w:hAnsi="Times New Roman" w:cs="Times New Roman"/>
          <w:sz w:val="24"/>
          <w:szCs w:val="24"/>
        </w:rPr>
        <w:t xml:space="preserve"> #</w:t>
      </w:r>
      <w:r w:rsidR="00195C19" w:rsidRPr="008B128F">
        <w:rPr>
          <w:rFonts w:ascii="Times New Roman" w:hAnsi="Times New Roman" w:cs="Times New Roman"/>
          <w:sz w:val="24"/>
          <w:szCs w:val="24"/>
        </w:rPr>
        <w:t xml:space="preserve"> </w:t>
      </w:r>
      <w:r w:rsidR="00195C19" w:rsidRPr="008B128F">
        <w:rPr>
          <w:rFonts w:ascii="Times New Roman" w:hAnsi="Times New Roman" w:cs="Times New Roman"/>
          <w:color w:val="000000" w:themeColor="text1"/>
          <w:sz w:val="24"/>
          <w:szCs w:val="24"/>
        </w:rPr>
        <w:t>93.</w:t>
      </w:r>
      <w:r w:rsidR="00255876" w:rsidRPr="008B128F">
        <w:rPr>
          <w:rFonts w:ascii="Times New Roman" w:hAnsi="Times New Roman" w:cs="Times New Roman"/>
          <w:color w:val="000000" w:themeColor="text1"/>
          <w:sz w:val="24"/>
          <w:szCs w:val="24"/>
        </w:rPr>
        <w:t>078</w:t>
      </w:r>
      <w:r w:rsidR="001D10F7" w:rsidRPr="008B128F">
        <w:rPr>
          <w:rFonts w:ascii="Times New Roman" w:hAnsi="Times New Roman" w:cs="Times New Roman"/>
          <w:color w:val="000000" w:themeColor="text1"/>
          <w:sz w:val="24"/>
          <w:szCs w:val="24"/>
        </w:rPr>
        <w:t xml:space="preserve">) </w:t>
      </w:r>
    </w:p>
    <w:bookmarkEnd w:id="1"/>
    <w:p w14:paraId="15C4C809" w14:textId="77777777" w:rsidR="00084FF1" w:rsidRPr="008B128F" w:rsidRDefault="00084FF1" w:rsidP="00677FAA">
      <w:pPr>
        <w:autoSpaceDE w:val="0"/>
        <w:autoSpaceDN w:val="0"/>
        <w:adjustRightInd w:val="0"/>
        <w:jc w:val="center"/>
        <w:rPr>
          <w:rFonts w:ascii="Times New Roman" w:hAnsi="Times New Roman" w:cs="Times New Roman"/>
          <w:color w:val="000000" w:themeColor="text1"/>
          <w:sz w:val="24"/>
          <w:szCs w:val="24"/>
          <w:highlight w:val="yellow"/>
        </w:rPr>
      </w:pPr>
    </w:p>
    <w:p w14:paraId="393AB81E" w14:textId="77777777" w:rsidR="00084FF1" w:rsidRPr="008B128F" w:rsidRDefault="00084FF1" w:rsidP="00677FAA">
      <w:pPr>
        <w:autoSpaceDE w:val="0"/>
        <w:autoSpaceDN w:val="0"/>
        <w:adjustRightInd w:val="0"/>
        <w:jc w:val="center"/>
        <w:rPr>
          <w:rFonts w:ascii="Times New Roman" w:hAnsi="Times New Roman" w:cs="Times New Roman"/>
          <w:color w:val="000000" w:themeColor="text1"/>
          <w:sz w:val="24"/>
          <w:szCs w:val="24"/>
          <w:highlight w:val="yellow"/>
        </w:rPr>
      </w:pPr>
    </w:p>
    <w:p w14:paraId="1CB62F3E" w14:textId="440C4577" w:rsidR="00BC69C3" w:rsidRPr="008B128F" w:rsidRDefault="00A72E55" w:rsidP="00677FAA">
      <w:pPr>
        <w:autoSpaceDE w:val="0"/>
        <w:autoSpaceDN w:val="0"/>
        <w:adjustRightInd w:val="0"/>
        <w:jc w:val="center"/>
        <w:rPr>
          <w:rFonts w:ascii="Times New Roman" w:hAnsi="Times New Roman" w:cs="Times New Roman"/>
          <w:b/>
          <w:color w:val="000000" w:themeColor="text1"/>
          <w:sz w:val="24"/>
          <w:szCs w:val="24"/>
        </w:rPr>
      </w:pPr>
      <w:r w:rsidRPr="008B128F">
        <w:rPr>
          <w:rFonts w:ascii="Times New Roman" w:hAnsi="Times New Roman" w:cs="Times New Roman"/>
          <w:b/>
          <w:color w:val="000000" w:themeColor="text1"/>
          <w:sz w:val="24"/>
          <w:szCs w:val="24"/>
        </w:rPr>
        <w:t xml:space="preserve">Funding Opportunity Number: </w:t>
      </w:r>
      <w:r w:rsidR="00B72F37" w:rsidRPr="008B128F">
        <w:rPr>
          <w:rFonts w:ascii="Times New Roman" w:hAnsi="Times New Roman" w:cs="Times New Roman"/>
          <w:color w:val="000000"/>
          <w:sz w:val="24"/>
          <w:szCs w:val="24"/>
        </w:rPr>
        <w:t>EP-</w:t>
      </w:r>
      <w:r w:rsidR="002F1891">
        <w:rPr>
          <w:rFonts w:ascii="Times New Roman" w:hAnsi="Times New Roman" w:cs="Times New Roman"/>
          <w:color w:val="000000"/>
          <w:sz w:val="24"/>
          <w:szCs w:val="24"/>
        </w:rPr>
        <w:t>HIT</w:t>
      </w:r>
      <w:r w:rsidR="00B72F37" w:rsidRPr="008B128F">
        <w:rPr>
          <w:rFonts w:ascii="Times New Roman" w:hAnsi="Times New Roman" w:cs="Times New Roman"/>
          <w:color w:val="000000"/>
          <w:sz w:val="24"/>
          <w:szCs w:val="24"/>
        </w:rPr>
        <w:t>-22-00</w:t>
      </w:r>
      <w:r w:rsidR="002F1891">
        <w:rPr>
          <w:rFonts w:ascii="Times New Roman" w:hAnsi="Times New Roman" w:cs="Times New Roman"/>
          <w:color w:val="000000"/>
          <w:sz w:val="24"/>
          <w:szCs w:val="24"/>
        </w:rPr>
        <w:t>3</w:t>
      </w:r>
    </w:p>
    <w:p w14:paraId="143F16EC" w14:textId="77777777" w:rsidR="00AA0CB9" w:rsidRPr="008B128F" w:rsidRDefault="00AA0CB9" w:rsidP="00677FAA">
      <w:pPr>
        <w:autoSpaceDE w:val="0"/>
        <w:autoSpaceDN w:val="0"/>
        <w:adjustRightInd w:val="0"/>
        <w:jc w:val="center"/>
        <w:rPr>
          <w:rFonts w:ascii="Times New Roman" w:hAnsi="Times New Roman" w:cs="Times New Roman"/>
          <w:b/>
          <w:color w:val="000000" w:themeColor="text1"/>
          <w:sz w:val="24"/>
          <w:szCs w:val="24"/>
        </w:rPr>
      </w:pPr>
    </w:p>
    <w:p w14:paraId="535F1474" w14:textId="77777777" w:rsidR="00AA0CB9" w:rsidRPr="008B128F" w:rsidRDefault="00AA0CB9" w:rsidP="00677FAA">
      <w:pPr>
        <w:autoSpaceDE w:val="0"/>
        <w:autoSpaceDN w:val="0"/>
        <w:adjustRightInd w:val="0"/>
        <w:jc w:val="center"/>
        <w:rPr>
          <w:rFonts w:ascii="Times New Roman" w:hAnsi="Times New Roman" w:cs="Times New Roman"/>
          <w:b/>
          <w:color w:val="000000" w:themeColor="text1"/>
          <w:sz w:val="24"/>
          <w:szCs w:val="24"/>
        </w:rPr>
      </w:pPr>
    </w:p>
    <w:p w14:paraId="01A0933E" w14:textId="215B39B2" w:rsidR="000C30E2" w:rsidRPr="008B128F" w:rsidRDefault="000C30E2" w:rsidP="000C30E2">
      <w:pPr>
        <w:jc w:val="center"/>
        <w:rPr>
          <w:rFonts w:ascii="Times New Roman" w:hAnsi="Times New Roman" w:cs="Times New Roman"/>
          <w:color w:val="0070C0"/>
          <w:sz w:val="24"/>
          <w:szCs w:val="24"/>
        </w:rPr>
      </w:pPr>
      <w:r w:rsidRPr="008B128F">
        <w:rPr>
          <w:rFonts w:ascii="Times New Roman" w:hAnsi="Times New Roman" w:cs="Times New Roman"/>
          <w:b/>
          <w:sz w:val="24"/>
          <w:szCs w:val="24"/>
        </w:rPr>
        <w:t xml:space="preserve">Dates: All applications must be submitted by: </w:t>
      </w:r>
      <w:r w:rsidRPr="008B128F">
        <w:rPr>
          <w:rFonts w:ascii="Times New Roman" w:hAnsi="Times New Roman" w:cs="Times New Roman"/>
          <w:color w:val="0070C0"/>
          <w:sz w:val="24"/>
          <w:szCs w:val="24"/>
        </w:rPr>
        <w:t xml:space="preserve"> </w:t>
      </w:r>
      <w:r w:rsidR="00510E05" w:rsidRPr="008B128F">
        <w:rPr>
          <w:rFonts w:ascii="Times New Roman" w:hAnsi="Times New Roman" w:cs="Times New Roman"/>
          <w:sz w:val="24"/>
          <w:szCs w:val="24"/>
        </w:rPr>
        <w:t>August 3</w:t>
      </w:r>
      <w:r w:rsidR="00895B43">
        <w:rPr>
          <w:rFonts w:ascii="Times New Roman" w:hAnsi="Times New Roman" w:cs="Times New Roman"/>
          <w:sz w:val="24"/>
          <w:szCs w:val="24"/>
        </w:rPr>
        <w:t>1</w:t>
      </w:r>
      <w:r w:rsidR="00A659D3" w:rsidRPr="008B128F">
        <w:rPr>
          <w:rFonts w:ascii="Times New Roman" w:hAnsi="Times New Roman" w:cs="Times New Roman"/>
          <w:sz w:val="24"/>
          <w:szCs w:val="24"/>
        </w:rPr>
        <w:t xml:space="preserve">, </w:t>
      </w:r>
      <w:proofErr w:type="gramStart"/>
      <w:r w:rsidR="00A659D3" w:rsidRPr="008B128F">
        <w:rPr>
          <w:rFonts w:ascii="Times New Roman" w:hAnsi="Times New Roman" w:cs="Times New Roman"/>
          <w:sz w:val="24"/>
          <w:szCs w:val="24"/>
        </w:rPr>
        <w:t>2022</w:t>
      </w:r>
      <w:proofErr w:type="gramEnd"/>
      <w:r w:rsidR="00A659D3" w:rsidRPr="008B128F">
        <w:rPr>
          <w:rFonts w:ascii="Times New Roman" w:hAnsi="Times New Roman" w:cs="Times New Roman"/>
          <w:sz w:val="24"/>
          <w:szCs w:val="24"/>
        </w:rPr>
        <w:t xml:space="preserve"> at 11:59pm ET</w:t>
      </w:r>
    </w:p>
    <w:p w14:paraId="35EC3999" w14:textId="6AC59F27" w:rsidR="00084FF1" w:rsidRPr="008B128F" w:rsidRDefault="00084FF1" w:rsidP="00677FAA">
      <w:pPr>
        <w:widowControl/>
        <w:tabs>
          <w:tab w:val="left" w:pos="2338"/>
        </w:tabs>
        <w:autoSpaceDE w:val="0"/>
        <w:autoSpaceDN w:val="0"/>
        <w:adjustRightInd w:val="0"/>
        <w:rPr>
          <w:rFonts w:ascii="Times New Roman" w:hAnsi="Times New Roman" w:cs="Times New Roman"/>
          <w:b/>
          <w:color w:val="000000" w:themeColor="text1"/>
          <w:sz w:val="24"/>
          <w:szCs w:val="24"/>
        </w:rPr>
      </w:pPr>
    </w:p>
    <w:p w14:paraId="426A6D83" w14:textId="77777777" w:rsidR="00A72E55" w:rsidRPr="008B128F" w:rsidRDefault="00084FF1" w:rsidP="00677FAA">
      <w:pPr>
        <w:widowControl/>
        <w:autoSpaceDE w:val="0"/>
        <w:autoSpaceDN w:val="0"/>
        <w:adjustRightInd w:val="0"/>
        <w:ind w:firstLine="720"/>
        <w:jc w:val="center"/>
        <w:rPr>
          <w:rFonts w:ascii="Times New Roman" w:hAnsi="Times New Roman" w:cs="Times New Roman"/>
          <w:b/>
          <w:color w:val="000000" w:themeColor="text1"/>
          <w:sz w:val="24"/>
          <w:szCs w:val="24"/>
        </w:rPr>
      </w:pPr>
      <w:r w:rsidRPr="008B128F">
        <w:rPr>
          <w:rFonts w:ascii="Times New Roman" w:hAnsi="Times New Roman" w:cs="Times New Roman"/>
          <w:b/>
          <w:color w:val="000000" w:themeColor="text1"/>
          <w:sz w:val="24"/>
          <w:szCs w:val="24"/>
        </w:rPr>
        <w:t>Table of Contents</w:t>
      </w:r>
    </w:p>
    <w:p w14:paraId="07F806A5" w14:textId="77777777" w:rsidR="004372A3" w:rsidRPr="008B128F" w:rsidRDefault="00284999" w:rsidP="00677FAA">
      <w:pPr>
        <w:widowControl/>
        <w:autoSpaceDE w:val="0"/>
        <w:autoSpaceDN w:val="0"/>
        <w:adjustRightInd w:val="0"/>
        <w:ind w:firstLine="720"/>
        <w:rPr>
          <w:rFonts w:ascii="Times New Roman" w:hAnsi="Times New Roman" w:cs="Times New Roman"/>
          <w:b/>
          <w:color w:val="000000" w:themeColor="text1"/>
          <w:sz w:val="24"/>
          <w:szCs w:val="24"/>
        </w:rPr>
      </w:pPr>
      <w:r w:rsidRPr="008B128F">
        <w:rPr>
          <w:rFonts w:ascii="Times New Roman" w:hAnsi="Times New Roman" w:cs="Times New Roman"/>
          <w:color w:val="000000" w:themeColor="text1"/>
          <w:sz w:val="24"/>
          <w:szCs w:val="24"/>
        </w:rPr>
        <w:fldChar w:fldCharType="begin"/>
      </w:r>
      <w:r w:rsidR="00084FF1" w:rsidRPr="008B128F">
        <w:rPr>
          <w:rFonts w:ascii="Times New Roman" w:hAnsi="Times New Roman" w:cs="Times New Roman"/>
          <w:color w:val="000000" w:themeColor="text1"/>
          <w:sz w:val="24"/>
          <w:szCs w:val="24"/>
        </w:rPr>
        <w:instrText xml:space="preserve"> TOC \o "1-3" \h \z \u </w:instrText>
      </w:r>
      <w:r w:rsidRPr="008B128F">
        <w:rPr>
          <w:rFonts w:ascii="Times New Roman" w:hAnsi="Times New Roman" w:cs="Times New Roman"/>
          <w:color w:val="000000" w:themeColor="text1"/>
          <w:sz w:val="24"/>
          <w:szCs w:val="24"/>
        </w:rPr>
        <w:fldChar w:fldCharType="separate"/>
      </w:r>
    </w:p>
    <w:p w14:paraId="5123A96E" w14:textId="77777777" w:rsidR="004372A3" w:rsidRPr="008B128F" w:rsidRDefault="004372A3" w:rsidP="00677FAA">
      <w:pPr>
        <w:rPr>
          <w:rFonts w:ascii="Times New Roman" w:eastAsia="Times New Roman" w:hAnsi="Times New Roman" w:cs="Times New Roman"/>
          <w:b/>
          <w:bCs/>
          <w:sz w:val="24"/>
          <w:szCs w:val="24"/>
        </w:rPr>
      </w:pPr>
    </w:p>
    <w:p w14:paraId="6027B15B" w14:textId="77777777" w:rsidR="004372A3" w:rsidRPr="008B128F" w:rsidRDefault="004372A3" w:rsidP="00677FAA">
      <w:pPr>
        <w:rPr>
          <w:rFonts w:ascii="Times New Roman" w:eastAsia="Times New Roman" w:hAnsi="Times New Roman" w:cs="Times New Roman"/>
          <w:b/>
          <w:bCs/>
          <w:sz w:val="24"/>
          <w:szCs w:val="24"/>
        </w:rPr>
      </w:pPr>
      <w:r w:rsidRPr="008B128F">
        <w:rPr>
          <w:rFonts w:ascii="Times New Roman" w:eastAsia="Times New Roman" w:hAnsi="Times New Roman" w:cs="Times New Roman"/>
          <w:b/>
          <w:bCs/>
          <w:sz w:val="24"/>
          <w:szCs w:val="24"/>
        </w:rPr>
        <w:t>I.</w:t>
      </w:r>
      <w:r w:rsidRPr="008B128F">
        <w:rPr>
          <w:rFonts w:ascii="Times New Roman" w:eastAsia="Times New Roman" w:hAnsi="Times New Roman" w:cs="Times New Roman"/>
          <w:b/>
          <w:bCs/>
          <w:sz w:val="24"/>
          <w:szCs w:val="24"/>
        </w:rPr>
        <w:tab/>
        <w:t>FUNDING OPPORTUNITY DESCRIPTION</w:t>
      </w:r>
    </w:p>
    <w:p w14:paraId="6DCBEC70" w14:textId="77777777" w:rsidR="004372A3" w:rsidRPr="008B128F" w:rsidRDefault="004372A3" w:rsidP="00677FAA">
      <w:pPr>
        <w:rPr>
          <w:rFonts w:ascii="Times New Roman" w:eastAsia="Times New Roman" w:hAnsi="Times New Roman" w:cs="Times New Roman"/>
          <w:b/>
          <w:bCs/>
          <w:sz w:val="24"/>
          <w:szCs w:val="24"/>
        </w:rPr>
      </w:pPr>
    </w:p>
    <w:p w14:paraId="433A729C" w14:textId="77777777" w:rsidR="004372A3" w:rsidRPr="008B128F" w:rsidRDefault="004372A3" w:rsidP="00677FAA">
      <w:pPr>
        <w:rPr>
          <w:rFonts w:ascii="Times New Roman" w:eastAsia="Times New Roman" w:hAnsi="Times New Roman" w:cs="Times New Roman"/>
          <w:b/>
          <w:bCs/>
          <w:sz w:val="24"/>
          <w:szCs w:val="24"/>
        </w:rPr>
      </w:pPr>
    </w:p>
    <w:p w14:paraId="344B9022" w14:textId="77777777" w:rsidR="004372A3" w:rsidRPr="008B128F" w:rsidRDefault="004372A3" w:rsidP="00677FAA">
      <w:pPr>
        <w:rPr>
          <w:rFonts w:ascii="Times New Roman" w:eastAsia="Times New Roman" w:hAnsi="Times New Roman" w:cs="Times New Roman"/>
          <w:bCs/>
          <w:sz w:val="24"/>
          <w:szCs w:val="24"/>
        </w:rPr>
      </w:pPr>
      <w:r w:rsidRPr="008B128F">
        <w:rPr>
          <w:rFonts w:ascii="Times New Roman" w:eastAsia="Times New Roman" w:hAnsi="Times New Roman" w:cs="Times New Roman"/>
          <w:b/>
          <w:bCs/>
          <w:sz w:val="24"/>
          <w:szCs w:val="24"/>
        </w:rPr>
        <w:t>II.        AWARD INFORMATION</w:t>
      </w:r>
    </w:p>
    <w:p w14:paraId="51E52A70" w14:textId="77777777" w:rsidR="004372A3" w:rsidRPr="008B128F" w:rsidRDefault="004372A3" w:rsidP="00677FAA">
      <w:pPr>
        <w:rPr>
          <w:rFonts w:ascii="Times New Roman" w:eastAsia="Times New Roman" w:hAnsi="Times New Roman" w:cs="Times New Roman"/>
          <w:bCs/>
          <w:sz w:val="24"/>
          <w:szCs w:val="24"/>
        </w:rPr>
      </w:pPr>
    </w:p>
    <w:p w14:paraId="5F99EC78" w14:textId="77777777" w:rsidR="004372A3" w:rsidRPr="008B128F" w:rsidRDefault="004372A3" w:rsidP="00677FAA">
      <w:pPr>
        <w:rPr>
          <w:rFonts w:ascii="Times New Roman" w:eastAsia="Times New Roman" w:hAnsi="Times New Roman" w:cs="Times New Roman"/>
          <w:b/>
          <w:bCs/>
          <w:sz w:val="24"/>
          <w:szCs w:val="24"/>
        </w:rPr>
      </w:pPr>
    </w:p>
    <w:p w14:paraId="2F119302" w14:textId="77777777" w:rsidR="004372A3" w:rsidRPr="008B128F" w:rsidRDefault="004372A3" w:rsidP="00677FAA">
      <w:pPr>
        <w:rPr>
          <w:rFonts w:ascii="Times New Roman" w:eastAsia="Times New Roman" w:hAnsi="Times New Roman" w:cs="Times New Roman"/>
          <w:b/>
          <w:bCs/>
          <w:sz w:val="24"/>
          <w:szCs w:val="24"/>
        </w:rPr>
      </w:pPr>
      <w:r w:rsidRPr="008B128F">
        <w:rPr>
          <w:rFonts w:ascii="Times New Roman" w:eastAsia="Times New Roman" w:hAnsi="Times New Roman" w:cs="Times New Roman"/>
          <w:b/>
          <w:bCs/>
          <w:sz w:val="24"/>
          <w:szCs w:val="24"/>
        </w:rPr>
        <w:t>III.</w:t>
      </w:r>
      <w:r w:rsidRPr="008B128F">
        <w:rPr>
          <w:rFonts w:ascii="Times New Roman" w:eastAsia="Times New Roman" w:hAnsi="Times New Roman" w:cs="Times New Roman"/>
          <w:b/>
          <w:bCs/>
          <w:sz w:val="24"/>
          <w:szCs w:val="24"/>
        </w:rPr>
        <w:tab/>
        <w:t>ELIGIBILITY INFORMATION</w:t>
      </w:r>
      <w:r w:rsidRPr="008B128F">
        <w:rPr>
          <w:rFonts w:ascii="Times New Roman" w:eastAsia="Times New Roman" w:hAnsi="Times New Roman" w:cs="Times New Roman"/>
          <w:b/>
          <w:bCs/>
          <w:sz w:val="24"/>
          <w:szCs w:val="24"/>
        </w:rPr>
        <w:tab/>
        <w:t xml:space="preserve"> </w:t>
      </w:r>
    </w:p>
    <w:p w14:paraId="50417E48" w14:textId="77777777" w:rsidR="004372A3" w:rsidRPr="008B128F" w:rsidRDefault="004372A3" w:rsidP="00677FAA">
      <w:pPr>
        <w:rPr>
          <w:rFonts w:ascii="Times New Roman" w:eastAsia="Times New Roman" w:hAnsi="Times New Roman" w:cs="Times New Roman"/>
          <w:b/>
          <w:bCs/>
          <w:sz w:val="24"/>
          <w:szCs w:val="24"/>
        </w:rPr>
      </w:pPr>
    </w:p>
    <w:p w14:paraId="7B965FBA" w14:textId="77777777" w:rsidR="004372A3" w:rsidRPr="008B128F" w:rsidRDefault="004372A3" w:rsidP="00677FAA">
      <w:pPr>
        <w:rPr>
          <w:rFonts w:ascii="Times New Roman" w:eastAsia="Times New Roman" w:hAnsi="Times New Roman" w:cs="Times New Roman"/>
          <w:b/>
          <w:bCs/>
          <w:sz w:val="24"/>
          <w:szCs w:val="24"/>
        </w:rPr>
      </w:pPr>
      <w:r w:rsidRPr="008B128F">
        <w:rPr>
          <w:rFonts w:ascii="Times New Roman" w:eastAsia="Times New Roman" w:hAnsi="Times New Roman" w:cs="Times New Roman"/>
          <w:b/>
          <w:bCs/>
          <w:sz w:val="24"/>
          <w:szCs w:val="24"/>
        </w:rPr>
        <w:tab/>
      </w:r>
    </w:p>
    <w:p w14:paraId="52E35F06" w14:textId="77777777" w:rsidR="004372A3" w:rsidRPr="008B128F" w:rsidRDefault="004372A3" w:rsidP="00677FAA">
      <w:pPr>
        <w:rPr>
          <w:rFonts w:ascii="Times New Roman" w:eastAsia="Times New Roman" w:hAnsi="Times New Roman" w:cs="Times New Roman"/>
          <w:b/>
          <w:bCs/>
          <w:sz w:val="24"/>
          <w:szCs w:val="24"/>
        </w:rPr>
      </w:pPr>
      <w:r w:rsidRPr="008B128F">
        <w:rPr>
          <w:rFonts w:ascii="Times New Roman" w:eastAsia="Times New Roman" w:hAnsi="Times New Roman" w:cs="Times New Roman"/>
          <w:b/>
          <w:bCs/>
          <w:sz w:val="24"/>
          <w:szCs w:val="24"/>
        </w:rPr>
        <w:t>IV.</w:t>
      </w:r>
      <w:r w:rsidRPr="008B128F">
        <w:rPr>
          <w:rFonts w:ascii="Times New Roman" w:eastAsia="Times New Roman" w:hAnsi="Times New Roman" w:cs="Times New Roman"/>
          <w:b/>
          <w:bCs/>
          <w:sz w:val="24"/>
          <w:szCs w:val="24"/>
        </w:rPr>
        <w:tab/>
        <w:t>APPLICATION AND SUBMISSION INFORMATION</w:t>
      </w:r>
    </w:p>
    <w:p w14:paraId="77C15E24" w14:textId="77777777" w:rsidR="004372A3" w:rsidRPr="008B128F" w:rsidRDefault="004372A3" w:rsidP="00677FAA">
      <w:pPr>
        <w:rPr>
          <w:rFonts w:ascii="Times New Roman" w:eastAsia="Times New Roman" w:hAnsi="Times New Roman" w:cs="Times New Roman"/>
          <w:b/>
          <w:bCs/>
          <w:sz w:val="24"/>
          <w:szCs w:val="24"/>
        </w:rPr>
      </w:pPr>
    </w:p>
    <w:p w14:paraId="504579AC" w14:textId="77777777" w:rsidR="004372A3" w:rsidRPr="008B128F" w:rsidRDefault="004372A3" w:rsidP="00677FAA">
      <w:pPr>
        <w:rPr>
          <w:rFonts w:ascii="Times New Roman" w:eastAsia="Times New Roman" w:hAnsi="Times New Roman" w:cs="Times New Roman"/>
          <w:b/>
          <w:bCs/>
          <w:sz w:val="24"/>
          <w:szCs w:val="24"/>
        </w:rPr>
      </w:pPr>
      <w:r w:rsidRPr="008B128F">
        <w:rPr>
          <w:rFonts w:ascii="Times New Roman" w:eastAsia="Times New Roman" w:hAnsi="Times New Roman" w:cs="Times New Roman"/>
          <w:b/>
          <w:bCs/>
          <w:sz w:val="24"/>
          <w:szCs w:val="24"/>
        </w:rPr>
        <w:tab/>
      </w:r>
    </w:p>
    <w:p w14:paraId="14599939" w14:textId="77777777" w:rsidR="004372A3" w:rsidRPr="008B128F" w:rsidRDefault="004372A3" w:rsidP="00677FAA">
      <w:pPr>
        <w:rPr>
          <w:rFonts w:ascii="Times New Roman" w:eastAsia="Times New Roman" w:hAnsi="Times New Roman" w:cs="Times New Roman"/>
          <w:b/>
          <w:bCs/>
          <w:sz w:val="24"/>
          <w:szCs w:val="24"/>
        </w:rPr>
      </w:pPr>
      <w:r w:rsidRPr="008B128F">
        <w:rPr>
          <w:rFonts w:ascii="Times New Roman" w:eastAsia="Times New Roman" w:hAnsi="Times New Roman" w:cs="Times New Roman"/>
          <w:b/>
          <w:bCs/>
          <w:sz w:val="24"/>
          <w:szCs w:val="24"/>
        </w:rPr>
        <w:t>V.</w:t>
      </w:r>
      <w:r w:rsidRPr="008B128F">
        <w:rPr>
          <w:rFonts w:ascii="Times New Roman" w:eastAsia="Times New Roman" w:hAnsi="Times New Roman" w:cs="Times New Roman"/>
          <w:b/>
          <w:bCs/>
          <w:sz w:val="24"/>
          <w:szCs w:val="24"/>
        </w:rPr>
        <w:tab/>
        <w:t>APPLICATION REVIEW INFORMATION</w:t>
      </w:r>
      <w:r w:rsidRPr="008B128F">
        <w:rPr>
          <w:rFonts w:ascii="Times New Roman" w:eastAsia="Times New Roman" w:hAnsi="Times New Roman" w:cs="Times New Roman"/>
          <w:b/>
          <w:bCs/>
          <w:sz w:val="24"/>
          <w:szCs w:val="24"/>
        </w:rPr>
        <w:br/>
      </w:r>
    </w:p>
    <w:p w14:paraId="4C57DC19" w14:textId="77777777" w:rsidR="004372A3" w:rsidRPr="008B128F" w:rsidRDefault="004372A3" w:rsidP="00677FAA">
      <w:pPr>
        <w:rPr>
          <w:rFonts w:ascii="Times New Roman" w:eastAsia="Times New Roman" w:hAnsi="Times New Roman" w:cs="Times New Roman"/>
          <w:b/>
          <w:bCs/>
          <w:sz w:val="24"/>
          <w:szCs w:val="24"/>
        </w:rPr>
      </w:pPr>
      <w:r w:rsidRPr="008B128F">
        <w:rPr>
          <w:rFonts w:ascii="Times New Roman" w:eastAsia="Times New Roman" w:hAnsi="Times New Roman" w:cs="Times New Roman"/>
          <w:b/>
          <w:bCs/>
          <w:sz w:val="24"/>
          <w:szCs w:val="24"/>
        </w:rPr>
        <w:tab/>
      </w:r>
    </w:p>
    <w:p w14:paraId="61A3945B" w14:textId="77777777" w:rsidR="004372A3" w:rsidRPr="008B128F" w:rsidRDefault="004372A3" w:rsidP="00677FAA">
      <w:pPr>
        <w:rPr>
          <w:rFonts w:ascii="Times New Roman" w:eastAsia="Times New Roman" w:hAnsi="Times New Roman" w:cs="Times New Roman"/>
          <w:b/>
          <w:bCs/>
          <w:sz w:val="24"/>
          <w:szCs w:val="24"/>
        </w:rPr>
      </w:pPr>
      <w:r w:rsidRPr="008B128F">
        <w:rPr>
          <w:rFonts w:ascii="Times New Roman" w:eastAsia="Times New Roman" w:hAnsi="Times New Roman" w:cs="Times New Roman"/>
          <w:b/>
          <w:bCs/>
          <w:sz w:val="24"/>
          <w:szCs w:val="24"/>
        </w:rPr>
        <w:t>VI.</w:t>
      </w:r>
      <w:r w:rsidRPr="008B128F">
        <w:rPr>
          <w:rFonts w:ascii="Times New Roman" w:eastAsia="Times New Roman" w:hAnsi="Times New Roman" w:cs="Times New Roman"/>
          <w:b/>
          <w:bCs/>
          <w:sz w:val="24"/>
          <w:szCs w:val="24"/>
        </w:rPr>
        <w:tab/>
        <w:t>AWARD ADMINISTRATION INFORMATION</w:t>
      </w:r>
      <w:r w:rsidRPr="008B128F">
        <w:rPr>
          <w:rFonts w:ascii="Times New Roman" w:eastAsia="Times New Roman" w:hAnsi="Times New Roman" w:cs="Times New Roman"/>
          <w:b/>
          <w:bCs/>
          <w:sz w:val="24"/>
          <w:szCs w:val="24"/>
        </w:rPr>
        <w:tab/>
      </w:r>
    </w:p>
    <w:p w14:paraId="5B7F48C4" w14:textId="77777777" w:rsidR="004372A3" w:rsidRPr="008B128F" w:rsidRDefault="004372A3" w:rsidP="00677FAA">
      <w:pPr>
        <w:rPr>
          <w:rFonts w:ascii="Times New Roman" w:eastAsia="Times New Roman" w:hAnsi="Times New Roman" w:cs="Times New Roman"/>
          <w:b/>
          <w:bCs/>
          <w:sz w:val="24"/>
          <w:szCs w:val="24"/>
        </w:rPr>
      </w:pPr>
    </w:p>
    <w:p w14:paraId="3D175BA6" w14:textId="77777777" w:rsidR="004372A3" w:rsidRPr="008B128F" w:rsidRDefault="004372A3" w:rsidP="00677FAA">
      <w:pPr>
        <w:rPr>
          <w:rFonts w:ascii="Times New Roman" w:eastAsia="Times New Roman" w:hAnsi="Times New Roman" w:cs="Times New Roman"/>
          <w:b/>
          <w:bCs/>
          <w:sz w:val="24"/>
          <w:szCs w:val="24"/>
        </w:rPr>
      </w:pPr>
    </w:p>
    <w:p w14:paraId="4423BDFB" w14:textId="77777777" w:rsidR="004372A3" w:rsidRPr="008B128F" w:rsidRDefault="004372A3" w:rsidP="00677FAA">
      <w:pPr>
        <w:rPr>
          <w:rFonts w:ascii="Times New Roman" w:eastAsia="Times New Roman" w:hAnsi="Times New Roman" w:cs="Times New Roman"/>
          <w:b/>
          <w:bCs/>
          <w:sz w:val="24"/>
          <w:szCs w:val="24"/>
        </w:rPr>
      </w:pPr>
      <w:r w:rsidRPr="008B128F">
        <w:rPr>
          <w:rFonts w:ascii="Times New Roman" w:eastAsia="Times New Roman" w:hAnsi="Times New Roman" w:cs="Times New Roman"/>
          <w:b/>
          <w:bCs/>
          <w:sz w:val="24"/>
          <w:szCs w:val="24"/>
        </w:rPr>
        <w:t>VII.</w:t>
      </w:r>
      <w:r w:rsidRPr="008B128F">
        <w:rPr>
          <w:rFonts w:ascii="Times New Roman" w:eastAsia="Times New Roman" w:hAnsi="Times New Roman" w:cs="Times New Roman"/>
          <w:b/>
          <w:bCs/>
          <w:sz w:val="24"/>
          <w:szCs w:val="24"/>
        </w:rPr>
        <w:tab/>
        <w:t>AGENCY CONTACTS</w:t>
      </w:r>
    </w:p>
    <w:p w14:paraId="2A3C1562" w14:textId="77777777" w:rsidR="004372A3" w:rsidRPr="008B128F" w:rsidRDefault="004372A3" w:rsidP="00677FAA">
      <w:pPr>
        <w:rPr>
          <w:rFonts w:ascii="Times New Roman" w:eastAsia="Times New Roman" w:hAnsi="Times New Roman" w:cs="Times New Roman"/>
          <w:b/>
          <w:bCs/>
          <w:sz w:val="24"/>
          <w:szCs w:val="24"/>
        </w:rPr>
      </w:pPr>
    </w:p>
    <w:p w14:paraId="5E0D2A37" w14:textId="77777777" w:rsidR="004372A3" w:rsidRPr="008B128F" w:rsidRDefault="004372A3" w:rsidP="00677FAA">
      <w:pPr>
        <w:rPr>
          <w:rFonts w:ascii="Times New Roman" w:eastAsia="Times New Roman" w:hAnsi="Times New Roman" w:cs="Times New Roman"/>
          <w:b/>
          <w:bCs/>
          <w:sz w:val="24"/>
          <w:szCs w:val="24"/>
        </w:rPr>
      </w:pPr>
    </w:p>
    <w:p w14:paraId="3A19631C" w14:textId="77777777" w:rsidR="004372A3" w:rsidRPr="008B128F" w:rsidRDefault="004372A3" w:rsidP="00677FAA">
      <w:pPr>
        <w:rPr>
          <w:rFonts w:ascii="Times New Roman" w:eastAsia="Times New Roman" w:hAnsi="Times New Roman" w:cs="Times New Roman"/>
          <w:b/>
          <w:bCs/>
          <w:sz w:val="24"/>
          <w:szCs w:val="24"/>
        </w:rPr>
      </w:pPr>
      <w:r w:rsidRPr="008B128F">
        <w:rPr>
          <w:rFonts w:ascii="Times New Roman" w:eastAsia="Times New Roman" w:hAnsi="Times New Roman" w:cs="Times New Roman"/>
          <w:b/>
          <w:bCs/>
          <w:sz w:val="24"/>
          <w:szCs w:val="24"/>
        </w:rPr>
        <w:t>VIII.</w:t>
      </w:r>
      <w:r w:rsidRPr="008B128F">
        <w:rPr>
          <w:rFonts w:ascii="Times New Roman" w:eastAsia="Times New Roman" w:hAnsi="Times New Roman" w:cs="Times New Roman"/>
          <w:b/>
          <w:bCs/>
          <w:sz w:val="24"/>
          <w:szCs w:val="24"/>
        </w:rPr>
        <w:tab/>
        <w:t>OTHER INFORMATION</w:t>
      </w:r>
    </w:p>
    <w:p w14:paraId="7AFC0EEC" w14:textId="77777777" w:rsidR="00084FF1" w:rsidRPr="008B128F" w:rsidRDefault="00084FF1" w:rsidP="00677FAA">
      <w:pPr>
        <w:rPr>
          <w:rFonts w:ascii="Times New Roman" w:hAnsi="Times New Roman" w:cs="Times New Roman"/>
          <w:sz w:val="24"/>
          <w:szCs w:val="24"/>
        </w:rPr>
      </w:pPr>
    </w:p>
    <w:p w14:paraId="32D56733" w14:textId="77777777" w:rsidR="00084FF1" w:rsidRPr="008B128F" w:rsidRDefault="00084FF1" w:rsidP="00677FAA">
      <w:pPr>
        <w:rPr>
          <w:rFonts w:ascii="Times New Roman" w:hAnsi="Times New Roman" w:cs="Times New Roman"/>
          <w:sz w:val="24"/>
          <w:szCs w:val="24"/>
        </w:rPr>
      </w:pPr>
    </w:p>
    <w:p w14:paraId="3FE4E5EC" w14:textId="77777777" w:rsidR="00084FF1" w:rsidRPr="008B128F" w:rsidRDefault="00084FF1" w:rsidP="00677FAA">
      <w:pPr>
        <w:rPr>
          <w:rFonts w:ascii="Times New Roman" w:hAnsi="Times New Roman" w:cs="Times New Roman"/>
          <w:sz w:val="24"/>
          <w:szCs w:val="24"/>
        </w:rPr>
      </w:pPr>
    </w:p>
    <w:p w14:paraId="4B5552C5" w14:textId="77777777" w:rsidR="00084FF1" w:rsidRPr="008B128F" w:rsidRDefault="00084FF1" w:rsidP="00677FAA">
      <w:pPr>
        <w:rPr>
          <w:rFonts w:ascii="Times New Roman" w:hAnsi="Times New Roman" w:cs="Times New Roman"/>
          <w:sz w:val="24"/>
          <w:szCs w:val="24"/>
        </w:rPr>
      </w:pPr>
    </w:p>
    <w:p w14:paraId="235526B6" w14:textId="77777777" w:rsidR="00084FF1" w:rsidRPr="008B128F" w:rsidRDefault="00084FF1" w:rsidP="00677FAA">
      <w:pPr>
        <w:rPr>
          <w:rFonts w:ascii="Times New Roman" w:hAnsi="Times New Roman" w:cs="Times New Roman"/>
          <w:sz w:val="24"/>
          <w:szCs w:val="24"/>
        </w:rPr>
      </w:pPr>
    </w:p>
    <w:p w14:paraId="14BAD11D" w14:textId="77777777" w:rsidR="00084FF1" w:rsidRPr="008B128F" w:rsidRDefault="00084FF1" w:rsidP="00677FAA">
      <w:pPr>
        <w:rPr>
          <w:rFonts w:ascii="Times New Roman" w:hAnsi="Times New Roman" w:cs="Times New Roman"/>
          <w:sz w:val="24"/>
          <w:szCs w:val="24"/>
        </w:rPr>
      </w:pPr>
    </w:p>
    <w:p w14:paraId="5DF4F377" w14:textId="77777777" w:rsidR="00084FF1" w:rsidRPr="008B128F" w:rsidRDefault="00084FF1" w:rsidP="00677FAA">
      <w:pPr>
        <w:rPr>
          <w:rFonts w:ascii="Times New Roman" w:hAnsi="Times New Roman" w:cs="Times New Roman"/>
          <w:sz w:val="24"/>
          <w:szCs w:val="24"/>
        </w:rPr>
      </w:pPr>
    </w:p>
    <w:p w14:paraId="192D0356" w14:textId="77777777" w:rsidR="00084FF1" w:rsidRPr="008B128F" w:rsidRDefault="00084FF1" w:rsidP="00677FAA">
      <w:pPr>
        <w:rPr>
          <w:rFonts w:ascii="Times New Roman" w:hAnsi="Times New Roman" w:cs="Times New Roman"/>
          <w:sz w:val="24"/>
          <w:szCs w:val="24"/>
        </w:rPr>
      </w:pPr>
    </w:p>
    <w:p w14:paraId="6EE5AB51" w14:textId="77777777" w:rsidR="00084FF1" w:rsidRPr="008B128F" w:rsidRDefault="00084FF1" w:rsidP="00677FAA">
      <w:pPr>
        <w:rPr>
          <w:rFonts w:ascii="Times New Roman" w:hAnsi="Times New Roman" w:cs="Times New Roman"/>
          <w:sz w:val="24"/>
          <w:szCs w:val="24"/>
        </w:rPr>
      </w:pPr>
    </w:p>
    <w:p w14:paraId="7BEA41A7" w14:textId="77777777" w:rsidR="00084FF1" w:rsidRPr="008B128F" w:rsidRDefault="00084FF1" w:rsidP="00677FAA">
      <w:pPr>
        <w:rPr>
          <w:rFonts w:ascii="Times New Roman" w:hAnsi="Times New Roman" w:cs="Times New Roman"/>
          <w:sz w:val="24"/>
          <w:szCs w:val="24"/>
        </w:rPr>
      </w:pPr>
    </w:p>
    <w:p w14:paraId="64E58DFD" w14:textId="77777777" w:rsidR="00084FF1" w:rsidRPr="008B128F" w:rsidRDefault="00084FF1" w:rsidP="00677FAA">
      <w:pPr>
        <w:rPr>
          <w:rFonts w:ascii="Times New Roman" w:hAnsi="Times New Roman" w:cs="Times New Roman"/>
          <w:sz w:val="24"/>
          <w:szCs w:val="24"/>
        </w:rPr>
      </w:pPr>
    </w:p>
    <w:p w14:paraId="55851985" w14:textId="77777777" w:rsidR="00084FF1" w:rsidRPr="008B128F" w:rsidRDefault="00084FF1" w:rsidP="00677FAA">
      <w:pPr>
        <w:rPr>
          <w:rFonts w:ascii="Times New Roman" w:hAnsi="Times New Roman" w:cs="Times New Roman"/>
          <w:sz w:val="24"/>
          <w:szCs w:val="24"/>
        </w:rPr>
      </w:pPr>
    </w:p>
    <w:p w14:paraId="6E30F1C2" w14:textId="77777777" w:rsidR="00A06495" w:rsidRPr="008B128F" w:rsidRDefault="00A06495" w:rsidP="00677FAA">
      <w:pPr>
        <w:rPr>
          <w:rFonts w:ascii="Times New Roman" w:hAnsi="Times New Roman" w:cs="Times New Roman"/>
          <w:sz w:val="24"/>
          <w:szCs w:val="24"/>
        </w:rPr>
      </w:pPr>
    </w:p>
    <w:p w14:paraId="66B795A3" w14:textId="77777777" w:rsidR="00A06495" w:rsidRPr="008B128F" w:rsidRDefault="00A06495" w:rsidP="00677FAA">
      <w:pPr>
        <w:rPr>
          <w:rFonts w:ascii="Times New Roman" w:hAnsi="Times New Roman" w:cs="Times New Roman"/>
          <w:sz w:val="24"/>
          <w:szCs w:val="24"/>
        </w:rPr>
      </w:pPr>
    </w:p>
    <w:p w14:paraId="2BF4794A" w14:textId="77777777" w:rsidR="00084FF1" w:rsidRPr="008B128F" w:rsidRDefault="00084FF1" w:rsidP="00677FAA">
      <w:pPr>
        <w:rPr>
          <w:rFonts w:ascii="Times New Roman" w:hAnsi="Times New Roman" w:cs="Times New Roman"/>
          <w:sz w:val="24"/>
          <w:szCs w:val="24"/>
        </w:rPr>
      </w:pPr>
    </w:p>
    <w:p w14:paraId="5CDDD503" w14:textId="77777777" w:rsidR="00084FF1" w:rsidRPr="008B128F" w:rsidRDefault="00084FF1" w:rsidP="00677FAA">
      <w:pPr>
        <w:rPr>
          <w:rFonts w:ascii="Times New Roman" w:hAnsi="Times New Roman" w:cs="Times New Roman"/>
          <w:sz w:val="24"/>
          <w:szCs w:val="24"/>
        </w:rPr>
      </w:pPr>
    </w:p>
    <w:p w14:paraId="4541B8B8" w14:textId="77777777" w:rsidR="00084FF1" w:rsidRPr="008B128F" w:rsidRDefault="00084FF1" w:rsidP="00677FAA">
      <w:pPr>
        <w:pStyle w:val="TOC3"/>
        <w:spacing w:before="0" w:after="0"/>
        <w:ind w:left="0"/>
        <w:rPr>
          <w:rFonts w:eastAsiaTheme="minorEastAsia"/>
        </w:rPr>
      </w:pPr>
    </w:p>
    <w:p w14:paraId="05584284" w14:textId="77777777" w:rsidR="00084FF1" w:rsidRPr="008B128F" w:rsidRDefault="00284999" w:rsidP="00677FAA">
      <w:pPr>
        <w:widowControl/>
        <w:autoSpaceDE w:val="0"/>
        <w:autoSpaceDN w:val="0"/>
        <w:adjustRightInd w:val="0"/>
        <w:rPr>
          <w:rFonts w:ascii="Times New Roman" w:hAnsi="Times New Roman" w:cs="Times New Roman"/>
          <w:color w:val="000000" w:themeColor="text1"/>
          <w:sz w:val="24"/>
          <w:szCs w:val="24"/>
        </w:rPr>
      </w:pPr>
      <w:r w:rsidRPr="008B128F">
        <w:rPr>
          <w:rFonts w:ascii="Times New Roman" w:hAnsi="Times New Roman" w:cs="Times New Roman"/>
          <w:color w:val="000000" w:themeColor="text1"/>
          <w:sz w:val="24"/>
          <w:szCs w:val="24"/>
        </w:rPr>
        <w:fldChar w:fldCharType="end"/>
      </w:r>
    </w:p>
    <w:p w14:paraId="25FC6300" w14:textId="77777777" w:rsidR="00187477" w:rsidRPr="008B128F" w:rsidRDefault="00187477" w:rsidP="00677FAA">
      <w:pPr>
        <w:widowControl/>
        <w:autoSpaceDE w:val="0"/>
        <w:autoSpaceDN w:val="0"/>
        <w:adjustRightInd w:val="0"/>
        <w:rPr>
          <w:rFonts w:ascii="Times New Roman" w:hAnsi="Times New Roman" w:cs="Times New Roman"/>
          <w:color w:val="000000" w:themeColor="text1"/>
          <w:sz w:val="24"/>
          <w:szCs w:val="24"/>
        </w:rPr>
      </w:pPr>
    </w:p>
    <w:p w14:paraId="162E64DF" w14:textId="77777777" w:rsidR="004372A3" w:rsidRPr="008B128F" w:rsidRDefault="004372A3" w:rsidP="008B128F">
      <w:pPr>
        <w:pStyle w:val="ListParagraph"/>
        <w:keepNext/>
        <w:outlineLvl w:val="0"/>
        <w:rPr>
          <w:rFonts w:ascii="Times New Roman" w:eastAsia="MS Mincho" w:hAnsi="Times New Roman" w:cs="Times New Roman"/>
          <w:b/>
          <w:sz w:val="24"/>
          <w:szCs w:val="24"/>
        </w:rPr>
      </w:pPr>
      <w:bookmarkStart w:id="2" w:name="_Toc297915190"/>
      <w:r w:rsidRPr="008B128F">
        <w:rPr>
          <w:rFonts w:ascii="Times New Roman" w:hAnsi="Times New Roman" w:cs="Times New Roman"/>
          <w:b/>
          <w:bCs/>
          <w:color w:val="800000"/>
          <w:kern w:val="32"/>
          <w:sz w:val="24"/>
          <w:szCs w:val="24"/>
        </w:rPr>
        <w:lastRenderedPageBreak/>
        <w:t>I.  FUNDING OPPORTUNITY DESCRIPTION</w:t>
      </w:r>
      <w:bookmarkEnd w:id="2"/>
    </w:p>
    <w:p w14:paraId="0CE07ABC" w14:textId="77777777" w:rsidR="00677FAA" w:rsidRPr="008B128F" w:rsidRDefault="00677FAA">
      <w:pPr>
        <w:pStyle w:val="Heading2"/>
        <w:spacing w:before="0"/>
        <w:ind w:left="0" w:right="368"/>
        <w:rPr>
          <w:rFonts w:cs="Times New Roman"/>
          <w:color w:val="1F497D"/>
          <w:sz w:val="24"/>
          <w:szCs w:val="24"/>
        </w:rPr>
      </w:pPr>
    </w:p>
    <w:p w14:paraId="1AD128DC" w14:textId="26B86242" w:rsidR="005908D9" w:rsidRPr="008B128F" w:rsidRDefault="004372A3">
      <w:pPr>
        <w:pStyle w:val="Heading2"/>
        <w:spacing w:before="0"/>
        <w:ind w:left="0" w:right="368"/>
        <w:rPr>
          <w:rFonts w:eastAsiaTheme="minorHAnsi" w:cs="Times New Roman"/>
          <w:b w:val="0"/>
          <w:bCs w:val="0"/>
          <w:sz w:val="24"/>
          <w:szCs w:val="24"/>
        </w:rPr>
      </w:pPr>
      <w:r w:rsidRPr="008B128F">
        <w:rPr>
          <w:rFonts w:cs="Times New Roman"/>
          <w:color w:val="1F497D"/>
          <w:sz w:val="24"/>
          <w:szCs w:val="24"/>
        </w:rPr>
        <w:t>Executive Summary and Background</w:t>
      </w:r>
      <w:r w:rsidR="0047021D" w:rsidRPr="008B128F">
        <w:rPr>
          <w:rFonts w:cs="Times New Roman"/>
          <w:b w:val="0"/>
          <w:bCs w:val="0"/>
          <w:color w:val="000000"/>
          <w:sz w:val="24"/>
          <w:szCs w:val="24"/>
        </w:rPr>
        <w:t xml:space="preserve"> </w:t>
      </w:r>
    </w:p>
    <w:p w14:paraId="4B62CDF1" w14:textId="77777777" w:rsidR="00A659D3" w:rsidRPr="008B128F" w:rsidRDefault="00A659D3">
      <w:pPr>
        <w:pStyle w:val="Heading2"/>
        <w:ind w:left="0"/>
        <w:rPr>
          <w:rFonts w:cs="Times New Roman"/>
          <w:sz w:val="24"/>
          <w:szCs w:val="24"/>
        </w:rPr>
      </w:pPr>
      <w:r w:rsidRPr="008B128F">
        <w:rPr>
          <w:rFonts w:cs="Times New Roman"/>
          <w:sz w:val="24"/>
          <w:szCs w:val="24"/>
        </w:rPr>
        <w:t xml:space="preserve">Executive Summary </w:t>
      </w:r>
    </w:p>
    <w:p w14:paraId="28836DB2" w14:textId="0EAE0510" w:rsidR="00A659D3" w:rsidRPr="008B128F" w:rsidRDefault="007F534B">
      <w:pPr>
        <w:rPr>
          <w:rFonts w:ascii="Times New Roman" w:hAnsi="Times New Roman" w:cs="Times New Roman"/>
          <w:b/>
          <w:sz w:val="24"/>
          <w:szCs w:val="24"/>
        </w:rPr>
      </w:pPr>
      <w:r w:rsidRPr="008B128F">
        <w:rPr>
          <w:rFonts w:ascii="Times New Roman" w:hAnsi="Times New Roman" w:cs="Times New Roman"/>
          <w:sz w:val="24"/>
          <w:szCs w:val="24"/>
        </w:rPr>
        <w:t>Section 1291 of the Public Health Service (PHS) Act (42 U.S.C. 300d-91), as amended by t</w:t>
      </w:r>
      <w:r w:rsidR="00A659D3" w:rsidRPr="008B128F">
        <w:rPr>
          <w:rFonts w:ascii="Times New Roman" w:hAnsi="Times New Roman" w:cs="Times New Roman"/>
          <w:sz w:val="24"/>
          <w:szCs w:val="24"/>
        </w:rPr>
        <w:t xml:space="preserve">he </w:t>
      </w:r>
      <w:r w:rsidRPr="008B128F">
        <w:rPr>
          <w:rFonts w:ascii="Times New Roman" w:hAnsi="Times New Roman" w:cs="Times New Roman"/>
          <w:sz w:val="24"/>
          <w:szCs w:val="24"/>
        </w:rPr>
        <w:t xml:space="preserve">section 204 of the </w:t>
      </w:r>
      <w:r w:rsidR="00A659D3" w:rsidRPr="008B128F">
        <w:rPr>
          <w:rFonts w:ascii="Times New Roman" w:hAnsi="Times New Roman" w:cs="Times New Roman"/>
          <w:sz w:val="24"/>
          <w:szCs w:val="24"/>
        </w:rPr>
        <w:t>Pandemic and All-Hazards Preparedness and Advancing Innovation Act of 2019, authorizes the award of grants to:</w:t>
      </w:r>
    </w:p>
    <w:p w14:paraId="551402A8" w14:textId="77777777" w:rsidR="00A659D3" w:rsidRPr="008B128F" w:rsidRDefault="00A659D3" w:rsidP="00F86CBA">
      <w:pPr>
        <w:pStyle w:val="PlainText"/>
        <w:ind w:left="360"/>
      </w:pPr>
    </w:p>
    <w:p w14:paraId="7BB6BB52" w14:textId="15156F14" w:rsidR="00A659D3" w:rsidRPr="008B128F" w:rsidRDefault="00A659D3" w:rsidP="00F86CBA">
      <w:pPr>
        <w:pStyle w:val="PlainText"/>
        <w:numPr>
          <w:ilvl w:val="0"/>
          <w:numId w:val="19"/>
        </w:numPr>
      </w:pPr>
      <w:r w:rsidRPr="008B128F">
        <w:t xml:space="preserve">No more than 20 eligible high-acuity trauma centers to enable military trauma teams to provide, on a full-time basis, trauma care and related </w:t>
      </w:r>
      <w:r w:rsidR="007F534B" w:rsidRPr="008B128F">
        <w:t xml:space="preserve">acute </w:t>
      </w:r>
      <w:r w:rsidRPr="008B128F">
        <w:t xml:space="preserve">care at </w:t>
      </w:r>
      <w:r w:rsidR="007F534B" w:rsidRPr="008B128F">
        <w:t xml:space="preserve">such </w:t>
      </w:r>
      <w:r w:rsidRPr="008B128F">
        <w:t>trauma centers</w:t>
      </w:r>
    </w:p>
    <w:p w14:paraId="2C3D4641" w14:textId="77777777" w:rsidR="00A659D3" w:rsidRPr="008B128F" w:rsidRDefault="00A659D3" w:rsidP="00F86CBA">
      <w:pPr>
        <w:pStyle w:val="PlainText"/>
        <w:numPr>
          <w:ilvl w:val="0"/>
          <w:numId w:val="19"/>
        </w:numPr>
      </w:pPr>
      <w:r w:rsidRPr="008B128F">
        <w:t>Eligible trauma centers to enable military trauma care providers to provide trauma care and related acute care at such trauma centers</w:t>
      </w:r>
    </w:p>
    <w:p w14:paraId="45BD030E" w14:textId="77777777" w:rsidR="00A659D3" w:rsidRPr="008B128F" w:rsidRDefault="00A659D3" w:rsidP="00F86CBA">
      <w:pPr>
        <w:pStyle w:val="PlainText"/>
      </w:pPr>
    </w:p>
    <w:p w14:paraId="7F2B08F3" w14:textId="4504FBBF" w:rsidR="00A659D3" w:rsidRPr="008B128F" w:rsidRDefault="00A659D3" w:rsidP="00F86CBA">
      <w:pPr>
        <w:pStyle w:val="PlainText"/>
      </w:pPr>
      <w:r w:rsidRPr="008B128F">
        <w:t>Also known as the “Mission Zero Act</w:t>
      </w:r>
      <w:r w:rsidR="00487B5E" w:rsidRPr="008B128F">
        <w:t xml:space="preserve"> (MZA)</w:t>
      </w:r>
      <w:r w:rsidRPr="008B128F">
        <w:t>” provision, the goal is to build military-civilian partnerships (MCPs) that will improve the nation's response to public health &amp; medical emergencies. The Secretary of the Department of Health and Human Services (HHS),</w:t>
      </w:r>
      <w:r w:rsidR="00010622" w:rsidRPr="008B128F">
        <w:t xml:space="preserve"> acting through the Assistant Secretary for Preparedness and Response and</w:t>
      </w:r>
      <w:r w:rsidRPr="008B128F">
        <w:t xml:space="preserve"> in consultation with the Secretary of Defense</w:t>
      </w:r>
      <w:r w:rsidR="00637938" w:rsidRPr="008B128F">
        <w:t xml:space="preserve"> (SECDEF)</w:t>
      </w:r>
      <w:r w:rsidRPr="008B128F">
        <w:t>, awards the grants subject to the availability of funds.</w:t>
      </w:r>
    </w:p>
    <w:p w14:paraId="59CBA5C0" w14:textId="77777777" w:rsidR="00A659D3" w:rsidRPr="008B128F" w:rsidRDefault="00A659D3" w:rsidP="008B128F">
      <w:pPr>
        <w:pStyle w:val="Heading2"/>
        <w:ind w:left="0"/>
        <w:rPr>
          <w:rFonts w:cs="Times New Roman"/>
          <w:sz w:val="24"/>
          <w:szCs w:val="24"/>
        </w:rPr>
      </w:pPr>
    </w:p>
    <w:p w14:paraId="7517DB90" w14:textId="75AF1BD5" w:rsidR="00A659D3" w:rsidRPr="008B128F" w:rsidRDefault="00A659D3">
      <w:pPr>
        <w:pStyle w:val="Heading2"/>
        <w:ind w:left="0"/>
        <w:rPr>
          <w:rFonts w:cs="Times New Roman"/>
          <w:sz w:val="24"/>
          <w:szCs w:val="24"/>
        </w:rPr>
      </w:pPr>
      <w:r w:rsidRPr="008B128F">
        <w:rPr>
          <w:rFonts w:cs="Times New Roman"/>
          <w:sz w:val="24"/>
          <w:szCs w:val="24"/>
        </w:rPr>
        <w:t>Background</w:t>
      </w:r>
    </w:p>
    <w:p w14:paraId="2F4F2577" w14:textId="19C29E71" w:rsidR="00A659D3" w:rsidRPr="008B128F" w:rsidRDefault="00A659D3">
      <w:pPr>
        <w:rPr>
          <w:rFonts w:ascii="Times New Roman" w:hAnsi="Times New Roman" w:cs="Times New Roman"/>
          <w:sz w:val="24"/>
          <w:szCs w:val="24"/>
        </w:rPr>
      </w:pPr>
      <w:r w:rsidRPr="008B128F">
        <w:rPr>
          <w:rFonts w:ascii="Times New Roman" w:hAnsi="Times New Roman" w:cs="Times New Roman"/>
          <w:sz w:val="24"/>
          <w:szCs w:val="24"/>
        </w:rPr>
        <w:t>The Office of the Assistant Secretary for Preparedness and Response (ASPR) is a staff division within the Office of the Secretary, HHS. ASPR leads the nation’s efforts to prevent, protect against, mitigate, respond to and recover from the adverse health effects of public health incidents. ASPR focuses on preparedness planning and response; federal emergency medical operational capabilities; medical countermeasures research, advance development, and procurement; and grants to strengthen the capabilities of hospitals and health care systems to prepare for, respond to, and recover from disasters and other public health emergencies [hereinafter referred to as “disasters”].</w:t>
      </w:r>
    </w:p>
    <w:p w14:paraId="651939FD" w14:textId="77777777" w:rsidR="00084FF1" w:rsidRPr="008B128F" w:rsidRDefault="00084FF1">
      <w:pPr>
        <w:pStyle w:val="BodyText"/>
        <w:ind w:left="0"/>
        <w:rPr>
          <w:rFonts w:cs="Times New Roman"/>
          <w:color w:val="000000" w:themeColor="text1"/>
        </w:rPr>
      </w:pPr>
    </w:p>
    <w:p w14:paraId="13D29659" w14:textId="536E1FEA" w:rsidR="00677FAA" w:rsidRPr="008B128F" w:rsidRDefault="00677FAA">
      <w:pPr>
        <w:pStyle w:val="Heading2"/>
        <w:spacing w:before="0"/>
        <w:ind w:left="0" w:right="368"/>
        <w:rPr>
          <w:rFonts w:eastAsiaTheme="minorHAnsi" w:cs="Times New Roman"/>
          <w:b w:val="0"/>
          <w:bCs w:val="0"/>
          <w:sz w:val="24"/>
          <w:szCs w:val="24"/>
          <w:highlight w:val="yellow"/>
        </w:rPr>
      </w:pPr>
      <w:bookmarkStart w:id="3" w:name="_Toc410250800"/>
      <w:r w:rsidRPr="008B128F">
        <w:rPr>
          <w:rFonts w:cs="Times New Roman"/>
          <w:color w:val="1F497D"/>
          <w:sz w:val="24"/>
          <w:szCs w:val="24"/>
        </w:rPr>
        <w:t>Statutory Authority</w:t>
      </w:r>
      <w:r w:rsidR="005D1AFE" w:rsidRPr="008B128F">
        <w:rPr>
          <w:rFonts w:cs="Times New Roman"/>
          <w:color w:val="1F497D"/>
          <w:sz w:val="24"/>
          <w:szCs w:val="24"/>
        </w:rPr>
        <w:t xml:space="preserve"> </w:t>
      </w:r>
    </w:p>
    <w:p w14:paraId="44839E6D" w14:textId="24978DDE" w:rsidR="00A659D3" w:rsidRPr="008B128F" w:rsidRDefault="00010622">
      <w:pPr>
        <w:pStyle w:val="Heading2"/>
        <w:spacing w:before="0"/>
        <w:ind w:left="0"/>
        <w:rPr>
          <w:rFonts w:cs="Times New Roman"/>
          <w:b w:val="0"/>
          <w:bCs w:val="0"/>
          <w:sz w:val="24"/>
          <w:szCs w:val="24"/>
        </w:rPr>
      </w:pPr>
      <w:r w:rsidRPr="008B128F">
        <w:rPr>
          <w:rFonts w:cs="Times New Roman"/>
          <w:b w:val="0"/>
          <w:bCs w:val="0"/>
          <w:sz w:val="24"/>
          <w:szCs w:val="24"/>
        </w:rPr>
        <w:t>Section 1291 of the PHS Act (42 U.S.C. 300d-91), as amended.</w:t>
      </w:r>
    </w:p>
    <w:bookmarkEnd w:id="3"/>
    <w:p w14:paraId="47207E70" w14:textId="77777777" w:rsidR="00677FAA" w:rsidRPr="008B128F" w:rsidRDefault="00677FAA">
      <w:pPr>
        <w:pStyle w:val="Heading2"/>
        <w:spacing w:before="0"/>
        <w:ind w:left="0" w:right="368"/>
        <w:rPr>
          <w:rFonts w:cs="Times New Roman"/>
          <w:color w:val="1F497D"/>
          <w:sz w:val="24"/>
          <w:szCs w:val="24"/>
        </w:rPr>
      </w:pPr>
    </w:p>
    <w:p w14:paraId="449F5771" w14:textId="45A25994" w:rsidR="00084FF1" w:rsidRPr="008B128F" w:rsidRDefault="00084FF1">
      <w:pPr>
        <w:pStyle w:val="Heading2"/>
        <w:spacing w:before="0"/>
        <w:ind w:left="0" w:right="368"/>
        <w:rPr>
          <w:rFonts w:eastAsiaTheme="minorHAnsi" w:cs="Times New Roman"/>
          <w:b w:val="0"/>
          <w:bCs w:val="0"/>
          <w:sz w:val="24"/>
          <w:szCs w:val="24"/>
          <w:highlight w:val="yellow"/>
        </w:rPr>
      </w:pPr>
      <w:r w:rsidRPr="008B128F">
        <w:rPr>
          <w:rFonts w:cs="Times New Roman"/>
          <w:color w:val="1F497D"/>
          <w:sz w:val="24"/>
          <w:szCs w:val="24"/>
        </w:rPr>
        <w:t>Purpose</w:t>
      </w:r>
    </w:p>
    <w:p w14:paraId="375627B1" w14:textId="272AF779" w:rsidR="00A659D3" w:rsidRPr="008B128F" w:rsidRDefault="00A659D3">
      <w:pPr>
        <w:pStyle w:val="Default"/>
        <w:spacing w:after="200" w:line="276" w:lineRule="auto"/>
        <w:rPr>
          <w:rFonts w:ascii="Times New Roman" w:hAnsi="Times New Roman" w:cs="Times New Roman"/>
        </w:rPr>
      </w:pPr>
      <w:r w:rsidRPr="008B128F">
        <w:rPr>
          <w:rFonts w:ascii="Times New Roman" w:hAnsi="Times New Roman" w:cs="Times New Roman"/>
        </w:rPr>
        <w:t xml:space="preserve">The purpose of this </w:t>
      </w:r>
      <w:r w:rsidR="00B90632" w:rsidRPr="008B128F">
        <w:rPr>
          <w:rFonts w:ascii="Times New Roman" w:hAnsi="Times New Roman" w:cs="Times New Roman"/>
        </w:rPr>
        <w:t>Notice of Funding Opportunity (NOFO)</w:t>
      </w:r>
      <w:r w:rsidR="00B72F37" w:rsidRPr="008B128F">
        <w:rPr>
          <w:rFonts w:ascii="Times New Roman" w:hAnsi="Times New Roman" w:cs="Times New Roman"/>
        </w:rPr>
        <w:t xml:space="preserve"> </w:t>
      </w:r>
      <w:r w:rsidRPr="008B128F">
        <w:rPr>
          <w:rFonts w:ascii="Times New Roman" w:hAnsi="Times New Roman" w:cs="Times New Roman"/>
        </w:rPr>
        <w:t>is to fund:</w:t>
      </w:r>
    </w:p>
    <w:p w14:paraId="7F3D715C" w14:textId="5216AF97" w:rsidR="00A659D3" w:rsidRPr="008B128F" w:rsidRDefault="00E150AA" w:rsidP="00F86CBA">
      <w:pPr>
        <w:pStyle w:val="PlainText"/>
      </w:pPr>
      <w:r>
        <w:t>Grants</w:t>
      </w:r>
      <w:r w:rsidR="00A659D3" w:rsidRPr="008B128F">
        <w:t xml:space="preserve"> to eligible </w:t>
      </w:r>
      <w:r w:rsidR="00A659D3" w:rsidRPr="008B128F">
        <w:rPr>
          <w:b/>
          <w:bCs/>
        </w:rPr>
        <w:t>high-acuity trauma centers for military trauma teams</w:t>
      </w:r>
      <w:r w:rsidR="00A659D3" w:rsidRPr="008B128F">
        <w:t>:</w:t>
      </w:r>
    </w:p>
    <w:p w14:paraId="7332E23C" w14:textId="0C125C53" w:rsidR="00A659D3" w:rsidRPr="008B128F" w:rsidRDefault="00A659D3" w:rsidP="00F86CBA">
      <w:pPr>
        <w:pStyle w:val="PlainText"/>
        <w:numPr>
          <w:ilvl w:val="0"/>
          <w:numId w:val="19"/>
        </w:numPr>
      </w:pPr>
      <w:r w:rsidRPr="008B128F">
        <w:t xml:space="preserve"> </w:t>
      </w:r>
      <w:r w:rsidR="00B90632" w:rsidRPr="008B128F">
        <w:t>F</w:t>
      </w:r>
      <w:r w:rsidRPr="008B128F">
        <w:t>or a period of at least 3 years and not more than 5 years</w:t>
      </w:r>
      <w:r w:rsidR="00010622" w:rsidRPr="008B128F">
        <w:t xml:space="preserve"> (which may be renewed at the end of such period)</w:t>
      </w:r>
      <w:r w:rsidRPr="008B128F">
        <w:t xml:space="preserve"> </w:t>
      </w:r>
    </w:p>
    <w:p w14:paraId="021E15E8" w14:textId="0A3AE278" w:rsidR="00A659D3" w:rsidRPr="008B128F" w:rsidRDefault="00B90632" w:rsidP="00F86CBA">
      <w:pPr>
        <w:pStyle w:val="PlainText"/>
        <w:numPr>
          <w:ilvl w:val="0"/>
          <w:numId w:val="19"/>
        </w:numPr>
      </w:pPr>
      <w:r w:rsidRPr="008B128F">
        <w:t>I</w:t>
      </w:r>
      <w:r w:rsidR="00A659D3" w:rsidRPr="008B128F">
        <w:t xml:space="preserve">n an amount that does not exceed $1,000,000 per year per eligible </w:t>
      </w:r>
      <w:r w:rsidR="00010622" w:rsidRPr="008B128F">
        <w:t xml:space="preserve">high-acuity </w:t>
      </w:r>
      <w:r w:rsidR="00A659D3" w:rsidRPr="008B128F">
        <w:t>trauma center</w:t>
      </w:r>
    </w:p>
    <w:p w14:paraId="573B0D5E" w14:textId="77777777" w:rsidR="00A659D3" w:rsidRPr="008B128F" w:rsidRDefault="00A659D3" w:rsidP="00F86CBA">
      <w:pPr>
        <w:pStyle w:val="PlainText"/>
        <w:ind w:left="720"/>
      </w:pPr>
    </w:p>
    <w:p w14:paraId="0F7CAFD0" w14:textId="5D13E7B5" w:rsidR="00A659D3" w:rsidRPr="008B128F" w:rsidRDefault="00E150AA" w:rsidP="00F86CBA">
      <w:pPr>
        <w:pStyle w:val="PlainText"/>
      </w:pPr>
      <w:r>
        <w:t>Grant</w:t>
      </w:r>
      <w:r w:rsidR="008B128F" w:rsidRPr="008B128F">
        <w:t>s</w:t>
      </w:r>
      <w:r w:rsidR="00A659D3" w:rsidRPr="008B128F">
        <w:t xml:space="preserve"> to eligible </w:t>
      </w:r>
      <w:r w:rsidR="00A659D3" w:rsidRPr="008B128F">
        <w:rPr>
          <w:b/>
          <w:bCs/>
        </w:rPr>
        <w:t>trauma centers for military trauma care providers</w:t>
      </w:r>
      <w:r w:rsidR="00A659D3" w:rsidRPr="008B128F">
        <w:t>:</w:t>
      </w:r>
    </w:p>
    <w:p w14:paraId="3D716ED1" w14:textId="565657C8" w:rsidR="00A659D3" w:rsidRPr="008B128F" w:rsidRDefault="00A659D3" w:rsidP="00F86CBA">
      <w:pPr>
        <w:pStyle w:val="PlainText"/>
        <w:numPr>
          <w:ilvl w:val="1"/>
          <w:numId w:val="20"/>
        </w:numPr>
      </w:pPr>
      <w:r w:rsidRPr="008B128F">
        <w:t xml:space="preserve"> </w:t>
      </w:r>
      <w:r w:rsidR="00B90632" w:rsidRPr="008B128F">
        <w:t>F</w:t>
      </w:r>
      <w:r w:rsidRPr="008B128F">
        <w:t xml:space="preserve">or a period of at least 1 year and not more than 3 years </w:t>
      </w:r>
      <w:r w:rsidR="00415314" w:rsidRPr="008B128F">
        <w:t>(and may be renewed at the end of such period)</w:t>
      </w:r>
    </w:p>
    <w:p w14:paraId="43B520DE" w14:textId="20F60E73" w:rsidR="00A659D3" w:rsidRPr="008B128F" w:rsidRDefault="00B90632" w:rsidP="00F86CBA">
      <w:pPr>
        <w:pStyle w:val="PlainText"/>
        <w:numPr>
          <w:ilvl w:val="1"/>
          <w:numId w:val="20"/>
        </w:numPr>
      </w:pPr>
      <w:r w:rsidRPr="008B128F">
        <w:t>I</w:t>
      </w:r>
      <w:r w:rsidR="00A659D3" w:rsidRPr="008B128F">
        <w:t>n an amount that does not exceed in a given year:</w:t>
      </w:r>
    </w:p>
    <w:p w14:paraId="16BAAF6E" w14:textId="5B108E8C" w:rsidR="00A659D3" w:rsidRPr="008B128F" w:rsidRDefault="00A659D3" w:rsidP="00F86CBA">
      <w:pPr>
        <w:pStyle w:val="PlainText"/>
        <w:numPr>
          <w:ilvl w:val="2"/>
          <w:numId w:val="20"/>
        </w:numPr>
      </w:pPr>
      <w:r w:rsidRPr="008B128F">
        <w:lastRenderedPageBreak/>
        <w:t>$100,000 for each military trauma care provider that is a physician</w:t>
      </w:r>
      <w:r w:rsidR="00415314" w:rsidRPr="008B128F">
        <w:t xml:space="preserve"> at such eligible trauma center; and</w:t>
      </w:r>
    </w:p>
    <w:p w14:paraId="12E8CD14" w14:textId="5C5371AE" w:rsidR="00A659D3" w:rsidRPr="008B128F" w:rsidRDefault="00A659D3" w:rsidP="00F86CBA">
      <w:pPr>
        <w:pStyle w:val="PlainText"/>
        <w:numPr>
          <w:ilvl w:val="2"/>
          <w:numId w:val="20"/>
        </w:numPr>
      </w:pPr>
      <w:r w:rsidRPr="008B128F">
        <w:t>$50,000 for each other military trauma care provider</w:t>
      </w:r>
      <w:r w:rsidR="00415314" w:rsidRPr="008B128F">
        <w:t xml:space="preserve"> at such eligible trauma center</w:t>
      </w:r>
    </w:p>
    <w:p w14:paraId="08104200" w14:textId="77777777" w:rsidR="00A659D3" w:rsidRPr="008B128F" w:rsidRDefault="00A659D3" w:rsidP="00F86CBA">
      <w:pPr>
        <w:pStyle w:val="PlainText"/>
        <w:ind w:left="2160"/>
      </w:pPr>
    </w:p>
    <w:p w14:paraId="08C86EE7" w14:textId="2A4CD82A" w:rsidR="00A659D3" w:rsidRPr="008B128F" w:rsidRDefault="00A659D3" w:rsidP="00F86CBA">
      <w:pPr>
        <w:pStyle w:val="PlainText"/>
      </w:pPr>
      <w:r w:rsidRPr="008B128F">
        <w:t xml:space="preserve">  Key Definitions</w:t>
      </w:r>
    </w:p>
    <w:p w14:paraId="0C533C15" w14:textId="407F236E" w:rsidR="00A659D3" w:rsidRPr="008B128F" w:rsidRDefault="00A659D3" w:rsidP="00F86CBA">
      <w:pPr>
        <w:pStyle w:val="PlainText"/>
        <w:numPr>
          <w:ilvl w:val="0"/>
          <w:numId w:val="20"/>
        </w:numPr>
      </w:pPr>
      <w:r w:rsidRPr="008B128F">
        <w:t>The term ‘eligible high-acuity trauma center’ means a</w:t>
      </w:r>
      <w:r w:rsidR="00B23212" w:rsidRPr="008B128F">
        <w:t xml:space="preserve">n American College of Surgeons (ACS) verified or State/Regional Authority designated </w:t>
      </w:r>
      <w:r w:rsidRPr="008B128F">
        <w:t xml:space="preserve">Level I trauma center that satisfies each of the following: </w:t>
      </w:r>
    </w:p>
    <w:p w14:paraId="7034B2E4" w14:textId="05FD8B46" w:rsidR="00A659D3" w:rsidRPr="008B128F" w:rsidRDefault="00E94F60" w:rsidP="00F86CBA">
      <w:pPr>
        <w:pStyle w:val="PlainText"/>
        <w:numPr>
          <w:ilvl w:val="1"/>
          <w:numId w:val="20"/>
        </w:numPr>
      </w:pPr>
      <w:r w:rsidRPr="008B128F">
        <w:t>S</w:t>
      </w:r>
      <w:r w:rsidR="00A659D3" w:rsidRPr="008B128F">
        <w:t>uch trauma center has an agreement with the SECDEF to enable military trauma teams</w:t>
      </w:r>
      <w:r w:rsidR="00E951DA" w:rsidRPr="008B128F">
        <w:t>/care providers</w:t>
      </w:r>
      <w:r w:rsidR="00A659D3" w:rsidRPr="008B128F">
        <w:t xml:space="preserve"> to provide trauma care and related acute care at such trauma center.  </w:t>
      </w:r>
    </w:p>
    <w:p w14:paraId="30BFB6B0" w14:textId="041F9166" w:rsidR="00A659D3" w:rsidRPr="008B128F" w:rsidRDefault="00A659D3" w:rsidP="00F86CBA">
      <w:pPr>
        <w:pStyle w:val="PlainText"/>
        <w:numPr>
          <w:ilvl w:val="1"/>
          <w:numId w:val="20"/>
        </w:numPr>
      </w:pPr>
      <w:r w:rsidRPr="008B128F">
        <w:t>At least 20 percent of patients treated at such trauma center in the most recent 3-month period for which data are available are treated for a major trauma</w:t>
      </w:r>
      <w:r w:rsidR="005902C5" w:rsidRPr="008B128F">
        <w:t>, defined as an Injury Severity Score of 15 or greater (PK),</w:t>
      </w:r>
      <w:r w:rsidRPr="008B128F">
        <w:t xml:space="preserve"> at such trauma center. </w:t>
      </w:r>
    </w:p>
    <w:p w14:paraId="45D03A1B" w14:textId="77777777" w:rsidR="00A659D3" w:rsidRPr="008B128F" w:rsidRDefault="00A659D3" w:rsidP="00F86CBA">
      <w:pPr>
        <w:pStyle w:val="PlainText"/>
        <w:numPr>
          <w:ilvl w:val="1"/>
          <w:numId w:val="20"/>
        </w:numPr>
      </w:pPr>
      <w:r w:rsidRPr="008B128F">
        <w:t xml:space="preserve">Such trauma center utilizes a risk-adjusted benchmarking system and metrics to measure performance, quality, and patient outcomes. </w:t>
      </w:r>
    </w:p>
    <w:p w14:paraId="6051F22D" w14:textId="77777777" w:rsidR="00A659D3" w:rsidRPr="008B128F" w:rsidRDefault="00A659D3" w:rsidP="00F86CBA">
      <w:pPr>
        <w:pStyle w:val="PlainText"/>
        <w:numPr>
          <w:ilvl w:val="1"/>
          <w:numId w:val="20"/>
        </w:numPr>
      </w:pPr>
      <w:r w:rsidRPr="008B128F">
        <w:t xml:space="preserve">Such trauma center is an academic training center </w:t>
      </w:r>
    </w:p>
    <w:p w14:paraId="42C4966B" w14:textId="77777777" w:rsidR="00A659D3" w:rsidRPr="008B128F" w:rsidRDefault="00A659D3" w:rsidP="00F86CBA">
      <w:pPr>
        <w:pStyle w:val="PlainText"/>
        <w:numPr>
          <w:ilvl w:val="2"/>
          <w:numId w:val="20"/>
        </w:numPr>
      </w:pPr>
      <w:r w:rsidRPr="008B128F">
        <w:t xml:space="preserve">affiliated with a medical school; </w:t>
      </w:r>
    </w:p>
    <w:p w14:paraId="0ACB5A32" w14:textId="77777777" w:rsidR="00A659D3" w:rsidRPr="008B128F" w:rsidRDefault="00A659D3" w:rsidP="00F86CBA">
      <w:pPr>
        <w:pStyle w:val="PlainText"/>
        <w:numPr>
          <w:ilvl w:val="2"/>
          <w:numId w:val="20"/>
        </w:numPr>
      </w:pPr>
      <w:r w:rsidRPr="008B128F">
        <w:t xml:space="preserve">that maintains residency programs and fellowships in critical trauma specialties and subspecialties, and provides education and supervision of military trauma team members according to those specialties and subspecialties; and </w:t>
      </w:r>
    </w:p>
    <w:p w14:paraId="364FE30B" w14:textId="77777777" w:rsidR="00A659D3" w:rsidRPr="008B128F" w:rsidRDefault="00A659D3" w:rsidP="00F86CBA">
      <w:pPr>
        <w:pStyle w:val="PlainText"/>
        <w:numPr>
          <w:ilvl w:val="2"/>
          <w:numId w:val="20"/>
        </w:numPr>
      </w:pPr>
      <w:r w:rsidRPr="008B128F">
        <w:t xml:space="preserve">that undertakes research in the prevention and treatment of traumatic injury. </w:t>
      </w:r>
    </w:p>
    <w:p w14:paraId="31C5DD49" w14:textId="0A72FDE9" w:rsidR="00A659D3" w:rsidRPr="008B128F" w:rsidRDefault="00A659D3" w:rsidP="00F86CBA">
      <w:pPr>
        <w:pStyle w:val="PlainText"/>
        <w:numPr>
          <w:ilvl w:val="1"/>
          <w:numId w:val="20"/>
        </w:numPr>
      </w:pPr>
      <w:r w:rsidRPr="008B128F">
        <w:t xml:space="preserve">Such trauma center serves as a medical and public health preparedness and response leader for its community, such as by participating in a partnership for </w:t>
      </w:r>
      <w:r w:rsidR="00E951DA" w:rsidRPr="008B128F">
        <w:t>s</w:t>
      </w:r>
      <w:r w:rsidRPr="008B128F">
        <w:t>tate and regional hospital preparedness</w:t>
      </w:r>
      <w:r w:rsidR="00E94F60" w:rsidRPr="008B128F">
        <w:t xml:space="preserve"> established under section 319C-2 or 319C-3 of the PHS Act</w:t>
      </w:r>
      <w:r w:rsidRPr="008B128F">
        <w:t>.</w:t>
      </w:r>
    </w:p>
    <w:p w14:paraId="0EC70D84" w14:textId="6EB313C7" w:rsidR="00A659D3" w:rsidRPr="008B128F" w:rsidRDefault="00A659D3" w:rsidP="00F86CBA">
      <w:pPr>
        <w:pStyle w:val="PlainText"/>
        <w:numPr>
          <w:ilvl w:val="0"/>
          <w:numId w:val="20"/>
        </w:numPr>
      </w:pPr>
      <w:r w:rsidRPr="008B128F">
        <w:t>Term “military trauma team” means a complete military trauma team consisting of military trauma care providers</w:t>
      </w:r>
      <w:r w:rsidR="00B23212" w:rsidRPr="008B128F">
        <w:t xml:space="preserve"> as designated in the DoD Combat Casualty Care Team. </w:t>
      </w:r>
    </w:p>
    <w:p w14:paraId="055E4C2F" w14:textId="53023BA7" w:rsidR="00A659D3" w:rsidRPr="008B128F" w:rsidRDefault="00A659D3" w:rsidP="00F86CBA">
      <w:pPr>
        <w:pStyle w:val="PlainText"/>
        <w:numPr>
          <w:ilvl w:val="1"/>
          <w:numId w:val="20"/>
        </w:numPr>
        <w:ind w:left="1080"/>
      </w:pPr>
      <w:r w:rsidRPr="008B128F">
        <w:t>The term ‘eligible trauma center’ means a</w:t>
      </w:r>
      <w:r w:rsidR="00B23212" w:rsidRPr="008B128F">
        <w:t>n ACS verified or State/Regional Authority designated</w:t>
      </w:r>
      <w:r w:rsidRPr="008B128F">
        <w:t xml:space="preserve"> Level I, II, or III trauma center that satisfies each of the following: </w:t>
      </w:r>
    </w:p>
    <w:p w14:paraId="0D9D68A4" w14:textId="6AD4BC44" w:rsidR="00A659D3" w:rsidRPr="008B128F" w:rsidRDefault="00E94F60" w:rsidP="00F86CBA">
      <w:pPr>
        <w:pStyle w:val="PlainText"/>
        <w:numPr>
          <w:ilvl w:val="2"/>
          <w:numId w:val="20"/>
        </w:numPr>
      </w:pPr>
      <w:r w:rsidRPr="008B128F">
        <w:t>S</w:t>
      </w:r>
      <w:r w:rsidR="00A659D3" w:rsidRPr="008B128F">
        <w:t>uch trauma center has an agreement with the SECDEF to enable military trauma care providers to provide trauma care and related acute care at such trauma center;</w:t>
      </w:r>
    </w:p>
    <w:p w14:paraId="6AC40C94" w14:textId="27DFF3D0" w:rsidR="00A659D3" w:rsidRPr="008B128F" w:rsidRDefault="00A659D3" w:rsidP="00F86CBA">
      <w:pPr>
        <w:pStyle w:val="PlainText"/>
        <w:numPr>
          <w:ilvl w:val="2"/>
          <w:numId w:val="20"/>
        </w:numPr>
      </w:pPr>
      <w:r w:rsidRPr="008B128F">
        <w:t>Such trauma center utilizes a risk-adjusted benchmarking system and metrics to measure perfor</w:t>
      </w:r>
      <w:r w:rsidR="00945391" w:rsidRPr="008B128F">
        <w:t>m</w:t>
      </w:r>
      <w:r w:rsidRPr="008B128F">
        <w:t>ance, quality, and patient outcomes; and</w:t>
      </w:r>
    </w:p>
    <w:p w14:paraId="7E238206" w14:textId="77777777" w:rsidR="00A659D3" w:rsidRPr="008B128F" w:rsidRDefault="00A659D3" w:rsidP="00F86CBA">
      <w:pPr>
        <w:pStyle w:val="PlainText"/>
        <w:numPr>
          <w:ilvl w:val="2"/>
          <w:numId w:val="20"/>
        </w:numPr>
      </w:pPr>
      <w:r w:rsidRPr="008B128F">
        <w:t>Such trauma center demonstrates a need for integrated military trauma care providers to maintain or improve the trauma clinical capability of such trauma center.</w:t>
      </w:r>
    </w:p>
    <w:p w14:paraId="33400E7A" w14:textId="575528D9" w:rsidR="00A659D3" w:rsidRPr="008B128F" w:rsidRDefault="00A659D3" w:rsidP="00F86CBA">
      <w:pPr>
        <w:pStyle w:val="PlainText"/>
        <w:numPr>
          <w:ilvl w:val="1"/>
          <w:numId w:val="20"/>
        </w:numPr>
        <w:ind w:left="1080"/>
      </w:pPr>
      <w:r w:rsidRPr="008B128F">
        <w:t>Term “military trauma care provider” means a member of the Armed Forces who furnishes emergency, critical care, and other trauma acute care services (including a physician, surgeon, physician assistant, nurse, nurse practitioner, respiratory therapist, flight paramedic, combat medic/corpsmen, or enlisted medical technician) or other military trauma care provider as the Secretary determines appropriate</w:t>
      </w:r>
      <w:r w:rsidR="00C27F3F" w:rsidRPr="008B128F">
        <w:t>.</w:t>
      </w:r>
    </w:p>
    <w:p w14:paraId="3B78202F" w14:textId="77777777" w:rsidR="00A659D3" w:rsidRPr="008B128F" w:rsidRDefault="00A659D3" w:rsidP="00F86CBA">
      <w:pPr>
        <w:pStyle w:val="PlainText"/>
        <w:numPr>
          <w:ilvl w:val="1"/>
          <w:numId w:val="20"/>
        </w:numPr>
        <w:ind w:left="1080"/>
      </w:pPr>
      <w:r w:rsidRPr="008B128F">
        <w:lastRenderedPageBreak/>
        <w:t>Term “major trauma” means an injury that is greater than or equal to 15 on the injury severity score.</w:t>
      </w:r>
    </w:p>
    <w:p w14:paraId="502BFACC" w14:textId="77777777" w:rsidR="0022313F" w:rsidRPr="008B128F" w:rsidRDefault="0022313F" w:rsidP="008B128F">
      <w:pPr>
        <w:pStyle w:val="ListParagraph"/>
        <w:widowControl/>
        <w:ind w:left="1530"/>
        <w:contextualSpacing/>
        <w:rPr>
          <w:rFonts w:ascii="Times New Roman" w:hAnsi="Times New Roman" w:cs="Times New Roman"/>
          <w:sz w:val="24"/>
          <w:szCs w:val="24"/>
        </w:rPr>
      </w:pPr>
    </w:p>
    <w:p w14:paraId="42415002" w14:textId="77777777" w:rsidR="00904565" w:rsidRPr="008B128F" w:rsidRDefault="00904565">
      <w:pPr>
        <w:rPr>
          <w:rFonts w:ascii="Times New Roman" w:hAnsi="Times New Roman" w:cs="Times New Roman"/>
          <w:b/>
          <w:sz w:val="24"/>
          <w:szCs w:val="24"/>
        </w:rPr>
      </w:pPr>
      <w:r w:rsidRPr="008B128F">
        <w:rPr>
          <w:rFonts w:ascii="Times New Roman" w:hAnsi="Times New Roman" w:cs="Times New Roman"/>
          <w:b/>
          <w:sz w:val="24"/>
          <w:szCs w:val="24"/>
        </w:rPr>
        <w:t>Implementation</w:t>
      </w:r>
    </w:p>
    <w:p w14:paraId="7CA726D1" w14:textId="338916FD" w:rsidR="00C27F3F" w:rsidRPr="008B128F" w:rsidRDefault="00C27F3F" w:rsidP="00F86CBA">
      <w:pPr>
        <w:pStyle w:val="PlainText"/>
        <w:rPr>
          <w:highlight w:val="yellow"/>
        </w:rPr>
      </w:pPr>
      <w:bookmarkStart w:id="4" w:name="_Toc410250809"/>
      <w:bookmarkStart w:id="5" w:name="_Toc410250804"/>
    </w:p>
    <w:p w14:paraId="2D43B384" w14:textId="0F7BCB3B" w:rsidR="00C27F3F" w:rsidRPr="008B128F" w:rsidRDefault="00E150AA" w:rsidP="00F86CBA">
      <w:pPr>
        <w:pStyle w:val="PlainText"/>
      </w:pPr>
      <w:r>
        <w:t>Grants</w:t>
      </w:r>
      <w:r w:rsidR="00C27F3F" w:rsidRPr="008B128F">
        <w:t xml:space="preserve"> awarded under this section to an eligible trauma center may be used to train and incorporate military trauma care providers into such trauma center, including incorporation into operational exercises and training drills related to public health emergencies, expenditures for malpractice insurance, office space, information technology, specialty education and supervision, trauma programs, research, and applicable license fees for such military trauma care providers.</w:t>
      </w:r>
    </w:p>
    <w:p w14:paraId="5C0FD565" w14:textId="77777777" w:rsidR="00C27F3F" w:rsidRPr="008B128F" w:rsidRDefault="00C27F3F" w:rsidP="00F86CBA">
      <w:pPr>
        <w:pStyle w:val="PlainText"/>
        <w:rPr>
          <w:highlight w:val="yellow"/>
        </w:rPr>
      </w:pPr>
    </w:p>
    <w:p w14:paraId="1C0C4661" w14:textId="77777777" w:rsidR="00A659D3" w:rsidRPr="008B128F" w:rsidRDefault="00A659D3" w:rsidP="008B128F">
      <w:pPr>
        <w:pStyle w:val="Heading2"/>
        <w:ind w:left="0"/>
        <w:rPr>
          <w:rFonts w:cs="Times New Roman"/>
          <w:sz w:val="24"/>
          <w:szCs w:val="24"/>
        </w:rPr>
      </w:pPr>
      <w:r w:rsidRPr="008B128F">
        <w:rPr>
          <w:rFonts w:cs="Times New Roman"/>
          <w:sz w:val="24"/>
          <w:szCs w:val="24"/>
        </w:rPr>
        <w:t>Additional Requirements</w:t>
      </w:r>
    </w:p>
    <w:p w14:paraId="1DF4C970" w14:textId="77777777" w:rsidR="00A659D3" w:rsidRPr="008B128F" w:rsidRDefault="00A659D3" w:rsidP="00F86CBA">
      <w:pPr>
        <w:pStyle w:val="PlainText"/>
      </w:pPr>
      <w:r w:rsidRPr="008B128F">
        <w:t>Deployment and Public Health Emergencies</w:t>
      </w:r>
    </w:p>
    <w:p w14:paraId="52E08B21" w14:textId="329BB636" w:rsidR="00A659D3" w:rsidRPr="008B128F" w:rsidRDefault="00A659D3" w:rsidP="00F86CBA">
      <w:pPr>
        <w:pStyle w:val="PlainText"/>
        <w:numPr>
          <w:ilvl w:val="0"/>
          <w:numId w:val="20"/>
        </w:numPr>
      </w:pPr>
      <w:r w:rsidRPr="008B128F">
        <w:t xml:space="preserve">As a condition of receipt of a </w:t>
      </w:r>
      <w:r w:rsidR="00E150AA">
        <w:t>grant</w:t>
      </w:r>
      <w:r w:rsidRPr="008B128F">
        <w:t xml:space="preserve"> under this section, a </w:t>
      </w:r>
      <w:r w:rsidR="00E150AA">
        <w:t>grant</w:t>
      </w:r>
      <w:r w:rsidRPr="008B128F">
        <w:t xml:space="preserve"> recipient shall agree to allow military trauma care providers providing care pursuant to such </w:t>
      </w:r>
      <w:r w:rsidR="00E150AA">
        <w:t>grant</w:t>
      </w:r>
      <w:r w:rsidRPr="008B128F">
        <w:t xml:space="preserve"> to </w:t>
      </w:r>
    </w:p>
    <w:p w14:paraId="0B4648BC" w14:textId="77777777" w:rsidR="00A659D3" w:rsidRPr="008B128F" w:rsidRDefault="00A659D3" w:rsidP="00F86CBA">
      <w:pPr>
        <w:pStyle w:val="PlainText"/>
        <w:numPr>
          <w:ilvl w:val="1"/>
          <w:numId w:val="20"/>
        </w:numPr>
      </w:pPr>
      <w:r w:rsidRPr="008B128F">
        <w:t xml:space="preserve">be deployed by the SECDEF for military operations, for training, or for response to a mass casualty incident; and </w:t>
      </w:r>
    </w:p>
    <w:p w14:paraId="2260FC50" w14:textId="7E47739C" w:rsidR="00A659D3" w:rsidRPr="008B128F" w:rsidRDefault="00A659D3" w:rsidP="00F86CBA">
      <w:pPr>
        <w:pStyle w:val="PlainText"/>
        <w:numPr>
          <w:ilvl w:val="1"/>
          <w:numId w:val="20"/>
        </w:numPr>
      </w:pPr>
      <w:r w:rsidRPr="008B128F">
        <w:t xml:space="preserve">be deployed by the </w:t>
      </w:r>
      <w:r w:rsidR="00637938" w:rsidRPr="008B128F">
        <w:t>SECDEF</w:t>
      </w:r>
      <w:r w:rsidRPr="008B128F">
        <w:t xml:space="preserve">, in consultation with the Secretary of </w:t>
      </w:r>
      <w:r w:rsidR="00945391" w:rsidRPr="008B128F">
        <w:t>HHS</w:t>
      </w:r>
      <w:r w:rsidRPr="008B128F">
        <w:t>, for response to a public health emergency</w:t>
      </w:r>
      <w:r w:rsidR="00945391" w:rsidRPr="008B128F">
        <w:t xml:space="preserve"> pursuant to section 319</w:t>
      </w:r>
      <w:r w:rsidRPr="008B128F">
        <w:t>.</w:t>
      </w:r>
    </w:p>
    <w:p w14:paraId="7DBC3C63" w14:textId="77777777" w:rsidR="00A659D3" w:rsidRPr="008B128F" w:rsidRDefault="00A659D3" w:rsidP="00F86CBA">
      <w:pPr>
        <w:pStyle w:val="PlainText"/>
      </w:pPr>
    </w:p>
    <w:p w14:paraId="39658C10" w14:textId="77777777" w:rsidR="00A659D3" w:rsidRPr="008B128F" w:rsidRDefault="00A659D3" w:rsidP="008B128F">
      <w:pPr>
        <w:pStyle w:val="Heading2"/>
        <w:ind w:left="0"/>
        <w:rPr>
          <w:rFonts w:cs="Times New Roman"/>
          <w:sz w:val="24"/>
          <w:szCs w:val="24"/>
        </w:rPr>
      </w:pPr>
      <w:r w:rsidRPr="008B128F">
        <w:rPr>
          <w:rFonts w:cs="Times New Roman"/>
          <w:sz w:val="24"/>
          <w:szCs w:val="24"/>
        </w:rPr>
        <w:t>Reporting Requirements</w:t>
      </w:r>
    </w:p>
    <w:p w14:paraId="3EBE3603" w14:textId="5911C1C2" w:rsidR="00645438" w:rsidRPr="008B128F" w:rsidRDefault="0088603D">
      <w:pPr>
        <w:pStyle w:val="PlainText"/>
        <w:numPr>
          <w:ilvl w:val="0"/>
          <w:numId w:val="20"/>
        </w:numPr>
      </w:pPr>
      <w:r w:rsidRPr="008B128F">
        <w:t xml:space="preserve">Each eligible trauma center or eligible high-acuity trauma center </w:t>
      </w:r>
      <w:r w:rsidR="00C27F3F" w:rsidRPr="008B128F">
        <w:t xml:space="preserve">awarded a </w:t>
      </w:r>
      <w:r w:rsidR="00E150AA">
        <w:t>grant</w:t>
      </w:r>
      <w:r w:rsidR="00C27F3F" w:rsidRPr="008B128F">
        <w:t xml:space="preserve"> under subsection (a) or (b) for a year shall submit to the HHS Secretary and the Secretary of Defense a report for such year that includes information on: </w:t>
      </w:r>
    </w:p>
    <w:p w14:paraId="2FABB708" w14:textId="18EE5588" w:rsidR="00645438" w:rsidRPr="008B128F" w:rsidRDefault="00645438">
      <w:pPr>
        <w:pStyle w:val="PlainText"/>
        <w:numPr>
          <w:ilvl w:val="1"/>
          <w:numId w:val="20"/>
        </w:numPr>
      </w:pPr>
      <w:r w:rsidRPr="008B128F">
        <w:t>N</w:t>
      </w:r>
      <w:r w:rsidR="00A659D3" w:rsidRPr="008B128F">
        <w:t xml:space="preserve">umber and types of trauma cases managed </w:t>
      </w:r>
      <w:r w:rsidR="001C6A5D" w:rsidRPr="008B128F">
        <w:t xml:space="preserve">by military trauma teams or military trauma care providers pursuant to such </w:t>
      </w:r>
      <w:r w:rsidR="00E150AA">
        <w:t>grant</w:t>
      </w:r>
      <w:r w:rsidR="008B128F" w:rsidRPr="008B128F">
        <w:t>s</w:t>
      </w:r>
      <w:r w:rsidR="001C6A5D" w:rsidRPr="008B128F">
        <w:t xml:space="preserve"> during the </w:t>
      </w:r>
      <w:proofErr w:type="gramStart"/>
      <w:r w:rsidR="001C6A5D" w:rsidRPr="008B128F">
        <w:t>year</w:t>
      </w:r>
      <w:r w:rsidR="0088603D" w:rsidRPr="008B128F">
        <w:t>;</w:t>
      </w:r>
      <w:proofErr w:type="gramEnd"/>
    </w:p>
    <w:p w14:paraId="3B36F989" w14:textId="4C1E27C7" w:rsidR="00645438" w:rsidRPr="008B128F" w:rsidRDefault="0088603D">
      <w:pPr>
        <w:pStyle w:val="PlainText"/>
        <w:numPr>
          <w:ilvl w:val="1"/>
          <w:numId w:val="20"/>
        </w:numPr>
      </w:pPr>
      <w:r w:rsidRPr="008B128F">
        <w:t>The ability to maintain the integration of the military trauma providers or teams of providers as part of the trauma center, including the f</w:t>
      </w:r>
      <w:r w:rsidR="00A659D3" w:rsidRPr="008B128F">
        <w:t xml:space="preserve">inancial effect </w:t>
      </w:r>
      <w:r w:rsidRPr="008B128F">
        <w:t xml:space="preserve">of such </w:t>
      </w:r>
      <w:r w:rsidR="00E150AA">
        <w:t>grant</w:t>
      </w:r>
      <w:r w:rsidR="008B128F" w:rsidRPr="008B128F">
        <w:t>s</w:t>
      </w:r>
      <w:r w:rsidRPr="008B128F">
        <w:t xml:space="preserve"> </w:t>
      </w:r>
      <w:r w:rsidR="00A659D3" w:rsidRPr="008B128F">
        <w:t xml:space="preserve">on the trauma </w:t>
      </w:r>
      <w:proofErr w:type="gramStart"/>
      <w:r w:rsidR="00A659D3" w:rsidRPr="008B128F">
        <w:t>center</w:t>
      </w:r>
      <w:r w:rsidRPr="008B128F">
        <w:t>;</w:t>
      </w:r>
      <w:proofErr w:type="gramEnd"/>
    </w:p>
    <w:p w14:paraId="314B99E4" w14:textId="089D0872" w:rsidR="00A659D3" w:rsidRPr="008B128F" w:rsidRDefault="0088603D">
      <w:pPr>
        <w:pStyle w:val="PlainText"/>
        <w:numPr>
          <w:ilvl w:val="1"/>
          <w:numId w:val="20"/>
        </w:numPr>
      </w:pPr>
      <w:r w:rsidRPr="008B128F">
        <w:t>The e</w:t>
      </w:r>
      <w:r w:rsidR="00A659D3" w:rsidRPr="008B128F">
        <w:t xml:space="preserve">ducational effect on resident trainees </w:t>
      </w:r>
      <w:r w:rsidRPr="008B128F">
        <w:t>in centers where military trauma teams are assigned;</w:t>
      </w:r>
    </w:p>
    <w:p w14:paraId="0E2886E3" w14:textId="77C8AB85" w:rsidR="0088603D" w:rsidRPr="008B128F" w:rsidRDefault="0088603D">
      <w:pPr>
        <w:pStyle w:val="PlainText"/>
        <w:numPr>
          <w:ilvl w:val="1"/>
          <w:numId w:val="20"/>
        </w:numPr>
      </w:pPr>
      <w:r w:rsidRPr="008B128F">
        <w:t xml:space="preserve">Any research conducted during such year supported by such </w:t>
      </w:r>
      <w:r w:rsidR="00E150AA">
        <w:t>grant</w:t>
      </w:r>
      <w:r w:rsidR="008B128F" w:rsidRPr="008B128F">
        <w:t>s</w:t>
      </w:r>
      <w:r w:rsidRPr="008B128F">
        <w:t>; and</w:t>
      </w:r>
    </w:p>
    <w:p w14:paraId="5ECEEB29" w14:textId="3B238093" w:rsidR="0088603D" w:rsidRPr="008B128F" w:rsidRDefault="0088603D">
      <w:pPr>
        <w:pStyle w:val="PlainText"/>
        <w:numPr>
          <w:ilvl w:val="1"/>
          <w:numId w:val="20"/>
        </w:numPr>
      </w:pPr>
      <w:r w:rsidRPr="008B128F">
        <w:t xml:space="preserve">Any other information required by the Secretary of HHS and SECDEF for the purpose of evaluating the effect of such </w:t>
      </w:r>
      <w:r w:rsidR="00E150AA">
        <w:t>grant</w:t>
      </w:r>
      <w:r w:rsidR="008B128F" w:rsidRPr="008B128F">
        <w:t>s</w:t>
      </w:r>
      <w:r w:rsidRPr="008B128F">
        <w:t>.</w:t>
      </w:r>
    </w:p>
    <w:p w14:paraId="27F9CA37" w14:textId="755473CB" w:rsidR="0022313F" w:rsidRPr="008B128F" w:rsidRDefault="0022313F">
      <w:pPr>
        <w:pStyle w:val="BodyText"/>
        <w:ind w:left="0"/>
        <w:rPr>
          <w:rFonts w:cs="Times New Roman"/>
          <w:color w:val="000000" w:themeColor="text1"/>
          <w:u w:val="single" w:color="000000"/>
        </w:rPr>
      </w:pPr>
    </w:p>
    <w:p w14:paraId="34CF6703" w14:textId="3AEEF1ED" w:rsidR="00D72633" w:rsidRPr="008B128F" w:rsidRDefault="00D72633">
      <w:pPr>
        <w:rPr>
          <w:rFonts w:ascii="Times New Roman" w:hAnsi="Times New Roman" w:cs="Times New Roman"/>
          <w:sz w:val="24"/>
          <w:szCs w:val="24"/>
        </w:rPr>
      </w:pPr>
      <w:r w:rsidRPr="008B128F">
        <w:rPr>
          <w:rFonts w:ascii="Times New Roman" w:hAnsi="Times New Roman" w:cs="Times New Roman"/>
          <w:b/>
          <w:color w:val="000000" w:themeColor="text1"/>
          <w:sz w:val="24"/>
          <w:szCs w:val="24"/>
        </w:rPr>
        <w:t>Evaluation and Performance Measurement</w:t>
      </w:r>
    </w:p>
    <w:p w14:paraId="67CF3959" w14:textId="4219CC99" w:rsidR="007D2A80" w:rsidRPr="008B128F" w:rsidRDefault="007D2A80">
      <w:pPr>
        <w:pStyle w:val="ListParagraph"/>
        <w:numPr>
          <w:ilvl w:val="0"/>
          <w:numId w:val="29"/>
        </w:numPr>
        <w:rPr>
          <w:rFonts w:ascii="Times New Roman" w:hAnsi="Times New Roman" w:cs="Times New Roman"/>
          <w:b/>
          <w:color w:val="000000" w:themeColor="text1"/>
          <w:sz w:val="24"/>
          <w:szCs w:val="24"/>
        </w:rPr>
      </w:pPr>
      <w:r w:rsidRPr="008B128F">
        <w:rPr>
          <w:rFonts w:ascii="Times New Roman" w:hAnsi="Times New Roman" w:cs="Times New Roman"/>
          <w:sz w:val="24"/>
          <w:szCs w:val="24"/>
        </w:rPr>
        <w:t>Performance of trauma center in maintaining military trauma care providers’ readiness and ability to respond to and treat battlefield injuries by reporting clinical workloads of participating military trauma care providers in accordance with DoD medical Joint Knowledge, Skills, and Abilities (Med-JKSA) program</w:t>
      </w:r>
      <w:r w:rsidR="005568A5" w:rsidRPr="008B128F">
        <w:rPr>
          <w:rFonts w:ascii="Times New Roman" w:hAnsi="Times New Roman" w:cs="Times New Roman"/>
          <w:sz w:val="24"/>
          <w:szCs w:val="24"/>
        </w:rPr>
        <w:t xml:space="preserve"> (Appendix 1)</w:t>
      </w:r>
      <w:r w:rsidRPr="008B128F">
        <w:rPr>
          <w:rFonts w:ascii="Times New Roman" w:hAnsi="Times New Roman" w:cs="Times New Roman"/>
          <w:sz w:val="24"/>
          <w:szCs w:val="24"/>
        </w:rPr>
        <w:t>.</w:t>
      </w:r>
    </w:p>
    <w:p w14:paraId="13AFBF6D" w14:textId="77777777" w:rsidR="00615B05" w:rsidRPr="008B128F" w:rsidRDefault="00615B05">
      <w:pPr>
        <w:rPr>
          <w:rFonts w:ascii="Times New Roman" w:hAnsi="Times New Roman" w:cs="Times New Roman"/>
          <w:b/>
          <w:color w:val="000000" w:themeColor="text1"/>
          <w:sz w:val="24"/>
          <w:szCs w:val="24"/>
        </w:rPr>
      </w:pPr>
    </w:p>
    <w:bookmarkEnd w:id="4"/>
    <w:bookmarkEnd w:id="5"/>
    <w:p w14:paraId="79AA09CE" w14:textId="06CA0516" w:rsidR="00097003" w:rsidRPr="008B128F" w:rsidRDefault="00763A80">
      <w:pPr>
        <w:rPr>
          <w:rFonts w:ascii="Times New Roman" w:hAnsi="Times New Roman" w:cs="Times New Roman"/>
          <w:b/>
          <w:color w:val="000000" w:themeColor="text1"/>
          <w:sz w:val="24"/>
          <w:szCs w:val="24"/>
        </w:rPr>
      </w:pPr>
      <w:r w:rsidRPr="008B128F">
        <w:rPr>
          <w:rFonts w:ascii="Times New Roman" w:hAnsi="Times New Roman" w:cs="Times New Roman"/>
          <w:b/>
          <w:color w:val="000000" w:themeColor="text1"/>
          <w:sz w:val="24"/>
          <w:szCs w:val="24"/>
        </w:rPr>
        <w:t xml:space="preserve">Eligibility and </w:t>
      </w:r>
      <w:r w:rsidR="00097003" w:rsidRPr="008B128F">
        <w:rPr>
          <w:rFonts w:ascii="Times New Roman" w:hAnsi="Times New Roman" w:cs="Times New Roman"/>
          <w:b/>
          <w:color w:val="000000" w:themeColor="text1"/>
          <w:sz w:val="24"/>
          <w:szCs w:val="24"/>
        </w:rPr>
        <w:t>Funding Strategy</w:t>
      </w:r>
    </w:p>
    <w:p w14:paraId="5BD226FC" w14:textId="248D5218" w:rsidR="00097003" w:rsidRPr="008B128F" w:rsidRDefault="005902C5">
      <w:pPr>
        <w:rPr>
          <w:rFonts w:ascii="Times New Roman" w:hAnsi="Times New Roman" w:cs="Times New Roman"/>
          <w:color w:val="000000" w:themeColor="text1"/>
          <w:sz w:val="24"/>
          <w:szCs w:val="24"/>
        </w:rPr>
      </w:pPr>
      <w:r w:rsidRPr="008B128F">
        <w:rPr>
          <w:rFonts w:ascii="Times New Roman" w:hAnsi="Times New Roman" w:cs="Times New Roman"/>
          <w:sz w:val="24"/>
          <w:szCs w:val="24"/>
        </w:rPr>
        <w:t>Each complete application will be evaluated by a technical review panel</w:t>
      </w:r>
      <w:r w:rsidR="00097003" w:rsidRPr="008B128F">
        <w:rPr>
          <w:rFonts w:ascii="Times New Roman" w:hAnsi="Times New Roman" w:cs="Times New Roman"/>
          <w:color w:val="000000" w:themeColor="text1"/>
          <w:sz w:val="24"/>
          <w:szCs w:val="24"/>
        </w:rPr>
        <w:t>.</w:t>
      </w:r>
    </w:p>
    <w:p w14:paraId="282E6DEF" w14:textId="77777777" w:rsidR="00615B05" w:rsidRPr="008B128F" w:rsidRDefault="00615B05">
      <w:pPr>
        <w:rPr>
          <w:rFonts w:ascii="Times New Roman" w:hAnsi="Times New Roman" w:cs="Times New Roman"/>
          <w:color w:val="000000" w:themeColor="text1"/>
          <w:sz w:val="24"/>
          <w:szCs w:val="24"/>
        </w:rPr>
      </w:pPr>
    </w:p>
    <w:p w14:paraId="717A59F9" w14:textId="2D3C5017" w:rsidR="00A659D3" w:rsidRPr="008B128F" w:rsidRDefault="00097003">
      <w:pPr>
        <w:rPr>
          <w:rFonts w:ascii="Times New Roman" w:eastAsia="Times New Roman" w:hAnsi="Times New Roman" w:cs="Times New Roman"/>
          <w:bCs/>
          <w:sz w:val="24"/>
          <w:szCs w:val="24"/>
        </w:rPr>
      </w:pPr>
      <w:r w:rsidRPr="008B128F">
        <w:rPr>
          <w:rFonts w:ascii="Times New Roman" w:hAnsi="Times New Roman" w:cs="Times New Roman"/>
          <w:color w:val="000000" w:themeColor="text1"/>
          <w:sz w:val="24"/>
          <w:szCs w:val="24"/>
        </w:rPr>
        <w:t xml:space="preserve">Total availability of funds:  </w:t>
      </w:r>
      <w:r w:rsidR="00A659D3" w:rsidRPr="008B128F">
        <w:rPr>
          <w:rFonts w:ascii="Times New Roman" w:eastAsia="Times New Roman" w:hAnsi="Times New Roman" w:cs="Times New Roman"/>
          <w:bCs/>
          <w:sz w:val="24"/>
          <w:szCs w:val="24"/>
        </w:rPr>
        <w:t xml:space="preserve">$2 million dollars </w:t>
      </w:r>
      <w:r w:rsidR="00A3037E" w:rsidRPr="008B128F">
        <w:rPr>
          <w:rFonts w:ascii="Times New Roman" w:eastAsia="Times New Roman" w:hAnsi="Times New Roman" w:cs="Times New Roman"/>
          <w:bCs/>
          <w:sz w:val="24"/>
          <w:szCs w:val="24"/>
        </w:rPr>
        <w:t>fiscal year (</w:t>
      </w:r>
      <w:r w:rsidR="00A659D3" w:rsidRPr="008B128F">
        <w:rPr>
          <w:rFonts w:ascii="Times New Roman" w:eastAsia="Times New Roman" w:hAnsi="Times New Roman" w:cs="Times New Roman"/>
          <w:bCs/>
          <w:sz w:val="24"/>
          <w:szCs w:val="24"/>
        </w:rPr>
        <w:t>FY</w:t>
      </w:r>
      <w:r w:rsidR="00A3037E" w:rsidRPr="008B128F">
        <w:rPr>
          <w:rFonts w:ascii="Times New Roman" w:eastAsia="Times New Roman" w:hAnsi="Times New Roman" w:cs="Times New Roman"/>
          <w:bCs/>
          <w:sz w:val="24"/>
          <w:szCs w:val="24"/>
        </w:rPr>
        <w:t xml:space="preserve">) </w:t>
      </w:r>
      <w:r w:rsidR="00A659D3" w:rsidRPr="008B128F">
        <w:rPr>
          <w:rFonts w:ascii="Times New Roman" w:eastAsia="Times New Roman" w:hAnsi="Times New Roman" w:cs="Times New Roman"/>
          <w:bCs/>
          <w:sz w:val="24"/>
          <w:szCs w:val="24"/>
        </w:rPr>
        <w:t xml:space="preserve">2022 </w:t>
      </w:r>
    </w:p>
    <w:p w14:paraId="369EC3F2" w14:textId="03CFD9EF" w:rsidR="00A659D3" w:rsidRPr="008B128F" w:rsidRDefault="00A659D3">
      <w:pPr>
        <w:rPr>
          <w:rFonts w:ascii="Times New Roman" w:eastAsia="Times New Roman" w:hAnsi="Times New Roman" w:cs="Times New Roman"/>
          <w:bCs/>
          <w:sz w:val="24"/>
          <w:szCs w:val="24"/>
        </w:rPr>
      </w:pPr>
    </w:p>
    <w:p w14:paraId="3DAB80ED" w14:textId="46B896A8" w:rsidR="00A659D3" w:rsidRPr="008B128F" w:rsidRDefault="00097003">
      <w:pPr>
        <w:autoSpaceDE w:val="0"/>
        <w:autoSpaceDN w:val="0"/>
        <w:adjustRightInd w:val="0"/>
        <w:ind w:left="3600" w:hanging="3600"/>
        <w:rPr>
          <w:rFonts w:ascii="Times New Roman" w:eastAsia="Times New Roman" w:hAnsi="Times New Roman" w:cs="Times New Roman"/>
          <w:sz w:val="24"/>
          <w:szCs w:val="24"/>
        </w:rPr>
      </w:pPr>
      <w:r w:rsidRPr="008B128F">
        <w:rPr>
          <w:rFonts w:ascii="Times New Roman" w:hAnsi="Times New Roman" w:cs="Times New Roman"/>
          <w:color w:val="000000" w:themeColor="text1"/>
          <w:sz w:val="24"/>
          <w:szCs w:val="24"/>
        </w:rPr>
        <w:t>Approx</w:t>
      </w:r>
      <w:r w:rsidR="00360E36" w:rsidRPr="008B128F">
        <w:rPr>
          <w:rFonts w:ascii="Times New Roman" w:hAnsi="Times New Roman" w:cs="Times New Roman"/>
          <w:color w:val="000000" w:themeColor="text1"/>
          <w:sz w:val="24"/>
          <w:szCs w:val="24"/>
        </w:rPr>
        <w:t>imate number of awards given</w:t>
      </w:r>
      <w:r w:rsidR="00A3037E" w:rsidRPr="008B128F">
        <w:rPr>
          <w:rFonts w:ascii="Times New Roman" w:hAnsi="Times New Roman" w:cs="Times New Roman"/>
          <w:color w:val="000000" w:themeColor="text1"/>
          <w:sz w:val="24"/>
          <w:szCs w:val="24"/>
        </w:rPr>
        <w:t xml:space="preserve"> for FY 2022</w:t>
      </w:r>
      <w:r w:rsidR="00360E36" w:rsidRPr="008B128F">
        <w:rPr>
          <w:rFonts w:ascii="Times New Roman" w:hAnsi="Times New Roman" w:cs="Times New Roman"/>
          <w:color w:val="000000" w:themeColor="text1"/>
          <w:sz w:val="24"/>
          <w:szCs w:val="24"/>
        </w:rPr>
        <w:t xml:space="preserve">: </w:t>
      </w:r>
      <w:r w:rsidR="00A659D3" w:rsidRPr="008B128F">
        <w:rPr>
          <w:rFonts w:ascii="Times New Roman" w:eastAsia="Times New Roman" w:hAnsi="Times New Roman" w:cs="Times New Roman"/>
          <w:i/>
          <w:iCs/>
          <w:sz w:val="24"/>
          <w:szCs w:val="24"/>
        </w:rPr>
        <w:t>2-20 depending on type of application provided for number of trauma care providers and teams</w:t>
      </w:r>
    </w:p>
    <w:p w14:paraId="4C629DEC" w14:textId="77777777" w:rsidR="00A659D3" w:rsidRPr="008B128F" w:rsidRDefault="00A659D3">
      <w:pPr>
        <w:rPr>
          <w:rFonts w:ascii="Times New Roman" w:hAnsi="Times New Roman" w:cs="Times New Roman"/>
          <w:color w:val="000000" w:themeColor="text1"/>
          <w:sz w:val="24"/>
          <w:szCs w:val="24"/>
        </w:rPr>
      </w:pPr>
    </w:p>
    <w:p w14:paraId="79B6536D" w14:textId="196ED809" w:rsidR="00615B05" w:rsidRPr="008B128F" w:rsidRDefault="00097003">
      <w:pPr>
        <w:rPr>
          <w:rFonts w:ascii="Times New Roman" w:hAnsi="Times New Roman" w:cs="Times New Roman"/>
          <w:color w:val="000000" w:themeColor="text1"/>
          <w:sz w:val="24"/>
          <w:szCs w:val="24"/>
        </w:rPr>
      </w:pPr>
      <w:r w:rsidRPr="008B128F">
        <w:rPr>
          <w:rFonts w:ascii="Times New Roman" w:hAnsi="Times New Roman" w:cs="Times New Roman"/>
          <w:color w:val="000000" w:themeColor="text1"/>
          <w:sz w:val="24"/>
          <w:szCs w:val="24"/>
        </w:rPr>
        <w:t>Approximate award:</w:t>
      </w:r>
    </w:p>
    <w:p w14:paraId="416929F7" w14:textId="77777777" w:rsidR="00A659D3" w:rsidRPr="008B128F" w:rsidRDefault="00A659D3">
      <w:pPr>
        <w:autoSpaceDE w:val="0"/>
        <w:autoSpaceDN w:val="0"/>
        <w:adjustRightInd w:val="0"/>
        <w:ind w:left="3600" w:hanging="3600"/>
        <w:rPr>
          <w:rFonts w:ascii="Times New Roman" w:hAnsi="Times New Roman" w:cs="Times New Roman"/>
          <w:b/>
          <w:bCs/>
          <w:sz w:val="24"/>
          <w:szCs w:val="24"/>
        </w:rPr>
      </w:pPr>
      <w:r w:rsidRPr="008B128F">
        <w:rPr>
          <w:rFonts w:ascii="Times New Roman" w:eastAsia="Times New Roman" w:hAnsi="Times New Roman" w:cs="Times New Roman"/>
          <w:sz w:val="24"/>
          <w:szCs w:val="24"/>
        </w:rPr>
        <w:t xml:space="preserve">36 months for </w:t>
      </w:r>
      <w:r w:rsidRPr="008B128F">
        <w:rPr>
          <w:rFonts w:ascii="Times New Roman" w:hAnsi="Times New Roman" w:cs="Times New Roman"/>
          <w:b/>
          <w:bCs/>
          <w:sz w:val="24"/>
          <w:szCs w:val="24"/>
        </w:rPr>
        <w:t>trauma centers for military trauma care providers</w:t>
      </w:r>
    </w:p>
    <w:p w14:paraId="7A7BB2FB" w14:textId="242EB110" w:rsidR="00A659D3" w:rsidRPr="008B128F" w:rsidRDefault="00A659D3">
      <w:pPr>
        <w:autoSpaceDE w:val="0"/>
        <w:autoSpaceDN w:val="0"/>
        <w:adjustRightInd w:val="0"/>
        <w:rPr>
          <w:rFonts w:ascii="Times New Roman" w:hAnsi="Times New Roman" w:cs="Times New Roman"/>
          <w:b/>
          <w:bCs/>
          <w:sz w:val="24"/>
          <w:szCs w:val="24"/>
        </w:rPr>
      </w:pPr>
      <w:r w:rsidRPr="008B128F">
        <w:rPr>
          <w:rFonts w:ascii="Times New Roman" w:hAnsi="Times New Roman" w:cs="Times New Roman"/>
          <w:sz w:val="24"/>
          <w:szCs w:val="24"/>
        </w:rPr>
        <w:t xml:space="preserve">60 months for </w:t>
      </w:r>
      <w:r w:rsidRPr="008B128F">
        <w:rPr>
          <w:rFonts w:ascii="Times New Roman" w:hAnsi="Times New Roman" w:cs="Times New Roman"/>
          <w:b/>
          <w:bCs/>
          <w:sz w:val="24"/>
          <w:szCs w:val="24"/>
        </w:rPr>
        <w:t>high-acuity trauma centers for military trau</w:t>
      </w:r>
      <w:r w:rsidR="00400474" w:rsidRPr="008B128F">
        <w:rPr>
          <w:rFonts w:ascii="Times New Roman" w:hAnsi="Times New Roman" w:cs="Times New Roman"/>
          <w:b/>
          <w:bCs/>
          <w:sz w:val="24"/>
          <w:szCs w:val="24"/>
        </w:rPr>
        <w:t>ma</w:t>
      </w:r>
      <w:r w:rsidRPr="008B128F">
        <w:rPr>
          <w:rFonts w:ascii="Times New Roman" w:hAnsi="Times New Roman" w:cs="Times New Roman"/>
          <w:b/>
          <w:bCs/>
          <w:sz w:val="24"/>
          <w:szCs w:val="24"/>
        </w:rPr>
        <w:t xml:space="preserve"> teams</w:t>
      </w:r>
    </w:p>
    <w:p w14:paraId="7DB41DF0" w14:textId="01ED729B" w:rsidR="00A659D3" w:rsidRPr="008B128F" w:rsidRDefault="00A659D3">
      <w:pPr>
        <w:autoSpaceDE w:val="0"/>
        <w:autoSpaceDN w:val="0"/>
        <w:adjustRightInd w:val="0"/>
        <w:rPr>
          <w:rFonts w:ascii="Times New Roman" w:hAnsi="Times New Roman" w:cs="Times New Roman"/>
          <w:b/>
          <w:bCs/>
          <w:sz w:val="24"/>
          <w:szCs w:val="24"/>
        </w:rPr>
      </w:pPr>
    </w:p>
    <w:p w14:paraId="77423145" w14:textId="1EEDAF34" w:rsidR="00A659D3" w:rsidRPr="008B128F" w:rsidRDefault="00A659D3">
      <w:pPr>
        <w:rPr>
          <w:rFonts w:ascii="Times New Roman" w:hAnsi="Times New Roman" w:cs="Times New Roman"/>
          <w:color w:val="000000" w:themeColor="text1"/>
          <w:sz w:val="24"/>
          <w:szCs w:val="24"/>
        </w:rPr>
      </w:pPr>
    </w:p>
    <w:p w14:paraId="6FE5AB03" w14:textId="77777777" w:rsidR="00097003" w:rsidRPr="008B128F" w:rsidRDefault="0082647E">
      <w:pPr>
        <w:pStyle w:val="Heading2"/>
        <w:spacing w:before="0"/>
        <w:ind w:left="0" w:right="368"/>
        <w:rPr>
          <w:rFonts w:cs="Times New Roman"/>
          <w:color w:val="1F497D"/>
          <w:sz w:val="24"/>
          <w:szCs w:val="24"/>
        </w:rPr>
      </w:pPr>
      <w:r w:rsidRPr="008B128F">
        <w:rPr>
          <w:rFonts w:cs="Times New Roman"/>
          <w:color w:val="1F497D"/>
          <w:sz w:val="24"/>
          <w:szCs w:val="24"/>
        </w:rPr>
        <w:t>Collaborations (</w:t>
      </w:r>
      <w:r w:rsidR="005D5D52" w:rsidRPr="008B128F">
        <w:rPr>
          <w:rFonts w:cs="Times New Roman"/>
          <w:color w:val="1F497D"/>
          <w:sz w:val="24"/>
          <w:szCs w:val="24"/>
        </w:rPr>
        <w:t>if applicable)</w:t>
      </w:r>
    </w:p>
    <w:p w14:paraId="5B0ACCDA" w14:textId="43037EF7" w:rsidR="00BF1446" w:rsidRPr="008B128F" w:rsidRDefault="00A659D3">
      <w:pPr>
        <w:rPr>
          <w:rFonts w:ascii="Times New Roman" w:hAnsi="Times New Roman" w:cs="Times New Roman"/>
          <w:iCs/>
          <w:color w:val="000000" w:themeColor="text1"/>
          <w:sz w:val="24"/>
          <w:szCs w:val="24"/>
        </w:rPr>
      </w:pPr>
      <w:r w:rsidRPr="008B128F">
        <w:rPr>
          <w:rFonts w:ascii="Times New Roman" w:hAnsi="Times New Roman" w:cs="Times New Roman"/>
          <w:iCs/>
          <w:color w:val="000000" w:themeColor="text1"/>
          <w:sz w:val="24"/>
          <w:szCs w:val="24"/>
        </w:rPr>
        <w:t xml:space="preserve">Collaboration on this </w:t>
      </w:r>
      <w:r w:rsidR="00E150AA">
        <w:rPr>
          <w:rFonts w:ascii="Times New Roman" w:hAnsi="Times New Roman" w:cs="Times New Roman"/>
          <w:sz w:val="24"/>
          <w:szCs w:val="24"/>
        </w:rPr>
        <w:t>grant</w:t>
      </w:r>
      <w:r w:rsidRPr="008B128F">
        <w:rPr>
          <w:rFonts w:ascii="Times New Roman" w:hAnsi="Times New Roman" w:cs="Times New Roman"/>
          <w:iCs/>
          <w:color w:val="000000" w:themeColor="text1"/>
          <w:sz w:val="24"/>
          <w:szCs w:val="24"/>
        </w:rPr>
        <w:t xml:space="preserve"> will be with the Department of Defense</w:t>
      </w:r>
      <w:r w:rsidR="009F79CB" w:rsidRPr="008B128F">
        <w:rPr>
          <w:rFonts w:ascii="Times New Roman" w:hAnsi="Times New Roman" w:cs="Times New Roman"/>
          <w:iCs/>
          <w:color w:val="000000" w:themeColor="text1"/>
          <w:sz w:val="24"/>
          <w:szCs w:val="24"/>
        </w:rPr>
        <w:t xml:space="preserve"> (DoD)</w:t>
      </w:r>
      <w:r w:rsidR="00BF1446" w:rsidRPr="008B128F">
        <w:rPr>
          <w:rFonts w:ascii="Times New Roman" w:hAnsi="Times New Roman" w:cs="Times New Roman"/>
          <w:iCs/>
          <w:color w:val="000000" w:themeColor="text1"/>
          <w:sz w:val="24"/>
          <w:szCs w:val="24"/>
        </w:rPr>
        <w:t>:</w:t>
      </w:r>
    </w:p>
    <w:p w14:paraId="1D359272" w14:textId="7ABD23CF" w:rsidR="009F79CB" w:rsidRPr="008B128F" w:rsidRDefault="009F79CB">
      <w:pPr>
        <w:pStyle w:val="ListParagraph"/>
        <w:numPr>
          <w:ilvl w:val="1"/>
          <w:numId w:val="20"/>
        </w:numPr>
        <w:rPr>
          <w:rFonts w:ascii="Times New Roman" w:hAnsi="Times New Roman" w:cs="Times New Roman"/>
          <w:iCs/>
          <w:color w:val="000000" w:themeColor="text1"/>
          <w:sz w:val="24"/>
          <w:szCs w:val="24"/>
        </w:rPr>
      </w:pPr>
      <w:r w:rsidRPr="008B128F">
        <w:rPr>
          <w:rFonts w:ascii="Times New Roman" w:hAnsi="Times New Roman" w:cs="Times New Roman"/>
          <w:iCs/>
          <w:color w:val="000000" w:themeColor="text1"/>
          <w:sz w:val="24"/>
          <w:szCs w:val="24"/>
        </w:rPr>
        <w:t>Must have agreement with DoD</w:t>
      </w:r>
    </w:p>
    <w:p w14:paraId="58DE8BB3" w14:textId="3BB8660C" w:rsidR="00615B05" w:rsidRPr="008B128F" w:rsidRDefault="00BF1446">
      <w:pPr>
        <w:pStyle w:val="ListParagraph"/>
        <w:numPr>
          <w:ilvl w:val="1"/>
          <w:numId w:val="20"/>
        </w:numPr>
        <w:rPr>
          <w:rFonts w:ascii="Times New Roman" w:hAnsi="Times New Roman" w:cs="Times New Roman"/>
          <w:iCs/>
          <w:color w:val="000000" w:themeColor="text1"/>
          <w:sz w:val="24"/>
          <w:szCs w:val="24"/>
        </w:rPr>
      </w:pPr>
      <w:r w:rsidRPr="008B128F">
        <w:rPr>
          <w:rFonts w:ascii="Times New Roman" w:hAnsi="Times New Roman" w:cs="Times New Roman"/>
          <w:iCs/>
          <w:color w:val="000000" w:themeColor="text1"/>
          <w:sz w:val="24"/>
          <w:szCs w:val="24"/>
        </w:rPr>
        <w:t xml:space="preserve">Reporting </w:t>
      </w:r>
      <w:r w:rsidR="009F79CB" w:rsidRPr="008B128F">
        <w:rPr>
          <w:rFonts w:ascii="Times New Roman" w:hAnsi="Times New Roman" w:cs="Times New Roman"/>
          <w:iCs/>
          <w:color w:val="000000" w:themeColor="text1"/>
          <w:sz w:val="24"/>
          <w:szCs w:val="24"/>
        </w:rPr>
        <w:t xml:space="preserve">requirements </w:t>
      </w:r>
    </w:p>
    <w:p w14:paraId="3F341CF7" w14:textId="0A0A4E10" w:rsidR="009F79CB" w:rsidRPr="008B128F" w:rsidRDefault="009F79CB">
      <w:pPr>
        <w:pStyle w:val="ListParagraph"/>
        <w:numPr>
          <w:ilvl w:val="1"/>
          <w:numId w:val="20"/>
        </w:numPr>
        <w:rPr>
          <w:rFonts w:ascii="Times New Roman" w:hAnsi="Times New Roman" w:cs="Times New Roman"/>
          <w:iCs/>
          <w:color w:val="000000" w:themeColor="text1"/>
          <w:sz w:val="24"/>
          <w:szCs w:val="24"/>
        </w:rPr>
      </w:pPr>
      <w:r w:rsidRPr="008B128F">
        <w:rPr>
          <w:rFonts w:ascii="Times New Roman" w:hAnsi="Times New Roman" w:cs="Times New Roman"/>
          <w:iCs/>
          <w:color w:val="000000" w:themeColor="text1"/>
          <w:sz w:val="24"/>
          <w:szCs w:val="24"/>
        </w:rPr>
        <w:t>Providers allowed to deploy with DoD</w:t>
      </w:r>
    </w:p>
    <w:p w14:paraId="6CA2245F" w14:textId="77777777" w:rsidR="00636444" w:rsidRPr="008B128F" w:rsidRDefault="00636444">
      <w:pPr>
        <w:ind w:right="368"/>
        <w:rPr>
          <w:rFonts w:ascii="Times New Roman" w:hAnsi="Times New Roman" w:cs="Times New Roman"/>
          <w:sz w:val="24"/>
          <w:szCs w:val="24"/>
        </w:rPr>
      </w:pPr>
    </w:p>
    <w:p w14:paraId="37E7A9EE" w14:textId="77777777" w:rsidR="00D56590" w:rsidRPr="008B128F" w:rsidRDefault="003717AC">
      <w:pPr>
        <w:pStyle w:val="ListParagraph"/>
        <w:keepNext/>
        <w:outlineLvl w:val="0"/>
        <w:rPr>
          <w:rFonts w:ascii="Times New Roman" w:hAnsi="Times New Roman" w:cs="Times New Roman"/>
          <w:b/>
          <w:bCs/>
          <w:color w:val="800000"/>
          <w:kern w:val="32"/>
          <w:sz w:val="24"/>
          <w:szCs w:val="24"/>
        </w:rPr>
      </w:pPr>
      <w:r w:rsidRPr="008B128F">
        <w:rPr>
          <w:rFonts w:ascii="Times New Roman" w:hAnsi="Times New Roman" w:cs="Times New Roman"/>
          <w:b/>
          <w:bCs/>
          <w:color w:val="800000"/>
          <w:kern w:val="32"/>
          <w:sz w:val="24"/>
          <w:szCs w:val="24"/>
        </w:rPr>
        <w:t xml:space="preserve">II. </w:t>
      </w:r>
      <w:r w:rsidR="009C10F2" w:rsidRPr="008B128F">
        <w:rPr>
          <w:rFonts w:ascii="Times New Roman" w:hAnsi="Times New Roman" w:cs="Times New Roman"/>
          <w:b/>
          <w:bCs/>
          <w:color w:val="800000"/>
          <w:kern w:val="32"/>
          <w:sz w:val="24"/>
          <w:szCs w:val="24"/>
        </w:rPr>
        <w:t>AWARD INFORMATION</w:t>
      </w:r>
    </w:p>
    <w:p w14:paraId="4D6EEBD9" w14:textId="77777777" w:rsidR="00581E45" w:rsidRPr="008B128F" w:rsidRDefault="00581E45">
      <w:pPr>
        <w:pStyle w:val="ListParagraph"/>
        <w:keepNext/>
        <w:outlineLvl w:val="0"/>
        <w:rPr>
          <w:rFonts w:ascii="Times New Roman" w:hAnsi="Times New Roman" w:cs="Times New Roman"/>
          <w:b/>
          <w:bCs/>
          <w:color w:val="800000"/>
          <w:kern w:val="32"/>
          <w:sz w:val="24"/>
          <w:szCs w:val="24"/>
        </w:rPr>
      </w:pPr>
    </w:p>
    <w:p w14:paraId="335AC7B6" w14:textId="75FB6136" w:rsidR="00581E45" w:rsidRPr="008B128F" w:rsidRDefault="005D5D52">
      <w:pPr>
        <w:pStyle w:val="Heading2"/>
        <w:spacing w:before="0"/>
        <w:ind w:left="0" w:right="368"/>
        <w:rPr>
          <w:rFonts w:cs="Times New Roman"/>
          <w:color w:val="1F497D"/>
          <w:sz w:val="24"/>
          <w:szCs w:val="24"/>
        </w:rPr>
      </w:pPr>
      <w:r w:rsidRPr="008B128F">
        <w:rPr>
          <w:rFonts w:eastAsiaTheme="minorHAnsi" w:cs="Times New Roman"/>
          <w:bCs w:val="0"/>
          <w:color w:val="000000" w:themeColor="text1"/>
          <w:sz w:val="24"/>
          <w:szCs w:val="24"/>
        </w:rPr>
        <w:t xml:space="preserve">FOA </w:t>
      </w:r>
      <w:proofErr w:type="gramStart"/>
      <w:r w:rsidRPr="008B128F">
        <w:rPr>
          <w:rFonts w:eastAsiaTheme="minorHAnsi" w:cs="Times New Roman"/>
          <w:bCs w:val="0"/>
          <w:color w:val="000000" w:themeColor="text1"/>
          <w:sz w:val="24"/>
          <w:szCs w:val="24"/>
        </w:rPr>
        <w:t>Title</w:t>
      </w:r>
      <w:r w:rsidR="00E45B72" w:rsidRPr="008B128F">
        <w:rPr>
          <w:rFonts w:cs="Times New Roman"/>
          <w:color w:val="1F497D"/>
          <w:sz w:val="24"/>
          <w:szCs w:val="24"/>
        </w:rPr>
        <w:t xml:space="preserve">  </w:t>
      </w:r>
      <w:r w:rsidR="00AD3F81" w:rsidRPr="008B128F">
        <w:rPr>
          <w:rFonts w:cs="Times New Roman"/>
          <w:color w:val="1F497D"/>
          <w:sz w:val="24"/>
          <w:szCs w:val="24"/>
        </w:rPr>
        <w:tab/>
      </w:r>
      <w:bookmarkStart w:id="6" w:name="_Hlk103242725"/>
      <w:proofErr w:type="gramEnd"/>
      <w:r w:rsidR="00A659D3" w:rsidRPr="008B128F">
        <w:rPr>
          <w:rFonts w:cs="Times New Roman"/>
          <w:b w:val="0"/>
          <w:color w:val="130E11"/>
          <w:w w:val="105"/>
          <w:sz w:val="24"/>
          <w:szCs w:val="24"/>
        </w:rPr>
        <w:t>Military</w:t>
      </w:r>
      <w:r w:rsidR="00A3037E" w:rsidRPr="008B128F">
        <w:rPr>
          <w:rFonts w:cs="Times New Roman"/>
          <w:b w:val="0"/>
          <w:color w:val="130E11"/>
          <w:w w:val="105"/>
          <w:sz w:val="24"/>
          <w:szCs w:val="24"/>
        </w:rPr>
        <w:t>-</w:t>
      </w:r>
      <w:r w:rsidR="00A659D3" w:rsidRPr="008B128F">
        <w:rPr>
          <w:rFonts w:cs="Times New Roman"/>
          <w:b w:val="0"/>
          <w:color w:val="26232A"/>
          <w:w w:val="105"/>
          <w:sz w:val="24"/>
          <w:szCs w:val="24"/>
        </w:rPr>
        <w:t>C</w:t>
      </w:r>
      <w:r w:rsidR="00A659D3" w:rsidRPr="008B128F">
        <w:rPr>
          <w:rFonts w:cs="Times New Roman"/>
          <w:b w:val="0"/>
          <w:color w:val="130E11"/>
          <w:w w:val="105"/>
          <w:sz w:val="24"/>
          <w:szCs w:val="24"/>
        </w:rPr>
        <w:t>ivilian Partner</w:t>
      </w:r>
      <w:r w:rsidR="00A659D3" w:rsidRPr="008B128F">
        <w:rPr>
          <w:rFonts w:cs="Times New Roman"/>
          <w:b w:val="0"/>
          <w:color w:val="26232A"/>
          <w:w w:val="105"/>
          <w:sz w:val="24"/>
          <w:szCs w:val="24"/>
        </w:rPr>
        <w:t>s</w:t>
      </w:r>
      <w:r w:rsidR="00A659D3" w:rsidRPr="008B128F">
        <w:rPr>
          <w:rFonts w:cs="Times New Roman"/>
          <w:b w:val="0"/>
          <w:color w:val="130E11"/>
          <w:w w:val="105"/>
          <w:sz w:val="24"/>
          <w:szCs w:val="24"/>
        </w:rPr>
        <w:t>hip for Tra</w:t>
      </w:r>
      <w:r w:rsidR="00A659D3" w:rsidRPr="008B128F">
        <w:rPr>
          <w:rFonts w:cs="Times New Roman"/>
          <w:b w:val="0"/>
          <w:color w:val="26232A"/>
          <w:w w:val="105"/>
          <w:sz w:val="24"/>
          <w:szCs w:val="24"/>
        </w:rPr>
        <w:t>u</w:t>
      </w:r>
      <w:r w:rsidR="00A659D3" w:rsidRPr="008B128F">
        <w:rPr>
          <w:rFonts w:cs="Times New Roman"/>
          <w:b w:val="0"/>
          <w:color w:val="130E11"/>
          <w:w w:val="105"/>
          <w:sz w:val="24"/>
          <w:szCs w:val="24"/>
        </w:rPr>
        <w:t>ma</w:t>
      </w:r>
      <w:r w:rsidR="00A659D3" w:rsidRPr="008B128F">
        <w:rPr>
          <w:rFonts w:cs="Times New Roman"/>
          <w:b w:val="0"/>
          <w:color w:val="130E11"/>
          <w:spacing w:val="-8"/>
          <w:w w:val="105"/>
          <w:sz w:val="24"/>
          <w:szCs w:val="24"/>
        </w:rPr>
        <w:t xml:space="preserve"> </w:t>
      </w:r>
      <w:r w:rsidR="00A659D3" w:rsidRPr="008B128F">
        <w:rPr>
          <w:rFonts w:cs="Times New Roman"/>
          <w:b w:val="0"/>
          <w:color w:val="130E11"/>
          <w:w w:val="105"/>
          <w:sz w:val="24"/>
          <w:szCs w:val="24"/>
        </w:rPr>
        <w:t>Readine</w:t>
      </w:r>
      <w:r w:rsidR="00A659D3" w:rsidRPr="008B128F">
        <w:rPr>
          <w:rFonts w:cs="Times New Roman"/>
          <w:b w:val="0"/>
          <w:color w:val="26232A"/>
          <w:w w:val="105"/>
          <w:sz w:val="24"/>
          <w:szCs w:val="24"/>
        </w:rPr>
        <w:t xml:space="preserve">ss </w:t>
      </w:r>
      <w:r w:rsidR="00E150AA">
        <w:rPr>
          <w:rFonts w:cs="Times New Roman"/>
          <w:b w:val="0"/>
          <w:color w:val="26232A"/>
          <w:w w:val="105"/>
          <w:sz w:val="24"/>
          <w:szCs w:val="24"/>
        </w:rPr>
        <w:t>Grant</w:t>
      </w:r>
      <w:r w:rsidR="00A659D3" w:rsidRPr="008B128F">
        <w:rPr>
          <w:rFonts w:cs="Times New Roman"/>
          <w:b w:val="0"/>
          <w:color w:val="130E11"/>
          <w:w w:val="105"/>
          <w:sz w:val="24"/>
          <w:szCs w:val="24"/>
        </w:rPr>
        <w:t xml:space="preserve"> Pro</w:t>
      </w:r>
      <w:r w:rsidR="00A659D3" w:rsidRPr="008B128F">
        <w:rPr>
          <w:rFonts w:cs="Times New Roman"/>
          <w:b w:val="0"/>
          <w:color w:val="26232A"/>
          <w:spacing w:val="-4"/>
          <w:w w:val="105"/>
          <w:sz w:val="24"/>
          <w:szCs w:val="24"/>
        </w:rPr>
        <w:t>g</w:t>
      </w:r>
      <w:r w:rsidR="00A659D3" w:rsidRPr="008B128F">
        <w:rPr>
          <w:rFonts w:cs="Times New Roman"/>
          <w:b w:val="0"/>
          <w:color w:val="130E11"/>
          <w:spacing w:val="-4"/>
          <w:w w:val="105"/>
          <w:sz w:val="24"/>
          <w:szCs w:val="24"/>
        </w:rPr>
        <w:t>ram/</w:t>
      </w:r>
      <w:r w:rsidR="00A659D3" w:rsidRPr="008B128F">
        <w:rPr>
          <w:rFonts w:cs="Times New Roman"/>
          <w:b w:val="0"/>
          <w:sz w:val="24"/>
          <w:szCs w:val="24"/>
        </w:rPr>
        <w:t>Mission Zero</w:t>
      </w:r>
      <w:bookmarkEnd w:id="6"/>
      <w:r w:rsidR="00A3037E" w:rsidRPr="008B128F">
        <w:rPr>
          <w:rFonts w:cs="Times New Roman"/>
          <w:b w:val="0"/>
          <w:sz w:val="24"/>
          <w:szCs w:val="24"/>
        </w:rPr>
        <w:t xml:space="preserve"> Act</w:t>
      </w:r>
    </w:p>
    <w:p w14:paraId="3CAC6FD4" w14:textId="77777777" w:rsidR="00436DD0" w:rsidRPr="008B128F" w:rsidRDefault="00436DD0">
      <w:pPr>
        <w:pStyle w:val="Heading2"/>
        <w:spacing w:before="0"/>
        <w:ind w:left="0" w:right="368"/>
        <w:rPr>
          <w:rFonts w:cs="Times New Roman"/>
          <w:color w:val="1F497D"/>
          <w:sz w:val="24"/>
          <w:szCs w:val="24"/>
        </w:rPr>
      </w:pPr>
    </w:p>
    <w:p w14:paraId="3E4AE245" w14:textId="49E845F7" w:rsidR="00581E45" w:rsidRPr="008B128F" w:rsidRDefault="00D56590">
      <w:pPr>
        <w:tabs>
          <w:tab w:val="left" w:pos="5199"/>
        </w:tabs>
        <w:ind w:left="10"/>
        <w:rPr>
          <w:rFonts w:ascii="Times New Roman" w:hAnsi="Times New Roman" w:cs="Times New Roman"/>
          <w:b/>
          <w:sz w:val="24"/>
          <w:szCs w:val="24"/>
        </w:rPr>
      </w:pPr>
      <w:r w:rsidRPr="008B128F">
        <w:rPr>
          <w:rFonts w:ascii="Times New Roman" w:hAnsi="Times New Roman" w:cs="Times New Roman"/>
          <w:b/>
          <w:color w:val="000000" w:themeColor="text1"/>
          <w:sz w:val="24"/>
          <w:szCs w:val="24"/>
        </w:rPr>
        <w:t>Type</w:t>
      </w:r>
      <w:r w:rsidRPr="008B128F">
        <w:rPr>
          <w:rFonts w:ascii="Times New Roman" w:hAnsi="Times New Roman" w:cs="Times New Roman"/>
          <w:b/>
          <w:color w:val="000000" w:themeColor="text1"/>
          <w:spacing w:val="-1"/>
          <w:sz w:val="24"/>
          <w:szCs w:val="24"/>
        </w:rPr>
        <w:t xml:space="preserve"> </w:t>
      </w:r>
      <w:r w:rsidRPr="008B128F">
        <w:rPr>
          <w:rFonts w:ascii="Times New Roman" w:hAnsi="Times New Roman" w:cs="Times New Roman"/>
          <w:b/>
          <w:color w:val="000000" w:themeColor="text1"/>
          <w:sz w:val="24"/>
          <w:szCs w:val="24"/>
        </w:rPr>
        <w:t>of Award:</w:t>
      </w:r>
      <w:r w:rsidR="00E45B72" w:rsidRPr="008B128F">
        <w:rPr>
          <w:rFonts w:ascii="Times New Roman" w:hAnsi="Times New Roman" w:cs="Times New Roman"/>
          <w:b/>
          <w:color w:val="000000" w:themeColor="text1"/>
          <w:sz w:val="24"/>
          <w:szCs w:val="24"/>
        </w:rPr>
        <w:t xml:space="preserve">  </w:t>
      </w:r>
      <w:r w:rsidR="00AD3F81" w:rsidRPr="008B128F">
        <w:rPr>
          <w:rFonts w:ascii="Times New Roman" w:hAnsi="Times New Roman" w:cs="Times New Roman"/>
          <w:b/>
          <w:color w:val="000000" w:themeColor="text1"/>
          <w:sz w:val="24"/>
          <w:szCs w:val="24"/>
        </w:rPr>
        <w:tab/>
      </w:r>
      <w:r w:rsidR="00E45B72" w:rsidRPr="008B128F">
        <w:rPr>
          <w:rFonts w:ascii="Times New Roman" w:hAnsi="Times New Roman" w:cs="Times New Roman"/>
          <w:b/>
          <w:sz w:val="24"/>
          <w:szCs w:val="24"/>
        </w:rPr>
        <w:t xml:space="preserve"> </w:t>
      </w:r>
      <w:r w:rsidR="00E150AA">
        <w:rPr>
          <w:rFonts w:ascii="Times New Roman" w:hAnsi="Times New Roman" w:cs="Times New Roman"/>
          <w:sz w:val="24"/>
          <w:szCs w:val="24"/>
        </w:rPr>
        <w:t>Grant</w:t>
      </w:r>
    </w:p>
    <w:p w14:paraId="59D74B21" w14:textId="77777777" w:rsidR="00581E45" w:rsidRPr="008B128F" w:rsidRDefault="00581E45">
      <w:pPr>
        <w:tabs>
          <w:tab w:val="left" w:pos="5199"/>
        </w:tabs>
        <w:ind w:left="10"/>
        <w:rPr>
          <w:rFonts w:ascii="Times New Roman" w:hAnsi="Times New Roman" w:cs="Times New Roman"/>
          <w:b/>
          <w:sz w:val="24"/>
          <w:szCs w:val="24"/>
        </w:rPr>
      </w:pPr>
    </w:p>
    <w:p w14:paraId="336A1791" w14:textId="30475EEE" w:rsidR="00D56590" w:rsidRPr="008B128F" w:rsidRDefault="00D56590">
      <w:pPr>
        <w:tabs>
          <w:tab w:val="left" w:pos="5199"/>
        </w:tabs>
        <w:ind w:left="10"/>
        <w:rPr>
          <w:rFonts w:ascii="Times New Roman" w:eastAsia="Times New Roman" w:hAnsi="Times New Roman" w:cs="Times New Roman"/>
          <w:bCs/>
          <w:sz w:val="24"/>
          <w:szCs w:val="24"/>
        </w:rPr>
      </w:pPr>
      <w:r w:rsidRPr="008B128F">
        <w:rPr>
          <w:rFonts w:ascii="Times New Roman" w:hAnsi="Times New Roman" w:cs="Times New Roman"/>
          <w:b/>
          <w:sz w:val="24"/>
          <w:szCs w:val="24"/>
        </w:rPr>
        <w:t>Fiscal</w:t>
      </w:r>
      <w:r w:rsidRPr="008B128F">
        <w:rPr>
          <w:rFonts w:ascii="Times New Roman" w:hAnsi="Times New Roman" w:cs="Times New Roman"/>
          <w:b/>
          <w:spacing w:val="-1"/>
          <w:sz w:val="24"/>
          <w:szCs w:val="24"/>
        </w:rPr>
        <w:t xml:space="preserve"> </w:t>
      </w:r>
      <w:r w:rsidRPr="008B128F">
        <w:rPr>
          <w:rFonts w:ascii="Times New Roman" w:hAnsi="Times New Roman" w:cs="Times New Roman"/>
          <w:b/>
          <w:sz w:val="24"/>
          <w:szCs w:val="24"/>
        </w:rPr>
        <w:t>Year Funds:</w:t>
      </w:r>
      <w:r w:rsidRPr="008B128F">
        <w:rPr>
          <w:rFonts w:ascii="Times New Roman" w:hAnsi="Times New Roman" w:cs="Times New Roman"/>
          <w:b/>
          <w:sz w:val="24"/>
          <w:szCs w:val="24"/>
        </w:rPr>
        <w:tab/>
      </w:r>
      <w:r w:rsidR="00A659D3" w:rsidRPr="008B128F">
        <w:rPr>
          <w:rFonts w:ascii="Times New Roman" w:eastAsia="Times New Roman" w:hAnsi="Times New Roman" w:cs="Times New Roman"/>
          <w:bCs/>
          <w:sz w:val="24"/>
          <w:szCs w:val="24"/>
        </w:rPr>
        <w:t>2022</w:t>
      </w:r>
    </w:p>
    <w:p w14:paraId="0816E2B5" w14:textId="77777777" w:rsidR="00581E45" w:rsidRPr="008B128F" w:rsidRDefault="00581E45">
      <w:pPr>
        <w:tabs>
          <w:tab w:val="left" w:pos="5199"/>
        </w:tabs>
        <w:ind w:left="10"/>
        <w:rPr>
          <w:rFonts w:ascii="Times New Roman" w:hAnsi="Times New Roman" w:cs="Times New Roman"/>
          <w:b/>
          <w:color w:val="000000" w:themeColor="text1"/>
          <w:sz w:val="24"/>
          <w:szCs w:val="24"/>
        </w:rPr>
      </w:pPr>
    </w:p>
    <w:p w14:paraId="7103E2BD" w14:textId="29294067" w:rsidR="00D56590" w:rsidRPr="008B128F" w:rsidRDefault="00D56590">
      <w:pPr>
        <w:tabs>
          <w:tab w:val="left" w:pos="5199"/>
        </w:tabs>
        <w:ind w:left="10"/>
        <w:rPr>
          <w:rFonts w:ascii="Times New Roman" w:eastAsia="Times New Roman" w:hAnsi="Times New Roman" w:cs="Times New Roman"/>
          <w:color w:val="000000" w:themeColor="text1"/>
          <w:sz w:val="24"/>
          <w:szCs w:val="24"/>
        </w:rPr>
      </w:pPr>
      <w:r w:rsidRPr="008B128F">
        <w:rPr>
          <w:rFonts w:ascii="Times New Roman" w:hAnsi="Times New Roman" w:cs="Times New Roman"/>
          <w:b/>
          <w:color w:val="000000" w:themeColor="text1"/>
          <w:sz w:val="24"/>
          <w:szCs w:val="24"/>
        </w:rPr>
        <w:t>Approximate</w:t>
      </w:r>
      <w:r w:rsidRPr="008B128F">
        <w:rPr>
          <w:rFonts w:ascii="Times New Roman" w:hAnsi="Times New Roman" w:cs="Times New Roman"/>
          <w:b/>
          <w:color w:val="000000" w:themeColor="text1"/>
          <w:spacing w:val="-3"/>
          <w:sz w:val="24"/>
          <w:szCs w:val="24"/>
        </w:rPr>
        <w:t xml:space="preserve"> </w:t>
      </w:r>
      <w:r w:rsidRPr="008B128F">
        <w:rPr>
          <w:rFonts w:ascii="Times New Roman" w:hAnsi="Times New Roman" w:cs="Times New Roman"/>
          <w:b/>
          <w:color w:val="000000" w:themeColor="text1"/>
          <w:sz w:val="24"/>
          <w:szCs w:val="24"/>
        </w:rPr>
        <w:t>Total</w:t>
      </w:r>
      <w:r w:rsidRPr="008B128F">
        <w:rPr>
          <w:rFonts w:ascii="Times New Roman" w:hAnsi="Times New Roman" w:cs="Times New Roman"/>
          <w:b/>
          <w:color w:val="000000" w:themeColor="text1"/>
          <w:spacing w:val="-3"/>
          <w:sz w:val="24"/>
          <w:szCs w:val="24"/>
        </w:rPr>
        <w:t xml:space="preserve"> </w:t>
      </w:r>
      <w:r w:rsidRPr="008B128F">
        <w:rPr>
          <w:rFonts w:ascii="Times New Roman" w:hAnsi="Times New Roman" w:cs="Times New Roman"/>
          <w:b/>
          <w:color w:val="000000" w:themeColor="text1"/>
          <w:sz w:val="24"/>
          <w:szCs w:val="24"/>
        </w:rPr>
        <w:t>Funding:</w:t>
      </w:r>
      <w:r w:rsidRPr="008B128F">
        <w:rPr>
          <w:rFonts w:ascii="Times New Roman" w:hAnsi="Times New Roman" w:cs="Times New Roman"/>
          <w:b/>
          <w:color w:val="000000" w:themeColor="text1"/>
          <w:sz w:val="24"/>
          <w:szCs w:val="24"/>
        </w:rPr>
        <w:tab/>
      </w:r>
      <w:r w:rsidR="00D45227" w:rsidRPr="008B128F">
        <w:rPr>
          <w:rFonts w:ascii="Times New Roman" w:hAnsi="Times New Roman" w:cs="Times New Roman"/>
          <w:b/>
          <w:color w:val="000000" w:themeColor="text1"/>
          <w:sz w:val="24"/>
          <w:szCs w:val="24"/>
        </w:rPr>
        <w:t xml:space="preserve">$2,000,000.00 </w:t>
      </w:r>
      <w:r w:rsidR="009B04CD" w:rsidRPr="008B128F">
        <w:rPr>
          <w:rFonts w:ascii="Times New Roman" w:hAnsi="Times New Roman" w:cs="Times New Roman"/>
          <w:color w:val="000000" w:themeColor="text1"/>
          <w:sz w:val="24"/>
          <w:szCs w:val="24"/>
        </w:rPr>
        <w:t>USD</w:t>
      </w:r>
    </w:p>
    <w:p w14:paraId="3D1E5436" w14:textId="77777777" w:rsidR="00D56590" w:rsidRPr="008B128F" w:rsidRDefault="00D56590">
      <w:pPr>
        <w:pStyle w:val="BodyText"/>
        <w:ind w:left="5220" w:right="368"/>
        <w:rPr>
          <w:rFonts w:cs="Times New Roman"/>
          <w:color w:val="000000" w:themeColor="text1"/>
        </w:rPr>
      </w:pPr>
      <w:r w:rsidRPr="008B128F">
        <w:rPr>
          <w:rFonts w:cs="Times New Roman"/>
          <w:color w:val="000000" w:themeColor="text1"/>
        </w:rPr>
        <w:t>This</w:t>
      </w:r>
      <w:r w:rsidRPr="008B128F">
        <w:rPr>
          <w:rFonts w:cs="Times New Roman"/>
          <w:color w:val="000000" w:themeColor="text1"/>
          <w:spacing w:val="-6"/>
        </w:rPr>
        <w:t xml:space="preserve"> </w:t>
      </w:r>
      <w:r w:rsidRPr="008B128F">
        <w:rPr>
          <w:rFonts w:cs="Times New Roman"/>
          <w:color w:val="000000" w:themeColor="text1"/>
        </w:rPr>
        <w:t>amount</w:t>
      </w:r>
      <w:r w:rsidRPr="008B128F">
        <w:rPr>
          <w:rFonts w:cs="Times New Roman"/>
          <w:color w:val="000000" w:themeColor="text1"/>
          <w:spacing w:val="-5"/>
        </w:rPr>
        <w:t xml:space="preserve"> </w:t>
      </w:r>
      <w:r w:rsidRPr="008B128F">
        <w:rPr>
          <w:rFonts w:cs="Times New Roman"/>
          <w:color w:val="000000" w:themeColor="text1"/>
        </w:rPr>
        <w:t>is</w:t>
      </w:r>
      <w:r w:rsidRPr="008B128F">
        <w:rPr>
          <w:rFonts w:cs="Times New Roman"/>
          <w:color w:val="000000" w:themeColor="text1"/>
          <w:spacing w:val="-5"/>
        </w:rPr>
        <w:t xml:space="preserve"> </w:t>
      </w:r>
      <w:r w:rsidRPr="008B128F">
        <w:rPr>
          <w:rFonts w:cs="Times New Roman"/>
          <w:color w:val="000000" w:themeColor="text1"/>
        </w:rPr>
        <w:t>subject</w:t>
      </w:r>
      <w:r w:rsidRPr="008B128F">
        <w:rPr>
          <w:rFonts w:cs="Times New Roman"/>
          <w:color w:val="000000" w:themeColor="text1"/>
          <w:spacing w:val="-5"/>
        </w:rPr>
        <w:t xml:space="preserve"> </w:t>
      </w:r>
      <w:r w:rsidRPr="008B128F">
        <w:rPr>
          <w:rFonts w:cs="Times New Roman"/>
          <w:color w:val="000000" w:themeColor="text1"/>
        </w:rPr>
        <w:t>to</w:t>
      </w:r>
      <w:r w:rsidRPr="008B128F">
        <w:rPr>
          <w:rFonts w:cs="Times New Roman"/>
          <w:color w:val="000000" w:themeColor="text1"/>
          <w:spacing w:val="-5"/>
        </w:rPr>
        <w:t xml:space="preserve"> </w:t>
      </w:r>
      <w:r w:rsidRPr="008B128F">
        <w:rPr>
          <w:rFonts w:cs="Times New Roman"/>
          <w:color w:val="000000" w:themeColor="text1"/>
        </w:rPr>
        <w:t>availability</w:t>
      </w:r>
      <w:r w:rsidRPr="008B128F">
        <w:rPr>
          <w:rFonts w:cs="Times New Roman"/>
          <w:color w:val="000000" w:themeColor="text1"/>
          <w:spacing w:val="-5"/>
        </w:rPr>
        <w:t xml:space="preserve"> </w:t>
      </w:r>
      <w:r w:rsidRPr="008B128F">
        <w:rPr>
          <w:rFonts w:cs="Times New Roman"/>
          <w:color w:val="000000" w:themeColor="text1"/>
        </w:rPr>
        <w:t>of</w:t>
      </w:r>
      <w:r w:rsidRPr="008B128F">
        <w:rPr>
          <w:rFonts w:cs="Times New Roman"/>
          <w:color w:val="000000" w:themeColor="text1"/>
          <w:spacing w:val="-5"/>
        </w:rPr>
        <w:t xml:space="preserve"> </w:t>
      </w:r>
      <w:r w:rsidRPr="008B128F">
        <w:rPr>
          <w:rFonts w:cs="Times New Roman"/>
          <w:color w:val="000000" w:themeColor="text1"/>
        </w:rPr>
        <w:t>funds.</w:t>
      </w:r>
      <w:r w:rsidRPr="008B128F">
        <w:rPr>
          <w:rFonts w:cs="Times New Roman"/>
          <w:color w:val="000000" w:themeColor="text1"/>
          <w:spacing w:val="-5"/>
        </w:rPr>
        <w:t xml:space="preserve"> </w:t>
      </w:r>
      <w:r w:rsidRPr="008B128F">
        <w:rPr>
          <w:rFonts w:cs="Times New Roman"/>
          <w:color w:val="000000" w:themeColor="text1"/>
        </w:rPr>
        <w:t>Includes</w:t>
      </w:r>
      <w:r w:rsidRPr="008B128F">
        <w:rPr>
          <w:rFonts w:cs="Times New Roman"/>
          <w:color w:val="000000" w:themeColor="text1"/>
          <w:w w:val="99"/>
        </w:rPr>
        <w:t xml:space="preserve"> </w:t>
      </w:r>
      <w:r w:rsidRPr="008B128F">
        <w:rPr>
          <w:rFonts w:cs="Times New Roman"/>
          <w:color w:val="000000" w:themeColor="text1"/>
        </w:rPr>
        <w:t>direct</w:t>
      </w:r>
      <w:r w:rsidRPr="008B128F">
        <w:rPr>
          <w:rFonts w:cs="Times New Roman"/>
          <w:color w:val="000000" w:themeColor="text1"/>
          <w:spacing w:val="-8"/>
        </w:rPr>
        <w:t xml:space="preserve"> </w:t>
      </w:r>
      <w:r w:rsidRPr="008B128F">
        <w:rPr>
          <w:rFonts w:cs="Times New Roman"/>
          <w:color w:val="000000" w:themeColor="text1"/>
        </w:rPr>
        <w:t>and</w:t>
      </w:r>
      <w:r w:rsidRPr="008B128F">
        <w:rPr>
          <w:rFonts w:cs="Times New Roman"/>
          <w:color w:val="000000" w:themeColor="text1"/>
          <w:spacing w:val="-7"/>
        </w:rPr>
        <w:t xml:space="preserve"> </w:t>
      </w:r>
      <w:r w:rsidRPr="008B128F">
        <w:rPr>
          <w:rFonts w:cs="Times New Roman"/>
          <w:color w:val="000000" w:themeColor="text1"/>
        </w:rPr>
        <w:t>indirect</w:t>
      </w:r>
      <w:r w:rsidRPr="008B128F">
        <w:rPr>
          <w:rFonts w:cs="Times New Roman"/>
          <w:color w:val="000000" w:themeColor="text1"/>
          <w:spacing w:val="-7"/>
        </w:rPr>
        <w:t xml:space="preserve"> </w:t>
      </w:r>
      <w:r w:rsidRPr="008B128F">
        <w:rPr>
          <w:rFonts w:cs="Times New Roman"/>
          <w:color w:val="000000" w:themeColor="text1"/>
        </w:rPr>
        <w:t>costs.</w:t>
      </w:r>
    </w:p>
    <w:p w14:paraId="4F9176A8" w14:textId="77777777" w:rsidR="00581E45" w:rsidRPr="008B128F" w:rsidRDefault="00581E45">
      <w:pPr>
        <w:pStyle w:val="Heading3"/>
        <w:tabs>
          <w:tab w:val="right" w:pos="5439"/>
        </w:tabs>
        <w:spacing w:before="0"/>
        <w:ind w:left="10"/>
        <w:rPr>
          <w:rFonts w:cs="Times New Roman"/>
          <w:color w:val="000000" w:themeColor="text1"/>
          <w:w w:val="99"/>
        </w:rPr>
      </w:pPr>
    </w:p>
    <w:p w14:paraId="5D48D3B1" w14:textId="77777777" w:rsidR="0014050F" w:rsidRPr="008B128F" w:rsidRDefault="00D56590">
      <w:pPr>
        <w:pStyle w:val="Heading3"/>
        <w:tabs>
          <w:tab w:val="right" w:pos="5439"/>
        </w:tabs>
        <w:spacing w:before="0"/>
        <w:ind w:left="10"/>
        <w:rPr>
          <w:rFonts w:cs="Times New Roman"/>
          <w:b w:val="0"/>
          <w:color w:val="000000" w:themeColor="text1"/>
        </w:rPr>
      </w:pPr>
      <w:r w:rsidRPr="008B128F">
        <w:rPr>
          <w:rFonts w:cs="Times New Roman"/>
          <w:color w:val="000000" w:themeColor="text1"/>
          <w:w w:val="99"/>
        </w:rPr>
        <w:t>Approximate</w:t>
      </w:r>
      <w:r w:rsidRPr="008B128F">
        <w:rPr>
          <w:rFonts w:cs="Times New Roman"/>
          <w:color w:val="000000" w:themeColor="text1"/>
        </w:rPr>
        <w:t xml:space="preserve"> </w:t>
      </w:r>
      <w:r w:rsidRPr="008B128F">
        <w:rPr>
          <w:rFonts w:cs="Times New Roman"/>
          <w:color w:val="000000" w:themeColor="text1"/>
          <w:w w:val="99"/>
        </w:rPr>
        <w:t>Number</w:t>
      </w:r>
      <w:r w:rsidRPr="008B128F">
        <w:rPr>
          <w:rFonts w:cs="Times New Roman"/>
          <w:color w:val="000000" w:themeColor="text1"/>
        </w:rPr>
        <w:t xml:space="preserve"> of </w:t>
      </w:r>
      <w:r w:rsidRPr="008B128F">
        <w:rPr>
          <w:rFonts w:cs="Times New Roman"/>
          <w:color w:val="000000" w:themeColor="text1"/>
          <w:w w:val="99"/>
        </w:rPr>
        <w:t>Awards:</w:t>
      </w:r>
      <w:r w:rsidRPr="008B128F">
        <w:rPr>
          <w:rFonts w:cs="Times New Roman"/>
          <w:b w:val="0"/>
          <w:color w:val="000000" w:themeColor="text1"/>
        </w:rPr>
        <w:t xml:space="preserve"> </w:t>
      </w:r>
      <w:r w:rsidRPr="008B128F">
        <w:rPr>
          <w:rFonts w:cs="Times New Roman"/>
          <w:b w:val="0"/>
          <w:color w:val="000000" w:themeColor="text1"/>
        </w:rPr>
        <w:tab/>
      </w:r>
      <w:r w:rsidR="00A3037E" w:rsidRPr="008B128F">
        <w:rPr>
          <w:rFonts w:cs="Times New Roman"/>
          <w:b w:val="0"/>
          <w:color w:val="000000" w:themeColor="text1"/>
        </w:rPr>
        <w:t xml:space="preserve">                             </w:t>
      </w:r>
      <w:r w:rsidR="006C5B0C" w:rsidRPr="008B128F">
        <w:rPr>
          <w:rFonts w:cs="Times New Roman"/>
          <w:b w:val="0"/>
          <w:color w:val="000000" w:themeColor="text1"/>
        </w:rPr>
        <w:t>2-20 awards</w:t>
      </w:r>
    </w:p>
    <w:p w14:paraId="0272C4FE" w14:textId="77777777" w:rsidR="00581E45" w:rsidRPr="008B128F" w:rsidRDefault="00581E45">
      <w:pPr>
        <w:tabs>
          <w:tab w:val="left" w:pos="5199"/>
        </w:tabs>
        <w:ind w:left="10"/>
        <w:rPr>
          <w:rFonts w:ascii="Times New Roman" w:hAnsi="Times New Roman" w:cs="Times New Roman"/>
          <w:b/>
          <w:color w:val="000000" w:themeColor="text1"/>
          <w:sz w:val="24"/>
          <w:szCs w:val="24"/>
        </w:rPr>
      </w:pPr>
    </w:p>
    <w:p w14:paraId="07FBF222" w14:textId="1878EDF8" w:rsidR="00D56590" w:rsidRPr="008B128F" w:rsidRDefault="00D56590">
      <w:pPr>
        <w:tabs>
          <w:tab w:val="left" w:pos="5199"/>
        </w:tabs>
        <w:ind w:left="10"/>
        <w:rPr>
          <w:rFonts w:ascii="Times New Roman" w:eastAsia="Times New Roman" w:hAnsi="Times New Roman" w:cs="Times New Roman"/>
          <w:color w:val="000000" w:themeColor="text1"/>
          <w:sz w:val="24"/>
          <w:szCs w:val="24"/>
        </w:rPr>
      </w:pPr>
      <w:r w:rsidRPr="008B128F">
        <w:rPr>
          <w:rFonts w:ascii="Times New Roman" w:hAnsi="Times New Roman" w:cs="Times New Roman"/>
          <w:b/>
          <w:color w:val="000000" w:themeColor="text1"/>
          <w:sz w:val="24"/>
          <w:szCs w:val="24"/>
        </w:rPr>
        <w:t>Approximate</w:t>
      </w:r>
      <w:r w:rsidRPr="008B128F">
        <w:rPr>
          <w:rFonts w:ascii="Times New Roman" w:hAnsi="Times New Roman" w:cs="Times New Roman"/>
          <w:b/>
          <w:color w:val="000000" w:themeColor="text1"/>
          <w:spacing w:val="-1"/>
          <w:sz w:val="24"/>
          <w:szCs w:val="24"/>
        </w:rPr>
        <w:t xml:space="preserve"> </w:t>
      </w:r>
      <w:r w:rsidRPr="008B128F">
        <w:rPr>
          <w:rFonts w:ascii="Times New Roman" w:hAnsi="Times New Roman" w:cs="Times New Roman"/>
          <w:b/>
          <w:color w:val="000000" w:themeColor="text1"/>
          <w:sz w:val="24"/>
          <w:szCs w:val="24"/>
        </w:rPr>
        <w:t>Average</w:t>
      </w:r>
      <w:r w:rsidRPr="008B128F">
        <w:rPr>
          <w:rFonts w:ascii="Times New Roman" w:hAnsi="Times New Roman" w:cs="Times New Roman"/>
          <w:b/>
          <w:color w:val="000000" w:themeColor="text1"/>
          <w:spacing w:val="-1"/>
          <w:sz w:val="24"/>
          <w:szCs w:val="24"/>
        </w:rPr>
        <w:t xml:space="preserve"> </w:t>
      </w:r>
      <w:r w:rsidRPr="008B128F">
        <w:rPr>
          <w:rFonts w:ascii="Times New Roman" w:hAnsi="Times New Roman" w:cs="Times New Roman"/>
          <w:b/>
          <w:color w:val="000000" w:themeColor="text1"/>
          <w:sz w:val="24"/>
          <w:szCs w:val="24"/>
        </w:rPr>
        <w:t>Award:</w:t>
      </w:r>
      <w:r w:rsidRPr="008B128F">
        <w:rPr>
          <w:rFonts w:ascii="Times New Roman" w:hAnsi="Times New Roman" w:cs="Times New Roman"/>
          <w:b/>
          <w:color w:val="000000" w:themeColor="text1"/>
          <w:sz w:val="24"/>
          <w:szCs w:val="24"/>
        </w:rPr>
        <w:tab/>
      </w:r>
      <w:r w:rsidR="006C5B0C" w:rsidRPr="008B128F">
        <w:rPr>
          <w:rFonts w:ascii="Times New Roman" w:hAnsi="Times New Roman" w:cs="Times New Roman"/>
          <w:b/>
          <w:color w:val="000000" w:themeColor="text1"/>
          <w:sz w:val="24"/>
          <w:szCs w:val="24"/>
        </w:rPr>
        <w:t xml:space="preserve">$50,000-1,000,000 </w:t>
      </w:r>
      <w:r w:rsidR="001B39FA" w:rsidRPr="008B128F">
        <w:rPr>
          <w:rFonts w:ascii="Times New Roman" w:hAnsi="Times New Roman" w:cs="Times New Roman"/>
          <w:color w:val="000000" w:themeColor="text1"/>
          <w:sz w:val="24"/>
          <w:szCs w:val="24"/>
        </w:rPr>
        <w:t>USD</w:t>
      </w:r>
    </w:p>
    <w:p w14:paraId="6784BC1F" w14:textId="77777777" w:rsidR="00581E45" w:rsidRPr="008B128F" w:rsidRDefault="00581E45">
      <w:pPr>
        <w:pStyle w:val="Heading3"/>
        <w:tabs>
          <w:tab w:val="left" w:pos="5199"/>
        </w:tabs>
        <w:spacing w:before="0"/>
        <w:ind w:left="10"/>
        <w:rPr>
          <w:rFonts w:cs="Times New Roman"/>
          <w:color w:val="000000" w:themeColor="text1"/>
        </w:rPr>
      </w:pPr>
    </w:p>
    <w:p w14:paraId="6A31E3D1" w14:textId="4177F079" w:rsidR="00581E45" w:rsidRPr="008B128F" w:rsidRDefault="00D56590">
      <w:pPr>
        <w:pStyle w:val="Heading3"/>
        <w:tabs>
          <w:tab w:val="left" w:pos="5199"/>
        </w:tabs>
        <w:spacing w:before="0"/>
        <w:ind w:left="10"/>
        <w:rPr>
          <w:rFonts w:cs="Times New Roman"/>
          <w:b w:val="0"/>
          <w:color w:val="000000" w:themeColor="text1"/>
        </w:rPr>
      </w:pPr>
      <w:r w:rsidRPr="008B128F">
        <w:rPr>
          <w:rFonts w:cs="Times New Roman"/>
          <w:color w:val="000000" w:themeColor="text1"/>
        </w:rPr>
        <w:t>Floor</w:t>
      </w:r>
      <w:r w:rsidRPr="008B128F">
        <w:rPr>
          <w:rFonts w:cs="Times New Roman"/>
          <w:color w:val="000000" w:themeColor="text1"/>
          <w:spacing w:val="-1"/>
        </w:rPr>
        <w:t xml:space="preserve"> </w:t>
      </w:r>
      <w:r w:rsidRPr="008B128F">
        <w:rPr>
          <w:rFonts w:cs="Times New Roman"/>
          <w:color w:val="000000" w:themeColor="text1"/>
        </w:rPr>
        <w:t>of</w:t>
      </w:r>
      <w:r w:rsidRPr="008B128F">
        <w:rPr>
          <w:rFonts w:cs="Times New Roman"/>
          <w:color w:val="000000" w:themeColor="text1"/>
          <w:spacing w:val="-1"/>
        </w:rPr>
        <w:t xml:space="preserve"> </w:t>
      </w:r>
      <w:r w:rsidRPr="008B128F">
        <w:rPr>
          <w:rFonts w:cs="Times New Roman"/>
          <w:color w:val="000000" w:themeColor="text1"/>
        </w:rPr>
        <w:t>Individual</w:t>
      </w:r>
      <w:r w:rsidRPr="008B128F">
        <w:rPr>
          <w:rFonts w:cs="Times New Roman"/>
          <w:color w:val="000000" w:themeColor="text1"/>
          <w:spacing w:val="-1"/>
        </w:rPr>
        <w:t xml:space="preserve"> </w:t>
      </w:r>
      <w:r w:rsidRPr="008B128F">
        <w:rPr>
          <w:rFonts w:cs="Times New Roman"/>
          <w:color w:val="000000" w:themeColor="text1"/>
        </w:rPr>
        <w:t>Award</w:t>
      </w:r>
      <w:r w:rsidRPr="008B128F">
        <w:rPr>
          <w:rFonts w:cs="Times New Roman"/>
          <w:color w:val="000000" w:themeColor="text1"/>
          <w:spacing w:val="-1"/>
        </w:rPr>
        <w:t xml:space="preserve"> </w:t>
      </w:r>
      <w:r w:rsidRPr="008B128F">
        <w:rPr>
          <w:rFonts w:cs="Times New Roman"/>
          <w:color w:val="000000" w:themeColor="text1"/>
        </w:rPr>
        <w:t>Range:</w:t>
      </w:r>
      <w:r w:rsidRPr="008B128F">
        <w:rPr>
          <w:rFonts w:cs="Times New Roman"/>
          <w:color w:val="000000" w:themeColor="text1"/>
        </w:rPr>
        <w:tab/>
      </w:r>
      <w:r w:rsidR="0014050F" w:rsidRPr="008B128F">
        <w:rPr>
          <w:rFonts w:cs="Times New Roman"/>
          <w:color w:val="000000" w:themeColor="text1"/>
        </w:rPr>
        <w:t>$</w:t>
      </w:r>
      <w:r w:rsidR="00AF41DF" w:rsidRPr="008B128F">
        <w:rPr>
          <w:rFonts w:cs="Times New Roman"/>
          <w:color w:val="000000" w:themeColor="text1"/>
        </w:rPr>
        <w:t>$1 - $1,000,000 award dependent</w:t>
      </w:r>
    </w:p>
    <w:p w14:paraId="16FDAF6E" w14:textId="77777777" w:rsidR="001B39FA" w:rsidRPr="008B128F" w:rsidRDefault="001B39FA">
      <w:pPr>
        <w:pStyle w:val="Heading3"/>
        <w:tabs>
          <w:tab w:val="left" w:pos="5199"/>
        </w:tabs>
        <w:spacing w:before="0"/>
        <w:ind w:left="10"/>
        <w:rPr>
          <w:rFonts w:cs="Times New Roman"/>
          <w:b w:val="0"/>
          <w:color w:val="000000" w:themeColor="text1"/>
        </w:rPr>
      </w:pPr>
    </w:p>
    <w:p w14:paraId="5EC551E6" w14:textId="77777777" w:rsidR="004D0805" w:rsidRPr="008B128F" w:rsidRDefault="00D56590">
      <w:pPr>
        <w:tabs>
          <w:tab w:val="left" w:pos="5199"/>
        </w:tabs>
        <w:ind w:left="10"/>
        <w:rPr>
          <w:rFonts w:ascii="Times New Roman" w:hAnsi="Times New Roman" w:cs="Times New Roman"/>
          <w:color w:val="000000" w:themeColor="text1"/>
          <w:sz w:val="24"/>
          <w:szCs w:val="24"/>
        </w:rPr>
      </w:pPr>
      <w:r w:rsidRPr="008B128F">
        <w:rPr>
          <w:rFonts w:ascii="Times New Roman" w:hAnsi="Times New Roman" w:cs="Times New Roman"/>
          <w:b/>
          <w:color w:val="000000" w:themeColor="text1"/>
          <w:sz w:val="24"/>
          <w:szCs w:val="24"/>
        </w:rPr>
        <w:t>Ceiling</w:t>
      </w:r>
      <w:r w:rsidRPr="008B128F">
        <w:rPr>
          <w:rFonts w:ascii="Times New Roman" w:hAnsi="Times New Roman" w:cs="Times New Roman"/>
          <w:b/>
          <w:color w:val="000000" w:themeColor="text1"/>
          <w:spacing w:val="-2"/>
          <w:sz w:val="24"/>
          <w:szCs w:val="24"/>
        </w:rPr>
        <w:t xml:space="preserve"> </w:t>
      </w:r>
      <w:r w:rsidRPr="008B128F">
        <w:rPr>
          <w:rFonts w:ascii="Times New Roman" w:hAnsi="Times New Roman" w:cs="Times New Roman"/>
          <w:b/>
          <w:color w:val="000000" w:themeColor="text1"/>
          <w:sz w:val="24"/>
          <w:szCs w:val="24"/>
        </w:rPr>
        <w:t>of</w:t>
      </w:r>
      <w:r w:rsidRPr="008B128F">
        <w:rPr>
          <w:rFonts w:ascii="Times New Roman" w:hAnsi="Times New Roman" w:cs="Times New Roman"/>
          <w:b/>
          <w:color w:val="000000" w:themeColor="text1"/>
          <w:spacing w:val="-1"/>
          <w:sz w:val="24"/>
          <w:szCs w:val="24"/>
        </w:rPr>
        <w:t xml:space="preserve"> </w:t>
      </w:r>
      <w:r w:rsidRPr="008B128F">
        <w:rPr>
          <w:rFonts w:ascii="Times New Roman" w:hAnsi="Times New Roman" w:cs="Times New Roman"/>
          <w:b/>
          <w:color w:val="000000" w:themeColor="text1"/>
          <w:sz w:val="24"/>
          <w:szCs w:val="24"/>
        </w:rPr>
        <w:t>Individual</w:t>
      </w:r>
      <w:r w:rsidRPr="008B128F">
        <w:rPr>
          <w:rFonts w:ascii="Times New Roman" w:hAnsi="Times New Roman" w:cs="Times New Roman"/>
          <w:b/>
          <w:color w:val="000000" w:themeColor="text1"/>
          <w:spacing w:val="-1"/>
          <w:sz w:val="24"/>
          <w:szCs w:val="24"/>
        </w:rPr>
        <w:t xml:space="preserve"> </w:t>
      </w:r>
      <w:r w:rsidRPr="008B128F">
        <w:rPr>
          <w:rFonts w:ascii="Times New Roman" w:hAnsi="Times New Roman" w:cs="Times New Roman"/>
          <w:b/>
          <w:color w:val="000000" w:themeColor="text1"/>
          <w:sz w:val="24"/>
          <w:szCs w:val="24"/>
        </w:rPr>
        <w:t>Award</w:t>
      </w:r>
      <w:r w:rsidRPr="008B128F">
        <w:rPr>
          <w:rFonts w:ascii="Times New Roman" w:hAnsi="Times New Roman" w:cs="Times New Roman"/>
          <w:b/>
          <w:color w:val="000000" w:themeColor="text1"/>
          <w:spacing w:val="-1"/>
          <w:sz w:val="24"/>
          <w:szCs w:val="24"/>
        </w:rPr>
        <w:t xml:space="preserve"> </w:t>
      </w:r>
      <w:r w:rsidRPr="008B128F">
        <w:rPr>
          <w:rFonts w:ascii="Times New Roman" w:hAnsi="Times New Roman" w:cs="Times New Roman"/>
          <w:b/>
          <w:color w:val="000000" w:themeColor="text1"/>
          <w:sz w:val="24"/>
          <w:szCs w:val="24"/>
        </w:rPr>
        <w:t>Range:</w:t>
      </w:r>
      <w:r w:rsidRPr="008B128F">
        <w:rPr>
          <w:rFonts w:ascii="Times New Roman" w:hAnsi="Times New Roman" w:cs="Times New Roman"/>
          <w:b/>
          <w:color w:val="000000" w:themeColor="text1"/>
          <w:sz w:val="24"/>
          <w:szCs w:val="24"/>
        </w:rPr>
        <w:tab/>
      </w:r>
      <w:r w:rsidR="00AF41DF" w:rsidRPr="008B128F">
        <w:rPr>
          <w:rFonts w:ascii="Times New Roman" w:hAnsi="Times New Roman" w:cs="Times New Roman"/>
          <w:b/>
          <w:color w:val="000000" w:themeColor="text1"/>
          <w:sz w:val="24"/>
          <w:szCs w:val="24"/>
        </w:rPr>
        <w:t xml:space="preserve">$50,000 - </w:t>
      </w:r>
      <w:r w:rsidR="006C5B0C" w:rsidRPr="008B128F">
        <w:rPr>
          <w:rFonts w:ascii="Times New Roman" w:hAnsi="Times New Roman" w:cs="Times New Roman"/>
          <w:b/>
          <w:color w:val="000000" w:themeColor="text1"/>
          <w:sz w:val="24"/>
          <w:szCs w:val="24"/>
        </w:rPr>
        <w:t>$</w:t>
      </w:r>
      <w:r w:rsidR="000C0488" w:rsidRPr="008B128F">
        <w:rPr>
          <w:rFonts w:ascii="Times New Roman" w:hAnsi="Times New Roman" w:cs="Times New Roman"/>
          <w:b/>
          <w:color w:val="000000" w:themeColor="text1"/>
          <w:sz w:val="24"/>
          <w:szCs w:val="24"/>
        </w:rPr>
        <w:t>1</w:t>
      </w:r>
      <w:r w:rsidR="006C5B0C" w:rsidRPr="008B128F">
        <w:rPr>
          <w:rFonts w:ascii="Times New Roman" w:hAnsi="Times New Roman" w:cs="Times New Roman"/>
          <w:b/>
          <w:color w:val="000000" w:themeColor="text1"/>
          <w:sz w:val="24"/>
          <w:szCs w:val="24"/>
        </w:rPr>
        <w:t xml:space="preserve">,000,000 </w:t>
      </w:r>
      <w:r w:rsidR="001B39FA" w:rsidRPr="008B128F">
        <w:rPr>
          <w:rFonts w:ascii="Times New Roman" w:hAnsi="Times New Roman" w:cs="Times New Roman"/>
          <w:color w:val="000000" w:themeColor="text1"/>
          <w:sz w:val="24"/>
          <w:szCs w:val="24"/>
        </w:rPr>
        <w:t>USD</w:t>
      </w:r>
      <w:r w:rsidR="001B39FA" w:rsidRPr="008B128F" w:rsidDel="001B39FA">
        <w:rPr>
          <w:rFonts w:ascii="Times New Roman" w:hAnsi="Times New Roman" w:cs="Times New Roman"/>
          <w:color w:val="000000" w:themeColor="text1"/>
          <w:sz w:val="24"/>
          <w:szCs w:val="24"/>
        </w:rPr>
        <w:t xml:space="preserve"> </w:t>
      </w:r>
    </w:p>
    <w:p w14:paraId="1D3FD505" w14:textId="42B96E32" w:rsidR="00581E45" w:rsidRPr="008B128F" w:rsidRDefault="00AF41DF">
      <w:pPr>
        <w:tabs>
          <w:tab w:val="left" w:pos="5199"/>
        </w:tabs>
        <w:ind w:left="10"/>
        <w:rPr>
          <w:rFonts w:ascii="Times New Roman" w:hAnsi="Times New Roman" w:cs="Times New Roman"/>
          <w:color w:val="000000" w:themeColor="text1"/>
          <w:sz w:val="24"/>
          <w:szCs w:val="24"/>
        </w:rPr>
      </w:pPr>
      <w:r w:rsidRPr="008B128F">
        <w:rPr>
          <w:rFonts w:ascii="Times New Roman" w:hAnsi="Times New Roman" w:cs="Times New Roman"/>
          <w:color w:val="000000" w:themeColor="text1"/>
          <w:sz w:val="24"/>
          <w:szCs w:val="24"/>
        </w:rPr>
        <w:t>award dependent</w:t>
      </w:r>
    </w:p>
    <w:p w14:paraId="34DBF44A" w14:textId="77777777" w:rsidR="001B39FA" w:rsidRPr="008B128F" w:rsidRDefault="001B39FA">
      <w:pPr>
        <w:tabs>
          <w:tab w:val="left" w:pos="5199"/>
        </w:tabs>
        <w:ind w:left="10"/>
        <w:rPr>
          <w:rFonts w:ascii="Times New Roman" w:hAnsi="Times New Roman" w:cs="Times New Roman"/>
          <w:b/>
          <w:color w:val="000000" w:themeColor="text1"/>
          <w:sz w:val="24"/>
          <w:szCs w:val="24"/>
        </w:rPr>
      </w:pPr>
    </w:p>
    <w:p w14:paraId="75377BB1" w14:textId="1FEE0FA8" w:rsidR="00BC0549" w:rsidRPr="008B128F" w:rsidRDefault="00D56590">
      <w:pPr>
        <w:tabs>
          <w:tab w:val="left" w:pos="5199"/>
        </w:tabs>
        <w:ind w:left="10"/>
        <w:rPr>
          <w:rFonts w:ascii="Times New Roman" w:eastAsia="Times New Roman" w:hAnsi="Times New Roman" w:cs="Times New Roman"/>
          <w:sz w:val="24"/>
          <w:szCs w:val="24"/>
        </w:rPr>
      </w:pPr>
      <w:r w:rsidRPr="008B128F">
        <w:rPr>
          <w:rFonts w:ascii="Times New Roman" w:hAnsi="Times New Roman" w:cs="Times New Roman"/>
          <w:b/>
          <w:color w:val="000000" w:themeColor="text1"/>
          <w:sz w:val="24"/>
          <w:szCs w:val="24"/>
        </w:rPr>
        <w:t>Anticipated</w:t>
      </w:r>
      <w:r w:rsidRPr="008B128F">
        <w:rPr>
          <w:rFonts w:ascii="Times New Roman" w:hAnsi="Times New Roman" w:cs="Times New Roman"/>
          <w:b/>
          <w:color w:val="000000" w:themeColor="text1"/>
          <w:spacing w:val="-1"/>
          <w:sz w:val="24"/>
          <w:szCs w:val="24"/>
        </w:rPr>
        <w:t xml:space="preserve"> </w:t>
      </w:r>
      <w:r w:rsidRPr="008B128F">
        <w:rPr>
          <w:rFonts w:ascii="Times New Roman" w:hAnsi="Times New Roman" w:cs="Times New Roman"/>
          <w:b/>
          <w:color w:val="000000" w:themeColor="text1"/>
          <w:sz w:val="24"/>
          <w:szCs w:val="24"/>
        </w:rPr>
        <w:t>Award Date:</w:t>
      </w:r>
      <w:r w:rsidRPr="008B128F">
        <w:rPr>
          <w:rFonts w:ascii="Times New Roman" w:hAnsi="Times New Roman" w:cs="Times New Roman"/>
          <w:b/>
          <w:color w:val="000000" w:themeColor="text1"/>
          <w:sz w:val="24"/>
          <w:szCs w:val="24"/>
        </w:rPr>
        <w:tab/>
      </w:r>
      <w:r w:rsidR="006C5B0C" w:rsidRPr="008B128F">
        <w:rPr>
          <w:rFonts w:ascii="Times New Roman" w:eastAsia="Times New Roman" w:hAnsi="Times New Roman" w:cs="Times New Roman"/>
          <w:sz w:val="24"/>
          <w:szCs w:val="24"/>
        </w:rPr>
        <w:t xml:space="preserve">September </w:t>
      </w:r>
      <w:r w:rsidR="009F1006" w:rsidRPr="008B128F">
        <w:rPr>
          <w:rFonts w:ascii="Times New Roman" w:eastAsia="Times New Roman" w:hAnsi="Times New Roman" w:cs="Times New Roman"/>
          <w:sz w:val="24"/>
          <w:szCs w:val="24"/>
        </w:rPr>
        <w:t>30</w:t>
      </w:r>
      <w:r w:rsidR="006C5B0C" w:rsidRPr="008B128F">
        <w:rPr>
          <w:rFonts w:ascii="Times New Roman" w:eastAsia="Times New Roman" w:hAnsi="Times New Roman" w:cs="Times New Roman"/>
          <w:sz w:val="24"/>
          <w:szCs w:val="24"/>
        </w:rPr>
        <w:t>, 2022</w:t>
      </w:r>
    </w:p>
    <w:p w14:paraId="6C913A12" w14:textId="77777777" w:rsidR="00797DBE" w:rsidRPr="008B128F" w:rsidRDefault="00797DBE">
      <w:pPr>
        <w:tabs>
          <w:tab w:val="left" w:pos="5199"/>
        </w:tabs>
        <w:ind w:left="10"/>
        <w:rPr>
          <w:rFonts w:ascii="Times New Roman" w:hAnsi="Times New Roman" w:cs="Times New Roman"/>
          <w:b/>
          <w:color w:val="000000" w:themeColor="text1"/>
          <w:sz w:val="24"/>
          <w:szCs w:val="24"/>
        </w:rPr>
      </w:pPr>
    </w:p>
    <w:p w14:paraId="7F5E0790" w14:textId="2AC6D772" w:rsidR="001B39FA" w:rsidRPr="008B128F" w:rsidRDefault="00D56590">
      <w:pPr>
        <w:tabs>
          <w:tab w:val="left" w:pos="5199"/>
        </w:tabs>
        <w:ind w:left="10"/>
        <w:rPr>
          <w:rFonts w:ascii="Times New Roman" w:eastAsia="Times New Roman" w:hAnsi="Times New Roman" w:cs="Times New Roman"/>
          <w:sz w:val="24"/>
          <w:szCs w:val="24"/>
        </w:rPr>
      </w:pPr>
      <w:r w:rsidRPr="008B128F">
        <w:rPr>
          <w:rFonts w:ascii="Times New Roman" w:hAnsi="Times New Roman" w:cs="Times New Roman"/>
          <w:b/>
          <w:color w:val="000000" w:themeColor="text1"/>
          <w:sz w:val="24"/>
          <w:szCs w:val="24"/>
        </w:rPr>
        <w:t>Budget</w:t>
      </w:r>
      <w:r w:rsidRPr="008B128F">
        <w:rPr>
          <w:rFonts w:ascii="Times New Roman" w:hAnsi="Times New Roman" w:cs="Times New Roman"/>
          <w:b/>
          <w:color w:val="000000" w:themeColor="text1"/>
          <w:spacing w:val="-1"/>
          <w:sz w:val="24"/>
          <w:szCs w:val="24"/>
        </w:rPr>
        <w:t xml:space="preserve"> </w:t>
      </w:r>
      <w:r w:rsidRPr="008B128F">
        <w:rPr>
          <w:rFonts w:ascii="Times New Roman" w:hAnsi="Times New Roman" w:cs="Times New Roman"/>
          <w:b/>
          <w:color w:val="000000" w:themeColor="text1"/>
          <w:sz w:val="24"/>
          <w:szCs w:val="24"/>
        </w:rPr>
        <w:t>Period Length:</w:t>
      </w:r>
      <w:r w:rsidRPr="008B128F">
        <w:rPr>
          <w:rFonts w:ascii="Times New Roman" w:hAnsi="Times New Roman" w:cs="Times New Roman"/>
          <w:b/>
          <w:color w:val="000000" w:themeColor="text1"/>
          <w:sz w:val="24"/>
          <w:szCs w:val="24"/>
        </w:rPr>
        <w:tab/>
      </w:r>
      <w:r w:rsidR="006C5B0C" w:rsidRPr="008B128F">
        <w:rPr>
          <w:rFonts w:ascii="Times New Roman" w:hAnsi="Times New Roman" w:cs="Times New Roman"/>
          <w:b/>
          <w:color w:val="000000" w:themeColor="text1"/>
          <w:sz w:val="24"/>
          <w:szCs w:val="24"/>
        </w:rPr>
        <w:t>12 months</w:t>
      </w:r>
      <w:r w:rsidR="00CE30DC" w:rsidRPr="008B128F">
        <w:rPr>
          <w:rFonts w:ascii="Times New Roman" w:hAnsi="Times New Roman" w:cs="Times New Roman"/>
          <w:b/>
          <w:color w:val="000000" w:themeColor="text1"/>
          <w:sz w:val="24"/>
          <w:szCs w:val="24"/>
        </w:rPr>
        <w:t>; September 30, 2022 – September 29, 2023</w:t>
      </w:r>
      <w:r w:rsidR="006C5B0C" w:rsidRPr="008B128F">
        <w:rPr>
          <w:rFonts w:ascii="Times New Roman" w:hAnsi="Times New Roman" w:cs="Times New Roman"/>
          <w:b/>
          <w:color w:val="000000" w:themeColor="text1"/>
          <w:sz w:val="24"/>
          <w:szCs w:val="24"/>
        </w:rPr>
        <w:t xml:space="preserve"> </w:t>
      </w:r>
    </w:p>
    <w:p w14:paraId="5E747B86" w14:textId="77777777" w:rsidR="006C5B0C" w:rsidRPr="008B128F" w:rsidRDefault="006C5B0C">
      <w:pPr>
        <w:tabs>
          <w:tab w:val="left" w:pos="5199"/>
        </w:tabs>
        <w:ind w:left="10"/>
        <w:rPr>
          <w:rFonts w:ascii="Times New Roman" w:eastAsia="Times New Roman" w:hAnsi="Times New Roman" w:cs="Times New Roman"/>
          <w:sz w:val="24"/>
          <w:szCs w:val="24"/>
        </w:rPr>
      </w:pPr>
    </w:p>
    <w:p w14:paraId="55550B5C" w14:textId="046B67E1" w:rsidR="00D56590" w:rsidRPr="008B128F" w:rsidRDefault="00D56590">
      <w:pPr>
        <w:tabs>
          <w:tab w:val="left" w:pos="5199"/>
        </w:tabs>
        <w:ind w:left="10"/>
        <w:rPr>
          <w:rFonts w:ascii="Times New Roman" w:eastAsia="Times New Roman" w:hAnsi="Times New Roman" w:cs="Times New Roman"/>
          <w:sz w:val="24"/>
          <w:szCs w:val="24"/>
        </w:rPr>
      </w:pPr>
      <w:r w:rsidRPr="008B128F">
        <w:rPr>
          <w:rFonts w:ascii="Times New Roman" w:hAnsi="Times New Roman" w:cs="Times New Roman"/>
          <w:b/>
          <w:color w:val="000000" w:themeColor="text1"/>
          <w:sz w:val="24"/>
          <w:szCs w:val="24"/>
        </w:rPr>
        <w:t>Project</w:t>
      </w:r>
      <w:r w:rsidRPr="008B128F">
        <w:rPr>
          <w:rFonts w:ascii="Times New Roman" w:hAnsi="Times New Roman" w:cs="Times New Roman"/>
          <w:b/>
          <w:color w:val="000000" w:themeColor="text1"/>
          <w:spacing w:val="-1"/>
          <w:sz w:val="24"/>
          <w:szCs w:val="24"/>
        </w:rPr>
        <w:t xml:space="preserve"> </w:t>
      </w:r>
      <w:r w:rsidRPr="008B128F">
        <w:rPr>
          <w:rFonts w:ascii="Times New Roman" w:hAnsi="Times New Roman" w:cs="Times New Roman"/>
          <w:b/>
          <w:color w:val="000000" w:themeColor="text1"/>
          <w:sz w:val="24"/>
          <w:szCs w:val="24"/>
        </w:rPr>
        <w:t>Period Length:</w:t>
      </w:r>
      <w:r w:rsidRPr="008B128F">
        <w:rPr>
          <w:rFonts w:ascii="Times New Roman" w:hAnsi="Times New Roman" w:cs="Times New Roman"/>
          <w:b/>
          <w:color w:val="000000" w:themeColor="text1"/>
          <w:sz w:val="24"/>
          <w:szCs w:val="24"/>
        </w:rPr>
        <w:tab/>
      </w:r>
    </w:p>
    <w:p w14:paraId="277CDDB5" w14:textId="7FE1616B" w:rsidR="006C5B0C" w:rsidRPr="008B128F" w:rsidRDefault="006C5B0C">
      <w:pPr>
        <w:tabs>
          <w:tab w:val="left" w:pos="5199"/>
        </w:tabs>
        <w:ind w:left="10"/>
        <w:rPr>
          <w:rFonts w:ascii="Times New Roman" w:hAnsi="Times New Roman" w:cs="Times New Roman"/>
          <w:sz w:val="24"/>
          <w:szCs w:val="24"/>
        </w:rPr>
      </w:pPr>
      <w:r w:rsidRPr="008B128F">
        <w:rPr>
          <w:rFonts w:ascii="Times New Roman" w:eastAsia="Times New Roman" w:hAnsi="Times New Roman" w:cs="Times New Roman"/>
          <w:sz w:val="24"/>
          <w:szCs w:val="24"/>
        </w:rPr>
        <w:t xml:space="preserve">September </w:t>
      </w:r>
      <w:r w:rsidR="009F1006" w:rsidRPr="008B128F">
        <w:rPr>
          <w:rFonts w:ascii="Times New Roman" w:eastAsia="Times New Roman" w:hAnsi="Times New Roman" w:cs="Times New Roman"/>
          <w:sz w:val="24"/>
          <w:szCs w:val="24"/>
        </w:rPr>
        <w:t>30</w:t>
      </w:r>
      <w:r w:rsidRPr="008B128F">
        <w:rPr>
          <w:rFonts w:ascii="Times New Roman" w:eastAsia="Times New Roman" w:hAnsi="Times New Roman" w:cs="Times New Roman"/>
          <w:sz w:val="24"/>
          <w:szCs w:val="24"/>
        </w:rPr>
        <w:t xml:space="preserve">, 2022-September </w:t>
      </w:r>
      <w:r w:rsidR="009F1006" w:rsidRPr="008B128F">
        <w:rPr>
          <w:rFonts w:ascii="Times New Roman" w:eastAsia="Times New Roman" w:hAnsi="Times New Roman" w:cs="Times New Roman"/>
          <w:sz w:val="24"/>
          <w:szCs w:val="24"/>
        </w:rPr>
        <w:t>29</w:t>
      </w:r>
      <w:r w:rsidRPr="008B128F">
        <w:rPr>
          <w:rFonts w:ascii="Times New Roman" w:eastAsia="Times New Roman" w:hAnsi="Times New Roman" w:cs="Times New Roman"/>
          <w:sz w:val="24"/>
          <w:szCs w:val="24"/>
        </w:rPr>
        <w:t>, 202</w:t>
      </w:r>
      <w:r w:rsidR="009F1006" w:rsidRPr="008B128F">
        <w:rPr>
          <w:rFonts w:ascii="Times New Roman" w:eastAsia="Times New Roman" w:hAnsi="Times New Roman" w:cs="Times New Roman"/>
          <w:sz w:val="24"/>
          <w:szCs w:val="24"/>
        </w:rPr>
        <w:t>5</w:t>
      </w:r>
      <w:r w:rsidRPr="008B128F">
        <w:rPr>
          <w:rFonts w:ascii="Times New Roman" w:eastAsia="Times New Roman" w:hAnsi="Times New Roman" w:cs="Times New Roman"/>
          <w:sz w:val="24"/>
          <w:szCs w:val="24"/>
        </w:rPr>
        <w:t xml:space="preserve"> for </w:t>
      </w:r>
      <w:r w:rsidRPr="008B128F">
        <w:rPr>
          <w:rFonts w:ascii="Times New Roman" w:hAnsi="Times New Roman" w:cs="Times New Roman"/>
          <w:sz w:val="24"/>
          <w:szCs w:val="24"/>
        </w:rPr>
        <w:t>high-acuity trauma centers for military trauma</w:t>
      </w:r>
    </w:p>
    <w:p w14:paraId="2EAFCAB0" w14:textId="7BE35A6A" w:rsidR="006C5B0C" w:rsidRPr="008B128F" w:rsidRDefault="006C5B0C">
      <w:pPr>
        <w:tabs>
          <w:tab w:val="left" w:pos="5199"/>
        </w:tabs>
        <w:ind w:left="10"/>
        <w:rPr>
          <w:rFonts w:ascii="Times New Roman" w:eastAsia="Times New Roman" w:hAnsi="Times New Roman" w:cs="Times New Roman"/>
          <w:sz w:val="24"/>
          <w:szCs w:val="24"/>
        </w:rPr>
      </w:pPr>
      <w:r w:rsidRPr="008B128F">
        <w:rPr>
          <w:rFonts w:ascii="Times New Roman" w:hAnsi="Times New Roman" w:cs="Times New Roman"/>
          <w:sz w:val="24"/>
          <w:szCs w:val="24"/>
        </w:rPr>
        <w:t xml:space="preserve">September </w:t>
      </w:r>
      <w:r w:rsidR="009F1006" w:rsidRPr="008B128F">
        <w:rPr>
          <w:rFonts w:ascii="Times New Roman" w:hAnsi="Times New Roman" w:cs="Times New Roman"/>
          <w:sz w:val="24"/>
          <w:szCs w:val="24"/>
        </w:rPr>
        <w:t>30</w:t>
      </w:r>
      <w:r w:rsidRPr="008B128F">
        <w:rPr>
          <w:rFonts w:ascii="Times New Roman" w:hAnsi="Times New Roman" w:cs="Times New Roman"/>
          <w:sz w:val="24"/>
          <w:szCs w:val="24"/>
        </w:rPr>
        <w:t>, 2022-Septem</w:t>
      </w:r>
      <w:r w:rsidR="006E7DFE" w:rsidRPr="008B128F">
        <w:rPr>
          <w:rFonts w:ascii="Times New Roman" w:hAnsi="Times New Roman" w:cs="Times New Roman"/>
          <w:sz w:val="24"/>
          <w:szCs w:val="24"/>
        </w:rPr>
        <w:t>ber</w:t>
      </w:r>
      <w:r w:rsidRPr="008B128F">
        <w:rPr>
          <w:rFonts w:ascii="Times New Roman" w:hAnsi="Times New Roman" w:cs="Times New Roman"/>
          <w:sz w:val="24"/>
          <w:szCs w:val="24"/>
        </w:rPr>
        <w:t xml:space="preserve"> </w:t>
      </w:r>
      <w:r w:rsidR="009F1006" w:rsidRPr="008B128F">
        <w:rPr>
          <w:rFonts w:ascii="Times New Roman" w:hAnsi="Times New Roman" w:cs="Times New Roman"/>
          <w:sz w:val="24"/>
          <w:szCs w:val="24"/>
        </w:rPr>
        <w:t>29</w:t>
      </w:r>
      <w:r w:rsidRPr="008B128F">
        <w:rPr>
          <w:rFonts w:ascii="Times New Roman" w:hAnsi="Times New Roman" w:cs="Times New Roman"/>
          <w:sz w:val="24"/>
          <w:szCs w:val="24"/>
        </w:rPr>
        <w:t>, 202</w:t>
      </w:r>
      <w:r w:rsidR="005568A5" w:rsidRPr="008B128F">
        <w:rPr>
          <w:rFonts w:ascii="Times New Roman" w:hAnsi="Times New Roman" w:cs="Times New Roman"/>
          <w:sz w:val="24"/>
          <w:szCs w:val="24"/>
        </w:rPr>
        <w:t>5</w:t>
      </w:r>
      <w:r w:rsidRPr="008B128F">
        <w:rPr>
          <w:rFonts w:ascii="Times New Roman" w:hAnsi="Times New Roman" w:cs="Times New Roman"/>
          <w:sz w:val="24"/>
          <w:szCs w:val="24"/>
        </w:rPr>
        <w:t xml:space="preserve"> for trauma centers for military trauma care providers</w:t>
      </w:r>
    </w:p>
    <w:p w14:paraId="400134DE" w14:textId="09561227" w:rsidR="006C5B0C" w:rsidRPr="008B128F" w:rsidRDefault="006C5B0C">
      <w:pPr>
        <w:tabs>
          <w:tab w:val="left" w:pos="5199"/>
        </w:tabs>
        <w:ind w:left="10"/>
        <w:rPr>
          <w:rFonts w:ascii="Times New Roman" w:eastAsia="Times New Roman" w:hAnsi="Times New Roman" w:cs="Times New Roman"/>
          <w:sz w:val="24"/>
          <w:szCs w:val="24"/>
        </w:rPr>
      </w:pPr>
    </w:p>
    <w:p w14:paraId="65733AAA" w14:textId="77777777" w:rsidR="009C10F2" w:rsidRPr="008B128F" w:rsidRDefault="009C10F2">
      <w:pPr>
        <w:rPr>
          <w:rFonts w:ascii="Times New Roman" w:hAnsi="Times New Roman" w:cs="Times New Roman"/>
          <w:color w:val="000000" w:themeColor="text1"/>
          <w:sz w:val="24"/>
          <w:szCs w:val="24"/>
        </w:rPr>
      </w:pPr>
      <w:r w:rsidRPr="008B128F">
        <w:rPr>
          <w:rFonts w:ascii="Times New Roman" w:hAnsi="Times New Roman" w:cs="Times New Roman"/>
          <w:b/>
          <w:bCs/>
          <w:color w:val="800000"/>
          <w:kern w:val="32"/>
          <w:sz w:val="24"/>
          <w:szCs w:val="24"/>
        </w:rPr>
        <w:t>III</w:t>
      </w:r>
      <w:r w:rsidR="003717AC" w:rsidRPr="008B128F">
        <w:rPr>
          <w:rFonts w:ascii="Times New Roman" w:hAnsi="Times New Roman" w:cs="Times New Roman"/>
          <w:b/>
          <w:bCs/>
          <w:color w:val="800000"/>
          <w:kern w:val="32"/>
          <w:sz w:val="24"/>
          <w:szCs w:val="24"/>
        </w:rPr>
        <w:t xml:space="preserve">. </w:t>
      </w:r>
      <w:r w:rsidR="00E512A8" w:rsidRPr="008B128F">
        <w:rPr>
          <w:rFonts w:ascii="Times New Roman" w:hAnsi="Times New Roman" w:cs="Times New Roman"/>
          <w:b/>
          <w:bCs/>
          <w:color w:val="800000"/>
          <w:kern w:val="32"/>
          <w:sz w:val="24"/>
          <w:szCs w:val="24"/>
        </w:rPr>
        <w:t>ELIGIBILITY INFORMATION</w:t>
      </w:r>
    </w:p>
    <w:p w14:paraId="109E866B" w14:textId="77777777" w:rsidR="00581E45" w:rsidRPr="008B128F" w:rsidRDefault="00581E45">
      <w:pPr>
        <w:ind w:right="368"/>
        <w:rPr>
          <w:rFonts w:ascii="Times New Roman" w:hAnsi="Times New Roman" w:cs="Times New Roman"/>
          <w:b/>
          <w:sz w:val="24"/>
          <w:szCs w:val="24"/>
        </w:rPr>
      </w:pPr>
    </w:p>
    <w:p w14:paraId="2C97779C" w14:textId="77777777" w:rsidR="00D56590" w:rsidRPr="008B128F" w:rsidRDefault="00D56590">
      <w:pPr>
        <w:pStyle w:val="Heading2"/>
        <w:spacing w:before="0"/>
        <w:ind w:left="0" w:right="368"/>
        <w:rPr>
          <w:rFonts w:cs="Times New Roman"/>
          <w:color w:val="1F497D"/>
          <w:sz w:val="24"/>
          <w:szCs w:val="24"/>
        </w:rPr>
      </w:pPr>
      <w:r w:rsidRPr="008B128F">
        <w:rPr>
          <w:rFonts w:cs="Times New Roman"/>
          <w:color w:val="1F497D"/>
          <w:sz w:val="24"/>
          <w:szCs w:val="24"/>
        </w:rPr>
        <w:t>Eligible Applicants</w:t>
      </w:r>
    </w:p>
    <w:p w14:paraId="1B433DC6" w14:textId="77777777" w:rsidR="00A00329" w:rsidRPr="008B128F" w:rsidRDefault="00A00329" w:rsidP="00F86CBA">
      <w:pPr>
        <w:rPr>
          <w:rFonts w:ascii="Times New Roman" w:eastAsia="Times New Roman" w:hAnsi="Times New Roman" w:cs="Times New Roman"/>
          <w:sz w:val="24"/>
          <w:szCs w:val="24"/>
        </w:rPr>
      </w:pPr>
    </w:p>
    <w:p w14:paraId="561AC52A" w14:textId="0EEDA42F" w:rsidR="00A00329" w:rsidRPr="008B128F" w:rsidRDefault="00A00329" w:rsidP="00F86CBA">
      <w:pPr>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Eligible high-risk trauma centers and eligible trauma centers.  </w:t>
      </w:r>
    </w:p>
    <w:p w14:paraId="4DC05A44" w14:textId="6753CF92" w:rsidR="00A00329" w:rsidRPr="008B128F" w:rsidRDefault="00A00329" w:rsidP="00F86CBA">
      <w:pPr>
        <w:rPr>
          <w:rFonts w:ascii="Times New Roman" w:eastAsia="Times New Roman" w:hAnsi="Times New Roman" w:cs="Times New Roman"/>
          <w:sz w:val="24"/>
          <w:szCs w:val="24"/>
        </w:rPr>
      </w:pPr>
    </w:p>
    <w:p w14:paraId="689E2347" w14:textId="5AF19AE8" w:rsidR="00A00329" w:rsidRPr="008B128F" w:rsidRDefault="00A00329" w:rsidP="00F86CBA">
      <w:pPr>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An eligible high-risk trauma center is defined as an </w:t>
      </w:r>
      <w:r w:rsidRPr="008B128F">
        <w:rPr>
          <w:rFonts w:ascii="Times New Roman" w:hAnsi="Times New Roman" w:cs="Times New Roman"/>
          <w:sz w:val="24"/>
          <w:szCs w:val="24"/>
        </w:rPr>
        <w:t xml:space="preserve">American College of Surgeons (ACS) verified or State/Regional Authority designated Level I trauma center that satisfies each of the following: </w:t>
      </w:r>
    </w:p>
    <w:p w14:paraId="15BC59F3" w14:textId="77777777" w:rsidR="00A00329" w:rsidRPr="008B128F" w:rsidRDefault="00A00329" w:rsidP="00F86CBA">
      <w:pPr>
        <w:pStyle w:val="PlainText"/>
        <w:numPr>
          <w:ilvl w:val="1"/>
          <w:numId w:val="20"/>
        </w:numPr>
      </w:pPr>
      <w:r w:rsidRPr="008B128F">
        <w:t xml:space="preserve">Such trauma center has an agreement with the SECDEF to enable military trauma teams/care providers to provide trauma care and related acute care at such trauma center.  </w:t>
      </w:r>
    </w:p>
    <w:p w14:paraId="75D37C1E" w14:textId="77777777" w:rsidR="00A00329" w:rsidRPr="008B128F" w:rsidRDefault="00A00329" w:rsidP="00F86CBA">
      <w:pPr>
        <w:pStyle w:val="PlainText"/>
        <w:numPr>
          <w:ilvl w:val="1"/>
          <w:numId w:val="20"/>
        </w:numPr>
      </w:pPr>
      <w:r w:rsidRPr="008B128F">
        <w:t xml:space="preserve">At least 20 percent of patients treated at such trauma center in the most recent 3-month period for which data are available are treated for a major trauma, defined as an Injury Severity Score of 15 or greater (PK), at such trauma center. </w:t>
      </w:r>
    </w:p>
    <w:p w14:paraId="4D4D779E" w14:textId="77777777" w:rsidR="00A00329" w:rsidRPr="008B128F" w:rsidRDefault="00A00329" w:rsidP="00F86CBA">
      <w:pPr>
        <w:pStyle w:val="PlainText"/>
        <w:numPr>
          <w:ilvl w:val="1"/>
          <w:numId w:val="20"/>
        </w:numPr>
      </w:pPr>
      <w:r w:rsidRPr="008B128F">
        <w:t xml:space="preserve">Such trauma center utilizes a risk-adjusted benchmarking system and metrics to measure performance, quality, and patient outcomes. </w:t>
      </w:r>
    </w:p>
    <w:p w14:paraId="2FF2D7D1" w14:textId="77777777" w:rsidR="00A00329" w:rsidRPr="008B128F" w:rsidRDefault="00A00329" w:rsidP="00F86CBA">
      <w:pPr>
        <w:pStyle w:val="PlainText"/>
        <w:numPr>
          <w:ilvl w:val="1"/>
          <w:numId w:val="20"/>
        </w:numPr>
      </w:pPr>
      <w:r w:rsidRPr="008B128F">
        <w:t xml:space="preserve">Such trauma center is an academic training center </w:t>
      </w:r>
    </w:p>
    <w:p w14:paraId="124E4A97" w14:textId="77777777" w:rsidR="00A00329" w:rsidRPr="008B128F" w:rsidRDefault="00A00329" w:rsidP="00F86CBA">
      <w:pPr>
        <w:pStyle w:val="PlainText"/>
        <w:numPr>
          <w:ilvl w:val="2"/>
          <w:numId w:val="20"/>
        </w:numPr>
      </w:pPr>
      <w:r w:rsidRPr="008B128F">
        <w:t xml:space="preserve">affiliated with a medical school; </w:t>
      </w:r>
    </w:p>
    <w:p w14:paraId="60903847" w14:textId="77777777" w:rsidR="00A00329" w:rsidRPr="008B128F" w:rsidRDefault="00A00329" w:rsidP="00F86CBA">
      <w:pPr>
        <w:pStyle w:val="PlainText"/>
        <w:numPr>
          <w:ilvl w:val="2"/>
          <w:numId w:val="20"/>
        </w:numPr>
      </w:pPr>
      <w:r w:rsidRPr="008B128F">
        <w:t xml:space="preserve">that maintains residency programs and fellowships in critical trauma specialties and subspecialties, and provides education and supervision of military trauma team members according to those specialties and subspecialties; and </w:t>
      </w:r>
    </w:p>
    <w:p w14:paraId="17CBE931" w14:textId="77777777" w:rsidR="00A00329" w:rsidRPr="008B128F" w:rsidRDefault="00A00329" w:rsidP="00F86CBA">
      <w:pPr>
        <w:pStyle w:val="PlainText"/>
        <w:numPr>
          <w:ilvl w:val="2"/>
          <w:numId w:val="20"/>
        </w:numPr>
      </w:pPr>
      <w:r w:rsidRPr="008B128F">
        <w:t xml:space="preserve">that undertakes research in the prevention and treatment of traumatic injury. </w:t>
      </w:r>
    </w:p>
    <w:p w14:paraId="04BDB7C6" w14:textId="01D0A58E" w:rsidR="00A00329" w:rsidRPr="008B128F" w:rsidRDefault="00A00329" w:rsidP="00F86CBA">
      <w:pPr>
        <w:pStyle w:val="PlainText"/>
        <w:numPr>
          <w:ilvl w:val="1"/>
          <w:numId w:val="20"/>
        </w:numPr>
      </w:pPr>
      <w:r w:rsidRPr="008B128F">
        <w:t>Such trauma center serves as a medical and public health preparedness and response leader for its community, such as by participating in a partnership for state and regional hospital preparedness established under section 319C-2 or 319C-3 of the PHS Act.</w:t>
      </w:r>
    </w:p>
    <w:p w14:paraId="3C6BE1F2" w14:textId="11C7E4F3" w:rsidR="00A00329" w:rsidRPr="008B128F" w:rsidRDefault="00A00329" w:rsidP="00F86CBA">
      <w:pPr>
        <w:pStyle w:val="PlainText"/>
      </w:pPr>
    </w:p>
    <w:p w14:paraId="4BE80CB7" w14:textId="4C676DF0" w:rsidR="00046BB4" w:rsidRPr="008B128F" w:rsidRDefault="00A00329" w:rsidP="00F86CBA">
      <w:pPr>
        <w:pStyle w:val="PlainText"/>
      </w:pPr>
      <w:r w:rsidRPr="008B128F">
        <w:t xml:space="preserve">An eligible trauma center is defined as </w:t>
      </w:r>
      <w:r w:rsidR="00046BB4" w:rsidRPr="008B128F">
        <w:t xml:space="preserve">ACS verified or State/Regional Authority designated Level I, II, or III trauma center that satisfies each of the following: </w:t>
      </w:r>
    </w:p>
    <w:p w14:paraId="203CA804" w14:textId="77777777" w:rsidR="00046BB4" w:rsidRPr="008B128F" w:rsidRDefault="00046BB4" w:rsidP="00F86CBA">
      <w:pPr>
        <w:pStyle w:val="PlainText"/>
        <w:numPr>
          <w:ilvl w:val="2"/>
          <w:numId w:val="20"/>
        </w:numPr>
      </w:pPr>
      <w:r w:rsidRPr="008B128F">
        <w:t>Such trauma center has an agreement with the SECDEF to enable military trauma care providers to provide trauma care and related acute care at such trauma center;</w:t>
      </w:r>
    </w:p>
    <w:p w14:paraId="52066BA2" w14:textId="4D4B0BDD" w:rsidR="00046BB4" w:rsidRPr="008B128F" w:rsidRDefault="00046BB4" w:rsidP="00F86CBA">
      <w:pPr>
        <w:pStyle w:val="PlainText"/>
        <w:numPr>
          <w:ilvl w:val="2"/>
          <w:numId w:val="20"/>
        </w:numPr>
      </w:pPr>
      <w:r w:rsidRPr="008B128F">
        <w:t>Such trauma center utilizes a risk-adjusted benchmarking system and metrics to measure performance, quality, and patient outcomes; and</w:t>
      </w:r>
    </w:p>
    <w:p w14:paraId="5B5BF8F2" w14:textId="77777777" w:rsidR="00046BB4" w:rsidRPr="008B128F" w:rsidRDefault="00046BB4" w:rsidP="00F86CBA">
      <w:pPr>
        <w:pStyle w:val="PlainText"/>
        <w:numPr>
          <w:ilvl w:val="2"/>
          <w:numId w:val="20"/>
        </w:numPr>
      </w:pPr>
      <w:r w:rsidRPr="008B128F">
        <w:t>Such trauma center demonstrates a need for integrated military trauma care providers to maintain or improve the trauma clinical capability of such trauma center.</w:t>
      </w:r>
    </w:p>
    <w:p w14:paraId="3CA6F533" w14:textId="726A469C" w:rsidR="00A00329" w:rsidRPr="008B128F" w:rsidRDefault="00A00329" w:rsidP="00F86CBA">
      <w:pPr>
        <w:pStyle w:val="PlainText"/>
      </w:pPr>
    </w:p>
    <w:p w14:paraId="58215330" w14:textId="164C99DF" w:rsidR="00DC07A9" w:rsidRPr="008B128F" w:rsidRDefault="00DC07A9" w:rsidP="008B128F">
      <w:pPr>
        <w:widowControl/>
        <w:spacing w:after="160" w:line="259" w:lineRule="auto"/>
        <w:contextualSpacing/>
        <w:rPr>
          <w:rFonts w:ascii="Times New Roman" w:hAnsi="Times New Roman" w:cs="Times New Roman"/>
          <w:sz w:val="24"/>
          <w:szCs w:val="24"/>
          <w:highlight w:val="yellow"/>
        </w:rPr>
      </w:pPr>
      <w:r w:rsidRPr="008B128F">
        <w:rPr>
          <w:rFonts w:ascii="Times New Roman" w:hAnsi="Times New Roman" w:cs="Times New Roman"/>
          <w:b/>
          <w:sz w:val="24"/>
          <w:szCs w:val="24"/>
        </w:rPr>
        <w:t xml:space="preserve">Additional Information: </w:t>
      </w:r>
    </w:p>
    <w:p w14:paraId="5401DDCD" w14:textId="6DE89295" w:rsidR="00AF41DF" w:rsidRPr="008B128F" w:rsidRDefault="00E150AA" w:rsidP="008B128F">
      <w:pPr>
        <w:widowControl/>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Grant</w:t>
      </w:r>
      <w:r w:rsidR="00DC07A9" w:rsidRPr="008B128F">
        <w:rPr>
          <w:rFonts w:ascii="Times New Roman" w:hAnsi="Times New Roman" w:cs="Times New Roman"/>
          <w:sz w:val="24"/>
          <w:szCs w:val="24"/>
        </w:rPr>
        <w:t xml:space="preserve"> recipients will agree to allow military trauma care providers providing care pursuant to the </w:t>
      </w:r>
      <w:r>
        <w:rPr>
          <w:rFonts w:ascii="Times New Roman" w:hAnsi="Times New Roman" w:cs="Times New Roman"/>
          <w:sz w:val="24"/>
          <w:szCs w:val="24"/>
        </w:rPr>
        <w:t xml:space="preserve">grant </w:t>
      </w:r>
      <w:r w:rsidR="00DC07A9" w:rsidRPr="008B128F">
        <w:rPr>
          <w:rFonts w:ascii="Times New Roman" w:hAnsi="Times New Roman" w:cs="Times New Roman"/>
          <w:sz w:val="24"/>
          <w:szCs w:val="24"/>
        </w:rPr>
        <w:t>to</w:t>
      </w:r>
      <w:r w:rsidR="00AF41DF" w:rsidRPr="008B128F">
        <w:rPr>
          <w:rFonts w:ascii="Times New Roman" w:hAnsi="Times New Roman" w:cs="Times New Roman"/>
          <w:sz w:val="24"/>
          <w:szCs w:val="24"/>
        </w:rPr>
        <w:t>:</w:t>
      </w:r>
    </w:p>
    <w:p w14:paraId="0B74406B" w14:textId="13D7AC83" w:rsidR="00AF41DF" w:rsidRPr="008B128F" w:rsidRDefault="00DC07A9">
      <w:pPr>
        <w:pStyle w:val="ListParagraph"/>
        <w:widowControl/>
        <w:numPr>
          <w:ilvl w:val="0"/>
          <w:numId w:val="46"/>
        </w:numPr>
        <w:spacing w:after="160" w:line="259" w:lineRule="auto"/>
        <w:contextualSpacing/>
        <w:rPr>
          <w:rFonts w:ascii="Times New Roman" w:hAnsi="Times New Roman" w:cs="Times New Roman"/>
          <w:sz w:val="24"/>
          <w:szCs w:val="24"/>
        </w:rPr>
      </w:pPr>
      <w:r w:rsidRPr="008B128F">
        <w:rPr>
          <w:rFonts w:ascii="Times New Roman" w:hAnsi="Times New Roman" w:cs="Times New Roman"/>
          <w:sz w:val="24"/>
          <w:szCs w:val="24"/>
        </w:rPr>
        <w:lastRenderedPageBreak/>
        <w:t>Be deployed by the SECDEF for military operations, for training, or for response to a mass casualty incident</w:t>
      </w:r>
      <w:r w:rsidR="00627E2E" w:rsidRPr="00F86CBA">
        <w:rPr>
          <w:rFonts w:ascii="Times New Roman" w:hAnsi="Times New Roman" w:cs="Times New Roman"/>
          <w:sz w:val="24"/>
          <w:szCs w:val="24"/>
        </w:rPr>
        <w:t>; and</w:t>
      </w:r>
    </w:p>
    <w:p w14:paraId="094CA481" w14:textId="0784C488" w:rsidR="00DC07A9" w:rsidRPr="008B128F" w:rsidRDefault="00DC07A9" w:rsidP="00F86CBA">
      <w:pPr>
        <w:pStyle w:val="PlainText"/>
        <w:numPr>
          <w:ilvl w:val="0"/>
          <w:numId w:val="46"/>
        </w:numPr>
      </w:pPr>
      <w:r w:rsidRPr="008B128F">
        <w:t>Be deployed by the S</w:t>
      </w:r>
      <w:r w:rsidR="00A3037E" w:rsidRPr="008B128F">
        <w:t>ECDEF</w:t>
      </w:r>
      <w:r w:rsidRPr="008B128F">
        <w:t>, in consultation with the Secretary of Health and Human Services, for response to a public health emergency</w:t>
      </w:r>
    </w:p>
    <w:p w14:paraId="5890D8BE" w14:textId="607F30BE" w:rsidR="00D56590" w:rsidRPr="008B128F" w:rsidRDefault="00D56590" w:rsidP="008B128F">
      <w:pPr>
        <w:pStyle w:val="Heading3"/>
        <w:spacing w:before="0"/>
        <w:ind w:left="0" w:right="368"/>
        <w:rPr>
          <w:rFonts w:cs="Times New Roman"/>
          <w:b w:val="0"/>
        </w:rPr>
      </w:pPr>
      <w:r w:rsidRPr="008B128F">
        <w:rPr>
          <w:rFonts w:cs="Times New Roman"/>
          <w:b w:val="0"/>
        </w:rPr>
        <w:tab/>
      </w:r>
      <w:r w:rsidRPr="008B128F">
        <w:rPr>
          <w:rFonts w:cs="Times New Roman"/>
          <w:b w:val="0"/>
        </w:rPr>
        <w:tab/>
      </w:r>
      <w:r w:rsidRPr="008B128F">
        <w:rPr>
          <w:rFonts w:cs="Times New Roman"/>
          <w:b w:val="0"/>
        </w:rPr>
        <w:tab/>
      </w:r>
    </w:p>
    <w:p w14:paraId="59CC77FB" w14:textId="77777777" w:rsidR="00636444" w:rsidRPr="008B128F" w:rsidRDefault="00636444">
      <w:pPr>
        <w:pStyle w:val="Heading2"/>
        <w:spacing w:before="0"/>
        <w:ind w:left="0" w:right="368"/>
        <w:rPr>
          <w:rFonts w:cs="Times New Roman"/>
          <w:color w:val="1F497D"/>
          <w:sz w:val="24"/>
          <w:szCs w:val="24"/>
        </w:rPr>
      </w:pPr>
      <w:r w:rsidRPr="008B128F">
        <w:rPr>
          <w:rFonts w:cs="Times New Roman"/>
          <w:color w:val="1F497D"/>
          <w:sz w:val="24"/>
          <w:szCs w:val="24"/>
        </w:rPr>
        <w:t>Cost Sharing/Match and</w:t>
      </w:r>
      <w:r w:rsidR="005D5D52" w:rsidRPr="008B128F">
        <w:rPr>
          <w:rFonts w:cs="Times New Roman"/>
          <w:color w:val="1F497D"/>
          <w:sz w:val="24"/>
          <w:szCs w:val="24"/>
        </w:rPr>
        <w:t>/or</w:t>
      </w:r>
      <w:r w:rsidRPr="008B128F">
        <w:rPr>
          <w:rFonts w:cs="Times New Roman"/>
          <w:color w:val="1F497D"/>
          <w:sz w:val="24"/>
          <w:szCs w:val="24"/>
        </w:rPr>
        <w:t xml:space="preserve"> Maintenance of Effort/Funding</w:t>
      </w:r>
    </w:p>
    <w:p w14:paraId="1FBF634C" w14:textId="25F1922C" w:rsidR="00636444" w:rsidRPr="008B128F" w:rsidRDefault="00636444">
      <w:pPr>
        <w:pStyle w:val="BodyText"/>
        <w:ind w:left="0" w:right="368"/>
        <w:rPr>
          <w:rFonts w:cs="Times New Roman"/>
        </w:rPr>
      </w:pPr>
      <w:r w:rsidRPr="008B128F">
        <w:rPr>
          <w:rFonts w:cs="Times New Roman"/>
        </w:rPr>
        <w:t>There is no cost sharing or match requirement for this project.</w:t>
      </w:r>
      <w:r w:rsidR="005568A5" w:rsidRPr="008B128F">
        <w:rPr>
          <w:rFonts w:cs="Times New Roman"/>
        </w:rPr>
        <w:t xml:space="preserve"> </w:t>
      </w:r>
      <w:r w:rsidRPr="008B128F">
        <w:rPr>
          <w:rFonts w:cs="Times New Roman"/>
        </w:rPr>
        <w:t xml:space="preserve">Maintenance of </w:t>
      </w:r>
      <w:r w:rsidR="00FC5D39" w:rsidRPr="008B128F">
        <w:rPr>
          <w:rFonts w:cs="Times New Roman"/>
        </w:rPr>
        <w:t>e</w:t>
      </w:r>
      <w:r w:rsidRPr="008B128F">
        <w:rPr>
          <w:rFonts w:cs="Times New Roman"/>
        </w:rPr>
        <w:t>ffort/</w:t>
      </w:r>
      <w:r w:rsidR="00FC5D39" w:rsidRPr="008B128F">
        <w:rPr>
          <w:rFonts w:cs="Times New Roman"/>
        </w:rPr>
        <w:t>f</w:t>
      </w:r>
      <w:r w:rsidRPr="008B128F">
        <w:rPr>
          <w:rFonts w:cs="Times New Roman"/>
        </w:rPr>
        <w:t>unding is not required for this program.</w:t>
      </w:r>
    </w:p>
    <w:p w14:paraId="0C5113EF" w14:textId="77777777" w:rsidR="00636444" w:rsidRPr="008B128F" w:rsidRDefault="00636444">
      <w:pPr>
        <w:pStyle w:val="Heading3"/>
        <w:spacing w:before="0"/>
        <w:ind w:right="368"/>
        <w:rPr>
          <w:rFonts w:cs="Times New Roman"/>
        </w:rPr>
      </w:pPr>
    </w:p>
    <w:p w14:paraId="36267CF6" w14:textId="77777777" w:rsidR="00DA7B86" w:rsidRPr="008B128F" w:rsidRDefault="00677FAA">
      <w:pPr>
        <w:pStyle w:val="Heading2"/>
        <w:spacing w:before="0"/>
        <w:ind w:left="0" w:right="368"/>
        <w:rPr>
          <w:rFonts w:cs="Times New Roman"/>
          <w:sz w:val="24"/>
          <w:szCs w:val="24"/>
        </w:rPr>
      </w:pPr>
      <w:r w:rsidRPr="008B128F">
        <w:rPr>
          <w:rFonts w:cs="Times New Roman"/>
          <w:color w:val="1F497D"/>
          <w:sz w:val="24"/>
          <w:szCs w:val="24"/>
        </w:rPr>
        <w:t>Special Requirements</w:t>
      </w:r>
      <w:r w:rsidRPr="008B128F">
        <w:rPr>
          <w:rFonts w:cs="Times New Roman"/>
          <w:b w:val="0"/>
          <w:sz w:val="24"/>
          <w:szCs w:val="24"/>
        </w:rPr>
        <w:br/>
      </w:r>
      <w:bookmarkStart w:id="7" w:name="_Hlk101777874"/>
    </w:p>
    <w:p w14:paraId="4E9D260F" w14:textId="6921AC70" w:rsidR="00DC07A9" w:rsidRPr="008B128F" w:rsidRDefault="00DC07A9">
      <w:pPr>
        <w:pStyle w:val="Heading2"/>
        <w:spacing w:before="0"/>
        <w:ind w:left="0" w:right="368"/>
        <w:rPr>
          <w:rFonts w:cs="Times New Roman"/>
          <w:sz w:val="24"/>
          <w:szCs w:val="24"/>
        </w:rPr>
      </w:pPr>
      <w:r w:rsidRPr="008B128F">
        <w:rPr>
          <w:rFonts w:cs="Times New Roman"/>
          <w:sz w:val="24"/>
          <w:szCs w:val="24"/>
        </w:rPr>
        <w:t>Required Letters of Support</w:t>
      </w:r>
    </w:p>
    <w:p w14:paraId="7DC9F66C" w14:textId="77777777" w:rsidR="00DC07A9" w:rsidRPr="008B128F" w:rsidRDefault="00DC07A9">
      <w:pPr>
        <w:pStyle w:val="Default"/>
        <w:spacing w:line="276" w:lineRule="auto"/>
        <w:rPr>
          <w:rFonts w:ascii="Times New Roman" w:hAnsi="Times New Roman" w:cs="Times New Roman"/>
          <w:color w:val="auto"/>
        </w:rPr>
      </w:pPr>
      <w:r w:rsidRPr="008B128F">
        <w:rPr>
          <w:rFonts w:ascii="Times New Roman" w:hAnsi="Times New Roman" w:cs="Times New Roman"/>
        </w:rPr>
        <w:t xml:space="preserve">The applicant will: </w:t>
      </w:r>
    </w:p>
    <w:p w14:paraId="47FF796E" w14:textId="1390F7FB" w:rsidR="00DC07A9" w:rsidRPr="008B128F" w:rsidRDefault="00DC07A9">
      <w:pPr>
        <w:pStyle w:val="ListParagraph"/>
        <w:widowControl/>
        <w:numPr>
          <w:ilvl w:val="0"/>
          <w:numId w:val="21"/>
        </w:numPr>
        <w:spacing w:line="276" w:lineRule="auto"/>
        <w:contextualSpacing/>
        <w:rPr>
          <w:rFonts w:ascii="Times New Roman" w:hAnsi="Times New Roman" w:cs="Times New Roman"/>
          <w:sz w:val="24"/>
          <w:szCs w:val="24"/>
        </w:rPr>
      </w:pPr>
      <w:r w:rsidRPr="008B128F">
        <w:rPr>
          <w:rFonts w:ascii="Times New Roman" w:hAnsi="Times New Roman" w:cs="Times New Roman"/>
          <w:sz w:val="24"/>
          <w:szCs w:val="24"/>
        </w:rPr>
        <w:t xml:space="preserve">Submit letters of support from </w:t>
      </w:r>
      <w:r w:rsidR="00A73DDC" w:rsidRPr="008B128F">
        <w:rPr>
          <w:rFonts w:ascii="Times New Roman" w:hAnsi="Times New Roman" w:cs="Times New Roman"/>
          <w:sz w:val="24"/>
          <w:szCs w:val="24"/>
        </w:rPr>
        <w:t xml:space="preserve">one of </w:t>
      </w:r>
      <w:r w:rsidRPr="008B128F">
        <w:rPr>
          <w:rFonts w:ascii="Times New Roman" w:hAnsi="Times New Roman" w:cs="Times New Roman"/>
          <w:sz w:val="24"/>
          <w:szCs w:val="24"/>
        </w:rPr>
        <w:t xml:space="preserve">the following agencies/organizations with the application package: </w:t>
      </w:r>
    </w:p>
    <w:p w14:paraId="072636C0" w14:textId="3EDF9FD3" w:rsidR="00615B30" w:rsidRPr="008B128F" w:rsidRDefault="005568A5">
      <w:pPr>
        <w:pStyle w:val="ListParagraph"/>
        <w:widowControl/>
        <w:numPr>
          <w:ilvl w:val="1"/>
          <w:numId w:val="21"/>
        </w:numPr>
        <w:spacing w:after="200" w:line="276" w:lineRule="auto"/>
        <w:contextualSpacing/>
        <w:rPr>
          <w:rFonts w:ascii="Times New Roman" w:hAnsi="Times New Roman" w:cs="Times New Roman"/>
          <w:sz w:val="24"/>
          <w:szCs w:val="24"/>
        </w:rPr>
      </w:pPr>
      <w:r w:rsidRPr="008B128F">
        <w:rPr>
          <w:rFonts w:ascii="Times New Roman" w:hAnsi="Times New Roman" w:cs="Times New Roman"/>
          <w:sz w:val="24"/>
          <w:szCs w:val="24"/>
        </w:rPr>
        <w:t>One (1) from a high level Administrator at the facility (Dean, CEO), Chair of Surgery or the Host Civilian Champion</w:t>
      </w:r>
    </w:p>
    <w:p w14:paraId="1CE2B144" w14:textId="579560FD" w:rsidR="00DA7B86" w:rsidRPr="008B128F" w:rsidRDefault="00DC07A9">
      <w:pPr>
        <w:pStyle w:val="ListParagraph"/>
        <w:widowControl/>
        <w:numPr>
          <w:ilvl w:val="1"/>
          <w:numId w:val="21"/>
        </w:numPr>
        <w:spacing w:after="200" w:line="276" w:lineRule="auto"/>
        <w:contextualSpacing/>
        <w:rPr>
          <w:rFonts w:ascii="Times New Roman" w:hAnsi="Times New Roman" w:cs="Times New Roman"/>
          <w:sz w:val="24"/>
          <w:szCs w:val="24"/>
        </w:rPr>
      </w:pPr>
      <w:r w:rsidRPr="008B128F">
        <w:rPr>
          <w:rFonts w:ascii="Times New Roman" w:hAnsi="Times New Roman" w:cs="Times New Roman"/>
          <w:sz w:val="24"/>
          <w:szCs w:val="24"/>
        </w:rPr>
        <w:t xml:space="preserve">State Department of Health </w:t>
      </w:r>
      <w:r w:rsidR="00411A48" w:rsidRPr="008B128F">
        <w:rPr>
          <w:rFonts w:ascii="Times New Roman" w:hAnsi="Times New Roman" w:cs="Times New Roman"/>
          <w:sz w:val="24"/>
          <w:szCs w:val="24"/>
        </w:rPr>
        <w:t>or State/Regional designating authority</w:t>
      </w:r>
      <w:r w:rsidR="00615B30" w:rsidRPr="008B128F">
        <w:rPr>
          <w:rFonts w:ascii="Times New Roman" w:hAnsi="Times New Roman" w:cs="Times New Roman"/>
          <w:sz w:val="24"/>
          <w:szCs w:val="24"/>
        </w:rPr>
        <w:t xml:space="preserve"> </w:t>
      </w:r>
      <w:r w:rsidR="005568A5" w:rsidRPr="008B128F">
        <w:rPr>
          <w:rFonts w:ascii="Times New Roman" w:hAnsi="Times New Roman" w:cs="Times New Roman"/>
          <w:sz w:val="24"/>
          <w:szCs w:val="24"/>
        </w:rPr>
        <w:t>ac</w:t>
      </w:r>
      <w:r w:rsidR="00615B30" w:rsidRPr="008B128F">
        <w:rPr>
          <w:rFonts w:ascii="Times New Roman" w:hAnsi="Times New Roman" w:cs="Times New Roman"/>
          <w:sz w:val="24"/>
          <w:szCs w:val="24"/>
        </w:rPr>
        <w:t>knowledg</w:t>
      </w:r>
      <w:r w:rsidR="005568A5" w:rsidRPr="008B128F">
        <w:rPr>
          <w:rFonts w:ascii="Times New Roman" w:hAnsi="Times New Roman" w:cs="Times New Roman"/>
          <w:sz w:val="24"/>
          <w:szCs w:val="24"/>
        </w:rPr>
        <w:t xml:space="preserve">ing the </w:t>
      </w:r>
      <w:r w:rsidR="00615B30" w:rsidRPr="008B128F">
        <w:rPr>
          <w:rFonts w:ascii="Times New Roman" w:hAnsi="Times New Roman" w:cs="Times New Roman"/>
          <w:sz w:val="24"/>
          <w:szCs w:val="24"/>
        </w:rPr>
        <w:t>facility is applying for this</w:t>
      </w:r>
      <w:r w:rsidR="00E150AA">
        <w:rPr>
          <w:rFonts w:ascii="Times New Roman" w:hAnsi="Times New Roman" w:cs="Times New Roman"/>
          <w:sz w:val="24"/>
          <w:szCs w:val="24"/>
        </w:rPr>
        <w:t xml:space="preserve"> grant</w:t>
      </w:r>
      <w:r w:rsidR="00615B30" w:rsidRPr="008B128F">
        <w:rPr>
          <w:rFonts w:ascii="Times New Roman" w:hAnsi="Times New Roman" w:cs="Times New Roman"/>
          <w:sz w:val="24"/>
          <w:szCs w:val="24"/>
        </w:rPr>
        <w:t xml:space="preserve"> and they are in good standing</w:t>
      </w:r>
    </w:p>
    <w:bookmarkEnd w:id="7"/>
    <w:p w14:paraId="4762D8A6" w14:textId="6BE564C1" w:rsidR="00DC07A9" w:rsidRPr="008B128F" w:rsidRDefault="00DC07A9">
      <w:pPr>
        <w:rPr>
          <w:rFonts w:ascii="Times New Roman" w:hAnsi="Times New Roman" w:cs="Times New Roman"/>
          <w:sz w:val="24"/>
          <w:szCs w:val="24"/>
        </w:rPr>
      </w:pPr>
      <w:r w:rsidRPr="008B128F">
        <w:rPr>
          <w:rFonts w:ascii="Times New Roman" w:hAnsi="Times New Roman" w:cs="Times New Roman"/>
          <w:sz w:val="24"/>
          <w:szCs w:val="24"/>
        </w:rPr>
        <w:t>All letters should have a point of contact listed, as ASPR may conduct random reference verifications. In addition, letters should emphasize any past performance of coordinating with the respective organization.</w:t>
      </w:r>
    </w:p>
    <w:p w14:paraId="5A573B98" w14:textId="785C628C" w:rsidR="00341BC4" w:rsidRPr="008B128F" w:rsidRDefault="00341BC4">
      <w:pPr>
        <w:rPr>
          <w:rFonts w:ascii="Times New Roman" w:hAnsi="Times New Roman" w:cs="Times New Roman"/>
          <w:sz w:val="24"/>
          <w:szCs w:val="24"/>
        </w:rPr>
      </w:pPr>
    </w:p>
    <w:p w14:paraId="0B3D95A8" w14:textId="77FA9AA7" w:rsidR="00341BC4" w:rsidRPr="008B128F" w:rsidRDefault="00341BC4">
      <w:pPr>
        <w:rPr>
          <w:rFonts w:ascii="Times New Roman" w:hAnsi="Times New Roman" w:cs="Times New Roman"/>
          <w:b/>
          <w:sz w:val="24"/>
          <w:szCs w:val="24"/>
        </w:rPr>
      </w:pPr>
      <w:r w:rsidRPr="008B128F">
        <w:rPr>
          <w:rFonts w:ascii="Times New Roman" w:hAnsi="Times New Roman" w:cs="Times New Roman"/>
          <w:b/>
          <w:sz w:val="24"/>
          <w:szCs w:val="24"/>
        </w:rPr>
        <w:t>Required Documentation</w:t>
      </w:r>
    </w:p>
    <w:p w14:paraId="640BEA1C" w14:textId="5C286ADB" w:rsidR="00341BC4" w:rsidRPr="008B128F" w:rsidRDefault="00341BC4">
      <w:pPr>
        <w:rPr>
          <w:rFonts w:ascii="Times New Roman" w:hAnsi="Times New Roman" w:cs="Times New Roman"/>
          <w:sz w:val="24"/>
          <w:szCs w:val="24"/>
        </w:rPr>
      </w:pPr>
      <w:r w:rsidRPr="008B128F">
        <w:rPr>
          <w:rFonts w:ascii="Times New Roman" w:hAnsi="Times New Roman" w:cs="Times New Roman"/>
          <w:sz w:val="24"/>
          <w:szCs w:val="24"/>
        </w:rPr>
        <w:t>The applicant will:</w:t>
      </w:r>
    </w:p>
    <w:p w14:paraId="367174D2" w14:textId="13B7A0AA" w:rsidR="00341BC4" w:rsidRPr="008B128F" w:rsidRDefault="00341BC4" w:rsidP="00F86CBA">
      <w:pPr>
        <w:pStyle w:val="PlainText"/>
        <w:numPr>
          <w:ilvl w:val="0"/>
          <w:numId w:val="20"/>
        </w:numPr>
      </w:pPr>
      <w:r w:rsidRPr="008B128F">
        <w:t>Submit documentation of current and active agreement with the SECDEF to enable military trauma teams to provide trauma care and related acute care at such trauma center.</w:t>
      </w:r>
      <w:r w:rsidR="00DC000F" w:rsidRPr="008B128F">
        <w:t xml:space="preserve">  Such agreement can be contingent upon the award of funds.</w:t>
      </w:r>
      <w:r w:rsidRPr="008B128F">
        <w:t xml:space="preserve"> </w:t>
      </w:r>
    </w:p>
    <w:p w14:paraId="2B08132A" w14:textId="6C11FC9A" w:rsidR="00341BC4" w:rsidRPr="008B128F" w:rsidRDefault="00341BC4" w:rsidP="00F86CBA">
      <w:pPr>
        <w:pStyle w:val="PlainText"/>
        <w:numPr>
          <w:ilvl w:val="0"/>
          <w:numId w:val="20"/>
        </w:numPr>
      </w:pPr>
      <w:r w:rsidRPr="008B128F">
        <w:t xml:space="preserve">Include in </w:t>
      </w:r>
      <w:r w:rsidR="006E7DFE" w:rsidRPr="008B128F">
        <w:t>LOI</w:t>
      </w:r>
      <w:r w:rsidR="00615B30" w:rsidRPr="008B128F">
        <w:t xml:space="preserve"> </w:t>
      </w:r>
      <w:r w:rsidRPr="008B128F">
        <w:t>documentation of institutional commitment to maintaining active agreement with the SECDEF to enable military trauma teams</w:t>
      </w:r>
      <w:r w:rsidR="006E7DFE" w:rsidRPr="008B128F">
        <w:t>/providers</w:t>
      </w:r>
      <w:r w:rsidR="00615B30" w:rsidRPr="008B128F">
        <w:t xml:space="preserve"> </w:t>
      </w:r>
      <w:r w:rsidRPr="008B128F">
        <w:t xml:space="preserve">to </w:t>
      </w:r>
      <w:r w:rsidR="006E7DFE" w:rsidRPr="008B128F">
        <w:t>deliver</w:t>
      </w:r>
      <w:r w:rsidRPr="008B128F">
        <w:t xml:space="preserve"> trauma care and related acute care at such trauma center during the period project length</w:t>
      </w:r>
      <w:r w:rsidR="00DB68DE" w:rsidRPr="008B128F">
        <w:t>.</w:t>
      </w:r>
    </w:p>
    <w:p w14:paraId="50F13AAA" w14:textId="3E648505" w:rsidR="00341BC4" w:rsidRPr="008B128F" w:rsidRDefault="00341BC4" w:rsidP="008B128F">
      <w:pPr>
        <w:pStyle w:val="ListParagraph"/>
        <w:ind w:left="720"/>
        <w:rPr>
          <w:rFonts w:ascii="Times New Roman" w:hAnsi="Times New Roman" w:cs="Times New Roman"/>
          <w:sz w:val="24"/>
          <w:szCs w:val="24"/>
        </w:rPr>
      </w:pPr>
    </w:p>
    <w:p w14:paraId="3F2CED84" w14:textId="5C301B5D" w:rsidR="005568A5" w:rsidRPr="008B128F" w:rsidRDefault="005568A5">
      <w:pPr>
        <w:pStyle w:val="Heading2"/>
        <w:spacing w:before="0"/>
        <w:ind w:left="0" w:right="368"/>
        <w:rPr>
          <w:rFonts w:cs="Times New Roman"/>
          <w:sz w:val="24"/>
          <w:szCs w:val="24"/>
        </w:rPr>
      </w:pPr>
      <w:r w:rsidRPr="008B128F">
        <w:rPr>
          <w:rFonts w:cs="Times New Roman"/>
          <w:sz w:val="24"/>
          <w:szCs w:val="24"/>
        </w:rPr>
        <w:t>Optional Letters of Support</w:t>
      </w:r>
    </w:p>
    <w:p w14:paraId="39A0A630" w14:textId="77777777" w:rsidR="005568A5" w:rsidRPr="008B128F" w:rsidRDefault="005568A5">
      <w:pPr>
        <w:pStyle w:val="Default"/>
        <w:spacing w:after="200" w:line="276" w:lineRule="auto"/>
        <w:rPr>
          <w:rFonts w:ascii="Times New Roman" w:hAnsi="Times New Roman" w:cs="Times New Roman"/>
          <w:color w:val="auto"/>
        </w:rPr>
      </w:pPr>
      <w:r w:rsidRPr="008B128F">
        <w:rPr>
          <w:rFonts w:ascii="Times New Roman" w:hAnsi="Times New Roman" w:cs="Times New Roman"/>
        </w:rPr>
        <w:t xml:space="preserve">The applicant will: </w:t>
      </w:r>
    </w:p>
    <w:p w14:paraId="631452FB" w14:textId="3F08D80F" w:rsidR="005568A5" w:rsidRPr="008B128F" w:rsidRDefault="005568A5">
      <w:pPr>
        <w:pStyle w:val="ListParagraph"/>
        <w:widowControl/>
        <w:numPr>
          <w:ilvl w:val="0"/>
          <w:numId w:val="21"/>
        </w:numPr>
        <w:spacing w:after="200" w:line="276" w:lineRule="auto"/>
        <w:contextualSpacing/>
        <w:rPr>
          <w:rFonts w:ascii="Times New Roman" w:hAnsi="Times New Roman" w:cs="Times New Roman"/>
          <w:sz w:val="24"/>
          <w:szCs w:val="24"/>
        </w:rPr>
      </w:pPr>
      <w:r w:rsidRPr="008B128F">
        <w:rPr>
          <w:rFonts w:ascii="Times New Roman" w:hAnsi="Times New Roman" w:cs="Times New Roman"/>
          <w:sz w:val="24"/>
          <w:szCs w:val="24"/>
        </w:rPr>
        <w:t xml:space="preserve">Submit </w:t>
      </w:r>
      <w:r w:rsidR="00ED6900" w:rsidRPr="008B128F">
        <w:rPr>
          <w:rFonts w:ascii="Times New Roman" w:hAnsi="Times New Roman" w:cs="Times New Roman"/>
          <w:sz w:val="24"/>
          <w:szCs w:val="24"/>
        </w:rPr>
        <w:t xml:space="preserve">optional </w:t>
      </w:r>
      <w:r w:rsidRPr="008B128F">
        <w:rPr>
          <w:rFonts w:ascii="Times New Roman" w:hAnsi="Times New Roman" w:cs="Times New Roman"/>
          <w:sz w:val="24"/>
          <w:szCs w:val="24"/>
        </w:rPr>
        <w:t>letters of support</w:t>
      </w:r>
      <w:r w:rsidR="00ED6900" w:rsidRPr="008B128F">
        <w:rPr>
          <w:rFonts w:ascii="Times New Roman" w:hAnsi="Times New Roman" w:cs="Times New Roman"/>
          <w:sz w:val="24"/>
          <w:szCs w:val="24"/>
        </w:rPr>
        <w:t xml:space="preserve"> if interested</w:t>
      </w:r>
      <w:r w:rsidRPr="008B128F">
        <w:rPr>
          <w:rFonts w:ascii="Times New Roman" w:hAnsi="Times New Roman" w:cs="Times New Roman"/>
          <w:sz w:val="24"/>
          <w:szCs w:val="24"/>
        </w:rPr>
        <w:t xml:space="preserve">: </w:t>
      </w:r>
    </w:p>
    <w:p w14:paraId="1DC05555" w14:textId="77777777" w:rsidR="005568A5" w:rsidRPr="008B128F" w:rsidRDefault="005568A5">
      <w:pPr>
        <w:pStyle w:val="ListParagraph"/>
        <w:widowControl/>
        <w:numPr>
          <w:ilvl w:val="1"/>
          <w:numId w:val="21"/>
        </w:numPr>
        <w:spacing w:after="200" w:line="276" w:lineRule="auto"/>
        <w:contextualSpacing/>
        <w:rPr>
          <w:rFonts w:ascii="Times New Roman" w:hAnsi="Times New Roman" w:cs="Times New Roman"/>
          <w:sz w:val="24"/>
          <w:szCs w:val="24"/>
        </w:rPr>
      </w:pPr>
      <w:r w:rsidRPr="008B128F">
        <w:rPr>
          <w:rFonts w:ascii="Times New Roman" w:hAnsi="Times New Roman" w:cs="Times New Roman"/>
          <w:sz w:val="24"/>
          <w:szCs w:val="24"/>
        </w:rPr>
        <w:t>American College of Surgeons</w:t>
      </w:r>
    </w:p>
    <w:p w14:paraId="769651CD" w14:textId="77777777" w:rsidR="005568A5" w:rsidRPr="008B128F" w:rsidRDefault="005568A5">
      <w:pPr>
        <w:pStyle w:val="ListParagraph"/>
        <w:widowControl/>
        <w:numPr>
          <w:ilvl w:val="1"/>
          <w:numId w:val="21"/>
        </w:numPr>
        <w:spacing w:after="200" w:line="276" w:lineRule="auto"/>
        <w:contextualSpacing/>
        <w:rPr>
          <w:rFonts w:ascii="Times New Roman" w:hAnsi="Times New Roman" w:cs="Times New Roman"/>
          <w:sz w:val="24"/>
          <w:szCs w:val="24"/>
        </w:rPr>
      </w:pPr>
      <w:r w:rsidRPr="008B128F">
        <w:rPr>
          <w:rFonts w:ascii="Times New Roman" w:hAnsi="Times New Roman" w:cs="Times New Roman"/>
          <w:sz w:val="24"/>
          <w:szCs w:val="24"/>
        </w:rPr>
        <w:t xml:space="preserve">Trauma Centers Association of America </w:t>
      </w:r>
    </w:p>
    <w:p w14:paraId="7C76CBAA" w14:textId="3FF2943C" w:rsidR="005568A5" w:rsidRPr="008B128F" w:rsidRDefault="005568A5">
      <w:pPr>
        <w:rPr>
          <w:rFonts w:ascii="Times New Roman" w:hAnsi="Times New Roman" w:cs="Times New Roman"/>
          <w:sz w:val="24"/>
          <w:szCs w:val="24"/>
        </w:rPr>
      </w:pPr>
      <w:r w:rsidRPr="008B128F">
        <w:rPr>
          <w:rFonts w:ascii="Times New Roman" w:hAnsi="Times New Roman" w:cs="Times New Roman"/>
          <w:sz w:val="24"/>
          <w:szCs w:val="24"/>
        </w:rPr>
        <w:t>Optional letters should have a point of contact listed, as ASPR may conduct random reference verifications. In addition, letters should emphasize any past performance of coordinating with the respective organization.</w:t>
      </w:r>
    </w:p>
    <w:p w14:paraId="582DA3A7" w14:textId="69EC200C" w:rsidR="00AF41DF" w:rsidRPr="008B128F" w:rsidRDefault="00AF41DF">
      <w:pPr>
        <w:rPr>
          <w:rFonts w:ascii="Times New Roman" w:hAnsi="Times New Roman" w:cs="Times New Roman"/>
          <w:sz w:val="24"/>
          <w:szCs w:val="24"/>
        </w:rPr>
      </w:pPr>
    </w:p>
    <w:p w14:paraId="14EFD472" w14:textId="77777777" w:rsidR="009C10F2" w:rsidRPr="008B128F" w:rsidRDefault="009C10F2">
      <w:pPr>
        <w:rPr>
          <w:rFonts w:ascii="Times New Roman" w:eastAsia="Times New Roman" w:hAnsi="Times New Roman" w:cs="Times New Roman"/>
          <w:b/>
          <w:bCs/>
          <w:sz w:val="24"/>
          <w:szCs w:val="24"/>
        </w:rPr>
      </w:pPr>
      <w:r w:rsidRPr="008B128F">
        <w:rPr>
          <w:rFonts w:ascii="Times New Roman" w:hAnsi="Times New Roman" w:cs="Times New Roman"/>
          <w:b/>
          <w:bCs/>
          <w:color w:val="800000"/>
          <w:kern w:val="32"/>
          <w:sz w:val="24"/>
          <w:szCs w:val="24"/>
        </w:rPr>
        <w:t>IV</w:t>
      </w:r>
      <w:r w:rsidR="00677FAA" w:rsidRPr="008B128F">
        <w:rPr>
          <w:rFonts w:ascii="Times New Roman" w:hAnsi="Times New Roman" w:cs="Times New Roman"/>
          <w:b/>
          <w:bCs/>
          <w:color w:val="800000"/>
          <w:kern w:val="32"/>
          <w:sz w:val="24"/>
          <w:szCs w:val="24"/>
        </w:rPr>
        <w:t xml:space="preserve">. </w:t>
      </w:r>
      <w:r w:rsidRPr="008B128F">
        <w:rPr>
          <w:rFonts w:ascii="Times New Roman" w:hAnsi="Times New Roman" w:cs="Times New Roman"/>
          <w:b/>
          <w:bCs/>
          <w:color w:val="800000"/>
          <w:kern w:val="32"/>
          <w:sz w:val="24"/>
          <w:szCs w:val="24"/>
        </w:rPr>
        <w:t>APPLICATION AND SUBMISSION INFORMATION</w:t>
      </w:r>
    </w:p>
    <w:p w14:paraId="4FB5CF37" w14:textId="77777777" w:rsidR="00581E45" w:rsidRPr="008B128F" w:rsidRDefault="00581E45">
      <w:pPr>
        <w:ind w:left="100" w:right="368"/>
        <w:rPr>
          <w:rFonts w:ascii="Times New Roman" w:hAnsi="Times New Roman" w:cs="Times New Roman"/>
          <w:noProof/>
          <w:sz w:val="24"/>
          <w:szCs w:val="24"/>
        </w:rPr>
      </w:pPr>
    </w:p>
    <w:p w14:paraId="0CDB4B7F" w14:textId="77777777" w:rsidR="00D56590" w:rsidRPr="008B128F" w:rsidRDefault="00D56590">
      <w:pPr>
        <w:pStyle w:val="Heading2"/>
        <w:spacing w:before="0"/>
        <w:ind w:left="0" w:right="368"/>
        <w:rPr>
          <w:rFonts w:cs="Times New Roman"/>
          <w:color w:val="1F497D"/>
          <w:sz w:val="24"/>
          <w:szCs w:val="24"/>
        </w:rPr>
      </w:pPr>
      <w:r w:rsidRPr="008B128F">
        <w:rPr>
          <w:rFonts w:cs="Times New Roman"/>
          <w:color w:val="1F497D"/>
          <w:sz w:val="24"/>
          <w:szCs w:val="24"/>
        </w:rPr>
        <w:t>Address to Request Application Package</w:t>
      </w:r>
    </w:p>
    <w:p w14:paraId="21670EC6" w14:textId="77777777" w:rsidR="00503466" w:rsidRPr="008B128F" w:rsidRDefault="00503466">
      <w:pPr>
        <w:pStyle w:val="BodyText"/>
        <w:ind w:left="0" w:right="574"/>
        <w:rPr>
          <w:rFonts w:cs="Times New Roman"/>
        </w:rPr>
      </w:pPr>
      <w:r w:rsidRPr="008B128F">
        <w:rPr>
          <w:rFonts w:cs="Times New Roman"/>
        </w:rPr>
        <w:t xml:space="preserve">Application materials can be obtained from </w:t>
      </w:r>
      <w:hyperlink r:id="rId10" w:history="1">
        <w:r w:rsidRPr="008B128F">
          <w:rPr>
            <w:rStyle w:val="Hyperlink"/>
            <w:rFonts w:cs="Times New Roman"/>
          </w:rPr>
          <w:t>http://www.grants.gov</w:t>
        </w:r>
      </w:hyperlink>
      <w:r w:rsidRPr="008B128F">
        <w:rPr>
          <w:rFonts w:cs="Times New Roman"/>
        </w:rPr>
        <w:t>.</w:t>
      </w:r>
    </w:p>
    <w:p w14:paraId="09AE9388" w14:textId="77777777" w:rsidR="00A041BE" w:rsidRPr="008B128F" w:rsidRDefault="00A041BE">
      <w:pPr>
        <w:pStyle w:val="BodyText"/>
        <w:ind w:left="0" w:right="574"/>
        <w:rPr>
          <w:rFonts w:cs="Times New Roman"/>
        </w:rPr>
      </w:pPr>
    </w:p>
    <w:p w14:paraId="095E7478" w14:textId="77777777" w:rsidR="00503466" w:rsidRPr="008B128F" w:rsidRDefault="00503466">
      <w:pPr>
        <w:pStyle w:val="BodyText"/>
        <w:ind w:left="0" w:right="574"/>
        <w:rPr>
          <w:rFonts w:cs="Times New Roman"/>
        </w:rPr>
      </w:pPr>
      <w:r w:rsidRPr="008B128F">
        <w:rPr>
          <w:rFonts w:cs="Times New Roman"/>
        </w:rPr>
        <w:t xml:space="preserve">Contact person regarding this </w:t>
      </w:r>
      <w:r w:rsidR="00BA6640" w:rsidRPr="008B128F">
        <w:rPr>
          <w:rFonts w:cs="Times New Roman"/>
        </w:rPr>
        <w:t>FOA</w:t>
      </w:r>
      <w:r w:rsidRPr="008B128F">
        <w:rPr>
          <w:rFonts w:cs="Times New Roman"/>
        </w:rPr>
        <w:t xml:space="preserve"> is:</w:t>
      </w:r>
    </w:p>
    <w:p w14:paraId="24DCB825" w14:textId="334BED8C" w:rsidR="00C20D3F" w:rsidRPr="008B128F" w:rsidRDefault="00DC07A9">
      <w:pPr>
        <w:pStyle w:val="BodyText"/>
        <w:ind w:left="0" w:right="574"/>
        <w:rPr>
          <w:rFonts w:cs="Times New Roman"/>
          <w:color w:val="000000" w:themeColor="text1"/>
        </w:rPr>
      </w:pPr>
      <w:r w:rsidRPr="008B128F">
        <w:rPr>
          <w:rFonts w:cs="Times New Roman"/>
          <w:color w:val="000000" w:themeColor="text1"/>
        </w:rPr>
        <w:t>Leslie Beck</w:t>
      </w:r>
    </w:p>
    <w:p w14:paraId="02E4D773" w14:textId="5A8445D5" w:rsidR="00DC07A9" w:rsidRPr="008B128F" w:rsidRDefault="00DC07A9">
      <w:pPr>
        <w:pStyle w:val="BodyText"/>
        <w:ind w:left="0" w:right="574"/>
        <w:rPr>
          <w:rFonts w:cs="Times New Roman"/>
          <w:color w:val="000000" w:themeColor="text1"/>
        </w:rPr>
      </w:pPr>
      <w:r w:rsidRPr="008B128F">
        <w:rPr>
          <w:rFonts w:cs="Times New Roman"/>
          <w:color w:val="000000" w:themeColor="text1"/>
        </w:rPr>
        <w:t>Program Specialist</w:t>
      </w:r>
    </w:p>
    <w:p w14:paraId="1F77DCAA" w14:textId="60423F71" w:rsidR="00DC07A9" w:rsidRPr="008B128F" w:rsidRDefault="00DC07A9">
      <w:pPr>
        <w:pStyle w:val="BodyText"/>
        <w:ind w:left="0" w:right="574"/>
        <w:rPr>
          <w:rFonts w:cs="Times New Roman"/>
          <w:color w:val="000000" w:themeColor="text1"/>
        </w:rPr>
      </w:pPr>
      <w:r w:rsidRPr="008B128F">
        <w:rPr>
          <w:rFonts w:cs="Times New Roman"/>
          <w:color w:val="000000" w:themeColor="text1"/>
        </w:rPr>
        <w:t>202-205-5929</w:t>
      </w:r>
    </w:p>
    <w:p w14:paraId="02DEBD7F" w14:textId="37CDE0ED" w:rsidR="00503466" w:rsidRPr="008B128F" w:rsidRDefault="00DC07A9">
      <w:pPr>
        <w:pStyle w:val="BodyText"/>
        <w:ind w:left="0" w:right="574"/>
        <w:rPr>
          <w:rFonts w:cs="Times New Roman"/>
          <w:color w:val="000000" w:themeColor="text1"/>
        </w:rPr>
      </w:pPr>
      <w:r w:rsidRPr="008B128F">
        <w:rPr>
          <w:rFonts w:cs="Times New Roman"/>
          <w:color w:val="000000" w:themeColor="text1"/>
        </w:rPr>
        <w:t>Leslie.beck@hhs.gov</w:t>
      </w:r>
      <w:r w:rsidR="00503466" w:rsidRPr="008B128F">
        <w:rPr>
          <w:rFonts w:cs="Times New Roman"/>
          <w:color w:val="000000" w:themeColor="text1"/>
        </w:rPr>
        <w:t xml:space="preserve"> </w:t>
      </w:r>
    </w:p>
    <w:p w14:paraId="62DB358F" w14:textId="77777777" w:rsidR="00C20D3F" w:rsidRPr="008B128F" w:rsidRDefault="00C20D3F">
      <w:pPr>
        <w:pStyle w:val="BodyText"/>
        <w:ind w:left="0" w:right="574"/>
        <w:rPr>
          <w:rFonts w:cs="Times New Roman"/>
        </w:rPr>
      </w:pPr>
    </w:p>
    <w:p w14:paraId="480C2527" w14:textId="62D8E64A" w:rsidR="00AF41DF" w:rsidRPr="008B128F" w:rsidRDefault="00AF41DF">
      <w:pPr>
        <w:pStyle w:val="BodyText"/>
        <w:ind w:left="0" w:right="574"/>
        <w:rPr>
          <w:rFonts w:cs="Times New Roman"/>
        </w:rPr>
      </w:pPr>
      <w:r w:rsidRPr="008B128F">
        <w:rPr>
          <w:rFonts w:cs="Times New Roman"/>
        </w:rPr>
        <w:t xml:space="preserve">Letter of </w:t>
      </w:r>
      <w:r w:rsidRPr="008B128F">
        <w:rPr>
          <w:rFonts w:cs="Times New Roman"/>
          <w:color w:val="000000" w:themeColor="text1"/>
        </w:rPr>
        <w:t>intents</w:t>
      </w:r>
      <w:r w:rsidRPr="008B128F">
        <w:rPr>
          <w:rFonts w:cs="Times New Roman"/>
        </w:rPr>
        <w:t xml:space="preserve"> (LOIs) and full proposals for this funding opportunity may be submitted by extramural US trauma centers as defined below. All LOIs should be emailed to Leslie Beck at </w:t>
      </w:r>
      <w:hyperlink r:id="rId11" w:history="1">
        <w:r w:rsidRPr="008B128F">
          <w:rPr>
            <w:rStyle w:val="Hyperlink"/>
            <w:rFonts w:cs="Times New Roman"/>
          </w:rPr>
          <w:t>Leslie.Beck@hhs.gov</w:t>
        </w:r>
      </w:hyperlink>
      <w:r w:rsidRPr="008B128F">
        <w:rPr>
          <w:rFonts w:cs="Times New Roman"/>
        </w:rPr>
        <w:t xml:space="preserve"> by </w:t>
      </w:r>
      <w:r w:rsidR="00510E05" w:rsidRPr="008B128F">
        <w:rPr>
          <w:rFonts w:cs="Times New Roman"/>
        </w:rPr>
        <w:t>August 3</w:t>
      </w:r>
      <w:r w:rsidR="00895B43">
        <w:rPr>
          <w:rFonts w:cs="Times New Roman"/>
        </w:rPr>
        <w:t>1</w:t>
      </w:r>
      <w:r w:rsidRPr="008B128F">
        <w:rPr>
          <w:rFonts w:cs="Times New Roman"/>
        </w:rPr>
        <w:t>, 2022.</w:t>
      </w:r>
    </w:p>
    <w:p w14:paraId="14FA2003" w14:textId="77777777" w:rsidR="00AF41DF" w:rsidRPr="008B128F" w:rsidRDefault="00AF41DF">
      <w:pPr>
        <w:pStyle w:val="BodyText"/>
        <w:kinsoku w:val="0"/>
        <w:overflowPunct w:val="0"/>
        <w:spacing w:before="15" w:line="259" w:lineRule="auto"/>
        <w:ind w:left="115" w:right="259"/>
        <w:rPr>
          <w:rFonts w:cs="Times New Roman"/>
        </w:rPr>
      </w:pPr>
    </w:p>
    <w:p w14:paraId="0EA29694" w14:textId="5996F9AC" w:rsidR="00D56590" w:rsidRPr="008B128F" w:rsidRDefault="00D56590">
      <w:pPr>
        <w:pStyle w:val="BodyText"/>
        <w:ind w:left="0" w:right="574"/>
        <w:rPr>
          <w:rFonts w:cs="Times New Roman"/>
        </w:rPr>
      </w:pPr>
      <w:r w:rsidRPr="008B128F">
        <w:rPr>
          <w:rFonts w:cs="Times New Roman"/>
        </w:rPr>
        <w:t>Applicants</w:t>
      </w:r>
      <w:r w:rsidRPr="008B128F">
        <w:rPr>
          <w:rFonts w:cs="Times New Roman"/>
          <w:spacing w:val="-8"/>
        </w:rPr>
        <w:t xml:space="preserve"> </w:t>
      </w:r>
      <w:r w:rsidRPr="008B128F">
        <w:rPr>
          <w:rFonts w:cs="Times New Roman"/>
        </w:rPr>
        <w:t>must</w:t>
      </w:r>
      <w:r w:rsidRPr="008B128F">
        <w:rPr>
          <w:rFonts w:cs="Times New Roman"/>
          <w:spacing w:val="-8"/>
        </w:rPr>
        <w:t xml:space="preserve"> </w:t>
      </w:r>
      <w:r w:rsidRPr="008B128F">
        <w:rPr>
          <w:rFonts w:cs="Times New Roman"/>
        </w:rPr>
        <w:t>download</w:t>
      </w:r>
      <w:r w:rsidRPr="008B128F">
        <w:rPr>
          <w:rFonts w:cs="Times New Roman"/>
          <w:spacing w:val="-8"/>
        </w:rPr>
        <w:t xml:space="preserve"> </w:t>
      </w:r>
      <w:r w:rsidRPr="008B128F">
        <w:rPr>
          <w:rFonts w:cs="Times New Roman"/>
        </w:rPr>
        <w:t>the</w:t>
      </w:r>
      <w:r w:rsidRPr="008B128F">
        <w:rPr>
          <w:rFonts w:cs="Times New Roman"/>
          <w:spacing w:val="-8"/>
        </w:rPr>
        <w:t xml:space="preserve"> </w:t>
      </w:r>
      <w:r w:rsidRPr="008B128F">
        <w:rPr>
          <w:rFonts w:cs="Times New Roman"/>
        </w:rPr>
        <w:t>application</w:t>
      </w:r>
      <w:r w:rsidRPr="008B128F">
        <w:rPr>
          <w:rFonts w:cs="Times New Roman"/>
          <w:spacing w:val="-8"/>
        </w:rPr>
        <w:t xml:space="preserve"> </w:t>
      </w:r>
      <w:r w:rsidRPr="008B128F">
        <w:rPr>
          <w:rFonts w:cs="Times New Roman"/>
        </w:rPr>
        <w:t>package</w:t>
      </w:r>
      <w:r w:rsidRPr="008B128F">
        <w:rPr>
          <w:rFonts w:cs="Times New Roman"/>
          <w:spacing w:val="-8"/>
        </w:rPr>
        <w:t xml:space="preserve"> </w:t>
      </w:r>
      <w:r w:rsidRPr="008B128F">
        <w:rPr>
          <w:rFonts w:cs="Times New Roman"/>
        </w:rPr>
        <w:t>associated</w:t>
      </w:r>
      <w:r w:rsidRPr="008B128F">
        <w:rPr>
          <w:rFonts w:cs="Times New Roman"/>
          <w:spacing w:val="-8"/>
        </w:rPr>
        <w:t xml:space="preserve"> </w:t>
      </w:r>
      <w:r w:rsidRPr="008B128F">
        <w:rPr>
          <w:rFonts w:cs="Times New Roman"/>
        </w:rPr>
        <w:t>with</w:t>
      </w:r>
      <w:r w:rsidRPr="008B128F">
        <w:rPr>
          <w:rFonts w:cs="Times New Roman"/>
          <w:spacing w:val="-8"/>
        </w:rPr>
        <w:t xml:space="preserve"> </w:t>
      </w:r>
      <w:r w:rsidRPr="008B128F">
        <w:rPr>
          <w:rFonts w:cs="Times New Roman"/>
        </w:rPr>
        <w:t>this</w:t>
      </w:r>
      <w:r w:rsidRPr="008B128F">
        <w:rPr>
          <w:rFonts w:cs="Times New Roman"/>
          <w:spacing w:val="-8"/>
        </w:rPr>
        <w:t xml:space="preserve"> </w:t>
      </w:r>
      <w:r w:rsidRPr="008B128F">
        <w:rPr>
          <w:rFonts w:cs="Times New Roman"/>
        </w:rPr>
        <w:t>funding</w:t>
      </w:r>
      <w:r w:rsidRPr="008B128F">
        <w:rPr>
          <w:rFonts w:cs="Times New Roman"/>
          <w:spacing w:val="-8"/>
        </w:rPr>
        <w:t xml:space="preserve"> </w:t>
      </w:r>
      <w:r w:rsidRPr="008B128F">
        <w:rPr>
          <w:rFonts w:cs="Times New Roman"/>
        </w:rPr>
        <w:t>opportunity</w:t>
      </w:r>
      <w:r w:rsidRPr="008B128F">
        <w:rPr>
          <w:rFonts w:cs="Times New Roman"/>
          <w:spacing w:val="-7"/>
        </w:rPr>
        <w:t xml:space="preserve"> </w:t>
      </w:r>
      <w:r w:rsidRPr="008B128F">
        <w:rPr>
          <w:rFonts w:cs="Times New Roman"/>
        </w:rPr>
        <w:t>from</w:t>
      </w:r>
      <w:r w:rsidRPr="008B128F">
        <w:rPr>
          <w:rFonts w:cs="Times New Roman"/>
          <w:w w:val="99"/>
        </w:rPr>
        <w:t xml:space="preserve"> </w:t>
      </w:r>
      <w:hyperlink r:id="rId12">
        <w:r w:rsidR="00FC5D39" w:rsidRPr="008B128F">
          <w:rPr>
            <w:rFonts w:cs="Times New Roman"/>
          </w:rPr>
          <w:t>g</w:t>
        </w:r>
        <w:r w:rsidRPr="008B128F">
          <w:rPr>
            <w:rFonts w:cs="Times New Roman"/>
          </w:rPr>
          <w:t>rants.gov</w:t>
        </w:r>
      </w:hyperlink>
      <w:r w:rsidRPr="008B128F">
        <w:rPr>
          <w:rFonts w:cs="Times New Roman"/>
        </w:rPr>
        <w:t>.</w:t>
      </w:r>
      <w:r w:rsidRPr="008B128F">
        <w:rPr>
          <w:rFonts w:cs="Times New Roman"/>
          <w:spacing w:val="49"/>
        </w:rPr>
        <w:t xml:space="preserve"> </w:t>
      </w:r>
      <w:r w:rsidRPr="008B128F">
        <w:rPr>
          <w:rFonts w:cs="Times New Roman"/>
        </w:rPr>
        <w:t>If</w:t>
      </w:r>
      <w:r w:rsidRPr="008B128F">
        <w:rPr>
          <w:rFonts w:cs="Times New Roman"/>
          <w:spacing w:val="-8"/>
        </w:rPr>
        <w:t xml:space="preserve"> </w:t>
      </w:r>
      <w:r w:rsidRPr="008B128F">
        <w:rPr>
          <w:rFonts w:cs="Times New Roman"/>
        </w:rPr>
        <w:t>the</w:t>
      </w:r>
      <w:r w:rsidRPr="008B128F">
        <w:rPr>
          <w:rFonts w:cs="Times New Roman"/>
          <w:spacing w:val="-8"/>
        </w:rPr>
        <w:t xml:space="preserve"> </w:t>
      </w:r>
      <w:r w:rsidRPr="008B128F">
        <w:rPr>
          <w:rFonts w:cs="Times New Roman"/>
        </w:rPr>
        <w:t>applicant</w:t>
      </w:r>
      <w:r w:rsidRPr="008B128F">
        <w:rPr>
          <w:rFonts w:cs="Times New Roman"/>
          <w:spacing w:val="-7"/>
        </w:rPr>
        <w:t xml:space="preserve"> </w:t>
      </w:r>
      <w:r w:rsidRPr="008B128F">
        <w:rPr>
          <w:rFonts w:cs="Times New Roman"/>
        </w:rPr>
        <w:t>encounters</w:t>
      </w:r>
      <w:r w:rsidRPr="008B128F">
        <w:rPr>
          <w:rFonts w:cs="Times New Roman"/>
          <w:spacing w:val="-8"/>
        </w:rPr>
        <w:t xml:space="preserve"> </w:t>
      </w:r>
      <w:r w:rsidRPr="008B128F">
        <w:rPr>
          <w:rFonts w:cs="Times New Roman"/>
        </w:rPr>
        <w:t>technical</w:t>
      </w:r>
      <w:r w:rsidRPr="008B128F">
        <w:rPr>
          <w:rFonts w:cs="Times New Roman"/>
          <w:spacing w:val="-7"/>
        </w:rPr>
        <w:t xml:space="preserve"> </w:t>
      </w:r>
      <w:r w:rsidRPr="008B128F">
        <w:rPr>
          <w:rFonts w:cs="Times New Roman"/>
        </w:rPr>
        <w:t>difficulties</w:t>
      </w:r>
      <w:r w:rsidRPr="008B128F">
        <w:rPr>
          <w:rFonts w:cs="Times New Roman"/>
          <w:spacing w:val="-8"/>
        </w:rPr>
        <w:t xml:space="preserve"> </w:t>
      </w:r>
      <w:r w:rsidRPr="008B128F">
        <w:rPr>
          <w:rFonts w:cs="Times New Roman"/>
        </w:rPr>
        <w:t>with</w:t>
      </w:r>
      <w:r w:rsidRPr="008B128F">
        <w:rPr>
          <w:rFonts w:cs="Times New Roman"/>
          <w:spacing w:val="-7"/>
        </w:rPr>
        <w:t xml:space="preserve"> </w:t>
      </w:r>
      <w:r w:rsidR="00503466" w:rsidRPr="008B128F">
        <w:rPr>
          <w:rFonts w:cs="Times New Roman"/>
        </w:rPr>
        <w:t>g</w:t>
      </w:r>
      <w:r w:rsidRPr="008B128F">
        <w:rPr>
          <w:rFonts w:cs="Times New Roman"/>
        </w:rPr>
        <w:t>rants.gov,</w:t>
      </w:r>
      <w:r w:rsidRPr="008B128F">
        <w:rPr>
          <w:rFonts w:cs="Times New Roman"/>
          <w:spacing w:val="-8"/>
        </w:rPr>
        <w:t xml:space="preserve"> </w:t>
      </w:r>
      <w:r w:rsidRPr="008B128F">
        <w:rPr>
          <w:rFonts w:cs="Times New Roman"/>
        </w:rPr>
        <w:t>the</w:t>
      </w:r>
      <w:r w:rsidRPr="008B128F">
        <w:rPr>
          <w:rFonts w:cs="Times New Roman"/>
          <w:spacing w:val="-7"/>
        </w:rPr>
        <w:t xml:space="preserve"> </w:t>
      </w:r>
      <w:r w:rsidRPr="008B128F">
        <w:rPr>
          <w:rFonts w:cs="Times New Roman"/>
        </w:rPr>
        <w:t>applicant</w:t>
      </w:r>
      <w:r w:rsidRPr="008B128F">
        <w:rPr>
          <w:rFonts w:cs="Times New Roman"/>
          <w:spacing w:val="-8"/>
        </w:rPr>
        <w:t xml:space="preserve"> </w:t>
      </w:r>
      <w:r w:rsidRPr="008B128F">
        <w:rPr>
          <w:rFonts w:cs="Times New Roman"/>
        </w:rPr>
        <w:t>should</w:t>
      </w:r>
      <w:r w:rsidRPr="008B128F">
        <w:rPr>
          <w:rFonts w:cs="Times New Roman"/>
          <w:spacing w:val="-7"/>
        </w:rPr>
        <w:t xml:space="preserve"> </w:t>
      </w:r>
      <w:r w:rsidRPr="008B128F">
        <w:rPr>
          <w:rFonts w:cs="Times New Roman"/>
        </w:rPr>
        <w:t>contact</w:t>
      </w:r>
      <w:r w:rsidRPr="008B128F">
        <w:rPr>
          <w:rFonts w:cs="Times New Roman"/>
          <w:spacing w:val="-8"/>
        </w:rPr>
        <w:t xml:space="preserve"> </w:t>
      </w:r>
      <w:r w:rsidR="00503466" w:rsidRPr="008B128F">
        <w:rPr>
          <w:rFonts w:cs="Times New Roman"/>
        </w:rPr>
        <w:t>g</w:t>
      </w:r>
      <w:r w:rsidRPr="008B128F">
        <w:rPr>
          <w:rFonts w:cs="Times New Roman"/>
        </w:rPr>
        <w:t>rants.gov</w:t>
      </w:r>
      <w:r w:rsidRPr="008B128F">
        <w:rPr>
          <w:rFonts w:cs="Times New Roman"/>
          <w:w w:val="99"/>
        </w:rPr>
        <w:t xml:space="preserve"> </w:t>
      </w:r>
      <w:r w:rsidR="00503466" w:rsidRPr="008B128F">
        <w:rPr>
          <w:rFonts w:cs="Times New Roman"/>
        </w:rPr>
        <w:t>c</w:t>
      </w:r>
      <w:r w:rsidRPr="008B128F">
        <w:rPr>
          <w:rFonts w:cs="Times New Roman"/>
        </w:rPr>
        <w:t>ustomer</w:t>
      </w:r>
      <w:r w:rsidRPr="008B128F">
        <w:rPr>
          <w:rFonts w:cs="Times New Roman"/>
          <w:spacing w:val="-5"/>
        </w:rPr>
        <w:t xml:space="preserve"> </w:t>
      </w:r>
      <w:r w:rsidR="00503466" w:rsidRPr="008B128F">
        <w:rPr>
          <w:rFonts w:cs="Times New Roman"/>
          <w:spacing w:val="-5"/>
        </w:rPr>
        <w:t>s</w:t>
      </w:r>
      <w:r w:rsidRPr="008B128F">
        <w:rPr>
          <w:rFonts w:cs="Times New Roman"/>
        </w:rPr>
        <w:t>ervice.</w:t>
      </w:r>
      <w:r w:rsidRPr="008B128F">
        <w:rPr>
          <w:rFonts w:cs="Times New Roman"/>
          <w:spacing w:val="51"/>
        </w:rPr>
        <w:t xml:space="preserve"> </w:t>
      </w:r>
      <w:r w:rsidRPr="008B128F">
        <w:rPr>
          <w:rFonts w:cs="Times New Roman"/>
        </w:rPr>
        <w:t>The</w:t>
      </w:r>
      <w:r w:rsidRPr="008B128F">
        <w:rPr>
          <w:rFonts w:cs="Times New Roman"/>
          <w:spacing w:val="-4"/>
        </w:rPr>
        <w:t xml:space="preserve"> </w:t>
      </w:r>
      <w:r w:rsidR="00503466" w:rsidRPr="008B128F">
        <w:rPr>
          <w:rFonts w:cs="Times New Roman"/>
        </w:rPr>
        <w:t>g</w:t>
      </w:r>
      <w:r w:rsidRPr="008B128F">
        <w:rPr>
          <w:rFonts w:cs="Times New Roman"/>
        </w:rPr>
        <w:t>rants.gov</w:t>
      </w:r>
      <w:r w:rsidRPr="008B128F">
        <w:rPr>
          <w:rFonts w:cs="Times New Roman"/>
          <w:spacing w:val="-4"/>
        </w:rPr>
        <w:t xml:space="preserve"> </w:t>
      </w:r>
      <w:r w:rsidR="00503466" w:rsidRPr="008B128F">
        <w:rPr>
          <w:rFonts w:cs="Times New Roman"/>
        </w:rPr>
        <w:t>c</w:t>
      </w:r>
      <w:r w:rsidRPr="008B128F">
        <w:rPr>
          <w:rFonts w:cs="Times New Roman"/>
        </w:rPr>
        <w:t>ontact</w:t>
      </w:r>
      <w:r w:rsidRPr="008B128F">
        <w:rPr>
          <w:rFonts w:cs="Times New Roman"/>
          <w:spacing w:val="-5"/>
        </w:rPr>
        <w:t xml:space="preserve"> </w:t>
      </w:r>
      <w:r w:rsidR="00503466" w:rsidRPr="008B128F">
        <w:rPr>
          <w:rFonts w:cs="Times New Roman"/>
        </w:rPr>
        <w:t>c</w:t>
      </w:r>
      <w:r w:rsidRPr="008B128F">
        <w:rPr>
          <w:rFonts w:cs="Times New Roman"/>
        </w:rPr>
        <w:t>enter</w:t>
      </w:r>
      <w:r w:rsidRPr="008B128F">
        <w:rPr>
          <w:rFonts w:cs="Times New Roman"/>
          <w:spacing w:val="-4"/>
        </w:rPr>
        <w:t xml:space="preserve"> </w:t>
      </w:r>
      <w:r w:rsidRPr="008B128F">
        <w:rPr>
          <w:rFonts w:cs="Times New Roman"/>
        </w:rPr>
        <w:t>is</w:t>
      </w:r>
      <w:r w:rsidRPr="008B128F">
        <w:rPr>
          <w:rFonts w:cs="Times New Roman"/>
          <w:spacing w:val="-5"/>
        </w:rPr>
        <w:t xml:space="preserve"> </w:t>
      </w:r>
      <w:r w:rsidRPr="008B128F">
        <w:rPr>
          <w:rFonts w:cs="Times New Roman"/>
        </w:rPr>
        <w:t>available</w:t>
      </w:r>
      <w:r w:rsidRPr="008B128F">
        <w:rPr>
          <w:rFonts w:cs="Times New Roman"/>
          <w:spacing w:val="-4"/>
        </w:rPr>
        <w:t xml:space="preserve"> </w:t>
      </w:r>
      <w:r w:rsidRPr="008B128F">
        <w:rPr>
          <w:rFonts w:cs="Times New Roman"/>
        </w:rPr>
        <w:t>24</w:t>
      </w:r>
      <w:r w:rsidRPr="008B128F">
        <w:rPr>
          <w:rFonts w:cs="Times New Roman"/>
          <w:spacing w:val="-4"/>
        </w:rPr>
        <w:t xml:space="preserve"> </w:t>
      </w:r>
      <w:r w:rsidRPr="008B128F">
        <w:rPr>
          <w:rFonts w:cs="Times New Roman"/>
        </w:rPr>
        <w:t>hours</w:t>
      </w:r>
      <w:r w:rsidRPr="008B128F">
        <w:rPr>
          <w:rFonts w:cs="Times New Roman"/>
          <w:spacing w:val="-5"/>
        </w:rPr>
        <w:t xml:space="preserve"> </w:t>
      </w:r>
      <w:r w:rsidRPr="008B128F">
        <w:rPr>
          <w:rFonts w:cs="Times New Roman"/>
        </w:rPr>
        <w:t>a</w:t>
      </w:r>
      <w:r w:rsidRPr="008B128F">
        <w:rPr>
          <w:rFonts w:cs="Times New Roman"/>
          <w:spacing w:val="-4"/>
        </w:rPr>
        <w:t xml:space="preserve"> </w:t>
      </w:r>
      <w:r w:rsidRPr="008B128F">
        <w:rPr>
          <w:rFonts w:cs="Times New Roman"/>
        </w:rPr>
        <w:t>day,</w:t>
      </w:r>
      <w:r w:rsidRPr="008B128F">
        <w:rPr>
          <w:rFonts w:cs="Times New Roman"/>
          <w:spacing w:val="-5"/>
        </w:rPr>
        <w:t xml:space="preserve"> </w:t>
      </w:r>
      <w:r w:rsidRPr="008B128F">
        <w:rPr>
          <w:rFonts w:cs="Times New Roman"/>
        </w:rPr>
        <w:t>7</w:t>
      </w:r>
      <w:r w:rsidRPr="008B128F">
        <w:rPr>
          <w:rFonts w:cs="Times New Roman"/>
          <w:spacing w:val="-4"/>
        </w:rPr>
        <w:t xml:space="preserve"> </w:t>
      </w:r>
      <w:r w:rsidRPr="008B128F">
        <w:rPr>
          <w:rFonts w:cs="Times New Roman"/>
        </w:rPr>
        <w:t>days</w:t>
      </w:r>
      <w:r w:rsidRPr="008B128F">
        <w:rPr>
          <w:rFonts w:cs="Times New Roman"/>
          <w:spacing w:val="-4"/>
        </w:rPr>
        <w:t xml:space="preserve"> </w:t>
      </w:r>
      <w:r w:rsidRPr="008B128F">
        <w:rPr>
          <w:rFonts w:cs="Times New Roman"/>
        </w:rPr>
        <w:t>a</w:t>
      </w:r>
      <w:r w:rsidRPr="008B128F">
        <w:rPr>
          <w:rFonts w:cs="Times New Roman"/>
          <w:spacing w:val="-5"/>
        </w:rPr>
        <w:t xml:space="preserve"> </w:t>
      </w:r>
      <w:r w:rsidRPr="008B128F">
        <w:rPr>
          <w:rFonts w:cs="Times New Roman"/>
        </w:rPr>
        <w:t>week,</w:t>
      </w:r>
      <w:r w:rsidRPr="008B128F">
        <w:rPr>
          <w:rFonts w:cs="Times New Roman"/>
          <w:spacing w:val="-4"/>
        </w:rPr>
        <w:t xml:space="preserve"> </w:t>
      </w:r>
      <w:r w:rsidRPr="008B128F">
        <w:rPr>
          <w:rFonts w:cs="Times New Roman"/>
        </w:rPr>
        <w:t>with</w:t>
      </w:r>
      <w:r w:rsidRPr="008B128F">
        <w:rPr>
          <w:rFonts w:cs="Times New Roman"/>
          <w:spacing w:val="-5"/>
        </w:rPr>
        <w:t xml:space="preserve"> </w:t>
      </w:r>
      <w:r w:rsidRPr="008B128F">
        <w:rPr>
          <w:rFonts w:cs="Times New Roman"/>
        </w:rPr>
        <w:t>the</w:t>
      </w:r>
      <w:r w:rsidRPr="008B128F">
        <w:rPr>
          <w:rFonts w:cs="Times New Roman"/>
          <w:w w:val="99"/>
        </w:rPr>
        <w:t xml:space="preserve"> </w:t>
      </w:r>
      <w:r w:rsidRPr="008B128F">
        <w:rPr>
          <w:rFonts w:cs="Times New Roman"/>
        </w:rPr>
        <w:t>exception</w:t>
      </w:r>
      <w:r w:rsidRPr="008B128F">
        <w:rPr>
          <w:rFonts w:cs="Times New Roman"/>
          <w:spacing w:val="-6"/>
        </w:rPr>
        <w:t xml:space="preserve"> </w:t>
      </w:r>
      <w:r w:rsidRPr="008B128F">
        <w:rPr>
          <w:rFonts w:cs="Times New Roman"/>
        </w:rPr>
        <w:t>of</w:t>
      </w:r>
      <w:r w:rsidRPr="008B128F">
        <w:rPr>
          <w:rFonts w:cs="Times New Roman"/>
          <w:spacing w:val="-6"/>
        </w:rPr>
        <w:t xml:space="preserve"> </w:t>
      </w:r>
      <w:r w:rsidRPr="008B128F">
        <w:rPr>
          <w:rFonts w:cs="Times New Roman"/>
        </w:rPr>
        <w:t>all</w:t>
      </w:r>
      <w:r w:rsidRPr="008B128F">
        <w:rPr>
          <w:rFonts w:cs="Times New Roman"/>
          <w:spacing w:val="-6"/>
        </w:rPr>
        <w:t xml:space="preserve"> </w:t>
      </w:r>
      <w:r w:rsidR="00503466" w:rsidRPr="008B128F">
        <w:rPr>
          <w:rFonts w:cs="Times New Roman"/>
        </w:rPr>
        <w:t>f</w:t>
      </w:r>
      <w:r w:rsidRPr="008B128F">
        <w:rPr>
          <w:rFonts w:cs="Times New Roman"/>
        </w:rPr>
        <w:t>ederal</w:t>
      </w:r>
      <w:r w:rsidRPr="008B128F">
        <w:rPr>
          <w:rFonts w:cs="Times New Roman"/>
          <w:spacing w:val="-6"/>
        </w:rPr>
        <w:t xml:space="preserve"> </w:t>
      </w:r>
      <w:r w:rsidR="00503466" w:rsidRPr="008B128F">
        <w:rPr>
          <w:rFonts w:cs="Times New Roman"/>
        </w:rPr>
        <w:t>h</w:t>
      </w:r>
      <w:r w:rsidRPr="008B128F">
        <w:rPr>
          <w:rFonts w:cs="Times New Roman"/>
        </w:rPr>
        <w:t>olidays.</w:t>
      </w:r>
      <w:r w:rsidRPr="008B128F">
        <w:rPr>
          <w:rFonts w:cs="Times New Roman"/>
          <w:spacing w:val="48"/>
        </w:rPr>
        <w:t xml:space="preserve"> </w:t>
      </w:r>
      <w:r w:rsidRPr="008B128F">
        <w:rPr>
          <w:rFonts w:cs="Times New Roman"/>
        </w:rPr>
        <w:t>The</w:t>
      </w:r>
      <w:r w:rsidRPr="008B128F">
        <w:rPr>
          <w:rFonts w:cs="Times New Roman"/>
          <w:spacing w:val="-6"/>
        </w:rPr>
        <w:t xml:space="preserve"> </w:t>
      </w:r>
      <w:r w:rsidR="00503466" w:rsidRPr="008B128F">
        <w:rPr>
          <w:rFonts w:cs="Times New Roman"/>
        </w:rPr>
        <w:t>c</w:t>
      </w:r>
      <w:r w:rsidRPr="008B128F">
        <w:rPr>
          <w:rFonts w:cs="Times New Roman"/>
        </w:rPr>
        <w:t>ontact</w:t>
      </w:r>
      <w:r w:rsidRPr="008B128F">
        <w:rPr>
          <w:rFonts w:cs="Times New Roman"/>
          <w:spacing w:val="-6"/>
        </w:rPr>
        <w:t xml:space="preserve"> </w:t>
      </w:r>
      <w:r w:rsidR="00503466" w:rsidRPr="008B128F">
        <w:rPr>
          <w:rFonts w:cs="Times New Roman"/>
          <w:spacing w:val="-6"/>
        </w:rPr>
        <w:t>c</w:t>
      </w:r>
      <w:r w:rsidRPr="008B128F">
        <w:rPr>
          <w:rFonts w:cs="Times New Roman"/>
        </w:rPr>
        <w:t>enter</w:t>
      </w:r>
      <w:r w:rsidRPr="008B128F">
        <w:rPr>
          <w:rFonts w:cs="Times New Roman"/>
          <w:spacing w:val="-6"/>
        </w:rPr>
        <w:t xml:space="preserve"> </w:t>
      </w:r>
      <w:r w:rsidRPr="008B128F">
        <w:rPr>
          <w:rFonts w:cs="Times New Roman"/>
        </w:rPr>
        <w:t>provides</w:t>
      </w:r>
      <w:r w:rsidRPr="008B128F">
        <w:rPr>
          <w:rFonts w:cs="Times New Roman"/>
          <w:spacing w:val="-6"/>
        </w:rPr>
        <w:t xml:space="preserve"> </w:t>
      </w:r>
      <w:r w:rsidRPr="008B128F">
        <w:rPr>
          <w:rFonts w:cs="Times New Roman"/>
        </w:rPr>
        <w:t>customer</w:t>
      </w:r>
      <w:r w:rsidRPr="008B128F">
        <w:rPr>
          <w:rFonts w:cs="Times New Roman"/>
          <w:spacing w:val="-6"/>
        </w:rPr>
        <w:t xml:space="preserve"> </w:t>
      </w:r>
      <w:r w:rsidRPr="008B128F">
        <w:rPr>
          <w:rFonts w:cs="Times New Roman"/>
        </w:rPr>
        <w:t>service</w:t>
      </w:r>
      <w:r w:rsidRPr="008B128F">
        <w:rPr>
          <w:rFonts w:cs="Times New Roman"/>
          <w:spacing w:val="-6"/>
        </w:rPr>
        <w:t xml:space="preserve"> </w:t>
      </w:r>
      <w:r w:rsidRPr="008B128F">
        <w:rPr>
          <w:rFonts w:cs="Times New Roman"/>
        </w:rPr>
        <w:t>to</w:t>
      </w:r>
      <w:r w:rsidRPr="008B128F">
        <w:rPr>
          <w:rFonts w:cs="Times New Roman"/>
          <w:spacing w:val="-6"/>
        </w:rPr>
        <w:t xml:space="preserve"> </w:t>
      </w:r>
      <w:r w:rsidRPr="008B128F">
        <w:rPr>
          <w:rFonts w:cs="Times New Roman"/>
        </w:rPr>
        <w:t>the</w:t>
      </w:r>
      <w:r w:rsidRPr="008B128F">
        <w:rPr>
          <w:rFonts w:cs="Times New Roman"/>
          <w:spacing w:val="-6"/>
        </w:rPr>
        <w:t xml:space="preserve"> </w:t>
      </w:r>
      <w:r w:rsidRPr="008B128F">
        <w:rPr>
          <w:rFonts w:cs="Times New Roman"/>
        </w:rPr>
        <w:t>applicant</w:t>
      </w:r>
      <w:r w:rsidRPr="008B128F">
        <w:rPr>
          <w:rFonts w:cs="Times New Roman"/>
          <w:w w:val="99"/>
        </w:rPr>
        <w:t xml:space="preserve"> </w:t>
      </w:r>
      <w:r w:rsidRPr="008B128F">
        <w:rPr>
          <w:rFonts w:cs="Times New Roman"/>
        </w:rPr>
        <w:t>community.</w:t>
      </w:r>
      <w:r w:rsidRPr="008B128F">
        <w:rPr>
          <w:rFonts w:cs="Times New Roman"/>
          <w:spacing w:val="47"/>
        </w:rPr>
        <w:t xml:space="preserve"> </w:t>
      </w:r>
      <w:r w:rsidRPr="008B128F">
        <w:rPr>
          <w:rFonts w:cs="Times New Roman"/>
        </w:rPr>
        <w:t>The</w:t>
      </w:r>
      <w:r w:rsidRPr="008B128F">
        <w:rPr>
          <w:rFonts w:cs="Times New Roman"/>
          <w:spacing w:val="-6"/>
        </w:rPr>
        <w:t xml:space="preserve"> </w:t>
      </w:r>
      <w:r w:rsidRPr="008B128F">
        <w:rPr>
          <w:rFonts w:cs="Times New Roman"/>
        </w:rPr>
        <w:t>extended</w:t>
      </w:r>
      <w:r w:rsidRPr="008B128F">
        <w:rPr>
          <w:rFonts w:cs="Times New Roman"/>
          <w:spacing w:val="-6"/>
        </w:rPr>
        <w:t xml:space="preserve"> </w:t>
      </w:r>
      <w:r w:rsidRPr="008B128F">
        <w:rPr>
          <w:rFonts w:cs="Times New Roman"/>
        </w:rPr>
        <w:t>hours</w:t>
      </w:r>
      <w:r w:rsidRPr="008B128F">
        <w:rPr>
          <w:rFonts w:cs="Times New Roman"/>
          <w:spacing w:val="-6"/>
        </w:rPr>
        <w:t xml:space="preserve"> </w:t>
      </w:r>
      <w:r w:rsidRPr="008B128F">
        <w:rPr>
          <w:rFonts w:cs="Times New Roman"/>
        </w:rPr>
        <w:t>will</w:t>
      </w:r>
      <w:r w:rsidRPr="008B128F">
        <w:rPr>
          <w:rFonts w:cs="Times New Roman"/>
          <w:spacing w:val="-6"/>
        </w:rPr>
        <w:t xml:space="preserve"> </w:t>
      </w:r>
      <w:r w:rsidRPr="008B128F">
        <w:rPr>
          <w:rFonts w:cs="Times New Roman"/>
        </w:rPr>
        <w:t>provide</w:t>
      </w:r>
      <w:r w:rsidRPr="008B128F">
        <w:rPr>
          <w:rFonts w:cs="Times New Roman"/>
          <w:spacing w:val="-6"/>
        </w:rPr>
        <w:t xml:space="preserve"> </w:t>
      </w:r>
      <w:r w:rsidRPr="008B128F">
        <w:rPr>
          <w:rFonts w:cs="Times New Roman"/>
        </w:rPr>
        <w:t>applicants</w:t>
      </w:r>
      <w:r w:rsidRPr="008B128F">
        <w:rPr>
          <w:rFonts w:cs="Times New Roman"/>
          <w:spacing w:val="-6"/>
        </w:rPr>
        <w:t xml:space="preserve"> </w:t>
      </w:r>
      <w:r w:rsidRPr="008B128F">
        <w:rPr>
          <w:rFonts w:cs="Times New Roman"/>
        </w:rPr>
        <w:t>support</w:t>
      </w:r>
      <w:r w:rsidRPr="008B128F">
        <w:rPr>
          <w:rFonts w:cs="Times New Roman"/>
          <w:spacing w:val="-6"/>
        </w:rPr>
        <w:t xml:space="preserve"> </w:t>
      </w:r>
      <w:r w:rsidRPr="008B128F">
        <w:rPr>
          <w:rFonts w:cs="Times New Roman"/>
        </w:rPr>
        <w:t>around</w:t>
      </w:r>
      <w:r w:rsidRPr="008B128F">
        <w:rPr>
          <w:rFonts w:cs="Times New Roman"/>
          <w:spacing w:val="-6"/>
        </w:rPr>
        <w:t xml:space="preserve"> </w:t>
      </w:r>
      <w:r w:rsidRPr="008B128F">
        <w:rPr>
          <w:rFonts w:cs="Times New Roman"/>
        </w:rPr>
        <w:t>the</w:t>
      </w:r>
      <w:r w:rsidRPr="008B128F">
        <w:rPr>
          <w:rFonts w:cs="Times New Roman"/>
          <w:spacing w:val="-6"/>
        </w:rPr>
        <w:t xml:space="preserve"> </w:t>
      </w:r>
      <w:r w:rsidRPr="008B128F">
        <w:rPr>
          <w:rFonts w:cs="Times New Roman"/>
        </w:rPr>
        <w:t>clock,</w:t>
      </w:r>
      <w:r w:rsidRPr="008B128F">
        <w:rPr>
          <w:rFonts w:cs="Times New Roman"/>
          <w:spacing w:val="-6"/>
        </w:rPr>
        <w:t xml:space="preserve"> </w:t>
      </w:r>
      <w:r w:rsidRPr="008B128F">
        <w:rPr>
          <w:rFonts w:cs="Times New Roman"/>
        </w:rPr>
        <w:t>ensuring</w:t>
      </w:r>
      <w:r w:rsidRPr="008B128F">
        <w:rPr>
          <w:rFonts w:cs="Times New Roman"/>
          <w:spacing w:val="-6"/>
        </w:rPr>
        <w:t xml:space="preserve"> </w:t>
      </w:r>
      <w:r w:rsidRPr="008B128F">
        <w:rPr>
          <w:rFonts w:cs="Times New Roman"/>
        </w:rPr>
        <w:t>the</w:t>
      </w:r>
      <w:r w:rsidRPr="008B128F">
        <w:rPr>
          <w:rFonts w:cs="Times New Roman"/>
          <w:spacing w:val="-6"/>
        </w:rPr>
        <w:t xml:space="preserve"> </w:t>
      </w:r>
      <w:r w:rsidRPr="008B128F">
        <w:rPr>
          <w:rFonts w:cs="Times New Roman"/>
        </w:rPr>
        <w:t>best</w:t>
      </w:r>
      <w:r w:rsidRPr="008B128F">
        <w:rPr>
          <w:rFonts w:cs="Times New Roman"/>
          <w:spacing w:val="-6"/>
        </w:rPr>
        <w:t xml:space="preserve"> </w:t>
      </w:r>
      <w:r w:rsidRPr="008B128F">
        <w:rPr>
          <w:rFonts w:cs="Times New Roman"/>
        </w:rPr>
        <w:t>possible</w:t>
      </w:r>
      <w:r w:rsidRPr="008B128F">
        <w:rPr>
          <w:rFonts w:cs="Times New Roman"/>
          <w:w w:val="99"/>
        </w:rPr>
        <w:t xml:space="preserve"> </w:t>
      </w:r>
      <w:r w:rsidRPr="008B128F">
        <w:rPr>
          <w:rFonts w:cs="Times New Roman"/>
        </w:rPr>
        <w:t>customer</w:t>
      </w:r>
      <w:r w:rsidRPr="008B128F">
        <w:rPr>
          <w:rFonts w:cs="Times New Roman"/>
          <w:spacing w:val="-5"/>
        </w:rPr>
        <w:t xml:space="preserve"> </w:t>
      </w:r>
      <w:r w:rsidRPr="008B128F">
        <w:rPr>
          <w:rFonts w:cs="Times New Roman"/>
        </w:rPr>
        <w:t>service</w:t>
      </w:r>
      <w:r w:rsidRPr="008B128F">
        <w:rPr>
          <w:rFonts w:cs="Times New Roman"/>
          <w:spacing w:val="-5"/>
        </w:rPr>
        <w:t xml:space="preserve"> </w:t>
      </w:r>
      <w:r w:rsidRPr="008B128F">
        <w:rPr>
          <w:rFonts w:cs="Times New Roman"/>
        </w:rPr>
        <w:t>is</w:t>
      </w:r>
      <w:r w:rsidRPr="008B128F">
        <w:rPr>
          <w:rFonts w:cs="Times New Roman"/>
          <w:spacing w:val="-5"/>
        </w:rPr>
        <w:t xml:space="preserve"> </w:t>
      </w:r>
      <w:r w:rsidRPr="008B128F">
        <w:rPr>
          <w:rFonts w:cs="Times New Roman"/>
        </w:rPr>
        <w:t>received</w:t>
      </w:r>
      <w:r w:rsidRPr="008B128F">
        <w:rPr>
          <w:rFonts w:cs="Times New Roman"/>
          <w:spacing w:val="-5"/>
        </w:rPr>
        <w:t xml:space="preserve"> </w:t>
      </w:r>
      <w:r w:rsidRPr="008B128F">
        <w:rPr>
          <w:rFonts w:cs="Times New Roman"/>
        </w:rPr>
        <w:t>any</w:t>
      </w:r>
      <w:r w:rsidRPr="008B128F">
        <w:rPr>
          <w:rFonts w:cs="Times New Roman"/>
          <w:spacing w:val="-4"/>
        </w:rPr>
        <w:t xml:space="preserve"> </w:t>
      </w:r>
      <w:r w:rsidRPr="008B128F">
        <w:rPr>
          <w:rFonts w:cs="Times New Roman"/>
        </w:rPr>
        <w:t>time</w:t>
      </w:r>
      <w:r w:rsidRPr="008B128F">
        <w:rPr>
          <w:rFonts w:cs="Times New Roman"/>
          <w:spacing w:val="-5"/>
        </w:rPr>
        <w:t xml:space="preserve"> </w:t>
      </w:r>
      <w:r w:rsidRPr="008B128F">
        <w:rPr>
          <w:rFonts w:cs="Times New Roman"/>
        </w:rPr>
        <w:t>it</w:t>
      </w:r>
      <w:r w:rsidRPr="008B128F">
        <w:rPr>
          <w:rFonts w:cs="Times New Roman"/>
          <w:spacing w:val="-5"/>
        </w:rPr>
        <w:t xml:space="preserve"> </w:t>
      </w:r>
      <w:r w:rsidRPr="008B128F">
        <w:rPr>
          <w:rFonts w:cs="Times New Roman"/>
        </w:rPr>
        <w:t>is</w:t>
      </w:r>
      <w:r w:rsidRPr="008B128F">
        <w:rPr>
          <w:rFonts w:cs="Times New Roman"/>
          <w:spacing w:val="-5"/>
        </w:rPr>
        <w:t xml:space="preserve"> </w:t>
      </w:r>
      <w:r w:rsidRPr="008B128F">
        <w:rPr>
          <w:rFonts w:cs="Times New Roman"/>
        </w:rPr>
        <w:t>needed.</w:t>
      </w:r>
      <w:r w:rsidRPr="008B128F">
        <w:rPr>
          <w:rFonts w:cs="Times New Roman"/>
          <w:spacing w:val="51"/>
        </w:rPr>
        <w:t xml:space="preserve"> </w:t>
      </w:r>
      <w:r w:rsidRPr="008B128F">
        <w:rPr>
          <w:rFonts w:cs="Times New Roman"/>
        </w:rPr>
        <w:t>You</w:t>
      </w:r>
      <w:r w:rsidRPr="008B128F">
        <w:rPr>
          <w:rFonts w:cs="Times New Roman"/>
          <w:spacing w:val="-5"/>
        </w:rPr>
        <w:t xml:space="preserve"> </w:t>
      </w:r>
      <w:r w:rsidRPr="008B128F">
        <w:rPr>
          <w:rFonts w:cs="Times New Roman"/>
        </w:rPr>
        <w:t>can</w:t>
      </w:r>
      <w:r w:rsidRPr="008B128F">
        <w:rPr>
          <w:rFonts w:cs="Times New Roman"/>
          <w:spacing w:val="-5"/>
        </w:rPr>
        <w:t xml:space="preserve"> </w:t>
      </w:r>
      <w:r w:rsidRPr="008B128F">
        <w:rPr>
          <w:rFonts w:cs="Times New Roman"/>
        </w:rPr>
        <w:t>reach</w:t>
      </w:r>
      <w:r w:rsidRPr="008B128F">
        <w:rPr>
          <w:rFonts w:cs="Times New Roman"/>
          <w:spacing w:val="-5"/>
        </w:rPr>
        <w:t xml:space="preserve"> </w:t>
      </w:r>
      <w:r w:rsidRPr="008B128F">
        <w:rPr>
          <w:rFonts w:cs="Times New Roman"/>
        </w:rPr>
        <w:t>the</w:t>
      </w:r>
      <w:r w:rsidRPr="008B128F">
        <w:rPr>
          <w:rFonts w:cs="Times New Roman"/>
          <w:spacing w:val="-4"/>
        </w:rPr>
        <w:t xml:space="preserve"> </w:t>
      </w:r>
      <w:r w:rsidR="00503466" w:rsidRPr="008B128F">
        <w:rPr>
          <w:rFonts w:cs="Times New Roman"/>
        </w:rPr>
        <w:t>g</w:t>
      </w:r>
      <w:r w:rsidRPr="008B128F">
        <w:rPr>
          <w:rFonts w:cs="Times New Roman"/>
        </w:rPr>
        <w:t>rants.gov</w:t>
      </w:r>
      <w:r w:rsidRPr="008B128F">
        <w:rPr>
          <w:rFonts w:cs="Times New Roman"/>
          <w:spacing w:val="-5"/>
        </w:rPr>
        <w:t xml:space="preserve"> </w:t>
      </w:r>
      <w:r w:rsidR="00503466" w:rsidRPr="008B128F">
        <w:rPr>
          <w:rFonts w:cs="Times New Roman"/>
          <w:spacing w:val="-5"/>
        </w:rPr>
        <w:t>s</w:t>
      </w:r>
      <w:r w:rsidRPr="008B128F">
        <w:rPr>
          <w:rFonts w:cs="Times New Roman"/>
        </w:rPr>
        <w:t>upport</w:t>
      </w:r>
      <w:r w:rsidRPr="008B128F">
        <w:rPr>
          <w:rFonts w:cs="Times New Roman"/>
          <w:spacing w:val="-5"/>
        </w:rPr>
        <w:t xml:space="preserve"> </w:t>
      </w:r>
      <w:r w:rsidR="00503466" w:rsidRPr="008B128F">
        <w:rPr>
          <w:rFonts w:cs="Times New Roman"/>
        </w:rPr>
        <w:t>c</w:t>
      </w:r>
      <w:r w:rsidRPr="008B128F">
        <w:rPr>
          <w:rFonts w:cs="Times New Roman"/>
        </w:rPr>
        <w:t>enter</w:t>
      </w:r>
      <w:r w:rsidRPr="008B128F">
        <w:rPr>
          <w:rFonts w:cs="Times New Roman"/>
          <w:spacing w:val="-5"/>
        </w:rPr>
        <w:t xml:space="preserve"> </w:t>
      </w:r>
      <w:r w:rsidRPr="008B128F">
        <w:rPr>
          <w:rFonts w:cs="Times New Roman"/>
        </w:rPr>
        <w:t>at</w:t>
      </w:r>
      <w:r w:rsidR="00E61530" w:rsidRPr="008B128F">
        <w:rPr>
          <w:rFonts w:cs="Times New Roman"/>
        </w:rPr>
        <w:t xml:space="preserve"> </w:t>
      </w:r>
      <w:r w:rsidRPr="008B128F">
        <w:rPr>
          <w:rFonts w:cs="Times New Roman"/>
        </w:rPr>
        <w:t>1-800-518-4726</w:t>
      </w:r>
      <w:r w:rsidRPr="008B128F">
        <w:rPr>
          <w:rFonts w:cs="Times New Roman"/>
          <w:spacing w:val="-5"/>
        </w:rPr>
        <w:t xml:space="preserve"> </w:t>
      </w:r>
      <w:r w:rsidRPr="008B128F">
        <w:rPr>
          <w:rFonts w:cs="Times New Roman"/>
        </w:rPr>
        <w:t>or</w:t>
      </w:r>
      <w:r w:rsidRPr="008B128F">
        <w:rPr>
          <w:rFonts w:cs="Times New Roman"/>
          <w:spacing w:val="-5"/>
        </w:rPr>
        <w:t xml:space="preserve"> </w:t>
      </w:r>
      <w:r w:rsidRPr="008B128F">
        <w:rPr>
          <w:rFonts w:cs="Times New Roman"/>
        </w:rPr>
        <w:t>by</w:t>
      </w:r>
      <w:r w:rsidRPr="008B128F">
        <w:rPr>
          <w:rFonts w:cs="Times New Roman"/>
          <w:spacing w:val="-4"/>
        </w:rPr>
        <w:t xml:space="preserve"> </w:t>
      </w:r>
      <w:r w:rsidRPr="008B128F">
        <w:rPr>
          <w:rFonts w:cs="Times New Roman"/>
        </w:rPr>
        <w:t>email</w:t>
      </w:r>
      <w:r w:rsidRPr="008B128F">
        <w:rPr>
          <w:rFonts w:cs="Times New Roman"/>
          <w:spacing w:val="-5"/>
        </w:rPr>
        <w:t xml:space="preserve"> </w:t>
      </w:r>
      <w:r w:rsidRPr="008B128F">
        <w:rPr>
          <w:rFonts w:cs="Times New Roman"/>
        </w:rPr>
        <w:t>at</w:t>
      </w:r>
      <w:r w:rsidRPr="008B128F">
        <w:rPr>
          <w:rFonts w:cs="Times New Roman"/>
          <w:spacing w:val="9"/>
        </w:rPr>
        <w:t xml:space="preserve"> </w:t>
      </w:r>
      <w:hyperlink r:id="rId13" w:history="1">
        <w:r w:rsidR="00503466" w:rsidRPr="008B128F">
          <w:rPr>
            <w:rStyle w:val="Hyperlink"/>
            <w:rFonts w:cs="Times New Roman"/>
            <w:spacing w:val="9"/>
          </w:rPr>
          <w:t>support@grants.gov</w:t>
        </w:r>
      </w:hyperlink>
      <w:r w:rsidR="00503466" w:rsidRPr="008B128F">
        <w:rPr>
          <w:rFonts w:cs="Times New Roman"/>
          <w:spacing w:val="9"/>
        </w:rPr>
        <w:t xml:space="preserve">.  </w:t>
      </w:r>
      <w:r w:rsidRPr="008B128F">
        <w:rPr>
          <w:rFonts w:cs="Times New Roman"/>
        </w:rPr>
        <w:t>Submissions</w:t>
      </w:r>
      <w:r w:rsidRPr="008B128F">
        <w:rPr>
          <w:rFonts w:cs="Times New Roman"/>
          <w:spacing w:val="-5"/>
        </w:rPr>
        <w:t xml:space="preserve"> </w:t>
      </w:r>
      <w:r w:rsidRPr="008B128F">
        <w:rPr>
          <w:rFonts w:cs="Times New Roman"/>
        </w:rPr>
        <w:t>sent</w:t>
      </w:r>
      <w:r w:rsidRPr="008B128F">
        <w:rPr>
          <w:rFonts w:cs="Times New Roman"/>
          <w:spacing w:val="-4"/>
        </w:rPr>
        <w:t xml:space="preserve"> </w:t>
      </w:r>
      <w:r w:rsidRPr="008B128F">
        <w:rPr>
          <w:rFonts w:cs="Times New Roman"/>
        </w:rPr>
        <w:t>by</w:t>
      </w:r>
      <w:r w:rsidRPr="008B128F">
        <w:rPr>
          <w:rFonts w:cs="Times New Roman"/>
          <w:spacing w:val="-5"/>
        </w:rPr>
        <w:t xml:space="preserve"> </w:t>
      </w:r>
      <w:r w:rsidRPr="008B128F">
        <w:rPr>
          <w:rFonts w:cs="Times New Roman"/>
        </w:rPr>
        <w:t>email,</w:t>
      </w:r>
      <w:r w:rsidRPr="008B128F">
        <w:rPr>
          <w:rFonts w:cs="Times New Roman"/>
          <w:spacing w:val="-5"/>
        </w:rPr>
        <w:t xml:space="preserve"> </w:t>
      </w:r>
      <w:r w:rsidRPr="008B128F">
        <w:rPr>
          <w:rFonts w:cs="Times New Roman"/>
        </w:rPr>
        <w:t>fax,</w:t>
      </w:r>
      <w:r w:rsidRPr="008B128F">
        <w:rPr>
          <w:rFonts w:cs="Times New Roman"/>
          <w:spacing w:val="-4"/>
        </w:rPr>
        <w:t xml:space="preserve"> </w:t>
      </w:r>
      <w:r w:rsidRPr="008B128F">
        <w:rPr>
          <w:rFonts w:cs="Times New Roman"/>
        </w:rPr>
        <w:t>CDs</w:t>
      </w:r>
      <w:r w:rsidR="00FC5D39" w:rsidRPr="008B128F">
        <w:rPr>
          <w:rFonts w:cs="Times New Roman"/>
        </w:rPr>
        <w:t>,</w:t>
      </w:r>
      <w:r w:rsidRPr="008B128F">
        <w:rPr>
          <w:rFonts w:cs="Times New Roman"/>
          <w:spacing w:val="-5"/>
        </w:rPr>
        <w:t xml:space="preserve"> </w:t>
      </w:r>
      <w:r w:rsidRPr="008B128F">
        <w:rPr>
          <w:rFonts w:cs="Times New Roman"/>
        </w:rPr>
        <w:t>or</w:t>
      </w:r>
      <w:r w:rsidRPr="008B128F">
        <w:rPr>
          <w:rFonts w:cs="Times New Roman"/>
          <w:spacing w:val="-4"/>
        </w:rPr>
        <w:t xml:space="preserve"> </w:t>
      </w:r>
      <w:r w:rsidRPr="008B128F">
        <w:rPr>
          <w:rFonts w:cs="Times New Roman"/>
        </w:rPr>
        <w:t>thumb</w:t>
      </w:r>
      <w:r w:rsidRPr="008B128F">
        <w:rPr>
          <w:rFonts w:cs="Times New Roman"/>
          <w:spacing w:val="-5"/>
        </w:rPr>
        <w:t xml:space="preserve"> </w:t>
      </w:r>
      <w:r w:rsidRPr="008B128F">
        <w:rPr>
          <w:rFonts w:cs="Times New Roman"/>
        </w:rPr>
        <w:t>drives</w:t>
      </w:r>
      <w:r w:rsidRPr="008B128F">
        <w:rPr>
          <w:rFonts w:cs="Times New Roman"/>
          <w:spacing w:val="23"/>
          <w:w w:val="99"/>
        </w:rPr>
        <w:t xml:space="preserve"> </w:t>
      </w:r>
      <w:r w:rsidRPr="008B128F">
        <w:rPr>
          <w:rFonts w:cs="Times New Roman"/>
        </w:rPr>
        <w:t>of</w:t>
      </w:r>
      <w:r w:rsidRPr="008B128F">
        <w:rPr>
          <w:rFonts w:cs="Times New Roman"/>
          <w:spacing w:val="-6"/>
        </w:rPr>
        <w:t xml:space="preserve"> </w:t>
      </w:r>
      <w:r w:rsidRPr="008B128F">
        <w:rPr>
          <w:rFonts w:cs="Times New Roman"/>
        </w:rPr>
        <w:t>applications will not be accepted.</w:t>
      </w:r>
    </w:p>
    <w:p w14:paraId="0E776743" w14:textId="77777777" w:rsidR="00305C7C" w:rsidRPr="008B128F" w:rsidRDefault="00305C7C">
      <w:pPr>
        <w:pStyle w:val="BodyText"/>
        <w:ind w:left="0" w:right="574"/>
        <w:rPr>
          <w:rFonts w:cs="Times New Roman"/>
        </w:rPr>
      </w:pPr>
    </w:p>
    <w:p w14:paraId="15C1315C" w14:textId="77777777" w:rsidR="000F1B46" w:rsidRPr="008B128F" w:rsidRDefault="000F1B46">
      <w:pPr>
        <w:pStyle w:val="BodyText"/>
        <w:ind w:left="0" w:right="574"/>
        <w:rPr>
          <w:rFonts w:cs="Times New Roman"/>
        </w:rPr>
      </w:pPr>
      <w:r w:rsidRPr="008B128F">
        <w:rPr>
          <w:rFonts w:cs="Times New Roman"/>
        </w:rPr>
        <w:t>Applicants are encouraged to submit their applicatio</w:t>
      </w:r>
      <w:r w:rsidR="00A73189" w:rsidRPr="008B128F">
        <w:rPr>
          <w:rFonts w:cs="Times New Roman"/>
        </w:rPr>
        <w:t>n prior to the due date.</w:t>
      </w:r>
    </w:p>
    <w:p w14:paraId="2F8F5CDB" w14:textId="77777777" w:rsidR="00A73189" w:rsidRPr="008B128F" w:rsidRDefault="00A73189">
      <w:pPr>
        <w:pStyle w:val="BodyText"/>
        <w:ind w:left="0" w:right="574"/>
        <w:rPr>
          <w:rFonts w:cs="Times New Roman"/>
        </w:rPr>
      </w:pPr>
    </w:p>
    <w:p w14:paraId="29EA0D82" w14:textId="77777777" w:rsidR="00305C7C" w:rsidRPr="008B128F" w:rsidRDefault="00305C7C">
      <w:pPr>
        <w:pStyle w:val="Heading2"/>
        <w:spacing w:before="0"/>
        <w:ind w:left="0" w:right="368"/>
        <w:rPr>
          <w:rFonts w:cs="Times New Roman"/>
          <w:color w:val="1F497D"/>
          <w:sz w:val="24"/>
          <w:szCs w:val="24"/>
        </w:rPr>
      </w:pPr>
      <w:r w:rsidRPr="008B128F">
        <w:rPr>
          <w:rFonts w:cs="Times New Roman"/>
          <w:color w:val="1F497D"/>
          <w:sz w:val="24"/>
          <w:szCs w:val="24"/>
        </w:rPr>
        <w:t>Required Registrations</w:t>
      </w:r>
    </w:p>
    <w:p w14:paraId="4CAC6643" w14:textId="43F2CADB" w:rsidR="00D40B03" w:rsidRPr="008B128F" w:rsidRDefault="00D40B03">
      <w:pPr>
        <w:rPr>
          <w:rFonts w:ascii="Times New Roman" w:hAnsi="Times New Roman" w:cs="Times New Roman"/>
          <w:sz w:val="24"/>
          <w:szCs w:val="24"/>
        </w:rPr>
      </w:pPr>
      <w:r w:rsidRPr="008B128F">
        <w:rPr>
          <w:rFonts w:ascii="Times New Roman" w:hAnsi="Times New Roman" w:cs="Times New Roman"/>
          <w:sz w:val="24"/>
          <w:szCs w:val="24"/>
        </w:rPr>
        <w:t>Applicants must register with the System for Award Management (SAM) and Grants.gov (see below for all registration requirements).</w:t>
      </w:r>
    </w:p>
    <w:p w14:paraId="545D04DB" w14:textId="77777777" w:rsidR="00DC07A9" w:rsidRPr="008B128F" w:rsidRDefault="00DC07A9">
      <w:pPr>
        <w:rPr>
          <w:rFonts w:ascii="Times New Roman" w:hAnsi="Times New Roman" w:cs="Times New Roman"/>
          <w:sz w:val="24"/>
          <w:szCs w:val="24"/>
        </w:rPr>
      </w:pPr>
    </w:p>
    <w:p w14:paraId="0CDC06CA" w14:textId="77777777" w:rsidR="00D40B03" w:rsidRPr="008B128F" w:rsidRDefault="00D40B03">
      <w:pPr>
        <w:pStyle w:val="Heading2"/>
        <w:keepNext/>
        <w:widowControl/>
        <w:numPr>
          <w:ilvl w:val="0"/>
          <w:numId w:val="17"/>
        </w:numPr>
        <w:tabs>
          <w:tab w:val="left" w:pos="720"/>
        </w:tabs>
        <w:spacing w:before="0" w:after="240"/>
        <w:ind w:hanging="720"/>
        <w:rPr>
          <w:rFonts w:cs="Times New Roman"/>
          <w:sz w:val="24"/>
          <w:szCs w:val="24"/>
        </w:rPr>
      </w:pPr>
      <w:bookmarkStart w:id="8" w:name="_Toc493667565"/>
      <w:bookmarkStart w:id="9" w:name="_Toc498420990"/>
      <w:r w:rsidRPr="008B128F">
        <w:rPr>
          <w:rFonts w:cs="Times New Roman"/>
          <w:sz w:val="24"/>
          <w:szCs w:val="24"/>
        </w:rPr>
        <w:t>GET REGISTERED</w:t>
      </w:r>
      <w:bookmarkEnd w:id="8"/>
      <w:bookmarkEnd w:id="9"/>
    </w:p>
    <w:p w14:paraId="764252C4" w14:textId="77777777" w:rsidR="009F79CB" w:rsidRPr="008B128F" w:rsidRDefault="00D40B03">
      <w:pPr>
        <w:tabs>
          <w:tab w:val="left" w:pos="720"/>
        </w:tabs>
        <w:rPr>
          <w:rFonts w:ascii="Times New Roman" w:hAnsi="Times New Roman" w:cs="Times New Roman"/>
          <w:b/>
          <w:sz w:val="24"/>
          <w:szCs w:val="24"/>
        </w:rPr>
      </w:pPr>
      <w:r w:rsidRPr="008B128F">
        <w:rPr>
          <w:rFonts w:ascii="Times New Roman" w:hAnsi="Times New Roman" w:cs="Times New Roman"/>
          <w:sz w:val="24"/>
          <w:szCs w:val="24"/>
        </w:rPr>
        <w:tab/>
        <w:t xml:space="preserve">You are required to complete </w:t>
      </w:r>
      <w:r w:rsidRPr="008B128F">
        <w:rPr>
          <w:rFonts w:ascii="Times New Roman" w:hAnsi="Times New Roman" w:cs="Times New Roman"/>
          <w:b/>
          <w:sz w:val="24"/>
          <w:szCs w:val="24"/>
        </w:rPr>
        <w:t>three (3) registration processes:</w:t>
      </w:r>
    </w:p>
    <w:p w14:paraId="04947C68" w14:textId="41BAA9FE" w:rsidR="00350359" w:rsidRPr="008B128F" w:rsidRDefault="009F79CB">
      <w:pPr>
        <w:pStyle w:val="ListParagraph"/>
        <w:numPr>
          <w:ilvl w:val="0"/>
          <w:numId w:val="43"/>
        </w:numPr>
        <w:tabs>
          <w:tab w:val="left" w:pos="720"/>
        </w:tabs>
        <w:rPr>
          <w:rFonts w:ascii="Times New Roman" w:eastAsia="Times New Roman" w:hAnsi="Times New Roman" w:cs="Times New Roman"/>
          <w:color w:val="454540"/>
          <w:sz w:val="24"/>
          <w:szCs w:val="24"/>
        </w:rPr>
      </w:pPr>
      <w:r w:rsidRPr="008B128F">
        <w:rPr>
          <w:rFonts w:ascii="Times New Roman" w:eastAsia="Times New Roman" w:hAnsi="Times New Roman" w:cs="Times New Roman"/>
          <w:color w:val="454540"/>
          <w:sz w:val="24"/>
          <w:szCs w:val="24"/>
        </w:rPr>
        <w:t xml:space="preserve">The unique entity identifier </w:t>
      </w:r>
      <w:r w:rsidR="0060510F" w:rsidRPr="008B128F">
        <w:rPr>
          <w:rFonts w:ascii="Times New Roman" w:eastAsia="Times New Roman" w:hAnsi="Times New Roman" w:cs="Times New Roman"/>
          <w:color w:val="454540"/>
          <w:sz w:val="24"/>
          <w:szCs w:val="24"/>
        </w:rPr>
        <w:t xml:space="preserve">(UEI) </w:t>
      </w:r>
      <w:r w:rsidRPr="008B128F">
        <w:rPr>
          <w:rFonts w:ascii="Times New Roman" w:eastAsia="Times New Roman" w:hAnsi="Times New Roman" w:cs="Times New Roman"/>
          <w:color w:val="454540"/>
          <w:sz w:val="24"/>
          <w:szCs w:val="24"/>
        </w:rPr>
        <w:t xml:space="preserve">used in SAM.gov </w:t>
      </w:r>
    </w:p>
    <w:p w14:paraId="2A2939C1" w14:textId="6874A583" w:rsidR="00350359" w:rsidRPr="008B128F" w:rsidRDefault="00D40B03">
      <w:pPr>
        <w:pStyle w:val="ListParagraph"/>
        <w:numPr>
          <w:ilvl w:val="0"/>
          <w:numId w:val="43"/>
        </w:numPr>
        <w:tabs>
          <w:tab w:val="left" w:pos="720"/>
        </w:tabs>
        <w:rPr>
          <w:rFonts w:ascii="Times New Roman" w:eastAsia="Times New Roman" w:hAnsi="Times New Roman" w:cs="Times New Roman"/>
          <w:color w:val="454540"/>
          <w:sz w:val="24"/>
          <w:szCs w:val="24"/>
        </w:rPr>
      </w:pPr>
      <w:r w:rsidRPr="008B128F">
        <w:rPr>
          <w:rFonts w:ascii="Times New Roman" w:hAnsi="Times New Roman" w:cs="Times New Roman"/>
          <w:sz w:val="24"/>
          <w:szCs w:val="24"/>
        </w:rPr>
        <w:t>System for Award Management (SAM);</w:t>
      </w:r>
      <w:r w:rsidR="00350359" w:rsidRPr="008B128F">
        <w:rPr>
          <w:rFonts w:ascii="Times New Roman" w:hAnsi="Times New Roman" w:cs="Times New Roman"/>
          <w:sz w:val="24"/>
          <w:szCs w:val="24"/>
        </w:rPr>
        <w:t xml:space="preserve"> </w:t>
      </w:r>
      <w:r w:rsidRPr="008B128F">
        <w:rPr>
          <w:rFonts w:ascii="Times New Roman" w:hAnsi="Times New Roman" w:cs="Times New Roman"/>
          <w:sz w:val="24"/>
          <w:szCs w:val="24"/>
        </w:rPr>
        <w:t>and</w:t>
      </w:r>
    </w:p>
    <w:p w14:paraId="69DCE2B9" w14:textId="0A9978DC" w:rsidR="00D40B03" w:rsidRPr="008B128F" w:rsidRDefault="00D40B03">
      <w:pPr>
        <w:pStyle w:val="ListParagraph"/>
        <w:numPr>
          <w:ilvl w:val="0"/>
          <w:numId w:val="43"/>
        </w:numPr>
        <w:tabs>
          <w:tab w:val="left" w:pos="720"/>
        </w:tabs>
        <w:rPr>
          <w:rFonts w:ascii="Times New Roman" w:eastAsia="Times New Roman" w:hAnsi="Times New Roman" w:cs="Times New Roman"/>
          <w:color w:val="454540"/>
          <w:sz w:val="24"/>
          <w:szCs w:val="24"/>
        </w:rPr>
      </w:pPr>
      <w:r w:rsidRPr="008B128F">
        <w:rPr>
          <w:rFonts w:ascii="Times New Roman" w:hAnsi="Times New Roman" w:cs="Times New Roman"/>
          <w:sz w:val="24"/>
          <w:szCs w:val="24"/>
        </w:rPr>
        <w:t>Grants.gov</w:t>
      </w:r>
    </w:p>
    <w:p w14:paraId="3CBE37EF" w14:textId="77777777" w:rsidR="00350359" w:rsidRPr="008B128F" w:rsidRDefault="00350359">
      <w:pPr>
        <w:pStyle w:val="ListParagraph"/>
        <w:tabs>
          <w:tab w:val="left" w:pos="720"/>
        </w:tabs>
        <w:ind w:left="1080"/>
        <w:rPr>
          <w:rFonts w:ascii="Times New Roman" w:eastAsia="Times New Roman" w:hAnsi="Times New Roman" w:cs="Times New Roman"/>
          <w:color w:val="454540"/>
          <w:sz w:val="24"/>
          <w:szCs w:val="24"/>
        </w:rPr>
      </w:pPr>
    </w:p>
    <w:p w14:paraId="59F2D0DC" w14:textId="69426B71" w:rsidR="00D40B03" w:rsidRPr="008B128F" w:rsidRDefault="00D40B03">
      <w:pPr>
        <w:rPr>
          <w:rFonts w:ascii="Times New Roman" w:hAnsi="Times New Roman" w:cs="Times New Roman"/>
          <w:b/>
          <w:bCs/>
          <w:sz w:val="24"/>
          <w:szCs w:val="24"/>
        </w:rPr>
      </w:pPr>
      <w:r w:rsidRPr="008B128F">
        <w:rPr>
          <w:rFonts w:ascii="Times New Roman" w:hAnsi="Times New Roman" w:cs="Times New Roman"/>
          <w:sz w:val="24"/>
          <w:szCs w:val="24"/>
        </w:rPr>
        <w:t xml:space="preserve">If this is your first time submitting an application, you must complete all three registration processes. If you have already completed registrations for </w:t>
      </w:r>
      <w:r w:rsidR="0060510F" w:rsidRPr="008B128F">
        <w:rPr>
          <w:rFonts w:ascii="Times New Roman" w:hAnsi="Times New Roman" w:cs="Times New Roman"/>
          <w:sz w:val="24"/>
          <w:szCs w:val="24"/>
        </w:rPr>
        <w:t>UEI</w:t>
      </w:r>
      <w:r w:rsidR="00D45227" w:rsidRPr="008B128F">
        <w:rPr>
          <w:rFonts w:ascii="Times New Roman" w:hAnsi="Times New Roman" w:cs="Times New Roman"/>
          <w:sz w:val="24"/>
          <w:szCs w:val="24"/>
        </w:rPr>
        <w:t xml:space="preserve"> </w:t>
      </w:r>
      <w:r w:rsidRPr="008B128F">
        <w:rPr>
          <w:rFonts w:ascii="Times New Roman" w:hAnsi="Times New Roman" w:cs="Times New Roman"/>
          <w:sz w:val="24"/>
          <w:szCs w:val="24"/>
        </w:rPr>
        <w:t xml:space="preserve">and SAM, you need to ensure that your accounts are still active, and then register in Grants.gov.  </w:t>
      </w:r>
      <w:r w:rsidRPr="008B128F">
        <w:rPr>
          <w:rFonts w:ascii="Times New Roman" w:hAnsi="Times New Roman" w:cs="Times New Roman"/>
          <w:b/>
          <w:bCs/>
          <w:sz w:val="24"/>
          <w:szCs w:val="24"/>
        </w:rPr>
        <w:t>If your organization is not registered by the deadline, the application will not be accepted.</w:t>
      </w:r>
    </w:p>
    <w:p w14:paraId="27DE9C0A" w14:textId="77777777" w:rsidR="0014452B" w:rsidRPr="008B128F" w:rsidRDefault="0014452B">
      <w:pPr>
        <w:pStyle w:val="ListParagraph"/>
        <w:autoSpaceDE w:val="0"/>
        <w:autoSpaceDN w:val="0"/>
        <w:adjustRightInd w:val="0"/>
        <w:rPr>
          <w:rFonts w:ascii="Times New Roman" w:hAnsi="Times New Roman" w:cs="Times New Roman"/>
          <w:color w:val="000000"/>
          <w:sz w:val="24"/>
          <w:szCs w:val="24"/>
        </w:rPr>
      </w:pPr>
    </w:p>
    <w:p w14:paraId="53437936" w14:textId="11ABFA8A" w:rsidR="00D40B03" w:rsidRPr="008B128F" w:rsidRDefault="00D40B03">
      <w:pPr>
        <w:pStyle w:val="ListParagraph"/>
        <w:autoSpaceDE w:val="0"/>
        <w:autoSpaceDN w:val="0"/>
        <w:adjustRightInd w:val="0"/>
        <w:rPr>
          <w:rFonts w:ascii="Times New Roman" w:hAnsi="Times New Roman" w:cs="Times New Roman"/>
          <w:color w:val="000000" w:themeColor="text1"/>
          <w:sz w:val="24"/>
          <w:szCs w:val="24"/>
        </w:rPr>
      </w:pPr>
      <w:r w:rsidRPr="008B128F">
        <w:rPr>
          <w:rFonts w:ascii="Times New Roman" w:hAnsi="Times New Roman" w:cs="Times New Roman"/>
          <w:color w:val="000000"/>
          <w:sz w:val="24"/>
          <w:szCs w:val="24"/>
        </w:rPr>
        <w:t xml:space="preserve">The organization must maintain an active and up-to-date SAM and </w:t>
      </w:r>
      <w:r w:rsidR="0060510F" w:rsidRPr="008B128F">
        <w:rPr>
          <w:rFonts w:ascii="Times New Roman" w:hAnsi="Times New Roman" w:cs="Times New Roman"/>
          <w:color w:val="000000"/>
          <w:sz w:val="24"/>
          <w:szCs w:val="24"/>
        </w:rPr>
        <w:t>UEI</w:t>
      </w:r>
      <w:r w:rsidRPr="008B128F">
        <w:rPr>
          <w:rFonts w:ascii="Times New Roman" w:hAnsi="Times New Roman" w:cs="Times New Roman"/>
          <w:color w:val="000000"/>
          <w:sz w:val="24"/>
          <w:szCs w:val="24"/>
        </w:rPr>
        <w:t xml:space="preserve"> registrations in order for ASPR to make an award.  </w:t>
      </w:r>
    </w:p>
    <w:p w14:paraId="5E8DFF08" w14:textId="09845BA2" w:rsidR="00D40B03" w:rsidRPr="008B128F" w:rsidRDefault="00D40B03">
      <w:pPr>
        <w:pStyle w:val="Heading3"/>
        <w:spacing w:before="240"/>
        <w:rPr>
          <w:rFonts w:cs="Times New Roman"/>
        </w:rPr>
      </w:pPr>
      <w:r w:rsidRPr="008B128F">
        <w:rPr>
          <w:rFonts w:cs="Times New Roman"/>
        </w:rPr>
        <w:t>1.1</w:t>
      </w:r>
      <w:r w:rsidRPr="008B128F">
        <w:rPr>
          <w:rFonts w:cs="Times New Roman"/>
        </w:rPr>
        <w:tab/>
      </w:r>
      <w:r w:rsidR="00DA6826" w:rsidRPr="008B128F">
        <w:rPr>
          <w:rFonts w:cs="Times New Roman"/>
        </w:rPr>
        <w:t xml:space="preserve">Unique Entity Identifier </w:t>
      </w:r>
    </w:p>
    <w:p w14:paraId="1C928832" w14:textId="77777777" w:rsidR="00DA6826" w:rsidRPr="008B128F" w:rsidRDefault="00DA6826">
      <w:pPr>
        <w:pStyle w:val="ListParagraph"/>
        <w:numPr>
          <w:ilvl w:val="0"/>
          <w:numId w:val="44"/>
        </w:numPr>
        <w:tabs>
          <w:tab w:val="left" w:pos="720"/>
        </w:tabs>
        <w:rPr>
          <w:rFonts w:ascii="Times New Roman" w:eastAsia="Times New Roman" w:hAnsi="Times New Roman" w:cs="Times New Roman"/>
          <w:color w:val="454540"/>
          <w:sz w:val="24"/>
          <w:szCs w:val="24"/>
        </w:rPr>
      </w:pPr>
      <w:r w:rsidRPr="008B128F">
        <w:rPr>
          <w:rFonts w:ascii="Times New Roman" w:eastAsia="Times New Roman" w:hAnsi="Times New Roman" w:cs="Times New Roman"/>
          <w:color w:val="454540"/>
          <w:sz w:val="24"/>
          <w:szCs w:val="24"/>
        </w:rPr>
        <w:t>The unique entity identifier used in SAM.gov has changed.</w:t>
      </w:r>
    </w:p>
    <w:p w14:paraId="3C7FB909" w14:textId="77777777" w:rsidR="00DA6826" w:rsidRPr="008B128F" w:rsidRDefault="00DA6826">
      <w:pPr>
        <w:pStyle w:val="ListParagraph"/>
        <w:numPr>
          <w:ilvl w:val="1"/>
          <w:numId w:val="44"/>
        </w:numPr>
        <w:tabs>
          <w:tab w:val="left" w:pos="720"/>
        </w:tabs>
        <w:rPr>
          <w:rFonts w:ascii="Times New Roman" w:eastAsia="Times New Roman" w:hAnsi="Times New Roman" w:cs="Times New Roman"/>
          <w:color w:val="454540"/>
          <w:sz w:val="24"/>
          <w:szCs w:val="24"/>
        </w:rPr>
      </w:pPr>
      <w:r w:rsidRPr="008B128F">
        <w:rPr>
          <w:rFonts w:ascii="Times New Roman" w:eastAsia="Times New Roman" w:hAnsi="Times New Roman" w:cs="Times New Roman"/>
          <w:color w:val="454540"/>
          <w:sz w:val="24"/>
          <w:szCs w:val="24"/>
        </w:rPr>
        <w:lastRenderedPageBreak/>
        <w:t>On </w:t>
      </w:r>
      <w:r w:rsidRPr="008B128F">
        <w:rPr>
          <w:rFonts w:ascii="Times New Roman" w:eastAsia="Times New Roman" w:hAnsi="Times New Roman" w:cs="Times New Roman"/>
          <w:b/>
          <w:bCs/>
          <w:color w:val="454540"/>
          <w:sz w:val="24"/>
          <w:szCs w:val="24"/>
        </w:rPr>
        <w:t>April 4, 2022</w:t>
      </w:r>
      <w:r w:rsidRPr="008B128F">
        <w:rPr>
          <w:rFonts w:ascii="Times New Roman" w:eastAsia="Times New Roman" w:hAnsi="Times New Roman" w:cs="Times New Roman"/>
          <w:color w:val="454540"/>
          <w:sz w:val="24"/>
          <w:szCs w:val="24"/>
        </w:rPr>
        <w:t>, the unique entity identifier used across the federal government changed from the DUNS Number to the Unique Entity ID (generated by SAM.gov).</w:t>
      </w:r>
    </w:p>
    <w:p w14:paraId="0AEA6411" w14:textId="77777777" w:rsidR="00DA6826" w:rsidRPr="008B128F" w:rsidRDefault="00DA6826">
      <w:pPr>
        <w:pStyle w:val="ListParagraph"/>
        <w:numPr>
          <w:ilvl w:val="1"/>
          <w:numId w:val="44"/>
        </w:numPr>
        <w:tabs>
          <w:tab w:val="left" w:pos="720"/>
        </w:tabs>
        <w:rPr>
          <w:rFonts w:ascii="Times New Roman" w:eastAsia="Times New Roman" w:hAnsi="Times New Roman" w:cs="Times New Roman"/>
          <w:color w:val="454540"/>
          <w:sz w:val="24"/>
          <w:szCs w:val="24"/>
        </w:rPr>
      </w:pPr>
      <w:r w:rsidRPr="008B128F">
        <w:rPr>
          <w:rFonts w:ascii="Times New Roman" w:eastAsia="Times New Roman" w:hAnsi="Times New Roman" w:cs="Times New Roman"/>
          <w:color w:val="2E2E2A"/>
          <w:sz w:val="24"/>
          <w:szCs w:val="24"/>
        </w:rPr>
        <w:t>The Unique Entity ID is a 12-character alphanumeric ID assigned to an entity by SAM.gov.</w:t>
      </w:r>
    </w:p>
    <w:p w14:paraId="5D0D92D3" w14:textId="77777777" w:rsidR="00DA6826" w:rsidRPr="008B128F" w:rsidRDefault="00DA6826">
      <w:pPr>
        <w:pStyle w:val="ListParagraph"/>
        <w:numPr>
          <w:ilvl w:val="1"/>
          <w:numId w:val="44"/>
        </w:numPr>
        <w:tabs>
          <w:tab w:val="left" w:pos="720"/>
        </w:tabs>
        <w:rPr>
          <w:rFonts w:ascii="Times New Roman" w:eastAsia="Times New Roman" w:hAnsi="Times New Roman" w:cs="Times New Roman"/>
          <w:color w:val="454540"/>
          <w:sz w:val="24"/>
          <w:szCs w:val="24"/>
        </w:rPr>
      </w:pPr>
      <w:r w:rsidRPr="008B128F">
        <w:rPr>
          <w:rFonts w:ascii="Times New Roman" w:eastAsia="Times New Roman" w:hAnsi="Times New Roman" w:cs="Times New Roman"/>
          <w:color w:val="2E2E2A"/>
          <w:sz w:val="24"/>
          <w:szCs w:val="24"/>
        </w:rPr>
        <w:t>As part of this transition, the DUNS Number has been removed from SAM.gov.</w:t>
      </w:r>
    </w:p>
    <w:p w14:paraId="6CC6A0C3" w14:textId="77777777" w:rsidR="00DA6826" w:rsidRPr="008B128F" w:rsidRDefault="00DA6826">
      <w:pPr>
        <w:pStyle w:val="ListParagraph"/>
        <w:numPr>
          <w:ilvl w:val="1"/>
          <w:numId w:val="44"/>
        </w:numPr>
        <w:tabs>
          <w:tab w:val="left" w:pos="720"/>
        </w:tabs>
        <w:rPr>
          <w:rFonts w:ascii="Times New Roman" w:eastAsia="Times New Roman" w:hAnsi="Times New Roman" w:cs="Times New Roman"/>
          <w:color w:val="454540"/>
          <w:sz w:val="24"/>
          <w:szCs w:val="24"/>
        </w:rPr>
      </w:pPr>
      <w:r w:rsidRPr="008B128F">
        <w:rPr>
          <w:rFonts w:ascii="Times New Roman" w:eastAsia="Times New Roman" w:hAnsi="Times New Roman" w:cs="Times New Roman"/>
          <w:color w:val="2E2E2A"/>
          <w:sz w:val="24"/>
          <w:szCs w:val="24"/>
        </w:rPr>
        <w:t>Entity registration, searching, and data entry in SAM.gov now require use of the new Unique Entity ID.</w:t>
      </w:r>
    </w:p>
    <w:p w14:paraId="1B123933" w14:textId="77777777" w:rsidR="00DA6826" w:rsidRPr="008B128F" w:rsidRDefault="00DA6826">
      <w:pPr>
        <w:pStyle w:val="ListParagraph"/>
        <w:numPr>
          <w:ilvl w:val="1"/>
          <w:numId w:val="44"/>
        </w:numPr>
        <w:tabs>
          <w:tab w:val="left" w:pos="720"/>
        </w:tabs>
        <w:rPr>
          <w:rFonts w:ascii="Times New Roman" w:eastAsia="Times New Roman" w:hAnsi="Times New Roman" w:cs="Times New Roman"/>
          <w:color w:val="454540"/>
          <w:sz w:val="24"/>
          <w:szCs w:val="24"/>
        </w:rPr>
      </w:pPr>
      <w:r w:rsidRPr="008B128F">
        <w:rPr>
          <w:rFonts w:ascii="Times New Roman" w:eastAsia="Times New Roman" w:hAnsi="Times New Roman" w:cs="Times New Roman"/>
          <w:color w:val="2E2E2A"/>
          <w:sz w:val="24"/>
          <w:szCs w:val="24"/>
        </w:rPr>
        <w:t>Existing registered entities can find their Unique Entity ID by following the steps </w:t>
      </w:r>
      <w:hyperlink r:id="rId14" w:tgtFrame="blank" w:history="1">
        <w:r w:rsidRPr="008B128F">
          <w:rPr>
            <w:rFonts w:ascii="Times New Roman" w:eastAsia="Times New Roman" w:hAnsi="Times New Roman" w:cs="Times New Roman"/>
            <w:color w:val="3F57A6"/>
            <w:sz w:val="24"/>
            <w:szCs w:val="24"/>
            <w:u w:val="single"/>
          </w:rPr>
          <w:t>here</w:t>
        </w:r>
      </w:hyperlink>
      <w:r w:rsidRPr="008B128F">
        <w:rPr>
          <w:rFonts w:ascii="Times New Roman" w:eastAsia="Times New Roman" w:hAnsi="Times New Roman" w:cs="Times New Roman"/>
          <w:color w:val="2E2E2A"/>
          <w:sz w:val="24"/>
          <w:szCs w:val="24"/>
        </w:rPr>
        <w:t>.</w:t>
      </w:r>
    </w:p>
    <w:p w14:paraId="252923C9" w14:textId="77777777" w:rsidR="00DA6826" w:rsidRPr="008B128F" w:rsidRDefault="00DA6826">
      <w:pPr>
        <w:pStyle w:val="ListParagraph"/>
        <w:numPr>
          <w:ilvl w:val="1"/>
          <w:numId w:val="44"/>
        </w:numPr>
        <w:tabs>
          <w:tab w:val="left" w:pos="720"/>
        </w:tabs>
        <w:rPr>
          <w:rFonts w:ascii="Times New Roman" w:eastAsia="Times New Roman" w:hAnsi="Times New Roman" w:cs="Times New Roman"/>
          <w:color w:val="454540"/>
          <w:sz w:val="24"/>
          <w:szCs w:val="24"/>
        </w:rPr>
      </w:pPr>
      <w:r w:rsidRPr="008B128F">
        <w:rPr>
          <w:rFonts w:ascii="Times New Roman" w:eastAsia="Times New Roman" w:hAnsi="Times New Roman" w:cs="Times New Roman"/>
          <w:color w:val="2E2E2A"/>
          <w:sz w:val="24"/>
          <w:szCs w:val="24"/>
        </w:rPr>
        <w:t>New entities can get their Unique Entity ID at SAM.gov and, if required, complete an entity registration.</w:t>
      </w:r>
    </w:p>
    <w:p w14:paraId="2787386D" w14:textId="77777777" w:rsidR="00DC07A9" w:rsidRPr="008B128F" w:rsidRDefault="00DC07A9">
      <w:pPr>
        <w:pStyle w:val="Heading3"/>
        <w:rPr>
          <w:rFonts w:cs="Times New Roman"/>
        </w:rPr>
      </w:pPr>
    </w:p>
    <w:p w14:paraId="3333E665" w14:textId="0F902279" w:rsidR="00D40B03" w:rsidRPr="008B128F" w:rsidRDefault="00D40B03">
      <w:pPr>
        <w:pStyle w:val="Heading3"/>
        <w:rPr>
          <w:rFonts w:cs="Times New Roman"/>
        </w:rPr>
      </w:pPr>
      <w:r w:rsidRPr="008B128F">
        <w:rPr>
          <w:rFonts w:cs="Times New Roman"/>
        </w:rPr>
        <w:t>1.2</w:t>
      </w:r>
      <w:r w:rsidRPr="008B128F">
        <w:rPr>
          <w:rFonts w:cs="Times New Roman"/>
        </w:rPr>
        <w:tab/>
        <w:t>System for Award Management (SAM) Registration</w:t>
      </w:r>
    </w:p>
    <w:p w14:paraId="691A783F" w14:textId="77777777" w:rsidR="00D40B03" w:rsidRPr="008B128F" w:rsidRDefault="00D40B03">
      <w:pPr>
        <w:pStyle w:val="ListParagraph"/>
        <w:autoSpaceDE w:val="0"/>
        <w:autoSpaceDN w:val="0"/>
        <w:adjustRightInd w:val="0"/>
        <w:rPr>
          <w:rStyle w:val="Hyperlink"/>
          <w:rFonts w:ascii="Times New Roman" w:hAnsi="Times New Roman" w:cs="Times New Roman"/>
          <w:b/>
          <w:bCs/>
          <w:sz w:val="24"/>
          <w:szCs w:val="24"/>
        </w:rPr>
      </w:pPr>
      <w:r w:rsidRPr="008B128F">
        <w:rPr>
          <w:rStyle w:val="StyleBold"/>
          <w:rFonts w:ascii="Times New Roman" w:hAnsi="Times New Roman" w:cs="Times New Roman"/>
          <w:b w:val="0"/>
          <w:szCs w:val="24"/>
        </w:rPr>
        <w:t>You must also register with the System for Award Management (SAM) and continue to maintain active SAM registration with current information during the period of time your organization has an active federal award or an application under consideration by an agency. To create a SAM user account, Register/Update your account, and/or Search Records, go to</w:t>
      </w:r>
      <w:r w:rsidRPr="008B128F">
        <w:rPr>
          <w:rStyle w:val="StyleBold"/>
          <w:rFonts w:ascii="Times New Roman" w:hAnsi="Times New Roman" w:cs="Times New Roman"/>
          <w:szCs w:val="24"/>
        </w:rPr>
        <w:t xml:space="preserve"> </w:t>
      </w:r>
      <w:hyperlink r:id="rId15" w:history="1">
        <w:r w:rsidRPr="008B128F">
          <w:rPr>
            <w:rStyle w:val="Hyperlink"/>
            <w:rFonts w:ascii="Times New Roman" w:hAnsi="Times New Roman" w:cs="Times New Roman"/>
            <w:sz w:val="24"/>
            <w:szCs w:val="24"/>
          </w:rPr>
          <w:t>https://www.sam.gov</w:t>
        </w:r>
      </w:hyperlink>
      <w:r w:rsidRPr="008B128F">
        <w:rPr>
          <w:rStyle w:val="Hyperlink"/>
          <w:rFonts w:ascii="Times New Roman" w:hAnsi="Times New Roman" w:cs="Times New Roman"/>
          <w:sz w:val="24"/>
          <w:szCs w:val="24"/>
        </w:rPr>
        <w:t>.</w:t>
      </w:r>
    </w:p>
    <w:p w14:paraId="3783F4A2" w14:textId="77777777" w:rsidR="00D40B03" w:rsidRPr="008B128F" w:rsidRDefault="00D40B03">
      <w:pPr>
        <w:autoSpaceDE w:val="0"/>
        <w:autoSpaceDN w:val="0"/>
        <w:adjustRightInd w:val="0"/>
        <w:ind w:left="720"/>
        <w:rPr>
          <w:rFonts w:ascii="Times New Roman" w:hAnsi="Times New Roman" w:cs="Times New Roman"/>
          <w:sz w:val="24"/>
          <w:szCs w:val="24"/>
          <w:u w:val="single"/>
        </w:rPr>
      </w:pPr>
    </w:p>
    <w:p w14:paraId="5C4CCC55" w14:textId="77777777" w:rsidR="00D40B03" w:rsidRPr="008B128F" w:rsidRDefault="00D40B03">
      <w:pPr>
        <w:pStyle w:val="ListParagraph"/>
        <w:autoSpaceDE w:val="0"/>
        <w:autoSpaceDN w:val="0"/>
        <w:adjustRightInd w:val="0"/>
        <w:rPr>
          <w:rFonts w:ascii="Times New Roman" w:hAnsi="Times New Roman" w:cs="Times New Roman"/>
          <w:b/>
          <w:color w:val="000000"/>
          <w:sz w:val="24"/>
          <w:szCs w:val="24"/>
        </w:rPr>
      </w:pPr>
      <w:r w:rsidRPr="008B128F">
        <w:rPr>
          <w:rFonts w:ascii="Times New Roman" w:hAnsi="Times New Roman" w:cs="Times New Roman"/>
          <w:color w:val="000000"/>
          <w:sz w:val="24"/>
          <w:szCs w:val="24"/>
        </w:rPr>
        <w:t xml:space="preserve">It is also highly recommended that you renew your account prior to the expiration date. </w:t>
      </w:r>
      <w:r w:rsidRPr="008B128F">
        <w:rPr>
          <w:rFonts w:ascii="Times New Roman" w:hAnsi="Times New Roman" w:cs="Times New Roman"/>
          <w:b/>
          <w:color w:val="000000"/>
          <w:sz w:val="24"/>
          <w:szCs w:val="24"/>
        </w:rPr>
        <w:t xml:space="preserve"> </w:t>
      </w:r>
      <w:r w:rsidRPr="008B128F">
        <w:rPr>
          <w:rStyle w:val="StyleBold"/>
          <w:rFonts w:ascii="Times New Roman" w:hAnsi="Times New Roman" w:cs="Times New Roman"/>
          <w:szCs w:val="24"/>
        </w:rPr>
        <w:t xml:space="preserve">SAM information must be active and up-to-date, and should be updated at least every 12 months to remain active (for both recipients and sub-recipients). </w:t>
      </w:r>
      <w:r w:rsidRPr="008B128F">
        <w:rPr>
          <w:rFonts w:ascii="Times New Roman" w:eastAsia="Calibri" w:hAnsi="Times New Roman" w:cs="Times New Roman"/>
          <w:sz w:val="24"/>
          <w:szCs w:val="24"/>
        </w:rPr>
        <w:t xml:space="preserve">Once you update your record in SAM, it will take 48 to 72 hours to complete the validation processes. </w:t>
      </w:r>
      <w:r w:rsidRPr="008B128F">
        <w:rPr>
          <w:rStyle w:val="StyleBold"/>
          <w:rFonts w:ascii="Times New Roman" w:hAnsi="Times New Roman" w:cs="Times New Roman"/>
          <w:b w:val="0"/>
          <w:szCs w:val="24"/>
        </w:rPr>
        <w:t>Grants.gov rejects electronic submissions from applicants with expired registrations.</w:t>
      </w:r>
    </w:p>
    <w:p w14:paraId="6CD060E7" w14:textId="77777777" w:rsidR="00DC07A9" w:rsidRPr="008B128F" w:rsidRDefault="00DC07A9">
      <w:pPr>
        <w:pStyle w:val="Heading3"/>
        <w:contextualSpacing/>
        <w:rPr>
          <w:rFonts w:cs="Times New Roman"/>
        </w:rPr>
      </w:pPr>
    </w:p>
    <w:p w14:paraId="0947BEC9" w14:textId="098C777B" w:rsidR="00D40B03" w:rsidRPr="008B128F" w:rsidRDefault="00D40B03">
      <w:pPr>
        <w:pStyle w:val="Heading3"/>
        <w:contextualSpacing/>
        <w:rPr>
          <w:rFonts w:cs="Times New Roman"/>
        </w:rPr>
      </w:pPr>
      <w:r w:rsidRPr="008B128F">
        <w:rPr>
          <w:rFonts w:cs="Times New Roman"/>
        </w:rPr>
        <w:t>1.3</w:t>
      </w:r>
      <w:r w:rsidRPr="008B128F">
        <w:rPr>
          <w:rFonts w:cs="Times New Roman"/>
        </w:rPr>
        <w:tab/>
        <w:t>Grants.gov Registration</w:t>
      </w:r>
    </w:p>
    <w:p w14:paraId="08AE13FA" w14:textId="0DB72B4B" w:rsidR="00DA6826" w:rsidRPr="00F86CBA" w:rsidRDefault="00E86595">
      <w:pPr>
        <w:contextualSpacing/>
        <w:rPr>
          <w:rStyle w:val="StyleBold"/>
          <w:rFonts w:ascii="Times New Roman" w:hAnsi="Times New Roman" w:cs="Times New Roman"/>
          <w:b w:val="0"/>
          <w:szCs w:val="24"/>
        </w:rPr>
      </w:pPr>
      <w:hyperlink r:id="rId16" w:history="1">
        <w:r w:rsidR="00D40B03" w:rsidRPr="008B128F">
          <w:rPr>
            <w:rStyle w:val="Hyperlink"/>
            <w:rFonts w:ascii="Times New Roman" w:hAnsi="Times New Roman" w:cs="Times New Roman"/>
            <w:sz w:val="24"/>
            <w:szCs w:val="24"/>
          </w:rPr>
          <w:t>Grants.gov</w:t>
        </w:r>
      </w:hyperlink>
      <w:r w:rsidR="00D40B03" w:rsidRPr="008B128F">
        <w:rPr>
          <w:rStyle w:val="StyleBold"/>
          <w:rFonts w:ascii="Times New Roman" w:hAnsi="Times New Roman" w:cs="Times New Roman"/>
          <w:b w:val="0"/>
          <w:szCs w:val="24"/>
        </w:rPr>
        <w:t xml:space="preserve"> is an online portal for submitting federal grant applications. It requires a one-time registration in order to submit applications. While Grants.gov registration is a one-time only registration process, it consists of multiple sub-registration processes (i.e., </w:t>
      </w:r>
      <w:r w:rsidR="0060510F" w:rsidRPr="008B128F">
        <w:rPr>
          <w:rStyle w:val="StyleBold"/>
          <w:rFonts w:ascii="Times New Roman" w:hAnsi="Times New Roman" w:cs="Times New Roman"/>
          <w:b w:val="0"/>
          <w:szCs w:val="24"/>
        </w:rPr>
        <w:t>UEI</w:t>
      </w:r>
      <w:r w:rsidR="00D40B03" w:rsidRPr="008B128F">
        <w:rPr>
          <w:rStyle w:val="StyleBold"/>
          <w:rFonts w:ascii="Times New Roman" w:hAnsi="Times New Roman" w:cs="Times New Roman"/>
          <w:b w:val="0"/>
          <w:szCs w:val="24"/>
        </w:rPr>
        <w:t xml:space="preserve"> number and SAM registrations) before you can submit your application.</w:t>
      </w:r>
    </w:p>
    <w:p w14:paraId="7A2E49AD" w14:textId="77777777" w:rsidR="00DA6826" w:rsidRPr="008B128F" w:rsidRDefault="00DA6826">
      <w:pPr>
        <w:contextualSpacing/>
        <w:rPr>
          <w:rStyle w:val="StyleBold"/>
          <w:rFonts w:ascii="Times New Roman" w:hAnsi="Times New Roman" w:cs="Times New Roman"/>
          <w:b w:val="0"/>
          <w:szCs w:val="24"/>
        </w:rPr>
      </w:pPr>
    </w:p>
    <w:p w14:paraId="57A24FBD" w14:textId="77777777" w:rsidR="00D40B03" w:rsidRPr="008B128F" w:rsidRDefault="00D40B03">
      <w:pPr>
        <w:pStyle w:val="ListParagraph"/>
        <w:tabs>
          <w:tab w:val="left" w:pos="720"/>
        </w:tabs>
        <w:rPr>
          <w:rFonts w:ascii="Times New Roman" w:hAnsi="Times New Roman" w:cs="Times New Roman"/>
          <w:sz w:val="24"/>
          <w:szCs w:val="24"/>
        </w:rPr>
      </w:pPr>
      <w:r w:rsidRPr="00F86CBA">
        <w:rPr>
          <w:rFonts w:ascii="Times New Roman" w:hAnsi="Times New Roman" w:cs="Times New Roman"/>
          <w:sz w:val="24"/>
          <w:szCs w:val="24"/>
        </w:rPr>
        <w:t xml:space="preserve">You can register to obtain a Grants.gov username and password at </w:t>
      </w:r>
      <w:hyperlink r:id="rId17" w:history="1">
        <w:r w:rsidRPr="008B128F">
          <w:rPr>
            <w:rStyle w:val="Hyperlink"/>
            <w:rFonts w:ascii="Times New Roman" w:hAnsi="Times New Roman" w:cs="Times New Roman"/>
            <w:sz w:val="24"/>
            <w:szCs w:val="24"/>
          </w:rPr>
          <w:t>http://www.grants.gov/web/grants/register.html</w:t>
        </w:r>
      </w:hyperlink>
      <w:r w:rsidRPr="008B128F">
        <w:rPr>
          <w:rFonts w:ascii="Times New Roman" w:hAnsi="Times New Roman" w:cs="Times New Roman"/>
          <w:sz w:val="24"/>
          <w:szCs w:val="24"/>
        </w:rPr>
        <w:t>.</w:t>
      </w:r>
    </w:p>
    <w:p w14:paraId="08D9E9D8" w14:textId="77777777" w:rsidR="00D40B03" w:rsidRPr="008B128F" w:rsidRDefault="00D40B03">
      <w:pPr>
        <w:rPr>
          <w:rFonts w:ascii="Times New Roman" w:hAnsi="Times New Roman" w:cs="Times New Roman"/>
          <w:bCs/>
          <w:sz w:val="24"/>
          <w:szCs w:val="24"/>
        </w:rPr>
      </w:pPr>
      <w:r w:rsidRPr="008B128F">
        <w:rPr>
          <w:rStyle w:val="StyleBold"/>
          <w:rFonts w:ascii="Times New Roman" w:hAnsi="Times New Roman" w:cs="Times New Roman"/>
          <w:b w:val="0"/>
          <w:szCs w:val="24"/>
        </w:rPr>
        <w:t>If this is your first time submitting an application through Grants.gov, registration information can be found at the Grants.gov “</w:t>
      </w:r>
      <w:hyperlink r:id="rId18" w:history="1">
        <w:r w:rsidRPr="008B128F">
          <w:rPr>
            <w:rStyle w:val="Hyperlink"/>
            <w:rFonts w:ascii="Times New Roman" w:hAnsi="Times New Roman" w:cs="Times New Roman"/>
            <w:sz w:val="24"/>
            <w:szCs w:val="24"/>
          </w:rPr>
          <w:t>Applicants</w:t>
        </w:r>
      </w:hyperlink>
      <w:r w:rsidRPr="008B128F">
        <w:rPr>
          <w:rStyle w:val="StyleBold"/>
          <w:rFonts w:ascii="Times New Roman" w:hAnsi="Times New Roman" w:cs="Times New Roman"/>
          <w:b w:val="0"/>
          <w:szCs w:val="24"/>
        </w:rPr>
        <w:t>” tab.</w:t>
      </w:r>
    </w:p>
    <w:p w14:paraId="2AECB154" w14:textId="4704A7B3" w:rsidR="00D40B03" w:rsidRPr="008B128F" w:rsidRDefault="00D40B03">
      <w:pPr>
        <w:pStyle w:val="ListParagraph"/>
        <w:tabs>
          <w:tab w:val="left" w:pos="720"/>
        </w:tabs>
        <w:rPr>
          <w:rStyle w:val="Hyperlink"/>
          <w:rFonts w:ascii="Times New Roman" w:hAnsi="Times New Roman" w:cs="Times New Roman"/>
          <w:sz w:val="24"/>
          <w:szCs w:val="24"/>
        </w:rPr>
      </w:pPr>
      <w:r w:rsidRPr="008B128F">
        <w:rPr>
          <w:rFonts w:ascii="Times New Roman" w:hAnsi="Times New Roman" w:cs="Times New Roman"/>
          <w:sz w:val="24"/>
          <w:szCs w:val="24"/>
        </w:rPr>
        <w:t xml:space="preserve">The person submitting your application must be properly registered with Grants.gov as the Authorized Organization Representative (AOR) for the specific </w:t>
      </w:r>
      <w:r w:rsidR="0060510F" w:rsidRPr="008B128F">
        <w:rPr>
          <w:rFonts w:ascii="Times New Roman" w:hAnsi="Times New Roman" w:cs="Times New Roman"/>
          <w:sz w:val="24"/>
          <w:szCs w:val="24"/>
        </w:rPr>
        <w:t>UEI</w:t>
      </w:r>
      <w:r w:rsidRPr="008B128F">
        <w:rPr>
          <w:rFonts w:ascii="Times New Roman" w:hAnsi="Times New Roman" w:cs="Times New Roman"/>
          <w:sz w:val="24"/>
          <w:szCs w:val="24"/>
        </w:rPr>
        <w:t xml:space="preserve"> number cited on the SF-424 (first page). See the Organization Registration User Guide for details at the following Grants.gov link: </w:t>
      </w:r>
      <w:hyperlink r:id="rId19" w:history="1">
        <w:r w:rsidRPr="008B128F">
          <w:rPr>
            <w:rStyle w:val="Hyperlink"/>
            <w:rFonts w:ascii="Times New Roman" w:hAnsi="Times New Roman" w:cs="Times New Roman"/>
            <w:sz w:val="24"/>
            <w:szCs w:val="24"/>
          </w:rPr>
          <w:t>http://www.grants.gov/web/grants/applicants/organization-registration.html</w:t>
        </w:r>
      </w:hyperlink>
      <w:r w:rsidRPr="008B128F">
        <w:rPr>
          <w:rStyle w:val="Hyperlink"/>
          <w:rFonts w:ascii="Times New Roman" w:hAnsi="Times New Roman" w:cs="Times New Roman"/>
          <w:sz w:val="24"/>
          <w:szCs w:val="24"/>
        </w:rPr>
        <w:t>.</w:t>
      </w:r>
    </w:p>
    <w:p w14:paraId="555B9D49" w14:textId="77777777" w:rsidR="00D40B03" w:rsidRPr="008B128F" w:rsidRDefault="00D40B03">
      <w:pPr>
        <w:rPr>
          <w:rFonts w:ascii="Times New Roman" w:eastAsia="Times New Roman" w:hAnsi="Times New Roman" w:cs="Times New Roman"/>
          <w:sz w:val="24"/>
          <w:szCs w:val="24"/>
        </w:rPr>
      </w:pPr>
    </w:p>
    <w:p w14:paraId="36ADD515" w14:textId="77777777" w:rsidR="00D40B03" w:rsidRPr="008B128F" w:rsidRDefault="00D40B03">
      <w:pPr>
        <w:rPr>
          <w:rFonts w:ascii="Times New Roman" w:eastAsia="Times New Roman" w:hAnsi="Times New Roman" w:cs="Times New Roman"/>
          <w:bCs/>
          <w:sz w:val="24"/>
          <w:szCs w:val="24"/>
        </w:rPr>
      </w:pPr>
      <w:r w:rsidRPr="008B128F">
        <w:rPr>
          <w:rFonts w:ascii="Times New Roman" w:eastAsia="Times New Roman" w:hAnsi="Times New Roman" w:cs="Times New Roman"/>
          <w:bCs/>
          <w:sz w:val="24"/>
          <w:szCs w:val="24"/>
        </w:rPr>
        <w:t xml:space="preserve">All entities must register and/or renew registration with </w:t>
      </w:r>
      <w:hyperlink r:id="rId20" w:history="1">
        <w:r w:rsidRPr="008B128F">
          <w:rPr>
            <w:rStyle w:val="Hyperlink"/>
            <w:rFonts w:ascii="Times New Roman" w:eastAsia="Times New Roman" w:hAnsi="Times New Roman" w:cs="Times New Roman"/>
            <w:bCs/>
            <w:sz w:val="24"/>
            <w:szCs w:val="24"/>
          </w:rPr>
          <w:t>grants.gov</w:t>
        </w:r>
      </w:hyperlink>
      <w:r w:rsidRPr="008B128F">
        <w:rPr>
          <w:rFonts w:ascii="Times New Roman" w:eastAsia="Times New Roman" w:hAnsi="Times New Roman" w:cs="Times New Roman"/>
          <w:bCs/>
          <w:sz w:val="24"/>
          <w:szCs w:val="24"/>
        </w:rPr>
        <w:t xml:space="preserve"> prior to submitting an application.  Grantees previously registered must assure that the registration is still valid and up-to-date.  Registration and re-registration take up to 10 working days to process.  Failure to submit the application on time due to late registration will result in ASPR not accepting the application.</w:t>
      </w:r>
    </w:p>
    <w:p w14:paraId="728CA598" w14:textId="77777777" w:rsidR="00DC07A9" w:rsidRPr="008B128F" w:rsidRDefault="00DC07A9">
      <w:pPr>
        <w:pStyle w:val="Heading2"/>
        <w:spacing w:before="0"/>
        <w:ind w:left="0" w:right="368"/>
        <w:rPr>
          <w:rFonts w:cs="Times New Roman"/>
          <w:color w:val="1F497D"/>
          <w:sz w:val="24"/>
          <w:szCs w:val="24"/>
        </w:rPr>
      </w:pPr>
    </w:p>
    <w:p w14:paraId="45D45F1F" w14:textId="1122791A" w:rsidR="00305C7C" w:rsidRPr="008B128F" w:rsidRDefault="00305C7C">
      <w:pPr>
        <w:pStyle w:val="Heading2"/>
        <w:spacing w:before="0"/>
        <w:ind w:left="0" w:right="368"/>
        <w:rPr>
          <w:rFonts w:cs="Times New Roman"/>
          <w:color w:val="1F497D"/>
          <w:sz w:val="24"/>
          <w:szCs w:val="24"/>
        </w:rPr>
      </w:pPr>
      <w:r w:rsidRPr="008B128F">
        <w:rPr>
          <w:rFonts w:cs="Times New Roman"/>
          <w:color w:val="1F497D"/>
          <w:sz w:val="24"/>
          <w:szCs w:val="24"/>
        </w:rPr>
        <w:lastRenderedPageBreak/>
        <w:t>Application Screening Criteria</w:t>
      </w:r>
    </w:p>
    <w:p w14:paraId="05617111" w14:textId="244915A9" w:rsidR="00305C7C" w:rsidRPr="008B128F" w:rsidRDefault="00305C7C">
      <w:pPr>
        <w:widowControl/>
        <w:autoSpaceDE w:val="0"/>
        <w:autoSpaceDN w:val="0"/>
        <w:adjustRightInd w:val="0"/>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Applications </w:t>
      </w:r>
      <w:r w:rsidR="009F564A" w:rsidRPr="008B128F">
        <w:rPr>
          <w:rFonts w:ascii="Times New Roman" w:eastAsia="Times New Roman" w:hAnsi="Times New Roman" w:cs="Times New Roman"/>
          <w:sz w:val="24"/>
          <w:szCs w:val="24"/>
        </w:rPr>
        <w:t>must</w:t>
      </w:r>
      <w:r w:rsidRPr="008B128F">
        <w:rPr>
          <w:rFonts w:ascii="Times New Roman" w:eastAsia="Times New Roman" w:hAnsi="Times New Roman" w:cs="Times New Roman"/>
          <w:sz w:val="24"/>
          <w:szCs w:val="24"/>
        </w:rPr>
        <w:t xml:space="preserve"> be submitted electronically via </w:t>
      </w:r>
      <w:hyperlink r:id="rId21" w:history="1">
        <w:r w:rsidRPr="008B128F">
          <w:rPr>
            <w:rStyle w:val="Hyperlink"/>
            <w:rFonts w:ascii="Times New Roman" w:eastAsia="Times New Roman" w:hAnsi="Times New Roman" w:cs="Times New Roman"/>
            <w:sz w:val="24"/>
            <w:szCs w:val="24"/>
          </w:rPr>
          <w:t>http://www.grants.gov</w:t>
        </w:r>
      </w:hyperlink>
      <w:r w:rsidRPr="008B128F">
        <w:rPr>
          <w:rFonts w:ascii="Times New Roman" w:eastAsia="Times New Roman" w:hAnsi="Times New Roman" w:cs="Times New Roman"/>
          <w:sz w:val="24"/>
          <w:szCs w:val="24"/>
        </w:rPr>
        <w:t xml:space="preserve"> by </w:t>
      </w:r>
      <w:r w:rsidR="00510E05" w:rsidRPr="008B128F">
        <w:rPr>
          <w:rFonts w:ascii="Times New Roman" w:eastAsia="Times New Roman" w:hAnsi="Times New Roman" w:cs="Times New Roman"/>
          <w:sz w:val="24"/>
          <w:szCs w:val="24"/>
        </w:rPr>
        <w:t>August 3</w:t>
      </w:r>
      <w:r w:rsidR="00895B43">
        <w:rPr>
          <w:rFonts w:ascii="Times New Roman" w:eastAsia="Times New Roman" w:hAnsi="Times New Roman" w:cs="Times New Roman"/>
          <w:sz w:val="24"/>
          <w:szCs w:val="24"/>
        </w:rPr>
        <w:t>1</w:t>
      </w:r>
      <w:r w:rsidR="00DC07A9" w:rsidRPr="008B128F">
        <w:rPr>
          <w:rFonts w:ascii="Times New Roman" w:eastAsia="Times New Roman" w:hAnsi="Times New Roman" w:cs="Times New Roman"/>
          <w:sz w:val="24"/>
          <w:szCs w:val="24"/>
        </w:rPr>
        <w:t xml:space="preserve">, </w:t>
      </w:r>
      <w:proofErr w:type="gramStart"/>
      <w:r w:rsidR="00DC07A9" w:rsidRPr="008B128F">
        <w:rPr>
          <w:rFonts w:ascii="Times New Roman" w:eastAsia="Times New Roman" w:hAnsi="Times New Roman" w:cs="Times New Roman"/>
          <w:sz w:val="24"/>
          <w:szCs w:val="24"/>
        </w:rPr>
        <w:t>2022</w:t>
      </w:r>
      <w:proofErr w:type="gramEnd"/>
      <w:r w:rsidR="00A2704B" w:rsidRPr="008B128F">
        <w:rPr>
          <w:rFonts w:ascii="Times New Roman" w:eastAsia="Times New Roman" w:hAnsi="Times New Roman" w:cs="Times New Roman"/>
          <w:sz w:val="24"/>
          <w:szCs w:val="24"/>
        </w:rPr>
        <w:t xml:space="preserve"> at </w:t>
      </w:r>
      <w:r w:rsidR="0004361E" w:rsidRPr="008B128F">
        <w:rPr>
          <w:rFonts w:ascii="Times New Roman" w:eastAsia="Times New Roman" w:hAnsi="Times New Roman" w:cs="Times New Roman"/>
          <w:sz w:val="24"/>
          <w:szCs w:val="24"/>
        </w:rPr>
        <w:t>11:59</w:t>
      </w:r>
      <w:r w:rsidR="00A2704B" w:rsidRPr="008B128F">
        <w:rPr>
          <w:rFonts w:ascii="Times New Roman" w:eastAsia="Times New Roman" w:hAnsi="Times New Roman" w:cs="Times New Roman"/>
          <w:sz w:val="24"/>
          <w:szCs w:val="24"/>
        </w:rPr>
        <w:t xml:space="preserve"> pm ET</w:t>
      </w:r>
      <w:r w:rsidRPr="008B128F">
        <w:rPr>
          <w:rFonts w:ascii="Times New Roman" w:eastAsia="Times New Roman" w:hAnsi="Times New Roman" w:cs="Times New Roman"/>
          <w:sz w:val="24"/>
          <w:szCs w:val="24"/>
        </w:rPr>
        <w:t xml:space="preserve">. </w:t>
      </w:r>
    </w:p>
    <w:p w14:paraId="063B3A5F" w14:textId="77777777" w:rsidR="00305C7C" w:rsidRPr="008B128F" w:rsidRDefault="00305C7C">
      <w:pPr>
        <w:pStyle w:val="Heading3"/>
        <w:spacing w:before="0"/>
        <w:ind w:left="0" w:right="368"/>
        <w:rPr>
          <w:rFonts w:eastAsiaTheme="minorHAnsi" w:cs="Times New Roman"/>
          <w:b w:val="0"/>
          <w:bCs w:val="0"/>
        </w:rPr>
      </w:pPr>
    </w:p>
    <w:p w14:paraId="293B13E6" w14:textId="77777777" w:rsidR="00D56590" w:rsidRPr="008B128F" w:rsidRDefault="00D56590">
      <w:pPr>
        <w:pStyle w:val="Heading3"/>
        <w:spacing w:before="0"/>
        <w:ind w:left="0" w:right="368"/>
        <w:rPr>
          <w:rFonts w:cs="Times New Roman"/>
          <w:bCs w:val="0"/>
        </w:rPr>
      </w:pPr>
      <w:r w:rsidRPr="008B128F">
        <w:rPr>
          <w:rFonts w:cs="Times New Roman"/>
        </w:rPr>
        <w:t>Content</w:t>
      </w:r>
      <w:r w:rsidRPr="008B128F">
        <w:rPr>
          <w:rFonts w:cs="Times New Roman"/>
          <w:spacing w:val="-8"/>
        </w:rPr>
        <w:t xml:space="preserve"> </w:t>
      </w:r>
      <w:r w:rsidRPr="008B128F">
        <w:rPr>
          <w:rFonts w:cs="Times New Roman"/>
        </w:rPr>
        <w:t>and</w:t>
      </w:r>
      <w:r w:rsidRPr="008B128F">
        <w:rPr>
          <w:rFonts w:cs="Times New Roman"/>
          <w:spacing w:val="-8"/>
        </w:rPr>
        <w:t xml:space="preserve"> </w:t>
      </w:r>
      <w:r w:rsidRPr="008B128F">
        <w:rPr>
          <w:rFonts w:cs="Times New Roman"/>
        </w:rPr>
        <w:t>Form</w:t>
      </w:r>
      <w:r w:rsidRPr="008B128F">
        <w:rPr>
          <w:rFonts w:cs="Times New Roman"/>
          <w:spacing w:val="-7"/>
        </w:rPr>
        <w:t xml:space="preserve"> </w:t>
      </w:r>
      <w:r w:rsidRPr="008B128F">
        <w:rPr>
          <w:rFonts w:cs="Times New Roman"/>
        </w:rPr>
        <w:t>of</w:t>
      </w:r>
      <w:r w:rsidRPr="008B128F">
        <w:rPr>
          <w:rFonts w:cs="Times New Roman"/>
          <w:spacing w:val="-8"/>
        </w:rPr>
        <w:t xml:space="preserve"> </w:t>
      </w:r>
      <w:r w:rsidRPr="008B128F">
        <w:rPr>
          <w:rFonts w:cs="Times New Roman"/>
        </w:rPr>
        <w:t>Application</w:t>
      </w:r>
      <w:r w:rsidRPr="008B128F">
        <w:rPr>
          <w:rFonts w:cs="Times New Roman"/>
          <w:spacing w:val="-7"/>
        </w:rPr>
        <w:t xml:space="preserve"> </w:t>
      </w:r>
      <w:r w:rsidRPr="008B128F">
        <w:rPr>
          <w:rFonts w:cs="Times New Roman"/>
        </w:rPr>
        <w:t>Submission</w:t>
      </w:r>
    </w:p>
    <w:p w14:paraId="2620C164" w14:textId="5AE1C7EF" w:rsidR="004A72A5" w:rsidRPr="008B128F" w:rsidRDefault="004A72A5">
      <w:pPr>
        <w:ind w:right="434"/>
        <w:rPr>
          <w:rFonts w:ascii="Times New Roman" w:hAnsi="Times New Roman" w:cs="Times New Roman"/>
          <w:spacing w:val="-6"/>
          <w:sz w:val="24"/>
          <w:szCs w:val="24"/>
        </w:rPr>
      </w:pPr>
      <w:r w:rsidRPr="008B128F">
        <w:rPr>
          <w:rFonts w:ascii="Times New Roman" w:eastAsia="MS Mincho" w:hAnsi="Times New Roman" w:cs="Times New Roman"/>
          <w:iCs/>
          <w:sz w:val="24"/>
          <w:szCs w:val="24"/>
        </w:rPr>
        <w:t xml:space="preserve">The following required documents and sections must be included in the application package in order to be considered for funding.  </w:t>
      </w:r>
      <w:r w:rsidRPr="008B128F">
        <w:rPr>
          <w:rFonts w:ascii="Times New Roman" w:hAnsi="Times New Roman" w:cs="Times New Roman"/>
          <w:sz w:val="24"/>
          <w:szCs w:val="24"/>
        </w:rPr>
        <w:t>Please</w:t>
      </w:r>
      <w:r w:rsidRPr="008B128F">
        <w:rPr>
          <w:rFonts w:ascii="Times New Roman" w:hAnsi="Times New Roman" w:cs="Times New Roman"/>
          <w:spacing w:val="-6"/>
          <w:sz w:val="24"/>
          <w:szCs w:val="24"/>
        </w:rPr>
        <w:t xml:space="preserve"> </w:t>
      </w:r>
      <w:r w:rsidRPr="008B128F">
        <w:rPr>
          <w:rFonts w:ascii="Times New Roman" w:hAnsi="Times New Roman" w:cs="Times New Roman"/>
          <w:sz w:val="24"/>
          <w:szCs w:val="24"/>
        </w:rPr>
        <w:t>note,</w:t>
      </w:r>
      <w:r w:rsidRPr="008B128F">
        <w:rPr>
          <w:rFonts w:ascii="Times New Roman" w:hAnsi="Times New Roman" w:cs="Times New Roman"/>
          <w:spacing w:val="-6"/>
          <w:sz w:val="24"/>
          <w:szCs w:val="24"/>
        </w:rPr>
        <w:t xml:space="preserve"> </w:t>
      </w:r>
      <w:r w:rsidRPr="008B128F">
        <w:rPr>
          <w:rFonts w:ascii="Times New Roman" w:hAnsi="Times New Roman" w:cs="Times New Roman"/>
          <w:sz w:val="24"/>
          <w:szCs w:val="24"/>
        </w:rPr>
        <w:t>applicants</w:t>
      </w:r>
      <w:r w:rsidRPr="008B128F">
        <w:rPr>
          <w:rFonts w:ascii="Times New Roman" w:hAnsi="Times New Roman" w:cs="Times New Roman"/>
          <w:spacing w:val="-6"/>
          <w:sz w:val="24"/>
          <w:szCs w:val="24"/>
        </w:rPr>
        <w:t xml:space="preserve"> </w:t>
      </w:r>
      <w:r w:rsidRPr="008B128F">
        <w:rPr>
          <w:rFonts w:ascii="Times New Roman" w:hAnsi="Times New Roman" w:cs="Times New Roman"/>
          <w:sz w:val="24"/>
          <w:szCs w:val="24"/>
        </w:rPr>
        <w:t>must</w:t>
      </w:r>
      <w:r w:rsidRPr="008B128F">
        <w:rPr>
          <w:rFonts w:ascii="Times New Roman" w:hAnsi="Times New Roman" w:cs="Times New Roman"/>
          <w:spacing w:val="-6"/>
          <w:sz w:val="24"/>
          <w:szCs w:val="24"/>
        </w:rPr>
        <w:t xml:space="preserve"> </w:t>
      </w:r>
      <w:r w:rsidRPr="008B128F">
        <w:rPr>
          <w:rFonts w:ascii="Times New Roman" w:hAnsi="Times New Roman" w:cs="Times New Roman"/>
          <w:sz w:val="24"/>
          <w:szCs w:val="24"/>
        </w:rPr>
        <w:t>submit</w:t>
      </w:r>
      <w:r w:rsidRPr="008B128F">
        <w:rPr>
          <w:rFonts w:ascii="Times New Roman" w:hAnsi="Times New Roman" w:cs="Times New Roman"/>
          <w:spacing w:val="-6"/>
          <w:sz w:val="24"/>
          <w:szCs w:val="24"/>
        </w:rPr>
        <w:t xml:space="preserve"> </w:t>
      </w:r>
      <w:r w:rsidRPr="008B128F">
        <w:rPr>
          <w:rFonts w:ascii="Times New Roman" w:hAnsi="Times New Roman" w:cs="Times New Roman"/>
          <w:sz w:val="24"/>
          <w:szCs w:val="24"/>
        </w:rPr>
        <w:t>a</w:t>
      </w:r>
      <w:r w:rsidRPr="008B128F">
        <w:rPr>
          <w:rFonts w:ascii="Times New Roman" w:hAnsi="Times New Roman" w:cs="Times New Roman"/>
          <w:spacing w:val="-6"/>
          <w:sz w:val="24"/>
          <w:szCs w:val="24"/>
        </w:rPr>
        <w:t xml:space="preserve"> </w:t>
      </w:r>
      <w:r w:rsidRPr="008B128F">
        <w:rPr>
          <w:rFonts w:ascii="Times New Roman" w:hAnsi="Times New Roman" w:cs="Times New Roman"/>
          <w:sz w:val="24"/>
          <w:szCs w:val="24"/>
        </w:rPr>
        <w:t xml:space="preserve">discrete </w:t>
      </w:r>
      <w:r w:rsidR="00BB3E35" w:rsidRPr="008B128F">
        <w:rPr>
          <w:rFonts w:ascii="Times New Roman" w:hAnsi="Times New Roman" w:cs="Times New Roman"/>
          <w:sz w:val="24"/>
          <w:szCs w:val="24"/>
        </w:rPr>
        <w:t xml:space="preserve">project </w:t>
      </w:r>
      <w:r w:rsidR="00D374C3" w:rsidRPr="008B128F">
        <w:rPr>
          <w:rFonts w:ascii="Times New Roman" w:hAnsi="Times New Roman" w:cs="Times New Roman"/>
          <w:sz w:val="24"/>
          <w:szCs w:val="24"/>
        </w:rPr>
        <w:t>abstract and</w:t>
      </w:r>
      <w:r w:rsidR="00BB3E35" w:rsidRPr="008B128F">
        <w:rPr>
          <w:rFonts w:ascii="Times New Roman" w:hAnsi="Times New Roman" w:cs="Times New Roman"/>
          <w:sz w:val="24"/>
          <w:szCs w:val="24"/>
        </w:rPr>
        <w:t xml:space="preserve"> </w:t>
      </w:r>
      <w:r w:rsidRPr="008B128F">
        <w:rPr>
          <w:rFonts w:ascii="Times New Roman" w:hAnsi="Times New Roman" w:cs="Times New Roman"/>
          <w:sz w:val="24"/>
          <w:szCs w:val="24"/>
        </w:rPr>
        <w:t>project narrative</w:t>
      </w:r>
      <w:r w:rsidRPr="008B128F">
        <w:rPr>
          <w:rFonts w:ascii="Times New Roman" w:hAnsi="Times New Roman" w:cs="Times New Roman"/>
          <w:spacing w:val="-6"/>
          <w:sz w:val="24"/>
          <w:szCs w:val="24"/>
        </w:rPr>
        <w:t xml:space="preserve"> </w:t>
      </w:r>
      <w:r w:rsidRPr="008B128F">
        <w:rPr>
          <w:rFonts w:ascii="Times New Roman" w:hAnsi="Times New Roman" w:cs="Times New Roman"/>
          <w:sz w:val="24"/>
          <w:szCs w:val="24"/>
        </w:rPr>
        <w:t>for</w:t>
      </w:r>
      <w:r w:rsidRPr="008B128F">
        <w:rPr>
          <w:rFonts w:ascii="Times New Roman" w:hAnsi="Times New Roman" w:cs="Times New Roman"/>
          <w:spacing w:val="-6"/>
          <w:sz w:val="24"/>
          <w:szCs w:val="24"/>
        </w:rPr>
        <w:t xml:space="preserve"> </w:t>
      </w:r>
      <w:r w:rsidRPr="008B128F">
        <w:rPr>
          <w:rFonts w:ascii="Times New Roman" w:hAnsi="Times New Roman" w:cs="Times New Roman"/>
          <w:sz w:val="24"/>
          <w:szCs w:val="24"/>
        </w:rPr>
        <w:t>eac</w:t>
      </w:r>
      <w:r w:rsidR="00615B30" w:rsidRPr="008B128F">
        <w:rPr>
          <w:rFonts w:ascii="Times New Roman" w:hAnsi="Times New Roman" w:cs="Times New Roman"/>
          <w:sz w:val="24"/>
          <w:szCs w:val="24"/>
        </w:rPr>
        <w:t>h pr</w:t>
      </w:r>
      <w:r w:rsidRPr="008B128F">
        <w:rPr>
          <w:rFonts w:ascii="Times New Roman" w:hAnsi="Times New Roman" w:cs="Times New Roman"/>
          <w:sz w:val="24"/>
          <w:szCs w:val="24"/>
        </w:rPr>
        <w:t>oject</w:t>
      </w:r>
      <w:r w:rsidRPr="008B128F">
        <w:rPr>
          <w:rFonts w:ascii="Times New Roman" w:hAnsi="Times New Roman" w:cs="Times New Roman"/>
          <w:w w:val="99"/>
          <w:sz w:val="24"/>
          <w:szCs w:val="24"/>
        </w:rPr>
        <w:t xml:space="preserve"> </w:t>
      </w:r>
      <w:r w:rsidR="00FC5D39" w:rsidRPr="008B128F">
        <w:rPr>
          <w:rFonts w:ascii="Times New Roman" w:hAnsi="Times New Roman" w:cs="Times New Roman"/>
          <w:w w:val="99"/>
          <w:sz w:val="24"/>
          <w:szCs w:val="24"/>
        </w:rPr>
        <w:t xml:space="preserve">for which </w:t>
      </w:r>
      <w:r w:rsidRPr="008B128F">
        <w:rPr>
          <w:rFonts w:ascii="Times New Roman" w:hAnsi="Times New Roman" w:cs="Times New Roman"/>
          <w:sz w:val="24"/>
          <w:szCs w:val="24"/>
        </w:rPr>
        <w:t>they</w:t>
      </w:r>
      <w:r w:rsidRPr="008B128F">
        <w:rPr>
          <w:rFonts w:ascii="Times New Roman" w:hAnsi="Times New Roman" w:cs="Times New Roman"/>
          <w:spacing w:val="-6"/>
          <w:sz w:val="24"/>
          <w:szCs w:val="24"/>
        </w:rPr>
        <w:t xml:space="preserve"> </w:t>
      </w:r>
      <w:r w:rsidRPr="008B128F">
        <w:rPr>
          <w:rFonts w:ascii="Times New Roman" w:hAnsi="Times New Roman" w:cs="Times New Roman"/>
          <w:sz w:val="24"/>
          <w:szCs w:val="24"/>
        </w:rPr>
        <w:t>are</w:t>
      </w:r>
      <w:r w:rsidRPr="008B128F">
        <w:rPr>
          <w:rFonts w:ascii="Times New Roman" w:hAnsi="Times New Roman" w:cs="Times New Roman"/>
          <w:spacing w:val="-5"/>
          <w:sz w:val="24"/>
          <w:szCs w:val="24"/>
        </w:rPr>
        <w:t xml:space="preserve"> </w:t>
      </w:r>
      <w:r w:rsidRPr="008B128F">
        <w:rPr>
          <w:rFonts w:ascii="Times New Roman" w:hAnsi="Times New Roman" w:cs="Times New Roman"/>
          <w:sz w:val="24"/>
          <w:szCs w:val="24"/>
        </w:rPr>
        <w:t>applying.</w:t>
      </w:r>
      <w:r w:rsidRPr="008B128F">
        <w:rPr>
          <w:rFonts w:ascii="Times New Roman" w:hAnsi="Times New Roman" w:cs="Times New Roman"/>
          <w:spacing w:val="49"/>
          <w:sz w:val="24"/>
          <w:szCs w:val="24"/>
        </w:rPr>
        <w:t xml:space="preserve"> </w:t>
      </w:r>
      <w:r w:rsidRPr="008B128F">
        <w:rPr>
          <w:rFonts w:ascii="Times New Roman" w:hAnsi="Times New Roman" w:cs="Times New Roman"/>
          <w:spacing w:val="-6"/>
          <w:sz w:val="24"/>
          <w:szCs w:val="24"/>
        </w:rPr>
        <w:t xml:space="preserve">Please </w:t>
      </w:r>
      <w:r w:rsidRPr="008B128F">
        <w:rPr>
          <w:rFonts w:ascii="Times New Roman" w:hAnsi="Times New Roman" w:cs="Times New Roman"/>
          <w:sz w:val="24"/>
          <w:szCs w:val="24"/>
        </w:rPr>
        <w:t>also</w:t>
      </w:r>
      <w:r w:rsidRPr="008B128F">
        <w:rPr>
          <w:rFonts w:ascii="Times New Roman" w:hAnsi="Times New Roman" w:cs="Times New Roman"/>
          <w:spacing w:val="-7"/>
          <w:sz w:val="24"/>
          <w:szCs w:val="24"/>
        </w:rPr>
        <w:t xml:space="preserve"> </w:t>
      </w:r>
      <w:r w:rsidRPr="008B128F">
        <w:rPr>
          <w:rFonts w:ascii="Times New Roman" w:hAnsi="Times New Roman" w:cs="Times New Roman"/>
          <w:sz w:val="24"/>
          <w:szCs w:val="24"/>
        </w:rPr>
        <w:t>ensure</w:t>
      </w:r>
      <w:r w:rsidRPr="008B128F">
        <w:rPr>
          <w:rFonts w:ascii="Times New Roman" w:hAnsi="Times New Roman" w:cs="Times New Roman"/>
          <w:spacing w:val="-7"/>
          <w:sz w:val="24"/>
          <w:szCs w:val="24"/>
        </w:rPr>
        <w:t xml:space="preserve"> </w:t>
      </w:r>
      <w:r w:rsidRPr="008B128F">
        <w:rPr>
          <w:rFonts w:ascii="Times New Roman" w:hAnsi="Times New Roman" w:cs="Times New Roman"/>
          <w:sz w:val="24"/>
          <w:szCs w:val="24"/>
        </w:rPr>
        <w:t>that</w:t>
      </w:r>
      <w:r w:rsidRPr="008B128F">
        <w:rPr>
          <w:rFonts w:ascii="Times New Roman" w:hAnsi="Times New Roman" w:cs="Times New Roman"/>
          <w:spacing w:val="-7"/>
          <w:sz w:val="24"/>
          <w:szCs w:val="24"/>
        </w:rPr>
        <w:t xml:space="preserve"> the </w:t>
      </w:r>
      <w:r w:rsidRPr="008B128F">
        <w:rPr>
          <w:rFonts w:ascii="Times New Roman" w:hAnsi="Times New Roman" w:cs="Times New Roman"/>
          <w:sz w:val="24"/>
          <w:szCs w:val="24"/>
        </w:rPr>
        <w:t>budget</w:t>
      </w:r>
      <w:r w:rsidRPr="008B128F">
        <w:rPr>
          <w:rFonts w:ascii="Times New Roman" w:hAnsi="Times New Roman" w:cs="Times New Roman"/>
          <w:spacing w:val="-7"/>
          <w:sz w:val="24"/>
          <w:szCs w:val="24"/>
        </w:rPr>
        <w:t xml:space="preserve"> </w:t>
      </w:r>
      <w:r w:rsidRPr="008B128F">
        <w:rPr>
          <w:rFonts w:ascii="Times New Roman" w:hAnsi="Times New Roman" w:cs="Times New Roman"/>
          <w:sz w:val="24"/>
          <w:szCs w:val="24"/>
        </w:rPr>
        <w:t>request</w:t>
      </w:r>
      <w:r w:rsidRPr="008B128F">
        <w:rPr>
          <w:rFonts w:ascii="Times New Roman" w:hAnsi="Times New Roman" w:cs="Times New Roman"/>
          <w:spacing w:val="-6"/>
          <w:sz w:val="24"/>
          <w:szCs w:val="24"/>
        </w:rPr>
        <w:t xml:space="preserve"> </w:t>
      </w:r>
      <w:r w:rsidRPr="008B128F">
        <w:rPr>
          <w:rFonts w:ascii="Times New Roman" w:hAnsi="Times New Roman" w:cs="Times New Roman"/>
          <w:sz w:val="24"/>
          <w:szCs w:val="24"/>
        </w:rPr>
        <w:t>associated</w:t>
      </w:r>
      <w:r w:rsidRPr="008B128F">
        <w:rPr>
          <w:rFonts w:ascii="Times New Roman" w:hAnsi="Times New Roman" w:cs="Times New Roman"/>
          <w:w w:val="99"/>
          <w:sz w:val="24"/>
          <w:szCs w:val="24"/>
        </w:rPr>
        <w:t xml:space="preserve"> </w:t>
      </w:r>
      <w:r w:rsidRPr="008B128F">
        <w:rPr>
          <w:rFonts w:ascii="Times New Roman" w:hAnsi="Times New Roman" w:cs="Times New Roman"/>
          <w:sz w:val="24"/>
          <w:szCs w:val="24"/>
        </w:rPr>
        <w:t>with</w:t>
      </w:r>
      <w:r w:rsidRPr="008B128F">
        <w:rPr>
          <w:rFonts w:ascii="Times New Roman" w:hAnsi="Times New Roman" w:cs="Times New Roman"/>
          <w:spacing w:val="-6"/>
          <w:sz w:val="24"/>
          <w:szCs w:val="24"/>
        </w:rPr>
        <w:t xml:space="preserve"> </w:t>
      </w:r>
      <w:r w:rsidRPr="008B128F">
        <w:rPr>
          <w:rFonts w:ascii="Times New Roman" w:hAnsi="Times New Roman" w:cs="Times New Roman"/>
          <w:sz w:val="24"/>
          <w:szCs w:val="24"/>
        </w:rPr>
        <w:t>various</w:t>
      </w:r>
      <w:r w:rsidRPr="008B128F">
        <w:rPr>
          <w:rFonts w:ascii="Times New Roman" w:hAnsi="Times New Roman" w:cs="Times New Roman"/>
          <w:spacing w:val="-6"/>
          <w:sz w:val="24"/>
          <w:szCs w:val="24"/>
        </w:rPr>
        <w:t xml:space="preserve"> </w:t>
      </w:r>
      <w:r w:rsidRPr="008B128F">
        <w:rPr>
          <w:rFonts w:ascii="Times New Roman" w:hAnsi="Times New Roman" w:cs="Times New Roman"/>
          <w:sz w:val="24"/>
          <w:szCs w:val="24"/>
        </w:rPr>
        <w:t>activities</w:t>
      </w:r>
      <w:r w:rsidRPr="008B128F">
        <w:rPr>
          <w:rFonts w:ascii="Times New Roman" w:hAnsi="Times New Roman" w:cs="Times New Roman"/>
          <w:spacing w:val="-6"/>
          <w:sz w:val="24"/>
          <w:szCs w:val="24"/>
        </w:rPr>
        <w:t xml:space="preserve"> </w:t>
      </w:r>
      <w:r w:rsidR="001E0535" w:rsidRPr="008B128F">
        <w:rPr>
          <w:rFonts w:ascii="Times New Roman" w:hAnsi="Times New Roman" w:cs="Times New Roman"/>
          <w:sz w:val="24"/>
          <w:szCs w:val="24"/>
        </w:rPr>
        <w:t>is</w:t>
      </w:r>
      <w:r w:rsidRPr="008B128F">
        <w:rPr>
          <w:rFonts w:ascii="Times New Roman" w:hAnsi="Times New Roman" w:cs="Times New Roman"/>
          <w:spacing w:val="-6"/>
          <w:sz w:val="24"/>
          <w:szCs w:val="24"/>
        </w:rPr>
        <w:t xml:space="preserve"> </w:t>
      </w:r>
      <w:r w:rsidRPr="008B128F">
        <w:rPr>
          <w:rFonts w:ascii="Times New Roman" w:hAnsi="Times New Roman" w:cs="Times New Roman"/>
          <w:sz w:val="24"/>
          <w:szCs w:val="24"/>
        </w:rPr>
        <w:t>clearly</w:t>
      </w:r>
      <w:r w:rsidRPr="008B128F">
        <w:rPr>
          <w:rFonts w:ascii="Times New Roman" w:hAnsi="Times New Roman" w:cs="Times New Roman"/>
          <w:spacing w:val="-6"/>
          <w:sz w:val="24"/>
          <w:szCs w:val="24"/>
        </w:rPr>
        <w:t xml:space="preserve"> </w:t>
      </w:r>
      <w:r w:rsidRPr="008B128F">
        <w:rPr>
          <w:rFonts w:ascii="Times New Roman" w:hAnsi="Times New Roman" w:cs="Times New Roman"/>
          <w:sz w:val="24"/>
          <w:szCs w:val="24"/>
        </w:rPr>
        <w:t xml:space="preserve">delineated. </w:t>
      </w:r>
      <w:r w:rsidRPr="008B128F">
        <w:rPr>
          <w:rFonts w:ascii="Times New Roman" w:hAnsi="Times New Roman" w:cs="Times New Roman"/>
          <w:spacing w:val="43"/>
          <w:sz w:val="24"/>
          <w:szCs w:val="24"/>
        </w:rPr>
        <w:t xml:space="preserve"> </w:t>
      </w:r>
    </w:p>
    <w:p w14:paraId="51A7CE01" w14:textId="77777777" w:rsidR="004A72A5" w:rsidRPr="008B128F" w:rsidRDefault="004A72A5">
      <w:pPr>
        <w:rPr>
          <w:rFonts w:ascii="Times New Roman" w:eastAsia="MS Mincho" w:hAnsi="Times New Roman" w:cs="Times New Roman"/>
          <w:iCs/>
          <w:sz w:val="24"/>
          <w:szCs w:val="24"/>
        </w:rPr>
      </w:pPr>
    </w:p>
    <w:p w14:paraId="2D96CA71" w14:textId="77777777" w:rsidR="00305C7C" w:rsidRPr="008B128F" w:rsidRDefault="00305C7C">
      <w:pPr>
        <w:keepNext/>
        <w:outlineLvl w:val="2"/>
        <w:rPr>
          <w:rFonts w:ascii="Times New Roman" w:eastAsia="Times New Roman" w:hAnsi="Times New Roman" w:cs="Times New Roman"/>
          <w:sz w:val="24"/>
          <w:szCs w:val="24"/>
          <w:u w:val="single"/>
        </w:rPr>
      </w:pPr>
      <w:r w:rsidRPr="008B128F">
        <w:rPr>
          <w:rFonts w:ascii="Times New Roman" w:eastAsia="Times New Roman" w:hAnsi="Times New Roman" w:cs="Times New Roman"/>
          <w:sz w:val="24"/>
          <w:szCs w:val="24"/>
          <w:u w:val="single"/>
        </w:rPr>
        <w:t>Cover Letter</w:t>
      </w:r>
      <w:r w:rsidR="000F1B46" w:rsidRPr="008B128F">
        <w:rPr>
          <w:rFonts w:ascii="Times New Roman" w:eastAsia="Times New Roman" w:hAnsi="Times New Roman" w:cs="Times New Roman"/>
          <w:sz w:val="24"/>
          <w:szCs w:val="24"/>
          <w:u w:val="single"/>
        </w:rPr>
        <w:t xml:space="preserve"> (optional)</w:t>
      </w:r>
    </w:p>
    <w:p w14:paraId="0CE10EDF" w14:textId="77777777" w:rsidR="00305C7C" w:rsidRPr="008B128F" w:rsidRDefault="004A72A5">
      <w:pPr>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Cover l</w:t>
      </w:r>
      <w:r w:rsidR="00305C7C" w:rsidRPr="008B128F">
        <w:rPr>
          <w:rFonts w:ascii="Times New Roman" w:eastAsia="Times New Roman" w:hAnsi="Times New Roman" w:cs="Times New Roman"/>
          <w:sz w:val="24"/>
          <w:szCs w:val="24"/>
        </w:rPr>
        <w:t>etters should be addressed to the following:</w:t>
      </w:r>
    </w:p>
    <w:p w14:paraId="31042EDE" w14:textId="77777777" w:rsidR="00305C7C" w:rsidRPr="008B128F" w:rsidRDefault="00305C7C">
      <w:pPr>
        <w:ind w:left="720"/>
        <w:rPr>
          <w:rFonts w:ascii="Times New Roman" w:eastAsiaTheme="minorEastAsia" w:hAnsi="Times New Roman" w:cs="Times New Roman"/>
          <w:sz w:val="24"/>
          <w:szCs w:val="24"/>
        </w:rPr>
      </w:pPr>
    </w:p>
    <w:p w14:paraId="0886DAC9" w14:textId="77777777" w:rsidR="00305C7C" w:rsidRPr="008B128F" w:rsidRDefault="000C2D52">
      <w:pPr>
        <w:ind w:left="720"/>
        <w:rPr>
          <w:rFonts w:ascii="Times New Roman" w:hAnsi="Times New Roman" w:cs="Times New Roman"/>
          <w:sz w:val="24"/>
          <w:szCs w:val="24"/>
        </w:rPr>
      </w:pPr>
      <w:r w:rsidRPr="008B128F">
        <w:rPr>
          <w:rFonts w:ascii="Times New Roman" w:hAnsi="Times New Roman" w:cs="Times New Roman"/>
          <w:sz w:val="24"/>
          <w:szCs w:val="24"/>
        </w:rPr>
        <w:t>Virginia Simmons</w:t>
      </w:r>
      <w:r w:rsidR="00305C7C" w:rsidRPr="008B128F">
        <w:rPr>
          <w:rFonts w:ascii="Times New Roman" w:hAnsi="Times New Roman" w:cs="Times New Roman"/>
          <w:sz w:val="24"/>
          <w:szCs w:val="24"/>
        </w:rPr>
        <w:t xml:space="preserve"> </w:t>
      </w:r>
    </w:p>
    <w:p w14:paraId="38840638" w14:textId="77777777" w:rsidR="00305C7C" w:rsidRPr="008B128F" w:rsidRDefault="00305C7C">
      <w:pPr>
        <w:ind w:left="720"/>
        <w:rPr>
          <w:rFonts w:ascii="Times New Roman" w:hAnsi="Times New Roman" w:cs="Times New Roman"/>
          <w:sz w:val="24"/>
          <w:szCs w:val="24"/>
        </w:rPr>
      </w:pPr>
      <w:r w:rsidRPr="008B128F">
        <w:rPr>
          <w:rFonts w:ascii="Times New Roman" w:hAnsi="Times New Roman" w:cs="Times New Roman"/>
          <w:sz w:val="24"/>
          <w:szCs w:val="24"/>
        </w:rPr>
        <w:t xml:space="preserve">Chief Grants Management Officer </w:t>
      </w:r>
    </w:p>
    <w:p w14:paraId="3BEF6AD6" w14:textId="77777777" w:rsidR="00305C7C" w:rsidRPr="008B128F" w:rsidRDefault="00305C7C">
      <w:pPr>
        <w:ind w:left="720"/>
        <w:rPr>
          <w:rFonts w:ascii="Times New Roman" w:hAnsi="Times New Roman" w:cs="Times New Roman"/>
          <w:sz w:val="24"/>
          <w:szCs w:val="24"/>
        </w:rPr>
      </w:pPr>
      <w:r w:rsidRPr="008B128F">
        <w:rPr>
          <w:rFonts w:ascii="Times New Roman" w:hAnsi="Times New Roman" w:cs="Times New Roman"/>
          <w:sz w:val="24"/>
          <w:szCs w:val="24"/>
        </w:rPr>
        <w:t>Acquisition Management Contracts and Grants</w:t>
      </w:r>
      <w:r w:rsidR="001F4165" w:rsidRPr="008B128F">
        <w:rPr>
          <w:rFonts w:ascii="Times New Roman" w:hAnsi="Times New Roman" w:cs="Times New Roman"/>
          <w:sz w:val="24"/>
          <w:szCs w:val="24"/>
        </w:rPr>
        <w:t xml:space="preserve"> </w:t>
      </w:r>
    </w:p>
    <w:p w14:paraId="6AE25B12" w14:textId="77777777" w:rsidR="00305C7C" w:rsidRPr="008B128F" w:rsidRDefault="00305C7C">
      <w:pPr>
        <w:ind w:left="720"/>
        <w:rPr>
          <w:rFonts w:ascii="Times New Roman" w:hAnsi="Times New Roman" w:cs="Times New Roman"/>
          <w:sz w:val="24"/>
          <w:szCs w:val="24"/>
        </w:rPr>
      </w:pPr>
      <w:r w:rsidRPr="008B128F">
        <w:rPr>
          <w:rFonts w:ascii="Times New Roman" w:hAnsi="Times New Roman" w:cs="Times New Roman"/>
          <w:color w:val="000000"/>
          <w:sz w:val="24"/>
          <w:szCs w:val="24"/>
        </w:rPr>
        <w:t xml:space="preserve">Office of the </w:t>
      </w:r>
      <w:r w:rsidRPr="008B128F">
        <w:rPr>
          <w:rFonts w:ascii="Times New Roman" w:hAnsi="Times New Roman" w:cs="Times New Roman"/>
          <w:sz w:val="24"/>
          <w:szCs w:val="24"/>
        </w:rPr>
        <w:t>Assistant Secretary for Preparedness and Response</w:t>
      </w:r>
    </w:p>
    <w:p w14:paraId="08CCBEBF" w14:textId="77777777" w:rsidR="00305C7C" w:rsidRPr="008B128F" w:rsidRDefault="00305C7C">
      <w:pPr>
        <w:ind w:left="720"/>
        <w:rPr>
          <w:rFonts w:ascii="Times New Roman" w:hAnsi="Times New Roman" w:cs="Times New Roman"/>
          <w:sz w:val="24"/>
          <w:szCs w:val="24"/>
        </w:rPr>
      </w:pPr>
      <w:r w:rsidRPr="008B128F">
        <w:rPr>
          <w:rFonts w:ascii="Times New Roman" w:hAnsi="Times New Roman" w:cs="Times New Roman"/>
          <w:sz w:val="24"/>
          <w:szCs w:val="24"/>
        </w:rPr>
        <w:t>U.S. Department of Health and Human Services</w:t>
      </w:r>
    </w:p>
    <w:p w14:paraId="31BE6CF2" w14:textId="77777777" w:rsidR="00305C7C" w:rsidRPr="008B128F" w:rsidRDefault="00305C7C">
      <w:pPr>
        <w:ind w:left="720"/>
        <w:rPr>
          <w:rFonts w:ascii="Times New Roman" w:hAnsi="Times New Roman" w:cs="Times New Roman"/>
          <w:sz w:val="24"/>
          <w:szCs w:val="24"/>
        </w:rPr>
      </w:pPr>
      <w:r w:rsidRPr="008B128F">
        <w:rPr>
          <w:rFonts w:ascii="Times New Roman" w:hAnsi="Times New Roman" w:cs="Times New Roman"/>
          <w:sz w:val="24"/>
          <w:szCs w:val="24"/>
        </w:rPr>
        <w:t xml:space="preserve">200 Independence Ave. S.W. </w:t>
      </w:r>
    </w:p>
    <w:p w14:paraId="7166454C" w14:textId="77777777" w:rsidR="00305C7C" w:rsidRPr="008B128F" w:rsidRDefault="00305C7C">
      <w:pPr>
        <w:ind w:left="720"/>
        <w:rPr>
          <w:rFonts w:ascii="Times New Roman" w:hAnsi="Times New Roman" w:cs="Times New Roman"/>
          <w:sz w:val="24"/>
          <w:szCs w:val="24"/>
        </w:rPr>
      </w:pPr>
      <w:r w:rsidRPr="008B128F">
        <w:rPr>
          <w:rFonts w:ascii="Times New Roman" w:hAnsi="Times New Roman" w:cs="Times New Roman"/>
          <w:sz w:val="24"/>
          <w:szCs w:val="24"/>
        </w:rPr>
        <w:t>Washington, DC  20201</w:t>
      </w:r>
    </w:p>
    <w:p w14:paraId="7B7D5616" w14:textId="77777777" w:rsidR="00305C7C" w:rsidRPr="008B128F" w:rsidRDefault="00305C7C">
      <w:pPr>
        <w:ind w:left="720"/>
        <w:rPr>
          <w:rFonts w:ascii="Times New Roman" w:hAnsi="Times New Roman" w:cs="Times New Roman"/>
          <w:color w:val="000000"/>
          <w:sz w:val="24"/>
          <w:szCs w:val="24"/>
        </w:rPr>
      </w:pPr>
      <w:r w:rsidRPr="008B128F">
        <w:rPr>
          <w:rFonts w:ascii="Times New Roman" w:hAnsi="Times New Roman" w:cs="Times New Roman"/>
          <w:color w:val="000000"/>
          <w:sz w:val="24"/>
          <w:szCs w:val="24"/>
        </w:rPr>
        <w:t xml:space="preserve">Telephone: (202) </w:t>
      </w:r>
      <w:r w:rsidR="000C2D52" w:rsidRPr="008B128F">
        <w:rPr>
          <w:rFonts w:ascii="Times New Roman" w:hAnsi="Times New Roman" w:cs="Times New Roman"/>
          <w:color w:val="000000"/>
          <w:sz w:val="24"/>
          <w:szCs w:val="24"/>
        </w:rPr>
        <w:t>260-0400</w:t>
      </w:r>
    </w:p>
    <w:p w14:paraId="125C9656" w14:textId="77777777" w:rsidR="00305C7C" w:rsidRPr="008B128F" w:rsidRDefault="00305C7C">
      <w:pPr>
        <w:ind w:left="720"/>
        <w:rPr>
          <w:rFonts w:ascii="Times New Roman" w:hAnsi="Times New Roman" w:cs="Times New Roman"/>
          <w:color w:val="000000"/>
          <w:sz w:val="24"/>
          <w:szCs w:val="24"/>
        </w:rPr>
      </w:pPr>
      <w:r w:rsidRPr="008B128F">
        <w:rPr>
          <w:rFonts w:ascii="Times New Roman" w:hAnsi="Times New Roman" w:cs="Times New Roman"/>
          <w:color w:val="000000"/>
          <w:sz w:val="24"/>
          <w:szCs w:val="24"/>
        </w:rPr>
        <w:t xml:space="preserve">E-mail: </w:t>
      </w:r>
      <w:hyperlink r:id="rId22" w:history="1">
        <w:r w:rsidRPr="008B128F">
          <w:rPr>
            <w:rStyle w:val="Hyperlink"/>
            <w:rFonts w:ascii="Times New Roman" w:hAnsi="Times New Roman" w:cs="Times New Roman"/>
            <w:color w:val="0000FF"/>
            <w:sz w:val="24"/>
            <w:szCs w:val="24"/>
          </w:rPr>
          <w:t>asprgrants@hhs.gov</w:t>
        </w:r>
      </w:hyperlink>
      <w:r w:rsidRPr="008B128F">
        <w:rPr>
          <w:rFonts w:ascii="Times New Roman" w:hAnsi="Times New Roman" w:cs="Times New Roman"/>
          <w:color w:val="000000"/>
          <w:sz w:val="24"/>
          <w:szCs w:val="24"/>
        </w:rPr>
        <w:t xml:space="preserve">  </w:t>
      </w:r>
    </w:p>
    <w:p w14:paraId="05001CF7" w14:textId="77777777" w:rsidR="00305C7C" w:rsidRPr="008B128F" w:rsidRDefault="00305C7C">
      <w:pPr>
        <w:rPr>
          <w:rFonts w:ascii="Times New Roman" w:eastAsia="MS Mincho" w:hAnsi="Times New Roman" w:cs="Times New Roman"/>
          <w:iCs/>
          <w:sz w:val="24"/>
          <w:szCs w:val="24"/>
        </w:rPr>
      </w:pPr>
    </w:p>
    <w:p w14:paraId="41BA2951" w14:textId="77777777" w:rsidR="004A72A5" w:rsidRPr="008B128F" w:rsidRDefault="004A72A5">
      <w:pPr>
        <w:pStyle w:val="BodyText"/>
        <w:ind w:left="0" w:right="368"/>
        <w:rPr>
          <w:rFonts w:cs="Times New Roman"/>
          <w:u w:val="single"/>
        </w:rPr>
      </w:pPr>
      <w:r w:rsidRPr="008B128F">
        <w:rPr>
          <w:rFonts w:cs="Times New Roman"/>
          <w:u w:val="single"/>
        </w:rPr>
        <w:t>Project Abstract</w:t>
      </w:r>
    </w:p>
    <w:p w14:paraId="1DCFD993" w14:textId="77777777" w:rsidR="004A72A5" w:rsidRPr="008B128F" w:rsidRDefault="004A72A5">
      <w:pPr>
        <w:pStyle w:val="BodyText"/>
        <w:ind w:left="0" w:right="368"/>
        <w:rPr>
          <w:rFonts w:cs="Times New Roman"/>
        </w:rPr>
      </w:pPr>
      <w:r w:rsidRPr="008B128F">
        <w:rPr>
          <w:rFonts w:cs="Times New Roman"/>
        </w:rPr>
        <w:t>A</w:t>
      </w:r>
      <w:r w:rsidRPr="008B128F">
        <w:rPr>
          <w:rFonts w:cs="Times New Roman"/>
          <w:spacing w:val="-6"/>
        </w:rPr>
        <w:t xml:space="preserve"> </w:t>
      </w:r>
      <w:r w:rsidR="00BB3E35" w:rsidRPr="008B128F">
        <w:rPr>
          <w:rFonts w:cs="Times New Roman"/>
        </w:rPr>
        <w:t>p</w:t>
      </w:r>
      <w:r w:rsidRPr="008B128F">
        <w:rPr>
          <w:rFonts w:cs="Times New Roman"/>
        </w:rPr>
        <w:t>roject</w:t>
      </w:r>
      <w:r w:rsidRPr="008B128F">
        <w:rPr>
          <w:rFonts w:cs="Times New Roman"/>
          <w:spacing w:val="-6"/>
        </w:rPr>
        <w:t xml:space="preserve"> </w:t>
      </w:r>
      <w:r w:rsidR="00BB3E35" w:rsidRPr="008B128F">
        <w:rPr>
          <w:rFonts w:cs="Times New Roman"/>
          <w:spacing w:val="-6"/>
        </w:rPr>
        <w:t>a</w:t>
      </w:r>
      <w:r w:rsidRPr="008B128F">
        <w:rPr>
          <w:rFonts w:cs="Times New Roman"/>
        </w:rPr>
        <w:t>bstract must</w:t>
      </w:r>
      <w:r w:rsidRPr="008B128F">
        <w:rPr>
          <w:rFonts w:cs="Times New Roman"/>
          <w:spacing w:val="-6"/>
        </w:rPr>
        <w:t xml:space="preserve"> </w:t>
      </w:r>
      <w:r w:rsidRPr="008B128F">
        <w:rPr>
          <w:rFonts w:cs="Times New Roman"/>
        </w:rPr>
        <w:t>be</w:t>
      </w:r>
      <w:r w:rsidRPr="008B128F">
        <w:rPr>
          <w:rFonts w:cs="Times New Roman"/>
          <w:spacing w:val="-6"/>
        </w:rPr>
        <w:t xml:space="preserve"> </w:t>
      </w:r>
      <w:r w:rsidRPr="008B128F">
        <w:rPr>
          <w:rFonts w:cs="Times New Roman"/>
        </w:rPr>
        <w:t>completed</w:t>
      </w:r>
      <w:r w:rsidRPr="008B128F">
        <w:rPr>
          <w:rFonts w:cs="Times New Roman"/>
          <w:spacing w:val="-5"/>
        </w:rPr>
        <w:t xml:space="preserve"> </w:t>
      </w:r>
      <w:r w:rsidRPr="008B128F">
        <w:rPr>
          <w:rFonts w:cs="Times New Roman"/>
        </w:rPr>
        <w:t>in</w:t>
      </w:r>
      <w:r w:rsidRPr="008B128F">
        <w:rPr>
          <w:rFonts w:cs="Times New Roman"/>
          <w:spacing w:val="-6"/>
        </w:rPr>
        <w:t xml:space="preserve"> </w:t>
      </w:r>
      <w:r w:rsidRPr="008B128F">
        <w:rPr>
          <w:rFonts w:cs="Times New Roman"/>
        </w:rPr>
        <w:t>the</w:t>
      </w:r>
      <w:r w:rsidRPr="008B128F">
        <w:rPr>
          <w:rFonts w:cs="Times New Roman"/>
          <w:spacing w:val="-6"/>
        </w:rPr>
        <w:t xml:space="preserve"> </w:t>
      </w:r>
      <w:r w:rsidR="00FC5D39" w:rsidRPr="008B128F">
        <w:rPr>
          <w:rFonts w:cs="Times New Roman"/>
        </w:rPr>
        <w:t>g</w:t>
      </w:r>
      <w:r w:rsidRPr="008B128F">
        <w:rPr>
          <w:rFonts w:cs="Times New Roman"/>
        </w:rPr>
        <w:t>rants.gov</w:t>
      </w:r>
      <w:r w:rsidRPr="008B128F">
        <w:rPr>
          <w:rFonts w:cs="Times New Roman"/>
          <w:spacing w:val="-6"/>
        </w:rPr>
        <w:t xml:space="preserve"> </w:t>
      </w:r>
      <w:r w:rsidRPr="008B128F">
        <w:rPr>
          <w:rFonts w:cs="Times New Roman"/>
        </w:rPr>
        <w:t>application</w:t>
      </w:r>
      <w:r w:rsidRPr="008B128F">
        <w:rPr>
          <w:rFonts w:cs="Times New Roman"/>
          <w:spacing w:val="-6"/>
        </w:rPr>
        <w:t xml:space="preserve"> </w:t>
      </w:r>
      <w:r w:rsidRPr="008B128F">
        <w:rPr>
          <w:rFonts w:cs="Times New Roman"/>
        </w:rPr>
        <w:t>forms.</w:t>
      </w:r>
      <w:r w:rsidRPr="008B128F">
        <w:rPr>
          <w:rFonts w:cs="Times New Roman"/>
          <w:spacing w:val="48"/>
        </w:rPr>
        <w:t xml:space="preserve"> </w:t>
      </w:r>
      <w:r w:rsidRPr="008B128F">
        <w:rPr>
          <w:rFonts w:cs="Times New Roman"/>
        </w:rPr>
        <w:t>The</w:t>
      </w:r>
      <w:r w:rsidRPr="008B128F">
        <w:rPr>
          <w:rFonts w:cs="Times New Roman"/>
          <w:spacing w:val="-6"/>
        </w:rPr>
        <w:t xml:space="preserve"> </w:t>
      </w:r>
      <w:r w:rsidR="00BB3E35" w:rsidRPr="008B128F">
        <w:rPr>
          <w:rFonts w:cs="Times New Roman"/>
        </w:rPr>
        <w:t>p</w:t>
      </w:r>
      <w:r w:rsidRPr="008B128F">
        <w:rPr>
          <w:rFonts w:cs="Times New Roman"/>
        </w:rPr>
        <w:t>roject</w:t>
      </w:r>
      <w:r w:rsidRPr="008B128F">
        <w:rPr>
          <w:rFonts w:cs="Times New Roman"/>
          <w:spacing w:val="-6"/>
        </w:rPr>
        <w:t xml:space="preserve"> </w:t>
      </w:r>
      <w:r w:rsidR="00BB3E35" w:rsidRPr="008B128F">
        <w:rPr>
          <w:rFonts w:cs="Times New Roman"/>
        </w:rPr>
        <w:t>a</w:t>
      </w:r>
      <w:r w:rsidRPr="008B128F">
        <w:rPr>
          <w:rFonts w:cs="Times New Roman"/>
        </w:rPr>
        <w:t>bstract</w:t>
      </w:r>
      <w:r w:rsidRPr="008B128F">
        <w:rPr>
          <w:rFonts w:cs="Times New Roman"/>
          <w:spacing w:val="-5"/>
        </w:rPr>
        <w:t xml:space="preserve"> </w:t>
      </w:r>
      <w:r w:rsidRPr="008B128F">
        <w:rPr>
          <w:rFonts w:cs="Times New Roman"/>
        </w:rPr>
        <w:t>must</w:t>
      </w:r>
      <w:r w:rsidRPr="008B128F">
        <w:rPr>
          <w:rFonts w:cs="Times New Roman"/>
          <w:w w:val="99"/>
        </w:rPr>
        <w:t xml:space="preserve"> </w:t>
      </w:r>
      <w:r w:rsidRPr="008B128F">
        <w:rPr>
          <w:rFonts w:cs="Times New Roman"/>
        </w:rPr>
        <w:t>contain</w:t>
      </w:r>
      <w:r w:rsidRPr="008B128F">
        <w:rPr>
          <w:rFonts w:cs="Times New Roman"/>
          <w:spacing w:val="-5"/>
        </w:rPr>
        <w:t xml:space="preserve"> </w:t>
      </w:r>
      <w:r w:rsidRPr="008B128F">
        <w:rPr>
          <w:rFonts w:cs="Times New Roman"/>
        </w:rPr>
        <w:t>a</w:t>
      </w:r>
      <w:r w:rsidRPr="008B128F">
        <w:rPr>
          <w:rFonts w:cs="Times New Roman"/>
          <w:spacing w:val="-5"/>
        </w:rPr>
        <w:t xml:space="preserve"> </w:t>
      </w:r>
      <w:r w:rsidRPr="008B128F">
        <w:rPr>
          <w:rFonts w:cs="Times New Roman"/>
        </w:rPr>
        <w:t>summary</w:t>
      </w:r>
      <w:r w:rsidRPr="008B128F">
        <w:rPr>
          <w:rFonts w:cs="Times New Roman"/>
          <w:spacing w:val="-4"/>
        </w:rPr>
        <w:t xml:space="preserve"> </w:t>
      </w:r>
      <w:r w:rsidRPr="008B128F">
        <w:rPr>
          <w:rFonts w:cs="Times New Roman"/>
        </w:rPr>
        <w:t>of</w:t>
      </w:r>
      <w:r w:rsidRPr="008B128F">
        <w:rPr>
          <w:rFonts w:cs="Times New Roman"/>
          <w:spacing w:val="-5"/>
        </w:rPr>
        <w:t xml:space="preserve"> </w:t>
      </w:r>
      <w:r w:rsidRPr="008B128F">
        <w:rPr>
          <w:rFonts w:cs="Times New Roman"/>
        </w:rPr>
        <w:t>the</w:t>
      </w:r>
      <w:r w:rsidRPr="008B128F">
        <w:rPr>
          <w:rFonts w:cs="Times New Roman"/>
          <w:spacing w:val="-5"/>
        </w:rPr>
        <w:t xml:space="preserve"> </w:t>
      </w:r>
      <w:r w:rsidRPr="008B128F">
        <w:rPr>
          <w:rFonts w:cs="Times New Roman"/>
        </w:rPr>
        <w:t>proposed</w:t>
      </w:r>
      <w:r w:rsidRPr="008B128F">
        <w:rPr>
          <w:rFonts w:cs="Times New Roman"/>
          <w:spacing w:val="-5"/>
        </w:rPr>
        <w:t xml:space="preserve"> </w:t>
      </w:r>
      <w:r w:rsidRPr="008B128F">
        <w:rPr>
          <w:rFonts w:cs="Times New Roman"/>
        </w:rPr>
        <w:t>activity</w:t>
      </w:r>
      <w:r w:rsidRPr="008B128F">
        <w:rPr>
          <w:rFonts w:cs="Times New Roman"/>
          <w:spacing w:val="-4"/>
        </w:rPr>
        <w:t xml:space="preserve"> </w:t>
      </w:r>
      <w:r w:rsidRPr="008B128F">
        <w:rPr>
          <w:rFonts w:cs="Times New Roman"/>
        </w:rPr>
        <w:t>suitable</w:t>
      </w:r>
      <w:r w:rsidRPr="008B128F">
        <w:rPr>
          <w:rFonts w:cs="Times New Roman"/>
          <w:spacing w:val="-5"/>
        </w:rPr>
        <w:t xml:space="preserve"> </w:t>
      </w:r>
      <w:r w:rsidRPr="008B128F">
        <w:rPr>
          <w:rFonts w:cs="Times New Roman"/>
        </w:rPr>
        <w:t>for</w:t>
      </w:r>
      <w:r w:rsidRPr="008B128F">
        <w:rPr>
          <w:rFonts w:cs="Times New Roman"/>
          <w:spacing w:val="-5"/>
        </w:rPr>
        <w:t xml:space="preserve"> </w:t>
      </w:r>
      <w:r w:rsidRPr="008B128F">
        <w:rPr>
          <w:rFonts w:cs="Times New Roman"/>
        </w:rPr>
        <w:t>dissemination</w:t>
      </w:r>
      <w:r w:rsidRPr="008B128F">
        <w:rPr>
          <w:rFonts w:cs="Times New Roman"/>
          <w:spacing w:val="-4"/>
        </w:rPr>
        <w:t xml:space="preserve"> </w:t>
      </w:r>
      <w:r w:rsidRPr="008B128F">
        <w:rPr>
          <w:rFonts w:cs="Times New Roman"/>
        </w:rPr>
        <w:t>to</w:t>
      </w:r>
      <w:r w:rsidRPr="008B128F">
        <w:rPr>
          <w:rFonts w:cs="Times New Roman"/>
          <w:spacing w:val="-5"/>
        </w:rPr>
        <w:t xml:space="preserve"> </w:t>
      </w:r>
      <w:r w:rsidRPr="008B128F">
        <w:rPr>
          <w:rFonts w:cs="Times New Roman"/>
        </w:rPr>
        <w:t>the</w:t>
      </w:r>
      <w:r w:rsidRPr="008B128F">
        <w:rPr>
          <w:rFonts w:cs="Times New Roman"/>
          <w:spacing w:val="-5"/>
        </w:rPr>
        <w:t xml:space="preserve"> </w:t>
      </w:r>
      <w:r w:rsidRPr="008B128F">
        <w:rPr>
          <w:rFonts w:cs="Times New Roman"/>
        </w:rPr>
        <w:t>public.</w:t>
      </w:r>
      <w:r w:rsidRPr="008B128F">
        <w:rPr>
          <w:rFonts w:cs="Times New Roman"/>
          <w:spacing w:val="51"/>
        </w:rPr>
        <w:t xml:space="preserve"> </w:t>
      </w:r>
      <w:r w:rsidRPr="008B128F">
        <w:rPr>
          <w:rFonts w:cs="Times New Roman"/>
        </w:rPr>
        <w:t>It</w:t>
      </w:r>
      <w:r w:rsidRPr="008B128F">
        <w:rPr>
          <w:rFonts w:cs="Times New Roman"/>
          <w:spacing w:val="-5"/>
        </w:rPr>
        <w:t xml:space="preserve"> </w:t>
      </w:r>
      <w:r w:rsidRPr="008B128F">
        <w:rPr>
          <w:rFonts w:cs="Times New Roman"/>
        </w:rPr>
        <w:t>should</w:t>
      </w:r>
      <w:r w:rsidRPr="008B128F">
        <w:rPr>
          <w:rFonts w:cs="Times New Roman"/>
          <w:spacing w:val="-4"/>
        </w:rPr>
        <w:t xml:space="preserve"> </w:t>
      </w:r>
      <w:r w:rsidRPr="008B128F">
        <w:rPr>
          <w:rFonts w:cs="Times New Roman"/>
        </w:rPr>
        <w:t>be</w:t>
      </w:r>
      <w:r w:rsidRPr="008B128F">
        <w:rPr>
          <w:rFonts w:cs="Times New Roman"/>
          <w:spacing w:val="-5"/>
        </w:rPr>
        <w:t xml:space="preserve"> </w:t>
      </w:r>
      <w:r w:rsidRPr="008B128F">
        <w:rPr>
          <w:rFonts w:cs="Times New Roman"/>
        </w:rPr>
        <w:t>a self-contained</w:t>
      </w:r>
      <w:r w:rsidRPr="008B128F">
        <w:rPr>
          <w:rFonts w:cs="Times New Roman"/>
          <w:spacing w:val="-6"/>
        </w:rPr>
        <w:t xml:space="preserve"> </w:t>
      </w:r>
      <w:r w:rsidRPr="008B128F">
        <w:rPr>
          <w:rFonts w:cs="Times New Roman"/>
        </w:rPr>
        <w:t>description</w:t>
      </w:r>
      <w:r w:rsidRPr="008B128F">
        <w:rPr>
          <w:rFonts w:cs="Times New Roman"/>
          <w:spacing w:val="-6"/>
        </w:rPr>
        <w:t xml:space="preserve"> </w:t>
      </w:r>
      <w:r w:rsidRPr="008B128F">
        <w:rPr>
          <w:rFonts w:cs="Times New Roman"/>
        </w:rPr>
        <w:t>of</w:t>
      </w:r>
      <w:r w:rsidRPr="008B128F">
        <w:rPr>
          <w:rFonts w:cs="Times New Roman"/>
          <w:spacing w:val="-6"/>
        </w:rPr>
        <w:t xml:space="preserve"> </w:t>
      </w:r>
      <w:r w:rsidRPr="008B128F">
        <w:rPr>
          <w:rFonts w:cs="Times New Roman"/>
        </w:rPr>
        <w:t>the</w:t>
      </w:r>
      <w:r w:rsidRPr="008B128F">
        <w:rPr>
          <w:rFonts w:cs="Times New Roman"/>
          <w:spacing w:val="-6"/>
        </w:rPr>
        <w:t xml:space="preserve"> </w:t>
      </w:r>
      <w:r w:rsidRPr="008B128F">
        <w:rPr>
          <w:rFonts w:cs="Times New Roman"/>
        </w:rPr>
        <w:t>project</w:t>
      </w:r>
      <w:r w:rsidRPr="008B128F">
        <w:rPr>
          <w:rFonts w:cs="Times New Roman"/>
          <w:spacing w:val="-5"/>
        </w:rPr>
        <w:t xml:space="preserve"> </w:t>
      </w:r>
      <w:r w:rsidRPr="008B128F">
        <w:rPr>
          <w:rFonts w:cs="Times New Roman"/>
        </w:rPr>
        <w:t>and</w:t>
      </w:r>
      <w:r w:rsidRPr="008B128F">
        <w:rPr>
          <w:rFonts w:cs="Times New Roman"/>
          <w:spacing w:val="-6"/>
        </w:rPr>
        <w:t xml:space="preserve"> </w:t>
      </w:r>
      <w:r w:rsidRPr="008B128F">
        <w:rPr>
          <w:rFonts w:cs="Times New Roman"/>
        </w:rPr>
        <w:t>should</w:t>
      </w:r>
      <w:r w:rsidRPr="008B128F">
        <w:rPr>
          <w:rFonts w:cs="Times New Roman"/>
          <w:spacing w:val="-6"/>
        </w:rPr>
        <w:t xml:space="preserve"> </w:t>
      </w:r>
      <w:r w:rsidRPr="008B128F">
        <w:rPr>
          <w:rFonts w:cs="Times New Roman"/>
        </w:rPr>
        <w:t>contain</w:t>
      </w:r>
      <w:r w:rsidRPr="008B128F">
        <w:rPr>
          <w:rFonts w:cs="Times New Roman"/>
          <w:spacing w:val="-6"/>
        </w:rPr>
        <w:t xml:space="preserve"> </w:t>
      </w:r>
      <w:r w:rsidRPr="008B128F">
        <w:rPr>
          <w:rFonts w:cs="Times New Roman"/>
        </w:rPr>
        <w:t>a</w:t>
      </w:r>
      <w:r w:rsidRPr="008B128F">
        <w:rPr>
          <w:rFonts w:cs="Times New Roman"/>
          <w:spacing w:val="-5"/>
        </w:rPr>
        <w:t xml:space="preserve"> </w:t>
      </w:r>
      <w:r w:rsidRPr="008B128F">
        <w:rPr>
          <w:rFonts w:cs="Times New Roman"/>
        </w:rPr>
        <w:t>statement</w:t>
      </w:r>
      <w:r w:rsidRPr="008B128F">
        <w:rPr>
          <w:rFonts w:cs="Times New Roman"/>
          <w:spacing w:val="-6"/>
        </w:rPr>
        <w:t xml:space="preserve"> </w:t>
      </w:r>
      <w:r w:rsidRPr="008B128F">
        <w:rPr>
          <w:rFonts w:cs="Times New Roman"/>
        </w:rPr>
        <w:t>of</w:t>
      </w:r>
      <w:r w:rsidRPr="008B128F">
        <w:rPr>
          <w:rFonts w:cs="Times New Roman"/>
          <w:spacing w:val="-6"/>
        </w:rPr>
        <w:t xml:space="preserve"> </w:t>
      </w:r>
      <w:r w:rsidRPr="008B128F">
        <w:rPr>
          <w:rFonts w:cs="Times New Roman"/>
        </w:rPr>
        <w:t>objectives</w:t>
      </w:r>
      <w:r w:rsidRPr="008B128F">
        <w:rPr>
          <w:rFonts w:cs="Times New Roman"/>
          <w:spacing w:val="-6"/>
        </w:rPr>
        <w:t xml:space="preserve"> </w:t>
      </w:r>
      <w:r w:rsidRPr="008B128F">
        <w:rPr>
          <w:rFonts w:cs="Times New Roman"/>
        </w:rPr>
        <w:t>and</w:t>
      </w:r>
      <w:r w:rsidRPr="008B128F">
        <w:rPr>
          <w:rFonts w:cs="Times New Roman"/>
          <w:spacing w:val="-5"/>
        </w:rPr>
        <w:t xml:space="preserve"> </w:t>
      </w:r>
      <w:r w:rsidRPr="008B128F">
        <w:rPr>
          <w:rFonts w:cs="Times New Roman"/>
        </w:rPr>
        <w:t>methods</w:t>
      </w:r>
      <w:r w:rsidRPr="008B128F">
        <w:rPr>
          <w:rFonts w:cs="Times New Roman"/>
          <w:spacing w:val="-6"/>
        </w:rPr>
        <w:t xml:space="preserve"> </w:t>
      </w:r>
      <w:r w:rsidRPr="008B128F">
        <w:rPr>
          <w:rFonts w:cs="Times New Roman"/>
        </w:rPr>
        <w:t>to</w:t>
      </w:r>
      <w:r w:rsidRPr="008B128F">
        <w:rPr>
          <w:rFonts w:cs="Times New Roman"/>
          <w:spacing w:val="-6"/>
        </w:rPr>
        <w:t xml:space="preserve"> </w:t>
      </w:r>
      <w:r w:rsidRPr="008B128F">
        <w:rPr>
          <w:rFonts w:cs="Times New Roman"/>
        </w:rPr>
        <w:t>be</w:t>
      </w:r>
      <w:r w:rsidRPr="008B128F">
        <w:rPr>
          <w:rFonts w:cs="Times New Roman"/>
          <w:w w:val="99"/>
        </w:rPr>
        <w:t xml:space="preserve"> </w:t>
      </w:r>
      <w:r w:rsidRPr="008B128F">
        <w:rPr>
          <w:rFonts w:cs="Times New Roman"/>
        </w:rPr>
        <w:t>employed.</w:t>
      </w:r>
      <w:r w:rsidRPr="008B128F">
        <w:rPr>
          <w:rFonts w:cs="Times New Roman"/>
          <w:spacing w:val="50"/>
        </w:rPr>
        <w:t xml:space="preserve"> </w:t>
      </w:r>
      <w:r w:rsidRPr="008B128F">
        <w:rPr>
          <w:rFonts w:cs="Times New Roman"/>
        </w:rPr>
        <w:t>It</w:t>
      </w:r>
      <w:r w:rsidRPr="008B128F">
        <w:rPr>
          <w:rFonts w:cs="Times New Roman"/>
          <w:spacing w:val="-5"/>
        </w:rPr>
        <w:t xml:space="preserve"> </w:t>
      </w:r>
      <w:r w:rsidRPr="008B128F">
        <w:rPr>
          <w:rFonts w:cs="Times New Roman"/>
        </w:rPr>
        <w:t>should</w:t>
      </w:r>
      <w:r w:rsidRPr="008B128F">
        <w:rPr>
          <w:rFonts w:cs="Times New Roman"/>
          <w:spacing w:val="-5"/>
        </w:rPr>
        <w:t xml:space="preserve"> </w:t>
      </w:r>
      <w:r w:rsidRPr="008B128F">
        <w:rPr>
          <w:rFonts w:cs="Times New Roman"/>
        </w:rPr>
        <w:t>be</w:t>
      </w:r>
      <w:r w:rsidRPr="008B128F">
        <w:rPr>
          <w:rFonts w:cs="Times New Roman"/>
          <w:spacing w:val="-5"/>
        </w:rPr>
        <w:t xml:space="preserve"> </w:t>
      </w:r>
      <w:r w:rsidRPr="008B128F">
        <w:rPr>
          <w:rFonts w:cs="Times New Roman"/>
        </w:rPr>
        <w:t>informative</w:t>
      </w:r>
      <w:r w:rsidRPr="008B128F">
        <w:rPr>
          <w:rFonts w:cs="Times New Roman"/>
          <w:spacing w:val="-5"/>
        </w:rPr>
        <w:t xml:space="preserve"> </w:t>
      </w:r>
      <w:r w:rsidRPr="008B128F">
        <w:rPr>
          <w:rFonts w:cs="Times New Roman"/>
        </w:rPr>
        <w:t>to</w:t>
      </w:r>
      <w:r w:rsidRPr="008B128F">
        <w:rPr>
          <w:rFonts w:cs="Times New Roman"/>
          <w:spacing w:val="-4"/>
        </w:rPr>
        <w:t xml:space="preserve"> </w:t>
      </w:r>
      <w:r w:rsidRPr="008B128F">
        <w:rPr>
          <w:rFonts w:cs="Times New Roman"/>
        </w:rPr>
        <w:t>other</w:t>
      </w:r>
      <w:r w:rsidRPr="008B128F">
        <w:rPr>
          <w:rFonts w:cs="Times New Roman"/>
          <w:spacing w:val="-5"/>
        </w:rPr>
        <w:t xml:space="preserve"> </w:t>
      </w:r>
      <w:r w:rsidRPr="008B128F">
        <w:rPr>
          <w:rFonts w:cs="Times New Roman"/>
        </w:rPr>
        <w:t>persons</w:t>
      </w:r>
      <w:r w:rsidRPr="008B128F">
        <w:rPr>
          <w:rFonts w:cs="Times New Roman"/>
          <w:spacing w:val="-5"/>
        </w:rPr>
        <w:t xml:space="preserve"> </w:t>
      </w:r>
      <w:r w:rsidRPr="008B128F">
        <w:rPr>
          <w:rFonts w:cs="Times New Roman"/>
        </w:rPr>
        <w:t>working</w:t>
      </w:r>
      <w:r w:rsidRPr="008B128F">
        <w:rPr>
          <w:rFonts w:cs="Times New Roman"/>
          <w:spacing w:val="-5"/>
        </w:rPr>
        <w:t xml:space="preserve"> </w:t>
      </w:r>
      <w:r w:rsidRPr="008B128F">
        <w:rPr>
          <w:rFonts w:cs="Times New Roman"/>
        </w:rPr>
        <w:t>in</w:t>
      </w:r>
      <w:r w:rsidRPr="008B128F">
        <w:rPr>
          <w:rFonts w:cs="Times New Roman"/>
          <w:spacing w:val="-5"/>
        </w:rPr>
        <w:t xml:space="preserve"> </w:t>
      </w:r>
      <w:r w:rsidRPr="008B128F">
        <w:rPr>
          <w:rFonts w:cs="Times New Roman"/>
        </w:rPr>
        <w:t>the</w:t>
      </w:r>
      <w:r w:rsidRPr="008B128F">
        <w:rPr>
          <w:rFonts w:cs="Times New Roman"/>
          <w:spacing w:val="-5"/>
        </w:rPr>
        <w:t xml:space="preserve"> </w:t>
      </w:r>
      <w:r w:rsidRPr="008B128F">
        <w:rPr>
          <w:rFonts w:cs="Times New Roman"/>
        </w:rPr>
        <w:t>same</w:t>
      </w:r>
      <w:r w:rsidRPr="008B128F">
        <w:rPr>
          <w:rFonts w:cs="Times New Roman"/>
          <w:spacing w:val="-4"/>
        </w:rPr>
        <w:t xml:space="preserve"> </w:t>
      </w:r>
      <w:r w:rsidRPr="008B128F">
        <w:rPr>
          <w:rFonts w:cs="Times New Roman"/>
        </w:rPr>
        <w:t>or</w:t>
      </w:r>
      <w:r w:rsidRPr="008B128F">
        <w:rPr>
          <w:rFonts w:cs="Times New Roman"/>
          <w:spacing w:val="-5"/>
        </w:rPr>
        <w:t xml:space="preserve"> </w:t>
      </w:r>
      <w:r w:rsidRPr="008B128F">
        <w:rPr>
          <w:rFonts w:cs="Times New Roman"/>
        </w:rPr>
        <w:t>related</w:t>
      </w:r>
      <w:r w:rsidRPr="008B128F">
        <w:rPr>
          <w:rFonts w:cs="Times New Roman"/>
          <w:spacing w:val="-5"/>
        </w:rPr>
        <w:t xml:space="preserve"> </w:t>
      </w:r>
      <w:r w:rsidRPr="008B128F">
        <w:rPr>
          <w:rFonts w:cs="Times New Roman"/>
        </w:rPr>
        <w:t>fields</w:t>
      </w:r>
      <w:r w:rsidRPr="008B128F">
        <w:rPr>
          <w:rFonts w:cs="Times New Roman"/>
          <w:spacing w:val="-5"/>
        </w:rPr>
        <w:t xml:space="preserve"> </w:t>
      </w:r>
      <w:r w:rsidRPr="008B128F">
        <w:rPr>
          <w:rFonts w:cs="Times New Roman"/>
        </w:rPr>
        <w:t>and</w:t>
      </w:r>
      <w:r w:rsidRPr="008B128F">
        <w:rPr>
          <w:rFonts w:cs="Times New Roman"/>
          <w:spacing w:val="-5"/>
        </w:rPr>
        <w:t xml:space="preserve"> </w:t>
      </w:r>
      <w:r w:rsidRPr="008B128F">
        <w:rPr>
          <w:rFonts w:cs="Times New Roman"/>
        </w:rPr>
        <w:t>insofar</w:t>
      </w:r>
      <w:r w:rsidRPr="008B128F">
        <w:rPr>
          <w:rFonts w:cs="Times New Roman"/>
          <w:spacing w:val="-5"/>
        </w:rPr>
        <w:t xml:space="preserve"> </w:t>
      </w:r>
      <w:r w:rsidRPr="008B128F">
        <w:rPr>
          <w:rFonts w:cs="Times New Roman"/>
        </w:rPr>
        <w:t>as</w:t>
      </w:r>
      <w:r w:rsidRPr="008B128F">
        <w:rPr>
          <w:rFonts w:cs="Times New Roman"/>
          <w:w w:val="99"/>
        </w:rPr>
        <w:t xml:space="preserve"> </w:t>
      </w:r>
      <w:r w:rsidRPr="008B128F">
        <w:rPr>
          <w:rFonts w:cs="Times New Roman"/>
        </w:rPr>
        <w:t>possible</w:t>
      </w:r>
      <w:r w:rsidRPr="008B128F">
        <w:rPr>
          <w:rFonts w:cs="Times New Roman"/>
          <w:spacing w:val="-6"/>
        </w:rPr>
        <w:t xml:space="preserve"> </w:t>
      </w:r>
      <w:r w:rsidRPr="008B128F">
        <w:rPr>
          <w:rFonts w:cs="Times New Roman"/>
        </w:rPr>
        <w:t>understandable</w:t>
      </w:r>
      <w:r w:rsidRPr="008B128F">
        <w:rPr>
          <w:rFonts w:cs="Times New Roman"/>
          <w:spacing w:val="-6"/>
        </w:rPr>
        <w:t xml:space="preserve"> </w:t>
      </w:r>
      <w:r w:rsidRPr="008B128F">
        <w:rPr>
          <w:rFonts w:cs="Times New Roman"/>
        </w:rPr>
        <w:t>to</w:t>
      </w:r>
      <w:r w:rsidRPr="008B128F">
        <w:rPr>
          <w:rFonts w:cs="Times New Roman"/>
          <w:spacing w:val="-6"/>
        </w:rPr>
        <w:t xml:space="preserve"> </w:t>
      </w:r>
      <w:r w:rsidRPr="008B128F">
        <w:rPr>
          <w:rFonts w:cs="Times New Roman"/>
        </w:rPr>
        <w:t>a</w:t>
      </w:r>
      <w:r w:rsidRPr="008B128F">
        <w:rPr>
          <w:rFonts w:cs="Times New Roman"/>
          <w:spacing w:val="-6"/>
        </w:rPr>
        <w:t xml:space="preserve"> </w:t>
      </w:r>
      <w:r w:rsidRPr="008B128F">
        <w:rPr>
          <w:rFonts w:cs="Times New Roman"/>
        </w:rPr>
        <w:t>technically</w:t>
      </w:r>
      <w:r w:rsidRPr="008B128F">
        <w:rPr>
          <w:rFonts w:cs="Times New Roman"/>
          <w:spacing w:val="-6"/>
        </w:rPr>
        <w:t xml:space="preserve"> </w:t>
      </w:r>
      <w:r w:rsidRPr="008B128F">
        <w:rPr>
          <w:rFonts w:cs="Times New Roman"/>
        </w:rPr>
        <w:t>literate</w:t>
      </w:r>
      <w:r w:rsidRPr="008B128F">
        <w:rPr>
          <w:rFonts w:cs="Times New Roman"/>
          <w:spacing w:val="-6"/>
        </w:rPr>
        <w:t xml:space="preserve"> </w:t>
      </w:r>
      <w:r w:rsidRPr="008B128F">
        <w:rPr>
          <w:rFonts w:cs="Times New Roman"/>
        </w:rPr>
        <w:t>lay</w:t>
      </w:r>
      <w:r w:rsidRPr="008B128F">
        <w:rPr>
          <w:rFonts w:cs="Times New Roman"/>
          <w:spacing w:val="-6"/>
        </w:rPr>
        <w:t xml:space="preserve"> </w:t>
      </w:r>
      <w:r w:rsidRPr="008B128F">
        <w:rPr>
          <w:rFonts w:cs="Times New Roman"/>
        </w:rPr>
        <w:t>reader.</w:t>
      </w:r>
      <w:r w:rsidRPr="008B128F">
        <w:rPr>
          <w:rFonts w:cs="Times New Roman"/>
          <w:spacing w:val="49"/>
        </w:rPr>
        <w:t xml:space="preserve"> </w:t>
      </w:r>
      <w:r w:rsidRPr="008B128F">
        <w:rPr>
          <w:rFonts w:cs="Times New Roman"/>
        </w:rPr>
        <w:t>This</w:t>
      </w:r>
      <w:r w:rsidRPr="008B128F">
        <w:rPr>
          <w:rFonts w:cs="Times New Roman"/>
          <w:spacing w:val="-6"/>
        </w:rPr>
        <w:t xml:space="preserve"> </w:t>
      </w:r>
      <w:r w:rsidRPr="008B128F">
        <w:rPr>
          <w:rFonts w:cs="Times New Roman"/>
        </w:rPr>
        <w:t>abstract</w:t>
      </w:r>
      <w:r w:rsidRPr="008B128F">
        <w:rPr>
          <w:rFonts w:cs="Times New Roman"/>
          <w:spacing w:val="-6"/>
        </w:rPr>
        <w:t xml:space="preserve"> </w:t>
      </w:r>
      <w:r w:rsidRPr="008B128F">
        <w:rPr>
          <w:rFonts w:cs="Times New Roman"/>
        </w:rPr>
        <w:t>must</w:t>
      </w:r>
      <w:r w:rsidRPr="008B128F">
        <w:rPr>
          <w:rFonts w:cs="Times New Roman"/>
          <w:spacing w:val="-6"/>
        </w:rPr>
        <w:t xml:space="preserve"> </w:t>
      </w:r>
      <w:r w:rsidRPr="008B128F">
        <w:rPr>
          <w:rFonts w:cs="Times New Roman"/>
        </w:rPr>
        <w:t>not</w:t>
      </w:r>
      <w:r w:rsidRPr="008B128F">
        <w:rPr>
          <w:rFonts w:cs="Times New Roman"/>
          <w:spacing w:val="-6"/>
        </w:rPr>
        <w:t xml:space="preserve"> </w:t>
      </w:r>
      <w:r w:rsidRPr="008B128F">
        <w:rPr>
          <w:rFonts w:cs="Times New Roman"/>
        </w:rPr>
        <w:t>include</w:t>
      </w:r>
      <w:r w:rsidRPr="008B128F">
        <w:rPr>
          <w:rFonts w:cs="Times New Roman"/>
          <w:spacing w:val="-6"/>
        </w:rPr>
        <w:t xml:space="preserve"> </w:t>
      </w:r>
      <w:r w:rsidRPr="008B128F">
        <w:rPr>
          <w:rFonts w:cs="Times New Roman"/>
        </w:rPr>
        <w:t>any</w:t>
      </w:r>
      <w:r w:rsidRPr="008B128F">
        <w:rPr>
          <w:rFonts w:cs="Times New Roman"/>
          <w:w w:val="99"/>
        </w:rPr>
        <w:t xml:space="preserve"> </w:t>
      </w:r>
      <w:r w:rsidRPr="008B128F">
        <w:rPr>
          <w:rFonts w:cs="Times New Roman"/>
        </w:rPr>
        <w:t>proprietary</w:t>
      </w:r>
      <w:r w:rsidR="00FC5D39" w:rsidRPr="008B128F">
        <w:rPr>
          <w:rFonts w:cs="Times New Roman"/>
        </w:rPr>
        <w:t xml:space="preserve"> or </w:t>
      </w:r>
      <w:r w:rsidRPr="008B128F">
        <w:rPr>
          <w:rFonts w:cs="Times New Roman"/>
        </w:rPr>
        <w:t>confidential</w:t>
      </w:r>
      <w:r w:rsidRPr="008B128F">
        <w:rPr>
          <w:rFonts w:cs="Times New Roman"/>
          <w:spacing w:val="-35"/>
        </w:rPr>
        <w:t xml:space="preserve"> </w:t>
      </w:r>
      <w:r w:rsidRPr="008B128F">
        <w:rPr>
          <w:rFonts w:cs="Times New Roman"/>
        </w:rPr>
        <w:t>information.</w:t>
      </w:r>
    </w:p>
    <w:p w14:paraId="49DAAB60" w14:textId="77777777" w:rsidR="004A72A5" w:rsidRPr="008B128F" w:rsidRDefault="004A72A5">
      <w:pPr>
        <w:keepNext/>
        <w:outlineLvl w:val="2"/>
        <w:rPr>
          <w:rFonts w:ascii="Times New Roman" w:eastAsia="Times New Roman" w:hAnsi="Times New Roman" w:cs="Times New Roman"/>
          <w:sz w:val="24"/>
          <w:szCs w:val="24"/>
          <w:u w:val="single"/>
        </w:rPr>
      </w:pPr>
    </w:p>
    <w:p w14:paraId="64ED6CF2" w14:textId="77777777" w:rsidR="004A72A5" w:rsidRPr="008B128F" w:rsidRDefault="004A72A5">
      <w:pPr>
        <w:keepNext/>
        <w:outlineLvl w:val="2"/>
        <w:rPr>
          <w:rFonts w:ascii="Times New Roman" w:eastAsia="Times New Roman" w:hAnsi="Times New Roman" w:cs="Times New Roman"/>
          <w:sz w:val="24"/>
          <w:szCs w:val="24"/>
          <w:u w:val="single"/>
        </w:rPr>
      </w:pPr>
      <w:r w:rsidRPr="008B128F">
        <w:rPr>
          <w:rFonts w:ascii="Times New Roman" w:eastAsia="Times New Roman" w:hAnsi="Times New Roman" w:cs="Times New Roman"/>
          <w:sz w:val="24"/>
          <w:szCs w:val="24"/>
          <w:u w:val="single"/>
        </w:rPr>
        <w:t>Project Narrative</w:t>
      </w:r>
    </w:p>
    <w:p w14:paraId="03796F69" w14:textId="77777777" w:rsidR="001E0535" w:rsidRPr="008B128F" w:rsidRDefault="004A72A5">
      <w:pPr>
        <w:pStyle w:val="BodyText"/>
        <w:ind w:left="0" w:right="434"/>
        <w:rPr>
          <w:rFonts w:cs="Times New Roman"/>
        </w:rPr>
      </w:pPr>
      <w:r w:rsidRPr="008B128F">
        <w:rPr>
          <w:rFonts w:cs="Times New Roman"/>
        </w:rPr>
        <w:t>A</w:t>
      </w:r>
      <w:r w:rsidRPr="008B128F">
        <w:rPr>
          <w:rFonts w:cs="Times New Roman"/>
          <w:spacing w:val="-6"/>
        </w:rPr>
        <w:t xml:space="preserve"> </w:t>
      </w:r>
      <w:r w:rsidRPr="008B128F">
        <w:rPr>
          <w:rFonts w:cs="Times New Roman"/>
        </w:rPr>
        <w:t>project</w:t>
      </w:r>
      <w:r w:rsidRPr="008B128F">
        <w:rPr>
          <w:rFonts w:cs="Times New Roman"/>
          <w:spacing w:val="-6"/>
        </w:rPr>
        <w:t xml:space="preserve"> n</w:t>
      </w:r>
      <w:r w:rsidRPr="008B128F">
        <w:rPr>
          <w:rFonts w:cs="Times New Roman"/>
        </w:rPr>
        <w:t>arrative</w:t>
      </w:r>
      <w:r w:rsidRPr="008B128F">
        <w:rPr>
          <w:rFonts w:cs="Times New Roman"/>
          <w:b/>
          <w:spacing w:val="-5"/>
        </w:rPr>
        <w:t xml:space="preserve"> </w:t>
      </w:r>
      <w:r w:rsidRPr="008B128F">
        <w:rPr>
          <w:rFonts w:cs="Times New Roman"/>
        </w:rPr>
        <w:t>must</w:t>
      </w:r>
      <w:r w:rsidRPr="008B128F">
        <w:rPr>
          <w:rFonts w:cs="Times New Roman"/>
          <w:spacing w:val="-6"/>
        </w:rPr>
        <w:t xml:space="preserve"> </w:t>
      </w:r>
      <w:r w:rsidRPr="008B128F">
        <w:rPr>
          <w:rFonts w:cs="Times New Roman"/>
        </w:rPr>
        <w:t>be</w:t>
      </w:r>
      <w:r w:rsidRPr="008B128F">
        <w:rPr>
          <w:rFonts w:cs="Times New Roman"/>
          <w:spacing w:val="-5"/>
        </w:rPr>
        <w:t xml:space="preserve"> </w:t>
      </w:r>
      <w:r w:rsidRPr="008B128F">
        <w:rPr>
          <w:rFonts w:cs="Times New Roman"/>
        </w:rPr>
        <w:t>submitted</w:t>
      </w:r>
      <w:r w:rsidRPr="008B128F">
        <w:rPr>
          <w:rFonts w:cs="Times New Roman"/>
          <w:spacing w:val="-6"/>
        </w:rPr>
        <w:t xml:space="preserve"> </w:t>
      </w:r>
      <w:r w:rsidRPr="008B128F">
        <w:rPr>
          <w:rFonts w:cs="Times New Roman"/>
        </w:rPr>
        <w:t>with</w:t>
      </w:r>
      <w:r w:rsidRPr="008B128F">
        <w:rPr>
          <w:rFonts w:cs="Times New Roman"/>
          <w:spacing w:val="-6"/>
        </w:rPr>
        <w:t xml:space="preserve"> </w:t>
      </w:r>
      <w:r w:rsidRPr="008B128F">
        <w:rPr>
          <w:rFonts w:cs="Times New Roman"/>
        </w:rPr>
        <w:t>the</w:t>
      </w:r>
      <w:r w:rsidRPr="008B128F">
        <w:rPr>
          <w:rFonts w:cs="Times New Roman"/>
          <w:spacing w:val="-6"/>
        </w:rPr>
        <w:t xml:space="preserve"> </w:t>
      </w:r>
      <w:r w:rsidRPr="008B128F">
        <w:rPr>
          <w:rFonts w:cs="Times New Roman"/>
        </w:rPr>
        <w:t>application</w:t>
      </w:r>
      <w:r w:rsidRPr="008B128F">
        <w:rPr>
          <w:rFonts w:cs="Times New Roman"/>
          <w:spacing w:val="-6"/>
        </w:rPr>
        <w:t xml:space="preserve"> </w:t>
      </w:r>
      <w:r w:rsidRPr="008B128F">
        <w:rPr>
          <w:rFonts w:cs="Times New Roman"/>
        </w:rPr>
        <w:t>forms.</w:t>
      </w:r>
      <w:r w:rsidRPr="008B128F">
        <w:rPr>
          <w:rFonts w:cs="Times New Roman"/>
          <w:spacing w:val="49"/>
        </w:rPr>
        <w:t xml:space="preserve"> </w:t>
      </w:r>
      <w:r w:rsidRPr="008B128F">
        <w:rPr>
          <w:rFonts w:cs="Times New Roman"/>
        </w:rPr>
        <w:t>The</w:t>
      </w:r>
      <w:r w:rsidRPr="008B128F">
        <w:rPr>
          <w:rFonts w:cs="Times New Roman"/>
          <w:spacing w:val="-6"/>
        </w:rPr>
        <w:t xml:space="preserve"> </w:t>
      </w:r>
      <w:r w:rsidRPr="008B128F">
        <w:rPr>
          <w:rFonts w:cs="Times New Roman"/>
        </w:rPr>
        <w:t>project</w:t>
      </w:r>
      <w:r w:rsidRPr="008B128F">
        <w:rPr>
          <w:rFonts w:cs="Times New Roman"/>
          <w:spacing w:val="-6"/>
        </w:rPr>
        <w:t xml:space="preserve"> </w:t>
      </w:r>
      <w:r w:rsidRPr="008B128F">
        <w:rPr>
          <w:rFonts w:cs="Times New Roman"/>
        </w:rPr>
        <w:t>narrative</w:t>
      </w:r>
      <w:r w:rsidRPr="008B128F">
        <w:rPr>
          <w:rFonts w:cs="Times New Roman"/>
          <w:spacing w:val="-6"/>
        </w:rPr>
        <w:t xml:space="preserve"> </w:t>
      </w:r>
      <w:r w:rsidRPr="008B128F">
        <w:rPr>
          <w:rFonts w:cs="Times New Roman"/>
        </w:rPr>
        <w:t>must</w:t>
      </w:r>
      <w:r w:rsidRPr="008B128F">
        <w:rPr>
          <w:rFonts w:cs="Times New Roman"/>
          <w:spacing w:val="-5"/>
        </w:rPr>
        <w:t xml:space="preserve"> </w:t>
      </w:r>
      <w:r w:rsidRPr="008B128F">
        <w:rPr>
          <w:rFonts w:cs="Times New Roman"/>
        </w:rPr>
        <w:t>be</w:t>
      </w:r>
      <w:r w:rsidRPr="008B128F">
        <w:rPr>
          <w:rFonts w:cs="Times New Roman"/>
          <w:spacing w:val="-6"/>
        </w:rPr>
        <w:t xml:space="preserve"> </w:t>
      </w:r>
      <w:r w:rsidRPr="008B128F">
        <w:rPr>
          <w:rFonts w:cs="Times New Roman"/>
        </w:rPr>
        <w:t>uploaded</w:t>
      </w:r>
      <w:r w:rsidRPr="008B128F">
        <w:rPr>
          <w:rFonts w:cs="Times New Roman"/>
          <w:w w:val="99"/>
        </w:rPr>
        <w:t xml:space="preserve"> </w:t>
      </w:r>
      <w:r w:rsidRPr="008B128F">
        <w:rPr>
          <w:rFonts w:cs="Times New Roman"/>
        </w:rPr>
        <w:t>in</w:t>
      </w:r>
      <w:r w:rsidRPr="008B128F">
        <w:rPr>
          <w:rFonts w:cs="Times New Roman"/>
          <w:spacing w:val="-5"/>
        </w:rPr>
        <w:t xml:space="preserve"> </w:t>
      </w:r>
      <w:r w:rsidRPr="008B128F">
        <w:rPr>
          <w:rFonts w:cs="Times New Roman"/>
        </w:rPr>
        <w:t>a</w:t>
      </w:r>
      <w:r w:rsidRPr="008B128F">
        <w:rPr>
          <w:rFonts w:cs="Times New Roman"/>
          <w:spacing w:val="-5"/>
        </w:rPr>
        <w:t xml:space="preserve"> </w:t>
      </w:r>
      <w:r w:rsidRPr="008B128F">
        <w:rPr>
          <w:rFonts w:cs="Times New Roman"/>
        </w:rPr>
        <w:t>PDF</w:t>
      </w:r>
      <w:r w:rsidRPr="008B128F">
        <w:rPr>
          <w:rFonts w:cs="Times New Roman"/>
          <w:spacing w:val="-5"/>
        </w:rPr>
        <w:t xml:space="preserve"> </w:t>
      </w:r>
      <w:r w:rsidRPr="008B128F">
        <w:rPr>
          <w:rFonts w:cs="Times New Roman"/>
        </w:rPr>
        <w:t>file</w:t>
      </w:r>
      <w:r w:rsidRPr="008B128F">
        <w:rPr>
          <w:rFonts w:cs="Times New Roman"/>
          <w:spacing w:val="-5"/>
        </w:rPr>
        <w:t xml:space="preserve"> </w:t>
      </w:r>
      <w:r w:rsidRPr="008B128F">
        <w:rPr>
          <w:rFonts w:cs="Times New Roman"/>
        </w:rPr>
        <w:t>format</w:t>
      </w:r>
      <w:r w:rsidRPr="008B128F">
        <w:rPr>
          <w:rFonts w:cs="Times New Roman"/>
          <w:spacing w:val="-5"/>
        </w:rPr>
        <w:t xml:space="preserve"> </w:t>
      </w:r>
      <w:r w:rsidRPr="008B128F">
        <w:rPr>
          <w:rFonts w:cs="Times New Roman"/>
        </w:rPr>
        <w:t>when</w:t>
      </w:r>
      <w:r w:rsidRPr="008B128F">
        <w:rPr>
          <w:rFonts w:cs="Times New Roman"/>
          <w:spacing w:val="-5"/>
        </w:rPr>
        <w:t xml:space="preserve"> </w:t>
      </w:r>
      <w:r w:rsidRPr="008B128F">
        <w:rPr>
          <w:rFonts w:cs="Times New Roman"/>
        </w:rPr>
        <w:t>submitting</w:t>
      </w:r>
      <w:r w:rsidRPr="008B128F">
        <w:rPr>
          <w:rFonts w:cs="Times New Roman"/>
          <w:spacing w:val="-5"/>
        </w:rPr>
        <w:t xml:space="preserve"> </w:t>
      </w:r>
      <w:r w:rsidRPr="008B128F">
        <w:rPr>
          <w:rFonts w:cs="Times New Roman"/>
        </w:rPr>
        <w:t>via</w:t>
      </w:r>
      <w:r w:rsidRPr="008B128F">
        <w:rPr>
          <w:rFonts w:cs="Times New Roman"/>
          <w:spacing w:val="-5"/>
        </w:rPr>
        <w:t xml:space="preserve"> </w:t>
      </w:r>
      <w:r w:rsidR="001E0535" w:rsidRPr="008B128F">
        <w:rPr>
          <w:rFonts w:cs="Times New Roman"/>
        </w:rPr>
        <w:t>g</w:t>
      </w:r>
      <w:r w:rsidRPr="008B128F">
        <w:rPr>
          <w:rFonts w:cs="Times New Roman"/>
        </w:rPr>
        <w:t>rants.gov.</w:t>
      </w:r>
      <w:r w:rsidRPr="008B128F">
        <w:rPr>
          <w:rFonts w:cs="Times New Roman"/>
          <w:spacing w:val="50"/>
        </w:rPr>
        <w:t xml:space="preserve"> </w:t>
      </w:r>
      <w:r w:rsidR="001E0535" w:rsidRPr="008B128F">
        <w:rPr>
          <w:rFonts w:cs="Times New Roman"/>
        </w:rPr>
        <w:t>The</w:t>
      </w:r>
      <w:r w:rsidR="001E0535" w:rsidRPr="008B128F">
        <w:rPr>
          <w:rFonts w:cs="Times New Roman"/>
          <w:spacing w:val="-6"/>
        </w:rPr>
        <w:t xml:space="preserve"> </w:t>
      </w:r>
      <w:r w:rsidR="001E0535" w:rsidRPr="008B128F">
        <w:rPr>
          <w:rFonts w:cs="Times New Roman"/>
        </w:rPr>
        <w:t>narrative</w:t>
      </w:r>
      <w:r w:rsidR="001E0535" w:rsidRPr="008B128F">
        <w:rPr>
          <w:rFonts w:cs="Times New Roman"/>
          <w:spacing w:val="-6"/>
        </w:rPr>
        <w:t xml:space="preserve"> </w:t>
      </w:r>
      <w:r w:rsidR="001E0535" w:rsidRPr="008B128F">
        <w:rPr>
          <w:rFonts w:cs="Times New Roman"/>
        </w:rPr>
        <w:t>should</w:t>
      </w:r>
      <w:r w:rsidR="001E0535" w:rsidRPr="008B128F">
        <w:rPr>
          <w:rFonts w:cs="Times New Roman"/>
          <w:spacing w:val="-6"/>
        </w:rPr>
        <w:t xml:space="preserve"> </w:t>
      </w:r>
      <w:r w:rsidR="001E0535" w:rsidRPr="008B128F">
        <w:rPr>
          <w:rFonts w:cs="Times New Roman"/>
        </w:rPr>
        <w:t>address</w:t>
      </w:r>
      <w:r w:rsidR="001E0535" w:rsidRPr="008B128F">
        <w:rPr>
          <w:rFonts w:cs="Times New Roman"/>
          <w:spacing w:val="-6"/>
        </w:rPr>
        <w:t xml:space="preserve"> </w:t>
      </w:r>
      <w:r w:rsidR="001E0535" w:rsidRPr="008B128F">
        <w:rPr>
          <w:rFonts w:cs="Times New Roman"/>
        </w:rPr>
        <w:t>activities</w:t>
      </w:r>
      <w:r w:rsidR="001E0535" w:rsidRPr="008B128F">
        <w:rPr>
          <w:rFonts w:cs="Times New Roman"/>
          <w:spacing w:val="-5"/>
        </w:rPr>
        <w:t xml:space="preserve"> </w:t>
      </w:r>
      <w:r w:rsidR="001E0535" w:rsidRPr="008B128F">
        <w:rPr>
          <w:rFonts w:cs="Times New Roman"/>
        </w:rPr>
        <w:t>to</w:t>
      </w:r>
      <w:r w:rsidR="001E0535" w:rsidRPr="008B128F">
        <w:rPr>
          <w:rFonts w:cs="Times New Roman"/>
          <w:spacing w:val="-6"/>
        </w:rPr>
        <w:t xml:space="preserve"> </w:t>
      </w:r>
      <w:r w:rsidR="001E0535" w:rsidRPr="008B128F">
        <w:rPr>
          <w:rFonts w:cs="Times New Roman"/>
        </w:rPr>
        <w:t>be</w:t>
      </w:r>
      <w:r w:rsidR="001E0535" w:rsidRPr="008B128F">
        <w:rPr>
          <w:rFonts w:cs="Times New Roman"/>
          <w:spacing w:val="-6"/>
        </w:rPr>
        <w:t xml:space="preserve"> </w:t>
      </w:r>
      <w:r w:rsidR="001E0535" w:rsidRPr="008B128F">
        <w:rPr>
          <w:rFonts w:cs="Times New Roman"/>
        </w:rPr>
        <w:t>conducted</w:t>
      </w:r>
      <w:r w:rsidR="001E0535" w:rsidRPr="008B128F">
        <w:rPr>
          <w:rFonts w:cs="Times New Roman"/>
          <w:spacing w:val="-6"/>
        </w:rPr>
        <w:t xml:space="preserve"> </w:t>
      </w:r>
      <w:r w:rsidR="001E0535" w:rsidRPr="008B128F">
        <w:rPr>
          <w:rFonts w:cs="Times New Roman"/>
        </w:rPr>
        <w:t>over</w:t>
      </w:r>
      <w:r w:rsidR="001E0535" w:rsidRPr="008B128F">
        <w:rPr>
          <w:rFonts w:cs="Times New Roman"/>
          <w:spacing w:val="-5"/>
        </w:rPr>
        <w:t xml:space="preserve"> </w:t>
      </w:r>
      <w:r w:rsidR="001E0535" w:rsidRPr="008B128F">
        <w:rPr>
          <w:rFonts w:cs="Times New Roman"/>
        </w:rPr>
        <w:t>the</w:t>
      </w:r>
      <w:r w:rsidR="001E0535" w:rsidRPr="008B128F">
        <w:rPr>
          <w:rFonts w:cs="Times New Roman"/>
          <w:spacing w:val="-6"/>
        </w:rPr>
        <w:t xml:space="preserve"> </w:t>
      </w:r>
      <w:r w:rsidR="001E0535" w:rsidRPr="008B128F">
        <w:rPr>
          <w:rFonts w:cs="Times New Roman"/>
        </w:rPr>
        <w:t>entire</w:t>
      </w:r>
      <w:r w:rsidR="001E0535" w:rsidRPr="008B128F">
        <w:rPr>
          <w:rFonts w:cs="Times New Roman"/>
          <w:spacing w:val="-6"/>
        </w:rPr>
        <w:t xml:space="preserve"> </w:t>
      </w:r>
      <w:r w:rsidR="001E0535" w:rsidRPr="008B128F">
        <w:rPr>
          <w:rFonts w:cs="Times New Roman"/>
        </w:rPr>
        <w:t>project</w:t>
      </w:r>
      <w:r w:rsidR="001E0535" w:rsidRPr="008B128F">
        <w:rPr>
          <w:rFonts w:cs="Times New Roman"/>
          <w:spacing w:val="-6"/>
        </w:rPr>
        <w:t xml:space="preserve"> </w:t>
      </w:r>
      <w:r w:rsidR="001E0535" w:rsidRPr="008B128F">
        <w:rPr>
          <w:rFonts w:cs="Times New Roman"/>
        </w:rPr>
        <w:t>period,</w:t>
      </w:r>
      <w:r w:rsidR="001E0535" w:rsidRPr="008B128F">
        <w:rPr>
          <w:rFonts w:cs="Times New Roman"/>
          <w:spacing w:val="-5"/>
        </w:rPr>
        <w:t xml:space="preserve"> </w:t>
      </w:r>
      <w:r w:rsidR="001E0535" w:rsidRPr="008B128F">
        <w:rPr>
          <w:rFonts w:cs="Times New Roman"/>
        </w:rPr>
        <w:t>with</w:t>
      </w:r>
      <w:r w:rsidR="001E0535" w:rsidRPr="008B128F">
        <w:rPr>
          <w:rFonts w:cs="Times New Roman"/>
          <w:spacing w:val="-4"/>
        </w:rPr>
        <w:t xml:space="preserve"> </w:t>
      </w:r>
      <w:r w:rsidR="001E0535" w:rsidRPr="008B128F">
        <w:rPr>
          <w:rFonts w:cs="Times New Roman"/>
        </w:rPr>
        <w:t>a</w:t>
      </w:r>
      <w:r w:rsidR="001E0535" w:rsidRPr="008B128F">
        <w:rPr>
          <w:rFonts w:cs="Times New Roman"/>
          <w:spacing w:val="-5"/>
        </w:rPr>
        <w:t xml:space="preserve"> </w:t>
      </w:r>
      <w:r w:rsidR="001E0535" w:rsidRPr="008B128F">
        <w:rPr>
          <w:rFonts w:cs="Times New Roman"/>
        </w:rPr>
        <w:t>more</w:t>
      </w:r>
      <w:r w:rsidR="001E0535" w:rsidRPr="008B128F">
        <w:rPr>
          <w:rFonts w:cs="Times New Roman"/>
          <w:spacing w:val="-5"/>
        </w:rPr>
        <w:t xml:space="preserve"> </w:t>
      </w:r>
      <w:r w:rsidR="001E0535" w:rsidRPr="008B128F">
        <w:rPr>
          <w:rFonts w:cs="Times New Roman"/>
        </w:rPr>
        <w:t>detailed</w:t>
      </w:r>
      <w:r w:rsidR="001E0535" w:rsidRPr="008B128F">
        <w:rPr>
          <w:rFonts w:cs="Times New Roman"/>
          <w:spacing w:val="-5"/>
        </w:rPr>
        <w:t xml:space="preserve"> </w:t>
      </w:r>
      <w:r w:rsidR="001E0535" w:rsidRPr="008B128F">
        <w:rPr>
          <w:rFonts w:cs="Times New Roman"/>
        </w:rPr>
        <w:t>work</w:t>
      </w:r>
      <w:r w:rsidR="001E0535" w:rsidRPr="008B128F">
        <w:rPr>
          <w:rFonts w:cs="Times New Roman"/>
          <w:spacing w:val="-4"/>
        </w:rPr>
        <w:t xml:space="preserve"> </w:t>
      </w:r>
      <w:r w:rsidR="001E0535" w:rsidRPr="008B128F">
        <w:rPr>
          <w:rFonts w:cs="Times New Roman"/>
        </w:rPr>
        <w:t>plan</w:t>
      </w:r>
      <w:r w:rsidR="001E0535" w:rsidRPr="008B128F">
        <w:rPr>
          <w:rFonts w:cs="Times New Roman"/>
          <w:spacing w:val="-5"/>
        </w:rPr>
        <w:t xml:space="preserve"> </w:t>
      </w:r>
      <w:r w:rsidR="001E0535" w:rsidRPr="008B128F">
        <w:rPr>
          <w:rFonts w:cs="Times New Roman"/>
        </w:rPr>
        <w:t>for</w:t>
      </w:r>
      <w:r w:rsidR="001E0535" w:rsidRPr="008B128F">
        <w:rPr>
          <w:rFonts w:cs="Times New Roman"/>
          <w:spacing w:val="-5"/>
        </w:rPr>
        <w:t xml:space="preserve"> </w:t>
      </w:r>
      <w:r w:rsidR="001E0535" w:rsidRPr="008B128F">
        <w:rPr>
          <w:rFonts w:cs="Times New Roman"/>
        </w:rPr>
        <w:t>the</w:t>
      </w:r>
      <w:r w:rsidR="001E0535" w:rsidRPr="008B128F">
        <w:rPr>
          <w:rFonts w:cs="Times New Roman"/>
          <w:spacing w:val="-4"/>
        </w:rPr>
        <w:t xml:space="preserve"> </w:t>
      </w:r>
      <w:r w:rsidR="001E0535" w:rsidRPr="008B128F">
        <w:rPr>
          <w:rFonts w:cs="Times New Roman"/>
        </w:rPr>
        <w:t>first</w:t>
      </w:r>
      <w:r w:rsidR="001E0535" w:rsidRPr="008B128F">
        <w:rPr>
          <w:rFonts w:cs="Times New Roman"/>
          <w:spacing w:val="-5"/>
        </w:rPr>
        <w:t xml:space="preserve"> </w:t>
      </w:r>
      <w:r w:rsidR="001E0535" w:rsidRPr="008B128F">
        <w:rPr>
          <w:rFonts w:cs="Times New Roman"/>
        </w:rPr>
        <w:t>year</w:t>
      </w:r>
      <w:r w:rsidR="001E0535" w:rsidRPr="008B128F">
        <w:rPr>
          <w:rFonts w:cs="Times New Roman"/>
          <w:spacing w:val="-5"/>
        </w:rPr>
        <w:t xml:space="preserve"> </w:t>
      </w:r>
      <w:r w:rsidR="001E0535" w:rsidRPr="008B128F">
        <w:rPr>
          <w:rFonts w:cs="Times New Roman"/>
        </w:rPr>
        <w:t>(when applicable).  Each</w:t>
      </w:r>
      <w:r w:rsidR="001E0535" w:rsidRPr="008B128F">
        <w:rPr>
          <w:rFonts w:cs="Times New Roman"/>
          <w:spacing w:val="-7"/>
        </w:rPr>
        <w:t xml:space="preserve"> </w:t>
      </w:r>
      <w:r w:rsidR="001E0535" w:rsidRPr="008B128F">
        <w:rPr>
          <w:rFonts w:cs="Times New Roman"/>
        </w:rPr>
        <w:t>of</w:t>
      </w:r>
      <w:r w:rsidR="001E0535" w:rsidRPr="008B128F">
        <w:rPr>
          <w:rFonts w:cs="Times New Roman"/>
          <w:spacing w:val="-8"/>
        </w:rPr>
        <w:t xml:space="preserve"> </w:t>
      </w:r>
      <w:r w:rsidR="001E0535" w:rsidRPr="008B128F">
        <w:rPr>
          <w:rFonts w:cs="Times New Roman"/>
        </w:rPr>
        <w:t>these</w:t>
      </w:r>
      <w:r w:rsidR="001E0535" w:rsidRPr="008B128F">
        <w:rPr>
          <w:rFonts w:cs="Times New Roman"/>
          <w:spacing w:val="-8"/>
        </w:rPr>
        <w:t xml:space="preserve"> </w:t>
      </w:r>
      <w:r w:rsidR="001E0535" w:rsidRPr="008B128F">
        <w:rPr>
          <w:rFonts w:cs="Times New Roman"/>
        </w:rPr>
        <w:t>project</w:t>
      </w:r>
      <w:r w:rsidR="001E0535" w:rsidRPr="008B128F">
        <w:rPr>
          <w:rFonts w:cs="Times New Roman"/>
          <w:spacing w:val="-7"/>
        </w:rPr>
        <w:t xml:space="preserve"> </w:t>
      </w:r>
      <w:r w:rsidR="001E0535" w:rsidRPr="008B128F">
        <w:rPr>
          <w:rFonts w:cs="Times New Roman"/>
        </w:rPr>
        <w:t>narratives</w:t>
      </w:r>
      <w:r w:rsidR="001E0535" w:rsidRPr="008B128F">
        <w:rPr>
          <w:rFonts w:cs="Times New Roman"/>
          <w:spacing w:val="-8"/>
        </w:rPr>
        <w:t xml:space="preserve"> </w:t>
      </w:r>
      <w:r w:rsidR="001E0535" w:rsidRPr="008B128F">
        <w:rPr>
          <w:rFonts w:cs="Times New Roman"/>
        </w:rPr>
        <w:t>should</w:t>
      </w:r>
      <w:r w:rsidR="001E0535" w:rsidRPr="008B128F">
        <w:rPr>
          <w:rFonts w:cs="Times New Roman"/>
          <w:spacing w:val="-7"/>
        </w:rPr>
        <w:t xml:space="preserve"> </w:t>
      </w:r>
      <w:r w:rsidR="001E0535" w:rsidRPr="008B128F">
        <w:rPr>
          <w:rFonts w:cs="Times New Roman"/>
        </w:rPr>
        <w:t>be</w:t>
      </w:r>
      <w:r w:rsidR="001E0535" w:rsidRPr="008B128F">
        <w:rPr>
          <w:rFonts w:cs="Times New Roman"/>
          <w:spacing w:val="-8"/>
        </w:rPr>
        <w:t xml:space="preserve"> </w:t>
      </w:r>
      <w:r w:rsidR="001E0535" w:rsidRPr="008B128F">
        <w:rPr>
          <w:rFonts w:cs="Times New Roman"/>
        </w:rPr>
        <w:t>succinct, self-explanatory,</w:t>
      </w:r>
      <w:r w:rsidR="001E0535" w:rsidRPr="008B128F">
        <w:rPr>
          <w:rFonts w:cs="Times New Roman"/>
          <w:spacing w:val="-6"/>
        </w:rPr>
        <w:t xml:space="preserve"> </w:t>
      </w:r>
      <w:r w:rsidR="001E0535" w:rsidRPr="008B128F">
        <w:rPr>
          <w:rFonts w:cs="Times New Roman"/>
        </w:rPr>
        <w:t>and</w:t>
      </w:r>
      <w:r w:rsidR="001E0535" w:rsidRPr="008B128F">
        <w:rPr>
          <w:rFonts w:cs="Times New Roman"/>
          <w:spacing w:val="-6"/>
        </w:rPr>
        <w:t xml:space="preserve"> </w:t>
      </w:r>
      <w:r w:rsidR="001E0535" w:rsidRPr="008B128F">
        <w:rPr>
          <w:rFonts w:cs="Times New Roman"/>
        </w:rPr>
        <w:t>in</w:t>
      </w:r>
      <w:r w:rsidR="001E0535" w:rsidRPr="008B128F">
        <w:rPr>
          <w:rFonts w:cs="Times New Roman"/>
          <w:spacing w:val="-6"/>
        </w:rPr>
        <w:t xml:space="preserve"> </w:t>
      </w:r>
      <w:r w:rsidR="001E0535" w:rsidRPr="008B128F">
        <w:rPr>
          <w:rFonts w:cs="Times New Roman"/>
        </w:rPr>
        <w:t>the</w:t>
      </w:r>
      <w:r w:rsidR="001E0535" w:rsidRPr="008B128F">
        <w:rPr>
          <w:rFonts w:cs="Times New Roman"/>
          <w:spacing w:val="-6"/>
        </w:rPr>
        <w:t xml:space="preserve"> </w:t>
      </w:r>
      <w:r w:rsidR="001E0535" w:rsidRPr="008B128F">
        <w:rPr>
          <w:rFonts w:cs="Times New Roman"/>
        </w:rPr>
        <w:t>order</w:t>
      </w:r>
      <w:r w:rsidR="001E0535" w:rsidRPr="008B128F">
        <w:rPr>
          <w:rFonts w:cs="Times New Roman"/>
          <w:spacing w:val="-6"/>
        </w:rPr>
        <w:t xml:space="preserve"> </w:t>
      </w:r>
      <w:r w:rsidR="001E0535" w:rsidRPr="008B128F">
        <w:rPr>
          <w:rFonts w:cs="Times New Roman"/>
        </w:rPr>
        <w:t>outlined</w:t>
      </w:r>
      <w:r w:rsidR="001E0535" w:rsidRPr="008B128F">
        <w:rPr>
          <w:rFonts w:cs="Times New Roman"/>
          <w:spacing w:val="-6"/>
        </w:rPr>
        <w:t xml:space="preserve"> </w:t>
      </w:r>
      <w:r w:rsidR="001E0535" w:rsidRPr="008B128F">
        <w:rPr>
          <w:rFonts w:cs="Times New Roman"/>
        </w:rPr>
        <w:t>in</w:t>
      </w:r>
      <w:r w:rsidR="001E0535" w:rsidRPr="008B128F">
        <w:rPr>
          <w:rFonts w:cs="Times New Roman"/>
          <w:spacing w:val="-6"/>
        </w:rPr>
        <w:t xml:space="preserve"> </w:t>
      </w:r>
      <w:r w:rsidR="001E0535" w:rsidRPr="008B128F">
        <w:rPr>
          <w:rFonts w:cs="Times New Roman"/>
        </w:rPr>
        <w:t>this</w:t>
      </w:r>
      <w:r w:rsidR="001E0535" w:rsidRPr="008B128F">
        <w:rPr>
          <w:rFonts w:cs="Times New Roman"/>
          <w:spacing w:val="-6"/>
        </w:rPr>
        <w:t xml:space="preserve"> </w:t>
      </w:r>
      <w:r w:rsidR="001E0535" w:rsidRPr="008B128F">
        <w:rPr>
          <w:rFonts w:cs="Times New Roman"/>
        </w:rPr>
        <w:t>section.</w:t>
      </w:r>
    </w:p>
    <w:p w14:paraId="64B3CD68" w14:textId="77777777" w:rsidR="001E0535" w:rsidRPr="008B128F" w:rsidRDefault="001E0535">
      <w:pPr>
        <w:pStyle w:val="BodyText"/>
        <w:ind w:left="0" w:right="434"/>
        <w:rPr>
          <w:rFonts w:cs="Times New Roman"/>
          <w:spacing w:val="50"/>
        </w:rPr>
      </w:pPr>
    </w:p>
    <w:p w14:paraId="60DC0CCF" w14:textId="77777777" w:rsidR="004A72A5" w:rsidRPr="008B128F" w:rsidRDefault="004A72A5">
      <w:pPr>
        <w:pStyle w:val="BodyText"/>
        <w:ind w:left="0" w:right="434"/>
        <w:rPr>
          <w:rFonts w:cs="Times New Roman"/>
        </w:rPr>
      </w:pPr>
      <w:r w:rsidRPr="008B128F">
        <w:rPr>
          <w:rFonts w:cs="Times New Roman"/>
        </w:rPr>
        <w:t>The</w:t>
      </w:r>
      <w:r w:rsidRPr="008B128F">
        <w:rPr>
          <w:rFonts w:cs="Times New Roman"/>
          <w:spacing w:val="-5"/>
        </w:rPr>
        <w:t xml:space="preserve"> </w:t>
      </w:r>
      <w:r w:rsidRPr="008B128F">
        <w:rPr>
          <w:rFonts w:cs="Times New Roman"/>
        </w:rPr>
        <w:t>narrative</w:t>
      </w:r>
      <w:r w:rsidRPr="008B128F">
        <w:rPr>
          <w:rFonts w:cs="Times New Roman"/>
          <w:spacing w:val="-5"/>
        </w:rPr>
        <w:t xml:space="preserve"> </w:t>
      </w:r>
      <w:r w:rsidRPr="008B128F">
        <w:rPr>
          <w:rFonts w:cs="Times New Roman"/>
        </w:rPr>
        <w:t>must</w:t>
      </w:r>
      <w:r w:rsidRPr="008B128F">
        <w:rPr>
          <w:rFonts w:cs="Times New Roman"/>
          <w:spacing w:val="-5"/>
        </w:rPr>
        <w:t xml:space="preserve"> </w:t>
      </w:r>
      <w:r w:rsidRPr="008B128F">
        <w:rPr>
          <w:rFonts w:cs="Times New Roman"/>
        </w:rPr>
        <w:t>be</w:t>
      </w:r>
      <w:r w:rsidRPr="008B128F">
        <w:rPr>
          <w:rFonts w:cs="Times New Roman"/>
          <w:spacing w:val="-5"/>
        </w:rPr>
        <w:t xml:space="preserve"> </w:t>
      </w:r>
      <w:r w:rsidRPr="008B128F">
        <w:rPr>
          <w:rFonts w:cs="Times New Roman"/>
        </w:rPr>
        <w:t>submitted</w:t>
      </w:r>
      <w:r w:rsidRPr="008B128F">
        <w:rPr>
          <w:rFonts w:cs="Times New Roman"/>
          <w:spacing w:val="-5"/>
        </w:rPr>
        <w:t xml:space="preserve"> </w:t>
      </w:r>
      <w:r w:rsidRPr="008B128F">
        <w:rPr>
          <w:rFonts w:cs="Times New Roman"/>
        </w:rPr>
        <w:t>in</w:t>
      </w:r>
      <w:r w:rsidRPr="008B128F">
        <w:rPr>
          <w:rFonts w:cs="Times New Roman"/>
          <w:spacing w:val="-5"/>
        </w:rPr>
        <w:t xml:space="preserve"> </w:t>
      </w:r>
      <w:r w:rsidRPr="008B128F">
        <w:rPr>
          <w:rFonts w:cs="Times New Roman"/>
        </w:rPr>
        <w:t>the</w:t>
      </w:r>
      <w:r w:rsidRPr="008B128F">
        <w:rPr>
          <w:rFonts w:cs="Times New Roman"/>
          <w:spacing w:val="-5"/>
        </w:rPr>
        <w:t xml:space="preserve"> </w:t>
      </w:r>
      <w:r w:rsidRPr="008B128F">
        <w:rPr>
          <w:rFonts w:cs="Times New Roman"/>
        </w:rPr>
        <w:t>following</w:t>
      </w:r>
      <w:r w:rsidRPr="008B128F">
        <w:rPr>
          <w:rFonts w:cs="Times New Roman"/>
          <w:w w:val="99"/>
        </w:rPr>
        <w:t xml:space="preserve"> </w:t>
      </w:r>
      <w:r w:rsidRPr="008B128F">
        <w:rPr>
          <w:rFonts w:cs="Times New Roman"/>
        </w:rPr>
        <w:t>format:</w:t>
      </w:r>
    </w:p>
    <w:p w14:paraId="75B65DE7" w14:textId="77777777" w:rsidR="004A72A5" w:rsidRPr="008B128F" w:rsidRDefault="001E0535">
      <w:pPr>
        <w:ind w:left="720"/>
        <w:rPr>
          <w:rFonts w:ascii="Times New Roman" w:eastAsia="MS Mincho" w:hAnsi="Times New Roman" w:cs="Times New Roman"/>
          <w:iCs/>
          <w:sz w:val="24"/>
          <w:szCs w:val="24"/>
        </w:rPr>
      </w:pPr>
      <w:r w:rsidRPr="008B128F">
        <w:rPr>
          <w:rFonts w:ascii="Times New Roman" w:eastAsia="MS Mincho" w:hAnsi="Times New Roman" w:cs="Times New Roman"/>
          <w:iCs/>
          <w:sz w:val="24"/>
          <w:szCs w:val="24"/>
        </w:rPr>
        <w:t>The project n</w:t>
      </w:r>
      <w:r w:rsidR="004A72A5" w:rsidRPr="008B128F">
        <w:rPr>
          <w:rFonts w:ascii="Times New Roman" w:eastAsia="MS Mincho" w:hAnsi="Times New Roman" w:cs="Times New Roman"/>
          <w:iCs/>
          <w:sz w:val="24"/>
          <w:szCs w:val="24"/>
        </w:rPr>
        <w:t xml:space="preserve">arrative must be double-spaced, on 8 ½” x 11” paper with 1” margins on both sides, and a font size of not less than 11. </w:t>
      </w:r>
      <w:r w:rsidR="006201A7" w:rsidRPr="008B128F">
        <w:rPr>
          <w:rFonts w:ascii="Times New Roman" w:eastAsia="MS Mincho" w:hAnsi="Times New Roman" w:cs="Times New Roman"/>
          <w:iCs/>
          <w:sz w:val="24"/>
          <w:szCs w:val="24"/>
        </w:rPr>
        <w:t xml:space="preserve"> </w:t>
      </w:r>
      <w:r w:rsidR="004A72A5" w:rsidRPr="008B128F">
        <w:rPr>
          <w:rFonts w:ascii="Times New Roman" w:eastAsia="MS Mincho" w:hAnsi="Times New Roman" w:cs="Times New Roman"/>
          <w:iCs/>
          <w:sz w:val="24"/>
          <w:szCs w:val="24"/>
        </w:rPr>
        <w:t xml:space="preserve">You may use smaller font sizes to fill in the Standard Forms and Sample Formats.  Forms do not need to be double spaced. </w:t>
      </w:r>
      <w:r w:rsidR="006201A7" w:rsidRPr="008B128F">
        <w:rPr>
          <w:rFonts w:ascii="Times New Roman" w:eastAsia="MS Mincho" w:hAnsi="Times New Roman" w:cs="Times New Roman"/>
          <w:iCs/>
          <w:sz w:val="24"/>
          <w:szCs w:val="24"/>
        </w:rPr>
        <w:t xml:space="preserve"> </w:t>
      </w:r>
    </w:p>
    <w:p w14:paraId="703D50A4" w14:textId="77777777" w:rsidR="00875C0F" w:rsidRPr="008B128F" w:rsidRDefault="00875C0F">
      <w:pPr>
        <w:rPr>
          <w:rFonts w:ascii="Times New Roman" w:eastAsia="MS Mincho" w:hAnsi="Times New Roman" w:cs="Times New Roman"/>
          <w:iCs/>
          <w:sz w:val="24"/>
          <w:szCs w:val="24"/>
        </w:rPr>
      </w:pPr>
    </w:p>
    <w:p w14:paraId="7B4B88CE" w14:textId="1D20B667" w:rsidR="004A72A5" w:rsidRPr="008B128F" w:rsidRDefault="001E0535">
      <w:pPr>
        <w:rPr>
          <w:rFonts w:ascii="Times New Roman" w:eastAsia="MS Mincho" w:hAnsi="Times New Roman" w:cs="Times New Roman"/>
          <w:iCs/>
          <w:sz w:val="24"/>
          <w:szCs w:val="24"/>
        </w:rPr>
      </w:pPr>
      <w:r w:rsidRPr="008B128F">
        <w:rPr>
          <w:rFonts w:ascii="Times New Roman" w:eastAsia="MS Mincho" w:hAnsi="Times New Roman" w:cs="Times New Roman"/>
          <w:iCs/>
          <w:sz w:val="24"/>
          <w:szCs w:val="24"/>
        </w:rPr>
        <w:t>The components of the project n</w:t>
      </w:r>
      <w:r w:rsidR="004A72A5" w:rsidRPr="008B128F">
        <w:rPr>
          <w:rFonts w:ascii="Times New Roman" w:eastAsia="MS Mincho" w:hAnsi="Times New Roman" w:cs="Times New Roman"/>
          <w:iCs/>
          <w:sz w:val="24"/>
          <w:szCs w:val="24"/>
        </w:rPr>
        <w:t xml:space="preserve">arrative counted as part of the </w:t>
      </w:r>
      <w:r w:rsidR="00615B30" w:rsidRPr="008B128F">
        <w:rPr>
          <w:rFonts w:ascii="Times New Roman" w:eastAsia="MS Mincho" w:hAnsi="Times New Roman" w:cs="Times New Roman"/>
          <w:iCs/>
          <w:sz w:val="24"/>
          <w:szCs w:val="24"/>
        </w:rPr>
        <w:t>20</w:t>
      </w:r>
      <w:r w:rsidR="004A72A5" w:rsidRPr="008B128F">
        <w:rPr>
          <w:rFonts w:ascii="Times New Roman" w:eastAsia="MS Mincho" w:hAnsi="Times New Roman" w:cs="Times New Roman"/>
          <w:iCs/>
          <w:sz w:val="24"/>
          <w:szCs w:val="24"/>
        </w:rPr>
        <w:t xml:space="preserve"> page limit include:</w:t>
      </w:r>
    </w:p>
    <w:p w14:paraId="0358C437" w14:textId="77777777" w:rsidR="004A72A5" w:rsidRPr="008B128F" w:rsidRDefault="001E0535">
      <w:pPr>
        <w:pStyle w:val="ListParagraph"/>
        <w:widowControl/>
        <w:numPr>
          <w:ilvl w:val="0"/>
          <w:numId w:val="5"/>
        </w:numPr>
        <w:rPr>
          <w:rFonts w:ascii="Times New Roman" w:eastAsia="MS Mincho" w:hAnsi="Times New Roman" w:cs="Times New Roman"/>
          <w:iCs/>
          <w:sz w:val="24"/>
          <w:szCs w:val="24"/>
        </w:rPr>
      </w:pPr>
      <w:r w:rsidRPr="008B128F">
        <w:rPr>
          <w:rFonts w:ascii="Times New Roman" w:eastAsia="MS Mincho" w:hAnsi="Times New Roman" w:cs="Times New Roman"/>
          <w:iCs/>
          <w:sz w:val="24"/>
          <w:szCs w:val="24"/>
        </w:rPr>
        <w:t xml:space="preserve">Background </w:t>
      </w:r>
    </w:p>
    <w:p w14:paraId="7F6C2F45" w14:textId="77777777" w:rsidR="001E0535" w:rsidRPr="008B128F" w:rsidRDefault="001E0535">
      <w:pPr>
        <w:pStyle w:val="ListParagraph"/>
        <w:widowControl/>
        <w:numPr>
          <w:ilvl w:val="0"/>
          <w:numId w:val="5"/>
        </w:numPr>
        <w:rPr>
          <w:rFonts w:ascii="Times New Roman" w:eastAsia="MS Mincho" w:hAnsi="Times New Roman" w:cs="Times New Roman"/>
          <w:iCs/>
          <w:sz w:val="24"/>
          <w:szCs w:val="24"/>
        </w:rPr>
      </w:pPr>
      <w:r w:rsidRPr="008B128F">
        <w:rPr>
          <w:rFonts w:ascii="Times New Roman" w:eastAsia="MS Mincho" w:hAnsi="Times New Roman" w:cs="Times New Roman"/>
          <w:iCs/>
          <w:sz w:val="24"/>
          <w:szCs w:val="24"/>
        </w:rPr>
        <w:t xml:space="preserve">Current </w:t>
      </w:r>
      <w:r w:rsidR="00FC5D39" w:rsidRPr="008B128F">
        <w:rPr>
          <w:rFonts w:ascii="Times New Roman" w:eastAsia="MS Mincho" w:hAnsi="Times New Roman" w:cs="Times New Roman"/>
          <w:iCs/>
          <w:sz w:val="24"/>
          <w:szCs w:val="24"/>
        </w:rPr>
        <w:t>c</w:t>
      </w:r>
      <w:r w:rsidRPr="008B128F">
        <w:rPr>
          <w:rFonts w:ascii="Times New Roman" w:eastAsia="MS Mincho" w:hAnsi="Times New Roman" w:cs="Times New Roman"/>
          <w:iCs/>
          <w:sz w:val="24"/>
          <w:szCs w:val="24"/>
        </w:rPr>
        <w:t>apacity</w:t>
      </w:r>
    </w:p>
    <w:p w14:paraId="745E5A3B" w14:textId="77777777" w:rsidR="004A72A5" w:rsidRPr="008B128F" w:rsidRDefault="001E0535">
      <w:pPr>
        <w:pStyle w:val="ListParagraph"/>
        <w:widowControl/>
        <w:numPr>
          <w:ilvl w:val="0"/>
          <w:numId w:val="5"/>
        </w:numPr>
        <w:rPr>
          <w:rFonts w:ascii="Times New Roman" w:eastAsia="MS Mincho" w:hAnsi="Times New Roman" w:cs="Times New Roman"/>
          <w:iCs/>
          <w:sz w:val="24"/>
          <w:szCs w:val="24"/>
        </w:rPr>
      </w:pPr>
      <w:r w:rsidRPr="008B128F">
        <w:rPr>
          <w:rFonts w:ascii="Times New Roman" w:eastAsia="MS Mincho" w:hAnsi="Times New Roman" w:cs="Times New Roman"/>
          <w:iCs/>
          <w:sz w:val="24"/>
          <w:szCs w:val="24"/>
        </w:rPr>
        <w:lastRenderedPageBreak/>
        <w:t xml:space="preserve">Approach and </w:t>
      </w:r>
      <w:r w:rsidR="00FC5D39" w:rsidRPr="008B128F">
        <w:rPr>
          <w:rFonts w:ascii="Times New Roman" w:eastAsia="MS Mincho" w:hAnsi="Times New Roman" w:cs="Times New Roman"/>
          <w:iCs/>
          <w:sz w:val="24"/>
          <w:szCs w:val="24"/>
        </w:rPr>
        <w:t>w</w:t>
      </w:r>
      <w:r w:rsidRPr="008B128F">
        <w:rPr>
          <w:rFonts w:ascii="Times New Roman" w:eastAsia="MS Mincho" w:hAnsi="Times New Roman" w:cs="Times New Roman"/>
          <w:iCs/>
          <w:sz w:val="24"/>
          <w:szCs w:val="24"/>
        </w:rPr>
        <w:t xml:space="preserve">ork </w:t>
      </w:r>
      <w:r w:rsidR="00FC5D39" w:rsidRPr="008B128F">
        <w:rPr>
          <w:rFonts w:ascii="Times New Roman" w:eastAsia="MS Mincho" w:hAnsi="Times New Roman" w:cs="Times New Roman"/>
          <w:iCs/>
          <w:sz w:val="24"/>
          <w:szCs w:val="24"/>
        </w:rPr>
        <w:t>p</w:t>
      </w:r>
      <w:r w:rsidRPr="008B128F">
        <w:rPr>
          <w:rFonts w:ascii="Times New Roman" w:eastAsia="MS Mincho" w:hAnsi="Times New Roman" w:cs="Times New Roman"/>
          <w:iCs/>
          <w:sz w:val="24"/>
          <w:szCs w:val="24"/>
        </w:rPr>
        <w:t>lan</w:t>
      </w:r>
    </w:p>
    <w:p w14:paraId="62B8867D" w14:textId="77777777" w:rsidR="001E0535" w:rsidRPr="008B128F" w:rsidRDefault="001E0535">
      <w:pPr>
        <w:pStyle w:val="ListParagraph"/>
        <w:widowControl/>
        <w:numPr>
          <w:ilvl w:val="0"/>
          <w:numId w:val="5"/>
        </w:numPr>
        <w:rPr>
          <w:rFonts w:ascii="Times New Roman" w:eastAsia="MS Mincho" w:hAnsi="Times New Roman" w:cs="Times New Roman"/>
          <w:iCs/>
          <w:sz w:val="24"/>
          <w:szCs w:val="24"/>
        </w:rPr>
      </w:pPr>
      <w:r w:rsidRPr="008B128F">
        <w:rPr>
          <w:rFonts w:ascii="Times New Roman" w:eastAsia="MS Mincho" w:hAnsi="Times New Roman" w:cs="Times New Roman"/>
          <w:iCs/>
          <w:sz w:val="24"/>
          <w:szCs w:val="24"/>
        </w:rPr>
        <w:t xml:space="preserve">Administrative </w:t>
      </w:r>
      <w:r w:rsidR="00FC5D39" w:rsidRPr="008B128F">
        <w:rPr>
          <w:rFonts w:ascii="Times New Roman" w:eastAsia="MS Mincho" w:hAnsi="Times New Roman" w:cs="Times New Roman"/>
          <w:iCs/>
          <w:sz w:val="24"/>
          <w:szCs w:val="24"/>
        </w:rPr>
        <w:t>p</w:t>
      </w:r>
      <w:r w:rsidRPr="008B128F">
        <w:rPr>
          <w:rFonts w:ascii="Times New Roman" w:eastAsia="MS Mincho" w:hAnsi="Times New Roman" w:cs="Times New Roman"/>
          <w:iCs/>
          <w:sz w:val="24"/>
          <w:szCs w:val="24"/>
        </w:rPr>
        <w:t xml:space="preserve">reparedness </w:t>
      </w:r>
      <w:r w:rsidR="00FC5D39" w:rsidRPr="008B128F">
        <w:rPr>
          <w:rFonts w:ascii="Times New Roman" w:eastAsia="MS Mincho" w:hAnsi="Times New Roman" w:cs="Times New Roman"/>
          <w:iCs/>
          <w:sz w:val="24"/>
          <w:szCs w:val="24"/>
        </w:rPr>
        <w:t>p</w:t>
      </w:r>
      <w:r w:rsidRPr="008B128F">
        <w:rPr>
          <w:rFonts w:ascii="Times New Roman" w:eastAsia="MS Mincho" w:hAnsi="Times New Roman" w:cs="Times New Roman"/>
          <w:iCs/>
          <w:sz w:val="24"/>
          <w:szCs w:val="24"/>
        </w:rPr>
        <w:t xml:space="preserve">lan </w:t>
      </w:r>
      <w:r w:rsidR="00FC5D39" w:rsidRPr="008B128F">
        <w:rPr>
          <w:rFonts w:ascii="Times New Roman" w:eastAsia="MS Mincho" w:hAnsi="Times New Roman" w:cs="Times New Roman"/>
          <w:iCs/>
          <w:sz w:val="24"/>
          <w:szCs w:val="24"/>
        </w:rPr>
        <w:t>e</w:t>
      </w:r>
      <w:r w:rsidRPr="008B128F">
        <w:rPr>
          <w:rFonts w:ascii="Times New Roman" w:eastAsia="MS Mincho" w:hAnsi="Times New Roman" w:cs="Times New Roman"/>
          <w:iCs/>
          <w:sz w:val="24"/>
          <w:szCs w:val="24"/>
        </w:rPr>
        <w:t>xecution</w:t>
      </w:r>
    </w:p>
    <w:p w14:paraId="5C0C4964" w14:textId="77777777" w:rsidR="004A72A5" w:rsidRPr="008B128F" w:rsidRDefault="001E0535">
      <w:pPr>
        <w:pStyle w:val="ListParagraph"/>
        <w:widowControl/>
        <w:numPr>
          <w:ilvl w:val="0"/>
          <w:numId w:val="5"/>
        </w:numPr>
        <w:rPr>
          <w:rFonts w:ascii="Times New Roman" w:eastAsia="MS Mincho" w:hAnsi="Times New Roman" w:cs="Times New Roman"/>
          <w:iCs/>
          <w:sz w:val="24"/>
          <w:szCs w:val="24"/>
        </w:rPr>
      </w:pPr>
      <w:r w:rsidRPr="008B128F">
        <w:rPr>
          <w:rFonts w:ascii="Times New Roman" w:eastAsia="MS Mincho" w:hAnsi="Times New Roman" w:cs="Times New Roman"/>
          <w:iCs/>
          <w:sz w:val="24"/>
          <w:szCs w:val="24"/>
        </w:rPr>
        <w:t xml:space="preserve">Budget </w:t>
      </w:r>
      <w:r w:rsidR="00FC5D39" w:rsidRPr="008B128F">
        <w:rPr>
          <w:rFonts w:ascii="Times New Roman" w:eastAsia="MS Mincho" w:hAnsi="Times New Roman" w:cs="Times New Roman"/>
          <w:iCs/>
          <w:sz w:val="24"/>
          <w:szCs w:val="24"/>
        </w:rPr>
        <w:t>n</w:t>
      </w:r>
      <w:r w:rsidR="00363A74" w:rsidRPr="008B128F">
        <w:rPr>
          <w:rFonts w:ascii="Times New Roman" w:eastAsia="MS Mincho" w:hAnsi="Times New Roman" w:cs="Times New Roman"/>
          <w:iCs/>
          <w:sz w:val="24"/>
          <w:szCs w:val="24"/>
        </w:rPr>
        <w:t xml:space="preserve">arrative </w:t>
      </w:r>
      <w:r w:rsidRPr="008B128F">
        <w:rPr>
          <w:rFonts w:ascii="Times New Roman" w:eastAsia="MS Mincho" w:hAnsi="Times New Roman" w:cs="Times New Roman"/>
          <w:iCs/>
          <w:sz w:val="24"/>
          <w:szCs w:val="24"/>
        </w:rPr>
        <w:t xml:space="preserve">and </w:t>
      </w:r>
      <w:r w:rsidR="00FC5D39" w:rsidRPr="008B128F">
        <w:rPr>
          <w:rFonts w:ascii="Times New Roman" w:eastAsia="MS Mincho" w:hAnsi="Times New Roman" w:cs="Times New Roman"/>
          <w:iCs/>
          <w:sz w:val="24"/>
          <w:szCs w:val="24"/>
        </w:rPr>
        <w:t>j</w:t>
      </w:r>
      <w:r w:rsidRPr="008B128F">
        <w:rPr>
          <w:rFonts w:ascii="Times New Roman" w:eastAsia="MS Mincho" w:hAnsi="Times New Roman" w:cs="Times New Roman"/>
          <w:iCs/>
          <w:sz w:val="24"/>
          <w:szCs w:val="24"/>
        </w:rPr>
        <w:t>ustification</w:t>
      </w:r>
    </w:p>
    <w:p w14:paraId="5E687551" w14:textId="77777777" w:rsidR="004A72A5" w:rsidRPr="008B128F" w:rsidRDefault="001E0535">
      <w:pPr>
        <w:pStyle w:val="ListParagraph"/>
        <w:widowControl/>
        <w:numPr>
          <w:ilvl w:val="0"/>
          <w:numId w:val="5"/>
        </w:numPr>
        <w:rPr>
          <w:rFonts w:ascii="Times New Roman" w:eastAsia="MS Mincho" w:hAnsi="Times New Roman" w:cs="Times New Roman"/>
          <w:iCs/>
          <w:sz w:val="24"/>
          <w:szCs w:val="24"/>
        </w:rPr>
      </w:pPr>
      <w:r w:rsidRPr="008B128F">
        <w:rPr>
          <w:rFonts w:ascii="Times New Roman" w:eastAsia="MS Mincho" w:hAnsi="Times New Roman" w:cs="Times New Roman"/>
          <w:iCs/>
          <w:sz w:val="24"/>
          <w:szCs w:val="24"/>
        </w:rPr>
        <w:t xml:space="preserve">Performance </w:t>
      </w:r>
      <w:r w:rsidR="00FC5D39" w:rsidRPr="008B128F">
        <w:rPr>
          <w:rFonts w:ascii="Times New Roman" w:eastAsia="MS Mincho" w:hAnsi="Times New Roman" w:cs="Times New Roman"/>
          <w:iCs/>
          <w:sz w:val="24"/>
          <w:szCs w:val="24"/>
        </w:rPr>
        <w:t>m</w:t>
      </w:r>
      <w:r w:rsidRPr="008B128F">
        <w:rPr>
          <w:rFonts w:ascii="Times New Roman" w:eastAsia="MS Mincho" w:hAnsi="Times New Roman" w:cs="Times New Roman"/>
          <w:iCs/>
          <w:sz w:val="24"/>
          <w:szCs w:val="24"/>
        </w:rPr>
        <w:t xml:space="preserve">easurement </w:t>
      </w:r>
      <w:r w:rsidR="00D374C3" w:rsidRPr="008B128F">
        <w:rPr>
          <w:rFonts w:ascii="Times New Roman" w:eastAsia="MS Mincho" w:hAnsi="Times New Roman" w:cs="Times New Roman"/>
          <w:iCs/>
          <w:sz w:val="24"/>
          <w:szCs w:val="24"/>
        </w:rPr>
        <w:t xml:space="preserve">and </w:t>
      </w:r>
      <w:r w:rsidR="00FC5D39" w:rsidRPr="008B128F">
        <w:rPr>
          <w:rFonts w:ascii="Times New Roman" w:eastAsia="MS Mincho" w:hAnsi="Times New Roman" w:cs="Times New Roman"/>
          <w:iCs/>
          <w:sz w:val="24"/>
          <w:szCs w:val="24"/>
        </w:rPr>
        <w:t>e</w:t>
      </w:r>
      <w:r w:rsidR="00D374C3" w:rsidRPr="008B128F">
        <w:rPr>
          <w:rFonts w:ascii="Times New Roman" w:eastAsia="MS Mincho" w:hAnsi="Times New Roman" w:cs="Times New Roman"/>
          <w:iCs/>
          <w:sz w:val="24"/>
          <w:szCs w:val="24"/>
        </w:rPr>
        <w:t xml:space="preserve">valuation </w:t>
      </w:r>
      <w:r w:rsidR="00FC5D39" w:rsidRPr="008B128F">
        <w:rPr>
          <w:rFonts w:ascii="Times New Roman" w:eastAsia="MS Mincho" w:hAnsi="Times New Roman" w:cs="Times New Roman"/>
          <w:iCs/>
          <w:sz w:val="24"/>
          <w:szCs w:val="24"/>
        </w:rPr>
        <w:t>s</w:t>
      </w:r>
      <w:r w:rsidRPr="008B128F">
        <w:rPr>
          <w:rFonts w:ascii="Times New Roman" w:eastAsia="MS Mincho" w:hAnsi="Times New Roman" w:cs="Times New Roman"/>
          <w:iCs/>
          <w:sz w:val="24"/>
          <w:szCs w:val="24"/>
        </w:rPr>
        <w:t>trategy</w:t>
      </w:r>
    </w:p>
    <w:p w14:paraId="68698528" w14:textId="77777777" w:rsidR="004A72A5" w:rsidRPr="008B128F" w:rsidRDefault="004A72A5">
      <w:pPr>
        <w:rPr>
          <w:rFonts w:ascii="Times New Roman" w:eastAsia="MS Mincho" w:hAnsi="Times New Roman" w:cs="Times New Roman"/>
          <w:iCs/>
          <w:sz w:val="24"/>
          <w:szCs w:val="24"/>
        </w:rPr>
      </w:pPr>
    </w:p>
    <w:p w14:paraId="33263C7A" w14:textId="18A2547F" w:rsidR="004A72A5" w:rsidRPr="008B128F" w:rsidRDefault="004A72A5">
      <w:pPr>
        <w:rPr>
          <w:rFonts w:ascii="Times New Roman" w:eastAsia="MS Mincho" w:hAnsi="Times New Roman" w:cs="Times New Roman"/>
          <w:iCs/>
          <w:sz w:val="24"/>
          <w:szCs w:val="24"/>
        </w:rPr>
      </w:pPr>
      <w:r w:rsidRPr="008B128F">
        <w:rPr>
          <w:rFonts w:ascii="Times New Roman" w:eastAsia="MS Mincho" w:hAnsi="Times New Roman" w:cs="Times New Roman"/>
          <w:iCs/>
          <w:sz w:val="24"/>
          <w:szCs w:val="24"/>
        </w:rPr>
        <w:t xml:space="preserve">Any other relevant </w:t>
      </w:r>
      <w:r w:rsidR="00D75D1C" w:rsidRPr="008B128F">
        <w:rPr>
          <w:rFonts w:ascii="Times New Roman" w:eastAsia="MS Mincho" w:hAnsi="Times New Roman" w:cs="Times New Roman"/>
          <w:iCs/>
          <w:sz w:val="24"/>
          <w:szCs w:val="24"/>
        </w:rPr>
        <w:t>additional information</w:t>
      </w:r>
      <w:r w:rsidRPr="008B128F">
        <w:rPr>
          <w:rFonts w:ascii="Times New Roman" w:eastAsia="MS Mincho" w:hAnsi="Times New Roman" w:cs="Times New Roman"/>
          <w:iCs/>
          <w:sz w:val="24"/>
          <w:szCs w:val="24"/>
        </w:rPr>
        <w:t xml:space="preserve"> that do</w:t>
      </w:r>
      <w:r w:rsidR="00D75D1C" w:rsidRPr="008B128F">
        <w:rPr>
          <w:rFonts w:ascii="Times New Roman" w:eastAsia="MS Mincho" w:hAnsi="Times New Roman" w:cs="Times New Roman"/>
          <w:iCs/>
          <w:sz w:val="24"/>
          <w:szCs w:val="24"/>
        </w:rPr>
        <w:t>es</w:t>
      </w:r>
      <w:r w:rsidRPr="008B128F">
        <w:rPr>
          <w:rFonts w:ascii="Times New Roman" w:eastAsia="MS Mincho" w:hAnsi="Times New Roman" w:cs="Times New Roman"/>
          <w:iCs/>
          <w:sz w:val="24"/>
          <w:szCs w:val="24"/>
        </w:rPr>
        <w:t xml:space="preserve"> not count toward the </w:t>
      </w:r>
      <w:r w:rsidR="0060510F" w:rsidRPr="008B128F">
        <w:rPr>
          <w:rFonts w:ascii="Times New Roman" w:eastAsia="MS Mincho" w:hAnsi="Times New Roman" w:cs="Times New Roman"/>
          <w:iCs/>
          <w:sz w:val="24"/>
          <w:szCs w:val="24"/>
        </w:rPr>
        <w:t>20</w:t>
      </w:r>
      <w:r w:rsidRPr="008B128F">
        <w:rPr>
          <w:rFonts w:ascii="Times New Roman" w:eastAsia="MS Mincho" w:hAnsi="Times New Roman" w:cs="Times New Roman"/>
          <w:iCs/>
          <w:sz w:val="24"/>
          <w:szCs w:val="24"/>
        </w:rPr>
        <w:t xml:space="preserve"> page limit including:</w:t>
      </w:r>
    </w:p>
    <w:p w14:paraId="3C5AA595" w14:textId="77777777" w:rsidR="004A72A5" w:rsidRPr="008B128F" w:rsidRDefault="00D44954">
      <w:pPr>
        <w:pStyle w:val="ListParagraph"/>
        <w:widowControl/>
        <w:numPr>
          <w:ilvl w:val="0"/>
          <w:numId w:val="6"/>
        </w:numPr>
        <w:rPr>
          <w:rFonts w:ascii="Times New Roman" w:eastAsia="MS Mincho" w:hAnsi="Times New Roman" w:cs="Times New Roman"/>
          <w:iCs/>
          <w:sz w:val="24"/>
          <w:szCs w:val="24"/>
        </w:rPr>
      </w:pPr>
      <w:r w:rsidRPr="008B128F">
        <w:rPr>
          <w:rFonts w:ascii="Times New Roman" w:eastAsia="MS Mincho" w:hAnsi="Times New Roman" w:cs="Times New Roman"/>
          <w:iCs/>
          <w:sz w:val="24"/>
          <w:szCs w:val="24"/>
        </w:rPr>
        <w:t>Curricula v</w:t>
      </w:r>
      <w:r w:rsidR="004A72A5" w:rsidRPr="008B128F">
        <w:rPr>
          <w:rFonts w:ascii="Times New Roman" w:eastAsia="MS Mincho" w:hAnsi="Times New Roman" w:cs="Times New Roman"/>
          <w:iCs/>
          <w:sz w:val="24"/>
          <w:szCs w:val="24"/>
        </w:rPr>
        <w:t>itae</w:t>
      </w:r>
      <w:r w:rsidRPr="008B128F">
        <w:rPr>
          <w:rFonts w:ascii="Times New Roman" w:eastAsia="MS Mincho" w:hAnsi="Times New Roman" w:cs="Times New Roman"/>
          <w:iCs/>
          <w:sz w:val="24"/>
          <w:szCs w:val="24"/>
        </w:rPr>
        <w:t xml:space="preserve"> for key project personnel</w:t>
      </w:r>
    </w:p>
    <w:p w14:paraId="7C8F2628" w14:textId="77777777" w:rsidR="004A72A5" w:rsidRPr="008B128F" w:rsidRDefault="004A72A5">
      <w:pPr>
        <w:pStyle w:val="ListParagraph"/>
        <w:widowControl/>
        <w:numPr>
          <w:ilvl w:val="0"/>
          <w:numId w:val="6"/>
        </w:numPr>
        <w:rPr>
          <w:rFonts w:ascii="Times New Roman" w:eastAsia="MS Mincho" w:hAnsi="Times New Roman" w:cs="Times New Roman"/>
          <w:iCs/>
          <w:sz w:val="24"/>
          <w:szCs w:val="24"/>
        </w:rPr>
      </w:pPr>
      <w:r w:rsidRPr="008B128F">
        <w:rPr>
          <w:rFonts w:ascii="Times New Roman" w:eastAsia="MS Mincho" w:hAnsi="Times New Roman" w:cs="Times New Roman"/>
          <w:iCs/>
          <w:sz w:val="24"/>
          <w:szCs w:val="24"/>
        </w:rPr>
        <w:t xml:space="preserve">Letters of </w:t>
      </w:r>
      <w:r w:rsidR="00D44954" w:rsidRPr="008B128F">
        <w:rPr>
          <w:rFonts w:ascii="Times New Roman" w:eastAsia="MS Mincho" w:hAnsi="Times New Roman" w:cs="Times New Roman"/>
          <w:iCs/>
          <w:sz w:val="24"/>
          <w:szCs w:val="24"/>
        </w:rPr>
        <w:t>c</w:t>
      </w:r>
      <w:r w:rsidRPr="008B128F">
        <w:rPr>
          <w:rFonts w:ascii="Times New Roman" w:eastAsia="MS Mincho" w:hAnsi="Times New Roman" w:cs="Times New Roman"/>
          <w:iCs/>
          <w:sz w:val="24"/>
          <w:szCs w:val="24"/>
        </w:rPr>
        <w:t>ommitment</w:t>
      </w:r>
      <w:r w:rsidR="00D44954" w:rsidRPr="008B128F">
        <w:rPr>
          <w:rFonts w:ascii="Times New Roman" w:eastAsia="MS Mincho" w:hAnsi="Times New Roman" w:cs="Times New Roman"/>
          <w:iCs/>
          <w:sz w:val="24"/>
          <w:szCs w:val="24"/>
        </w:rPr>
        <w:t xml:space="preserve"> </w:t>
      </w:r>
    </w:p>
    <w:p w14:paraId="1AB7D55A" w14:textId="77777777" w:rsidR="00D44954" w:rsidRPr="008B128F" w:rsidRDefault="00D44954">
      <w:pPr>
        <w:pStyle w:val="ListParagraph"/>
        <w:keepNext/>
        <w:widowControl/>
        <w:numPr>
          <w:ilvl w:val="0"/>
          <w:numId w:val="6"/>
        </w:numPr>
        <w:outlineLvl w:val="2"/>
        <w:rPr>
          <w:rFonts w:ascii="Times New Roman" w:hAnsi="Times New Roman" w:cs="Times New Roman"/>
          <w:sz w:val="24"/>
          <w:szCs w:val="24"/>
        </w:rPr>
      </w:pPr>
      <w:r w:rsidRPr="008B128F">
        <w:rPr>
          <w:rFonts w:ascii="Times New Roman" w:hAnsi="Times New Roman" w:cs="Times New Roman"/>
          <w:sz w:val="24"/>
          <w:szCs w:val="24"/>
        </w:rPr>
        <w:t xml:space="preserve">Copy of the applicant’s most recent indirect cost agreement, if requesting indirect costs </w:t>
      </w:r>
    </w:p>
    <w:p w14:paraId="1980AB40" w14:textId="77777777" w:rsidR="004A72A5" w:rsidRPr="008B128F" w:rsidRDefault="001E0535">
      <w:pPr>
        <w:pStyle w:val="ListParagraph"/>
        <w:widowControl/>
        <w:numPr>
          <w:ilvl w:val="0"/>
          <w:numId w:val="6"/>
        </w:numPr>
        <w:rPr>
          <w:rFonts w:ascii="Times New Roman" w:eastAsia="MS Mincho" w:hAnsi="Times New Roman" w:cs="Times New Roman"/>
          <w:iCs/>
          <w:sz w:val="24"/>
          <w:szCs w:val="24"/>
        </w:rPr>
      </w:pPr>
      <w:r w:rsidRPr="008B128F">
        <w:rPr>
          <w:rFonts w:ascii="Times New Roman" w:eastAsia="MS Mincho" w:hAnsi="Times New Roman" w:cs="Times New Roman"/>
          <w:iCs/>
          <w:sz w:val="24"/>
          <w:szCs w:val="24"/>
        </w:rPr>
        <w:t>O</w:t>
      </w:r>
      <w:r w:rsidR="004A72A5" w:rsidRPr="008B128F">
        <w:rPr>
          <w:rFonts w:ascii="Times New Roman" w:eastAsia="MS Mincho" w:hAnsi="Times New Roman" w:cs="Times New Roman"/>
          <w:iCs/>
          <w:sz w:val="24"/>
          <w:szCs w:val="24"/>
        </w:rPr>
        <w:t>ther documents, as needed</w:t>
      </w:r>
    </w:p>
    <w:p w14:paraId="783669A6" w14:textId="77777777" w:rsidR="004A72A5" w:rsidRPr="008B128F" w:rsidRDefault="004A72A5">
      <w:pPr>
        <w:rPr>
          <w:rFonts w:ascii="Times New Roman" w:eastAsia="MS Mincho" w:hAnsi="Times New Roman" w:cs="Times New Roman"/>
          <w:iCs/>
          <w:sz w:val="24"/>
          <w:szCs w:val="24"/>
        </w:rPr>
      </w:pPr>
    </w:p>
    <w:p w14:paraId="5A7FF65F" w14:textId="3ACD21D5" w:rsidR="004A72A5" w:rsidRPr="008B128F" w:rsidRDefault="004A72A5">
      <w:pPr>
        <w:rPr>
          <w:rFonts w:ascii="Times New Roman" w:eastAsia="MS Mincho" w:hAnsi="Times New Roman" w:cs="Times New Roman"/>
          <w:b/>
          <w:sz w:val="24"/>
          <w:szCs w:val="24"/>
        </w:rPr>
      </w:pPr>
      <w:r w:rsidRPr="008B128F">
        <w:rPr>
          <w:rFonts w:ascii="Times New Roman" w:eastAsia="MS Mincho" w:hAnsi="Times New Roman" w:cs="Times New Roman"/>
          <w:iCs/>
          <w:sz w:val="24"/>
          <w:szCs w:val="24"/>
        </w:rPr>
        <w:t xml:space="preserve">The </w:t>
      </w:r>
      <w:r w:rsidR="001E0535" w:rsidRPr="008B128F">
        <w:rPr>
          <w:rFonts w:ascii="Times New Roman" w:eastAsia="MS Mincho" w:hAnsi="Times New Roman" w:cs="Times New Roman"/>
          <w:iCs/>
          <w:sz w:val="24"/>
          <w:szCs w:val="24"/>
        </w:rPr>
        <w:t>project n</w:t>
      </w:r>
      <w:r w:rsidRPr="008B128F">
        <w:rPr>
          <w:rFonts w:ascii="Times New Roman" w:eastAsia="MS Mincho" w:hAnsi="Times New Roman" w:cs="Times New Roman"/>
          <w:iCs/>
          <w:sz w:val="24"/>
          <w:szCs w:val="24"/>
        </w:rPr>
        <w:t xml:space="preserve">arrative is the most important part of the application, since it is the primary basis on which </w:t>
      </w:r>
      <w:r w:rsidR="00FC5D39" w:rsidRPr="008B128F">
        <w:rPr>
          <w:rFonts w:ascii="Times New Roman" w:eastAsia="MS Mincho" w:hAnsi="Times New Roman" w:cs="Times New Roman"/>
          <w:iCs/>
          <w:sz w:val="24"/>
          <w:szCs w:val="24"/>
        </w:rPr>
        <w:t>ASPR</w:t>
      </w:r>
      <w:r w:rsidRPr="008B128F">
        <w:rPr>
          <w:rFonts w:ascii="Times New Roman" w:eastAsia="MS Mincho" w:hAnsi="Times New Roman" w:cs="Times New Roman"/>
          <w:iCs/>
          <w:sz w:val="24"/>
          <w:szCs w:val="24"/>
        </w:rPr>
        <w:t xml:space="preserve"> determine</w:t>
      </w:r>
      <w:r w:rsidR="00FC5D39" w:rsidRPr="008B128F">
        <w:rPr>
          <w:rFonts w:ascii="Times New Roman" w:eastAsia="MS Mincho" w:hAnsi="Times New Roman" w:cs="Times New Roman"/>
          <w:iCs/>
          <w:sz w:val="24"/>
          <w:szCs w:val="24"/>
        </w:rPr>
        <w:t>s</w:t>
      </w:r>
      <w:r w:rsidRPr="008B128F">
        <w:rPr>
          <w:rFonts w:ascii="Times New Roman" w:eastAsia="MS Mincho" w:hAnsi="Times New Roman" w:cs="Times New Roman"/>
          <w:iCs/>
          <w:sz w:val="24"/>
          <w:szCs w:val="24"/>
        </w:rPr>
        <w:t xml:space="preserve"> whether or not </w:t>
      </w:r>
      <w:r w:rsidR="00FC5D39" w:rsidRPr="008B128F">
        <w:rPr>
          <w:rFonts w:ascii="Times New Roman" w:eastAsia="MS Mincho" w:hAnsi="Times New Roman" w:cs="Times New Roman"/>
          <w:iCs/>
          <w:sz w:val="24"/>
          <w:szCs w:val="24"/>
        </w:rPr>
        <w:t>a</w:t>
      </w:r>
      <w:r w:rsidRPr="008B128F">
        <w:rPr>
          <w:rFonts w:ascii="Times New Roman" w:eastAsia="MS Mincho" w:hAnsi="Times New Roman" w:cs="Times New Roman"/>
          <w:iCs/>
          <w:sz w:val="24"/>
          <w:szCs w:val="24"/>
        </w:rPr>
        <w:t xml:space="preserve"> project meets the minimum requirements for grants under </w:t>
      </w:r>
      <w:r w:rsidRPr="008B128F">
        <w:rPr>
          <w:rFonts w:ascii="Times New Roman" w:hAnsi="Times New Roman" w:cs="Times New Roman"/>
          <w:sz w:val="24"/>
          <w:szCs w:val="24"/>
        </w:rPr>
        <w:t>Public H</w:t>
      </w:r>
      <w:r w:rsidR="001E0535" w:rsidRPr="008B128F">
        <w:rPr>
          <w:rFonts w:ascii="Times New Roman" w:hAnsi="Times New Roman" w:cs="Times New Roman"/>
          <w:sz w:val="24"/>
          <w:szCs w:val="24"/>
        </w:rPr>
        <w:t xml:space="preserve">ealth Service Act, Section </w:t>
      </w:r>
      <w:r w:rsidR="003C47A1" w:rsidRPr="008B128F">
        <w:rPr>
          <w:rFonts w:ascii="Times New Roman" w:hAnsi="Times New Roman" w:cs="Times New Roman"/>
          <w:sz w:val="24"/>
          <w:szCs w:val="24"/>
        </w:rPr>
        <w:t xml:space="preserve">1291 </w:t>
      </w:r>
      <w:r w:rsidR="001E0535" w:rsidRPr="008B128F">
        <w:rPr>
          <w:rFonts w:ascii="Times New Roman" w:hAnsi="Times New Roman" w:cs="Times New Roman"/>
          <w:sz w:val="24"/>
          <w:szCs w:val="24"/>
        </w:rPr>
        <w:t>(</w:t>
      </w:r>
      <w:r w:rsidRPr="008B128F">
        <w:rPr>
          <w:rFonts w:ascii="Times New Roman" w:hAnsi="Times New Roman" w:cs="Times New Roman"/>
          <w:sz w:val="24"/>
          <w:szCs w:val="24"/>
        </w:rPr>
        <w:t xml:space="preserve">42 U.S.C. </w:t>
      </w:r>
      <w:r w:rsidR="003C47A1" w:rsidRPr="008B128F">
        <w:rPr>
          <w:rFonts w:ascii="Times New Roman" w:hAnsi="Times New Roman" w:cs="Times New Roman"/>
          <w:sz w:val="24"/>
          <w:szCs w:val="24"/>
        </w:rPr>
        <w:t>s</w:t>
      </w:r>
      <w:r w:rsidRPr="008B128F">
        <w:rPr>
          <w:rFonts w:ascii="Times New Roman" w:hAnsi="Times New Roman" w:cs="Times New Roman"/>
          <w:sz w:val="24"/>
          <w:szCs w:val="24"/>
        </w:rPr>
        <w:t xml:space="preserve">ection </w:t>
      </w:r>
      <w:r w:rsidR="003C47A1" w:rsidRPr="008B128F">
        <w:rPr>
          <w:rFonts w:ascii="Times New Roman" w:hAnsi="Times New Roman" w:cs="Times New Roman"/>
          <w:sz w:val="24"/>
          <w:szCs w:val="24"/>
        </w:rPr>
        <w:t>300d-91</w:t>
      </w:r>
      <w:r w:rsidR="001E0535" w:rsidRPr="008B128F">
        <w:rPr>
          <w:rFonts w:ascii="Times New Roman" w:hAnsi="Times New Roman" w:cs="Times New Roman"/>
          <w:sz w:val="24"/>
          <w:szCs w:val="24"/>
        </w:rPr>
        <w:t>)</w:t>
      </w:r>
      <w:r w:rsidRPr="008B128F">
        <w:rPr>
          <w:rFonts w:ascii="Times New Roman" w:eastAsia="MS Mincho" w:hAnsi="Times New Roman" w:cs="Times New Roman"/>
          <w:iCs/>
          <w:sz w:val="24"/>
          <w:szCs w:val="24"/>
        </w:rPr>
        <w:t xml:space="preserve">. </w:t>
      </w:r>
      <w:r w:rsidR="00DD7A43" w:rsidRPr="008B128F">
        <w:rPr>
          <w:rFonts w:ascii="Times New Roman" w:eastAsia="MS Mincho" w:hAnsi="Times New Roman" w:cs="Times New Roman"/>
          <w:iCs/>
          <w:sz w:val="24"/>
          <w:szCs w:val="24"/>
        </w:rPr>
        <w:t xml:space="preserve"> </w:t>
      </w:r>
      <w:r w:rsidRPr="008B128F">
        <w:rPr>
          <w:rFonts w:ascii="Times New Roman" w:eastAsia="MS Mincho" w:hAnsi="Times New Roman" w:cs="Times New Roman"/>
          <w:iCs/>
          <w:sz w:val="24"/>
          <w:szCs w:val="24"/>
        </w:rPr>
        <w:t xml:space="preserve">The </w:t>
      </w:r>
      <w:r w:rsidR="00BB3E35" w:rsidRPr="008B128F">
        <w:rPr>
          <w:rFonts w:ascii="Times New Roman" w:eastAsia="MS Mincho" w:hAnsi="Times New Roman" w:cs="Times New Roman"/>
          <w:iCs/>
          <w:sz w:val="24"/>
          <w:szCs w:val="24"/>
        </w:rPr>
        <w:t>project n</w:t>
      </w:r>
      <w:r w:rsidRPr="008B128F">
        <w:rPr>
          <w:rFonts w:ascii="Times New Roman" w:eastAsia="MS Mincho" w:hAnsi="Times New Roman" w:cs="Times New Roman"/>
          <w:iCs/>
          <w:sz w:val="24"/>
          <w:szCs w:val="24"/>
        </w:rPr>
        <w:t xml:space="preserve">arrative should provide a clear and concise description of </w:t>
      </w:r>
      <w:r w:rsidR="00FC5D39" w:rsidRPr="008B128F">
        <w:rPr>
          <w:rFonts w:ascii="Times New Roman" w:eastAsia="MS Mincho" w:hAnsi="Times New Roman" w:cs="Times New Roman"/>
          <w:iCs/>
          <w:sz w:val="24"/>
          <w:szCs w:val="24"/>
        </w:rPr>
        <w:t>the</w:t>
      </w:r>
      <w:r w:rsidRPr="008B128F">
        <w:rPr>
          <w:rFonts w:ascii="Times New Roman" w:eastAsia="MS Mincho" w:hAnsi="Times New Roman" w:cs="Times New Roman"/>
          <w:iCs/>
          <w:sz w:val="24"/>
          <w:szCs w:val="24"/>
        </w:rPr>
        <w:t xml:space="preserve"> project.</w:t>
      </w:r>
      <w:r w:rsidR="00BB3E35" w:rsidRPr="008B128F">
        <w:rPr>
          <w:rFonts w:ascii="Times New Roman" w:eastAsia="MS Mincho" w:hAnsi="Times New Roman" w:cs="Times New Roman"/>
          <w:iCs/>
          <w:sz w:val="24"/>
          <w:szCs w:val="24"/>
        </w:rPr>
        <w:t xml:space="preserve">  The following is a brief description of each required component: </w:t>
      </w:r>
      <w:r w:rsidRPr="008B128F">
        <w:rPr>
          <w:rFonts w:ascii="Times New Roman" w:eastAsia="MS Mincho" w:hAnsi="Times New Roman" w:cs="Times New Roman"/>
          <w:iCs/>
          <w:sz w:val="24"/>
          <w:szCs w:val="24"/>
        </w:rPr>
        <w:t xml:space="preserve"> </w:t>
      </w:r>
    </w:p>
    <w:p w14:paraId="7A1B7818" w14:textId="77777777" w:rsidR="00305C7C" w:rsidRPr="008B128F" w:rsidRDefault="00305C7C">
      <w:pPr>
        <w:pStyle w:val="BodyText"/>
        <w:ind w:left="0" w:right="368"/>
        <w:rPr>
          <w:rFonts w:cs="Times New Roman"/>
        </w:rPr>
      </w:pPr>
    </w:p>
    <w:p w14:paraId="0ADB2BE8" w14:textId="77777777" w:rsidR="00BB3E35" w:rsidRPr="008B128F" w:rsidRDefault="004A72A5">
      <w:pPr>
        <w:pStyle w:val="Heading3"/>
        <w:tabs>
          <w:tab w:val="left" w:pos="500"/>
        </w:tabs>
        <w:spacing w:before="0"/>
        <w:ind w:left="0"/>
        <w:rPr>
          <w:rFonts w:cs="Times New Roman"/>
          <w:b w:val="0"/>
          <w:i/>
        </w:rPr>
      </w:pPr>
      <w:r w:rsidRPr="008B128F">
        <w:rPr>
          <w:rFonts w:cs="Times New Roman"/>
          <w:b w:val="0"/>
          <w:i/>
        </w:rPr>
        <w:t>Background</w:t>
      </w:r>
    </w:p>
    <w:p w14:paraId="15300813" w14:textId="7F4B2249" w:rsidR="00BB3E35" w:rsidRPr="008B128F" w:rsidRDefault="004A72A5">
      <w:pPr>
        <w:pStyle w:val="Heading3"/>
        <w:tabs>
          <w:tab w:val="left" w:pos="500"/>
        </w:tabs>
        <w:spacing w:before="0"/>
        <w:ind w:left="0"/>
        <w:rPr>
          <w:rFonts w:cs="Times New Roman"/>
          <w:u w:color="000000"/>
        </w:rPr>
      </w:pPr>
      <w:r w:rsidRPr="008B128F">
        <w:rPr>
          <w:rFonts w:cs="Times New Roman"/>
          <w:b w:val="0"/>
        </w:rPr>
        <w:t>Applicants</w:t>
      </w:r>
      <w:r w:rsidRPr="008B128F">
        <w:rPr>
          <w:rFonts w:cs="Times New Roman"/>
          <w:b w:val="0"/>
          <w:spacing w:val="-7"/>
        </w:rPr>
        <w:t xml:space="preserve"> </w:t>
      </w:r>
      <w:r w:rsidRPr="008B128F">
        <w:rPr>
          <w:rFonts w:cs="Times New Roman"/>
          <w:b w:val="0"/>
        </w:rPr>
        <w:t>must</w:t>
      </w:r>
      <w:r w:rsidRPr="008B128F">
        <w:rPr>
          <w:rFonts w:cs="Times New Roman"/>
          <w:b w:val="0"/>
          <w:spacing w:val="-7"/>
        </w:rPr>
        <w:t xml:space="preserve"> </w:t>
      </w:r>
      <w:r w:rsidRPr="008B128F">
        <w:rPr>
          <w:rFonts w:cs="Times New Roman"/>
          <w:b w:val="0"/>
        </w:rPr>
        <w:t>describe</w:t>
      </w:r>
      <w:r w:rsidRPr="008B128F">
        <w:rPr>
          <w:rFonts w:cs="Times New Roman"/>
          <w:b w:val="0"/>
          <w:spacing w:val="-6"/>
        </w:rPr>
        <w:t xml:space="preserve"> </w:t>
      </w:r>
      <w:r w:rsidRPr="008B128F">
        <w:rPr>
          <w:rFonts w:cs="Times New Roman"/>
          <w:b w:val="0"/>
        </w:rPr>
        <w:t>the</w:t>
      </w:r>
      <w:r w:rsidRPr="008B128F">
        <w:rPr>
          <w:rFonts w:cs="Times New Roman"/>
          <w:b w:val="0"/>
          <w:spacing w:val="-7"/>
        </w:rPr>
        <w:t xml:space="preserve"> </w:t>
      </w:r>
      <w:r w:rsidRPr="008B128F">
        <w:rPr>
          <w:rFonts w:cs="Times New Roman"/>
          <w:b w:val="0"/>
        </w:rPr>
        <w:t>core</w:t>
      </w:r>
      <w:r w:rsidRPr="008B128F">
        <w:rPr>
          <w:rFonts w:cs="Times New Roman"/>
          <w:b w:val="0"/>
          <w:spacing w:val="-7"/>
        </w:rPr>
        <w:t xml:space="preserve"> </w:t>
      </w:r>
      <w:r w:rsidR="00BB3E35" w:rsidRPr="008B128F">
        <w:rPr>
          <w:rFonts w:cs="Times New Roman"/>
          <w:b w:val="0"/>
          <w:spacing w:val="-7"/>
        </w:rPr>
        <w:t xml:space="preserve">background </w:t>
      </w:r>
      <w:r w:rsidRPr="008B128F">
        <w:rPr>
          <w:rFonts w:cs="Times New Roman"/>
          <w:b w:val="0"/>
        </w:rPr>
        <w:t>information</w:t>
      </w:r>
      <w:r w:rsidR="00AF41DF" w:rsidRPr="008B128F">
        <w:rPr>
          <w:rFonts w:cs="Times New Roman"/>
          <w:b w:val="0"/>
        </w:rPr>
        <w:t>.</w:t>
      </w:r>
    </w:p>
    <w:p w14:paraId="6EB27B7E" w14:textId="77777777" w:rsidR="004E07E3" w:rsidRPr="008B128F" w:rsidRDefault="004E07E3">
      <w:pPr>
        <w:pStyle w:val="Heading3"/>
        <w:tabs>
          <w:tab w:val="left" w:pos="480"/>
        </w:tabs>
        <w:spacing w:before="0"/>
        <w:ind w:left="0"/>
        <w:rPr>
          <w:rFonts w:cs="Times New Roman"/>
          <w:b w:val="0"/>
          <w:i/>
        </w:rPr>
      </w:pPr>
    </w:p>
    <w:p w14:paraId="503892A0" w14:textId="77777777" w:rsidR="004A72A5" w:rsidRPr="008B128F" w:rsidRDefault="004A72A5">
      <w:pPr>
        <w:pStyle w:val="Heading3"/>
        <w:tabs>
          <w:tab w:val="left" w:pos="480"/>
        </w:tabs>
        <w:spacing w:before="0"/>
        <w:ind w:left="0"/>
        <w:rPr>
          <w:rFonts w:cs="Times New Roman"/>
          <w:b w:val="0"/>
          <w:bCs w:val="0"/>
          <w:i/>
        </w:rPr>
      </w:pPr>
      <w:r w:rsidRPr="008B128F">
        <w:rPr>
          <w:rFonts w:cs="Times New Roman"/>
          <w:b w:val="0"/>
          <w:i/>
        </w:rPr>
        <w:t>Current</w:t>
      </w:r>
      <w:r w:rsidRPr="008B128F">
        <w:rPr>
          <w:rFonts w:cs="Times New Roman"/>
          <w:b w:val="0"/>
          <w:i/>
          <w:spacing w:val="-18"/>
        </w:rPr>
        <w:t xml:space="preserve"> </w:t>
      </w:r>
      <w:r w:rsidRPr="008B128F">
        <w:rPr>
          <w:rFonts w:cs="Times New Roman"/>
          <w:b w:val="0"/>
          <w:i/>
        </w:rPr>
        <w:t>Capacity</w:t>
      </w:r>
    </w:p>
    <w:p w14:paraId="255DD5B9" w14:textId="77777777" w:rsidR="004A72A5" w:rsidRPr="008B128F" w:rsidRDefault="004A72A5">
      <w:pPr>
        <w:pStyle w:val="BodyText"/>
        <w:ind w:left="0" w:right="368"/>
        <w:rPr>
          <w:rFonts w:cs="Times New Roman"/>
        </w:rPr>
      </w:pPr>
      <w:r w:rsidRPr="008B128F">
        <w:rPr>
          <w:rFonts w:cs="Times New Roman"/>
        </w:rPr>
        <w:t>For</w:t>
      </w:r>
      <w:r w:rsidRPr="008B128F">
        <w:rPr>
          <w:rFonts w:cs="Times New Roman"/>
          <w:spacing w:val="-7"/>
        </w:rPr>
        <w:t xml:space="preserve"> </w:t>
      </w:r>
      <w:r w:rsidRPr="008B128F">
        <w:rPr>
          <w:rFonts w:cs="Times New Roman"/>
        </w:rPr>
        <w:t>each</w:t>
      </w:r>
      <w:r w:rsidRPr="008B128F">
        <w:rPr>
          <w:rFonts w:cs="Times New Roman"/>
          <w:spacing w:val="-7"/>
        </w:rPr>
        <w:t xml:space="preserve"> </w:t>
      </w:r>
      <w:r w:rsidRPr="008B128F">
        <w:rPr>
          <w:rFonts w:cs="Times New Roman"/>
        </w:rPr>
        <w:t>Part</w:t>
      </w:r>
      <w:r w:rsidRPr="008B128F">
        <w:rPr>
          <w:rFonts w:cs="Times New Roman"/>
          <w:spacing w:val="-7"/>
        </w:rPr>
        <w:t xml:space="preserve"> </w:t>
      </w:r>
      <w:r w:rsidRPr="008B128F">
        <w:rPr>
          <w:rFonts w:cs="Times New Roman"/>
        </w:rPr>
        <w:t>applied</w:t>
      </w:r>
      <w:r w:rsidRPr="008B128F">
        <w:rPr>
          <w:rFonts w:cs="Times New Roman"/>
          <w:spacing w:val="-7"/>
        </w:rPr>
        <w:t xml:space="preserve"> </w:t>
      </w:r>
      <w:r w:rsidRPr="008B128F">
        <w:rPr>
          <w:rFonts w:cs="Times New Roman"/>
        </w:rPr>
        <w:t>for,</w:t>
      </w:r>
      <w:r w:rsidRPr="008B128F">
        <w:rPr>
          <w:rFonts w:cs="Times New Roman"/>
          <w:spacing w:val="-7"/>
        </w:rPr>
        <w:t xml:space="preserve"> </w:t>
      </w:r>
      <w:r w:rsidRPr="008B128F">
        <w:rPr>
          <w:rFonts w:cs="Times New Roman"/>
        </w:rPr>
        <w:t>address</w:t>
      </w:r>
      <w:r w:rsidRPr="008B128F">
        <w:rPr>
          <w:rFonts w:cs="Times New Roman"/>
          <w:spacing w:val="-7"/>
        </w:rPr>
        <w:t xml:space="preserve"> </w:t>
      </w:r>
      <w:r w:rsidRPr="008B128F">
        <w:rPr>
          <w:rFonts w:cs="Times New Roman"/>
        </w:rPr>
        <w:t>the</w:t>
      </w:r>
      <w:r w:rsidRPr="008B128F">
        <w:rPr>
          <w:rFonts w:cs="Times New Roman"/>
          <w:spacing w:val="-7"/>
        </w:rPr>
        <w:t xml:space="preserve"> </w:t>
      </w:r>
      <w:r w:rsidRPr="008B128F">
        <w:rPr>
          <w:rFonts w:cs="Times New Roman"/>
        </w:rPr>
        <w:t>jurisdiction's</w:t>
      </w:r>
      <w:r w:rsidRPr="008B128F">
        <w:rPr>
          <w:rFonts w:cs="Times New Roman"/>
          <w:spacing w:val="-7"/>
        </w:rPr>
        <w:t xml:space="preserve"> </w:t>
      </w:r>
      <w:r w:rsidRPr="008B128F">
        <w:rPr>
          <w:rFonts w:cs="Times New Roman"/>
        </w:rPr>
        <w:t>current</w:t>
      </w:r>
      <w:r w:rsidRPr="008B128F">
        <w:rPr>
          <w:rFonts w:cs="Times New Roman"/>
          <w:spacing w:val="-7"/>
        </w:rPr>
        <w:t xml:space="preserve"> </w:t>
      </w:r>
      <w:r w:rsidRPr="008B128F">
        <w:rPr>
          <w:rFonts w:cs="Times New Roman"/>
        </w:rPr>
        <w:t>capacity</w:t>
      </w:r>
      <w:r w:rsidRPr="008B128F">
        <w:rPr>
          <w:rFonts w:cs="Times New Roman"/>
          <w:spacing w:val="-7"/>
        </w:rPr>
        <w:t xml:space="preserve"> </w:t>
      </w:r>
      <w:r w:rsidRPr="008B128F">
        <w:rPr>
          <w:rFonts w:cs="Times New Roman"/>
        </w:rPr>
        <w:t>to</w:t>
      </w:r>
      <w:r w:rsidRPr="008B128F">
        <w:rPr>
          <w:rFonts w:cs="Times New Roman"/>
          <w:spacing w:val="-6"/>
        </w:rPr>
        <w:t xml:space="preserve"> </w:t>
      </w:r>
      <w:r w:rsidRPr="008B128F">
        <w:rPr>
          <w:rFonts w:cs="Times New Roman"/>
        </w:rPr>
        <w:t>successfully</w:t>
      </w:r>
      <w:r w:rsidRPr="008B128F">
        <w:rPr>
          <w:rFonts w:cs="Times New Roman"/>
          <w:spacing w:val="-7"/>
        </w:rPr>
        <w:t xml:space="preserve"> </w:t>
      </w:r>
      <w:r w:rsidRPr="008B128F">
        <w:rPr>
          <w:rFonts w:cs="Times New Roman"/>
        </w:rPr>
        <w:t>implement</w:t>
      </w:r>
      <w:r w:rsidRPr="008B128F">
        <w:rPr>
          <w:rFonts w:cs="Times New Roman"/>
          <w:w w:val="99"/>
        </w:rPr>
        <w:t xml:space="preserve"> </w:t>
      </w:r>
      <w:r w:rsidRPr="008B128F">
        <w:rPr>
          <w:rFonts w:cs="Times New Roman"/>
        </w:rPr>
        <w:t>the</w:t>
      </w:r>
      <w:r w:rsidRPr="008B128F">
        <w:rPr>
          <w:rFonts w:cs="Times New Roman"/>
          <w:spacing w:val="-8"/>
        </w:rPr>
        <w:t xml:space="preserve"> </w:t>
      </w:r>
      <w:r w:rsidRPr="008B128F">
        <w:rPr>
          <w:rFonts w:cs="Times New Roman"/>
        </w:rPr>
        <w:t>proposed</w:t>
      </w:r>
      <w:r w:rsidRPr="008B128F">
        <w:rPr>
          <w:rFonts w:cs="Times New Roman"/>
          <w:spacing w:val="-7"/>
        </w:rPr>
        <w:t xml:space="preserve"> </w:t>
      </w:r>
      <w:r w:rsidRPr="008B128F">
        <w:rPr>
          <w:rFonts w:cs="Times New Roman"/>
        </w:rPr>
        <w:t>project</w:t>
      </w:r>
      <w:r w:rsidRPr="008B128F">
        <w:rPr>
          <w:rFonts w:cs="Times New Roman"/>
          <w:spacing w:val="-7"/>
        </w:rPr>
        <w:t xml:space="preserve"> </w:t>
      </w:r>
      <w:r w:rsidRPr="008B128F">
        <w:rPr>
          <w:rFonts w:cs="Times New Roman"/>
        </w:rPr>
        <w:t>and</w:t>
      </w:r>
      <w:r w:rsidRPr="008B128F">
        <w:rPr>
          <w:rFonts w:cs="Times New Roman"/>
          <w:spacing w:val="-8"/>
        </w:rPr>
        <w:t xml:space="preserve"> </w:t>
      </w:r>
      <w:r w:rsidRPr="008B128F">
        <w:rPr>
          <w:rFonts w:cs="Times New Roman"/>
        </w:rPr>
        <w:t>associated</w:t>
      </w:r>
      <w:r w:rsidRPr="008B128F">
        <w:rPr>
          <w:rFonts w:cs="Times New Roman"/>
          <w:spacing w:val="-7"/>
        </w:rPr>
        <w:t xml:space="preserve"> </w:t>
      </w:r>
      <w:r w:rsidRPr="008B128F">
        <w:rPr>
          <w:rFonts w:cs="Times New Roman"/>
        </w:rPr>
        <w:t>activities</w:t>
      </w:r>
      <w:r w:rsidR="00FC5D39" w:rsidRPr="008B128F">
        <w:rPr>
          <w:rFonts w:cs="Times New Roman"/>
        </w:rPr>
        <w:t>,</w:t>
      </w:r>
      <w:r w:rsidRPr="008B128F">
        <w:rPr>
          <w:rFonts w:cs="Times New Roman"/>
          <w:spacing w:val="-7"/>
        </w:rPr>
        <w:t xml:space="preserve"> </w:t>
      </w:r>
      <w:r w:rsidRPr="008B128F">
        <w:rPr>
          <w:rFonts w:cs="Times New Roman"/>
        </w:rPr>
        <w:t>including</w:t>
      </w:r>
      <w:r w:rsidRPr="008B128F">
        <w:rPr>
          <w:rFonts w:cs="Times New Roman"/>
          <w:spacing w:val="-8"/>
        </w:rPr>
        <w:t xml:space="preserve"> </w:t>
      </w:r>
      <w:r w:rsidRPr="008B128F">
        <w:rPr>
          <w:rFonts w:cs="Times New Roman"/>
        </w:rPr>
        <w:t>describing</w:t>
      </w:r>
      <w:r w:rsidRPr="008B128F">
        <w:rPr>
          <w:rFonts w:cs="Times New Roman"/>
          <w:spacing w:val="-7"/>
        </w:rPr>
        <w:t xml:space="preserve"> </w:t>
      </w:r>
      <w:r w:rsidRPr="008B128F">
        <w:rPr>
          <w:rFonts w:cs="Times New Roman"/>
        </w:rPr>
        <w:t>staff</w:t>
      </w:r>
      <w:r w:rsidRPr="008B128F">
        <w:rPr>
          <w:rFonts w:cs="Times New Roman"/>
          <w:spacing w:val="-7"/>
        </w:rPr>
        <w:t xml:space="preserve"> </w:t>
      </w:r>
      <w:r w:rsidRPr="008B128F">
        <w:rPr>
          <w:rFonts w:cs="Times New Roman"/>
        </w:rPr>
        <w:t>and</w:t>
      </w:r>
      <w:r w:rsidRPr="008B128F">
        <w:rPr>
          <w:rFonts w:cs="Times New Roman"/>
          <w:spacing w:val="-7"/>
        </w:rPr>
        <w:t xml:space="preserve"> </w:t>
      </w:r>
      <w:r w:rsidRPr="008B128F">
        <w:rPr>
          <w:rFonts w:cs="Times New Roman"/>
        </w:rPr>
        <w:t>other</w:t>
      </w:r>
      <w:r w:rsidRPr="008B128F">
        <w:rPr>
          <w:rFonts w:cs="Times New Roman"/>
          <w:spacing w:val="-8"/>
        </w:rPr>
        <w:t xml:space="preserve"> </w:t>
      </w:r>
      <w:r w:rsidRPr="008B128F">
        <w:rPr>
          <w:rFonts w:cs="Times New Roman"/>
        </w:rPr>
        <w:t>infrastructure</w:t>
      </w:r>
      <w:r w:rsidRPr="008B128F">
        <w:rPr>
          <w:rFonts w:cs="Times New Roman"/>
          <w:spacing w:val="-7"/>
        </w:rPr>
        <w:t xml:space="preserve"> </w:t>
      </w:r>
      <w:r w:rsidRPr="008B128F">
        <w:rPr>
          <w:rFonts w:cs="Times New Roman"/>
        </w:rPr>
        <w:t>already</w:t>
      </w:r>
      <w:r w:rsidRPr="008B128F">
        <w:rPr>
          <w:rFonts w:cs="Times New Roman"/>
          <w:spacing w:val="-7"/>
        </w:rPr>
        <w:t xml:space="preserve"> </w:t>
      </w:r>
      <w:r w:rsidRPr="008B128F">
        <w:rPr>
          <w:rFonts w:cs="Times New Roman"/>
        </w:rPr>
        <w:t>in</w:t>
      </w:r>
      <w:r w:rsidRPr="008B128F">
        <w:rPr>
          <w:rFonts w:cs="Times New Roman"/>
          <w:w w:val="99"/>
        </w:rPr>
        <w:t xml:space="preserve"> </w:t>
      </w:r>
      <w:r w:rsidRPr="008B128F">
        <w:rPr>
          <w:rFonts w:cs="Times New Roman"/>
        </w:rPr>
        <w:t>place</w:t>
      </w:r>
      <w:r w:rsidRPr="008B128F">
        <w:rPr>
          <w:rFonts w:cs="Times New Roman"/>
          <w:spacing w:val="-5"/>
        </w:rPr>
        <w:t xml:space="preserve"> </w:t>
      </w:r>
      <w:r w:rsidR="00FC5D39" w:rsidRPr="008B128F">
        <w:rPr>
          <w:rFonts w:cs="Times New Roman"/>
          <w:spacing w:val="-5"/>
        </w:rPr>
        <w:t>in which to</w:t>
      </w:r>
      <w:r w:rsidRPr="008B128F">
        <w:rPr>
          <w:rFonts w:cs="Times New Roman"/>
          <w:spacing w:val="-5"/>
        </w:rPr>
        <w:t xml:space="preserve"> </w:t>
      </w:r>
      <w:r w:rsidRPr="008B128F">
        <w:rPr>
          <w:rFonts w:cs="Times New Roman"/>
        </w:rPr>
        <w:t>build</w:t>
      </w:r>
      <w:r w:rsidRPr="008B128F">
        <w:rPr>
          <w:rFonts w:cs="Times New Roman"/>
          <w:spacing w:val="-5"/>
        </w:rPr>
        <w:t xml:space="preserve"> </w:t>
      </w:r>
      <w:r w:rsidRPr="008B128F">
        <w:rPr>
          <w:rFonts w:cs="Times New Roman"/>
        </w:rPr>
        <w:t>upon</w:t>
      </w:r>
      <w:r w:rsidR="00FC5D39" w:rsidRPr="008B128F">
        <w:rPr>
          <w:rFonts w:cs="Times New Roman"/>
        </w:rPr>
        <w:t>,</w:t>
      </w:r>
      <w:r w:rsidRPr="008B128F">
        <w:rPr>
          <w:rFonts w:cs="Times New Roman"/>
          <w:spacing w:val="-4"/>
        </w:rPr>
        <w:t xml:space="preserve"> </w:t>
      </w:r>
      <w:r w:rsidRPr="008B128F">
        <w:rPr>
          <w:rFonts w:cs="Times New Roman"/>
        </w:rPr>
        <w:t>to</w:t>
      </w:r>
      <w:r w:rsidRPr="008B128F">
        <w:rPr>
          <w:rFonts w:cs="Times New Roman"/>
          <w:spacing w:val="-5"/>
        </w:rPr>
        <w:t xml:space="preserve"> </w:t>
      </w:r>
      <w:r w:rsidRPr="008B128F">
        <w:rPr>
          <w:rFonts w:cs="Times New Roman"/>
        </w:rPr>
        <w:t>meet</w:t>
      </w:r>
      <w:r w:rsidRPr="008B128F">
        <w:rPr>
          <w:rFonts w:cs="Times New Roman"/>
          <w:spacing w:val="-5"/>
        </w:rPr>
        <w:t xml:space="preserve"> </w:t>
      </w:r>
      <w:r w:rsidRPr="008B128F">
        <w:rPr>
          <w:rFonts w:cs="Times New Roman"/>
        </w:rPr>
        <w:t>project</w:t>
      </w:r>
      <w:r w:rsidRPr="008B128F">
        <w:rPr>
          <w:rFonts w:cs="Times New Roman"/>
          <w:spacing w:val="-4"/>
        </w:rPr>
        <w:t xml:space="preserve"> </w:t>
      </w:r>
      <w:r w:rsidRPr="008B128F">
        <w:rPr>
          <w:rFonts w:cs="Times New Roman"/>
        </w:rPr>
        <w:t>period</w:t>
      </w:r>
      <w:r w:rsidRPr="008B128F">
        <w:rPr>
          <w:rFonts w:cs="Times New Roman"/>
          <w:spacing w:val="-5"/>
        </w:rPr>
        <w:t xml:space="preserve"> </w:t>
      </w:r>
      <w:r w:rsidRPr="008B128F">
        <w:rPr>
          <w:rFonts w:cs="Times New Roman"/>
        </w:rPr>
        <w:t>outcomes.</w:t>
      </w:r>
    </w:p>
    <w:p w14:paraId="1BDCECA1" w14:textId="77777777" w:rsidR="004E07E3" w:rsidRPr="008B128F" w:rsidRDefault="004E07E3">
      <w:pPr>
        <w:pStyle w:val="Heading3"/>
        <w:tabs>
          <w:tab w:val="left" w:pos="480"/>
        </w:tabs>
        <w:spacing w:before="0"/>
        <w:ind w:left="0"/>
        <w:rPr>
          <w:rFonts w:cs="Times New Roman"/>
          <w:b w:val="0"/>
          <w:i/>
        </w:rPr>
      </w:pPr>
    </w:p>
    <w:p w14:paraId="056EAED7" w14:textId="77777777" w:rsidR="004A72A5" w:rsidRPr="008B128F" w:rsidRDefault="004A72A5">
      <w:pPr>
        <w:pStyle w:val="Heading3"/>
        <w:tabs>
          <w:tab w:val="left" w:pos="480"/>
        </w:tabs>
        <w:spacing w:before="0"/>
        <w:ind w:left="0"/>
        <w:rPr>
          <w:rFonts w:cs="Times New Roman"/>
          <w:b w:val="0"/>
          <w:bCs w:val="0"/>
          <w:i/>
        </w:rPr>
      </w:pPr>
      <w:r w:rsidRPr="008B128F">
        <w:rPr>
          <w:rFonts w:cs="Times New Roman"/>
          <w:b w:val="0"/>
          <w:i/>
        </w:rPr>
        <w:t>Approach</w:t>
      </w:r>
      <w:r w:rsidRPr="008B128F">
        <w:rPr>
          <w:rFonts w:cs="Times New Roman"/>
          <w:b w:val="0"/>
          <w:i/>
          <w:spacing w:val="-7"/>
        </w:rPr>
        <w:t xml:space="preserve"> </w:t>
      </w:r>
      <w:r w:rsidRPr="008B128F">
        <w:rPr>
          <w:rFonts w:cs="Times New Roman"/>
          <w:b w:val="0"/>
          <w:i/>
        </w:rPr>
        <w:t>and</w:t>
      </w:r>
      <w:r w:rsidRPr="008B128F">
        <w:rPr>
          <w:rFonts w:cs="Times New Roman"/>
          <w:b w:val="0"/>
          <w:i/>
          <w:spacing w:val="-7"/>
        </w:rPr>
        <w:t xml:space="preserve"> </w:t>
      </w:r>
      <w:r w:rsidRPr="008B128F">
        <w:rPr>
          <w:rFonts w:cs="Times New Roman"/>
          <w:b w:val="0"/>
          <w:i/>
        </w:rPr>
        <w:t>Work</w:t>
      </w:r>
      <w:r w:rsidRPr="008B128F">
        <w:rPr>
          <w:rFonts w:cs="Times New Roman"/>
          <w:b w:val="0"/>
          <w:i/>
          <w:spacing w:val="-7"/>
        </w:rPr>
        <w:t xml:space="preserve"> </w:t>
      </w:r>
      <w:r w:rsidRPr="008B128F">
        <w:rPr>
          <w:rFonts w:cs="Times New Roman"/>
          <w:b w:val="0"/>
          <w:i/>
        </w:rPr>
        <w:t>Plan</w:t>
      </w:r>
    </w:p>
    <w:p w14:paraId="02361320" w14:textId="00CF91F5" w:rsidR="004A72A5" w:rsidRPr="008B128F" w:rsidRDefault="00E721B3">
      <w:pPr>
        <w:pStyle w:val="BodyText"/>
        <w:ind w:left="0" w:right="368"/>
        <w:rPr>
          <w:rFonts w:cs="Times New Roman"/>
        </w:rPr>
      </w:pPr>
      <w:r w:rsidRPr="008B128F">
        <w:rPr>
          <w:rFonts w:cs="Times New Roman"/>
        </w:rPr>
        <w:t>Applicants</w:t>
      </w:r>
      <w:r w:rsidR="004A72A5" w:rsidRPr="008B128F">
        <w:rPr>
          <w:rFonts w:cs="Times New Roman"/>
          <w:spacing w:val="-5"/>
        </w:rPr>
        <w:t xml:space="preserve"> </w:t>
      </w:r>
      <w:r w:rsidR="004A72A5" w:rsidRPr="008B128F">
        <w:rPr>
          <w:rFonts w:cs="Times New Roman"/>
        </w:rPr>
        <w:t>must</w:t>
      </w:r>
      <w:r w:rsidR="004A72A5" w:rsidRPr="008B128F">
        <w:rPr>
          <w:rFonts w:cs="Times New Roman"/>
          <w:spacing w:val="-5"/>
        </w:rPr>
        <w:t xml:space="preserve"> </w:t>
      </w:r>
      <w:r w:rsidR="004A72A5" w:rsidRPr="008B128F">
        <w:rPr>
          <w:rFonts w:cs="Times New Roman"/>
        </w:rPr>
        <w:t>clearly</w:t>
      </w:r>
      <w:r w:rsidR="004A72A5" w:rsidRPr="008B128F">
        <w:rPr>
          <w:rFonts w:cs="Times New Roman"/>
          <w:spacing w:val="-5"/>
        </w:rPr>
        <w:t xml:space="preserve"> </w:t>
      </w:r>
      <w:r w:rsidR="004A72A5" w:rsidRPr="008B128F">
        <w:rPr>
          <w:rFonts w:cs="Times New Roman"/>
        </w:rPr>
        <w:t>identify</w:t>
      </w:r>
      <w:r w:rsidR="004A72A5" w:rsidRPr="008B128F">
        <w:rPr>
          <w:rFonts w:cs="Times New Roman"/>
          <w:spacing w:val="-5"/>
        </w:rPr>
        <w:t xml:space="preserve"> </w:t>
      </w:r>
      <w:r w:rsidR="004A72A5" w:rsidRPr="008B128F">
        <w:rPr>
          <w:rFonts w:cs="Times New Roman"/>
        </w:rPr>
        <w:t>the</w:t>
      </w:r>
      <w:r w:rsidR="004A72A5" w:rsidRPr="008B128F">
        <w:rPr>
          <w:rFonts w:cs="Times New Roman"/>
          <w:spacing w:val="-5"/>
        </w:rPr>
        <w:t xml:space="preserve"> </w:t>
      </w:r>
      <w:r w:rsidR="004A72A5" w:rsidRPr="008B128F">
        <w:rPr>
          <w:rFonts w:cs="Times New Roman"/>
        </w:rPr>
        <w:t>outcomes</w:t>
      </w:r>
      <w:r w:rsidR="004A72A5" w:rsidRPr="008B128F">
        <w:rPr>
          <w:rFonts w:cs="Times New Roman"/>
          <w:spacing w:val="-5"/>
        </w:rPr>
        <w:t xml:space="preserve"> </w:t>
      </w:r>
      <w:r w:rsidR="004A72A5" w:rsidRPr="008B128F">
        <w:rPr>
          <w:rFonts w:cs="Times New Roman"/>
        </w:rPr>
        <w:t>they</w:t>
      </w:r>
      <w:r w:rsidR="004A72A5" w:rsidRPr="008B128F">
        <w:rPr>
          <w:rFonts w:cs="Times New Roman"/>
          <w:spacing w:val="-5"/>
        </w:rPr>
        <w:t xml:space="preserve"> </w:t>
      </w:r>
      <w:r w:rsidR="004A72A5" w:rsidRPr="008B128F">
        <w:rPr>
          <w:rFonts w:cs="Times New Roman"/>
        </w:rPr>
        <w:t>expect</w:t>
      </w:r>
      <w:r w:rsidR="004A72A5" w:rsidRPr="008B128F">
        <w:rPr>
          <w:rFonts w:cs="Times New Roman"/>
          <w:spacing w:val="-5"/>
        </w:rPr>
        <w:t xml:space="preserve"> </w:t>
      </w:r>
      <w:r w:rsidR="004A72A5" w:rsidRPr="008B128F">
        <w:rPr>
          <w:rFonts w:cs="Times New Roman"/>
        </w:rPr>
        <w:t>to</w:t>
      </w:r>
      <w:r w:rsidR="004A72A5" w:rsidRPr="008B128F">
        <w:rPr>
          <w:rFonts w:cs="Times New Roman"/>
          <w:spacing w:val="-6"/>
        </w:rPr>
        <w:t xml:space="preserve"> </w:t>
      </w:r>
      <w:r w:rsidR="004A72A5" w:rsidRPr="008B128F">
        <w:rPr>
          <w:rFonts w:cs="Times New Roman"/>
        </w:rPr>
        <w:t>achieve</w:t>
      </w:r>
      <w:r w:rsidR="004A72A5" w:rsidRPr="008B128F">
        <w:rPr>
          <w:rFonts w:cs="Times New Roman"/>
          <w:spacing w:val="-5"/>
        </w:rPr>
        <w:t xml:space="preserve"> </w:t>
      </w:r>
      <w:r w:rsidR="004A72A5" w:rsidRPr="008B128F">
        <w:rPr>
          <w:rFonts w:cs="Times New Roman"/>
        </w:rPr>
        <w:t>by</w:t>
      </w:r>
      <w:r w:rsidR="004A72A5" w:rsidRPr="008B128F">
        <w:rPr>
          <w:rFonts w:cs="Times New Roman"/>
          <w:spacing w:val="-5"/>
        </w:rPr>
        <w:t xml:space="preserve"> </w:t>
      </w:r>
      <w:r w:rsidR="004A72A5" w:rsidRPr="008B128F">
        <w:rPr>
          <w:rFonts w:cs="Times New Roman"/>
        </w:rPr>
        <w:t>the</w:t>
      </w:r>
      <w:r w:rsidR="00D75D1C" w:rsidRPr="008B128F">
        <w:rPr>
          <w:rFonts w:cs="Times New Roman"/>
        </w:rPr>
        <w:t xml:space="preserve"> </w:t>
      </w:r>
      <w:r w:rsidR="004A72A5" w:rsidRPr="008B128F">
        <w:rPr>
          <w:rFonts w:cs="Times New Roman"/>
        </w:rPr>
        <w:t>end</w:t>
      </w:r>
      <w:r w:rsidR="004A72A5" w:rsidRPr="008B128F">
        <w:rPr>
          <w:rFonts w:cs="Times New Roman"/>
          <w:spacing w:val="-5"/>
        </w:rPr>
        <w:t xml:space="preserve"> </w:t>
      </w:r>
      <w:r w:rsidR="004A72A5" w:rsidRPr="008B128F">
        <w:rPr>
          <w:rFonts w:cs="Times New Roman"/>
        </w:rPr>
        <w:t>of</w:t>
      </w:r>
      <w:r w:rsidR="004A72A5" w:rsidRPr="008B128F">
        <w:rPr>
          <w:rFonts w:cs="Times New Roman"/>
          <w:spacing w:val="-5"/>
        </w:rPr>
        <w:t xml:space="preserve"> </w:t>
      </w:r>
      <w:r w:rsidR="004A72A5" w:rsidRPr="008B128F">
        <w:rPr>
          <w:rFonts w:cs="Times New Roman"/>
        </w:rPr>
        <w:t>the</w:t>
      </w:r>
      <w:r w:rsidR="004A72A5" w:rsidRPr="008B128F">
        <w:rPr>
          <w:rFonts w:cs="Times New Roman"/>
          <w:spacing w:val="-5"/>
        </w:rPr>
        <w:t xml:space="preserve"> </w:t>
      </w:r>
      <w:r w:rsidR="004A72A5" w:rsidRPr="008B128F">
        <w:rPr>
          <w:rFonts w:cs="Times New Roman"/>
        </w:rPr>
        <w:t>project</w:t>
      </w:r>
      <w:r w:rsidR="004A72A5" w:rsidRPr="008B128F">
        <w:rPr>
          <w:rFonts w:cs="Times New Roman"/>
          <w:spacing w:val="-5"/>
        </w:rPr>
        <w:t xml:space="preserve"> </w:t>
      </w:r>
      <w:r w:rsidR="004A72A5" w:rsidRPr="008B128F">
        <w:rPr>
          <w:rFonts w:cs="Times New Roman"/>
        </w:rPr>
        <w:t>period</w:t>
      </w:r>
      <w:r w:rsidR="004A72A5" w:rsidRPr="008B128F">
        <w:rPr>
          <w:rFonts w:cs="Times New Roman"/>
          <w:spacing w:val="-5"/>
        </w:rPr>
        <w:t xml:space="preserve"> </w:t>
      </w:r>
      <w:r w:rsidR="004A72A5" w:rsidRPr="008B128F">
        <w:rPr>
          <w:rFonts w:cs="Times New Roman"/>
        </w:rPr>
        <w:t>and</w:t>
      </w:r>
      <w:r w:rsidR="004A72A5" w:rsidRPr="008B128F">
        <w:rPr>
          <w:rFonts w:cs="Times New Roman"/>
          <w:spacing w:val="-5"/>
        </w:rPr>
        <w:t xml:space="preserve"> </w:t>
      </w:r>
      <w:r w:rsidR="004A72A5" w:rsidRPr="008B128F">
        <w:rPr>
          <w:rFonts w:cs="Times New Roman"/>
        </w:rPr>
        <w:t>provide</w:t>
      </w:r>
      <w:r w:rsidR="004A72A5" w:rsidRPr="008B128F">
        <w:rPr>
          <w:rFonts w:cs="Times New Roman"/>
          <w:spacing w:val="-5"/>
        </w:rPr>
        <w:t xml:space="preserve"> </w:t>
      </w:r>
      <w:r w:rsidR="004A72A5" w:rsidRPr="008B128F">
        <w:rPr>
          <w:rFonts w:cs="Times New Roman"/>
        </w:rPr>
        <w:t>a</w:t>
      </w:r>
      <w:r w:rsidR="004A72A5" w:rsidRPr="008B128F">
        <w:rPr>
          <w:rFonts w:cs="Times New Roman"/>
          <w:spacing w:val="-5"/>
        </w:rPr>
        <w:t xml:space="preserve"> </w:t>
      </w:r>
      <w:r w:rsidR="004A72A5" w:rsidRPr="008B128F">
        <w:rPr>
          <w:rFonts w:cs="Times New Roman"/>
        </w:rPr>
        <w:t>clear</w:t>
      </w:r>
      <w:r w:rsidR="004A72A5" w:rsidRPr="008B128F">
        <w:rPr>
          <w:rFonts w:cs="Times New Roman"/>
          <w:spacing w:val="-5"/>
        </w:rPr>
        <w:t xml:space="preserve"> </w:t>
      </w:r>
      <w:r w:rsidR="004A72A5" w:rsidRPr="008B128F">
        <w:rPr>
          <w:rFonts w:cs="Times New Roman"/>
        </w:rPr>
        <w:t>and</w:t>
      </w:r>
      <w:r w:rsidR="004A72A5" w:rsidRPr="008B128F">
        <w:rPr>
          <w:rFonts w:cs="Times New Roman"/>
          <w:spacing w:val="-5"/>
        </w:rPr>
        <w:t xml:space="preserve"> </w:t>
      </w:r>
      <w:r w:rsidR="004A72A5" w:rsidRPr="008B128F">
        <w:rPr>
          <w:rFonts w:cs="Times New Roman"/>
        </w:rPr>
        <w:t>concise</w:t>
      </w:r>
      <w:r w:rsidR="004A72A5" w:rsidRPr="008B128F">
        <w:rPr>
          <w:rFonts w:cs="Times New Roman"/>
          <w:spacing w:val="-5"/>
        </w:rPr>
        <w:t xml:space="preserve"> </w:t>
      </w:r>
      <w:r w:rsidR="004A72A5" w:rsidRPr="008B128F">
        <w:rPr>
          <w:rFonts w:cs="Times New Roman"/>
        </w:rPr>
        <w:t>description</w:t>
      </w:r>
      <w:r w:rsidR="004A72A5" w:rsidRPr="008B128F">
        <w:rPr>
          <w:rFonts w:cs="Times New Roman"/>
          <w:spacing w:val="-5"/>
        </w:rPr>
        <w:t xml:space="preserve"> </w:t>
      </w:r>
      <w:r w:rsidR="004A72A5" w:rsidRPr="008B128F">
        <w:rPr>
          <w:rFonts w:cs="Times New Roman"/>
        </w:rPr>
        <w:t>of</w:t>
      </w:r>
      <w:r w:rsidR="004A72A5" w:rsidRPr="008B128F">
        <w:rPr>
          <w:rFonts w:cs="Times New Roman"/>
          <w:spacing w:val="-5"/>
        </w:rPr>
        <w:t xml:space="preserve"> </w:t>
      </w:r>
      <w:r w:rsidR="004A72A5" w:rsidRPr="008B128F">
        <w:rPr>
          <w:rFonts w:cs="Times New Roman"/>
        </w:rPr>
        <w:t>the</w:t>
      </w:r>
      <w:r w:rsidR="004A72A5" w:rsidRPr="008B128F">
        <w:rPr>
          <w:rFonts w:cs="Times New Roman"/>
          <w:spacing w:val="-5"/>
        </w:rPr>
        <w:t xml:space="preserve"> </w:t>
      </w:r>
      <w:r w:rsidR="004A72A5" w:rsidRPr="008B128F">
        <w:rPr>
          <w:rFonts w:cs="Times New Roman"/>
        </w:rPr>
        <w:t>strategies</w:t>
      </w:r>
      <w:r w:rsidR="004A72A5" w:rsidRPr="008B128F">
        <w:rPr>
          <w:rFonts w:cs="Times New Roman"/>
          <w:spacing w:val="-5"/>
        </w:rPr>
        <w:t xml:space="preserve"> </w:t>
      </w:r>
      <w:r w:rsidR="004A72A5" w:rsidRPr="008B128F">
        <w:rPr>
          <w:rFonts w:cs="Times New Roman"/>
        </w:rPr>
        <w:t>and</w:t>
      </w:r>
      <w:r w:rsidR="004A72A5" w:rsidRPr="008B128F">
        <w:rPr>
          <w:rFonts w:cs="Times New Roman"/>
          <w:spacing w:val="-5"/>
        </w:rPr>
        <w:t xml:space="preserve"> </w:t>
      </w:r>
      <w:r w:rsidR="004A72A5" w:rsidRPr="008B128F">
        <w:rPr>
          <w:rFonts w:cs="Times New Roman"/>
        </w:rPr>
        <w:t>activities</w:t>
      </w:r>
      <w:r w:rsidR="004A72A5" w:rsidRPr="008B128F">
        <w:rPr>
          <w:rFonts w:cs="Times New Roman"/>
          <w:spacing w:val="-5"/>
        </w:rPr>
        <w:t xml:space="preserve"> </w:t>
      </w:r>
      <w:r w:rsidR="004A72A5" w:rsidRPr="008B128F">
        <w:rPr>
          <w:rFonts w:cs="Times New Roman"/>
        </w:rPr>
        <w:t>they</w:t>
      </w:r>
      <w:r w:rsidR="004A72A5" w:rsidRPr="008B128F">
        <w:rPr>
          <w:rFonts w:cs="Times New Roman"/>
          <w:spacing w:val="-5"/>
        </w:rPr>
        <w:t xml:space="preserve"> </w:t>
      </w:r>
      <w:r w:rsidR="004A72A5" w:rsidRPr="008B128F">
        <w:rPr>
          <w:rFonts w:cs="Times New Roman"/>
        </w:rPr>
        <w:t>use</w:t>
      </w:r>
      <w:r w:rsidR="00FC5D39" w:rsidRPr="008B128F">
        <w:rPr>
          <w:rFonts w:cs="Times New Roman"/>
        </w:rPr>
        <w:t>d</w:t>
      </w:r>
      <w:r w:rsidR="004A72A5" w:rsidRPr="008B128F">
        <w:rPr>
          <w:rFonts w:cs="Times New Roman"/>
          <w:spacing w:val="-7"/>
        </w:rPr>
        <w:t xml:space="preserve"> </w:t>
      </w:r>
      <w:r w:rsidR="004A72A5" w:rsidRPr="008B128F">
        <w:rPr>
          <w:rFonts w:cs="Times New Roman"/>
        </w:rPr>
        <w:t>to</w:t>
      </w:r>
      <w:r w:rsidR="004A72A5" w:rsidRPr="008B128F">
        <w:rPr>
          <w:rFonts w:cs="Times New Roman"/>
          <w:spacing w:val="-6"/>
        </w:rPr>
        <w:t xml:space="preserve"> </w:t>
      </w:r>
      <w:r w:rsidR="004A72A5" w:rsidRPr="008B128F">
        <w:rPr>
          <w:rFonts w:cs="Times New Roman"/>
        </w:rPr>
        <w:t>achieve</w:t>
      </w:r>
      <w:r w:rsidR="004A72A5" w:rsidRPr="008B128F">
        <w:rPr>
          <w:rFonts w:cs="Times New Roman"/>
          <w:spacing w:val="-6"/>
        </w:rPr>
        <w:t xml:space="preserve"> </w:t>
      </w:r>
      <w:r w:rsidR="004A72A5" w:rsidRPr="008B128F">
        <w:rPr>
          <w:rFonts w:cs="Times New Roman"/>
        </w:rPr>
        <w:t>the</w:t>
      </w:r>
      <w:r w:rsidR="004A72A5" w:rsidRPr="008B128F">
        <w:rPr>
          <w:rFonts w:cs="Times New Roman"/>
          <w:spacing w:val="-6"/>
        </w:rPr>
        <w:t xml:space="preserve"> </w:t>
      </w:r>
      <w:r w:rsidR="004A72A5" w:rsidRPr="008B128F">
        <w:rPr>
          <w:rFonts w:cs="Times New Roman"/>
        </w:rPr>
        <w:t>project</w:t>
      </w:r>
      <w:r w:rsidR="00FC5D39" w:rsidRPr="008B128F">
        <w:rPr>
          <w:rFonts w:cs="Times New Roman"/>
        </w:rPr>
        <w:t>’</w:t>
      </w:r>
      <w:r w:rsidR="004A72A5" w:rsidRPr="008B128F">
        <w:rPr>
          <w:rFonts w:cs="Times New Roman"/>
        </w:rPr>
        <w:t>s</w:t>
      </w:r>
      <w:r w:rsidR="004A72A5" w:rsidRPr="008B128F">
        <w:rPr>
          <w:rFonts w:cs="Times New Roman"/>
          <w:spacing w:val="-7"/>
        </w:rPr>
        <w:t xml:space="preserve"> </w:t>
      </w:r>
      <w:r w:rsidR="004A72A5" w:rsidRPr="008B128F">
        <w:rPr>
          <w:rFonts w:cs="Times New Roman"/>
        </w:rPr>
        <w:t>outcomes.</w:t>
      </w:r>
      <w:r w:rsidR="00ED6900" w:rsidRPr="008B128F">
        <w:rPr>
          <w:rFonts w:cs="Times New Roman"/>
          <w:spacing w:val="48"/>
        </w:rPr>
        <w:t xml:space="preserve"> B</w:t>
      </w:r>
      <w:r w:rsidR="004A72A5" w:rsidRPr="008B128F">
        <w:rPr>
          <w:rFonts w:cs="Times New Roman"/>
        </w:rPr>
        <w:t>riefly</w:t>
      </w:r>
      <w:r w:rsidR="004A72A5" w:rsidRPr="008B128F">
        <w:rPr>
          <w:rFonts w:cs="Times New Roman"/>
          <w:spacing w:val="-6"/>
        </w:rPr>
        <w:t xml:space="preserve"> </w:t>
      </w:r>
      <w:r w:rsidR="004A72A5" w:rsidRPr="008B128F">
        <w:rPr>
          <w:rFonts w:cs="Times New Roman"/>
        </w:rPr>
        <w:t>introduce</w:t>
      </w:r>
      <w:r w:rsidR="004A72A5" w:rsidRPr="008B128F">
        <w:rPr>
          <w:rFonts w:cs="Times New Roman"/>
          <w:spacing w:val="-7"/>
        </w:rPr>
        <w:t xml:space="preserve"> </w:t>
      </w:r>
      <w:r w:rsidR="004A72A5" w:rsidRPr="008B128F">
        <w:rPr>
          <w:rFonts w:cs="Times New Roman"/>
        </w:rPr>
        <w:t>the</w:t>
      </w:r>
      <w:r w:rsidR="004A72A5" w:rsidRPr="008B128F">
        <w:rPr>
          <w:rFonts w:cs="Times New Roman"/>
          <w:spacing w:val="-6"/>
        </w:rPr>
        <w:t xml:space="preserve"> </w:t>
      </w:r>
      <w:r w:rsidR="004A72A5" w:rsidRPr="008B128F">
        <w:rPr>
          <w:rFonts w:cs="Times New Roman"/>
        </w:rPr>
        <w:t>activity(ies)</w:t>
      </w:r>
      <w:r w:rsidR="004A72A5" w:rsidRPr="008B128F">
        <w:rPr>
          <w:rFonts w:cs="Times New Roman"/>
          <w:spacing w:val="-6"/>
        </w:rPr>
        <w:t xml:space="preserve"> </w:t>
      </w:r>
      <w:r w:rsidR="004A72A5" w:rsidRPr="008B128F">
        <w:rPr>
          <w:rFonts w:cs="Times New Roman"/>
        </w:rPr>
        <w:t>being</w:t>
      </w:r>
      <w:r w:rsidR="004A72A5" w:rsidRPr="008B128F">
        <w:rPr>
          <w:rFonts w:cs="Times New Roman"/>
          <w:spacing w:val="-6"/>
        </w:rPr>
        <w:t xml:space="preserve"> </w:t>
      </w:r>
      <w:r w:rsidR="004A72A5" w:rsidRPr="008B128F">
        <w:rPr>
          <w:rFonts w:cs="Times New Roman"/>
        </w:rPr>
        <w:t>proposed</w:t>
      </w:r>
      <w:r w:rsidR="004A72A5" w:rsidRPr="008B128F">
        <w:rPr>
          <w:rFonts w:cs="Times New Roman"/>
          <w:spacing w:val="-7"/>
        </w:rPr>
        <w:t xml:space="preserve"> </w:t>
      </w:r>
      <w:r w:rsidR="004A72A5" w:rsidRPr="008B128F">
        <w:rPr>
          <w:rFonts w:cs="Times New Roman"/>
        </w:rPr>
        <w:t>and</w:t>
      </w:r>
      <w:r w:rsidR="004A72A5" w:rsidRPr="008B128F">
        <w:rPr>
          <w:rFonts w:cs="Times New Roman"/>
          <w:spacing w:val="-6"/>
        </w:rPr>
        <w:t xml:space="preserve"> </w:t>
      </w:r>
      <w:r w:rsidR="004A72A5" w:rsidRPr="008B128F">
        <w:rPr>
          <w:rFonts w:cs="Times New Roman"/>
        </w:rPr>
        <w:t>describe</w:t>
      </w:r>
      <w:r w:rsidR="004A72A5" w:rsidRPr="008B128F">
        <w:rPr>
          <w:rFonts w:cs="Times New Roman"/>
          <w:spacing w:val="-6"/>
        </w:rPr>
        <w:t xml:space="preserve"> </w:t>
      </w:r>
      <w:r w:rsidR="004A72A5" w:rsidRPr="008B128F">
        <w:rPr>
          <w:rFonts w:cs="Times New Roman"/>
        </w:rPr>
        <w:t>what</w:t>
      </w:r>
      <w:r w:rsidR="004A72A5" w:rsidRPr="008B128F">
        <w:rPr>
          <w:rFonts w:cs="Times New Roman"/>
          <w:w w:val="99"/>
        </w:rPr>
        <w:t xml:space="preserve"> </w:t>
      </w:r>
      <w:r w:rsidR="004A72A5" w:rsidRPr="008B128F">
        <w:rPr>
          <w:rFonts w:cs="Times New Roman"/>
        </w:rPr>
        <w:t>the</w:t>
      </w:r>
      <w:r w:rsidR="004A72A5" w:rsidRPr="008B128F">
        <w:rPr>
          <w:rFonts w:cs="Times New Roman"/>
          <w:spacing w:val="-6"/>
        </w:rPr>
        <w:t xml:space="preserve"> </w:t>
      </w:r>
      <w:r w:rsidR="004A72A5" w:rsidRPr="008B128F">
        <w:rPr>
          <w:rFonts w:cs="Times New Roman"/>
        </w:rPr>
        <w:t>expected</w:t>
      </w:r>
      <w:r w:rsidR="004A72A5" w:rsidRPr="008B128F">
        <w:rPr>
          <w:rFonts w:cs="Times New Roman"/>
          <w:spacing w:val="-5"/>
        </w:rPr>
        <w:t xml:space="preserve"> </w:t>
      </w:r>
      <w:r w:rsidR="004A72A5" w:rsidRPr="008B128F">
        <w:rPr>
          <w:rFonts w:cs="Times New Roman"/>
        </w:rPr>
        <w:t>outputs</w:t>
      </w:r>
      <w:r w:rsidR="004A72A5" w:rsidRPr="008B128F">
        <w:rPr>
          <w:rFonts w:cs="Times New Roman"/>
          <w:spacing w:val="-6"/>
        </w:rPr>
        <w:t xml:space="preserve"> </w:t>
      </w:r>
      <w:r w:rsidR="004A72A5" w:rsidRPr="008B128F">
        <w:rPr>
          <w:rFonts w:cs="Times New Roman"/>
        </w:rPr>
        <w:t>(e.g.</w:t>
      </w:r>
      <w:r w:rsidR="00FC5D39" w:rsidRPr="008B128F">
        <w:rPr>
          <w:rFonts w:cs="Times New Roman"/>
        </w:rPr>
        <w:t>,</w:t>
      </w:r>
      <w:r w:rsidR="004A72A5" w:rsidRPr="008B128F">
        <w:rPr>
          <w:rFonts w:cs="Times New Roman"/>
          <w:spacing w:val="-5"/>
        </w:rPr>
        <w:t xml:space="preserve"> </w:t>
      </w:r>
      <w:r w:rsidR="004A72A5" w:rsidRPr="008B128F">
        <w:rPr>
          <w:rFonts w:cs="Times New Roman"/>
        </w:rPr>
        <w:t>milestones)</w:t>
      </w:r>
      <w:r w:rsidR="004A72A5" w:rsidRPr="008B128F">
        <w:rPr>
          <w:rFonts w:cs="Times New Roman"/>
          <w:spacing w:val="-5"/>
        </w:rPr>
        <w:t xml:space="preserve"> </w:t>
      </w:r>
      <w:r w:rsidR="004A72A5" w:rsidRPr="008B128F">
        <w:rPr>
          <w:rFonts w:cs="Times New Roman"/>
        </w:rPr>
        <w:t>will</w:t>
      </w:r>
      <w:r w:rsidR="004A72A5" w:rsidRPr="008B128F">
        <w:rPr>
          <w:rFonts w:cs="Times New Roman"/>
          <w:spacing w:val="-6"/>
        </w:rPr>
        <w:t xml:space="preserve"> </w:t>
      </w:r>
      <w:r w:rsidR="004A72A5" w:rsidRPr="008B128F">
        <w:rPr>
          <w:rFonts w:cs="Times New Roman"/>
        </w:rPr>
        <w:t>be</w:t>
      </w:r>
      <w:r w:rsidR="004A72A5" w:rsidRPr="008B128F">
        <w:rPr>
          <w:rFonts w:cs="Times New Roman"/>
          <w:spacing w:val="-5"/>
        </w:rPr>
        <w:t xml:space="preserve"> </w:t>
      </w:r>
      <w:r w:rsidR="004A72A5" w:rsidRPr="008B128F">
        <w:rPr>
          <w:rFonts w:cs="Times New Roman"/>
        </w:rPr>
        <w:t>over</w:t>
      </w:r>
      <w:r w:rsidR="004A72A5" w:rsidRPr="008B128F">
        <w:rPr>
          <w:rFonts w:cs="Times New Roman"/>
          <w:spacing w:val="-5"/>
        </w:rPr>
        <w:t xml:space="preserve"> </w:t>
      </w:r>
      <w:r w:rsidR="004A72A5" w:rsidRPr="008B128F">
        <w:rPr>
          <w:rFonts w:cs="Times New Roman"/>
        </w:rPr>
        <w:t>the</w:t>
      </w:r>
      <w:r w:rsidR="004A72A5" w:rsidRPr="008B128F">
        <w:rPr>
          <w:rFonts w:cs="Times New Roman"/>
          <w:spacing w:val="-6"/>
        </w:rPr>
        <w:t xml:space="preserve"> </w:t>
      </w:r>
      <w:r w:rsidR="004A72A5" w:rsidRPr="008B128F">
        <w:rPr>
          <w:rFonts w:cs="Times New Roman"/>
        </w:rPr>
        <w:t>first</w:t>
      </w:r>
      <w:r w:rsidR="004A72A5" w:rsidRPr="008B128F">
        <w:rPr>
          <w:rFonts w:cs="Times New Roman"/>
          <w:spacing w:val="-5"/>
        </w:rPr>
        <w:t xml:space="preserve"> </w:t>
      </w:r>
      <w:r w:rsidR="004A72A5" w:rsidRPr="008B128F">
        <w:rPr>
          <w:rFonts w:cs="Times New Roman"/>
        </w:rPr>
        <w:t>12-months</w:t>
      </w:r>
      <w:r w:rsidR="004A72A5" w:rsidRPr="008B128F">
        <w:rPr>
          <w:rFonts w:cs="Times New Roman"/>
          <w:spacing w:val="-6"/>
        </w:rPr>
        <w:t xml:space="preserve"> </w:t>
      </w:r>
      <w:r w:rsidR="004A72A5" w:rsidRPr="008B128F">
        <w:rPr>
          <w:rFonts w:cs="Times New Roman"/>
        </w:rPr>
        <w:t>of</w:t>
      </w:r>
      <w:r w:rsidR="004A72A5" w:rsidRPr="008B128F">
        <w:rPr>
          <w:rFonts w:cs="Times New Roman"/>
          <w:spacing w:val="-5"/>
        </w:rPr>
        <w:t xml:space="preserve"> </w:t>
      </w:r>
      <w:r w:rsidR="004A72A5" w:rsidRPr="008B128F">
        <w:rPr>
          <w:rFonts w:cs="Times New Roman"/>
        </w:rPr>
        <w:t>the</w:t>
      </w:r>
      <w:r w:rsidR="004A72A5" w:rsidRPr="008B128F">
        <w:rPr>
          <w:rFonts w:cs="Times New Roman"/>
          <w:spacing w:val="-5"/>
        </w:rPr>
        <w:t xml:space="preserve"> </w:t>
      </w:r>
      <w:r w:rsidR="004A72A5" w:rsidRPr="008B128F">
        <w:rPr>
          <w:rFonts w:cs="Times New Roman"/>
        </w:rPr>
        <w:t>project</w:t>
      </w:r>
      <w:r w:rsidR="004A72A5" w:rsidRPr="008B128F">
        <w:rPr>
          <w:rFonts w:cs="Times New Roman"/>
          <w:spacing w:val="-6"/>
        </w:rPr>
        <w:t xml:space="preserve"> </w:t>
      </w:r>
      <w:r w:rsidR="004A72A5" w:rsidRPr="008B128F">
        <w:rPr>
          <w:rFonts w:cs="Times New Roman"/>
        </w:rPr>
        <w:t>and</w:t>
      </w:r>
      <w:r w:rsidR="004A72A5" w:rsidRPr="008B128F">
        <w:rPr>
          <w:rFonts w:cs="Times New Roman"/>
          <w:spacing w:val="-5"/>
        </w:rPr>
        <w:t xml:space="preserve"> </w:t>
      </w:r>
      <w:r w:rsidR="004A72A5" w:rsidRPr="008B128F">
        <w:rPr>
          <w:rFonts w:cs="Times New Roman"/>
        </w:rPr>
        <w:t>a</w:t>
      </w:r>
      <w:r w:rsidR="004A72A5" w:rsidRPr="008B128F">
        <w:rPr>
          <w:rFonts w:cs="Times New Roman"/>
          <w:spacing w:val="-5"/>
        </w:rPr>
        <w:t xml:space="preserve"> </w:t>
      </w:r>
      <w:r w:rsidR="004A72A5" w:rsidRPr="008B128F">
        <w:rPr>
          <w:rFonts w:cs="Times New Roman"/>
        </w:rPr>
        <w:t>higher-level</w:t>
      </w:r>
      <w:r w:rsidR="004A72A5" w:rsidRPr="008B128F">
        <w:rPr>
          <w:rFonts w:cs="Times New Roman"/>
          <w:w w:val="99"/>
        </w:rPr>
        <w:t xml:space="preserve"> </w:t>
      </w:r>
      <w:r w:rsidR="004A72A5" w:rsidRPr="008B128F">
        <w:rPr>
          <w:rFonts w:cs="Times New Roman"/>
        </w:rPr>
        <w:t>description</w:t>
      </w:r>
      <w:r w:rsidR="004A72A5" w:rsidRPr="008B128F">
        <w:rPr>
          <w:rFonts w:cs="Times New Roman"/>
          <w:spacing w:val="-7"/>
        </w:rPr>
        <w:t xml:space="preserve"> for each subsequent year. </w:t>
      </w:r>
    </w:p>
    <w:p w14:paraId="6F885BC2" w14:textId="77777777" w:rsidR="00AB732C" w:rsidRPr="008B128F" w:rsidRDefault="00AB732C">
      <w:pPr>
        <w:pStyle w:val="Heading3"/>
        <w:tabs>
          <w:tab w:val="left" w:pos="500"/>
        </w:tabs>
        <w:spacing w:before="0"/>
        <w:ind w:left="0"/>
        <w:rPr>
          <w:rFonts w:cs="Times New Roman"/>
          <w:b w:val="0"/>
          <w:bCs w:val="0"/>
          <w:i/>
        </w:rPr>
      </w:pPr>
    </w:p>
    <w:p w14:paraId="58BEEB74" w14:textId="77777777" w:rsidR="004A72A5" w:rsidRPr="008B128F" w:rsidRDefault="004A72A5">
      <w:pPr>
        <w:pStyle w:val="Heading3"/>
        <w:tabs>
          <w:tab w:val="left" w:pos="500"/>
        </w:tabs>
        <w:spacing w:before="0"/>
        <w:ind w:left="0"/>
        <w:rPr>
          <w:rFonts w:cs="Times New Roman"/>
          <w:b w:val="0"/>
          <w:bCs w:val="0"/>
          <w:i/>
        </w:rPr>
      </w:pPr>
      <w:r w:rsidRPr="008B128F">
        <w:rPr>
          <w:rFonts w:cs="Times New Roman"/>
          <w:b w:val="0"/>
          <w:bCs w:val="0"/>
          <w:i/>
        </w:rPr>
        <w:t>Budget</w:t>
      </w:r>
      <w:r w:rsidR="00363A74" w:rsidRPr="008B128F">
        <w:rPr>
          <w:rFonts w:cs="Times New Roman"/>
          <w:b w:val="0"/>
          <w:bCs w:val="0"/>
          <w:i/>
        </w:rPr>
        <w:t xml:space="preserve"> Narrative</w:t>
      </w:r>
      <w:r w:rsidRPr="008B128F">
        <w:rPr>
          <w:rFonts w:cs="Times New Roman"/>
          <w:b w:val="0"/>
          <w:bCs w:val="0"/>
          <w:i/>
        </w:rPr>
        <w:t xml:space="preserve"> and Justification</w:t>
      </w:r>
    </w:p>
    <w:p w14:paraId="2F5BA64C" w14:textId="77777777" w:rsidR="004A72A5" w:rsidRPr="008B128F" w:rsidRDefault="004A72A5">
      <w:pPr>
        <w:pStyle w:val="Heading3"/>
        <w:tabs>
          <w:tab w:val="left" w:pos="500"/>
        </w:tabs>
        <w:spacing w:before="0"/>
        <w:ind w:left="0"/>
        <w:rPr>
          <w:rFonts w:cs="Times New Roman"/>
          <w:b w:val="0"/>
          <w:bCs w:val="0"/>
        </w:rPr>
      </w:pPr>
      <w:r w:rsidRPr="008B128F">
        <w:rPr>
          <w:rFonts w:cs="Times New Roman"/>
          <w:b w:val="0"/>
          <w:bCs w:val="0"/>
        </w:rPr>
        <w:t xml:space="preserve">A detailed budget with supporting justification must be provided and be related to recipient activities that are stated in awardees’ work plans. </w:t>
      </w:r>
      <w:r w:rsidR="00FC5D39" w:rsidRPr="008B128F">
        <w:rPr>
          <w:rFonts w:cs="Times New Roman"/>
          <w:b w:val="0"/>
          <w:bCs w:val="0"/>
        </w:rPr>
        <w:t xml:space="preserve"> </w:t>
      </w:r>
      <w:r w:rsidRPr="008B128F">
        <w:rPr>
          <w:rFonts w:cs="Times New Roman"/>
          <w:b w:val="0"/>
          <w:bCs w:val="0"/>
        </w:rPr>
        <w:t>Awardees must note the following budget-related issues:</w:t>
      </w:r>
    </w:p>
    <w:p w14:paraId="6A076D53" w14:textId="77777777" w:rsidR="00D374C3" w:rsidRPr="008B128F" w:rsidRDefault="00D374C3">
      <w:pPr>
        <w:pStyle w:val="Heading3"/>
        <w:tabs>
          <w:tab w:val="left" w:pos="500"/>
        </w:tabs>
        <w:spacing w:before="0"/>
        <w:rPr>
          <w:rFonts w:cs="Times New Roman"/>
          <w:b w:val="0"/>
          <w:bCs w:val="0"/>
        </w:rPr>
      </w:pPr>
    </w:p>
    <w:p w14:paraId="39FA0070" w14:textId="77777777" w:rsidR="004A72A5" w:rsidRPr="008B128F" w:rsidRDefault="004A72A5">
      <w:pPr>
        <w:pStyle w:val="Heading3"/>
        <w:numPr>
          <w:ilvl w:val="0"/>
          <w:numId w:val="4"/>
        </w:numPr>
        <w:tabs>
          <w:tab w:val="left" w:pos="500"/>
        </w:tabs>
        <w:spacing w:before="0"/>
        <w:rPr>
          <w:rFonts w:cs="Times New Roman"/>
          <w:b w:val="0"/>
          <w:bCs w:val="0"/>
        </w:rPr>
      </w:pPr>
      <w:r w:rsidRPr="008B128F">
        <w:rPr>
          <w:rFonts w:cs="Times New Roman"/>
          <w:b w:val="0"/>
          <w:bCs w:val="0"/>
        </w:rPr>
        <w:t xml:space="preserve">If indirect costs are requested, it will be necessary to include a copy of </w:t>
      </w:r>
      <w:r w:rsidR="00FC5D39" w:rsidRPr="008B128F">
        <w:rPr>
          <w:rFonts w:cs="Times New Roman"/>
          <w:b w:val="0"/>
          <w:bCs w:val="0"/>
        </w:rPr>
        <w:t>the</w:t>
      </w:r>
      <w:r w:rsidRPr="008B128F">
        <w:rPr>
          <w:rFonts w:cs="Times New Roman"/>
          <w:b w:val="0"/>
          <w:bCs w:val="0"/>
        </w:rPr>
        <w:t xml:space="preserve"> organization’s current negotiated Federal Indirect Cost Rate Agreement or a Cost Allocation Plan for those awardees under such a plan.</w:t>
      </w:r>
    </w:p>
    <w:p w14:paraId="46EFA91F" w14:textId="77777777" w:rsidR="00D374C3" w:rsidRPr="008B128F" w:rsidRDefault="00D374C3">
      <w:pPr>
        <w:pStyle w:val="Heading3"/>
        <w:tabs>
          <w:tab w:val="left" w:pos="500"/>
        </w:tabs>
        <w:spacing w:before="0"/>
        <w:ind w:left="820"/>
        <w:rPr>
          <w:rFonts w:cs="Times New Roman"/>
          <w:b w:val="0"/>
          <w:bCs w:val="0"/>
        </w:rPr>
      </w:pPr>
    </w:p>
    <w:p w14:paraId="7337DB55" w14:textId="77777777" w:rsidR="004A72A5" w:rsidRPr="008B128F" w:rsidRDefault="004A72A5">
      <w:pPr>
        <w:pStyle w:val="Heading3"/>
        <w:numPr>
          <w:ilvl w:val="0"/>
          <w:numId w:val="4"/>
        </w:numPr>
        <w:tabs>
          <w:tab w:val="left" w:pos="500"/>
        </w:tabs>
        <w:spacing w:before="0"/>
        <w:rPr>
          <w:rFonts w:cs="Times New Roman"/>
          <w:b w:val="0"/>
          <w:bCs w:val="0"/>
        </w:rPr>
      </w:pPr>
      <w:r w:rsidRPr="008B128F">
        <w:rPr>
          <w:rFonts w:cs="Times New Roman"/>
          <w:b w:val="0"/>
          <w:bCs w:val="0"/>
        </w:rPr>
        <w:t xml:space="preserve">Travel for program implementation should be justified and related to implementation activities. </w:t>
      </w:r>
    </w:p>
    <w:p w14:paraId="40E63A40" w14:textId="77777777" w:rsidR="00DD2179" w:rsidRPr="008B128F" w:rsidRDefault="00DD2179">
      <w:pPr>
        <w:pStyle w:val="ListParagraph"/>
        <w:rPr>
          <w:rFonts w:ascii="Times New Roman" w:hAnsi="Times New Roman" w:cs="Times New Roman"/>
          <w:b/>
          <w:bCs/>
          <w:sz w:val="24"/>
          <w:szCs w:val="24"/>
        </w:rPr>
      </w:pPr>
    </w:p>
    <w:p w14:paraId="5B557227" w14:textId="77777777" w:rsidR="00DD2179" w:rsidRPr="008B128F" w:rsidRDefault="00DD2179">
      <w:pPr>
        <w:pStyle w:val="Heading3"/>
        <w:numPr>
          <w:ilvl w:val="0"/>
          <w:numId w:val="4"/>
        </w:numPr>
        <w:tabs>
          <w:tab w:val="left" w:pos="500"/>
        </w:tabs>
        <w:spacing w:before="0"/>
        <w:rPr>
          <w:rFonts w:cs="Times New Roman"/>
          <w:b w:val="0"/>
          <w:bCs w:val="0"/>
        </w:rPr>
      </w:pPr>
      <w:r w:rsidRPr="008B128F">
        <w:rPr>
          <w:rFonts w:cs="Times New Roman"/>
          <w:b w:val="0"/>
          <w:bCs w:val="0"/>
        </w:rPr>
        <w:t>Budgets that include costs for equipment (e.g., laboratory or waste management equipment) must be detailed in the budget narrative and justification.</w:t>
      </w:r>
    </w:p>
    <w:p w14:paraId="23D8F54D" w14:textId="77777777" w:rsidR="00363A74" w:rsidRPr="008B128F" w:rsidRDefault="00363A74">
      <w:pPr>
        <w:pStyle w:val="Heading3"/>
        <w:tabs>
          <w:tab w:val="left" w:pos="500"/>
        </w:tabs>
        <w:spacing w:before="0"/>
        <w:ind w:left="0"/>
        <w:rPr>
          <w:rFonts w:cs="Times New Roman"/>
          <w:b w:val="0"/>
          <w:bCs w:val="0"/>
        </w:rPr>
      </w:pPr>
    </w:p>
    <w:p w14:paraId="554753F4" w14:textId="77777777" w:rsidR="00363A74" w:rsidRPr="008B128F" w:rsidRDefault="00363A74">
      <w:pPr>
        <w:rPr>
          <w:rFonts w:ascii="Times New Roman" w:eastAsia="MS Mincho" w:hAnsi="Times New Roman" w:cs="Times New Roman"/>
          <w:iCs/>
          <w:sz w:val="24"/>
          <w:szCs w:val="24"/>
        </w:rPr>
      </w:pPr>
      <w:r w:rsidRPr="008B128F">
        <w:rPr>
          <w:rFonts w:ascii="Times New Roman" w:eastAsia="MS Mincho" w:hAnsi="Times New Roman" w:cs="Times New Roman"/>
          <w:iCs/>
          <w:sz w:val="24"/>
          <w:szCs w:val="24"/>
        </w:rPr>
        <w:t>The budget narrative</w:t>
      </w:r>
      <w:r w:rsidR="00FC5D39" w:rsidRPr="008B128F">
        <w:rPr>
          <w:rFonts w:ascii="Times New Roman" w:eastAsia="MS Mincho" w:hAnsi="Times New Roman" w:cs="Times New Roman"/>
          <w:iCs/>
          <w:sz w:val="24"/>
          <w:szCs w:val="24"/>
        </w:rPr>
        <w:t xml:space="preserve"> or </w:t>
      </w:r>
      <w:r w:rsidRPr="008B128F">
        <w:rPr>
          <w:rFonts w:ascii="Times New Roman" w:eastAsia="MS Mincho" w:hAnsi="Times New Roman" w:cs="Times New Roman"/>
          <w:iCs/>
          <w:sz w:val="24"/>
          <w:szCs w:val="24"/>
        </w:rPr>
        <w:t>justification should be provided using</w:t>
      </w:r>
      <w:r w:rsidR="00D75D1C" w:rsidRPr="008B128F">
        <w:rPr>
          <w:rFonts w:ascii="Times New Roman" w:eastAsia="MS Mincho" w:hAnsi="Times New Roman" w:cs="Times New Roman"/>
          <w:iCs/>
          <w:sz w:val="24"/>
          <w:szCs w:val="24"/>
        </w:rPr>
        <w:t xml:space="preserve"> the instructions included in Attachment A</w:t>
      </w:r>
      <w:r w:rsidR="00D44954" w:rsidRPr="008B128F">
        <w:rPr>
          <w:rFonts w:ascii="Times New Roman" w:eastAsia="MS Mincho" w:hAnsi="Times New Roman" w:cs="Times New Roman"/>
          <w:iCs/>
          <w:sz w:val="24"/>
          <w:szCs w:val="24"/>
        </w:rPr>
        <w:t xml:space="preserve"> </w:t>
      </w:r>
      <w:r w:rsidR="00D75D1C" w:rsidRPr="008B128F">
        <w:rPr>
          <w:rFonts w:ascii="Times New Roman" w:eastAsia="MS Mincho" w:hAnsi="Times New Roman" w:cs="Times New Roman"/>
          <w:iCs/>
          <w:sz w:val="24"/>
          <w:szCs w:val="24"/>
        </w:rPr>
        <w:t>(Instructions for Completing Required Forms)</w:t>
      </w:r>
      <w:r w:rsidR="00D44954" w:rsidRPr="008B128F">
        <w:rPr>
          <w:rFonts w:ascii="Times New Roman" w:eastAsia="MS Mincho" w:hAnsi="Times New Roman" w:cs="Times New Roman"/>
          <w:iCs/>
          <w:sz w:val="24"/>
          <w:szCs w:val="24"/>
        </w:rPr>
        <w:t xml:space="preserve"> of this FOA.  </w:t>
      </w:r>
      <w:r w:rsidRPr="008B128F">
        <w:rPr>
          <w:rFonts w:ascii="Times New Roman" w:eastAsia="MS Mincho" w:hAnsi="Times New Roman" w:cs="Times New Roman"/>
          <w:iCs/>
          <w:sz w:val="24"/>
          <w:szCs w:val="24"/>
        </w:rPr>
        <w:t>Applicants are encouraged to pay particular attention to Attachment B</w:t>
      </w:r>
      <w:r w:rsidR="00D44954" w:rsidRPr="008B128F">
        <w:rPr>
          <w:rFonts w:ascii="Times New Roman" w:eastAsia="MS Mincho" w:hAnsi="Times New Roman" w:cs="Times New Roman"/>
          <w:iCs/>
          <w:sz w:val="24"/>
          <w:szCs w:val="24"/>
        </w:rPr>
        <w:t xml:space="preserve"> (Budget Narrative/Justification Sample Format)</w:t>
      </w:r>
      <w:r w:rsidRPr="008B128F">
        <w:rPr>
          <w:rFonts w:ascii="Times New Roman" w:eastAsia="MS Mincho" w:hAnsi="Times New Roman" w:cs="Times New Roman"/>
          <w:iCs/>
          <w:sz w:val="24"/>
          <w:szCs w:val="24"/>
        </w:rPr>
        <w:t xml:space="preserve">, which provides an example of the level of detail sought.  </w:t>
      </w:r>
    </w:p>
    <w:p w14:paraId="2C6C8E56" w14:textId="77777777" w:rsidR="00D75D1C" w:rsidRPr="008B128F" w:rsidRDefault="00D75D1C">
      <w:pPr>
        <w:rPr>
          <w:rFonts w:ascii="Times New Roman" w:eastAsia="MS Mincho" w:hAnsi="Times New Roman" w:cs="Times New Roman"/>
          <w:iCs/>
          <w:sz w:val="24"/>
          <w:szCs w:val="24"/>
        </w:rPr>
      </w:pPr>
    </w:p>
    <w:p w14:paraId="5B9D32C9" w14:textId="77777777" w:rsidR="004A72A5" w:rsidRPr="008B128F" w:rsidRDefault="004A72A5">
      <w:pPr>
        <w:pStyle w:val="Heading3"/>
        <w:tabs>
          <w:tab w:val="left" w:pos="500"/>
        </w:tabs>
        <w:spacing w:before="0"/>
        <w:ind w:left="0"/>
        <w:rPr>
          <w:rFonts w:cs="Times New Roman"/>
          <w:b w:val="0"/>
          <w:bCs w:val="0"/>
          <w:i/>
        </w:rPr>
      </w:pPr>
      <w:r w:rsidRPr="008B128F">
        <w:rPr>
          <w:rFonts w:cs="Times New Roman"/>
          <w:b w:val="0"/>
          <w:i/>
        </w:rPr>
        <w:t>Performance</w:t>
      </w:r>
      <w:r w:rsidRPr="008B128F">
        <w:rPr>
          <w:rFonts w:cs="Times New Roman"/>
          <w:b w:val="0"/>
          <w:i/>
          <w:spacing w:val="-12"/>
        </w:rPr>
        <w:t xml:space="preserve"> </w:t>
      </w:r>
      <w:r w:rsidRPr="008B128F">
        <w:rPr>
          <w:rFonts w:cs="Times New Roman"/>
          <w:b w:val="0"/>
          <w:i/>
        </w:rPr>
        <w:t>Measurement</w:t>
      </w:r>
      <w:r w:rsidRPr="008B128F">
        <w:rPr>
          <w:rFonts w:cs="Times New Roman"/>
          <w:b w:val="0"/>
          <w:i/>
          <w:spacing w:val="-12"/>
        </w:rPr>
        <w:t xml:space="preserve"> </w:t>
      </w:r>
      <w:r w:rsidRPr="008B128F">
        <w:rPr>
          <w:rFonts w:cs="Times New Roman"/>
          <w:b w:val="0"/>
          <w:i/>
        </w:rPr>
        <w:t>and</w:t>
      </w:r>
      <w:r w:rsidRPr="008B128F">
        <w:rPr>
          <w:rFonts w:cs="Times New Roman"/>
          <w:b w:val="0"/>
          <w:i/>
          <w:spacing w:val="-12"/>
        </w:rPr>
        <w:t xml:space="preserve"> </w:t>
      </w:r>
      <w:r w:rsidRPr="008B128F">
        <w:rPr>
          <w:rFonts w:cs="Times New Roman"/>
          <w:b w:val="0"/>
          <w:i/>
        </w:rPr>
        <w:t>Evaluation</w:t>
      </w:r>
      <w:r w:rsidRPr="008B128F">
        <w:rPr>
          <w:rFonts w:cs="Times New Roman"/>
          <w:b w:val="0"/>
          <w:i/>
          <w:spacing w:val="-12"/>
        </w:rPr>
        <w:t xml:space="preserve"> </w:t>
      </w:r>
      <w:r w:rsidRPr="008B128F">
        <w:rPr>
          <w:rFonts w:cs="Times New Roman"/>
          <w:b w:val="0"/>
          <w:i/>
        </w:rPr>
        <w:t>Strategy</w:t>
      </w:r>
    </w:p>
    <w:p w14:paraId="38B2360A" w14:textId="77777777" w:rsidR="004A72A5" w:rsidRPr="008B128F" w:rsidRDefault="004A72A5">
      <w:pPr>
        <w:pStyle w:val="BodyText"/>
        <w:ind w:left="0" w:right="368"/>
        <w:rPr>
          <w:rFonts w:cs="Times New Roman"/>
        </w:rPr>
      </w:pPr>
      <w:r w:rsidRPr="008B128F">
        <w:rPr>
          <w:rFonts w:cs="Times New Roman"/>
        </w:rPr>
        <w:t>Awardees</w:t>
      </w:r>
      <w:r w:rsidRPr="008B128F">
        <w:rPr>
          <w:rFonts w:cs="Times New Roman"/>
          <w:spacing w:val="-6"/>
        </w:rPr>
        <w:t xml:space="preserve"> </w:t>
      </w:r>
      <w:r w:rsidRPr="008B128F">
        <w:rPr>
          <w:rFonts w:cs="Times New Roman"/>
        </w:rPr>
        <w:t>will</w:t>
      </w:r>
      <w:r w:rsidRPr="008B128F">
        <w:rPr>
          <w:rFonts w:cs="Times New Roman"/>
          <w:spacing w:val="-5"/>
        </w:rPr>
        <w:t xml:space="preserve"> </w:t>
      </w:r>
      <w:r w:rsidRPr="008B128F">
        <w:rPr>
          <w:rFonts w:cs="Times New Roman"/>
        </w:rPr>
        <w:t>be</w:t>
      </w:r>
      <w:r w:rsidRPr="008B128F">
        <w:rPr>
          <w:rFonts w:cs="Times New Roman"/>
          <w:spacing w:val="-6"/>
        </w:rPr>
        <w:t xml:space="preserve"> </w:t>
      </w:r>
      <w:r w:rsidRPr="008B128F">
        <w:rPr>
          <w:rFonts w:cs="Times New Roman"/>
        </w:rPr>
        <w:t>required</w:t>
      </w:r>
      <w:r w:rsidRPr="008B128F">
        <w:rPr>
          <w:rFonts w:cs="Times New Roman"/>
          <w:spacing w:val="-5"/>
        </w:rPr>
        <w:t xml:space="preserve"> </w:t>
      </w:r>
      <w:r w:rsidRPr="008B128F">
        <w:rPr>
          <w:rFonts w:cs="Times New Roman"/>
        </w:rPr>
        <w:t>to</w:t>
      </w:r>
      <w:r w:rsidRPr="008B128F">
        <w:rPr>
          <w:rFonts w:cs="Times New Roman"/>
          <w:spacing w:val="-6"/>
        </w:rPr>
        <w:t xml:space="preserve"> </w:t>
      </w:r>
      <w:r w:rsidRPr="008B128F">
        <w:rPr>
          <w:rFonts w:cs="Times New Roman"/>
        </w:rPr>
        <w:t>report</w:t>
      </w:r>
      <w:r w:rsidRPr="008B128F">
        <w:rPr>
          <w:rFonts w:cs="Times New Roman"/>
          <w:spacing w:val="-5"/>
        </w:rPr>
        <w:t xml:space="preserve"> </w:t>
      </w:r>
      <w:r w:rsidRPr="008B128F">
        <w:rPr>
          <w:rFonts w:cs="Times New Roman"/>
        </w:rPr>
        <w:t>on</w:t>
      </w:r>
      <w:r w:rsidRPr="008B128F">
        <w:rPr>
          <w:rFonts w:cs="Times New Roman"/>
          <w:spacing w:val="-5"/>
        </w:rPr>
        <w:t xml:space="preserve"> </w:t>
      </w:r>
      <w:r w:rsidRPr="008B128F">
        <w:rPr>
          <w:rFonts w:cs="Times New Roman"/>
        </w:rPr>
        <w:t>a</w:t>
      </w:r>
      <w:r w:rsidRPr="008B128F">
        <w:rPr>
          <w:rFonts w:cs="Times New Roman"/>
          <w:spacing w:val="-6"/>
        </w:rPr>
        <w:t xml:space="preserve"> </w:t>
      </w:r>
      <w:r w:rsidRPr="008B128F">
        <w:rPr>
          <w:rFonts w:cs="Times New Roman"/>
        </w:rPr>
        <w:t>small</w:t>
      </w:r>
      <w:r w:rsidRPr="008B128F">
        <w:rPr>
          <w:rFonts w:cs="Times New Roman"/>
          <w:spacing w:val="-5"/>
        </w:rPr>
        <w:t xml:space="preserve"> </w:t>
      </w:r>
      <w:r w:rsidRPr="008B128F">
        <w:rPr>
          <w:rFonts w:cs="Times New Roman"/>
        </w:rPr>
        <w:t>set</w:t>
      </w:r>
      <w:r w:rsidRPr="008B128F">
        <w:rPr>
          <w:rFonts w:cs="Times New Roman"/>
          <w:spacing w:val="-6"/>
        </w:rPr>
        <w:t xml:space="preserve"> </w:t>
      </w:r>
      <w:r w:rsidRPr="008B128F">
        <w:rPr>
          <w:rFonts w:cs="Times New Roman"/>
        </w:rPr>
        <w:t>of</w:t>
      </w:r>
      <w:r w:rsidRPr="008B128F">
        <w:rPr>
          <w:rFonts w:cs="Times New Roman"/>
          <w:spacing w:val="-5"/>
        </w:rPr>
        <w:t xml:space="preserve"> </w:t>
      </w:r>
      <w:r w:rsidRPr="008B128F">
        <w:rPr>
          <w:rFonts w:cs="Times New Roman"/>
        </w:rPr>
        <w:t>ASPR-defined</w:t>
      </w:r>
      <w:r w:rsidRPr="008B128F">
        <w:rPr>
          <w:rFonts w:cs="Times New Roman"/>
          <w:spacing w:val="-6"/>
        </w:rPr>
        <w:t xml:space="preserve"> </w:t>
      </w:r>
      <w:r w:rsidRPr="008B128F">
        <w:rPr>
          <w:rFonts w:cs="Times New Roman"/>
        </w:rPr>
        <w:t>performance</w:t>
      </w:r>
      <w:r w:rsidRPr="008B128F">
        <w:rPr>
          <w:rFonts w:cs="Times New Roman"/>
          <w:spacing w:val="-5"/>
        </w:rPr>
        <w:t xml:space="preserve"> </w:t>
      </w:r>
      <w:r w:rsidRPr="008B128F">
        <w:rPr>
          <w:rFonts w:cs="Times New Roman"/>
        </w:rPr>
        <w:t>measures</w:t>
      </w:r>
      <w:r w:rsidRPr="008B128F">
        <w:rPr>
          <w:rFonts w:cs="Times New Roman"/>
          <w:spacing w:val="-5"/>
        </w:rPr>
        <w:t xml:space="preserve"> </w:t>
      </w:r>
      <w:r w:rsidRPr="008B128F">
        <w:rPr>
          <w:rFonts w:cs="Times New Roman"/>
        </w:rPr>
        <w:t>that</w:t>
      </w:r>
      <w:r w:rsidRPr="008B128F">
        <w:rPr>
          <w:rFonts w:cs="Times New Roman"/>
          <w:spacing w:val="-6"/>
        </w:rPr>
        <w:t xml:space="preserve"> </w:t>
      </w:r>
      <w:r w:rsidRPr="008B128F">
        <w:rPr>
          <w:rFonts w:cs="Times New Roman"/>
        </w:rPr>
        <w:t>will</w:t>
      </w:r>
      <w:r w:rsidRPr="008B128F">
        <w:rPr>
          <w:rFonts w:cs="Times New Roman"/>
          <w:w w:val="99"/>
        </w:rPr>
        <w:t xml:space="preserve"> </w:t>
      </w:r>
      <w:r w:rsidRPr="008B128F">
        <w:rPr>
          <w:rFonts w:cs="Times New Roman"/>
        </w:rPr>
        <w:t>demonstrate,</w:t>
      </w:r>
      <w:r w:rsidRPr="008B128F">
        <w:rPr>
          <w:rFonts w:cs="Times New Roman"/>
          <w:spacing w:val="-7"/>
        </w:rPr>
        <w:t xml:space="preserve"> </w:t>
      </w:r>
      <w:r w:rsidRPr="008B128F">
        <w:rPr>
          <w:rFonts w:cs="Times New Roman"/>
        </w:rPr>
        <w:t>or</w:t>
      </w:r>
      <w:r w:rsidRPr="008B128F">
        <w:rPr>
          <w:rFonts w:cs="Times New Roman"/>
          <w:spacing w:val="-6"/>
        </w:rPr>
        <w:t xml:space="preserve"> </w:t>
      </w:r>
      <w:r w:rsidRPr="008B128F">
        <w:rPr>
          <w:rFonts w:cs="Times New Roman"/>
        </w:rPr>
        <w:t>show</w:t>
      </w:r>
      <w:r w:rsidRPr="008B128F">
        <w:rPr>
          <w:rFonts w:cs="Times New Roman"/>
          <w:spacing w:val="-7"/>
        </w:rPr>
        <w:t xml:space="preserve"> </w:t>
      </w:r>
      <w:r w:rsidRPr="008B128F">
        <w:rPr>
          <w:rFonts w:cs="Times New Roman"/>
        </w:rPr>
        <w:t>progress</w:t>
      </w:r>
      <w:r w:rsidRPr="008B128F">
        <w:rPr>
          <w:rFonts w:cs="Times New Roman"/>
          <w:spacing w:val="-6"/>
        </w:rPr>
        <w:t xml:space="preserve"> </w:t>
      </w:r>
      <w:r w:rsidRPr="008B128F">
        <w:rPr>
          <w:rFonts w:cs="Times New Roman"/>
        </w:rPr>
        <w:t>toward,</w:t>
      </w:r>
      <w:r w:rsidRPr="008B128F">
        <w:rPr>
          <w:rFonts w:cs="Times New Roman"/>
          <w:spacing w:val="-7"/>
        </w:rPr>
        <w:t xml:space="preserve"> </w:t>
      </w:r>
      <w:r w:rsidRPr="008B128F">
        <w:rPr>
          <w:rFonts w:cs="Times New Roman"/>
        </w:rPr>
        <w:t>the</w:t>
      </w:r>
      <w:r w:rsidRPr="008B128F">
        <w:rPr>
          <w:rFonts w:cs="Times New Roman"/>
          <w:spacing w:val="-6"/>
        </w:rPr>
        <w:t xml:space="preserve"> </w:t>
      </w:r>
      <w:r w:rsidRPr="008B128F">
        <w:rPr>
          <w:rFonts w:cs="Times New Roman"/>
        </w:rPr>
        <w:t>accomplishment</w:t>
      </w:r>
      <w:r w:rsidRPr="008B128F">
        <w:rPr>
          <w:rFonts w:cs="Times New Roman"/>
          <w:spacing w:val="-7"/>
        </w:rPr>
        <w:t xml:space="preserve"> </w:t>
      </w:r>
      <w:r w:rsidRPr="008B128F">
        <w:rPr>
          <w:rFonts w:cs="Times New Roman"/>
        </w:rPr>
        <w:t>of</w:t>
      </w:r>
      <w:r w:rsidRPr="008B128F">
        <w:rPr>
          <w:rFonts w:cs="Times New Roman"/>
          <w:spacing w:val="-6"/>
        </w:rPr>
        <w:t xml:space="preserve"> </w:t>
      </w:r>
      <w:r w:rsidRPr="008B128F">
        <w:rPr>
          <w:rFonts w:cs="Times New Roman"/>
        </w:rPr>
        <w:t>program</w:t>
      </w:r>
      <w:r w:rsidRPr="008B128F">
        <w:rPr>
          <w:rFonts w:cs="Times New Roman"/>
          <w:spacing w:val="-7"/>
        </w:rPr>
        <w:t xml:space="preserve"> </w:t>
      </w:r>
      <w:r w:rsidRPr="008B128F">
        <w:rPr>
          <w:rFonts w:cs="Times New Roman"/>
        </w:rPr>
        <w:t>outcomes</w:t>
      </w:r>
      <w:r w:rsidR="00DC2A43" w:rsidRPr="008B128F">
        <w:rPr>
          <w:rFonts w:cs="Times New Roman"/>
        </w:rPr>
        <w:t>.</w:t>
      </w:r>
      <w:r w:rsidRPr="008B128F">
        <w:rPr>
          <w:rFonts w:cs="Times New Roman"/>
          <w:spacing w:val="-6"/>
        </w:rPr>
        <w:t xml:space="preserve"> </w:t>
      </w:r>
    </w:p>
    <w:p w14:paraId="27D0027D" w14:textId="77777777" w:rsidR="00D374C3" w:rsidRPr="008B128F" w:rsidRDefault="00D374C3">
      <w:pPr>
        <w:pStyle w:val="BodyText"/>
        <w:ind w:right="368"/>
        <w:rPr>
          <w:rFonts w:cs="Times New Roman"/>
        </w:rPr>
      </w:pPr>
    </w:p>
    <w:p w14:paraId="71FC3B9E" w14:textId="77777777" w:rsidR="004A72A5" w:rsidRPr="008B128F" w:rsidRDefault="004A72A5">
      <w:pPr>
        <w:pStyle w:val="BodyText"/>
        <w:ind w:left="0" w:right="368"/>
        <w:rPr>
          <w:rFonts w:cs="Times New Roman"/>
        </w:rPr>
      </w:pPr>
      <w:r w:rsidRPr="008B128F">
        <w:rPr>
          <w:rFonts w:cs="Times New Roman"/>
        </w:rPr>
        <w:t>As</w:t>
      </w:r>
      <w:r w:rsidRPr="008B128F">
        <w:rPr>
          <w:rFonts w:cs="Times New Roman"/>
          <w:spacing w:val="-5"/>
        </w:rPr>
        <w:t xml:space="preserve"> </w:t>
      </w:r>
      <w:r w:rsidRPr="008B128F">
        <w:rPr>
          <w:rFonts w:cs="Times New Roman"/>
        </w:rPr>
        <w:t>part</w:t>
      </w:r>
      <w:r w:rsidRPr="008B128F">
        <w:rPr>
          <w:rFonts w:cs="Times New Roman"/>
          <w:spacing w:val="-4"/>
        </w:rPr>
        <w:t xml:space="preserve"> </w:t>
      </w:r>
      <w:r w:rsidRPr="008B128F">
        <w:rPr>
          <w:rFonts w:cs="Times New Roman"/>
        </w:rPr>
        <w:t>of</w:t>
      </w:r>
      <w:r w:rsidRPr="008B128F">
        <w:rPr>
          <w:rFonts w:cs="Times New Roman"/>
          <w:spacing w:val="-5"/>
        </w:rPr>
        <w:t xml:space="preserve"> </w:t>
      </w:r>
      <w:r w:rsidRPr="008B128F">
        <w:rPr>
          <w:rFonts w:cs="Times New Roman"/>
        </w:rPr>
        <w:t>this</w:t>
      </w:r>
      <w:r w:rsidRPr="008B128F">
        <w:rPr>
          <w:rFonts w:cs="Times New Roman"/>
          <w:spacing w:val="-4"/>
        </w:rPr>
        <w:t xml:space="preserve"> </w:t>
      </w:r>
      <w:r w:rsidRPr="008B128F">
        <w:rPr>
          <w:rFonts w:cs="Times New Roman"/>
        </w:rPr>
        <w:t>application,</w:t>
      </w:r>
      <w:r w:rsidRPr="008B128F">
        <w:rPr>
          <w:rFonts w:cs="Times New Roman"/>
          <w:spacing w:val="-4"/>
        </w:rPr>
        <w:t xml:space="preserve"> </w:t>
      </w:r>
      <w:r w:rsidRPr="008B128F">
        <w:rPr>
          <w:rFonts w:cs="Times New Roman"/>
        </w:rPr>
        <w:t>awardees</w:t>
      </w:r>
      <w:r w:rsidRPr="008B128F">
        <w:rPr>
          <w:rFonts w:cs="Times New Roman"/>
          <w:spacing w:val="-5"/>
        </w:rPr>
        <w:t xml:space="preserve"> </w:t>
      </w:r>
      <w:r w:rsidRPr="008B128F">
        <w:rPr>
          <w:rFonts w:cs="Times New Roman"/>
        </w:rPr>
        <w:t>should</w:t>
      </w:r>
      <w:r w:rsidRPr="008B128F">
        <w:rPr>
          <w:rFonts w:cs="Times New Roman"/>
          <w:spacing w:val="-4"/>
        </w:rPr>
        <w:t xml:space="preserve"> </w:t>
      </w:r>
      <w:r w:rsidRPr="008B128F">
        <w:rPr>
          <w:rFonts w:cs="Times New Roman"/>
        </w:rPr>
        <w:t>describe</w:t>
      </w:r>
      <w:r w:rsidRPr="008B128F">
        <w:rPr>
          <w:rFonts w:cs="Times New Roman"/>
          <w:spacing w:val="-5"/>
        </w:rPr>
        <w:t xml:space="preserve"> </w:t>
      </w:r>
      <w:r w:rsidRPr="008B128F">
        <w:rPr>
          <w:rFonts w:cs="Times New Roman"/>
        </w:rPr>
        <w:t>in</w:t>
      </w:r>
      <w:r w:rsidRPr="008B128F">
        <w:rPr>
          <w:rFonts w:cs="Times New Roman"/>
          <w:spacing w:val="-4"/>
        </w:rPr>
        <w:t xml:space="preserve"> </w:t>
      </w:r>
      <w:r w:rsidRPr="008B128F">
        <w:rPr>
          <w:rFonts w:cs="Times New Roman"/>
        </w:rPr>
        <w:t>a</w:t>
      </w:r>
      <w:r w:rsidRPr="008B128F">
        <w:rPr>
          <w:rFonts w:cs="Times New Roman"/>
          <w:spacing w:val="-4"/>
        </w:rPr>
        <w:t xml:space="preserve"> </w:t>
      </w:r>
      <w:r w:rsidRPr="008B128F">
        <w:rPr>
          <w:rFonts w:cs="Times New Roman"/>
        </w:rPr>
        <w:t>brief</w:t>
      </w:r>
      <w:r w:rsidRPr="008B128F">
        <w:rPr>
          <w:rFonts w:cs="Times New Roman"/>
          <w:spacing w:val="-5"/>
        </w:rPr>
        <w:t xml:space="preserve"> </w:t>
      </w:r>
      <w:r w:rsidRPr="008B128F">
        <w:rPr>
          <w:rFonts w:cs="Times New Roman"/>
        </w:rPr>
        <w:t>narrative</w:t>
      </w:r>
      <w:r w:rsidRPr="008B128F">
        <w:rPr>
          <w:rFonts w:cs="Times New Roman"/>
          <w:spacing w:val="-4"/>
        </w:rPr>
        <w:t xml:space="preserve"> </w:t>
      </w:r>
      <w:r w:rsidRPr="008B128F">
        <w:rPr>
          <w:rFonts w:cs="Times New Roman"/>
        </w:rPr>
        <w:t>a</w:t>
      </w:r>
      <w:r w:rsidRPr="008B128F">
        <w:rPr>
          <w:rFonts w:cs="Times New Roman"/>
          <w:spacing w:val="-6"/>
        </w:rPr>
        <w:t xml:space="preserve"> </w:t>
      </w:r>
      <w:r w:rsidRPr="008B128F">
        <w:rPr>
          <w:rFonts w:cs="Times New Roman"/>
        </w:rPr>
        <w:t>plan</w:t>
      </w:r>
      <w:r w:rsidRPr="008B128F">
        <w:rPr>
          <w:rFonts w:cs="Times New Roman"/>
          <w:spacing w:val="-6"/>
        </w:rPr>
        <w:t xml:space="preserve"> </w:t>
      </w:r>
      <w:r w:rsidRPr="008B128F">
        <w:rPr>
          <w:rFonts w:cs="Times New Roman"/>
        </w:rPr>
        <w:t>to</w:t>
      </w:r>
      <w:r w:rsidRPr="008B128F">
        <w:rPr>
          <w:rFonts w:cs="Times New Roman"/>
          <w:spacing w:val="-6"/>
        </w:rPr>
        <w:t xml:space="preserve"> </w:t>
      </w:r>
      <w:r w:rsidRPr="008B128F">
        <w:rPr>
          <w:rFonts w:cs="Times New Roman"/>
        </w:rPr>
        <w:t>affirm</w:t>
      </w:r>
      <w:r w:rsidRPr="008B128F">
        <w:rPr>
          <w:rFonts w:cs="Times New Roman"/>
          <w:spacing w:val="-6"/>
        </w:rPr>
        <w:t xml:space="preserve"> </w:t>
      </w:r>
      <w:r w:rsidRPr="008B128F">
        <w:rPr>
          <w:rFonts w:cs="Times New Roman"/>
        </w:rPr>
        <w:t>and</w:t>
      </w:r>
      <w:r w:rsidRPr="008B128F">
        <w:rPr>
          <w:rFonts w:cs="Times New Roman"/>
          <w:spacing w:val="-6"/>
        </w:rPr>
        <w:t xml:space="preserve"> </w:t>
      </w:r>
      <w:r w:rsidRPr="008B128F">
        <w:rPr>
          <w:rFonts w:cs="Times New Roman"/>
        </w:rPr>
        <w:t>acknowledge</w:t>
      </w:r>
      <w:r w:rsidRPr="008B128F">
        <w:rPr>
          <w:rFonts w:cs="Times New Roman"/>
          <w:spacing w:val="-6"/>
        </w:rPr>
        <w:t xml:space="preserve"> </w:t>
      </w:r>
      <w:r w:rsidRPr="008B128F">
        <w:rPr>
          <w:rFonts w:cs="Times New Roman"/>
        </w:rPr>
        <w:t>the</w:t>
      </w:r>
      <w:r w:rsidRPr="008B128F">
        <w:rPr>
          <w:rFonts w:cs="Times New Roman"/>
          <w:spacing w:val="-6"/>
        </w:rPr>
        <w:t xml:space="preserve"> </w:t>
      </w:r>
      <w:r w:rsidRPr="008B128F">
        <w:rPr>
          <w:rFonts w:cs="Times New Roman"/>
        </w:rPr>
        <w:t>awardee’s</w:t>
      </w:r>
      <w:r w:rsidRPr="008B128F">
        <w:rPr>
          <w:rFonts w:cs="Times New Roman"/>
          <w:spacing w:val="-6"/>
        </w:rPr>
        <w:t xml:space="preserve"> </w:t>
      </w:r>
      <w:r w:rsidRPr="008B128F">
        <w:rPr>
          <w:rFonts w:cs="Times New Roman"/>
        </w:rPr>
        <w:t>ability</w:t>
      </w:r>
      <w:r w:rsidRPr="008B128F">
        <w:rPr>
          <w:rFonts w:cs="Times New Roman"/>
          <w:spacing w:val="-6"/>
        </w:rPr>
        <w:t xml:space="preserve"> </w:t>
      </w:r>
      <w:r w:rsidRPr="008B128F">
        <w:rPr>
          <w:rFonts w:cs="Times New Roman"/>
        </w:rPr>
        <w:t>to</w:t>
      </w:r>
      <w:r w:rsidRPr="008B128F">
        <w:rPr>
          <w:rFonts w:cs="Times New Roman"/>
          <w:spacing w:val="-6"/>
        </w:rPr>
        <w:t xml:space="preserve"> </w:t>
      </w:r>
      <w:r w:rsidRPr="008B128F">
        <w:rPr>
          <w:rFonts w:cs="Times New Roman"/>
        </w:rPr>
        <w:t>collect</w:t>
      </w:r>
      <w:r w:rsidRPr="008B128F">
        <w:rPr>
          <w:rFonts w:cs="Times New Roman"/>
          <w:spacing w:val="-6"/>
        </w:rPr>
        <w:t xml:space="preserve"> </w:t>
      </w:r>
      <w:r w:rsidRPr="008B128F">
        <w:rPr>
          <w:rFonts w:cs="Times New Roman"/>
        </w:rPr>
        <w:t>and</w:t>
      </w:r>
      <w:r w:rsidRPr="008B128F">
        <w:rPr>
          <w:rFonts w:cs="Times New Roman"/>
          <w:spacing w:val="-6"/>
        </w:rPr>
        <w:t xml:space="preserve"> </w:t>
      </w:r>
      <w:r w:rsidRPr="008B128F">
        <w:rPr>
          <w:rFonts w:cs="Times New Roman"/>
        </w:rPr>
        <w:t>respond</w:t>
      </w:r>
      <w:r w:rsidRPr="008B128F">
        <w:rPr>
          <w:rFonts w:cs="Times New Roman"/>
          <w:spacing w:val="-6"/>
        </w:rPr>
        <w:t xml:space="preserve"> </w:t>
      </w:r>
      <w:r w:rsidRPr="008B128F">
        <w:rPr>
          <w:rFonts w:cs="Times New Roman"/>
        </w:rPr>
        <w:t>to</w:t>
      </w:r>
      <w:r w:rsidRPr="008B128F">
        <w:rPr>
          <w:rFonts w:cs="Times New Roman"/>
          <w:w w:val="99"/>
        </w:rPr>
        <w:t xml:space="preserve"> </w:t>
      </w:r>
      <w:r w:rsidRPr="008B128F">
        <w:rPr>
          <w:rFonts w:cs="Times New Roman"/>
        </w:rPr>
        <w:t>required</w:t>
      </w:r>
      <w:r w:rsidRPr="008B128F">
        <w:rPr>
          <w:rFonts w:cs="Times New Roman"/>
          <w:spacing w:val="-8"/>
        </w:rPr>
        <w:t xml:space="preserve"> </w:t>
      </w:r>
      <w:r w:rsidRPr="008B128F">
        <w:rPr>
          <w:rFonts w:cs="Times New Roman"/>
        </w:rPr>
        <w:t>ASPR-defined</w:t>
      </w:r>
      <w:r w:rsidRPr="008B128F">
        <w:rPr>
          <w:rFonts w:cs="Times New Roman"/>
          <w:spacing w:val="-7"/>
        </w:rPr>
        <w:t xml:space="preserve"> </w:t>
      </w:r>
      <w:r w:rsidRPr="008B128F">
        <w:rPr>
          <w:rFonts w:cs="Times New Roman"/>
        </w:rPr>
        <w:t>performance</w:t>
      </w:r>
      <w:r w:rsidRPr="008B128F">
        <w:rPr>
          <w:rFonts w:cs="Times New Roman"/>
          <w:spacing w:val="-8"/>
        </w:rPr>
        <w:t xml:space="preserve"> </w:t>
      </w:r>
      <w:r w:rsidRPr="008B128F">
        <w:rPr>
          <w:rFonts w:cs="Times New Roman"/>
        </w:rPr>
        <w:t>measures.</w:t>
      </w:r>
      <w:r w:rsidRPr="008B128F">
        <w:rPr>
          <w:rFonts w:cs="Times New Roman"/>
          <w:spacing w:val="-7"/>
        </w:rPr>
        <w:t xml:space="preserve"> </w:t>
      </w:r>
      <w:r w:rsidR="00DD7A43" w:rsidRPr="008B128F">
        <w:rPr>
          <w:rFonts w:cs="Times New Roman"/>
          <w:spacing w:val="-7"/>
        </w:rPr>
        <w:t xml:space="preserve"> </w:t>
      </w:r>
      <w:r w:rsidRPr="008B128F">
        <w:rPr>
          <w:rFonts w:cs="Times New Roman"/>
        </w:rPr>
        <w:t>For</w:t>
      </w:r>
      <w:r w:rsidRPr="008B128F">
        <w:rPr>
          <w:rFonts w:cs="Times New Roman"/>
          <w:spacing w:val="-8"/>
        </w:rPr>
        <w:t xml:space="preserve"> </w:t>
      </w:r>
      <w:r w:rsidRPr="008B128F">
        <w:rPr>
          <w:rFonts w:cs="Times New Roman"/>
        </w:rPr>
        <w:t>example,</w:t>
      </w:r>
      <w:r w:rsidRPr="008B128F">
        <w:rPr>
          <w:rFonts w:cs="Times New Roman"/>
          <w:spacing w:val="-7"/>
        </w:rPr>
        <w:t xml:space="preserve"> </w:t>
      </w:r>
      <w:r w:rsidRPr="008B128F">
        <w:rPr>
          <w:rFonts w:cs="Times New Roman"/>
        </w:rPr>
        <w:t>awardees</w:t>
      </w:r>
      <w:r w:rsidRPr="008B128F">
        <w:rPr>
          <w:rFonts w:cs="Times New Roman"/>
          <w:spacing w:val="-7"/>
        </w:rPr>
        <w:t xml:space="preserve"> </w:t>
      </w:r>
      <w:r w:rsidRPr="008B128F">
        <w:rPr>
          <w:rFonts w:cs="Times New Roman"/>
        </w:rPr>
        <w:t>may</w:t>
      </w:r>
      <w:r w:rsidRPr="008B128F">
        <w:rPr>
          <w:rFonts w:cs="Times New Roman"/>
          <w:spacing w:val="-8"/>
        </w:rPr>
        <w:t xml:space="preserve"> </w:t>
      </w:r>
      <w:r w:rsidRPr="008B128F">
        <w:rPr>
          <w:rFonts w:cs="Times New Roman"/>
        </w:rPr>
        <w:t>describe</w:t>
      </w:r>
      <w:r w:rsidRPr="008B128F">
        <w:rPr>
          <w:rFonts w:cs="Times New Roman"/>
          <w:spacing w:val="-7"/>
        </w:rPr>
        <w:t xml:space="preserve"> </w:t>
      </w:r>
      <w:r w:rsidRPr="008B128F">
        <w:rPr>
          <w:rFonts w:cs="Times New Roman"/>
        </w:rPr>
        <w:t>who</w:t>
      </w:r>
      <w:r w:rsidRPr="008B128F">
        <w:rPr>
          <w:rFonts w:cs="Times New Roman"/>
          <w:spacing w:val="-8"/>
        </w:rPr>
        <w:t xml:space="preserve"> </w:t>
      </w:r>
      <w:r w:rsidRPr="008B128F">
        <w:rPr>
          <w:rFonts w:cs="Times New Roman"/>
        </w:rPr>
        <w:t>will</w:t>
      </w:r>
      <w:r w:rsidRPr="008B128F">
        <w:rPr>
          <w:rFonts w:cs="Times New Roman"/>
          <w:spacing w:val="-7"/>
        </w:rPr>
        <w:t xml:space="preserve"> </w:t>
      </w:r>
      <w:r w:rsidRPr="008B128F">
        <w:rPr>
          <w:rFonts w:cs="Times New Roman"/>
        </w:rPr>
        <w:t>be</w:t>
      </w:r>
      <w:r w:rsidRPr="008B128F">
        <w:rPr>
          <w:rFonts w:cs="Times New Roman"/>
          <w:spacing w:val="-8"/>
        </w:rPr>
        <w:t xml:space="preserve"> </w:t>
      </w:r>
      <w:r w:rsidRPr="008B128F">
        <w:rPr>
          <w:rFonts w:cs="Times New Roman"/>
        </w:rPr>
        <w:t>monitoring</w:t>
      </w:r>
      <w:r w:rsidRPr="008B128F">
        <w:rPr>
          <w:rFonts w:cs="Times New Roman"/>
          <w:w w:val="99"/>
        </w:rPr>
        <w:t xml:space="preserve"> </w:t>
      </w:r>
      <w:r w:rsidRPr="008B128F">
        <w:rPr>
          <w:rFonts w:cs="Times New Roman"/>
        </w:rPr>
        <w:t>and</w:t>
      </w:r>
      <w:r w:rsidRPr="008B128F">
        <w:rPr>
          <w:rFonts w:cs="Times New Roman"/>
          <w:spacing w:val="-8"/>
        </w:rPr>
        <w:t xml:space="preserve"> </w:t>
      </w:r>
      <w:r w:rsidRPr="008B128F">
        <w:rPr>
          <w:rFonts w:cs="Times New Roman"/>
        </w:rPr>
        <w:t>responding</w:t>
      </w:r>
      <w:r w:rsidRPr="008B128F">
        <w:rPr>
          <w:rFonts w:cs="Times New Roman"/>
          <w:spacing w:val="-8"/>
        </w:rPr>
        <w:t xml:space="preserve"> </w:t>
      </w:r>
      <w:r w:rsidRPr="008B128F">
        <w:rPr>
          <w:rFonts w:cs="Times New Roman"/>
        </w:rPr>
        <w:t>to</w:t>
      </w:r>
      <w:r w:rsidRPr="008B128F">
        <w:rPr>
          <w:rFonts w:cs="Times New Roman"/>
          <w:spacing w:val="-7"/>
        </w:rPr>
        <w:t xml:space="preserve"> </w:t>
      </w:r>
      <w:r w:rsidRPr="008B128F">
        <w:rPr>
          <w:rFonts w:cs="Times New Roman"/>
        </w:rPr>
        <w:t>required</w:t>
      </w:r>
      <w:r w:rsidRPr="008B128F">
        <w:rPr>
          <w:rFonts w:cs="Times New Roman"/>
          <w:spacing w:val="-8"/>
        </w:rPr>
        <w:t xml:space="preserve"> </w:t>
      </w:r>
      <w:r w:rsidRPr="008B128F">
        <w:rPr>
          <w:rFonts w:cs="Times New Roman"/>
        </w:rPr>
        <w:t>performance</w:t>
      </w:r>
      <w:r w:rsidRPr="008B128F">
        <w:rPr>
          <w:rFonts w:cs="Times New Roman"/>
          <w:spacing w:val="-7"/>
        </w:rPr>
        <w:t xml:space="preserve"> </w:t>
      </w:r>
      <w:r w:rsidRPr="008B128F">
        <w:rPr>
          <w:rFonts w:cs="Times New Roman"/>
        </w:rPr>
        <w:t>measures,</w:t>
      </w:r>
      <w:r w:rsidRPr="008B128F">
        <w:rPr>
          <w:rFonts w:cs="Times New Roman"/>
          <w:spacing w:val="-8"/>
        </w:rPr>
        <w:t xml:space="preserve"> </w:t>
      </w:r>
      <w:r w:rsidRPr="008B128F">
        <w:rPr>
          <w:rFonts w:cs="Times New Roman"/>
        </w:rPr>
        <w:t>potential</w:t>
      </w:r>
      <w:r w:rsidRPr="008B128F">
        <w:rPr>
          <w:rFonts w:cs="Times New Roman"/>
          <w:spacing w:val="-7"/>
        </w:rPr>
        <w:t xml:space="preserve"> </w:t>
      </w:r>
      <w:r w:rsidRPr="008B128F">
        <w:rPr>
          <w:rFonts w:cs="Times New Roman"/>
        </w:rPr>
        <w:t>data</w:t>
      </w:r>
      <w:r w:rsidRPr="008B128F">
        <w:rPr>
          <w:rFonts w:cs="Times New Roman"/>
          <w:spacing w:val="-8"/>
        </w:rPr>
        <w:t xml:space="preserve"> </w:t>
      </w:r>
      <w:r w:rsidRPr="008B128F">
        <w:rPr>
          <w:rFonts w:cs="Times New Roman"/>
        </w:rPr>
        <w:t>sources,</w:t>
      </w:r>
      <w:r w:rsidRPr="008B128F">
        <w:rPr>
          <w:rFonts w:cs="Times New Roman"/>
          <w:spacing w:val="-7"/>
        </w:rPr>
        <w:t xml:space="preserve"> </w:t>
      </w:r>
      <w:r w:rsidRPr="008B128F">
        <w:rPr>
          <w:rFonts w:cs="Times New Roman"/>
        </w:rPr>
        <w:t>and</w:t>
      </w:r>
      <w:r w:rsidRPr="008B128F">
        <w:rPr>
          <w:rFonts w:cs="Times New Roman"/>
          <w:spacing w:val="-8"/>
        </w:rPr>
        <w:t xml:space="preserve"> </w:t>
      </w:r>
      <w:r w:rsidRPr="008B128F">
        <w:rPr>
          <w:rFonts w:cs="Times New Roman"/>
        </w:rPr>
        <w:t>anticipated</w:t>
      </w:r>
      <w:r w:rsidRPr="008B128F">
        <w:rPr>
          <w:rFonts w:cs="Times New Roman"/>
          <w:spacing w:val="-8"/>
        </w:rPr>
        <w:t xml:space="preserve"> </w:t>
      </w:r>
      <w:r w:rsidRPr="008B128F">
        <w:rPr>
          <w:rFonts w:cs="Times New Roman"/>
        </w:rPr>
        <w:t>barriers</w:t>
      </w:r>
      <w:r w:rsidRPr="008B128F">
        <w:rPr>
          <w:rFonts w:cs="Times New Roman"/>
          <w:spacing w:val="-7"/>
        </w:rPr>
        <w:t xml:space="preserve"> </w:t>
      </w:r>
      <w:r w:rsidRPr="008B128F">
        <w:rPr>
          <w:rFonts w:cs="Times New Roman"/>
        </w:rPr>
        <w:t>and</w:t>
      </w:r>
      <w:r w:rsidRPr="008B128F">
        <w:rPr>
          <w:rFonts w:cs="Times New Roman"/>
          <w:w w:val="99"/>
        </w:rPr>
        <w:t xml:space="preserve"> </w:t>
      </w:r>
      <w:r w:rsidRPr="008B128F">
        <w:rPr>
          <w:rFonts w:cs="Times New Roman"/>
        </w:rPr>
        <w:t>challenges</w:t>
      </w:r>
      <w:r w:rsidRPr="008B128F">
        <w:rPr>
          <w:rFonts w:cs="Times New Roman"/>
          <w:spacing w:val="-6"/>
        </w:rPr>
        <w:t xml:space="preserve"> </w:t>
      </w:r>
      <w:r w:rsidRPr="008B128F">
        <w:rPr>
          <w:rFonts w:cs="Times New Roman"/>
        </w:rPr>
        <w:t>and</w:t>
      </w:r>
      <w:r w:rsidRPr="008B128F">
        <w:rPr>
          <w:rFonts w:cs="Times New Roman"/>
          <w:spacing w:val="-5"/>
        </w:rPr>
        <w:t xml:space="preserve"> </w:t>
      </w:r>
      <w:r w:rsidRPr="008B128F">
        <w:rPr>
          <w:rFonts w:cs="Times New Roman"/>
        </w:rPr>
        <w:t>how</w:t>
      </w:r>
      <w:r w:rsidRPr="008B128F">
        <w:rPr>
          <w:rFonts w:cs="Times New Roman"/>
          <w:spacing w:val="-5"/>
        </w:rPr>
        <w:t xml:space="preserve"> </w:t>
      </w:r>
      <w:r w:rsidRPr="008B128F">
        <w:rPr>
          <w:rFonts w:cs="Times New Roman"/>
        </w:rPr>
        <w:t>this</w:t>
      </w:r>
      <w:r w:rsidRPr="008B128F">
        <w:rPr>
          <w:rFonts w:cs="Times New Roman"/>
          <w:spacing w:val="-5"/>
        </w:rPr>
        <w:t xml:space="preserve"> </w:t>
      </w:r>
      <w:r w:rsidRPr="008B128F">
        <w:rPr>
          <w:rFonts w:cs="Times New Roman"/>
        </w:rPr>
        <w:t>will</w:t>
      </w:r>
      <w:r w:rsidRPr="008B128F">
        <w:rPr>
          <w:rFonts w:cs="Times New Roman"/>
          <w:spacing w:val="-6"/>
        </w:rPr>
        <w:t xml:space="preserve"> </w:t>
      </w:r>
      <w:r w:rsidRPr="008B128F">
        <w:rPr>
          <w:rFonts w:cs="Times New Roman"/>
        </w:rPr>
        <w:t>be</w:t>
      </w:r>
      <w:r w:rsidRPr="008B128F">
        <w:rPr>
          <w:rFonts w:cs="Times New Roman"/>
          <w:spacing w:val="-5"/>
        </w:rPr>
        <w:t xml:space="preserve"> </w:t>
      </w:r>
      <w:r w:rsidRPr="008B128F">
        <w:rPr>
          <w:rFonts w:cs="Times New Roman"/>
        </w:rPr>
        <w:t>resolved.</w:t>
      </w:r>
      <w:r w:rsidRPr="008B128F">
        <w:rPr>
          <w:rFonts w:cs="Times New Roman"/>
          <w:spacing w:val="-5"/>
        </w:rPr>
        <w:t xml:space="preserve"> </w:t>
      </w:r>
      <w:r w:rsidR="00DD7A43" w:rsidRPr="008B128F">
        <w:rPr>
          <w:rFonts w:cs="Times New Roman"/>
          <w:spacing w:val="-5"/>
        </w:rPr>
        <w:t xml:space="preserve"> </w:t>
      </w:r>
      <w:r w:rsidRPr="008B128F">
        <w:rPr>
          <w:rFonts w:cs="Times New Roman"/>
        </w:rPr>
        <w:t>Awardees</w:t>
      </w:r>
      <w:r w:rsidRPr="008B128F">
        <w:rPr>
          <w:rFonts w:cs="Times New Roman"/>
          <w:spacing w:val="-5"/>
        </w:rPr>
        <w:t xml:space="preserve"> </w:t>
      </w:r>
      <w:r w:rsidRPr="008B128F">
        <w:rPr>
          <w:rFonts w:cs="Times New Roman"/>
        </w:rPr>
        <w:t>may</w:t>
      </w:r>
      <w:r w:rsidRPr="008B128F">
        <w:rPr>
          <w:rFonts w:cs="Times New Roman"/>
          <w:spacing w:val="-6"/>
        </w:rPr>
        <w:t xml:space="preserve"> </w:t>
      </w:r>
      <w:r w:rsidRPr="008B128F">
        <w:rPr>
          <w:rFonts w:cs="Times New Roman"/>
        </w:rPr>
        <w:t>also</w:t>
      </w:r>
      <w:r w:rsidRPr="008B128F">
        <w:rPr>
          <w:rFonts w:cs="Times New Roman"/>
          <w:spacing w:val="-5"/>
        </w:rPr>
        <w:t xml:space="preserve"> </w:t>
      </w:r>
      <w:r w:rsidRPr="008B128F">
        <w:rPr>
          <w:rFonts w:cs="Times New Roman"/>
        </w:rPr>
        <w:t>describe</w:t>
      </w:r>
      <w:r w:rsidRPr="008B128F">
        <w:rPr>
          <w:rFonts w:cs="Times New Roman"/>
          <w:spacing w:val="-5"/>
        </w:rPr>
        <w:t xml:space="preserve"> </w:t>
      </w:r>
      <w:r w:rsidRPr="008B128F">
        <w:rPr>
          <w:rFonts w:cs="Times New Roman"/>
        </w:rPr>
        <w:t>how</w:t>
      </w:r>
      <w:r w:rsidRPr="008B128F">
        <w:rPr>
          <w:rFonts w:cs="Times New Roman"/>
          <w:spacing w:val="-5"/>
        </w:rPr>
        <w:t xml:space="preserve"> </w:t>
      </w:r>
      <w:r w:rsidRPr="008B128F">
        <w:rPr>
          <w:rFonts w:cs="Times New Roman"/>
        </w:rPr>
        <w:t>evaluation</w:t>
      </w:r>
      <w:r w:rsidRPr="008B128F">
        <w:rPr>
          <w:rFonts w:cs="Times New Roman"/>
          <w:spacing w:val="-5"/>
        </w:rPr>
        <w:t xml:space="preserve"> </w:t>
      </w:r>
      <w:r w:rsidRPr="008B128F">
        <w:rPr>
          <w:rFonts w:cs="Times New Roman"/>
        </w:rPr>
        <w:t>data</w:t>
      </w:r>
      <w:r w:rsidRPr="008B128F">
        <w:rPr>
          <w:rFonts w:cs="Times New Roman"/>
          <w:spacing w:val="-6"/>
        </w:rPr>
        <w:t xml:space="preserve"> </w:t>
      </w:r>
      <w:r w:rsidRPr="008B128F">
        <w:rPr>
          <w:rFonts w:cs="Times New Roman"/>
        </w:rPr>
        <w:t>will</w:t>
      </w:r>
      <w:r w:rsidRPr="008B128F">
        <w:rPr>
          <w:rFonts w:cs="Times New Roman"/>
          <w:spacing w:val="-5"/>
        </w:rPr>
        <w:t xml:space="preserve"> </w:t>
      </w:r>
      <w:r w:rsidRPr="008B128F">
        <w:rPr>
          <w:rFonts w:cs="Times New Roman"/>
        </w:rPr>
        <w:t>be</w:t>
      </w:r>
      <w:r w:rsidRPr="008B128F">
        <w:rPr>
          <w:rFonts w:cs="Times New Roman"/>
          <w:spacing w:val="-5"/>
        </w:rPr>
        <w:t xml:space="preserve"> </w:t>
      </w:r>
      <w:r w:rsidRPr="008B128F">
        <w:rPr>
          <w:rFonts w:cs="Times New Roman"/>
        </w:rPr>
        <w:t>shared</w:t>
      </w:r>
      <w:r w:rsidRPr="008B128F">
        <w:rPr>
          <w:rFonts w:cs="Times New Roman"/>
          <w:w w:val="99"/>
        </w:rPr>
        <w:t xml:space="preserve"> </w:t>
      </w:r>
      <w:r w:rsidRPr="008B128F">
        <w:rPr>
          <w:rFonts w:cs="Times New Roman"/>
        </w:rPr>
        <w:t>with</w:t>
      </w:r>
      <w:r w:rsidRPr="008B128F">
        <w:rPr>
          <w:rFonts w:cs="Times New Roman"/>
          <w:spacing w:val="-6"/>
        </w:rPr>
        <w:t xml:space="preserve"> </w:t>
      </w:r>
      <w:r w:rsidRPr="008B128F">
        <w:rPr>
          <w:rFonts w:cs="Times New Roman"/>
        </w:rPr>
        <w:t>key</w:t>
      </w:r>
      <w:r w:rsidRPr="008B128F">
        <w:rPr>
          <w:rFonts w:cs="Times New Roman"/>
          <w:spacing w:val="-5"/>
        </w:rPr>
        <w:t xml:space="preserve"> </w:t>
      </w:r>
      <w:r w:rsidRPr="008B128F">
        <w:rPr>
          <w:rFonts w:cs="Times New Roman"/>
        </w:rPr>
        <w:t>stakeholders</w:t>
      </w:r>
      <w:r w:rsidRPr="008B128F">
        <w:rPr>
          <w:rFonts w:cs="Times New Roman"/>
          <w:spacing w:val="-5"/>
        </w:rPr>
        <w:t xml:space="preserve"> </w:t>
      </w:r>
      <w:r w:rsidRPr="008B128F">
        <w:rPr>
          <w:rFonts w:cs="Times New Roman"/>
        </w:rPr>
        <w:t>and</w:t>
      </w:r>
      <w:r w:rsidRPr="008B128F">
        <w:rPr>
          <w:rFonts w:cs="Times New Roman"/>
          <w:spacing w:val="-6"/>
        </w:rPr>
        <w:t xml:space="preserve"> </w:t>
      </w:r>
      <w:r w:rsidRPr="008B128F">
        <w:rPr>
          <w:rFonts w:cs="Times New Roman"/>
        </w:rPr>
        <w:t>used</w:t>
      </w:r>
      <w:r w:rsidRPr="008B128F">
        <w:rPr>
          <w:rFonts w:cs="Times New Roman"/>
          <w:spacing w:val="-5"/>
        </w:rPr>
        <w:t xml:space="preserve"> </w:t>
      </w:r>
      <w:r w:rsidRPr="008B128F">
        <w:rPr>
          <w:rFonts w:cs="Times New Roman"/>
        </w:rPr>
        <w:t>by</w:t>
      </w:r>
      <w:r w:rsidRPr="008B128F">
        <w:rPr>
          <w:rFonts w:cs="Times New Roman"/>
          <w:spacing w:val="-5"/>
        </w:rPr>
        <w:t xml:space="preserve"> </w:t>
      </w:r>
      <w:r w:rsidRPr="008B128F">
        <w:rPr>
          <w:rFonts w:cs="Times New Roman"/>
        </w:rPr>
        <w:t>the</w:t>
      </w:r>
      <w:r w:rsidRPr="008B128F">
        <w:rPr>
          <w:rFonts w:cs="Times New Roman"/>
          <w:spacing w:val="-6"/>
        </w:rPr>
        <w:t xml:space="preserve"> </w:t>
      </w:r>
      <w:r w:rsidRPr="008B128F">
        <w:rPr>
          <w:rFonts w:cs="Times New Roman"/>
        </w:rPr>
        <w:t>awardee</w:t>
      </w:r>
      <w:r w:rsidRPr="008B128F">
        <w:rPr>
          <w:rFonts w:cs="Times New Roman"/>
          <w:spacing w:val="-5"/>
        </w:rPr>
        <w:t xml:space="preserve"> </w:t>
      </w:r>
      <w:r w:rsidRPr="008B128F">
        <w:rPr>
          <w:rFonts w:cs="Times New Roman"/>
        </w:rPr>
        <w:t>to</w:t>
      </w:r>
      <w:r w:rsidRPr="008B128F">
        <w:rPr>
          <w:rFonts w:cs="Times New Roman"/>
          <w:spacing w:val="-5"/>
        </w:rPr>
        <w:t xml:space="preserve"> </w:t>
      </w:r>
      <w:r w:rsidRPr="008B128F">
        <w:rPr>
          <w:rFonts w:cs="Times New Roman"/>
        </w:rPr>
        <w:t>improve</w:t>
      </w:r>
      <w:r w:rsidRPr="008B128F">
        <w:rPr>
          <w:rFonts w:cs="Times New Roman"/>
          <w:spacing w:val="-5"/>
        </w:rPr>
        <w:t xml:space="preserve"> </w:t>
      </w:r>
      <w:r w:rsidRPr="008B128F">
        <w:rPr>
          <w:rFonts w:cs="Times New Roman"/>
        </w:rPr>
        <w:t>program</w:t>
      </w:r>
      <w:r w:rsidRPr="008B128F">
        <w:rPr>
          <w:rFonts w:cs="Times New Roman"/>
          <w:spacing w:val="-6"/>
        </w:rPr>
        <w:t xml:space="preserve"> </w:t>
      </w:r>
      <w:r w:rsidRPr="008B128F">
        <w:rPr>
          <w:rFonts w:cs="Times New Roman"/>
        </w:rPr>
        <w:t>quality</w:t>
      </w:r>
      <w:r w:rsidRPr="008B128F">
        <w:rPr>
          <w:rFonts w:cs="Times New Roman"/>
          <w:spacing w:val="-5"/>
        </w:rPr>
        <w:t xml:space="preserve"> </w:t>
      </w:r>
      <w:r w:rsidRPr="008B128F">
        <w:rPr>
          <w:rFonts w:cs="Times New Roman"/>
        </w:rPr>
        <w:t>and</w:t>
      </w:r>
      <w:r w:rsidRPr="008B128F">
        <w:rPr>
          <w:rFonts w:cs="Times New Roman"/>
          <w:spacing w:val="-5"/>
        </w:rPr>
        <w:t xml:space="preserve"> </w:t>
      </w:r>
      <w:r w:rsidRPr="008B128F">
        <w:rPr>
          <w:rFonts w:cs="Times New Roman"/>
        </w:rPr>
        <w:t>demonstrate</w:t>
      </w:r>
      <w:r w:rsidRPr="008B128F">
        <w:rPr>
          <w:rFonts w:cs="Times New Roman"/>
          <w:spacing w:val="-6"/>
        </w:rPr>
        <w:t xml:space="preserve"> </w:t>
      </w:r>
      <w:r w:rsidRPr="008B128F">
        <w:rPr>
          <w:rFonts w:cs="Times New Roman"/>
        </w:rPr>
        <w:t>the</w:t>
      </w:r>
      <w:r w:rsidRPr="008B128F">
        <w:rPr>
          <w:rFonts w:cs="Times New Roman"/>
          <w:spacing w:val="-5"/>
        </w:rPr>
        <w:t xml:space="preserve"> </w:t>
      </w:r>
      <w:r w:rsidRPr="008B128F">
        <w:rPr>
          <w:rFonts w:cs="Times New Roman"/>
        </w:rPr>
        <w:t>value</w:t>
      </w:r>
      <w:r w:rsidRPr="008B128F">
        <w:rPr>
          <w:rFonts w:cs="Times New Roman"/>
          <w:spacing w:val="-5"/>
        </w:rPr>
        <w:t xml:space="preserve"> </w:t>
      </w:r>
      <w:r w:rsidRPr="008B128F">
        <w:rPr>
          <w:rFonts w:cs="Times New Roman"/>
        </w:rPr>
        <w:t>of</w:t>
      </w:r>
      <w:r w:rsidRPr="008B128F">
        <w:rPr>
          <w:rFonts w:cs="Times New Roman"/>
          <w:spacing w:val="-5"/>
        </w:rPr>
        <w:t xml:space="preserve"> </w:t>
      </w:r>
      <w:r w:rsidRPr="008B128F">
        <w:rPr>
          <w:rFonts w:cs="Times New Roman"/>
        </w:rPr>
        <w:t>this</w:t>
      </w:r>
      <w:r w:rsidRPr="008B128F">
        <w:rPr>
          <w:rFonts w:cs="Times New Roman"/>
          <w:w w:val="99"/>
        </w:rPr>
        <w:t xml:space="preserve"> </w:t>
      </w:r>
      <w:r w:rsidRPr="008B128F">
        <w:rPr>
          <w:rFonts w:cs="Times New Roman"/>
        </w:rPr>
        <w:t>funding.</w:t>
      </w:r>
    </w:p>
    <w:p w14:paraId="7487FDCD" w14:textId="77777777" w:rsidR="004A72A5" w:rsidRPr="008B128F" w:rsidRDefault="004A72A5">
      <w:pPr>
        <w:pStyle w:val="BodyText"/>
        <w:ind w:right="368"/>
        <w:rPr>
          <w:rFonts w:cs="Times New Roman"/>
        </w:rPr>
      </w:pPr>
    </w:p>
    <w:p w14:paraId="2020A6C6" w14:textId="77777777" w:rsidR="004A72A5" w:rsidRPr="008B128F" w:rsidRDefault="004A72A5">
      <w:pPr>
        <w:rPr>
          <w:rFonts w:ascii="Times New Roman" w:hAnsi="Times New Roman" w:cs="Times New Roman"/>
          <w:i/>
          <w:sz w:val="24"/>
          <w:szCs w:val="24"/>
        </w:rPr>
      </w:pPr>
      <w:r w:rsidRPr="008B128F">
        <w:rPr>
          <w:rFonts w:ascii="Times New Roman" w:hAnsi="Times New Roman" w:cs="Times New Roman"/>
          <w:i/>
          <w:sz w:val="24"/>
          <w:szCs w:val="24"/>
        </w:rPr>
        <w:t>Additional Information</w:t>
      </w:r>
    </w:p>
    <w:p w14:paraId="1FAAB2CD" w14:textId="77777777" w:rsidR="00D75D1C" w:rsidRPr="008B128F" w:rsidRDefault="004A72A5">
      <w:pPr>
        <w:pStyle w:val="BodyText"/>
        <w:ind w:left="0" w:right="368"/>
        <w:rPr>
          <w:rFonts w:cs="Times New Roman"/>
          <w:spacing w:val="-8"/>
        </w:rPr>
      </w:pPr>
      <w:r w:rsidRPr="008B128F">
        <w:rPr>
          <w:rFonts w:cs="Times New Roman"/>
        </w:rPr>
        <w:t>Additional</w:t>
      </w:r>
      <w:r w:rsidRPr="008B128F">
        <w:rPr>
          <w:rFonts w:cs="Times New Roman"/>
          <w:spacing w:val="-7"/>
        </w:rPr>
        <w:t xml:space="preserve"> </w:t>
      </w:r>
      <w:r w:rsidRPr="008B128F">
        <w:rPr>
          <w:rFonts w:cs="Times New Roman"/>
        </w:rPr>
        <w:t>information</w:t>
      </w:r>
      <w:r w:rsidRPr="008B128F">
        <w:rPr>
          <w:rFonts w:cs="Times New Roman"/>
          <w:spacing w:val="-7"/>
        </w:rPr>
        <w:t xml:space="preserve"> </w:t>
      </w:r>
      <w:r w:rsidRPr="008B128F">
        <w:rPr>
          <w:rFonts w:cs="Times New Roman"/>
        </w:rPr>
        <w:t>may</w:t>
      </w:r>
      <w:r w:rsidRPr="008B128F">
        <w:rPr>
          <w:rFonts w:cs="Times New Roman"/>
          <w:spacing w:val="-7"/>
        </w:rPr>
        <w:t xml:space="preserve"> </w:t>
      </w:r>
      <w:r w:rsidRPr="008B128F">
        <w:rPr>
          <w:rFonts w:cs="Times New Roman"/>
        </w:rPr>
        <w:t>be</w:t>
      </w:r>
      <w:r w:rsidRPr="008B128F">
        <w:rPr>
          <w:rFonts w:cs="Times New Roman"/>
          <w:spacing w:val="-7"/>
        </w:rPr>
        <w:t xml:space="preserve"> </w:t>
      </w:r>
      <w:r w:rsidRPr="008B128F">
        <w:rPr>
          <w:rFonts w:cs="Times New Roman"/>
        </w:rPr>
        <w:t>included</w:t>
      </w:r>
      <w:r w:rsidRPr="008B128F">
        <w:rPr>
          <w:rFonts w:cs="Times New Roman"/>
          <w:spacing w:val="-6"/>
        </w:rPr>
        <w:t xml:space="preserve"> </w:t>
      </w:r>
      <w:r w:rsidRPr="008B128F">
        <w:rPr>
          <w:rFonts w:cs="Times New Roman"/>
        </w:rPr>
        <w:t>in</w:t>
      </w:r>
      <w:r w:rsidRPr="008B128F">
        <w:rPr>
          <w:rFonts w:cs="Times New Roman"/>
          <w:spacing w:val="-7"/>
        </w:rPr>
        <w:t xml:space="preserve"> </w:t>
      </w:r>
      <w:r w:rsidRPr="008B128F">
        <w:rPr>
          <w:rFonts w:cs="Times New Roman"/>
        </w:rPr>
        <w:t>the</w:t>
      </w:r>
      <w:r w:rsidRPr="008B128F">
        <w:rPr>
          <w:rFonts w:cs="Times New Roman"/>
          <w:spacing w:val="-7"/>
        </w:rPr>
        <w:t xml:space="preserve"> </w:t>
      </w:r>
      <w:r w:rsidRPr="008B128F">
        <w:rPr>
          <w:rFonts w:cs="Times New Roman"/>
        </w:rPr>
        <w:t>application</w:t>
      </w:r>
      <w:r w:rsidRPr="008B128F">
        <w:rPr>
          <w:rFonts w:cs="Times New Roman"/>
          <w:spacing w:val="-7"/>
        </w:rPr>
        <w:t xml:space="preserve"> </w:t>
      </w:r>
      <w:r w:rsidRPr="008B128F">
        <w:rPr>
          <w:rFonts w:cs="Times New Roman"/>
        </w:rPr>
        <w:t>appendices.</w:t>
      </w:r>
      <w:r w:rsidRPr="008B128F">
        <w:rPr>
          <w:rFonts w:cs="Times New Roman"/>
          <w:spacing w:val="-7"/>
        </w:rPr>
        <w:t xml:space="preserve"> </w:t>
      </w:r>
      <w:r w:rsidR="00DD7A43" w:rsidRPr="008B128F">
        <w:rPr>
          <w:rFonts w:cs="Times New Roman"/>
          <w:spacing w:val="-7"/>
        </w:rPr>
        <w:t xml:space="preserve"> </w:t>
      </w:r>
      <w:r w:rsidRPr="008B128F">
        <w:rPr>
          <w:rFonts w:cs="Times New Roman"/>
        </w:rPr>
        <w:t>The</w:t>
      </w:r>
      <w:r w:rsidRPr="008B128F">
        <w:rPr>
          <w:rFonts w:cs="Times New Roman"/>
          <w:spacing w:val="-6"/>
        </w:rPr>
        <w:t xml:space="preserve"> </w:t>
      </w:r>
      <w:r w:rsidRPr="008B128F">
        <w:rPr>
          <w:rFonts w:cs="Times New Roman"/>
        </w:rPr>
        <w:t>appendices</w:t>
      </w:r>
      <w:r w:rsidRPr="008B128F">
        <w:rPr>
          <w:rFonts w:cs="Times New Roman"/>
          <w:spacing w:val="-7"/>
        </w:rPr>
        <w:t xml:space="preserve"> </w:t>
      </w:r>
      <w:r w:rsidRPr="008B128F">
        <w:rPr>
          <w:rFonts w:cs="Times New Roman"/>
        </w:rPr>
        <w:t>must</w:t>
      </w:r>
      <w:r w:rsidRPr="008B128F">
        <w:rPr>
          <w:rFonts w:cs="Times New Roman"/>
          <w:spacing w:val="-7"/>
        </w:rPr>
        <w:t xml:space="preserve"> </w:t>
      </w:r>
      <w:r w:rsidRPr="008B128F">
        <w:rPr>
          <w:rFonts w:cs="Times New Roman"/>
        </w:rPr>
        <w:t>be</w:t>
      </w:r>
      <w:r w:rsidRPr="008B128F">
        <w:rPr>
          <w:rFonts w:cs="Times New Roman"/>
          <w:spacing w:val="-7"/>
        </w:rPr>
        <w:t xml:space="preserve"> </w:t>
      </w:r>
      <w:r w:rsidRPr="008B128F">
        <w:rPr>
          <w:rFonts w:cs="Times New Roman"/>
        </w:rPr>
        <w:t>uploaded</w:t>
      </w:r>
      <w:r w:rsidRPr="008B128F">
        <w:rPr>
          <w:rFonts w:cs="Times New Roman"/>
          <w:spacing w:val="-6"/>
        </w:rPr>
        <w:t xml:space="preserve"> </w:t>
      </w:r>
      <w:r w:rsidRPr="008B128F">
        <w:rPr>
          <w:rFonts w:cs="Times New Roman"/>
        </w:rPr>
        <w:t>to</w:t>
      </w:r>
      <w:r w:rsidRPr="008B128F">
        <w:rPr>
          <w:rFonts w:cs="Times New Roman"/>
          <w:w w:val="99"/>
        </w:rPr>
        <w:t xml:space="preserve"> </w:t>
      </w:r>
      <w:r w:rsidRPr="008B128F">
        <w:rPr>
          <w:rFonts w:cs="Times New Roman"/>
        </w:rPr>
        <w:t>the</w:t>
      </w:r>
      <w:r w:rsidRPr="008B128F">
        <w:rPr>
          <w:rFonts w:cs="Times New Roman"/>
          <w:spacing w:val="-7"/>
        </w:rPr>
        <w:t xml:space="preserve"> </w:t>
      </w:r>
      <w:r w:rsidRPr="008B128F">
        <w:rPr>
          <w:rFonts w:cs="Times New Roman"/>
        </w:rPr>
        <w:t>"Other</w:t>
      </w:r>
      <w:r w:rsidRPr="008B128F">
        <w:rPr>
          <w:rFonts w:cs="Times New Roman"/>
          <w:spacing w:val="-7"/>
        </w:rPr>
        <w:t xml:space="preserve"> </w:t>
      </w:r>
      <w:r w:rsidRPr="008B128F">
        <w:rPr>
          <w:rFonts w:cs="Times New Roman"/>
        </w:rPr>
        <w:t>Attachments</w:t>
      </w:r>
      <w:r w:rsidRPr="008B128F">
        <w:rPr>
          <w:rFonts w:cs="Times New Roman"/>
          <w:spacing w:val="-6"/>
        </w:rPr>
        <w:t xml:space="preserve"> </w:t>
      </w:r>
      <w:r w:rsidRPr="008B128F">
        <w:rPr>
          <w:rFonts w:cs="Times New Roman"/>
        </w:rPr>
        <w:t>Form"</w:t>
      </w:r>
      <w:r w:rsidRPr="008B128F">
        <w:rPr>
          <w:rFonts w:cs="Times New Roman"/>
          <w:spacing w:val="-7"/>
        </w:rPr>
        <w:t xml:space="preserve"> </w:t>
      </w:r>
      <w:r w:rsidRPr="008B128F">
        <w:rPr>
          <w:rFonts w:cs="Times New Roman"/>
        </w:rPr>
        <w:t>of</w:t>
      </w:r>
      <w:r w:rsidRPr="008B128F">
        <w:rPr>
          <w:rFonts w:cs="Times New Roman"/>
          <w:spacing w:val="-6"/>
        </w:rPr>
        <w:t xml:space="preserve"> </w:t>
      </w:r>
      <w:r w:rsidRPr="008B128F">
        <w:rPr>
          <w:rFonts w:cs="Times New Roman"/>
        </w:rPr>
        <w:t>application</w:t>
      </w:r>
      <w:r w:rsidRPr="008B128F">
        <w:rPr>
          <w:rFonts w:cs="Times New Roman"/>
          <w:spacing w:val="-7"/>
        </w:rPr>
        <w:t xml:space="preserve"> </w:t>
      </w:r>
      <w:r w:rsidRPr="008B128F">
        <w:rPr>
          <w:rFonts w:cs="Times New Roman"/>
        </w:rPr>
        <w:t>package</w:t>
      </w:r>
      <w:r w:rsidRPr="008B128F">
        <w:rPr>
          <w:rFonts w:cs="Times New Roman"/>
          <w:spacing w:val="-6"/>
        </w:rPr>
        <w:t xml:space="preserve"> </w:t>
      </w:r>
      <w:r w:rsidRPr="008B128F">
        <w:rPr>
          <w:rFonts w:cs="Times New Roman"/>
        </w:rPr>
        <w:t>in</w:t>
      </w:r>
      <w:r w:rsidRPr="008B128F">
        <w:rPr>
          <w:rFonts w:cs="Times New Roman"/>
          <w:spacing w:val="-7"/>
        </w:rPr>
        <w:t xml:space="preserve"> </w:t>
      </w:r>
      <w:r w:rsidR="00D374C3" w:rsidRPr="008B128F">
        <w:rPr>
          <w:rFonts w:cs="Times New Roman"/>
        </w:rPr>
        <w:t>g</w:t>
      </w:r>
      <w:r w:rsidRPr="008B128F">
        <w:rPr>
          <w:rFonts w:cs="Times New Roman"/>
        </w:rPr>
        <w:t>rants.gov.</w:t>
      </w:r>
      <w:r w:rsidRPr="008B128F">
        <w:rPr>
          <w:rFonts w:cs="Times New Roman"/>
          <w:spacing w:val="-7"/>
        </w:rPr>
        <w:t xml:space="preserve"> </w:t>
      </w:r>
      <w:r w:rsidR="00DD7A43" w:rsidRPr="008B128F">
        <w:rPr>
          <w:rFonts w:cs="Times New Roman"/>
          <w:spacing w:val="-7"/>
        </w:rPr>
        <w:t xml:space="preserve"> </w:t>
      </w:r>
      <w:r w:rsidRPr="008B128F">
        <w:rPr>
          <w:rFonts w:cs="Times New Roman"/>
        </w:rPr>
        <w:t>Note:</w:t>
      </w:r>
      <w:r w:rsidRPr="008B128F">
        <w:rPr>
          <w:rFonts w:cs="Times New Roman"/>
          <w:spacing w:val="-6"/>
        </w:rPr>
        <w:t xml:space="preserve"> </w:t>
      </w:r>
      <w:r w:rsidRPr="008B128F">
        <w:rPr>
          <w:rFonts w:cs="Times New Roman"/>
        </w:rPr>
        <w:t>appendices</w:t>
      </w:r>
      <w:r w:rsidRPr="008B128F">
        <w:rPr>
          <w:rFonts w:cs="Times New Roman"/>
          <w:spacing w:val="-7"/>
        </w:rPr>
        <w:t xml:space="preserve"> </w:t>
      </w:r>
      <w:r w:rsidRPr="008B128F">
        <w:rPr>
          <w:rFonts w:cs="Times New Roman"/>
        </w:rPr>
        <w:t>will</w:t>
      </w:r>
      <w:r w:rsidRPr="008B128F">
        <w:rPr>
          <w:rFonts w:cs="Times New Roman"/>
          <w:spacing w:val="-6"/>
        </w:rPr>
        <w:t xml:space="preserve"> </w:t>
      </w:r>
      <w:r w:rsidRPr="008B128F">
        <w:rPr>
          <w:rFonts w:cs="Times New Roman"/>
        </w:rPr>
        <w:t>not</w:t>
      </w:r>
      <w:r w:rsidRPr="008B128F">
        <w:rPr>
          <w:rFonts w:cs="Times New Roman"/>
          <w:spacing w:val="-7"/>
        </w:rPr>
        <w:t xml:space="preserve"> </w:t>
      </w:r>
      <w:r w:rsidRPr="008B128F">
        <w:rPr>
          <w:rFonts w:cs="Times New Roman"/>
        </w:rPr>
        <w:t>be</w:t>
      </w:r>
      <w:r w:rsidRPr="008B128F">
        <w:rPr>
          <w:rFonts w:cs="Times New Roman"/>
          <w:spacing w:val="-6"/>
        </w:rPr>
        <w:t xml:space="preserve"> </w:t>
      </w:r>
      <w:r w:rsidRPr="008B128F">
        <w:rPr>
          <w:rFonts w:cs="Times New Roman"/>
        </w:rPr>
        <w:t>counted</w:t>
      </w:r>
      <w:r w:rsidRPr="008B128F">
        <w:rPr>
          <w:rFonts w:cs="Times New Roman"/>
          <w:w w:val="99"/>
        </w:rPr>
        <w:t xml:space="preserve"> </w:t>
      </w:r>
      <w:r w:rsidRPr="008B128F">
        <w:rPr>
          <w:rFonts w:cs="Times New Roman"/>
        </w:rPr>
        <w:t>toward</w:t>
      </w:r>
      <w:r w:rsidRPr="008B128F">
        <w:rPr>
          <w:rFonts w:cs="Times New Roman"/>
          <w:spacing w:val="-8"/>
        </w:rPr>
        <w:t xml:space="preserve"> </w:t>
      </w:r>
      <w:r w:rsidRPr="008B128F">
        <w:rPr>
          <w:rFonts w:cs="Times New Roman"/>
        </w:rPr>
        <w:t>the</w:t>
      </w:r>
      <w:r w:rsidRPr="008B128F">
        <w:rPr>
          <w:rFonts w:cs="Times New Roman"/>
          <w:spacing w:val="-8"/>
        </w:rPr>
        <w:t xml:space="preserve"> </w:t>
      </w:r>
      <w:r w:rsidRPr="008B128F">
        <w:rPr>
          <w:rFonts w:cs="Times New Roman"/>
        </w:rPr>
        <w:t>narrative</w:t>
      </w:r>
      <w:r w:rsidRPr="008B128F">
        <w:rPr>
          <w:rFonts w:cs="Times New Roman"/>
          <w:spacing w:val="-8"/>
        </w:rPr>
        <w:t xml:space="preserve"> </w:t>
      </w:r>
      <w:r w:rsidRPr="008B128F">
        <w:rPr>
          <w:rFonts w:cs="Times New Roman"/>
        </w:rPr>
        <w:t>page</w:t>
      </w:r>
      <w:r w:rsidRPr="008B128F">
        <w:rPr>
          <w:rFonts w:cs="Times New Roman"/>
          <w:spacing w:val="-7"/>
        </w:rPr>
        <w:t xml:space="preserve"> </w:t>
      </w:r>
      <w:r w:rsidRPr="008B128F">
        <w:rPr>
          <w:rFonts w:cs="Times New Roman"/>
        </w:rPr>
        <w:t>limit.</w:t>
      </w:r>
      <w:r w:rsidRPr="008B128F">
        <w:rPr>
          <w:rFonts w:cs="Times New Roman"/>
          <w:spacing w:val="-8"/>
        </w:rPr>
        <w:t xml:space="preserve"> </w:t>
      </w:r>
    </w:p>
    <w:p w14:paraId="729A3724" w14:textId="77777777" w:rsidR="00D75D1C" w:rsidRPr="008B128F" w:rsidRDefault="00D75D1C">
      <w:pPr>
        <w:pStyle w:val="BodyText"/>
        <w:ind w:left="0" w:right="368"/>
        <w:rPr>
          <w:rFonts w:cs="Times New Roman"/>
        </w:rPr>
      </w:pPr>
    </w:p>
    <w:p w14:paraId="062A6D4F" w14:textId="38CE136C" w:rsidR="00D374C3" w:rsidRPr="008B128F" w:rsidRDefault="00D374C3">
      <w:pPr>
        <w:autoSpaceDE w:val="0"/>
        <w:autoSpaceDN w:val="0"/>
        <w:adjustRightInd w:val="0"/>
        <w:rPr>
          <w:rFonts w:ascii="Times New Roman" w:eastAsia="Times New Roman" w:hAnsi="Times New Roman" w:cs="Times New Roman"/>
          <w:b/>
          <w:bCs/>
          <w:iCs/>
          <w:sz w:val="24"/>
          <w:szCs w:val="24"/>
        </w:rPr>
      </w:pPr>
      <w:r w:rsidRPr="008B128F">
        <w:rPr>
          <w:rFonts w:ascii="Times New Roman" w:eastAsia="Times New Roman" w:hAnsi="Times New Roman" w:cs="Times New Roman"/>
          <w:b/>
          <w:bCs/>
          <w:iCs/>
          <w:sz w:val="24"/>
          <w:szCs w:val="24"/>
        </w:rPr>
        <w:t>Submission Deadline Dates and Times</w:t>
      </w:r>
    </w:p>
    <w:p w14:paraId="24B02B0B" w14:textId="22D0BECD" w:rsidR="003A1888" w:rsidRPr="008B128F" w:rsidRDefault="00D374C3">
      <w:pPr>
        <w:rPr>
          <w:rFonts w:ascii="Times New Roman" w:eastAsia="MS Mincho" w:hAnsi="Times New Roman" w:cs="Times New Roman"/>
          <w:iCs/>
          <w:sz w:val="24"/>
          <w:szCs w:val="24"/>
        </w:rPr>
      </w:pPr>
      <w:r w:rsidRPr="008B128F">
        <w:rPr>
          <w:rFonts w:ascii="Times New Roman" w:eastAsia="MS Mincho" w:hAnsi="Times New Roman" w:cs="Times New Roman"/>
          <w:iCs/>
          <w:sz w:val="24"/>
          <w:szCs w:val="24"/>
        </w:rPr>
        <w:t xml:space="preserve">The deadline for the submission of applications under this </w:t>
      </w:r>
      <w:r w:rsidR="00BA6640" w:rsidRPr="008B128F">
        <w:rPr>
          <w:rFonts w:ascii="Times New Roman" w:eastAsia="MS Mincho" w:hAnsi="Times New Roman" w:cs="Times New Roman"/>
          <w:iCs/>
          <w:sz w:val="24"/>
          <w:szCs w:val="24"/>
        </w:rPr>
        <w:t>FOA</w:t>
      </w:r>
      <w:r w:rsidRPr="008B128F">
        <w:rPr>
          <w:rFonts w:ascii="Times New Roman" w:eastAsia="MS Mincho" w:hAnsi="Times New Roman" w:cs="Times New Roman"/>
          <w:iCs/>
          <w:sz w:val="24"/>
          <w:szCs w:val="24"/>
        </w:rPr>
        <w:t xml:space="preserve"> is </w:t>
      </w:r>
      <w:r w:rsidR="00510E05" w:rsidRPr="008B128F">
        <w:rPr>
          <w:rFonts w:ascii="Times New Roman" w:eastAsia="MS Mincho" w:hAnsi="Times New Roman" w:cs="Times New Roman"/>
          <w:iCs/>
          <w:sz w:val="24"/>
          <w:szCs w:val="24"/>
        </w:rPr>
        <w:t>August 3</w:t>
      </w:r>
      <w:r w:rsidR="00895B43">
        <w:rPr>
          <w:rFonts w:ascii="Times New Roman" w:eastAsia="MS Mincho" w:hAnsi="Times New Roman" w:cs="Times New Roman"/>
          <w:iCs/>
          <w:sz w:val="24"/>
          <w:szCs w:val="24"/>
        </w:rPr>
        <w:t>1</w:t>
      </w:r>
      <w:r w:rsidR="00DC07A9" w:rsidRPr="008B128F">
        <w:rPr>
          <w:rFonts w:ascii="Times New Roman" w:eastAsia="MS Mincho" w:hAnsi="Times New Roman" w:cs="Times New Roman"/>
          <w:iCs/>
          <w:sz w:val="24"/>
          <w:szCs w:val="24"/>
        </w:rPr>
        <w:t xml:space="preserve">, </w:t>
      </w:r>
      <w:proofErr w:type="gramStart"/>
      <w:r w:rsidR="00DC07A9" w:rsidRPr="008B128F">
        <w:rPr>
          <w:rFonts w:ascii="Times New Roman" w:eastAsia="MS Mincho" w:hAnsi="Times New Roman" w:cs="Times New Roman"/>
          <w:iCs/>
          <w:sz w:val="24"/>
          <w:szCs w:val="24"/>
        </w:rPr>
        <w:t>2022</w:t>
      </w:r>
      <w:proofErr w:type="gramEnd"/>
      <w:r w:rsidR="00083A2D" w:rsidRPr="008B128F">
        <w:rPr>
          <w:rFonts w:ascii="Times New Roman" w:eastAsia="MS Mincho" w:hAnsi="Times New Roman" w:cs="Times New Roman"/>
          <w:iCs/>
          <w:sz w:val="24"/>
          <w:szCs w:val="24"/>
        </w:rPr>
        <w:t xml:space="preserve"> at 11:59 pm EST</w:t>
      </w:r>
      <w:r w:rsidRPr="008B128F">
        <w:rPr>
          <w:rFonts w:ascii="Times New Roman" w:eastAsia="MS Mincho" w:hAnsi="Times New Roman" w:cs="Times New Roman"/>
          <w:iCs/>
          <w:sz w:val="24"/>
          <w:szCs w:val="24"/>
        </w:rPr>
        <w:t xml:space="preserve">.  Applications must be submitted electronically </w:t>
      </w:r>
      <w:r w:rsidR="00FD480C" w:rsidRPr="008B128F">
        <w:rPr>
          <w:rFonts w:ascii="Times New Roman" w:eastAsia="MS Mincho" w:hAnsi="Times New Roman" w:cs="Times New Roman"/>
          <w:iCs/>
          <w:sz w:val="24"/>
          <w:szCs w:val="24"/>
        </w:rPr>
        <w:t xml:space="preserve">via Grants.gov </w:t>
      </w:r>
      <w:r w:rsidRPr="008B128F">
        <w:rPr>
          <w:rFonts w:ascii="Times New Roman" w:eastAsia="MS Mincho" w:hAnsi="Times New Roman" w:cs="Times New Roman"/>
          <w:iCs/>
          <w:sz w:val="24"/>
          <w:szCs w:val="24"/>
        </w:rPr>
        <w:t xml:space="preserve">by 11:59 p.m. Eastern Time on </w:t>
      </w:r>
      <w:r w:rsidR="00DC07A9" w:rsidRPr="008B128F">
        <w:rPr>
          <w:rFonts w:ascii="Times New Roman" w:eastAsia="MS Mincho" w:hAnsi="Times New Roman" w:cs="Times New Roman"/>
          <w:iCs/>
          <w:sz w:val="24"/>
          <w:szCs w:val="24"/>
        </w:rPr>
        <w:t>08/</w:t>
      </w:r>
      <w:r w:rsidR="00510E05" w:rsidRPr="008B128F">
        <w:rPr>
          <w:rFonts w:ascii="Times New Roman" w:eastAsia="MS Mincho" w:hAnsi="Times New Roman" w:cs="Times New Roman"/>
          <w:iCs/>
          <w:sz w:val="24"/>
          <w:szCs w:val="24"/>
        </w:rPr>
        <w:t>3</w:t>
      </w:r>
      <w:r w:rsidR="00786010">
        <w:rPr>
          <w:rFonts w:ascii="Times New Roman" w:eastAsia="MS Mincho" w:hAnsi="Times New Roman" w:cs="Times New Roman"/>
          <w:iCs/>
          <w:sz w:val="24"/>
          <w:szCs w:val="24"/>
        </w:rPr>
        <w:t>1</w:t>
      </w:r>
      <w:r w:rsidR="00DC07A9" w:rsidRPr="008B128F">
        <w:rPr>
          <w:rFonts w:ascii="Times New Roman" w:eastAsia="MS Mincho" w:hAnsi="Times New Roman" w:cs="Times New Roman"/>
          <w:iCs/>
          <w:sz w:val="24"/>
          <w:szCs w:val="24"/>
        </w:rPr>
        <w:t>/2022</w:t>
      </w:r>
      <w:r w:rsidR="00083A2D" w:rsidRPr="008B128F">
        <w:rPr>
          <w:rFonts w:ascii="Times New Roman" w:eastAsia="MS Mincho" w:hAnsi="Times New Roman" w:cs="Times New Roman"/>
          <w:iCs/>
          <w:sz w:val="24"/>
          <w:szCs w:val="24"/>
        </w:rPr>
        <w:t xml:space="preserve"> Applications</w:t>
      </w:r>
      <w:r w:rsidR="003A1888" w:rsidRPr="008B128F">
        <w:rPr>
          <w:rFonts w:ascii="Times New Roman" w:hAnsi="Times New Roman" w:cs="Times New Roman"/>
          <w:spacing w:val="-7"/>
          <w:sz w:val="24"/>
          <w:szCs w:val="24"/>
        </w:rPr>
        <w:t xml:space="preserve"> </w:t>
      </w:r>
      <w:r w:rsidR="003A1888" w:rsidRPr="008B128F">
        <w:rPr>
          <w:rFonts w:ascii="Times New Roman" w:hAnsi="Times New Roman" w:cs="Times New Roman"/>
          <w:sz w:val="24"/>
          <w:szCs w:val="24"/>
        </w:rPr>
        <w:t>that</w:t>
      </w:r>
      <w:r w:rsidR="003A1888" w:rsidRPr="008B128F">
        <w:rPr>
          <w:rFonts w:ascii="Times New Roman" w:hAnsi="Times New Roman" w:cs="Times New Roman"/>
          <w:spacing w:val="-6"/>
          <w:sz w:val="24"/>
          <w:szCs w:val="24"/>
        </w:rPr>
        <w:t xml:space="preserve"> </w:t>
      </w:r>
      <w:r w:rsidR="003A1888" w:rsidRPr="008B128F">
        <w:rPr>
          <w:rFonts w:ascii="Times New Roman" w:hAnsi="Times New Roman" w:cs="Times New Roman"/>
          <w:sz w:val="24"/>
          <w:szCs w:val="24"/>
        </w:rPr>
        <w:t>are</w:t>
      </w:r>
      <w:r w:rsidR="003A1888" w:rsidRPr="008B128F">
        <w:rPr>
          <w:rFonts w:ascii="Times New Roman" w:hAnsi="Times New Roman" w:cs="Times New Roman"/>
          <w:spacing w:val="-7"/>
          <w:sz w:val="24"/>
          <w:szCs w:val="24"/>
        </w:rPr>
        <w:t xml:space="preserve"> </w:t>
      </w:r>
      <w:r w:rsidR="003A1888" w:rsidRPr="008B128F">
        <w:rPr>
          <w:rFonts w:ascii="Times New Roman" w:hAnsi="Times New Roman" w:cs="Times New Roman"/>
          <w:sz w:val="24"/>
          <w:szCs w:val="24"/>
        </w:rPr>
        <w:t>submitted</w:t>
      </w:r>
      <w:r w:rsidR="003A1888" w:rsidRPr="008B128F">
        <w:rPr>
          <w:rFonts w:ascii="Times New Roman" w:hAnsi="Times New Roman" w:cs="Times New Roman"/>
          <w:spacing w:val="-7"/>
          <w:sz w:val="24"/>
          <w:szCs w:val="24"/>
        </w:rPr>
        <w:t xml:space="preserve"> </w:t>
      </w:r>
      <w:r w:rsidR="003A1888" w:rsidRPr="008B128F">
        <w:rPr>
          <w:rFonts w:ascii="Times New Roman" w:hAnsi="Times New Roman" w:cs="Times New Roman"/>
          <w:sz w:val="24"/>
          <w:szCs w:val="24"/>
        </w:rPr>
        <w:t>after</w:t>
      </w:r>
      <w:r w:rsidR="003A1888" w:rsidRPr="008B128F">
        <w:rPr>
          <w:rFonts w:ascii="Times New Roman" w:hAnsi="Times New Roman" w:cs="Times New Roman"/>
          <w:spacing w:val="-6"/>
          <w:sz w:val="24"/>
          <w:szCs w:val="24"/>
        </w:rPr>
        <w:t xml:space="preserve"> </w:t>
      </w:r>
      <w:r w:rsidR="003A1888" w:rsidRPr="008B128F">
        <w:rPr>
          <w:rFonts w:ascii="Times New Roman" w:hAnsi="Times New Roman" w:cs="Times New Roman"/>
          <w:sz w:val="24"/>
          <w:szCs w:val="24"/>
        </w:rPr>
        <w:t>the</w:t>
      </w:r>
      <w:r w:rsidR="003A1888" w:rsidRPr="008B128F">
        <w:rPr>
          <w:rFonts w:ascii="Times New Roman" w:hAnsi="Times New Roman" w:cs="Times New Roman"/>
          <w:w w:val="99"/>
          <w:sz w:val="24"/>
          <w:szCs w:val="24"/>
        </w:rPr>
        <w:t xml:space="preserve"> </w:t>
      </w:r>
      <w:r w:rsidR="003A1888" w:rsidRPr="008B128F">
        <w:rPr>
          <w:rFonts w:ascii="Times New Roman" w:hAnsi="Times New Roman" w:cs="Times New Roman"/>
          <w:sz w:val="24"/>
          <w:szCs w:val="24"/>
        </w:rPr>
        <w:t>deadlines</w:t>
      </w:r>
      <w:r w:rsidR="003A1888" w:rsidRPr="008B128F">
        <w:rPr>
          <w:rFonts w:ascii="Times New Roman" w:hAnsi="Times New Roman" w:cs="Times New Roman"/>
          <w:spacing w:val="-8"/>
          <w:sz w:val="24"/>
          <w:szCs w:val="24"/>
        </w:rPr>
        <w:t xml:space="preserve"> </w:t>
      </w:r>
      <w:r w:rsidR="003A1888" w:rsidRPr="008B128F">
        <w:rPr>
          <w:rFonts w:ascii="Times New Roman" w:hAnsi="Times New Roman" w:cs="Times New Roman"/>
          <w:sz w:val="24"/>
          <w:szCs w:val="24"/>
        </w:rPr>
        <w:t>will</w:t>
      </w:r>
      <w:r w:rsidR="003A1888" w:rsidRPr="008B128F">
        <w:rPr>
          <w:rFonts w:ascii="Times New Roman" w:hAnsi="Times New Roman" w:cs="Times New Roman"/>
          <w:spacing w:val="-7"/>
          <w:sz w:val="24"/>
          <w:szCs w:val="24"/>
        </w:rPr>
        <w:t xml:space="preserve"> </w:t>
      </w:r>
      <w:r w:rsidR="003A1888" w:rsidRPr="008B128F">
        <w:rPr>
          <w:rFonts w:ascii="Times New Roman" w:hAnsi="Times New Roman" w:cs="Times New Roman"/>
          <w:sz w:val="24"/>
          <w:szCs w:val="24"/>
        </w:rPr>
        <w:t>not</w:t>
      </w:r>
      <w:r w:rsidR="003A1888" w:rsidRPr="008B128F">
        <w:rPr>
          <w:rFonts w:ascii="Times New Roman" w:hAnsi="Times New Roman" w:cs="Times New Roman"/>
          <w:spacing w:val="-7"/>
          <w:sz w:val="24"/>
          <w:szCs w:val="24"/>
        </w:rPr>
        <w:t xml:space="preserve"> </w:t>
      </w:r>
      <w:r w:rsidR="003A1888" w:rsidRPr="008B128F">
        <w:rPr>
          <w:rFonts w:ascii="Times New Roman" w:hAnsi="Times New Roman" w:cs="Times New Roman"/>
          <w:sz w:val="24"/>
          <w:szCs w:val="24"/>
        </w:rPr>
        <w:t>be</w:t>
      </w:r>
      <w:r w:rsidR="003A1888" w:rsidRPr="008B128F">
        <w:rPr>
          <w:rFonts w:ascii="Times New Roman" w:hAnsi="Times New Roman" w:cs="Times New Roman"/>
          <w:spacing w:val="-7"/>
          <w:sz w:val="24"/>
          <w:szCs w:val="24"/>
        </w:rPr>
        <w:t xml:space="preserve"> </w:t>
      </w:r>
      <w:r w:rsidR="003A1888" w:rsidRPr="008B128F">
        <w:rPr>
          <w:rFonts w:ascii="Times New Roman" w:hAnsi="Times New Roman" w:cs="Times New Roman"/>
          <w:sz w:val="24"/>
          <w:szCs w:val="24"/>
        </w:rPr>
        <w:t xml:space="preserve">processed.  </w:t>
      </w:r>
    </w:p>
    <w:p w14:paraId="15701971" w14:textId="77777777" w:rsidR="004A72A5" w:rsidRPr="008B128F" w:rsidRDefault="004A72A5">
      <w:pPr>
        <w:pStyle w:val="BodyText"/>
        <w:ind w:right="368"/>
        <w:rPr>
          <w:rFonts w:cs="Times New Roman"/>
        </w:rPr>
      </w:pPr>
    </w:p>
    <w:p w14:paraId="1D7CF8C6" w14:textId="77777777" w:rsidR="003A1888" w:rsidRPr="008B128F" w:rsidRDefault="003A1888">
      <w:pPr>
        <w:pStyle w:val="Heading3"/>
        <w:spacing w:before="0"/>
        <w:ind w:left="0" w:right="368"/>
        <w:rPr>
          <w:rFonts w:cs="Times New Roman"/>
          <w:b w:val="0"/>
          <w:bCs w:val="0"/>
        </w:rPr>
      </w:pPr>
      <w:r w:rsidRPr="008B128F">
        <w:rPr>
          <w:rFonts w:cs="Times New Roman"/>
        </w:rPr>
        <w:t>Intergovernmental</w:t>
      </w:r>
      <w:r w:rsidRPr="008B128F">
        <w:rPr>
          <w:rFonts w:cs="Times New Roman"/>
          <w:spacing w:val="-27"/>
        </w:rPr>
        <w:t xml:space="preserve"> </w:t>
      </w:r>
      <w:r w:rsidRPr="008B128F">
        <w:rPr>
          <w:rFonts w:cs="Times New Roman"/>
        </w:rPr>
        <w:t>Review</w:t>
      </w:r>
    </w:p>
    <w:p w14:paraId="35C902D8" w14:textId="77777777" w:rsidR="003A1888" w:rsidRPr="008B128F" w:rsidRDefault="003A1888">
      <w:pPr>
        <w:rPr>
          <w:rFonts w:ascii="Times New Roman" w:eastAsia="MS Mincho" w:hAnsi="Times New Roman" w:cs="Times New Roman"/>
          <w:i/>
          <w:iCs/>
          <w:sz w:val="24"/>
          <w:szCs w:val="24"/>
        </w:rPr>
      </w:pPr>
      <w:r w:rsidRPr="008B128F">
        <w:rPr>
          <w:rFonts w:ascii="Times New Roman" w:eastAsia="MS Mincho" w:hAnsi="Times New Roman" w:cs="Times New Roman"/>
          <w:iCs/>
          <w:sz w:val="24"/>
          <w:szCs w:val="24"/>
        </w:rPr>
        <w:t xml:space="preserve">This </w:t>
      </w:r>
      <w:r w:rsidR="00FC5D39" w:rsidRPr="008B128F">
        <w:rPr>
          <w:rFonts w:ascii="Times New Roman" w:eastAsia="MS Mincho" w:hAnsi="Times New Roman" w:cs="Times New Roman"/>
          <w:iCs/>
          <w:sz w:val="24"/>
          <w:szCs w:val="24"/>
        </w:rPr>
        <w:t>FOA</w:t>
      </w:r>
      <w:r w:rsidRPr="008B128F">
        <w:rPr>
          <w:rFonts w:ascii="Times New Roman" w:eastAsia="MS Mincho" w:hAnsi="Times New Roman" w:cs="Times New Roman"/>
          <w:iCs/>
          <w:sz w:val="24"/>
          <w:szCs w:val="24"/>
        </w:rPr>
        <w:t xml:space="preserve"> is not subject to the requirements of Executive Order 12372, “Intergovernmental Review of Federal Programs.”</w:t>
      </w:r>
    </w:p>
    <w:p w14:paraId="7B7ED7DB" w14:textId="77777777" w:rsidR="00F7348E" w:rsidRPr="008B128F" w:rsidRDefault="00F7348E">
      <w:pPr>
        <w:pStyle w:val="BodyText"/>
        <w:ind w:right="368"/>
        <w:rPr>
          <w:rFonts w:cs="Times New Roman"/>
          <w:b/>
        </w:rPr>
      </w:pPr>
    </w:p>
    <w:p w14:paraId="4C2BE006" w14:textId="3420C26A" w:rsidR="003A1888" w:rsidRPr="008B128F" w:rsidRDefault="003A1888">
      <w:pPr>
        <w:pStyle w:val="Heading3"/>
        <w:spacing w:before="0"/>
        <w:ind w:left="0" w:right="368"/>
        <w:rPr>
          <w:rFonts w:cs="Times New Roman"/>
          <w:b w:val="0"/>
          <w:bCs w:val="0"/>
        </w:rPr>
      </w:pPr>
      <w:r w:rsidRPr="008B128F">
        <w:rPr>
          <w:rFonts w:cs="Times New Roman"/>
        </w:rPr>
        <w:t>Funding</w:t>
      </w:r>
      <w:r w:rsidRPr="008B128F">
        <w:rPr>
          <w:rFonts w:cs="Times New Roman"/>
          <w:spacing w:val="-21"/>
        </w:rPr>
        <w:t xml:space="preserve"> </w:t>
      </w:r>
      <w:r w:rsidR="008316F8" w:rsidRPr="008B128F">
        <w:rPr>
          <w:rFonts w:cs="Times New Roman"/>
        </w:rPr>
        <w:t xml:space="preserve">Restrictions </w:t>
      </w:r>
    </w:p>
    <w:p w14:paraId="7BE7C806" w14:textId="77777777" w:rsidR="00DA6826" w:rsidRPr="008B128F" w:rsidRDefault="00DA6826" w:rsidP="00F86CBA">
      <w:pPr>
        <w:pStyle w:val="PlainText"/>
      </w:pPr>
      <w:r w:rsidRPr="008B128F">
        <w:t>Use of Funds:</w:t>
      </w:r>
    </w:p>
    <w:p w14:paraId="05F194AE" w14:textId="77777777" w:rsidR="00DA6826" w:rsidRPr="008B128F" w:rsidRDefault="00DA6826" w:rsidP="008B128F">
      <w:pPr>
        <w:pStyle w:val="PlainText"/>
        <w:numPr>
          <w:ilvl w:val="0"/>
          <w:numId w:val="20"/>
        </w:numPr>
      </w:pPr>
      <w:r w:rsidRPr="008B128F">
        <w:t>To train and incorporate military trauma care providers into such trauma center, including incorporation into operational exercises and training drills related to public health emergencies</w:t>
      </w:r>
    </w:p>
    <w:p w14:paraId="1FE18C7D" w14:textId="77777777" w:rsidR="00DA6826" w:rsidRPr="008B128F" w:rsidRDefault="00DA6826">
      <w:pPr>
        <w:pStyle w:val="PlainText"/>
        <w:numPr>
          <w:ilvl w:val="0"/>
          <w:numId w:val="20"/>
        </w:numPr>
      </w:pPr>
      <w:r w:rsidRPr="008B128F">
        <w:t>Expenditures for malpractice insurance</w:t>
      </w:r>
    </w:p>
    <w:p w14:paraId="2AD75082" w14:textId="77777777" w:rsidR="00DA6826" w:rsidRPr="008B128F" w:rsidRDefault="00DA6826">
      <w:pPr>
        <w:pStyle w:val="PlainText"/>
        <w:numPr>
          <w:ilvl w:val="0"/>
          <w:numId w:val="20"/>
        </w:numPr>
      </w:pPr>
      <w:r w:rsidRPr="008B128F">
        <w:t>Office space</w:t>
      </w:r>
    </w:p>
    <w:p w14:paraId="21384E70" w14:textId="77777777" w:rsidR="00DA6826" w:rsidRPr="008B128F" w:rsidRDefault="00DA6826">
      <w:pPr>
        <w:pStyle w:val="PlainText"/>
        <w:numPr>
          <w:ilvl w:val="0"/>
          <w:numId w:val="20"/>
        </w:numPr>
      </w:pPr>
      <w:r w:rsidRPr="008B128F">
        <w:t>Information technology, to include systems to report clinical readiness data</w:t>
      </w:r>
    </w:p>
    <w:p w14:paraId="0825F5E8" w14:textId="06FE6237" w:rsidR="00DA6826" w:rsidRPr="008B128F" w:rsidRDefault="00DA6826">
      <w:pPr>
        <w:pStyle w:val="PlainText"/>
        <w:numPr>
          <w:ilvl w:val="0"/>
          <w:numId w:val="20"/>
        </w:numPr>
      </w:pPr>
      <w:r w:rsidRPr="008B128F">
        <w:t>Specialty education and supervision</w:t>
      </w:r>
    </w:p>
    <w:p w14:paraId="680A8922" w14:textId="4C8C8B6C" w:rsidR="00653027" w:rsidRPr="008B128F" w:rsidRDefault="00653027">
      <w:pPr>
        <w:pStyle w:val="PlainText"/>
        <w:numPr>
          <w:ilvl w:val="0"/>
          <w:numId w:val="20"/>
        </w:numPr>
      </w:pPr>
      <w:r w:rsidRPr="008B128F">
        <w:t xml:space="preserve">Trauma programs </w:t>
      </w:r>
    </w:p>
    <w:p w14:paraId="46CD7BDC" w14:textId="762B63F8" w:rsidR="00653027" w:rsidRPr="008B128F" w:rsidRDefault="00653027">
      <w:pPr>
        <w:pStyle w:val="PlainText"/>
        <w:numPr>
          <w:ilvl w:val="0"/>
          <w:numId w:val="20"/>
        </w:numPr>
      </w:pPr>
      <w:r w:rsidRPr="008B128F">
        <w:t>Research</w:t>
      </w:r>
    </w:p>
    <w:p w14:paraId="3357893E" w14:textId="77777777" w:rsidR="00DA6826" w:rsidRPr="008B128F" w:rsidRDefault="00DA6826">
      <w:pPr>
        <w:pStyle w:val="PlainText"/>
        <w:numPr>
          <w:ilvl w:val="0"/>
          <w:numId w:val="20"/>
        </w:numPr>
      </w:pPr>
      <w:r w:rsidRPr="008B128F">
        <w:t xml:space="preserve">Applicable license fees for such military trauma care providers </w:t>
      </w:r>
    </w:p>
    <w:p w14:paraId="2CA7B6F4" w14:textId="77777777" w:rsidR="00DA6826" w:rsidRPr="008B128F" w:rsidRDefault="00DA6826">
      <w:pPr>
        <w:pStyle w:val="BodyText"/>
        <w:ind w:left="480" w:right="368" w:hanging="480"/>
        <w:rPr>
          <w:rFonts w:cs="Times New Roman"/>
        </w:rPr>
      </w:pPr>
    </w:p>
    <w:p w14:paraId="4BDAF770" w14:textId="39226D5B" w:rsidR="003A1888" w:rsidRPr="008B128F" w:rsidRDefault="003A1888">
      <w:pPr>
        <w:pStyle w:val="BodyText"/>
        <w:ind w:left="480" w:right="368" w:hanging="480"/>
        <w:rPr>
          <w:rFonts w:cs="Times New Roman"/>
        </w:rPr>
      </w:pPr>
      <w:r w:rsidRPr="008B128F">
        <w:rPr>
          <w:rFonts w:cs="Times New Roman"/>
        </w:rPr>
        <w:t>Restrictions,</w:t>
      </w:r>
      <w:r w:rsidRPr="008B128F">
        <w:rPr>
          <w:rFonts w:cs="Times New Roman"/>
          <w:spacing w:val="-6"/>
        </w:rPr>
        <w:t xml:space="preserve"> </w:t>
      </w:r>
      <w:r w:rsidRPr="008B128F">
        <w:rPr>
          <w:rFonts w:cs="Times New Roman"/>
        </w:rPr>
        <w:t>which</w:t>
      </w:r>
      <w:r w:rsidRPr="008B128F">
        <w:rPr>
          <w:rFonts w:cs="Times New Roman"/>
          <w:spacing w:val="-6"/>
        </w:rPr>
        <w:t xml:space="preserve"> </w:t>
      </w:r>
      <w:r w:rsidRPr="008B128F">
        <w:rPr>
          <w:rFonts w:cs="Times New Roman"/>
        </w:rPr>
        <w:t>must</w:t>
      </w:r>
      <w:r w:rsidRPr="008B128F">
        <w:rPr>
          <w:rFonts w:cs="Times New Roman"/>
          <w:spacing w:val="-6"/>
        </w:rPr>
        <w:t xml:space="preserve"> </w:t>
      </w:r>
      <w:r w:rsidRPr="008B128F">
        <w:rPr>
          <w:rFonts w:cs="Times New Roman"/>
        </w:rPr>
        <w:t>be</w:t>
      </w:r>
      <w:r w:rsidRPr="008B128F">
        <w:rPr>
          <w:rFonts w:cs="Times New Roman"/>
          <w:spacing w:val="-6"/>
        </w:rPr>
        <w:t xml:space="preserve"> </w:t>
      </w:r>
      <w:r w:rsidRPr="008B128F">
        <w:rPr>
          <w:rFonts w:cs="Times New Roman"/>
        </w:rPr>
        <w:t>taken</w:t>
      </w:r>
      <w:r w:rsidRPr="008B128F">
        <w:rPr>
          <w:rFonts w:cs="Times New Roman"/>
          <w:spacing w:val="-6"/>
        </w:rPr>
        <w:t xml:space="preserve"> </w:t>
      </w:r>
      <w:r w:rsidRPr="008B128F">
        <w:rPr>
          <w:rFonts w:cs="Times New Roman"/>
        </w:rPr>
        <w:t>into</w:t>
      </w:r>
      <w:r w:rsidRPr="008B128F">
        <w:rPr>
          <w:rFonts w:cs="Times New Roman"/>
          <w:spacing w:val="-6"/>
        </w:rPr>
        <w:t xml:space="preserve"> </w:t>
      </w:r>
      <w:r w:rsidRPr="008B128F">
        <w:rPr>
          <w:rFonts w:cs="Times New Roman"/>
        </w:rPr>
        <w:t>account</w:t>
      </w:r>
      <w:r w:rsidRPr="008B128F">
        <w:rPr>
          <w:rFonts w:cs="Times New Roman"/>
          <w:spacing w:val="-6"/>
        </w:rPr>
        <w:t xml:space="preserve"> </w:t>
      </w:r>
      <w:r w:rsidRPr="008B128F">
        <w:rPr>
          <w:rFonts w:cs="Times New Roman"/>
        </w:rPr>
        <w:t>while</w:t>
      </w:r>
      <w:r w:rsidRPr="008B128F">
        <w:rPr>
          <w:rFonts w:cs="Times New Roman"/>
          <w:spacing w:val="-5"/>
        </w:rPr>
        <w:t xml:space="preserve"> </w:t>
      </w:r>
      <w:r w:rsidRPr="008B128F">
        <w:rPr>
          <w:rFonts w:cs="Times New Roman"/>
        </w:rPr>
        <w:t>writing</w:t>
      </w:r>
      <w:r w:rsidRPr="008B128F">
        <w:rPr>
          <w:rFonts w:cs="Times New Roman"/>
          <w:spacing w:val="-6"/>
        </w:rPr>
        <w:t xml:space="preserve"> </w:t>
      </w:r>
      <w:r w:rsidRPr="008B128F">
        <w:rPr>
          <w:rFonts w:cs="Times New Roman"/>
        </w:rPr>
        <w:t>the</w:t>
      </w:r>
      <w:r w:rsidRPr="008B128F">
        <w:rPr>
          <w:rFonts w:cs="Times New Roman"/>
          <w:spacing w:val="-6"/>
        </w:rPr>
        <w:t xml:space="preserve"> </w:t>
      </w:r>
      <w:r w:rsidRPr="008B128F">
        <w:rPr>
          <w:rFonts w:cs="Times New Roman"/>
        </w:rPr>
        <w:t>budget,</w:t>
      </w:r>
      <w:r w:rsidRPr="008B128F">
        <w:rPr>
          <w:rFonts w:cs="Times New Roman"/>
          <w:spacing w:val="-6"/>
        </w:rPr>
        <w:t xml:space="preserve"> </w:t>
      </w:r>
      <w:r w:rsidRPr="008B128F">
        <w:rPr>
          <w:rFonts w:cs="Times New Roman"/>
        </w:rPr>
        <w:t>are</w:t>
      </w:r>
      <w:r w:rsidRPr="008B128F">
        <w:rPr>
          <w:rFonts w:cs="Times New Roman"/>
          <w:spacing w:val="-6"/>
        </w:rPr>
        <w:t xml:space="preserve"> </w:t>
      </w:r>
      <w:r w:rsidRPr="008B128F">
        <w:rPr>
          <w:rFonts w:cs="Times New Roman"/>
        </w:rPr>
        <w:t>as</w:t>
      </w:r>
      <w:r w:rsidRPr="008B128F">
        <w:rPr>
          <w:rFonts w:cs="Times New Roman"/>
          <w:spacing w:val="-6"/>
        </w:rPr>
        <w:t xml:space="preserve"> </w:t>
      </w:r>
      <w:r w:rsidRPr="008B128F">
        <w:rPr>
          <w:rFonts w:cs="Times New Roman"/>
        </w:rPr>
        <w:t>follows:</w:t>
      </w:r>
    </w:p>
    <w:p w14:paraId="2A535AD5" w14:textId="77777777" w:rsidR="003A1888" w:rsidRPr="008B128F" w:rsidRDefault="003A1888">
      <w:pPr>
        <w:rPr>
          <w:rFonts w:ascii="Times New Roman" w:hAnsi="Times New Roman" w:cs="Times New Roman"/>
          <w:sz w:val="24"/>
          <w:szCs w:val="24"/>
        </w:rPr>
      </w:pPr>
    </w:p>
    <w:p w14:paraId="3E693FF0" w14:textId="77777777" w:rsidR="003A1888" w:rsidRPr="008B128F" w:rsidRDefault="003A1888">
      <w:pPr>
        <w:pStyle w:val="ListParagraph"/>
        <w:numPr>
          <w:ilvl w:val="0"/>
          <w:numId w:val="1"/>
        </w:numPr>
        <w:ind w:right="574"/>
        <w:rPr>
          <w:rFonts w:ascii="Times New Roman" w:eastAsia="Times New Roman" w:hAnsi="Times New Roman" w:cs="Times New Roman"/>
          <w:sz w:val="24"/>
          <w:szCs w:val="24"/>
        </w:rPr>
      </w:pPr>
      <w:r w:rsidRPr="008B128F">
        <w:rPr>
          <w:rFonts w:ascii="Times New Roman" w:hAnsi="Times New Roman" w:cs="Times New Roman"/>
          <w:sz w:val="24"/>
          <w:szCs w:val="24"/>
        </w:rPr>
        <w:t>Recipients may only expend funds for reasonable program purposes, including personnel, travel, supplies, and services, such as contractual.</w:t>
      </w:r>
    </w:p>
    <w:p w14:paraId="66C6B1A0" w14:textId="719CF11E" w:rsidR="003A1888" w:rsidRPr="008B128F" w:rsidRDefault="003A1888">
      <w:pPr>
        <w:pStyle w:val="ListParagraph"/>
        <w:numPr>
          <w:ilvl w:val="0"/>
          <w:numId w:val="1"/>
        </w:numPr>
        <w:ind w:right="574"/>
        <w:rPr>
          <w:rFonts w:ascii="Times New Roman" w:eastAsia="Times New Roman" w:hAnsi="Times New Roman" w:cs="Times New Roman"/>
          <w:sz w:val="24"/>
          <w:szCs w:val="24"/>
        </w:rPr>
      </w:pPr>
      <w:r w:rsidRPr="008B128F">
        <w:rPr>
          <w:rFonts w:ascii="Times New Roman" w:hAnsi="Times New Roman" w:cs="Times New Roman"/>
          <w:sz w:val="24"/>
          <w:szCs w:val="24"/>
        </w:rPr>
        <w:t xml:space="preserve">The direct and primary recipient in a </w:t>
      </w:r>
      <w:r w:rsidR="00653027" w:rsidRPr="008B128F">
        <w:rPr>
          <w:rFonts w:ascii="Times New Roman" w:hAnsi="Times New Roman" w:cs="Times New Roman"/>
          <w:sz w:val="24"/>
          <w:szCs w:val="24"/>
        </w:rPr>
        <w:t>gran</w:t>
      </w:r>
      <w:r w:rsidR="00895B43">
        <w:rPr>
          <w:rFonts w:ascii="Times New Roman" w:hAnsi="Times New Roman" w:cs="Times New Roman"/>
          <w:sz w:val="24"/>
          <w:szCs w:val="24"/>
        </w:rPr>
        <w:t>t</w:t>
      </w:r>
      <w:r w:rsidRPr="008B128F">
        <w:rPr>
          <w:rFonts w:ascii="Times New Roman" w:hAnsi="Times New Roman" w:cs="Times New Roman"/>
          <w:sz w:val="24"/>
          <w:szCs w:val="24"/>
        </w:rPr>
        <w:t xml:space="preserve"> program must perform a substantial role in carrying out project objectives and not merely serve as a conduit for an award to another party or provider who is ineligible.</w:t>
      </w:r>
    </w:p>
    <w:p w14:paraId="6F99465A" w14:textId="77777777" w:rsidR="003A1888" w:rsidRPr="008B128F" w:rsidRDefault="003A1888">
      <w:pPr>
        <w:pStyle w:val="ListParagraph"/>
        <w:numPr>
          <w:ilvl w:val="0"/>
          <w:numId w:val="1"/>
        </w:numPr>
        <w:ind w:right="574"/>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Recipients may not use funds t</w:t>
      </w:r>
      <w:r w:rsidRPr="008B128F">
        <w:rPr>
          <w:rFonts w:ascii="Times New Roman" w:eastAsia="MS Mincho" w:hAnsi="Times New Roman" w:cs="Times New Roman"/>
          <w:iCs/>
          <w:sz w:val="24"/>
          <w:szCs w:val="24"/>
        </w:rPr>
        <w:t>o carry out any program of distributing sterile needles or syringes for hypodermic injections of any illegal drug.</w:t>
      </w:r>
    </w:p>
    <w:p w14:paraId="662CD4DE" w14:textId="77777777" w:rsidR="003A1888" w:rsidRPr="008B128F" w:rsidRDefault="003A1888">
      <w:pPr>
        <w:pStyle w:val="ListParagraph"/>
        <w:numPr>
          <w:ilvl w:val="0"/>
          <w:numId w:val="1"/>
        </w:numPr>
        <w:ind w:right="574"/>
        <w:rPr>
          <w:rFonts w:ascii="Times New Roman" w:eastAsia="Times New Roman" w:hAnsi="Times New Roman" w:cs="Times New Roman"/>
          <w:sz w:val="24"/>
          <w:szCs w:val="24"/>
        </w:rPr>
      </w:pPr>
      <w:r w:rsidRPr="008B128F">
        <w:rPr>
          <w:rFonts w:ascii="Times New Roman" w:eastAsia="MS Mincho" w:hAnsi="Times New Roman" w:cs="Times New Roman"/>
          <w:iCs/>
          <w:sz w:val="24"/>
          <w:szCs w:val="24"/>
        </w:rPr>
        <w:t>Recipients may not use funds to advocate or promote gun control.</w:t>
      </w:r>
    </w:p>
    <w:p w14:paraId="60EF3152" w14:textId="373272C4" w:rsidR="0087390D" w:rsidRPr="008B128F" w:rsidRDefault="003A1888">
      <w:pPr>
        <w:pStyle w:val="ListParagraph"/>
        <w:numPr>
          <w:ilvl w:val="0"/>
          <w:numId w:val="1"/>
        </w:numPr>
        <w:autoSpaceDE w:val="0"/>
        <w:autoSpaceDN w:val="0"/>
        <w:contextualSpacing/>
        <w:rPr>
          <w:rFonts w:ascii="Times New Roman" w:hAnsi="Times New Roman" w:cs="Times New Roman"/>
          <w:sz w:val="24"/>
          <w:szCs w:val="24"/>
        </w:rPr>
      </w:pPr>
      <w:r w:rsidRPr="008B128F">
        <w:rPr>
          <w:rFonts w:ascii="Times New Roman" w:eastAsia="MS Mincho" w:hAnsi="Times New Roman" w:cs="Times New Roman"/>
          <w:iCs/>
          <w:sz w:val="24"/>
          <w:szCs w:val="24"/>
        </w:rPr>
        <w:t xml:space="preserve">Salaries may not exceed the rate of </w:t>
      </w:r>
      <w:r w:rsidR="00D40B03" w:rsidRPr="008B128F">
        <w:rPr>
          <w:rFonts w:ascii="Times New Roman" w:hAnsi="Times New Roman" w:cs="Times New Roman"/>
          <w:sz w:val="24"/>
          <w:szCs w:val="24"/>
        </w:rPr>
        <w:t>$</w:t>
      </w:r>
      <w:r w:rsidR="00A71C3E" w:rsidRPr="008B128F">
        <w:rPr>
          <w:rFonts w:ascii="Times New Roman" w:hAnsi="Times New Roman" w:cs="Times New Roman"/>
          <w:sz w:val="24"/>
          <w:szCs w:val="24"/>
        </w:rPr>
        <w:t xml:space="preserve">203,700 </w:t>
      </w:r>
      <w:r w:rsidRPr="008B128F">
        <w:rPr>
          <w:rFonts w:ascii="Times New Roman" w:eastAsia="MS Mincho" w:hAnsi="Times New Roman" w:cs="Times New Roman"/>
          <w:iCs/>
          <w:sz w:val="24"/>
          <w:szCs w:val="24"/>
        </w:rPr>
        <w:t>USD</w:t>
      </w:r>
      <w:r w:rsidR="00FC5D39" w:rsidRPr="008B128F">
        <w:rPr>
          <w:rFonts w:ascii="Times New Roman" w:eastAsia="MS Mincho" w:hAnsi="Times New Roman" w:cs="Times New Roman"/>
          <w:iCs/>
          <w:sz w:val="24"/>
          <w:szCs w:val="24"/>
        </w:rPr>
        <w:t xml:space="preserve"> per </w:t>
      </w:r>
      <w:r w:rsidRPr="008B128F">
        <w:rPr>
          <w:rFonts w:ascii="Times New Roman" w:eastAsia="MS Mincho" w:hAnsi="Times New Roman" w:cs="Times New Roman"/>
          <w:iCs/>
          <w:sz w:val="24"/>
          <w:szCs w:val="24"/>
        </w:rPr>
        <w:t>year</w:t>
      </w:r>
      <w:r w:rsidR="0087390D" w:rsidRPr="008B128F">
        <w:rPr>
          <w:rFonts w:ascii="Times New Roman" w:eastAsia="MS Mincho" w:hAnsi="Times New Roman" w:cs="Times New Roman"/>
          <w:iCs/>
          <w:sz w:val="24"/>
          <w:szCs w:val="24"/>
        </w:rPr>
        <w:t>: t</w:t>
      </w:r>
      <w:r w:rsidR="0087390D" w:rsidRPr="008B128F">
        <w:rPr>
          <w:rFonts w:ascii="Times New Roman" w:hAnsi="Times New Roman" w:cs="Times New Roman"/>
          <w:sz w:val="24"/>
          <w:szCs w:val="24"/>
        </w:rPr>
        <w:t xml:space="preserve">he </w:t>
      </w:r>
      <w:r w:rsidR="00A71C3E" w:rsidRPr="008B128F">
        <w:rPr>
          <w:rFonts w:ascii="Times New Roman" w:hAnsi="Times New Roman" w:cs="Times New Roman"/>
          <w:sz w:val="24"/>
          <w:szCs w:val="24"/>
        </w:rPr>
        <w:t xml:space="preserve">FY2022 </w:t>
      </w:r>
      <w:r w:rsidR="0087390D" w:rsidRPr="008B128F">
        <w:rPr>
          <w:rFonts w:ascii="Times New Roman" w:hAnsi="Times New Roman" w:cs="Times New Roman"/>
          <w:sz w:val="24"/>
          <w:szCs w:val="24"/>
        </w:rPr>
        <w:t>Consolidated Appropriations Act</w:t>
      </w:r>
      <w:r w:rsidR="00A71C3E" w:rsidRPr="008B128F">
        <w:rPr>
          <w:rFonts w:ascii="Times New Roman" w:hAnsi="Times New Roman" w:cs="Times New Roman"/>
          <w:sz w:val="24"/>
          <w:szCs w:val="24"/>
        </w:rPr>
        <w:t xml:space="preserve"> </w:t>
      </w:r>
      <w:r w:rsidR="0087390D" w:rsidRPr="008B128F">
        <w:rPr>
          <w:rFonts w:ascii="Times New Roman" w:hAnsi="Times New Roman" w:cs="Times New Roman"/>
          <w:sz w:val="24"/>
          <w:szCs w:val="24"/>
        </w:rPr>
        <w:t xml:space="preserve">(P.L. </w:t>
      </w:r>
      <w:r w:rsidR="00A71C3E" w:rsidRPr="008B128F">
        <w:rPr>
          <w:rFonts w:ascii="Times New Roman" w:hAnsi="Times New Roman" w:cs="Times New Roman"/>
          <w:sz w:val="24"/>
          <w:szCs w:val="24"/>
        </w:rPr>
        <w:t>117</w:t>
      </w:r>
      <w:r w:rsidR="0087390D" w:rsidRPr="008B128F">
        <w:rPr>
          <w:rFonts w:ascii="Times New Roman" w:hAnsi="Times New Roman" w:cs="Times New Roman"/>
          <w:sz w:val="24"/>
          <w:szCs w:val="24"/>
        </w:rPr>
        <w:t>-</w:t>
      </w:r>
      <w:r w:rsidR="00A71C3E" w:rsidRPr="008B128F">
        <w:rPr>
          <w:rFonts w:ascii="Times New Roman" w:hAnsi="Times New Roman" w:cs="Times New Roman"/>
          <w:sz w:val="24"/>
          <w:szCs w:val="24"/>
        </w:rPr>
        <w:t>103</w:t>
      </w:r>
      <w:r w:rsidR="0087390D" w:rsidRPr="008B128F">
        <w:rPr>
          <w:rFonts w:ascii="Times New Roman" w:hAnsi="Times New Roman" w:cs="Times New Roman"/>
          <w:sz w:val="24"/>
          <w:szCs w:val="24"/>
        </w:rPr>
        <w:t>) limits the salary amount that you may be awarded and charge to HHS/</w:t>
      </w:r>
      <w:r w:rsidR="00A021AF" w:rsidRPr="008B128F">
        <w:rPr>
          <w:rFonts w:ascii="Times New Roman" w:hAnsi="Times New Roman" w:cs="Times New Roman"/>
          <w:sz w:val="24"/>
          <w:szCs w:val="24"/>
        </w:rPr>
        <w:t>ASPR</w:t>
      </w:r>
      <w:r w:rsidR="0087390D" w:rsidRPr="008B128F">
        <w:rPr>
          <w:rFonts w:ascii="Times New Roman" w:hAnsi="Times New Roman" w:cs="Times New Roman"/>
          <w:sz w:val="24"/>
          <w:szCs w:val="24"/>
        </w:rPr>
        <w:t xml:space="preserve"> grants and cooperative agreements.  Award funds should not be budgeted to pay the salary of an individual at a rate in excess of Executive Level II.  Currently, the Executive Level II salary of the Federal Executive Pay scale is </w:t>
      </w:r>
      <w:r w:rsidR="00D40B03" w:rsidRPr="008B128F">
        <w:rPr>
          <w:rFonts w:ascii="Times New Roman" w:hAnsi="Times New Roman" w:cs="Times New Roman"/>
          <w:sz w:val="24"/>
          <w:szCs w:val="24"/>
        </w:rPr>
        <w:t>$</w:t>
      </w:r>
      <w:r w:rsidR="00A71C3E" w:rsidRPr="008B128F">
        <w:rPr>
          <w:rFonts w:ascii="Times New Roman" w:hAnsi="Times New Roman" w:cs="Times New Roman"/>
          <w:sz w:val="24"/>
          <w:szCs w:val="24"/>
        </w:rPr>
        <w:t>203,700</w:t>
      </w:r>
      <w:r w:rsidR="0087390D" w:rsidRPr="008B128F">
        <w:rPr>
          <w:rFonts w:ascii="Times New Roman" w:hAnsi="Times New Roman" w:cs="Times New Roman"/>
          <w:sz w:val="24"/>
          <w:szCs w:val="24"/>
        </w:rPr>
        <w:t xml:space="preserve">. </w:t>
      </w:r>
      <w:r w:rsidR="00D569C6" w:rsidRPr="008B128F">
        <w:rPr>
          <w:rFonts w:ascii="Times New Roman" w:hAnsi="Times New Roman" w:cs="Times New Roman"/>
          <w:sz w:val="24"/>
          <w:szCs w:val="24"/>
        </w:rPr>
        <w:t xml:space="preserve"> </w:t>
      </w:r>
      <w:r w:rsidR="0087390D" w:rsidRPr="008B128F">
        <w:rPr>
          <w:rFonts w:ascii="Times New Roman" w:hAnsi="Times New Roman" w:cs="Times New Roman"/>
          <w:sz w:val="24"/>
          <w:szCs w:val="24"/>
        </w:rPr>
        <w:t xml:space="preserve">This amount reflects an individual’s base salary </w:t>
      </w:r>
      <w:r w:rsidR="0087390D" w:rsidRPr="008B128F">
        <w:rPr>
          <w:rFonts w:ascii="Times New Roman" w:hAnsi="Times New Roman" w:cs="Times New Roman"/>
          <w:sz w:val="24"/>
          <w:szCs w:val="24"/>
          <w:u w:val="single"/>
        </w:rPr>
        <w:t>exclusive</w:t>
      </w:r>
      <w:r w:rsidR="0087390D" w:rsidRPr="008B128F">
        <w:rPr>
          <w:rFonts w:ascii="Times New Roman" w:hAnsi="Times New Roman" w:cs="Times New Roman"/>
          <w:sz w:val="24"/>
          <w:szCs w:val="24"/>
        </w:rPr>
        <w:t xml:space="preserve"> of fringe and any income that an individual may be permitted to earn outside of the duties to the applicant organization.  This salary limitation also applies to subawards/subcontracts under an HHS/</w:t>
      </w:r>
      <w:r w:rsidR="001B5DD1" w:rsidRPr="008B128F">
        <w:rPr>
          <w:rFonts w:ascii="Times New Roman" w:hAnsi="Times New Roman" w:cs="Times New Roman"/>
          <w:sz w:val="24"/>
          <w:szCs w:val="24"/>
        </w:rPr>
        <w:t>ASPR</w:t>
      </w:r>
      <w:r w:rsidR="0087390D" w:rsidRPr="008B128F">
        <w:rPr>
          <w:rFonts w:ascii="Times New Roman" w:hAnsi="Times New Roman" w:cs="Times New Roman"/>
          <w:sz w:val="24"/>
          <w:szCs w:val="24"/>
        </w:rPr>
        <w:t xml:space="preserve"> grant or</w:t>
      </w:r>
      <w:r w:rsidR="00D569C6" w:rsidRPr="008B128F">
        <w:rPr>
          <w:rFonts w:ascii="Times New Roman" w:hAnsi="Times New Roman" w:cs="Times New Roman"/>
          <w:sz w:val="24"/>
          <w:szCs w:val="24"/>
        </w:rPr>
        <w:t xml:space="preserve"> </w:t>
      </w:r>
      <w:r w:rsidR="0087390D" w:rsidRPr="008B128F">
        <w:rPr>
          <w:rFonts w:ascii="Times New Roman" w:hAnsi="Times New Roman" w:cs="Times New Roman"/>
          <w:sz w:val="24"/>
          <w:szCs w:val="24"/>
        </w:rPr>
        <w:t xml:space="preserve">cooperative agreement. </w:t>
      </w:r>
    </w:p>
    <w:p w14:paraId="53440D7A" w14:textId="1DF4B5C9" w:rsidR="008B1230" w:rsidRPr="008B128F" w:rsidRDefault="003A1888" w:rsidP="00F86CBA">
      <w:pPr>
        <w:pStyle w:val="BodyText"/>
        <w:numPr>
          <w:ilvl w:val="0"/>
          <w:numId w:val="1"/>
        </w:numPr>
        <w:rPr>
          <w:rFonts w:cs="Times New Roman"/>
          <w:color w:val="000000"/>
        </w:rPr>
      </w:pPr>
      <w:r w:rsidRPr="008B128F">
        <w:rPr>
          <w:rFonts w:eastAsia="MS Mincho" w:cs="Times New Roman"/>
          <w:iCs/>
        </w:rPr>
        <w:t>Recipients may not use funds for lobbying</w:t>
      </w:r>
      <w:r w:rsidR="004E02D5" w:rsidRPr="008B128F">
        <w:rPr>
          <w:rFonts w:eastAsia="MS Mincho" w:cs="Times New Roman"/>
          <w:iCs/>
        </w:rPr>
        <w:t xml:space="preserve"> </w:t>
      </w:r>
      <w:r w:rsidRPr="008B128F">
        <w:rPr>
          <w:rFonts w:eastAsia="MS Mincho" w:cs="Times New Roman"/>
          <w:iCs/>
        </w:rPr>
        <w:t>activities</w:t>
      </w:r>
      <w:r w:rsidR="00F651B6" w:rsidRPr="008B128F">
        <w:rPr>
          <w:rFonts w:eastAsia="MS Mincho" w:cs="Times New Roman"/>
          <w:iCs/>
        </w:rPr>
        <w:t xml:space="preserve">: </w:t>
      </w:r>
      <w:r w:rsidR="00F651B6" w:rsidRPr="008B128F">
        <w:rPr>
          <w:rFonts w:cs="Times New Roman"/>
        </w:rPr>
        <w:t xml:space="preserve">Pursuant to the </w:t>
      </w:r>
      <w:r w:rsidR="00A71C3E" w:rsidRPr="008B128F">
        <w:rPr>
          <w:rFonts w:cs="Times New Roman"/>
        </w:rPr>
        <w:t xml:space="preserve">FY2022 </w:t>
      </w:r>
      <w:r w:rsidR="00F651B6" w:rsidRPr="008B128F">
        <w:rPr>
          <w:rFonts w:cs="Times New Roman"/>
        </w:rPr>
        <w:t>Consolidated Appropriations Act</w:t>
      </w:r>
      <w:r w:rsidR="00A71C3E" w:rsidRPr="008B128F">
        <w:rPr>
          <w:rFonts w:cs="Times New Roman"/>
        </w:rPr>
        <w:t xml:space="preserve"> </w:t>
      </w:r>
      <w:r w:rsidR="00F651B6" w:rsidRPr="008B128F">
        <w:rPr>
          <w:rFonts w:cs="Times New Roman"/>
        </w:rPr>
        <w:t>(P.L.</w:t>
      </w:r>
      <w:r w:rsidR="00A71C3E" w:rsidRPr="008B128F">
        <w:rPr>
          <w:rFonts w:cs="Times New Roman"/>
        </w:rPr>
        <w:t>117</w:t>
      </w:r>
      <w:r w:rsidR="00F651B6" w:rsidRPr="008B128F">
        <w:rPr>
          <w:rFonts w:cs="Times New Roman"/>
        </w:rPr>
        <w:t>-</w:t>
      </w:r>
      <w:r w:rsidR="00A71C3E" w:rsidRPr="008B128F">
        <w:rPr>
          <w:rFonts w:cs="Times New Roman"/>
        </w:rPr>
        <w:t>103</w:t>
      </w:r>
      <w:r w:rsidR="00F651B6" w:rsidRPr="008B128F">
        <w:rPr>
          <w:rFonts w:cs="Times New Roman"/>
        </w:rPr>
        <w:t>),</w:t>
      </w:r>
      <w:r w:rsidR="008B1230" w:rsidRPr="008B128F">
        <w:rPr>
          <w:rFonts w:cs="Times New Roman"/>
        </w:rPr>
        <w:t xml:space="preserve"> (a) </w:t>
      </w:r>
      <w:r w:rsidR="00F651B6" w:rsidRPr="008B128F">
        <w:rPr>
          <w:rFonts w:cs="Times New Roman"/>
        </w:rPr>
        <w:t>y</w:t>
      </w:r>
      <w:r w:rsidR="00F651B6" w:rsidRPr="008B128F">
        <w:rPr>
          <w:rFonts w:cs="Times New Roman"/>
          <w:color w:val="000000"/>
        </w:rPr>
        <w:t>ou shall not use any funds from an award made under this announcement for other than normal and recognized executive legislative relationships. You shall not use funds for publicity or propaganda purposes, for the preparation, distribution, or use of any kit, pamphlet, booklet, publication, electronic communication, radio, television, or video presentation designed to support or defeat the enactment of legislation before the Congress or any State or local legislature or legislative body, except in presentation to the Congress or any State or local legislature itself, or designed to support or defeat any proposed or pending regulation, administrative action, or order issued by the executive branch of any State or local government, except in presentation to the executive branch of any State or local government itself.</w:t>
      </w:r>
      <w:r w:rsidR="008B1230" w:rsidRPr="008B128F">
        <w:rPr>
          <w:rFonts w:cs="Times New Roman"/>
          <w:color w:val="000000"/>
        </w:rPr>
        <w:t xml:space="preserve"> (b) You shall not use any funds from an award made under this announcement to pay the salary or expenses of any employee or subrecipient, or agent acting for you, related to any activity designed to influence the enactment of legislation, appropriations, regulations, administrative action, or Executive order proposed or pending before the Congress or any State government, State legislature or local legislative body, other than for normal and recognized executive-legislative relationships or participation by an agency or officer of a State, local or tribal government in policymaking and administrative processes within the executive branch of that government. (c) The above prohibitions include any activity to advocate or promote any proposed, pending, or future Federal, State or local tax increase, or any proposed, pending, or future requirement or restriction on any legal consumer product, including its sale or marketing, including but not limited to the advocacy or promotion of gun control.</w:t>
      </w:r>
    </w:p>
    <w:p w14:paraId="74C5D05E" w14:textId="77777777" w:rsidR="003A1888" w:rsidRPr="008B128F" w:rsidRDefault="003A1888" w:rsidP="008B128F">
      <w:pPr>
        <w:pStyle w:val="ListParagraph"/>
        <w:numPr>
          <w:ilvl w:val="0"/>
          <w:numId w:val="1"/>
        </w:numPr>
        <w:ind w:right="574"/>
        <w:rPr>
          <w:rFonts w:ascii="Times New Roman" w:eastAsia="Times New Roman" w:hAnsi="Times New Roman" w:cs="Times New Roman"/>
          <w:sz w:val="24"/>
          <w:szCs w:val="24"/>
        </w:rPr>
      </w:pPr>
      <w:r w:rsidRPr="008B128F">
        <w:rPr>
          <w:rFonts w:ascii="Times New Roman" w:eastAsia="MS Mincho" w:hAnsi="Times New Roman" w:cs="Times New Roman"/>
          <w:iCs/>
          <w:sz w:val="24"/>
          <w:szCs w:val="24"/>
        </w:rPr>
        <w:t>Recipients may not use funds for fund raising.</w:t>
      </w:r>
    </w:p>
    <w:p w14:paraId="63D79830" w14:textId="77777777" w:rsidR="00363A74" w:rsidRPr="008B128F" w:rsidRDefault="003A1888">
      <w:pPr>
        <w:pStyle w:val="ListParagraph"/>
        <w:numPr>
          <w:ilvl w:val="0"/>
          <w:numId w:val="1"/>
        </w:numPr>
        <w:ind w:right="574"/>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Recipients may not use funds for the c</w:t>
      </w:r>
      <w:r w:rsidRPr="008B128F">
        <w:rPr>
          <w:rFonts w:ascii="Times New Roman" w:eastAsia="MS Mincho" w:hAnsi="Times New Roman" w:cs="Times New Roman"/>
          <w:iCs/>
          <w:sz w:val="24"/>
          <w:szCs w:val="24"/>
        </w:rPr>
        <w:t>ost of money even if part of the negotiated indirect cost rate agreement.</w:t>
      </w:r>
    </w:p>
    <w:p w14:paraId="60F654F5" w14:textId="77777777" w:rsidR="00363A74" w:rsidRPr="008B128F" w:rsidRDefault="00363A74">
      <w:pPr>
        <w:pStyle w:val="ListParagraph"/>
        <w:numPr>
          <w:ilvl w:val="0"/>
          <w:numId w:val="1"/>
        </w:numPr>
        <w:ind w:right="574"/>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Recipients may not use funds for vehicles.</w:t>
      </w:r>
    </w:p>
    <w:p w14:paraId="65262DF1" w14:textId="77777777" w:rsidR="00363A74" w:rsidRPr="008B128F" w:rsidRDefault="00363A74">
      <w:pPr>
        <w:pStyle w:val="ListParagraph"/>
        <w:numPr>
          <w:ilvl w:val="0"/>
          <w:numId w:val="1"/>
        </w:numPr>
        <w:ind w:right="574"/>
        <w:rPr>
          <w:rFonts w:ascii="Times New Roman" w:eastAsia="Times New Roman" w:hAnsi="Times New Roman" w:cs="Times New Roman"/>
          <w:sz w:val="24"/>
          <w:szCs w:val="24"/>
        </w:rPr>
      </w:pPr>
      <w:r w:rsidRPr="008B128F">
        <w:rPr>
          <w:rFonts w:ascii="Times New Roman" w:eastAsia="MS Mincho" w:hAnsi="Times New Roman" w:cs="Times New Roman"/>
          <w:iCs/>
          <w:sz w:val="24"/>
          <w:szCs w:val="24"/>
        </w:rPr>
        <w:t>Recipients may not use funds for s</w:t>
      </w:r>
      <w:r w:rsidR="003A1888" w:rsidRPr="008B128F">
        <w:rPr>
          <w:rFonts w:ascii="Times New Roman" w:eastAsia="MS Mincho" w:hAnsi="Times New Roman" w:cs="Times New Roman"/>
          <w:iCs/>
          <w:sz w:val="24"/>
          <w:szCs w:val="24"/>
        </w:rPr>
        <w:t>alaries for back filling of personnel</w:t>
      </w:r>
      <w:r w:rsidRPr="008B128F">
        <w:rPr>
          <w:rFonts w:ascii="Times New Roman" w:eastAsia="MS Mincho" w:hAnsi="Times New Roman" w:cs="Times New Roman"/>
          <w:iCs/>
          <w:sz w:val="24"/>
          <w:szCs w:val="24"/>
        </w:rPr>
        <w:t>.</w:t>
      </w:r>
    </w:p>
    <w:p w14:paraId="04BD68D2" w14:textId="77777777" w:rsidR="003A1888" w:rsidRPr="008B128F" w:rsidRDefault="00363A74">
      <w:pPr>
        <w:pStyle w:val="ListParagraph"/>
        <w:numPr>
          <w:ilvl w:val="0"/>
          <w:numId w:val="1"/>
        </w:numPr>
        <w:ind w:right="574"/>
        <w:rPr>
          <w:rFonts w:ascii="Times New Roman" w:eastAsia="Times New Roman" w:hAnsi="Times New Roman" w:cs="Times New Roman"/>
          <w:sz w:val="24"/>
          <w:szCs w:val="24"/>
        </w:rPr>
      </w:pPr>
      <w:r w:rsidRPr="008B128F">
        <w:rPr>
          <w:rFonts w:ascii="Times New Roman" w:eastAsia="MS Mincho" w:hAnsi="Times New Roman" w:cs="Times New Roman"/>
          <w:iCs/>
          <w:sz w:val="24"/>
          <w:szCs w:val="24"/>
        </w:rPr>
        <w:lastRenderedPageBreak/>
        <w:t>Recipients may not use funds for a</w:t>
      </w:r>
      <w:r w:rsidR="003A1888" w:rsidRPr="008B128F">
        <w:rPr>
          <w:rFonts w:ascii="Times New Roman" w:eastAsia="MS Mincho" w:hAnsi="Times New Roman" w:cs="Times New Roman"/>
          <w:iCs/>
          <w:sz w:val="24"/>
          <w:szCs w:val="24"/>
        </w:rPr>
        <w:t>ntibiotics for treatment of secondary infections</w:t>
      </w:r>
      <w:r w:rsidRPr="008B128F">
        <w:rPr>
          <w:rFonts w:ascii="Times New Roman" w:eastAsia="MS Mincho" w:hAnsi="Times New Roman" w:cs="Times New Roman"/>
          <w:iCs/>
          <w:sz w:val="24"/>
          <w:szCs w:val="24"/>
        </w:rPr>
        <w:t>.</w:t>
      </w:r>
    </w:p>
    <w:p w14:paraId="716AF3D6" w14:textId="77777777" w:rsidR="003A1888" w:rsidRPr="008B128F" w:rsidRDefault="003A1888">
      <w:pPr>
        <w:pStyle w:val="ListParagraph"/>
        <w:numPr>
          <w:ilvl w:val="0"/>
          <w:numId w:val="1"/>
        </w:numPr>
        <w:ind w:right="574"/>
        <w:rPr>
          <w:rFonts w:ascii="Times New Roman" w:eastAsia="Times New Roman" w:hAnsi="Times New Roman" w:cs="Times New Roman"/>
          <w:sz w:val="24"/>
          <w:szCs w:val="24"/>
        </w:rPr>
      </w:pPr>
      <w:r w:rsidRPr="008B128F">
        <w:rPr>
          <w:rFonts w:ascii="Times New Roman" w:hAnsi="Times New Roman" w:cs="Times New Roman"/>
          <w:sz w:val="24"/>
          <w:szCs w:val="24"/>
        </w:rPr>
        <w:t xml:space="preserve">Funding under these awards may only be used for minor alteration and renovation (A&amp;R) activities. </w:t>
      </w:r>
      <w:r w:rsidR="00DD7A43" w:rsidRPr="008B128F">
        <w:rPr>
          <w:rFonts w:ascii="Times New Roman" w:hAnsi="Times New Roman" w:cs="Times New Roman"/>
          <w:sz w:val="24"/>
          <w:szCs w:val="24"/>
        </w:rPr>
        <w:t xml:space="preserve"> </w:t>
      </w:r>
      <w:r w:rsidRPr="008B128F">
        <w:rPr>
          <w:rFonts w:ascii="Times New Roman" w:hAnsi="Times New Roman" w:cs="Times New Roman"/>
          <w:sz w:val="24"/>
          <w:szCs w:val="24"/>
        </w:rPr>
        <w:t>Construction and major A&amp;R activities are not permitted. </w:t>
      </w:r>
      <w:r w:rsidR="00DD7A43" w:rsidRPr="008B128F">
        <w:rPr>
          <w:rFonts w:ascii="Times New Roman" w:hAnsi="Times New Roman" w:cs="Times New Roman"/>
          <w:sz w:val="24"/>
          <w:szCs w:val="24"/>
        </w:rPr>
        <w:t xml:space="preserve"> </w:t>
      </w:r>
      <w:r w:rsidRPr="008B128F">
        <w:rPr>
          <w:rFonts w:ascii="Times New Roman" w:hAnsi="Times New Roman" w:cs="Times New Roman"/>
          <w:sz w:val="24"/>
          <w:szCs w:val="24"/>
        </w:rPr>
        <w:t xml:space="preserve">A&amp;R of real property generally is defined as work required to change the interior arrangements or installed equipment in an existing facility so that it may be more effectively utilized for its currently designated purpose or be adapted for an alternative use to meet a programmatic requirement. </w:t>
      </w:r>
      <w:r w:rsidR="00DD7A43" w:rsidRPr="008B128F">
        <w:rPr>
          <w:rFonts w:ascii="Times New Roman" w:hAnsi="Times New Roman" w:cs="Times New Roman"/>
          <w:sz w:val="24"/>
          <w:szCs w:val="24"/>
        </w:rPr>
        <w:t xml:space="preserve"> </w:t>
      </w:r>
      <w:r w:rsidRPr="008B128F">
        <w:rPr>
          <w:rFonts w:ascii="Times New Roman" w:hAnsi="Times New Roman" w:cs="Times New Roman"/>
          <w:sz w:val="24"/>
          <w:szCs w:val="24"/>
        </w:rPr>
        <w:t>The work may be categorized as improvement, conversion, rearrangement, rehabilitation, remodeling, or modernization, but it does not include expansion, new construction, development, or repair of parking lots, or activities that would change the “footprint” of an existing facility (</w:t>
      </w:r>
      <w:r w:rsidR="00FC5D39" w:rsidRPr="008B128F">
        <w:rPr>
          <w:rFonts w:ascii="Times New Roman" w:hAnsi="Times New Roman" w:cs="Times New Roman"/>
          <w:sz w:val="24"/>
          <w:szCs w:val="24"/>
        </w:rPr>
        <w:t xml:space="preserve">e.g., </w:t>
      </w:r>
      <w:r w:rsidRPr="008B128F">
        <w:rPr>
          <w:rFonts w:ascii="Times New Roman" w:hAnsi="Times New Roman" w:cs="Times New Roman"/>
          <w:sz w:val="24"/>
          <w:szCs w:val="24"/>
        </w:rPr>
        <w:t>relocation of existing exterior walls, roofs, or floors</w:t>
      </w:r>
      <w:r w:rsidR="00BA6640" w:rsidRPr="008B128F">
        <w:rPr>
          <w:rFonts w:ascii="Times New Roman" w:hAnsi="Times New Roman" w:cs="Times New Roman"/>
          <w:sz w:val="24"/>
          <w:szCs w:val="24"/>
        </w:rPr>
        <w:t>;</w:t>
      </w:r>
      <w:r w:rsidRPr="008B128F">
        <w:rPr>
          <w:rFonts w:ascii="Times New Roman" w:hAnsi="Times New Roman" w:cs="Times New Roman"/>
          <w:sz w:val="24"/>
          <w:szCs w:val="24"/>
        </w:rPr>
        <w:t xml:space="preserve"> attachment of fire escapes). </w:t>
      </w:r>
      <w:r w:rsidR="00DD7A43" w:rsidRPr="008B128F">
        <w:rPr>
          <w:rFonts w:ascii="Times New Roman" w:hAnsi="Times New Roman" w:cs="Times New Roman"/>
          <w:sz w:val="24"/>
          <w:szCs w:val="24"/>
        </w:rPr>
        <w:t xml:space="preserve"> </w:t>
      </w:r>
      <w:r w:rsidRPr="008B128F">
        <w:rPr>
          <w:rFonts w:ascii="Times New Roman" w:hAnsi="Times New Roman" w:cs="Times New Roman"/>
          <w:sz w:val="24"/>
          <w:szCs w:val="24"/>
        </w:rPr>
        <w:t>Minor A&amp;R may include activities and associated costs that will result in:</w:t>
      </w:r>
    </w:p>
    <w:p w14:paraId="2F1957BF" w14:textId="77777777" w:rsidR="003A1888" w:rsidRPr="008B128F" w:rsidRDefault="003A1888">
      <w:pPr>
        <w:pStyle w:val="ListParagraph"/>
        <w:numPr>
          <w:ilvl w:val="1"/>
          <w:numId w:val="1"/>
        </w:numPr>
        <w:ind w:right="574"/>
        <w:rPr>
          <w:rFonts w:ascii="Times New Roman" w:eastAsia="Times New Roman" w:hAnsi="Times New Roman" w:cs="Times New Roman"/>
          <w:sz w:val="24"/>
          <w:szCs w:val="24"/>
        </w:rPr>
      </w:pPr>
      <w:r w:rsidRPr="008B128F">
        <w:rPr>
          <w:rFonts w:ascii="Times New Roman" w:hAnsi="Times New Roman" w:cs="Times New Roman"/>
          <w:sz w:val="24"/>
          <w:szCs w:val="24"/>
        </w:rPr>
        <w:t>Changes to physical characteristics (interior dimensions, surfaces, and finishes); internal environments (temperature, humidity, ventilation, and acoustics); or utility services (plumbing, electricity, gas, vacuum, and other laboratory fittings);</w:t>
      </w:r>
    </w:p>
    <w:p w14:paraId="7A480FBA" w14:textId="77777777" w:rsidR="003A1888" w:rsidRPr="008B128F" w:rsidRDefault="003A1888">
      <w:pPr>
        <w:pStyle w:val="ListParagraph"/>
        <w:numPr>
          <w:ilvl w:val="1"/>
          <w:numId w:val="1"/>
        </w:numPr>
        <w:ind w:right="574"/>
        <w:rPr>
          <w:rFonts w:ascii="Times New Roman" w:eastAsia="Times New Roman" w:hAnsi="Times New Roman" w:cs="Times New Roman"/>
          <w:sz w:val="24"/>
          <w:szCs w:val="24"/>
        </w:rPr>
      </w:pPr>
      <w:r w:rsidRPr="008B128F">
        <w:rPr>
          <w:rFonts w:ascii="Times New Roman" w:hAnsi="Times New Roman" w:cs="Times New Roman"/>
          <w:sz w:val="24"/>
          <w:szCs w:val="24"/>
        </w:rPr>
        <w:t>Installation of fixed equipment (including casework, fume hoods, large autoclaves, biological safety cabinets);</w:t>
      </w:r>
    </w:p>
    <w:p w14:paraId="39904E81" w14:textId="77777777" w:rsidR="003A1888" w:rsidRPr="008B128F" w:rsidRDefault="003A1888">
      <w:pPr>
        <w:pStyle w:val="ListParagraph"/>
        <w:numPr>
          <w:ilvl w:val="1"/>
          <w:numId w:val="1"/>
        </w:numPr>
        <w:ind w:right="574"/>
        <w:rPr>
          <w:rFonts w:ascii="Times New Roman" w:eastAsia="Times New Roman" w:hAnsi="Times New Roman" w:cs="Times New Roman"/>
          <w:sz w:val="24"/>
          <w:szCs w:val="24"/>
        </w:rPr>
      </w:pPr>
      <w:r w:rsidRPr="008B128F">
        <w:rPr>
          <w:rFonts w:ascii="Times New Roman" w:hAnsi="Times New Roman" w:cs="Times New Roman"/>
          <w:sz w:val="24"/>
          <w:szCs w:val="24"/>
        </w:rPr>
        <w:t>Replacement, removal, or reconfiguration of interior non-load bearing walls, doors, framed, or windows in order to place equipment in a permanent location;</w:t>
      </w:r>
    </w:p>
    <w:p w14:paraId="70206F1F" w14:textId="77777777" w:rsidR="003A1888" w:rsidRPr="008B128F" w:rsidRDefault="003A1888">
      <w:pPr>
        <w:pStyle w:val="ListParagraph"/>
        <w:numPr>
          <w:ilvl w:val="1"/>
          <w:numId w:val="1"/>
        </w:numPr>
        <w:ind w:right="574"/>
        <w:rPr>
          <w:rFonts w:ascii="Times New Roman" w:eastAsia="Times New Roman" w:hAnsi="Times New Roman" w:cs="Times New Roman"/>
          <w:sz w:val="24"/>
          <w:szCs w:val="24"/>
        </w:rPr>
      </w:pPr>
      <w:r w:rsidRPr="008B128F">
        <w:rPr>
          <w:rFonts w:ascii="Times New Roman" w:hAnsi="Times New Roman" w:cs="Times New Roman"/>
          <w:sz w:val="24"/>
          <w:szCs w:val="24"/>
        </w:rPr>
        <w:t>Making unfinished shell space suitable for purposes other than human occupancy, such as storage of pharmaceuticals; or</w:t>
      </w:r>
      <w:r w:rsidR="00BA6640" w:rsidRPr="008B128F">
        <w:rPr>
          <w:rFonts w:ascii="Times New Roman" w:hAnsi="Times New Roman" w:cs="Times New Roman"/>
          <w:sz w:val="24"/>
          <w:szCs w:val="24"/>
        </w:rPr>
        <w:t>,</w:t>
      </w:r>
    </w:p>
    <w:p w14:paraId="2753E44F" w14:textId="77777777" w:rsidR="003A1888" w:rsidRPr="008B128F" w:rsidRDefault="003A1888">
      <w:pPr>
        <w:pStyle w:val="ListParagraph"/>
        <w:numPr>
          <w:ilvl w:val="1"/>
          <w:numId w:val="1"/>
        </w:numPr>
        <w:ind w:right="574"/>
        <w:rPr>
          <w:rFonts w:ascii="Times New Roman" w:eastAsia="Times New Roman" w:hAnsi="Times New Roman" w:cs="Times New Roman"/>
          <w:sz w:val="24"/>
          <w:szCs w:val="24"/>
        </w:rPr>
      </w:pPr>
      <w:r w:rsidRPr="008B128F">
        <w:rPr>
          <w:rFonts w:ascii="Times New Roman" w:hAnsi="Times New Roman" w:cs="Times New Roman"/>
          <w:sz w:val="24"/>
          <w:szCs w:val="24"/>
        </w:rPr>
        <w:t>Alterations to meet requirements for accessibility by physically disabled individuals.</w:t>
      </w:r>
    </w:p>
    <w:p w14:paraId="586A81D7" w14:textId="77777777" w:rsidR="00D56590" w:rsidRPr="008B128F" w:rsidRDefault="00D56590">
      <w:pPr>
        <w:rPr>
          <w:rFonts w:ascii="Times New Roman" w:hAnsi="Times New Roman" w:cs="Times New Roman"/>
          <w:i/>
          <w:sz w:val="24"/>
          <w:szCs w:val="24"/>
        </w:rPr>
      </w:pPr>
    </w:p>
    <w:p w14:paraId="0903F877" w14:textId="77777777" w:rsidR="009C10F2" w:rsidRPr="008B128F" w:rsidRDefault="009C10F2">
      <w:pPr>
        <w:pStyle w:val="ListParagraph"/>
        <w:keepNext/>
        <w:outlineLvl w:val="0"/>
        <w:rPr>
          <w:rFonts w:ascii="Times New Roman" w:eastAsia="MS Mincho" w:hAnsi="Times New Roman" w:cs="Times New Roman"/>
          <w:b/>
          <w:sz w:val="24"/>
          <w:szCs w:val="24"/>
        </w:rPr>
      </w:pPr>
      <w:r w:rsidRPr="008B128F">
        <w:rPr>
          <w:rFonts w:ascii="Times New Roman" w:hAnsi="Times New Roman" w:cs="Times New Roman"/>
          <w:b/>
          <w:bCs/>
          <w:color w:val="800000"/>
          <w:kern w:val="32"/>
          <w:sz w:val="24"/>
          <w:szCs w:val="24"/>
        </w:rPr>
        <w:t>V.  APPLICATION REVIEW INFORMATION</w:t>
      </w:r>
    </w:p>
    <w:p w14:paraId="785F9B29" w14:textId="77777777" w:rsidR="00D56590" w:rsidRPr="008B128F" w:rsidRDefault="00D56590">
      <w:pPr>
        <w:rPr>
          <w:rFonts w:ascii="Times New Roman" w:hAnsi="Times New Roman" w:cs="Times New Roman"/>
          <w:sz w:val="24"/>
          <w:szCs w:val="24"/>
        </w:rPr>
      </w:pPr>
    </w:p>
    <w:p w14:paraId="023FC015" w14:textId="20FC96A3" w:rsidR="002C376D" w:rsidRPr="008B128F" w:rsidRDefault="00DC07A9">
      <w:pPr>
        <w:autoSpaceDE w:val="0"/>
        <w:autoSpaceDN w:val="0"/>
        <w:adjustRightInd w:val="0"/>
        <w:rPr>
          <w:rFonts w:ascii="Times New Roman" w:hAnsi="Times New Roman" w:cs="Times New Roman"/>
          <w:sz w:val="24"/>
          <w:szCs w:val="24"/>
        </w:rPr>
      </w:pPr>
      <w:r w:rsidRPr="008B128F">
        <w:rPr>
          <w:rFonts w:ascii="Times New Roman" w:hAnsi="Times New Roman" w:cs="Times New Roman"/>
          <w:bCs/>
          <w:color w:val="130E11"/>
          <w:w w:val="105"/>
          <w:sz w:val="24"/>
          <w:szCs w:val="24"/>
        </w:rPr>
        <w:t>Military</w:t>
      </w:r>
      <w:r w:rsidR="00487B5E" w:rsidRPr="008B128F">
        <w:rPr>
          <w:rFonts w:ascii="Times New Roman" w:hAnsi="Times New Roman" w:cs="Times New Roman"/>
          <w:bCs/>
          <w:color w:val="130E11"/>
          <w:w w:val="105"/>
          <w:sz w:val="24"/>
          <w:szCs w:val="24"/>
        </w:rPr>
        <w:t>-</w:t>
      </w:r>
      <w:r w:rsidRPr="008B128F">
        <w:rPr>
          <w:rFonts w:ascii="Times New Roman" w:hAnsi="Times New Roman" w:cs="Times New Roman"/>
          <w:bCs/>
          <w:color w:val="26232A"/>
          <w:w w:val="105"/>
          <w:sz w:val="24"/>
          <w:szCs w:val="24"/>
        </w:rPr>
        <w:t>C</w:t>
      </w:r>
      <w:r w:rsidRPr="008B128F">
        <w:rPr>
          <w:rFonts w:ascii="Times New Roman" w:hAnsi="Times New Roman" w:cs="Times New Roman"/>
          <w:bCs/>
          <w:color w:val="130E11"/>
          <w:w w:val="105"/>
          <w:sz w:val="24"/>
          <w:szCs w:val="24"/>
        </w:rPr>
        <w:t>ivilian Partner</w:t>
      </w:r>
      <w:r w:rsidRPr="008B128F">
        <w:rPr>
          <w:rFonts w:ascii="Times New Roman" w:hAnsi="Times New Roman" w:cs="Times New Roman"/>
          <w:bCs/>
          <w:color w:val="26232A"/>
          <w:w w:val="105"/>
          <w:sz w:val="24"/>
          <w:szCs w:val="24"/>
        </w:rPr>
        <w:t>s</w:t>
      </w:r>
      <w:r w:rsidRPr="008B128F">
        <w:rPr>
          <w:rFonts w:ascii="Times New Roman" w:hAnsi="Times New Roman" w:cs="Times New Roman"/>
          <w:bCs/>
          <w:color w:val="130E11"/>
          <w:w w:val="105"/>
          <w:sz w:val="24"/>
          <w:szCs w:val="24"/>
        </w:rPr>
        <w:t>hip for Tra</w:t>
      </w:r>
      <w:r w:rsidRPr="008B128F">
        <w:rPr>
          <w:rFonts w:ascii="Times New Roman" w:hAnsi="Times New Roman" w:cs="Times New Roman"/>
          <w:bCs/>
          <w:color w:val="26232A"/>
          <w:w w:val="105"/>
          <w:sz w:val="24"/>
          <w:szCs w:val="24"/>
        </w:rPr>
        <w:t>u</w:t>
      </w:r>
      <w:r w:rsidRPr="008B128F">
        <w:rPr>
          <w:rFonts w:ascii="Times New Roman" w:hAnsi="Times New Roman" w:cs="Times New Roman"/>
          <w:bCs/>
          <w:color w:val="130E11"/>
          <w:w w:val="105"/>
          <w:sz w:val="24"/>
          <w:szCs w:val="24"/>
        </w:rPr>
        <w:t>ma</w:t>
      </w:r>
      <w:r w:rsidRPr="008B128F">
        <w:rPr>
          <w:rFonts w:ascii="Times New Roman" w:hAnsi="Times New Roman" w:cs="Times New Roman"/>
          <w:bCs/>
          <w:color w:val="130E11"/>
          <w:spacing w:val="-8"/>
          <w:w w:val="105"/>
          <w:sz w:val="24"/>
          <w:szCs w:val="24"/>
        </w:rPr>
        <w:t xml:space="preserve"> </w:t>
      </w:r>
      <w:r w:rsidRPr="008B128F">
        <w:rPr>
          <w:rFonts w:ascii="Times New Roman" w:hAnsi="Times New Roman" w:cs="Times New Roman"/>
          <w:bCs/>
          <w:color w:val="130E11"/>
          <w:w w:val="105"/>
          <w:sz w:val="24"/>
          <w:szCs w:val="24"/>
        </w:rPr>
        <w:t>Readine</w:t>
      </w:r>
      <w:r w:rsidRPr="008B128F">
        <w:rPr>
          <w:rFonts w:ascii="Times New Roman" w:hAnsi="Times New Roman" w:cs="Times New Roman"/>
          <w:bCs/>
          <w:color w:val="26232A"/>
          <w:w w:val="105"/>
          <w:sz w:val="24"/>
          <w:szCs w:val="24"/>
        </w:rPr>
        <w:t xml:space="preserve">ss </w:t>
      </w:r>
      <w:r w:rsidR="00E150AA">
        <w:rPr>
          <w:rFonts w:ascii="Times New Roman" w:hAnsi="Times New Roman" w:cs="Times New Roman"/>
          <w:sz w:val="24"/>
          <w:szCs w:val="24"/>
        </w:rPr>
        <w:t xml:space="preserve">Grant </w:t>
      </w:r>
      <w:r w:rsidRPr="008B128F">
        <w:rPr>
          <w:rFonts w:ascii="Times New Roman" w:hAnsi="Times New Roman" w:cs="Times New Roman"/>
          <w:bCs/>
          <w:color w:val="130E11"/>
          <w:w w:val="105"/>
          <w:sz w:val="24"/>
          <w:szCs w:val="24"/>
        </w:rPr>
        <w:t>Pro</w:t>
      </w:r>
      <w:r w:rsidRPr="008B128F">
        <w:rPr>
          <w:rFonts w:ascii="Times New Roman" w:hAnsi="Times New Roman" w:cs="Times New Roman"/>
          <w:bCs/>
          <w:color w:val="26232A"/>
          <w:spacing w:val="-4"/>
          <w:w w:val="105"/>
          <w:sz w:val="24"/>
          <w:szCs w:val="24"/>
        </w:rPr>
        <w:t>g</w:t>
      </w:r>
      <w:r w:rsidRPr="008B128F">
        <w:rPr>
          <w:rFonts w:ascii="Times New Roman" w:hAnsi="Times New Roman" w:cs="Times New Roman"/>
          <w:bCs/>
          <w:color w:val="130E11"/>
          <w:spacing w:val="-4"/>
          <w:w w:val="105"/>
          <w:sz w:val="24"/>
          <w:szCs w:val="24"/>
        </w:rPr>
        <w:t>ram/</w:t>
      </w:r>
      <w:r w:rsidRPr="008B128F">
        <w:rPr>
          <w:rFonts w:ascii="Times New Roman" w:hAnsi="Times New Roman" w:cs="Times New Roman"/>
          <w:sz w:val="24"/>
          <w:szCs w:val="24"/>
        </w:rPr>
        <w:t>Mission Zero</w:t>
      </w:r>
      <w:r w:rsidR="00487B5E" w:rsidRPr="008B128F">
        <w:rPr>
          <w:rFonts w:ascii="Times New Roman" w:hAnsi="Times New Roman" w:cs="Times New Roman"/>
          <w:sz w:val="24"/>
          <w:szCs w:val="24"/>
        </w:rPr>
        <w:t xml:space="preserve"> Act</w:t>
      </w:r>
    </w:p>
    <w:p w14:paraId="61DDB34D" w14:textId="77777777" w:rsidR="00DC07A9" w:rsidRPr="008B128F" w:rsidRDefault="00DC07A9">
      <w:pPr>
        <w:autoSpaceDE w:val="0"/>
        <w:autoSpaceDN w:val="0"/>
        <w:adjustRightInd w:val="0"/>
        <w:rPr>
          <w:rFonts w:ascii="Times New Roman" w:hAnsi="Times New Roman" w:cs="Times New Roman"/>
          <w:sz w:val="24"/>
          <w:szCs w:val="24"/>
        </w:rPr>
      </w:pPr>
    </w:p>
    <w:p w14:paraId="62B89821" w14:textId="006F34A9" w:rsidR="00477BC4" w:rsidRPr="008B128F" w:rsidRDefault="00DD2179">
      <w:pPr>
        <w:autoSpaceDE w:val="0"/>
        <w:autoSpaceDN w:val="0"/>
        <w:adjustRightInd w:val="0"/>
        <w:rPr>
          <w:rFonts w:ascii="Times New Roman" w:hAnsi="Times New Roman" w:cs="Times New Roman"/>
          <w:sz w:val="24"/>
          <w:szCs w:val="24"/>
        </w:rPr>
      </w:pPr>
      <w:r w:rsidRPr="008B128F">
        <w:rPr>
          <w:rFonts w:ascii="Times New Roman" w:hAnsi="Times New Roman" w:cs="Times New Roman"/>
          <w:sz w:val="24"/>
          <w:szCs w:val="24"/>
        </w:rPr>
        <w:t>As discussed above, t</w:t>
      </w:r>
      <w:r w:rsidR="00477BC4" w:rsidRPr="008B128F">
        <w:rPr>
          <w:rFonts w:ascii="Times New Roman" w:hAnsi="Times New Roman" w:cs="Times New Roman"/>
          <w:sz w:val="24"/>
          <w:szCs w:val="24"/>
        </w:rPr>
        <w:t xml:space="preserve">he goal of </w:t>
      </w:r>
      <w:r w:rsidR="00856B9F" w:rsidRPr="008B128F">
        <w:rPr>
          <w:rFonts w:ascii="Times New Roman" w:hAnsi="Times New Roman" w:cs="Times New Roman"/>
          <w:sz w:val="24"/>
          <w:szCs w:val="24"/>
        </w:rPr>
        <w:t>this FOA</w:t>
      </w:r>
      <w:r w:rsidR="00477BC4" w:rsidRPr="008B128F">
        <w:rPr>
          <w:rFonts w:ascii="Times New Roman" w:hAnsi="Times New Roman" w:cs="Times New Roman"/>
          <w:sz w:val="24"/>
          <w:szCs w:val="24"/>
        </w:rPr>
        <w:t xml:space="preserve"> is to support a </w:t>
      </w:r>
      <w:r w:rsidR="00487B5E" w:rsidRPr="008B128F">
        <w:rPr>
          <w:rFonts w:ascii="Times New Roman" w:hAnsi="Times New Roman" w:cs="Times New Roman"/>
          <w:sz w:val="24"/>
          <w:szCs w:val="24"/>
        </w:rPr>
        <w:t>MCP Program</w:t>
      </w:r>
      <w:r w:rsidR="00477BC4" w:rsidRPr="008B128F">
        <w:rPr>
          <w:rFonts w:ascii="Times New Roman" w:hAnsi="Times New Roman" w:cs="Times New Roman"/>
          <w:sz w:val="24"/>
          <w:szCs w:val="24"/>
        </w:rPr>
        <w:t xml:space="preserve">. </w:t>
      </w:r>
      <w:r w:rsidR="006854A2" w:rsidRPr="008B128F">
        <w:rPr>
          <w:rFonts w:ascii="Times New Roman" w:hAnsi="Times New Roman" w:cs="Times New Roman"/>
          <w:sz w:val="24"/>
          <w:szCs w:val="24"/>
        </w:rPr>
        <w:t xml:space="preserve"> </w:t>
      </w:r>
      <w:r w:rsidR="00A71C3E" w:rsidRPr="008B128F">
        <w:rPr>
          <w:rFonts w:ascii="Times New Roman" w:hAnsi="Times New Roman" w:cs="Times New Roman"/>
          <w:sz w:val="24"/>
          <w:szCs w:val="24"/>
        </w:rPr>
        <w:t>Eligible high-acuity trauma centers and eligible trauma centers as defined in the eligible applicants section may</w:t>
      </w:r>
      <w:r w:rsidR="00477BC4" w:rsidRPr="008B128F">
        <w:rPr>
          <w:rFonts w:ascii="Times New Roman" w:hAnsi="Times New Roman" w:cs="Times New Roman"/>
          <w:sz w:val="24"/>
          <w:szCs w:val="24"/>
        </w:rPr>
        <w:t xml:space="preserve"> apply. </w:t>
      </w:r>
      <w:r w:rsidR="006854A2" w:rsidRPr="008B128F">
        <w:rPr>
          <w:rFonts w:ascii="Times New Roman" w:hAnsi="Times New Roman" w:cs="Times New Roman"/>
          <w:sz w:val="24"/>
          <w:szCs w:val="24"/>
        </w:rPr>
        <w:t xml:space="preserve"> </w:t>
      </w:r>
    </w:p>
    <w:p w14:paraId="5EB1142A" w14:textId="77777777" w:rsidR="003B2A60" w:rsidRPr="008B128F" w:rsidRDefault="003B2A60">
      <w:pPr>
        <w:autoSpaceDE w:val="0"/>
        <w:autoSpaceDN w:val="0"/>
        <w:adjustRightInd w:val="0"/>
        <w:rPr>
          <w:rFonts w:ascii="Times New Roman" w:hAnsi="Times New Roman" w:cs="Times New Roman"/>
          <w:sz w:val="24"/>
          <w:szCs w:val="24"/>
        </w:rPr>
      </w:pPr>
    </w:p>
    <w:p w14:paraId="4A5F687F" w14:textId="77777777" w:rsidR="00477BC4" w:rsidRPr="008B128F" w:rsidRDefault="00B27C42">
      <w:pPr>
        <w:autoSpaceDE w:val="0"/>
        <w:autoSpaceDN w:val="0"/>
        <w:adjustRightInd w:val="0"/>
        <w:rPr>
          <w:rFonts w:ascii="Times New Roman" w:hAnsi="Times New Roman" w:cs="Times New Roman"/>
          <w:sz w:val="24"/>
          <w:szCs w:val="24"/>
        </w:rPr>
      </w:pPr>
      <w:r w:rsidRPr="008B128F">
        <w:rPr>
          <w:rFonts w:ascii="Times New Roman" w:hAnsi="Times New Roman" w:cs="Times New Roman"/>
          <w:sz w:val="24"/>
          <w:szCs w:val="24"/>
        </w:rPr>
        <w:t>Eligible applicants</w:t>
      </w:r>
      <w:r w:rsidR="00477BC4" w:rsidRPr="008B128F">
        <w:rPr>
          <w:rFonts w:ascii="Times New Roman" w:hAnsi="Times New Roman" w:cs="Times New Roman"/>
          <w:sz w:val="24"/>
          <w:szCs w:val="24"/>
        </w:rPr>
        <w:t xml:space="preserve"> will be evaluated against the following review criteria:</w:t>
      </w:r>
    </w:p>
    <w:p w14:paraId="4938B6CA" w14:textId="77777777" w:rsidR="00D56590" w:rsidRPr="008B128F" w:rsidRDefault="00D56590">
      <w:pPr>
        <w:autoSpaceDE w:val="0"/>
        <w:autoSpaceDN w:val="0"/>
        <w:adjustRightInd w:val="0"/>
        <w:rPr>
          <w:rFonts w:ascii="Times New Roman" w:hAnsi="Times New Roman" w:cs="Times New Roman"/>
          <w:sz w:val="24"/>
          <w:szCs w:val="24"/>
        </w:rPr>
      </w:pPr>
    </w:p>
    <w:p w14:paraId="1FC93761" w14:textId="77777777" w:rsidR="00D56590" w:rsidRPr="008B128F" w:rsidRDefault="00D56590">
      <w:pPr>
        <w:tabs>
          <w:tab w:val="left" w:pos="7980"/>
        </w:tabs>
        <w:autoSpaceDE w:val="0"/>
        <w:autoSpaceDN w:val="0"/>
        <w:adjustRightInd w:val="0"/>
        <w:rPr>
          <w:rFonts w:ascii="Times New Roman" w:hAnsi="Times New Roman" w:cs="Times New Roman"/>
          <w:sz w:val="24"/>
          <w:szCs w:val="24"/>
        </w:rPr>
      </w:pPr>
      <w:r w:rsidRPr="008B128F">
        <w:rPr>
          <w:rFonts w:ascii="Times New Roman" w:hAnsi="Times New Roman" w:cs="Times New Roman"/>
          <w:b/>
          <w:bCs/>
          <w:sz w:val="24"/>
          <w:szCs w:val="24"/>
        </w:rPr>
        <w:t>Background</w:t>
      </w:r>
      <w:r w:rsidR="00436DD0" w:rsidRPr="008B128F">
        <w:rPr>
          <w:rFonts w:ascii="Times New Roman" w:hAnsi="Times New Roman" w:cs="Times New Roman"/>
          <w:sz w:val="24"/>
          <w:szCs w:val="24"/>
        </w:rPr>
        <w:t xml:space="preserve"> - </w:t>
      </w:r>
      <w:r w:rsidRPr="008B128F">
        <w:rPr>
          <w:rFonts w:ascii="Times New Roman" w:hAnsi="Times New Roman" w:cs="Times New Roman"/>
          <w:b/>
          <w:bCs/>
          <w:sz w:val="24"/>
          <w:szCs w:val="24"/>
        </w:rPr>
        <w:t>Maximum Points: 10</w:t>
      </w:r>
    </w:p>
    <w:p w14:paraId="122853B2" w14:textId="350B00C2" w:rsidR="00F50312" w:rsidRPr="008B128F" w:rsidRDefault="00F50312">
      <w:pPr>
        <w:pStyle w:val="ListParagraph"/>
        <w:numPr>
          <w:ilvl w:val="0"/>
          <w:numId w:val="41"/>
        </w:numPr>
        <w:rPr>
          <w:rFonts w:ascii="Times New Roman" w:hAnsi="Times New Roman" w:cs="Times New Roman"/>
          <w:sz w:val="24"/>
          <w:szCs w:val="24"/>
        </w:rPr>
      </w:pPr>
      <w:r w:rsidRPr="008B128F">
        <w:rPr>
          <w:rFonts w:ascii="Times New Roman" w:hAnsi="Times New Roman" w:cs="Times New Roman"/>
          <w:sz w:val="24"/>
          <w:szCs w:val="24"/>
        </w:rPr>
        <w:t>History of trauma center MCP.</w:t>
      </w:r>
    </w:p>
    <w:p w14:paraId="0E1B7029" w14:textId="77777777" w:rsidR="00D56590" w:rsidRPr="008B128F" w:rsidRDefault="00D56590">
      <w:pPr>
        <w:ind w:left="120"/>
        <w:rPr>
          <w:rFonts w:ascii="Times New Roman" w:hAnsi="Times New Roman" w:cs="Times New Roman"/>
          <w:sz w:val="24"/>
          <w:szCs w:val="24"/>
        </w:rPr>
      </w:pPr>
    </w:p>
    <w:p w14:paraId="4DAA85E6" w14:textId="77777777" w:rsidR="00D56590" w:rsidRPr="008B128F" w:rsidRDefault="00D56590">
      <w:pPr>
        <w:tabs>
          <w:tab w:val="left" w:pos="7980"/>
        </w:tabs>
        <w:autoSpaceDE w:val="0"/>
        <w:autoSpaceDN w:val="0"/>
        <w:adjustRightInd w:val="0"/>
        <w:rPr>
          <w:rFonts w:ascii="Times New Roman" w:hAnsi="Times New Roman" w:cs="Times New Roman"/>
          <w:sz w:val="24"/>
          <w:szCs w:val="24"/>
        </w:rPr>
      </w:pPr>
      <w:r w:rsidRPr="008B128F">
        <w:rPr>
          <w:rFonts w:ascii="Times New Roman" w:hAnsi="Times New Roman" w:cs="Times New Roman"/>
          <w:b/>
          <w:bCs/>
          <w:sz w:val="24"/>
          <w:szCs w:val="24"/>
        </w:rPr>
        <w:t>Required Components</w:t>
      </w:r>
      <w:r w:rsidR="00436DD0" w:rsidRPr="008B128F">
        <w:rPr>
          <w:rFonts w:ascii="Times New Roman" w:hAnsi="Times New Roman" w:cs="Times New Roman"/>
          <w:sz w:val="24"/>
          <w:szCs w:val="24"/>
        </w:rPr>
        <w:t xml:space="preserve"> - </w:t>
      </w:r>
      <w:r w:rsidRPr="008B128F">
        <w:rPr>
          <w:rFonts w:ascii="Times New Roman" w:hAnsi="Times New Roman" w:cs="Times New Roman"/>
          <w:b/>
          <w:bCs/>
          <w:sz w:val="24"/>
          <w:szCs w:val="24"/>
        </w:rPr>
        <w:t xml:space="preserve">Maximum Points: </w:t>
      </w:r>
      <w:r w:rsidR="0027433B" w:rsidRPr="008B128F">
        <w:rPr>
          <w:rFonts w:ascii="Times New Roman" w:hAnsi="Times New Roman" w:cs="Times New Roman"/>
          <w:b/>
          <w:bCs/>
          <w:sz w:val="24"/>
          <w:szCs w:val="24"/>
        </w:rPr>
        <w:t>6</w:t>
      </w:r>
      <w:r w:rsidRPr="008B128F">
        <w:rPr>
          <w:rFonts w:ascii="Times New Roman" w:hAnsi="Times New Roman" w:cs="Times New Roman"/>
          <w:b/>
          <w:bCs/>
          <w:sz w:val="24"/>
          <w:szCs w:val="24"/>
        </w:rPr>
        <w:t>0</w:t>
      </w:r>
    </w:p>
    <w:p w14:paraId="0E99C842" w14:textId="77777777" w:rsidR="00F50312" w:rsidRPr="008B128F" w:rsidRDefault="00F50312">
      <w:pPr>
        <w:pStyle w:val="ListParagraph"/>
        <w:numPr>
          <w:ilvl w:val="0"/>
          <w:numId w:val="32"/>
        </w:numPr>
        <w:rPr>
          <w:rFonts w:ascii="Times New Roman" w:hAnsi="Times New Roman" w:cs="Times New Roman"/>
          <w:sz w:val="24"/>
          <w:szCs w:val="24"/>
        </w:rPr>
      </w:pPr>
      <w:r w:rsidRPr="008B128F">
        <w:rPr>
          <w:rFonts w:ascii="Times New Roman" w:hAnsi="Times New Roman" w:cs="Times New Roman"/>
          <w:sz w:val="24"/>
          <w:szCs w:val="24"/>
        </w:rPr>
        <w:t>Institutional and Administrative Requirements</w:t>
      </w:r>
    </w:p>
    <w:p w14:paraId="02B04780" w14:textId="77777777" w:rsidR="00F50312" w:rsidRPr="008B128F" w:rsidRDefault="00F50312">
      <w:pPr>
        <w:pStyle w:val="Default"/>
        <w:numPr>
          <w:ilvl w:val="1"/>
          <w:numId w:val="32"/>
        </w:numPr>
        <w:spacing w:before="3"/>
        <w:rPr>
          <w:rFonts w:ascii="Times New Roman" w:hAnsi="Times New Roman" w:cs="Times New Roman"/>
          <w:color w:val="auto"/>
        </w:rPr>
      </w:pPr>
      <w:r w:rsidRPr="008B128F">
        <w:rPr>
          <w:rFonts w:ascii="Times New Roman" w:hAnsi="Times New Roman" w:cs="Times New Roman"/>
          <w:color w:val="auto"/>
        </w:rPr>
        <w:t>Written and documented support from the hospital’s chief executive officer and chief of surgery</w:t>
      </w:r>
    </w:p>
    <w:p w14:paraId="3FB3A70F" w14:textId="77777777" w:rsidR="00F50312" w:rsidRPr="008B128F" w:rsidRDefault="00F50312">
      <w:pPr>
        <w:pStyle w:val="Default"/>
        <w:numPr>
          <w:ilvl w:val="1"/>
          <w:numId w:val="32"/>
        </w:numPr>
        <w:spacing w:before="3"/>
        <w:rPr>
          <w:rFonts w:ascii="Times New Roman" w:hAnsi="Times New Roman" w:cs="Times New Roman"/>
          <w:color w:val="auto"/>
        </w:rPr>
      </w:pPr>
      <w:r w:rsidRPr="008B128F">
        <w:rPr>
          <w:rFonts w:ascii="Times New Roman" w:hAnsi="Times New Roman" w:cs="Times New Roman"/>
          <w:color w:val="auto"/>
        </w:rPr>
        <w:t>An identified/designated surgeon champion</w:t>
      </w:r>
    </w:p>
    <w:p w14:paraId="6A1CAEB6" w14:textId="7C289DA3" w:rsidR="00F50312" w:rsidRPr="008B128F" w:rsidRDefault="00F50312">
      <w:pPr>
        <w:pStyle w:val="Default"/>
        <w:numPr>
          <w:ilvl w:val="1"/>
          <w:numId w:val="32"/>
        </w:numPr>
        <w:spacing w:before="3"/>
        <w:rPr>
          <w:rFonts w:ascii="Times New Roman" w:hAnsi="Times New Roman" w:cs="Times New Roman"/>
          <w:color w:val="auto"/>
        </w:rPr>
      </w:pPr>
      <w:r w:rsidRPr="008B128F">
        <w:rPr>
          <w:rFonts w:ascii="Times New Roman" w:hAnsi="Times New Roman" w:cs="Times New Roman"/>
          <w:color w:val="auto"/>
        </w:rPr>
        <w:lastRenderedPageBreak/>
        <w:t xml:space="preserve">An administrative assistant dedicated to the partnership and tasked with supporting the military partners in the following areas: schedule travel, securing housing and parking, scheduling rotations, and applying for privileges, and </w:t>
      </w:r>
      <w:r w:rsidR="00487B5E" w:rsidRPr="008B128F">
        <w:rPr>
          <w:rFonts w:ascii="Times New Roman" w:hAnsi="Times New Roman" w:cs="Times New Roman"/>
          <w:color w:val="auto"/>
        </w:rPr>
        <w:t>Med-</w:t>
      </w:r>
      <w:r w:rsidRPr="008B128F">
        <w:rPr>
          <w:rFonts w:ascii="Times New Roman" w:hAnsi="Times New Roman" w:cs="Times New Roman"/>
          <w:color w:val="auto"/>
        </w:rPr>
        <w:t>KSA data collection and submission</w:t>
      </w:r>
    </w:p>
    <w:p w14:paraId="696758CD" w14:textId="77777777" w:rsidR="00F50312" w:rsidRPr="008B128F" w:rsidRDefault="00F50312">
      <w:pPr>
        <w:pStyle w:val="Default"/>
        <w:numPr>
          <w:ilvl w:val="1"/>
          <w:numId w:val="32"/>
        </w:numPr>
        <w:spacing w:before="3"/>
        <w:rPr>
          <w:rFonts w:ascii="Times New Roman" w:hAnsi="Times New Roman" w:cs="Times New Roman"/>
          <w:color w:val="auto"/>
        </w:rPr>
      </w:pPr>
      <w:r w:rsidRPr="008B128F">
        <w:rPr>
          <w:rFonts w:ascii="Times New Roman" w:hAnsi="Times New Roman" w:cs="Times New Roman"/>
          <w:color w:val="auto"/>
        </w:rPr>
        <w:t>A policy to address licensing requirement for short-term and full time, embedded personnel</w:t>
      </w:r>
    </w:p>
    <w:p w14:paraId="3CC6A4C3" w14:textId="779BF4B3" w:rsidR="00F50312" w:rsidRPr="008B128F" w:rsidRDefault="00F50312">
      <w:pPr>
        <w:pStyle w:val="Default"/>
        <w:numPr>
          <w:ilvl w:val="1"/>
          <w:numId w:val="32"/>
        </w:numPr>
        <w:spacing w:before="3"/>
        <w:rPr>
          <w:rFonts w:ascii="Times New Roman" w:hAnsi="Times New Roman" w:cs="Times New Roman"/>
          <w:color w:val="auto"/>
        </w:rPr>
      </w:pPr>
      <w:r w:rsidRPr="008B128F">
        <w:rPr>
          <w:rFonts w:ascii="Times New Roman" w:hAnsi="Times New Roman" w:cs="Times New Roman"/>
          <w:color w:val="auto"/>
        </w:rPr>
        <w:t>A clearly defined pathway for military providers to obtain full credentials and privileges in line with their civilian counterparts at the hospital</w:t>
      </w:r>
    </w:p>
    <w:p w14:paraId="2BABA315" w14:textId="6F60A02E" w:rsidR="00F50312" w:rsidRPr="008B128F" w:rsidRDefault="00F05204">
      <w:pPr>
        <w:pStyle w:val="Default"/>
        <w:numPr>
          <w:ilvl w:val="1"/>
          <w:numId w:val="32"/>
        </w:numPr>
        <w:spacing w:before="3"/>
        <w:rPr>
          <w:rFonts w:ascii="Times New Roman" w:hAnsi="Times New Roman" w:cs="Times New Roman"/>
          <w:color w:val="auto"/>
        </w:rPr>
      </w:pPr>
      <w:r w:rsidRPr="008B128F">
        <w:rPr>
          <w:rFonts w:ascii="Times New Roman" w:hAnsi="Times New Roman" w:cs="Times New Roman"/>
          <w:color w:val="auto"/>
        </w:rPr>
        <w:t>A</w:t>
      </w:r>
      <w:r w:rsidR="00F50312" w:rsidRPr="008B128F">
        <w:rPr>
          <w:rFonts w:ascii="Times New Roman" w:hAnsi="Times New Roman" w:cs="Times New Roman"/>
          <w:color w:val="auto"/>
        </w:rPr>
        <w:t>n established memorandum of agreement or understanding rotating and embedded personnel are fully integrated into the trauma team</w:t>
      </w:r>
    </w:p>
    <w:p w14:paraId="729C3916" w14:textId="77777777" w:rsidR="00F50312" w:rsidRPr="008B128F" w:rsidRDefault="00F50312">
      <w:pPr>
        <w:pStyle w:val="Default"/>
        <w:numPr>
          <w:ilvl w:val="1"/>
          <w:numId w:val="32"/>
        </w:numPr>
        <w:spacing w:before="3"/>
        <w:rPr>
          <w:rFonts w:ascii="Times New Roman" w:hAnsi="Times New Roman" w:cs="Times New Roman"/>
          <w:color w:val="auto"/>
        </w:rPr>
      </w:pPr>
      <w:r w:rsidRPr="008B128F">
        <w:rPr>
          <w:rFonts w:ascii="Times New Roman" w:hAnsi="Times New Roman" w:cs="Times New Roman"/>
          <w:color w:val="auto"/>
        </w:rPr>
        <w:t>A policy to cover malpractice costs for rotating and embedded military providers</w:t>
      </w:r>
    </w:p>
    <w:p w14:paraId="6E4706BD" w14:textId="77777777" w:rsidR="00F50312" w:rsidRPr="008B128F" w:rsidRDefault="00F50312">
      <w:pPr>
        <w:pStyle w:val="Default"/>
        <w:numPr>
          <w:ilvl w:val="1"/>
          <w:numId w:val="32"/>
        </w:numPr>
        <w:spacing w:before="3"/>
        <w:rPr>
          <w:rFonts w:ascii="Times New Roman" w:hAnsi="Times New Roman" w:cs="Times New Roman"/>
          <w:color w:val="auto"/>
        </w:rPr>
      </w:pPr>
      <w:r w:rsidRPr="008B128F">
        <w:rPr>
          <w:rFonts w:ascii="Times New Roman" w:hAnsi="Times New Roman" w:cs="Times New Roman"/>
          <w:color w:val="auto"/>
        </w:rPr>
        <w:t>An internal staffing plan for service coverage for when military personnel are deployed, completing mandatory training, or executing military requirements</w:t>
      </w:r>
    </w:p>
    <w:p w14:paraId="35DA6357" w14:textId="77777777" w:rsidR="00F50312" w:rsidRPr="008B128F" w:rsidRDefault="00F50312">
      <w:pPr>
        <w:pStyle w:val="Default"/>
        <w:numPr>
          <w:ilvl w:val="1"/>
          <w:numId w:val="32"/>
        </w:numPr>
        <w:spacing w:before="3"/>
        <w:rPr>
          <w:rFonts w:ascii="Times New Roman" w:hAnsi="Times New Roman" w:cs="Times New Roman"/>
          <w:color w:val="auto"/>
        </w:rPr>
      </w:pPr>
      <w:r w:rsidRPr="008B128F">
        <w:rPr>
          <w:rFonts w:ascii="Times New Roman" w:hAnsi="Times New Roman" w:cs="Times New Roman"/>
          <w:color w:val="auto"/>
        </w:rPr>
        <w:t>Written acknowledgement of billing restrictions for services rendered by federal employees</w:t>
      </w:r>
    </w:p>
    <w:p w14:paraId="1621E2FD" w14:textId="77777777" w:rsidR="00F50312" w:rsidRPr="008B128F" w:rsidRDefault="00F50312">
      <w:pPr>
        <w:pStyle w:val="Default"/>
        <w:numPr>
          <w:ilvl w:val="1"/>
          <w:numId w:val="32"/>
        </w:numPr>
        <w:spacing w:before="3"/>
        <w:rPr>
          <w:rFonts w:ascii="Times New Roman" w:hAnsi="Times New Roman" w:cs="Times New Roman"/>
          <w:color w:val="auto"/>
        </w:rPr>
      </w:pPr>
      <w:r w:rsidRPr="008B128F">
        <w:rPr>
          <w:rFonts w:ascii="Times New Roman" w:hAnsi="Times New Roman" w:cs="Times New Roman"/>
          <w:color w:val="auto"/>
        </w:rPr>
        <w:t>A clear mechanism for military members to achieve faculty appointments to support the institution’s GME and other civilian training programs</w:t>
      </w:r>
    </w:p>
    <w:p w14:paraId="2D0DCA58" w14:textId="7496F0A4" w:rsidR="00F50312" w:rsidRPr="008B128F" w:rsidRDefault="00F50312">
      <w:pPr>
        <w:pStyle w:val="Default"/>
        <w:numPr>
          <w:ilvl w:val="1"/>
          <w:numId w:val="32"/>
        </w:numPr>
        <w:spacing w:before="3"/>
        <w:rPr>
          <w:rFonts w:ascii="Times New Roman" w:hAnsi="Times New Roman" w:cs="Times New Roman"/>
          <w:color w:val="auto"/>
        </w:rPr>
      </w:pPr>
      <w:r w:rsidRPr="008B128F">
        <w:rPr>
          <w:rFonts w:ascii="Times New Roman" w:hAnsi="Times New Roman" w:cs="Times New Roman"/>
          <w:color w:val="auto"/>
        </w:rPr>
        <w:t xml:space="preserve">A mechanism to allow embedded military to participate in non-trauma care to meet (or exceed) service-specific readiness requirements </w:t>
      </w:r>
    </w:p>
    <w:p w14:paraId="5B06B314" w14:textId="14292E2B" w:rsidR="00F50312" w:rsidRPr="008B128F" w:rsidRDefault="00F50312">
      <w:pPr>
        <w:pStyle w:val="Default"/>
        <w:numPr>
          <w:ilvl w:val="1"/>
          <w:numId w:val="32"/>
        </w:numPr>
        <w:spacing w:before="3"/>
        <w:rPr>
          <w:rFonts w:ascii="Times New Roman" w:hAnsi="Times New Roman" w:cs="Times New Roman"/>
          <w:color w:val="auto"/>
        </w:rPr>
      </w:pPr>
      <w:r w:rsidRPr="008B128F">
        <w:rPr>
          <w:rFonts w:ascii="Times New Roman" w:hAnsi="Times New Roman" w:cs="Times New Roman"/>
          <w:color w:val="auto"/>
        </w:rPr>
        <w:t xml:space="preserve">A mechanism to report clinical workload data utilizing funding provided with the </w:t>
      </w:r>
      <w:r w:rsidR="001D220E" w:rsidRPr="008B128F">
        <w:rPr>
          <w:rFonts w:ascii="Times New Roman" w:hAnsi="Times New Roman" w:cs="Times New Roman"/>
          <w:color w:val="auto"/>
        </w:rPr>
        <w:t>MZA</w:t>
      </w:r>
    </w:p>
    <w:p w14:paraId="137146F2" w14:textId="77777777" w:rsidR="00F50312" w:rsidRPr="008B128F" w:rsidRDefault="00F50312">
      <w:pPr>
        <w:pStyle w:val="Default"/>
        <w:spacing w:before="3"/>
        <w:rPr>
          <w:rFonts w:ascii="Times New Roman" w:hAnsi="Times New Roman" w:cs="Times New Roman"/>
          <w:color w:val="auto"/>
        </w:rPr>
      </w:pPr>
    </w:p>
    <w:p w14:paraId="7BBB6BD5" w14:textId="77777777" w:rsidR="00F50312" w:rsidRPr="008B128F" w:rsidRDefault="00F50312">
      <w:pPr>
        <w:pStyle w:val="Default"/>
        <w:numPr>
          <w:ilvl w:val="0"/>
          <w:numId w:val="32"/>
        </w:numPr>
        <w:spacing w:before="3"/>
        <w:rPr>
          <w:rFonts w:ascii="Times New Roman" w:hAnsi="Times New Roman" w:cs="Times New Roman"/>
          <w:color w:val="auto"/>
        </w:rPr>
      </w:pPr>
      <w:r w:rsidRPr="008B128F">
        <w:rPr>
          <w:rFonts w:ascii="Times New Roman" w:hAnsi="Times New Roman" w:cs="Times New Roman"/>
          <w:color w:val="auto"/>
        </w:rPr>
        <w:t>Physical Requirements</w:t>
      </w:r>
    </w:p>
    <w:p w14:paraId="7B158EFC" w14:textId="77777777" w:rsidR="00F50312" w:rsidRPr="008B128F" w:rsidRDefault="00F50312">
      <w:pPr>
        <w:pStyle w:val="Default"/>
        <w:numPr>
          <w:ilvl w:val="0"/>
          <w:numId w:val="33"/>
        </w:numPr>
        <w:spacing w:before="3"/>
        <w:rPr>
          <w:rFonts w:ascii="Times New Roman" w:hAnsi="Times New Roman" w:cs="Times New Roman"/>
          <w:color w:val="auto"/>
        </w:rPr>
      </w:pPr>
      <w:r w:rsidRPr="008B128F">
        <w:rPr>
          <w:rFonts w:ascii="Times New Roman" w:hAnsi="Times New Roman" w:cs="Times New Roman"/>
          <w:color w:val="auto"/>
        </w:rPr>
        <w:t>Trauma patient volume of ≥1200 admission/year with 10% sustaining penetrating injuries</w:t>
      </w:r>
    </w:p>
    <w:p w14:paraId="051B47FF" w14:textId="600B732A" w:rsidR="00F50312" w:rsidRPr="008B128F" w:rsidRDefault="00F50312">
      <w:pPr>
        <w:pStyle w:val="Default"/>
        <w:numPr>
          <w:ilvl w:val="0"/>
          <w:numId w:val="33"/>
        </w:numPr>
        <w:spacing w:before="3"/>
        <w:rPr>
          <w:rFonts w:ascii="Times New Roman" w:hAnsi="Times New Roman" w:cs="Times New Roman"/>
          <w:color w:val="auto"/>
        </w:rPr>
      </w:pPr>
      <w:r w:rsidRPr="008B128F">
        <w:rPr>
          <w:rFonts w:ascii="Times New Roman" w:hAnsi="Times New Roman" w:cs="Times New Roman"/>
          <w:color w:val="auto"/>
        </w:rPr>
        <w:t xml:space="preserve">Provides experience in caring for injured patients in all locations, including pre-hospital setting, </w:t>
      </w:r>
      <w:r w:rsidR="001D220E" w:rsidRPr="008B128F">
        <w:rPr>
          <w:rFonts w:ascii="Times New Roman" w:hAnsi="Times New Roman" w:cs="Times New Roman"/>
          <w:color w:val="auto"/>
        </w:rPr>
        <w:t>emergency department</w:t>
      </w:r>
      <w:r w:rsidRPr="008B128F">
        <w:rPr>
          <w:rFonts w:ascii="Times New Roman" w:hAnsi="Times New Roman" w:cs="Times New Roman"/>
          <w:color w:val="auto"/>
        </w:rPr>
        <w:t>,</w:t>
      </w:r>
      <w:r w:rsidR="001D220E" w:rsidRPr="008B128F">
        <w:rPr>
          <w:rFonts w:ascii="Times New Roman" w:hAnsi="Times New Roman" w:cs="Times New Roman"/>
          <w:color w:val="auto"/>
        </w:rPr>
        <w:t xml:space="preserve"> operating room</w:t>
      </w:r>
      <w:r w:rsidRPr="008B128F">
        <w:rPr>
          <w:rFonts w:ascii="Times New Roman" w:hAnsi="Times New Roman" w:cs="Times New Roman"/>
          <w:color w:val="auto"/>
        </w:rPr>
        <w:t xml:space="preserve">, </w:t>
      </w:r>
      <w:r w:rsidR="001D220E" w:rsidRPr="008B128F">
        <w:rPr>
          <w:rFonts w:ascii="Times New Roman" w:hAnsi="Times New Roman" w:cs="Times New Roman"/>
          <w:color w:val="auto"/>
        </w:rPr>
        <w:t>intensive care unit</w:t>
      </w:r>
      <w:r w:rsidRPr="008B128F">
        <w:rPr>
          <w:rFonts w:ascii="Times New Roman" w:hAnsi="Times New Roman" w:cs="Times New Roman"/>
          <w:color w:val="auto"/>
        </w:rPr>
        <w:t>, and wards</w:t>
      </w:r>
    </w:p>
    <w:p w14:paraId="02A5AB3A" w14:textId="77777777" w:rsidR="00F50312" w:rsidRPr="008B128F" w:rsidRDefault="00F50312">
      <w:pPr>
        <w:pStyle w:val="Default"/>
        <w:numPr>
          <w:ilvl w:val="0"/>
          <w:numId w:val="33"/>
        </w:numPr>
        <w:spacing w:before="3"/>
        <w:rPr>
          <w:rFonts w:ascii="Times New Roman" w:hAnsi="Times New Roman" w:cs="Times New Roman"/>
          <w:color w:val="auto"/>
        </w:rPr>
      </w:pPr>
      <w:r w:rsidRPr="008B128F">
        <w:rPr>
          <w:rFonts w:ascii="Times New Roman" w:hAnsi="Times New Roman" w:cs="Times New Roman"/>
          <w:color w:val="auto"/>
        </w:rPr>
        <w:t>Allows military personnel to participate in all performance improvement endeavors</w:t>
      </w:r>
    </w:p>
    <w:p w14:paraId="28A67C48" w14:textId="77777777" w:rsidR="00F50312" w:rsidRPr="008B128F" w:rsidRDefault="00F50312">
      <w:pPr>
        <w:pStyle w:val="Default"/>
        <w:numPr>
          <w:ilvl w:val="0"/>
          <w:numId w:val="33"/>
        </w:numPr>
        <w:spacing w:before="3"/>
        <w:rPr>
          <w:rFonts w:ascii="Times New Roman" w:hAnsi="Times New Roman" w:cs="Times New Roman"/>
          <w:color w:val="auto"/>
        </w:rPr>
      </w:pPr>
      <w:r w:rsidRPr="008B128F">
        <w:rPr>
          <w:rFonts w:ascii="Times New Roman" w:hAnsi="Times New Roman" w:cs="Times New Roman"/>
          <w:color w:val="auto"/>
        </w:rPr>
        <w:t>Provides opportunities to participate in mass-casualty drills and disaster planning.</w:t>
      </w:r>
    </w:p>
    <w:p w14:paraId="15FA9015" w14:textId="77777777" w:rsidR="00F50312" w:rsidRPr="008B128F" w:rsidRDefault="00F50312">
      <w:pPr>
        <w:pStyle w:val="Default"/>
        <w:numPr>
          <w:ilvl w:val="0"/>
          <w:numId w:val="33"/>
        </w:numPr>
        <w:spacing w:before="3"/>
        <w:rPr>
          <w:rFonts w:ascii="Times New Roman" w:hAnsi="Times New Roman" w:cs="Times New Roman"/>
          <w:color w:val="auto"/>
        </w:rPr>
      </w:pPr>
      <w:r w:rsidRPr="008B128F">
        <w:rPr>
          <w:rFonts w:ascii="Times New Roman" w:hAnsi="Times New Roman" w:cs="Times New Roman"/>
          <w:color w:val="auto"/>
        </w:rPr>
        <w:t>Provides mechanism to work with subspecialists in fields including if available, but not limited to:</w:t>
      </w:r>
    </w:p>
    <w:p w14:paraId="48762967" w14:textId="2E44CFAA" w:rsidR="00F50312" w:rsidRPr="008B128F" w:rsidRDefault="00F50312">
      <w:pPr>
        <w:pStyle w:val="Default"/>
        <w:numPr>
          <w:ilvl w:val="0"/>
          <w:numId w:val="33"/>
        </w:numPr>
        <w:spacing w:before="3"/>
        <w:ind w:left="1800"/>
        <w:rPr>
          <w:rFonts w:ascii="Times New Roman" w:hAnsi="Times New Roman" w:cs="Times New Roman"/>
          <w:color w:val="auto"/>
        </w:rPr>
      </w:pPr>
      <w:r w:rsidRPr="008B128F">
        <w:rPr>
          <w:rFonts w:ascii="Times New Roman" w:hAnsi="Times New Roman" w:cs="Times New Roman"/>
          <w:color w:val="auto"/>
        </w:rPr>
        <w:t>Vascular Surgery</w:t>
      </w:r>
    </w:p>
    <w:p w14:paraId="781F41F6" w14:textId="77777777" w:rsidR="00F50312" w:rsidRPr="008B128F" w:rsidRDefault="00F50312">
      <w:pPr>
        <w:pStyle w:val="Default"/>
        <w:numPr>
          <w:ilvl w:val="0"/>
          <w:numId w:val="33"/>
        </w:numPr>
        <w:spacing w:before="3"/>
        <w:ind w:left="1800"/>
        <w:rPr>
          <w:rFonts w:ascii="Times New Roman" w:hAnsi="Times New Roman" w:cs="Times New Roman"/>
          <w:color w:val="auto"/>
        </w:rPr>
      </w:pPr>
      <w:r w:rsidRPr="008B128F">
        <w:rPr>
          <w:rFonts w:ascii="Times New Roman" w:hAnsi="Times New Roman" w:cs="Times New Roman"/>
          <w:color w:val="auto"/>
        </w:rPr>
        <w:t>Neurosurgery</w:t>
      </w:r>
    </w:p>
    <w:p w14:paraId="623269A2" w14:textId="77777777" w:rsidR="00F50312" w:rsidRPr="008B128F" w:rsidRDefault="00F50312">
      <w:pPr>
        <w:pStyle w:val="Default"/>
        <w:numPr>
          <w:ilvl w:val="0"/>
          <w:numId w:val="33"/>
        </w:numPr>
        <w:spacing w:before="3"/>
        <w:ind w:left="1800"/>
        <w:rPr>
          <w:rFonts w:ascii="Times New Roman" w:hAnsi="Times New Roman" w:cs="Times New Roman"/>
          <w:color w:val="auto"/>
        </w:rPr>
      </w:pPr>
      <w:r w:rsidRPr="008B128F">
        <w:rPr>
          <w:rFonts w:ascii="Times New Roman" w:hAnsi="Times New Roman" w:cs="Times New Roman"/>
          <w:color w:val="auto"/>
        </w:rPr>
        <w:t>Orthopedic Surgery</w:t>
      </w:r>
    </w:p>
    <w:p w14:paraId="430B6203" w14:textId="77777777" w:rsidR="00F50312" w:rsidRPr="008B128F" w:rsidRDefault="00F50312">
      <w:pPr>
        <w:pStyle w:val="Default"/>
        <w:numPr>
          <w:ilvl w:val="0"/>
          <w:numId w:val="33"/>
        </w:numPr>
        <w:spacing w:before="3"/>
        <w:ind w:left="1800"/>
        <w:rPr>
          <w:rFonts w:ascii="Times New Roman" w:hAnsi="Times New Roman" w:cs="Times New Roman"/>
          <w:color w:val="auto"/>
        </w:rPr>
      </w:pPr>
      <w:r w:rsidRPr="008B128F">
        <w:rPr>
          <w:rFonts w:ascii="Times New Roman" w:hAnsi="Times New Roman" w:cs="Times New Roman"/>
          <w:color w:val="auto"/>
        </w:rPr>
        <w:t>Cardiothoracic Surgery</w:t>
      </w:r>
    </w:p>
    <w:p w14:paraId="26BBF817" w14:textId="77777777" w:rsidR="00F50312" w:rsidRPr="008B128F" w:rsidRDefault="00F50312">
      <w:pPr>
        <w:pStyle w:val="Default"/>
        <w:numPr>
          <w:ilvl w:val="0"/>
          <w:numId w:val="33"/>
        </w:numPr>
        <w:spacing w:before="3"/>
        <w:ind w:left="1800"/>
        <w:rPr>
          <w:rFonts w:ascii="Times New Roman" w:hAnsi="Times New Roman" w:cs="Times New Roman"/>
          <w:color w:val="auto"/>
        </w:rPr>
      </w:pPr>
      <w:r w:rsidRPr="008B128F">
        <w:rPr>
          <w:rFonts w:ascii="Times New Roman" w:hAnsi="Times New Roman" w:cs="Times New Roman"/>
          <w:color w:val="auto"/>
        </w:rPr>
        <w:t>Burns</w:t>
      </w:r>
    </w:p>
    <w:p w14:paraId="14294C85" w14:textId="77777777" w:rsidR="00F50312" w:rsidRPr="008B128F" w:rsidRDefault="00F50312">
      <w:pPr>
        <w:pStyle w:val="Default"/>
        <w:numPr>
          <w:ilvl w:val="0"/>
          <w:numId w:val="33"/>
        </w:numPr>
        <w:spacing w:before="3"/>
        <w:ind w:left="1800"/>
        <w:rPr>
          <w:rFonts w:ascii="Times New Roman" w:hAnsi="Times New Roman" w:cs="Times New Roman"/>
          <w:color w:val="auto"/>
        </w:rPr>
      </w:pPr>
      <w:r w:rsidRPr="008B128F">
        <w:rPr>
          <w:rFonts w:ascii="Times New Roman" w:hAnsi="Times New Roman" w:cs="Times New Roman"/>
          <w:color w:val="auto"/>
        </w:rPr>
        <w:t>Ophthalmology</w:t>
      </w:r>
    </w:p>
    <w:p w14:paraId="0F694CB5" w14:textId="77777777" w:rsidR="00F50312" w:rsidRPr="008B128F" w:rsidRDefault="00F50312">
      <w:pPr>
        <w:pStyle w:val="Default"/>
        <w:numPr>
          <w:ilvl w:val="0"/>
          <w:numId w:val="33"/>
        </w:numPr>
        <w:spacing w:before="3"/>
        <w:ind w:left="1800"/>
        <w:rPr>
          <w:rFonts w:ascii="Times New Roman" w:hAnsi="Times New Roman" w:cs="Times New Roman"/>
          <w:color w:val="auto"/>
        </w:rPr>
      </w:pPr>
      <w:r w:rsidRPr="008B128F">
        <w:rPr>
          <w:rFonts w:ascii="Times New Roman" w:hAnsi="Times New Roman" w:cs="Times New Roman"/>
          <w:color w:val="auto"/>
        </w:rPr>
        <w:t>Obstetrics/Gynecology</w:t>
      </w:r>
    </w:p>
    <w:p w14:paraId="55B06CAE" w14:textId="77777777" w:rsidR="00F50312" w:rsidRPr="008B128F" w:rsidRDefault="00F50312">
      <w:pPr>
        <w:pStyle w:val="Default"/>
        <w:numPr>
          <w:ilvl w:val="0"/>
          <w:numId w:val="33"/>
        </w:numPr>
        <w:spacing w:before="3"/>
        <w:ind w:left="1800"/>
        <w:rPr>
          <w:rFonts w:ascii="Times New Roman" w:hAnsi="Times New Roman" w:cs="Times New Roman"/>
          <w:color w:val="auto"/>
        </w:rPr>
      </w:pPr>
      <w:r w:rsidRPr="008B128F">
        <w:rPr>
          <w:rFonts w:ascii="Times New Roman" w:hAnsi="Times New Roman" w:cs="Times New Roman"/>
          <w:color w:val="auto"/>
        </w:rPr>
        <w:t>Pediatric Surgery</w:t>
      </w:r>
    </w:p>
    <w:p w14:paraId="6C464080" w14:textId="77777777" w:rsidR="00F50312" w:rsidRPr="008B128F" w:rsidRDefault="00F50312">
      <w:pPr>
        <w:pStyle w:val="Default"/>
        <w:numPr>
          <w:ilvl w:val="0"/>
          <w:numId w:val="33"/>
        </w:numPr>
        <w:spacing w:before="3"/>
        <w:ind w:left="1800"/>
        <w:rPr>
          <w:rFonts w:ascii="Times New Roman" w:hAnsi="Times New Roman" w:cs="Times New Roman"/>
          <w:color w:val="auto"/>
        </w:rPr>
      </w:pPr>
      <w:r w:rsidRPr="008B128F">
        <w:rPr>
          <w:rFonts w:ascii="Times New Roman" w:hAnsi="Times New Roman" w:cs="Times New Roman"/>
          <w:color w:val="auto"/>
        </w:rPr>
        <w:t>Transplant Surgery</w:t>
      </w:r>
    </w:p>
    <w:p w14:paraId="5E2560EA" w14:textId="77777777" w:rsidR="00F50312" w:rsidRPr="008B128F" w:rsidRDefault="00F50312">
      <w:pPr>
        <w:pStyle w:val="Default"/>
        <w:numPr>
          <w:ilvl w:val="0"/>
          <w:numId w:val="33"/>
        </w:numPr>
        <w:spacing w:before="3"/>
        <w:ind w:left="1800"/>
        <w:rPr>
          <w:rFonts w:ascii="Times New Roman" w:hAnsi="Times New Roman" w:cs="Times New Roman"/>
          <w:color w:val="auto"/>
        </w:rPr>
      </w:pPr>
      <w:r w:rsidRPr="008B128F">
        <w:rPr>
          <w:rFonts w:ascii="Times New Roman" w:hAnsi="Times New Roman" w:cs="Times New Roman"/>
          <w:color w:val="auto"/>
        </w:rPr>
        <w:t>ECMO</w:t>
      </w:r>
    </w:p>
    <w:p w14:paraId="292DC9B3" w14:textId="2762384C" w:rsidR="00F50312" w:rsidRPr="008B128F" w:rsidRDefault="00F50312">
      <w:pPr>
        <w:pStyle w:val="Default"/>
        <w:spacing w:before="3"/>
        <w:rPr>
          <w:rFonts w:ascii="Times New Roman" w:hAnsi="Times New Roman" w:cs="Times New Roman"/>
          <w:color w:val="auto"/>
        </w:rPr>
      </w:pPr>
    </w:p>
    <w:p w14:paraId="5C9F9FF5" w14:textId="77777777" w:rsidR="00F50312" w:rsidRPr="008B128F" w:rsidRDefault="00F50312">
      <w:pPr>
        <w:pStyle w:val="Default"/>
        <w:numPr>
          <w:ilvl w:val="0"/>
          <w:numId w:val="34"/>
        </w:numPr>
        <w:spacing w:before="3"/>
        <w:rPr>
          <w:rFonts w:ascii="Times New Roman" w:hAnsi="Times New Roman" w:cs="Times New Roman"/>
          <w:color w:val="auto"/>
        </w:rPr>
      </w:pPr>
      <w:r w:rsidRPr="008B128F">
        <w:rPr>
          <w:rFonts w:ascii="Times New Roman" w:hAnsi="Times New Roman" w:cs="Times New Roman"/>
          <w:color w:val="auto"/>
        </w:rPr>
        <w:t>Resources for Military Personnel</w:t>
      </w:r>
    </w:p>
    <w:p w14:paraId="0C6D3E50" w14:textId="77777777" w:rsidR="00F50312" w:rsidRPr="008B128F" w:rsidRDefault="00F50312">
      <w:pPr>
        <w:pStyle w:val="ListParagraph"/>
        <w:widowControl/>
        <w:numPr>
          <w:ilvl w:val="0"/>
          <w:numId w:val="40"/>
        </w:numPr>
        <w:autoSpaceDE w:val="0"/>
        <w:autoSpaceDN w:val="0"/>
        <w:adjustRightInd w:val="0"/>
        <w:spacing w:before="3"/>
        <w:ind w:left="1440"/>
        <w:rPr>
          <w:rFonts w:ascii="Times New Roman" w:hAnsi="Times New Roman" w:cs="Times New Roman"/>
          <w:sz w:val="24"/>
          <w:szCs w:val="24"/>
        </w:rPr>
      </w:pPr>
      <w:r w:rsidRPr="008B128F">
        <w:rPr>
          <w:rFonts w:ascii="Times New Roman" w:hAnsi="Times New Roman" w:cs="Times New Roman"/>
          <w:sz w:val="24"/>
          <w:szCs w:val="24"/>
        </w:rPr>
        <w:lastRenderedPageBreak/>
        <w:t xml:space="preserve">Access to the support and privileges provided to equivalent clinical staff within the institution with special consideration given to provision of: </w:t>
      </w:r>
    </w:p>
    <w:p w14:paraId="667F026A" w14:textId="55021C6C" w:rsidR="00F50312" w:rsidRPr="008B128F" w:rsidRDefault="00F50312">
      <w:pPr>
        <w:pStyle w:val="ListParagraph"/>
        <w:widowControl/>
        <w:numPr>
          <w:ilvl w:val="0"/>
          <w:numId w:val="37"/>
        </w:numPr>
        <w:autoSpaceDE w:val="0"/>
        <w:autoSpaceDN w:val="0"/>
        <w:adjustRightInd w:val="0"/>
        <w:spacing w:before="3"/>
        <w:ind w:left="1440"/>
        <w:rPr>
          <w:rFonts w:ascii="Times New Roman" w:hAnsi="Times New Roman" w:cs="Times New Roman"/>
          <w:sz w:val="24"/>
          <w:szCs w:val="24"/>
        </w:rPr>
      </w:pPr>
      <w:r w:rsidRPr="008B128F">
        <w:rPr>
          <w:rFonts w:ascii="Times New Roman" w:hAnsi="Times New Roman" w:cs="Times New Roman"/>
          <w:sz w:val="24"/>
          <w:szCs w:val="24"/>
        </w:rPr>
        <w:t>Parking spaces</w:t>
      </w:r>
      <w:r w:rsidR="005758B7" w:rsidRPr="008B128F">
        <w:rPr>
          <w:rFonts w:ascii="Times New Roman" w:hAnsi="Times New Roman" w:cs="Times New Roman"/>
          <w:sz w:val="24"/>
          <w:szCs w:val="24"/>
        </w:rPr>
        <w:t xml:space="preserve">, </w:t>
      </w:r>
      <w:r w:rsidRPr="008B128F">
        <w:rPr>
          <w:rFonts w:ascii="Times New Roman" w:hAnsi="Times New Roman" w:cs="Times New Roman"/>
          <w:sz w:val="24"/>
          <w:szCs w:val="24"/>
        </w:rPr>
        <w:t>Office and storage spaces</w:t>
      </w:r>
      <w:r w:rsidR="005758B7" w:rsidRPr="008B128F">
        <w:rPr>
          <w:rFonts w:ascii="Times New Roman" w:hAnsi="Times New Roman" w:cs="Times New Roman"/>
          <w:sz w:val="24"/>
          <w:szCs w:val="24"/>
        </w:rPr>
        <w:t xml:space="preserve">, </w:t>
      </w:r>
      <w:r w:rsidRPr="008B128F">
        <w:rPr>
          <w:rFonts w:ascii="Times New Roman" w:hAnsi="Times New Roman" w:cs="Times New Roman"/>
          <w:sz w:val="24"/>
          <w:szCs w:val="24"/>
        </w:rPr>
        <w:t>On-call rooms</w:t>
      </w:r>
      <w:r w:rsidR="005758B7" w:rsidRPr="008B128F">
        <w:rPr>
          <w:rFonts w:ascii="Times New Roman" w:hAnsi="Times New Roman" w:cs="Times New Roman"/>
          <w:sz w:val="24"/>
          <w:szCs w:val="24"/>
        </w:rPr>
        <w:t xml:space="preserve">, </w:t>
      </w:r>
      <w:r w:rsidRPr="008B128F">
        <w:rPr>
          <w:rFonts w:ascii="Times New Roman" w:hAnsi="Times New Roman" w:cs="Times New Roman"/>
          <w:sz w:val="24"/>
          <w:szCs w:val="24"/>
        </w:rPr>
        <w:t>On-call meals</w:t>
      </w:r>
    </w:p>
    <w:p w14:paraId="318C84BC" w14:textId="77777777" w:rsidR="00F50312" w:rsidRPr="008B128F" w:rsidRDefault="00F50312">
      <w:pPr>
        <w:pStyle w:val="ListParagraph"/>
        <w:widowControl/>
        <w:numPr>
          <w:ilvl w:val="0"/>
          <w:numId w:val="37"/>
        </w:numPr>
        <w:autoSpaceDE w:val="0"/>
        <w:autoSpaceDN w:val="0"/>
        <w:adjustRightInd w:val="0"/>
        <w:spacing w:before="3"/>
        <w:ind w:left="1440"/>
        <w:rPr>
          <w:rFonts w:ascii="Times New Roman" w:hAnsi="Times New Roman" w:cs="Times New Roman"/>
          <w:sz w:val="24"/>
          <w:szCs w:val="24"/>
        </w:rPr>
      </w:pPr>
      <w:r w:rsidRPr="008B128F">
        <w:rPr>
          <w:rFonts w:ascii="Times New Roman" w:hAnsi="Times New Roman" w:cs="Times New Roman"/>
          <w:sz w:val="24"/>
          <w:szCs w:val="24"/>
        </w:rPr>
        <w:t>Continuing education</w:t>
      </w:r>
    </w:p>
    <w:p w14:paraId="2EB398C3" w14:textId="282DDA9B" w:rsidR="00F50312" w:rsidRPr="008B128F" w:rsidRDefault="00F50312">
      <w:pPr>
        <w:pStyle w:val="ListParagraph"/>
        <w:widowControl/>
        <w:numPr>
          <w:ilvl w:val="0"/>
          <w:numId w:val="37"/>
        </w:numPr>
        <w:autoSpaceDE w:val="0"/>
        <w:autoSpaceDN w:val="0"/>
        <w:adjustRightInd w:val="0"/>
        <w:spacing w:before="3"/>
        <w:ind w:left="1440"/>
        <w:rPr>
          <w:rFonts w:ascii="Times New Roman" w:hAnsi="Times New Roman" w:cs="Times New Roman"/>
          <w:sz w:val="24"/>
          <w:szCs w:val="24"/>
        </w:rPr>
      </w:pPr>
      <w:r w:rsidRPr="008B128F">
        <w:rPr>
          <w:rFonts w:ascii="Times New Roman" w:hAnsi="Times New Roman" w:cs="Times New Roman"/>
          <w:sz w:val="24"/>
          <w:szCs w:val="24"/>
        </w:rPr>
        <w:t>Fees related to securing state/federal licenses/certificates to allow practice within a civilian institution (i.e., state licensure fees, DEA certificate, etc.)</w:t>
      </w:r>
    </w:p>
    <w:p w14:paraId="3AF83A58" w14:textId="77777777" w:rsidR="00F50312" w:rsidRPr="008B128F" w:rsidRDefault="00F50312">
      <w:pPr>
        <w:pStyle w:val="ListParagraph"/>
        <w:widowControl/>
        <w:numPr>
          <w:ilvl w:val="1"/>
          <w:numId w:val="37"/>
        </w:numPr>
        <w:autoSpaceDE w:val="0"/>
        <w:autoSpaceDN w:val="0"/>
        <w:adjustRightInd w:val="0"/>
        <w:spacing w:before="3"/>
        <w:rPr>
          <w:rFonts w:ascii="Times New Roman" w:hAnsi="Times New Roman" w:cs="Times New Roman"/>
          <w:sz w:val="24"/>
          <w:szCs w:val="24"/>
        </w:rPr>
      </w:pPr>
      <w:r w:rsidRPr="008B128F">
        <w:rPr>
          <w:rFonts w:ascii="Times New Roman" w:hAnsi="Times New Roman" w:cs="Times New Roman"/>
          <w:sz w:val="24"/>
          <w:szCs w:val="24"/>
        </w:rPr>
        <w:t>Access to the support and privileges provided to equivalent clinical staff within the institution including access to:</w:t>
      </w:r>
    </w:p>
    <w:p w14:paraId="5FE32313" w14:textId="77777777" w:rsidR="00F50312" w:rsidRPr="008B128F" w:rsidRDefault="00F50312">
      <w:pPr>
        <w:pStyle w:val="ListParagraph"/>
        <w:numPr>
          <w:ilvl w:val="1"/>
          <w:numId w:val="37"/>
        </w:numPr>
        <w:autoSpaceDE w:val="0"/>
        <w:autoSpaceDN w:val="0"/>
        <w:adjustRightInd w:val="0"/>
        <w:spacing w:before="3"/>
        <w:rPr>
          <w:rFonts w:ascii="Times New Roman" w:hAnsi="Times New Roman" w:cs="Times New Roman"/>
          <w:sz w:val="24"/>
          <w:szCs w:val="24"/>
        </w:rPr>
      </w:pPr>
      <w:r w:rsidRPr="008B128F">
        <w:rPr>
          <w:rFonts w:ascii="Times New Roman" w:hAnsi="Times New Roman" w:cs="Times New Roman"/>
          <w:sz w:val="24"/>
          <w:szCs w:val="24"/>
        </w:rPr>
        <w:t>Computers</w:t>
      </w:r>
    </w:p>
    <w:p w14:paraId="27C57954" w14:textId="77777777" w:rsidR="00F50312" w:rsidRPr="008B128F" w:rsidRDefault="00F50312">
      <w:pPr>
        <w:widowControl/>
        <w:numPr>
          <w:ilvl w:val="1"/>
          <w:numId w:val="37"/>
        </w:numPr>
        <w:autoSpaceDE w:val="0"/>
        <w:autoSpaceDN w:val="0"/>
        <w:adjustRightInd w:val="0"/>
        <w:spacing w:before="3"/>
        <w:rPr>
          <w:rFonts w:ascii="Times New Roman" w:hAnsi="Times New Roman" w:cs="Times New Roman"/>
          <w:sz w:val="24"/>
          <w:szCs w:val="24"/>
        </w:rPr>
      </w:pPr>
      <w:r w:rsidRPr="008B128F">
        <w:rPr>
          <w:rFonts w:ascii="Times New Roman" w:hAnsi="Times New Roman" w:cs="Times New Roman"/>
          <w:sz w:val="24"/>
          <w:szCs w:val="24"/>
        </w:rPr>
        <w:t>Electronic medical records</w:t>
      </w:r>
    </w:p>
    <w:p w14:paraId="5DCC54CB" w14:textId="77777777" w:rsidR="00F50312" w:rsidRPr="008B128F" w:rsidRDefault="00F50312">
      <w:pPr>
        <w:widowControl/>
        <w:numPr>
          <w:ilvl w:val="1"/>
          <w:numId w:val="37"/>
        </w:numPr>
        <w:autoSpaceDE w:val="0"/>
        <w:autoSpaceDN w:val="0"/>
        <w:adjustRightInd w:val="0"/>
        <w:spacing w:before="3"/>
        <w:rPr>
          <w:rFonts w:ascii="Times New Roman" w:hAnsi="Times New Roman" w:cs="Times New Roman"/>
          <w:sz w:val="24"/>
          <w:szCs w:val="24"/>
        </w:rPr>
      </w:pPr>
      <w:r w:rsidRPr="008B128F">
        <w:rPr>
          <w:rFonts w:ascii="Times New Roman" w:hAnsi="Times New Roman" w:cs="Times New Roman"/>
          <w:sz w:val="24"/>
          <w:szCs w:val="24"/>
        </w:rPr>
        <w:t>Electronic medical library</w:t>
      </w:r>
    </w:p>
    <w:p w14:paraId="02DDE251" w14:textId="77777777" w:rsidR="00F50312" w:rsidRPr="008B128F" w:rsidRDefault="00F50312">
      <w:pPr>
        <w:pStyle w:val="ListParagraph"/>
        <w:widowControl/>
        <w:numPr>
          <w:ilvl w:val="1"/>
          <w:numId w:val="37"/>
        </w:numPr>
        <w:autoSpaceDE w:val="0"/>
        <w:autoSpaceDN w:val="0"/>
        <w:adjustRightInd w:val="0"/>
        <w:spacing w:before="3"/>
        <w:rPr>
          <w:rFonts w:ascii="Times New Roman" w:hAnsi="Times New Roman" w:cs="Times New Roman"/>
          <w:sz w:val="24"/>
          <w:szCs w:val="24"/>
        </w:rPr>
      </w:pPr>
      <w:r w:rsidRPr="008B128F">
        <w:rPr>
          <w:rFonts w:ascii="Times New Roman" w:hAnsi="Times New Roman" w:cs="Times New Roman"/>
          <w:sz w:val="24"/>
          <w:szCs w:val="24"/>
        </w:rPr>
        <w:t>Internet</w:t>
      </w:r>
    </w:p>
    <w:p w14:paraId="153FE67D" w14:textId="77777777" w:rsidR="00F50312" w:rsidRPr="008B128F" w:rsidRDefault="00F50312">
      <w:pPr>
        <w:pStyle w:val="ListParagraph"/>
        <w:widowControl/>
        <w:numPr>
          <w:ilvl w:val="1"/>
          <w:numId w:val="37"/>
        </w:numPr>
        <w:autoSpaceDE w:val="0"/>
        <w:autoSpaceDN w:val="0"/>
        <w:adjustRightInd w:val="0"/>
        <w:spacing w:before="3"/>
        <w:rPr>
          <w:rFonts w:ascii="Times New Roman" w:hAnsi="Times New Roman" w:cs="Times New Roman"/>
          <w:sz w:val="24"/>
          <w:szCs w:val="24"/>
        </w:rPr>
      </w:pPr>
      <w:r w:rsidRPr="008B128F">
        <w:rPr>
          <w:rFonts w:ascii="Times New Roman" w:hAnsi="Times New Roman" w:cs="Times New Roman"/>
          <w:sz w:val="24"/>
          <w:szCs w:val="24"/>
        </w:rPr>
        <w:t>Credential-specific courses such as Advanced Trauma Life Support, Trauma Nursing Core Course, Advanced Cardiac Life Support, etc.</w:t>
      </w:r>
    </w:p>
    <w:p w14:paraId="4F7A1191" w14:textId="77777777" w:rsidR="00F50312" w:rsidRPr="008B128F" w:rsidRDefault="00F50312">
      <w:pPr>
        <w:pStyle w:val="ListParagraph"/>
        <w:widowControl/>
        <w:numPr>
          <w:ilvl w:val="1"/>
          <w:numId w:val="37"/>
        </w:numPr>
        <w:autoSpaceDE w:val="0"/>
        <w:autoSpaceDN w:val="0"/>
        <w:adjustRightInd w:val="0"/>
        <w:spacing w:before="3"/>
        <w:rPr>
          <w:rFonts w:ascii="Times New Roman" w:hAnsi="Times New Roman" w:cs="Times New Roman"/>
          <w:sz w:val="24"/>
          <w:szCs w:val="24"/>
        </w:rPr>
      </w:pPr>
      <w:r w:rsidRPr="008B128F">
        <w:rPr>
          <w:rFonts w:ascii="Times New Roman" w:hAnsi="Times New Roman" w:cs="Times New Roman"/>
          <w:sz w:val="24"/>
          <w:szCs w:val="24"/>
        </w:rPr>
        <w:t>Military participation with scheduling processes to ensure equitable distribution of shifts/coverage (i.e., weekends, holidays, day/night shifts, etc.) between military and civilian partners</w:t>
      </w:r>
    </w:p>
    <w:p w14:paraId="44A21D5A" w14:textId="77777777" w:rsidR="00F50312" w:rsidRPr="008B128F" w:rsidRDefault="00F50312">
      <w:pPr>
        <w:rPr>
          <w:rFonts w:ascii="Times New Roman" w:hAnsi="Times New Roman" w:cs="Times New Roman"/>
          <w:sz w:val="24"/>
          <w:szCs w:val="24"/>
        </w:rPr>
      </w:pPr>
    </w:p>
    <w:p w14:paraId="1A351C13" w14:textId="77777777" w:rsidR="00D56590" w:rsidRPr="008B128F" w:rsidRDefault="00D56590">
      <w:pPr>
        <w:ind w:left="115"/>
        <w:rPr>
          <w:rFonts w:ascii="Times New Roman" w:hAnsi="Times New Roman" w:cs="Times New Roman"/>
          <w:sz w:val="24"/>
          <w:szCs w:val="24"/>
        </w:rPr>
      </w:pPr>
    </w:p>
    <w:p w14:paraId="0282C6C5" w14:textId="77777777" w:rsidR="00D56590" w:rsidRPr="008B128F" w:rsidRDefault="00D56590">
      <w:pPr>
        <w:tabs>
          <w:tab w:val="left" w:pos="7980"/>
        </w:tabs>
        <w:autoSpaceDE w:val="0"/>
        <w:autoSpaceDN w:val="0"/>
        <w:adjustRightInd w:val="0"/>
        <w:rPr>
          <w:rFonts w:ascii="Times New Roman" w:hAnsi="Times New Roman" w:cs="Times New Roman"/>
          <w:sz w:val="24"/>
          <w:szCs w:val="24"/>
        </w:rPr>
      </w:pPr>
      <w:r w:rsidRPr="008B128F">
        <w:rPr>
          <w:rFonts w:ascii="Times New Roman" w:hAnsi="Times New Roman" w:cs="Times New Roman"/>
          <w:b/>
          <w:bCs/>
          <w:sz w:val="24"/>
          <w:szCs w:val="24"/>
        </w:rPr>
        <w:t>Desired Component</w:t>
      </w:r>
      <w:r w:rsidR="00436DD0" w:rsidRPr="008B128F">
        <w:rPr>
          <w:rFonts w:ascii="Times New Roman" w:hAnsi="Times New Roman" w:cs="Times New Roman"/>
          <w:b/>
          <w:bCs/>
          <w:sz w:val="24"/>
          <w:szCs w:val="24"/>
        </w:rPr>
        <w:t xml:space="preserve">s - </w:t>
      </w:r>
      <w:r w:rsidRPr="008B128F">
        <w:rPr>
          <w:rFonts w:ascii="Times New Roman" w:hAnsi="Times New Roman" w:cs="Times New Roman"/>
          <w:b/>
          <w:bCs/>
          <w:sz w:val="24"/>
          <w:szCs w:val="24"/>
        </w:rPr>
        <w:t xml:space="preserve">Maximum Points: </w:t>
      </w:r>
      <w:r w:rsidR="0027433B" w:rsidRPr="008B128F">
        <w:rPr>
          <w:rFonts w:ascii="Times New Roman" w:hAnsi="Times New Roman" w:cs="Times New Roman"/>
          <w:b/>
          <w:bCs/>
          <w:sz w:val="24"/>
          <w:szCs w:val="24"/>
        </w:rPr>
        <w:t>20</w:t>
      </w:r>
    </w:p>
    <w:p w14:paraId="6F03204C" w14:textId="3CFEEEE9" w:rsidR="005758B7" w:rsidRPr="008B128F" w:rsidRDefault="005758B7">
      <w:pPr>
        <w:pStyle w:val="Default"/>
        <w:numPr>
          <w:ilvl w:val="0"/>
          <w:numId w:val="2"/>
        </w:numPr>
        <w:spacing w:before="3"/>
        <w:rPr>
          <w:rFonts w:ascii="Times New Roman" w:hAnsi="Times New Roman" w:cs="Times New Roman"/>
          <w:color w:val="auto"/>
        </w:rPr>
      </w:pPr>
      <w:r w:rsidRPr="008B128F">
        <w:rPr>
          <w:rFonts w:ascii="Times New Roman" w:hAnsi="Times New Roman" w:cs="Times New Roman"/>
          <w:color w:val="auto"/>
        </w:rPr>
        <w:t>Trauma patient volume of  ≥2400 admission/year with 20% sustaining penetrating injuries</w:t>
      </w:r>
    </w:p>
    <w:p w14:paraId="5AED961F" w14:textId="7A24DCAD" w:rsidR="005758B7" w:rsidRPr="008B128F" w:rsidRDefault="005758B7">
      <w:pPr>
        <w:pStyle w:val="ListParagraph"/>
        <w:numPr>
          <w:ilvl w:val="0"/>
          <w:numId w:val="2"/>
        </w:numPr>
        <w:rPr>
          <w:rFonts w:ascii="Times New Roman" w:hAnsi="Times New Roman" w:cs="Times New Roman"/>
          <w:sz w:val="24"/>
          <w:szCs w:val="24"/>
        </w:rPr>
      </w:pPr>
      <w:r w:rsidRPr="008B128F">
        <w:rPr>
          <w:rFonts w:ascii="Times New Roman" w:hAnsi="Times New Roman" w:cs="Times New Roman"/>
          <w:sz w:val="24"/>
          <w:szCs w:val="24"/>
        </w:rPr>
        <w:t>Full participation in faculty promotion process for military providers</w:t>
      </w:r>
    </w:p>
    <w:p w14:paraId="07E15140" w14:textId="1EFACA29" w:rsidR="005758B7" w:rsidRPr="008B128F" w:rsidRDefault="00F05204">
      <w:pPr>
        <w:pStyle w:val="ListParagraph"/>
        <w:numPr>
          <w:ilvl w:val="0"/>
          <w:numId w:val="2"/>
        </w:numPr>
        <w:rPr>
          <w:rFonts w:ascii="Times New Roman" w:hAnsi="Times New Roman" w:cs="Times New Roman"/>
          <w:sz w:val="24"/>
          <w:szCs w:val="24"/>
        </w:rPr>
      </w:pPr>
      <w:r w:rsidRPr="008B128F">
        <w:rPr>
          <w:rFonts w:ascii="Times New Roman" w:hAnsi="Times New Roman" w:cs="Times New Roman"/>
          <w:sz w:val="24"/>
          <w:szCs w:val="24"/>
        </w:rPr>
        <w:t>P</w:t>
      </w:r>
      <w:r w:rsidR="005758B7" w:rsidRPr="008B128F">
        <w:rPr>
          <w:rFonts w:ascii="Times New Roman" w:hAnsi="Times New Roman" w:cs="Times New Roman"/>
          <w:sz w:val="24"/>
          <w:szCs w:val="24"/>
        </w:rPr>
        <w:t xml:space="preserve">articipation in </w:t>
      </w:r>
      <w:r w:rsidR="007C38CC" w:rsidRPr="008B128F">
        <w:rPr>
          <w:rFonts w:ascii="Times New Roman" w:hAnsi="Times New Roman" w:cs="Times New Roman"/>
          <w:sz w:val="24"/>
          <w:szCs w:val="24"/>
        </w:rPr>
        <w:t xml:space="preserve">a </w:t>
      </w:r>
      <w:r w:rsidR="005758B7" w:rsidRPr="008B128F">
        <w:rPr>
          <w:rFonts w:ascii="Times New Roman" w:hAnsi="Times New Roman" w:cs="Times New Roman"/>
          <w:sz w:val="24"/>
          <w:szCs w:val="24"/>
        </w:rPr>
        <w:t>MCP trauma program</w:t>
      </w:r>
      <w:r w:rsidR="004A5757" w:rsidRPr="008B128F">
        <w:rPr>
          <w:rFonts w:ascii="Times New Roman" w:hAnsi="Times New Roman" w:cs="Times New Roman"/>
          <w:sz w:val="24"/>
          <w:szCs w:val="24"/>
        </w:rPr>
        <w:t xml:space="preserve"> (Ex: Associate Trauma Medical Director, Program Manager, Trauma Nurse Coordinator, Trauma Registrar</w:t>
      </w:r>
      <w:r w:rsidR="007C38CC" w:rsidRPr="008B128F">
        <w:rPr>
          <w:rFonts w:ascii="Times New Roman" w:hAnsi="Times New Roman" w:cs="Times New Roman"/>
          <w:sz w:val="24"/>
          <w:szCs w:val="24"/>
        </w:rPr>
        <w:t>)</w:t>
      </w:r>
    </w:p>
    <w:p w14:paraId="489E5D85" w14:textId="77777777" w:rsidR="004A5757" w:rsidRPr="008B128F" w:rsidRDefault="004A5757">
      <w:pPr>
        <w:pStyle w:val="ListParagraph"/>
        <w:numPr>
          <w:ilvl w:val="0"/>
          <w:numId w:val="2"/>
        </w:numPr>
        <w:autoSpaceDE w:val="0"/>
        <w:autoSpaceDN w:val="0"/>
        <w:adjustRightInd w:val="0"/>
        <w:spacing w:before="3"/>
        <w:rPr>
          <w:rFonts w:ascii="Times New Roman" w:hAnsi="Times New Roman" w:cs="Times New Roman"/>
          <w:sz w:val="24"/>
          <w:szCs w:val="24"/>
        </w:rPr>
      </w:pPr>
      <w:r w:rsidRPr="008B128F">
        <w:rPr>
          <w:rFonts w:ascii="Times New Roman" w:hAnsi="Times New Roman" w:cs="Times New Roman"/>
          <w:sz w:val="24"/>
          <w:szCs w:val="24"/>
        </w:rPr>
        <w:t>Documentation of participation by military personnel in performance improvement endeavors</w:t>
      </w:r>
    </w:p>
    <w:p w14:paraId="4A1A3A0A" w14:textId="3F2FDA12" w:rsidR="004A5757" w:rsidRPr="008B128F" w:rsidRDefault="004A5757">
      <w:pPr>
        <w:pStyle w:val="ListParagraph"/>
        <w:numPr>
          <w:ilvl w:val="1"/>
          <w:numId w:val="2"/>
        </w:numPr>
        <w:autoSpaceDE w:val="0"/>
        <w:autoSpaceDN w:val="0"/>
        <w:adjustRightInd w:val="0"/>
        <w:spacing w:before="3"/>
        <w:rPr>
          <w:rFonts w:ascii="Times New Roman" w:hAnsi="Times New Roman" w:cs="Times New Roman"/>
          <w:sz w:val="24"/>
          <w:szCs w:val="24"/>
        </w:rPr>
      </w:pPr>
      <w:r w:rsidRPr="008B128F">
        <w:rPr>
          <w:rFonts w:ascii="Times New Roman" w:hAnsi="Times New Roman" w:cs="Times New Roman"/>
          <w:sz w:val="24"/>
          <w:szCs w:val="24"/>
        </w:rPr>
        <w:t>Documentation of military providers’ work schedule as well as average schedule of civilian counterparts with MGMA data for institution.</w:t>
      </w:r>
    </w:p>
    <w:p w14:paraId="7AC5590A" w14:textId="77777777" w:rsidR="00FC5AFC" w:rsidRPr="008B128F" w:rsidRDefault="00FC5AFC">
      <w:pPr>
        <w:tabs>
          <w:tab w:val="left" w:pos="7980"/>
        </w:tabs>
        <w:autoSpaceDE w:val="0"/>
        <w:autoSpaceDN w:val="0"/>
        <w:adjustRightInd w:val="0"/>
        <w:rPr>
          <w:rFonts w:ascii="Times New Roman" w:hAnsi="Times New Roman" w:cs="Times New Roman"/>
          <w:b/>
          <w:bCs/>
          <w:sz w:val="24"/>
          <w:szCs w:val="24"/>
        </w:rPr>
      </w:pPr>
    </w:p>
    <w:p w14:paraId="7FF5DB6D" w14:textId="77777777" w:rsidR="00D56590" w:rsidRPr="008B128F" w:rsidRDefault="00D56590">
      <w:pPr>
        <w:tabs>
          <w:tab w:val="left" w:pos="7980"/>
        </w:tabs>
        <w:autoSpaceDE w:val="0"/>
        <w:autoSpaceDN w:val="0"/>
        <w:adjustRightInd w:val="0"/>
        <w:rPr>
          <w:rFonts w:ascii="Times New Roman" w:hAnsi="Times New Roman" w:cs="Times New Roman"/>
          <w:sz w:val="24"/>
          <w:szCs w:val="24"/>
        </w:rPr>
      </w:pPr>
      <w:r w:rsidRPr="008B128F">
        <w:rPr>
          <w:rFonts w:ascii="Times New Roman" w:hAnsi="Times New Roman" w:cs="Times New Roman"/>
          <w:b/>
          <w:bCs/>
          <w:sz w:val="24"/>
          <w:szCs w:val="24"/>
        </w:rPr>
        <w:t>Evaluation and Performance Measurement Strategy</w:t>
      </w:r>
      <w:r w:rsidR="00436DD0" w:rsidRPr="008B128F">
        <w:rPr>
          <w:rFonts w:ascii="Times New Roman" w:hAnsi="Times New Roman" w:cs="Times New Roman"/>
          <w:b/>
          <w:bCs/>
          <w:sz w:val="24"/>
          <w:szCs w:val="24"/>
        </w:rPr>
        <w:t xml:space="preserve"> </w:t>
      </w:r>
      <w:r w:rsidR="00436DD0" w:rsidRPr="008B128F">
        <w:rPr>
          <w:rFonts w:ascii="Times New Roman" w:hAnsi="Times New Roman" w:cs="Times New Roman"/>
          <w:sz w:val="24"/>
          <w:szCs w:val="24"/>
        </w:rPr>
        <w:t xml:space="preserve">- </w:t>
      </w:r>
      <w:r w:rsidRPr="008B128F">
        <w:rPr>
          <w:rFonts w:ascii="Times New Roman" w:hAnsi="Times New Roman" w:cs="Times New Roman"/>
          <w:b/>
          <w:bCs/>
          <w:sz w:val="24"/>
          <w:szCs w:val="24"/>
        </w:rPr>
        <w:t>Maximum Points: 10</w:t>
      </w:r>
    </w:p>
    <w:p w14:paraId="5C418E2F" w14:textId="53912D6B" w:rsidR="004A5757" w:rsidRPr="008B128F" w:rsidRDefault="001B21C1">
      <w:pPr>
        <w:pStyle w:val="ListParagraph"/>
        <w:numPr>
          <w:ilvl w:val="0"/>
          <w:numId w:val="2"/>
        </w:numPr>
        <w:autoSpaceDE w:val="0"/>
        <w:autoSpaceDN w:val="0"/>
        <w:adjustRightInd w:val="0"/>
        <w:spacing w:before="3"/>
        <w:rPr>
          <w:rFonts w:ascii="Times New Roman" w:hAnsi="Times New Roman" w:cs="Times New Roman"/>
          <w:sz w:val="24"/>
          <w:szCs w:val="24"/>
        </w:rPr>
      </w:pPr>
      <w:r w:rsidRPr="008B128F">
        <w:rPr>
          <w:rFonts w:ascii="Times New Roman" w:hAnsi="Times New Roman" w:cs="Times New Roman"/>
          <w:sz w:val="24"/>
          <w:szCs w:val="24"/>
        </w:rPr>
        <w:t>S</w:t>
      </w:r>
      <w:r w:rsidR="004A5757" w:rsidRPr="008B128F">
        <w:rPr>
          <w:rFonts w:ascii="Times New Roman" w:hAnsi="Times New Roman" w:cs="Times New Roman"/>
          <w:sz w:val="24"/>
          <w:szCs w:val="24"/>
        </w:rPr>
        <w:t>ites report data for measurement of Med-J</w:t>
      </w:r>
      <w:r w:rsidRPr="008B128F">
        <w:rPr>
          <w:rFonts w:ascii="Times New Roman" w:hAnsi="Times New Roman" w:cs="Times New Roman"/>
          <w:sz w:val="24"/>
          <w:szCs w:val="24"/>
        </w:rPr>
        <w:t xml:space="preserve"> Knowledge, Skill Area</w:t>
      </w:r>
      <w:r w:rsidR="004A5757" w:rsidRPr="008B128F">
        <w:rPr>
          <w:rFonts w:ascii="Times New Roman" w:hAnsi="Times New Roman" w:cs="Times New Roman"/>
          <w:sz w:val="24"/>
          <w:szCs w:val="24"/>
        </w:rPr>
        <w:t xml:space="preserve"> generated by each specialty as part of the ongoing assessment of the value of the MCP.</w:t>
      </w:r>
    </w:p>
    <w:p w14:paraId="2DDBED39" w14:textId="77777777" w:rsidR="00436DD0" w:rsidRPr="008B128F" w:rsidRDefault="00436DD0">
      <w:pPr>
        <w:ind w:right="368"/>
        <w:rPr>
          <w:rFonts w:ascii="Times New Roman" w:hAnsi="Times New Roman" w:cs="Times New Roman"/>
          <w:sz w:val="24"/>
          <w:szCs w:val="24"/>
        </w:rPr>
      </w:pPr>
    </w:p>
    <w:p w14:paraId="69286F62" w14:textId="77777777" w:rsidR="00856B9F" w:rsidRPr="008B128F" w:rsidRDefault="00856B9F">
      <w:pPr>
        <w:ind w:right="368"/>
        <w:rPr>
          <w:rFonts w:ascii="Times New Roman" w:hAnsi="Times New Roman" w:cs="Times New Roman"/>
          <w:sz w:val="24"/>
          <w:szCs w:val="24"/>
        </w:rPr>
      </w:pPr>
      <w:r w:rsidRPr="008B128F">
        <w:rPr>
          <w:rFonts w:ascii="Times New Roman" w:hAnsi="Times New Roman" w:cs="Times New Roman"/>
          <w:sz w:val="24"/>
          <w:szCs w:val="24"/>
        </w:rPr>
        <w:t>Performance measures for the project period include:</w:t>
      </w:r>
    </w:p>
    <w:p w14:paraId="48C74E76" w14:textId="3957DC0D" w:rsidR="008C5463" w:rsidRPr="008B128F" w:rsidRDefault="008C5463">
      <w:pPr>
        <w:pStyle w:val="ListParagraph"/>
        <w:ind w:left="840"/>
        <w:rPr>
          <w:rFonts w:ascii="Times New Roman" w:hAnsi="Times New Roman" w:cs="Times New Roman"/>
          <w:sz w:val="24"/>
          <w:szCs w:val="24"/>
        </w:rPr>
      </w:pPr>
      <w:r w:rsidRPr="008B128F">
        <w:rPr>
          <w:rFonts w:ascii="Times New Roman" w:hAnsi="Times New Roman" w:cs="Times New Roman"/>
          <w:sz w:val="24"/>
          <w:szCs w:val="24"/>
        </w:rPr>
        <w:t xml:space="preserve"> </w:t>
      </w:r>
    </w:p>
    <w:p w14:paraId="2119D904" w14:textId="7AA1C0E0" w:rsidR="00D56590" w:rsidRPr="008B128F" w:rsidRDefault="00E73833">
      <w:pPr>
        <w:autoSpaceDE w:val="0"/>
        <w:autoSpaceDN w:val="0"/>
        <w:adjustRightInd w:val="0"/>
        <w:rPr>
          <w:rFonts w:ascii="Times New Roman" w:hAnsi="Times New Roman" w:cs="Times New Roman"/>
          <w:sz w:val="24"/>
          <w:szCs w:val="24"/>
        </w:rPr>
      </w:pPr>
      <w:r w:rsidRPr="008B128F">
        <w:rPr>
          <w:rFonts w:ascii="Times New Roman" w:hAnsi="Times New Roman" w:cs="Times New Roman"/>
          <w:sz w:val="24"/>
          <w:szCs w:val="24"/>
        </w:rPr>
        <w:t>Clinical Workload data for participating military providers that include (or allow calculation) of Med-JKSAs</w:t>
      </w:r>
    </w:p>
    <w:p w14:paraId="77A72140" w14:textId="77777777" w:rsidR="00F00DB6" w:rsidRPr="008B128F" w:rsidRDefault="00F00DB6">
      <w:pPr>
        <w:autoSpaceDE w:val="0"/>
        <w:autoSpaceDN w:val="0"/>
        <w:adjustRightInd w:val="0"/>
        <w:rPr>
          <w:rFonts w:ascii="Times New Roman" w:hAnsi="Times New Roman" w:cs="Times New Roman"/>
          <w:b/>
          <w:bCs/>
          <w:sz w:val="24"/>
          <w:szCs w:val="24"/>
        </w:rPr>
      </w:pPr>
    </w:p>
    <w:p w14:paraId="61B39A4C" w14:textId="77777777" w:rsidR="00D56590" w:rsidRPr="008B128F" w:rsidRDefault="00D56590">
      <w:pPr>
        <w:autoSpaceDE w:val="0"/>
        <w:autoSpaceDN w:val="0"/>
        <w:adjustRightInd w:val="0"/>
        <w:rPr>
          <w:rFonts w:ascii="Times New Roman" w:hAnsi="Times New Roman" w:cs="Times New Roman"/>
          <w:sz w:val="24"/>
          <w:szCs w:val="24"/>
        </w:rPr>
      </w:pPr>
      <w:r w:rsidRPr="008B128F">
        <w:rPr>
          <w:rFonts w:ascii="Times New Roman" w:hAnsi="Times New Roman" w:cs="Times New Roman"/>
          <w:b/>
          <w:bCs/>
          <w:sz w:val="24"/>
          <w:szCs w:val="24"/>
        </w:rPr>
        <w:t>Post-Award Requirements</w:t>
      </w:r>
    </w:p>
    <w:p w14:paraId="4070E34B" w14:textId="77777777" w:rsidR="00D56590" w:rsidRPr="008B128F" w:rsidRDefault="008C1E4A">
      <w:pPr>
        <w:autoSpaceDE w:val="0"/>
        <w:autoSpaceDN w:val="0"/>
        <w:adjustRightInd w:val="0"/>
        <w:rPr>
          <w:rFonts w:ascii="Times New Roman" w:hAnsi="Times New Roman" w:cs="Times New Roman"/>
          <w:sz w:val="24"/>
          <w:szCs w:val="24"/>
        </w:rPr>
      </w:pPr>
      <w:r w:rsidRPr="008B128F">
        <w:rPr>
          <w:rFonts w:ascii="Times New Roman" w:hAnsi="Times New Roman" w:cs="Times New Roman"/>
          <w:sz w:val="24"/>
          <w:szCs w:val="24"/>
        </w:rPr>
        <w:t>Please note, after the awardee is</w:t>
      </w:r>
      <w:r w:rsidR="00D56590" w:rsidRPr="008B128F">
        <w:rPr>
          <w:rFonts w:ascii="Times New Roman" w:hAnsi="Times New Roman" w:cs="Times New Roman"/>
          <w:sz w:val="24"/>
          <w:szCs w:val="24"/>
        </w:rPr>
        <w:t xml:space="preserve"> chosen, they will be required to submit a detailed work plan that explains exactly how they will achieve their commitments. </w:t>
      </w:r>
      <w:r w:rsidR="006854A2" w:rsidRPr="008B128F">
        <w:rPr>
          <w:rFonts w:ascii="Times New Roman" w:hAnsi="Times New Roman" w:cs="Times New Roman"/>
          <w:sz w:val="24"/>
          <w:szCs w:val="24"/>
        </w:rPr>
        <w:t xml:space="preserve"> </w:t>
      </w:r>
      <w:r w:rsidR="00D56590" w:rsidRPr="008B128F">
        <w:rPr>
          <w:rFonts w:ascii="Times New Roman" w:hAnsi="Times New Roman" w:cs="Times New Roman"/>
          <w:sz w:val="24"/>
          <w:szCs w:val="24"/>
        </w:rPr>
        <w:t>In order to expedite the funding process, the award itself will be based on largely the applicant’s commitment to attaining levels of readiness.</w:t>
      </w:r>
    </w:p>
    <w:p w14:paraId="45CC9B92" w14:textId="77777777" w:rsidR="00D56590" w:rsidRPr="008B128F" w:rsidRDefault="00D56590">
      <w:pPr>
        <w:autoSpaceDE w:val="0"/>
        <w:autoSpaceDN w:val="0"/>
        <w:adjustRightInd w:val="0"/>
        <w:ind w:left="60"/>
        <w:rPr>
          <w:rFonts w:ascii="Times New Roman" w:hAnsi="Times New Roman" w:cs="Times New Roman"/>
          <w:sz w:val="24"/>
          <w:szCs w:val="24"/>
        </w:rPr>
      </w:pPr>
    </w:p>
    <w:p w14:paraId="55791C62" w14:textId="16D62B88" w:rsidR="0089095C" w:rsidRPr="008B128F" w:rsidRDefault="00D56590">
      <w:pPr>
        <w:rPr>
          <w:rFonts w:ascii="Times New Roman" w:hAnsi="Times New Roman" w:cs="Times New Roman"/>
          <w:sz w:val="24"/>
          <w:szCs w:val="24"/>
        </w:rPr>
      </w:pPr>
      <w:r w:rsidRPr="008B128F">
        <w:rPr>
          <w:rFonts w:ascii="Times New Roman" w:hAnsi="Times New Roman" w:cs="Times New Roman"/>
          <w:b/>
          <w:bCs/>
          <w:sz w:val="24"/>
          <w:szCs w:val="24"/>
        </w:rPr>
        <w:t>Review and Selection Process</w:t>
      </w:r>
      <w:r w:rsidR="0089095C" w:rsidRPr="008B128F">
        <w:rPr>
          <w:rFonts w:ascii="Times New Roman" w:hAnsi="Times New Roman" w:cs="Times New Roman"/>
          <w:b/>
          <w:bCs/>
          <w:sz w:val="24"/>
          <w:szCs w:val="24"/>
        </w:rPr>
        <w:t xml:space="preserve"> </w:t>
      </w:r>
      <w:r w:rsidR="0089095C" w:rsidRPr="008B128F">
        <w:rPr>
          <w:rFonts w:ascii="Times New Roman" w:hAnsi="Times New Roman" w:cs="Times New Roman"/>
          <w:sz w:val="24"/>
          <w:szCs w:val="24"/>
        </w:rPr>
        <w:t xml:space="preserve"> </w:t>
      </w:r>
    </w:p>
    <w:p w14:paraId="70569713" w14:textId="77777777" w:rsidR="00477BC4" w:rsidRPr="008B128F" w:rsidRDefault="00477BC4">
      <w:pPr>
        <w:overflowPunct w:val="0"/>
        <w:autoSpaceDE w:val="0"/>
        <w:autoSpaceDN w:val="0"/>
        <w:adjustRightInd w:val="0"/>
        <w:ind w:right="220"/>
        <w:rPr>
          <w:rFonts w:ascii="Times New Roman" w:hAnsi="Times New Roman" w:cs="Times New Roman"/>
          <w:sz w:val="24"/>
          <w:szCs w:val="24"/>
        </w:rPr>
      </w:pPr>
      <w:bookmarkStart w:id="10" w:name="page39"/>
      <w:bookmarkEnd w:id="10"/>
      <w:r w:rsidRPr="008B128F">
        <w:rPr>
          <w:rFonts w:ascii="Times New Roman" w:hAnsi="Times New Roman" w:cs="Times New Roman"/>
          <w:sz w:val="24"/>
          <w:szCs w:val="24"/>
        </w:rPr>
        <w:lastRenderedPageBreak/>
        <w:t xml:space="preserve">An objective review panel will evaluate applications that pass the screening criteria.  The review panel will be comprised of reviewers </w:t>
      </w:r>
      <w:r w:rsidR="00BA6640" w:rsidRPr="008B128F">
        <w:rPr>
          <w:rFonts w:ascii="Times New Roman" w:hAnsi="Times New Roman" w:cs="Times New Roman"/>
          <w:sz w:val="24"/>
          <w:szCs w:val="24"/>
        </w:rPr>
        <w:t xml:space="preserve">who </w:t>
      </w:r>
      <w:r w:rsidRPr="008B128F">
        <w:rPr>
          <w:rFonts w:ascii="Times New Roman" w:hAnsi="Times New Roman" w:cs="Times New Roman"/>
          <w:sz w:val="24"/>
          <w:szCs w:val="24"/>
        </w:rPr>
        <w:t>are experts in their field and may be drawn from academic institutions, non-profit organizations, s</w:t>
      </w:r>
      <w:r w:rsidR="001F4165" w:rsidRPr="008B128F">
        <w:rPr>
          <w:rFonts w:ascii="Times New Roman" w:hAnsi="Times New Roman" w:cs="Times New Roman"/>
          <w:sz w:val="24"/>
          <w:szCs w:val="24"/>
        </w:rPr>
        <w:t>tate and local government, and f</w:t>
      </w:r>
      <w:r w:rsidRPr="008B128F">
        <w:rPr>
          <w:rFonts w:ascii="Times New Roman" w:hAnsi="Times New Roman" w:cs="Times New Roman"/>
          <w:sz w:val="24"/>
          <w:szCs w:val="24"/>
        </w:rPr>
        <w:t>ederal government agencies.  Based on the application review criteria, the reviewers will comment on and score the applications, focusing their comments and scoring decisions on the identified criteria.</w:t>
      </w:r>
    </w:p>
    <w:p w14:paraId="44EEB29B" w14:textId="77777777" w:rsidR="00477BC4" w:rsidRPr="008B128F" w:rsidRDefault="00477BC4">
      <w:pPr>
        <w:overflowPunct w:val="0"/>
        <w:autoSpaceDE w:val="0"/>
        <w:autoSpaceDN w:val="0"/>
        <w:adjustRightInd w:val="0"/>
        <w:ind w:right="220"/>
        <w:rPr>
          <w:rFonts w:ascii="Times New Roman" w:hAnsi="Times New Roman" w:cs="Times New Roman"/>
          <w:sz w:val="24"/>
          <w:szCs w:val="24"/>
        </w:rPr>
      </w:pPr>
    </w:p>
    <w:p w14:paraId="1446C425" w14:textId="77777777" w:rsidR="00477BC4" w:rsidRPr="008B128F" w:rsidRDefault="00477BC4">
      <w:pPr>
        <w:overflowPunct w:val="0"/>
        <w:autoSpaceDE w:val="0"/>
        <w:autoSpaceDN w:val="0"/>
        <w:adjustRightInd w:val="0"/>
        <w:ind w:right="220"/>
        <w:rPr>
          <w:rFonts w:ascii="Times New Roman" w:hAnsi="Times New Roman" w:cs="Times New Roman"/>
          <w:sz w:val="24"/>
          <w:szCs w:val="24"/>
        </w:rPr>
      </w:pPr>
      <w:r w:rsidRPr="008B128F">
        <w:rPr>
          <w:rFonts w:ascii="Times New Roman" w:hAnsi="Times New Roman" w:cs="Times New Roman"/>
          <w:sz w:val="24"/>
          <w:szCs w:val="24"/>
        </w:rPr>
        <w:t xml:space="preserve">Final award decisions will be made by ASPR.  In making these decisions, ASPR will take into consideration: recommendations of the review panel; reviews for programmatic and grants management compliance; the reasonableness of the estimated cost to the government considering the available funding and anticipated results; and the likelihood that the proposed project will result in the benefits expected.  </w:t>
      </w:r>
    </w:p>
    <w:p w14:paraId="79DF7F21" w14:textId="77777777" w:rsidR="00D56590" w:rsidRPr="008B128F" w:rsidRDefault="00D56590">
      <w:pPr>
        <w:autoSpaceDE w:val="0"/>
        <w:autoSpaceDN w:val="0"/>
        <w:adjustRightInd w:val="0"/>
        <w:rPr>
          <w:rFonts w:ascii="Times New Roman" w:hAnsi="Times New Roman" w:cs="Times New Roman"/>
          <w:sz w:val="24"/>
          <w:szCs w:val="24"/>
        </w:rPr>
      </w:pPr>
    </w:p>
    <w:p w14:paraId="0E1CFDF7" w14:textId="77777777" w:rsidR="009C10F2" w:rsidRPr="008B128F" w:rsidRDefault="009C10F2">
      <w:pPr>
        <w:rPr>
          <w:rFonts w:ascii="Times New Roman" w:hAnsi="Times New Roman" w:cs="Times New Roman"/>
          <w:color w:val="000000" w:themeColor="text1"/>
          <w:sz w:val="24"/>
          <w:szCs w:val="24"/>
        </w:rPr>
      </w:pPr>
      <w:r w:rsidRPr="008B128F">
        <w:rPr>
          <w:rFonts w:ascii="Times New Roman" w:hAnsi="Times New Roman" w:cs="Times New Roman"/>
          <w:b/>
          <w:bCs/>
          <w:color w:val="800000"/>
          <w:kern w:val="32"/>
          <w:sz w:val="24"/>
          <w:szCs w:val="24"/>
        </w:rPr>
        <w:t>VI: AWARD ADMINISTRATION INFORMATION</w:t>
      </w:r>
    </w:p>
    <w:p w14:paraId="0947B2A4" w14:textId="77777777" w:rsidR="00D56590" w:rsidRPr="008B128F" w:rsidRDefault="00D56590">
      <w:pPr>
        <w:ind w:left="100" w:right="368"/>
        <w:rPr>
          <w:rFonts w:ascii="Times New Roman" w:eastAsia="Times New Roman" w:hAnsi="Times New Roman" w:cs="Times New Roman"/>
          <w:sz w:val="24"/>
          <w:szCs w:val="24"/>
        </w:rPr>
      </w:pPr>
    </w:p>
    <w:p w14:paraId="1E9D031D" w14:textId="77777777" w:rsidR="00EA67C7" w:rsidRPr="008B128F" w:rsidRDefault="00EA67C7">
      <w:pPr>
        <w:pStyle w:val="Heading2"/>
        <w:spacing w:before="0"/>
        <w:ind w:left="0" w:right="368"/>
        <w:rPr>
          <w:rFonts w:cs="Times New Roman"/>
          <w:color w:val="1F497D"/>
          <w:sz w:val="24"/>
          <w:szCs w:val="24"/>
        </w:rPr>
      </w:pPr>
      <w:r w:rsidRPr="008B128F">
        <w:rPr>
          <w:rFonts w:cs="Times New Roman"/>
          <w:color w:val="1F497D"/>
          <w:sz w:val="24"/>
          <w:szCs w:val="24"/>
        </w:rPr>
        <w:t>Award Notices</w:t>
      </w:r>
    </w:p>
    <w:p w14:paraId="2CC0D684" w14:textId="77777777" w:rsidR="00EA67C7" w:rsidRPr="008B128F" w:rsidRDefault="00EA67C7">
      <w:pPr>
        <w:autoSpaceDE w:val="0"/>
        <w:autoSpaceDN w:val="0"/>
        <w:adjustRightInd w:val="0"/>
        <w:rPr>
          <w:rFonts w:ascii="Times New Roman" w:hAnsi="Times New Roman" w:cs="Times New Roman"/>
          <w:sz w:val="24"/>
          <w:szCs w:val="24"/>
        </w:rPr>
      </w:pPr>
      <w:r w:rsidRPr="008B128F">
        <w:rPr>
          <w:rFonts w:ascii="Times New Roman" w:eastAsia="MS Mincho" w:hAnsi="Times New Roman" w:cs="Times New Roman"/>
          <w:iCs/>
          <w:sz w:val="24"/>
          <w:szCs w:val="24"/>
        </w:rPr>
        <w:t xml:space="preserve">The Notice of Award is the authorizing document from the ASPR authorizing official, the </w:t>
      </w:r>
      <w:r w:rsidRPr="008B128F">
        <w:rPr>
          <w:rFonts w:ascii="Times New Roman" w:hAnsi="Times New Roman" w:cs="Times New Roman"/>
          <w:sz w:val="24"/>
          <w:szCs w:val="24"/>
        </w:rPr>
        <w:t>Division of Contracting and Grants</w:t>
      </w:r>
      <w:r w:rsidRPr="008B128F">
        <w:rPr>
          <w:rFonts w:ascii="Times New Roman" w:eastAsia="MS Mincho" w:hAnsi="Times New Roman" w:cs="Times New Roman"/>
          <w:iCs/>
          <w:sz w:val="24"/>
          <w:szCs w:val="24"/>
        </w:rPr>
        <w:t xml:space="preserve">, and the Division of Finance. The Notice of Award will be sent electronically upon successful review of the application. </w:t>
      </w:r>
      <w:r w:rsidRPr="008B128F">
        <w:rPr>
          <w:rFonts w:ascii="Times New Roman" w:hAnsi="Times New Roman" w:cs="Times New Roman"/>
          <w:sz w:val="24"/>
          <w:szCs w:val="24"/>
        </w:rPr>
        <w:t xml:space="preserve">The Notice of Award sets forth the amount of funds granted, the terms and conditions of the award, the effective date of the award, the budget period for which initial support will be given, the non-federal share to be provided (if applicable), and the total project period for which support is contemplated. </w:t>
      </w:r>
    </w:p>
    <w:p w14:paraId="7CF261BD" w14:textId="77777777" w:rsidR="00EA67C7" w:rsidRPr="008B128F" w:rsidRDefault="00EA67C7">
      <w:pPr>
        <w:autoSpaceDE w:val="0"/>
        <w:autoSpaceDN w:val="0"/>
        <w:adjustRightInd w:val="0"/>
        <w:rPr>
          <w:rFonts w:ascii="Times New Roman" w:hAnsi="Times New Roman" w:cs="Times New Roman"/>
          <w:sz w:val="24"/>
          <w:szCs w:val="24"/>
        </w:rPr>
      </w:pPr>
    </w:p>
    <w:p w14:paraId="799C7D0D" w14:textId="496B9900" w:rsidR="00EA67C7" w:rsidRPr="008B128F" w:rsidRDefault="00EA67C7">
      <w:pPr>
        <w:autoSpaceDE w:val="0"/>
        <w:autoSpaceDN w:val="0"/>
        <w:adjustRightInd w:val="0"/>
        <w:rPr>
          <w:rFonts w:ascii="Times New Roman" w:hAnsi="Times New Roman" w:cs="Times New Roman"/>
          <w:sz w:val="24"/>
          <w:szCs w:val="24"/>
        </w:rPr>
      </w:pPr>
      <w:r w:rsidRPr="008B128F">
        <w:rPr>
          <w:rFonts w:ascii="Times New Roman" w:hAnsi="Times New Roman" w:cs="Times New Roman"/>
          <w:sz w:val="24"/>
          <w:szCs w:val="24"/>
        </w:rPr>
        <w:t>Each applicant will receive written notification of the outcome of the objective review process, including a summary of the expert committee’s assessment of the application’s strengths and weaknesses, and whether the application was selected for funding. Applicants who are selected for funding may be required to respond in a satisfactory manner to conditions placed on their application before funding can proceed. Letters of notification do not provide authorization to begin performance.</w:t>
      </w:r>
      <w:r w:rsidR="005B18F5" w:rsidRPr="008B128F">
        <w:rPr>
          <w:rFonts w:ascii="Times New Roman" w:hAnsi="Times New Roman" w:cs="Times New Roman"/>
          <w:sz w:val="24"/>
          <w:szCs w:val="24"/>
        </w:rPr>
        <w:t xml:space="preserve"> </w:t>
      </w:r>
    </w:p>
    <w:p w14:paraId="0376636C" w14:textId="77777777" w:rsidR="00EA67C7" w:rsidRPr="008B128F" w:rsidRDefault="00EA67C7">
      <w:pPr>
        <w:pStyle w:val="BodyText"/>
        <w:ind w:left="0" w:right="507"/>
        <w:rPr>
          <w:rFonts w:cs="Times New Roman"/>
        </w:rPr>
      </w:pPr>
    </w:p>
    <w:p w14:paraId="6FD0D7E9" w14:textId="77777777" w:rsidR="00EA67C7" w:rsidRPr="008B128F" w:rsidRDefault="00EA67C7">
      <w:pPr>
        <w:pStyle w:val="Heading2"/>
        <w:spacing w:before="0"/>
        <w:ind w:left="0" w:right="368"/>
        <w:rPr>
          <w:rFonts w:cs="Times New Roman"/>
          <w:b w:val="0"/>
          <w:bCs w:val="0"/>
          <w:sz w:val="24"/>
          <w:szCs w:val="24"/>
        </w:rPr>
      </w:pPr>
      <w:r w:rsidRPr="008B128F">
        <w:rPr>
          <w:rFonts w:cs="Times New Roman"/>
          <w:color w:val="1F497D"/>
          <w:sz w:val="24"/>
          <w:szCs w:val="24"/>
        </w:rPr>
        <w:t>Administrative and National Policy Requirements</w:t>
      </w:r>
    </w:p>
    <w:p w14:paraId="111D0A47" w14:textId="77777777" w:rsidR="009C0F85" w:rsidRPr="008B128F" w:rsidRDefault="009C0F85">
      <w:pPr>
        <w:spacing w:after="160"/>
        <w:rPr>
          <w:rStyle w:val="Hyperlink"/>
          <w:rFonts w:ascii="Times New Roman" w:eastAsia="MS Mincho" w:hAnsi="Times New Roman" w:cs="Times New Roman"/>
          <w:b/>
          <w:bCs/>
          <w:sz w:val="24"/>
          <w:szCs w:val="24"/>
        </w:rPr>
      </w:pPr>
      <w:r w:rsidRPr="008B128F">
        <w:rPr>
          <w:rFonts w:ascii="Times New Roman" w:eastAsia="MS Mincho" w:hAnsi="Times New Roman" w:cs="Times New Roman"/>
          <w:sz w:val="24"/>
          <w:szCs w:val="24"/>
        </w:rPr>
        <w:t xml:space="preserve">The award is subject to HHS Administrative Requirements, which can be found in 45 CFR 75 and the Standard Terms and Conditions implemented through the HHS Grants Policy Statement located at </w:t>
      </w:r>
      <w:hyperlink r:id="rId23" w:history="1">
        <w:r w:rsidRPr="008B128F">
          <w:rPr>
            <w:rStyle w:val="Hyperlink"/>
            <w:rFonts w:ascii="Times New Roman" w:eastAsia="MS Mincho" w:hAnsi="Times New Roman" w:cs="Times New Roman"/>
            <w:sz w:val="24"/>
            <w:szCs w:val="24"/>
          </w:rPr>
          <w:t>https://www.hhs.gov/grants/grants/grants-policies-regulations/index.html</w:t>
        </w:r>
      </w:hyperlink>
      <w:r w:rsidRPr="008B128F">
        <w:rPr>
          <w:rStyle w:val="Hyperlink"/>
          <w:rFonts w:ascii="Times New Roman" w:eastAsia="MS Mincho" w:hAnsi="Times New Roman" w:cs="Times New Roman"/>
          <w:sz w:val="24"/>
          <w:szCs w:val="24"/>
        </w:rPr>
        <w:t>. References in the HHS Grants Policy Statement to 45 CFR part 74 or 45 CFR part 92 have been superseded by 45 CFR 75.</w:t>
      </w:r>
    </w:p>
    <w:p w14:paraId="221FFAD8" w14:textId="77777777" w:rsidR="009C0F85" w:rsidRPr="008B128F" w:rsidRDefault="009C0F85">
      <w:pPr>
        <w:autoSpaceDE w:val="0"/>
        <w:autoSpaceDN w:val="0"/>
        <w:spacing w:afterLines="20" w:after="48" w:line="276" w:lineRule="auto"/>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u w:val="single"/>
        </w:rPr>
        <w:t>Non-Discrimination Requirements</w:t>
      </w:r>
    </w:p>
    <w:p w14:paraId="3FE6FB06" w14:textId="77777777" w:rsidR="009C0F85" w:rsidRPr="008B128F" w:rsidRDefault="009C0F85">
      <w:pPr>
        <w:widowControl/>
        <w:autoSpaceDE w:val="0"/>
        <w:autoSpaceDN w:val="0"/>
        <w:adjustRightInd w:val="0"/>
        <w:spacing w:after="160"/>
        <w:rPr>
          <w:rFonts w:ascii="Times New Roman" w:eastAsia="Calibri" w:hAnsi="Times New Roman" w:cs="Times New Roman"/>
          <w:color w:val="000000"/>
          <w:sz w:val="24"/>
          <w:szCs w:val="24"/>
        </w:rPr>
      </w:pPr>
      <w:r w:rsidRPr="008B128F">
        <w:rPr>
          <w:rFonts w:ascii="Times New Roman" w:eastAsia="Calibri" w:hAnsi="Times New Roman" w:cs="Times New Roman"/>
          <w:color w:val="000000"/>
          <w:sz w:val="24"/>
          <w:szCs w:val="24"/>
        </w:rPr>
        <w:t>S</w:t>
      </w:r>
      <w:r w:rsidRPr="008B128F">
        <w:rPr>
          <w:rFonts w:ascii="Times New Roman" w:eastAsia="MS Mincho" w:hAnsi="Times New Roman" w:cs="Times New Roman"/>
          <w:sz w:val="24"/>
          <w:szCs w:val="24"/>
        </w:rPr>
        <w:t xml:space="preserve">hould you successfully compete for an award, recipients of federal financial assistance (FFA) from HHS must administer their programs in compliance with federal civil rights laws that prohibit discrimination on the basis of race, color, national origin, disability, age and, in some circumstances, religion, conscience, and sex (including gender identity, sexual orientation, and pregnancy). This includes ensuring programs are accessible to persons with limited English proficiency and persons with disabilities. The HHS Office for Civil Rights provides guidance on complying with civil </w:t>
      </w:r>
      <w:r w:rsidRPr="008B128F">
        <w:rPr>
          <w:rFonts w:ascii="Times New Roman" w:eastAsia="Calibri" w:hAnsi="Times New Roman" w:cs="Times New Roman"/>
          <w:color w:val="000000"/>
          <w:sz w:val="24"/>
          <w:szCs w:val="24"/>
        </w:rPr>
        <w:t xml:space="preserve">rights laws enforced by HHS. See </w:t>
      </w:r>
      <w:hyperlink r:id="rId24" w:history="1">
        <w:r w:rsidRPr="008B128F">
          <w:rPr>
            <w:rFonts w:ascii="Times New Roman" w:eastAsia="Calibri" w:hAnsi="Times New Roman" w:cs="Times New Roman"/>
            <w:color w:val="0000FF"/>
            <w:sz w:val="24"/>
            <w:szCs w:val="24"/>
            <w:u w:val="single"/>
          </w:rPr>
          <w:t>https://www.hhs.gov/civil-rights/for-providers/provider-obligations/index.html</w:t>
        </w:r>
      </w:hyperlink>
      <w:r w:rsidRPr="008B128F">
        <w:rPr>
          <w:rFonts w:ascii="Times New Roman" w:eastAsia="Calibri" w:hAnsi="Times New Roman" w:cs="Times New Roman"/>
          <w:color w:val="0000FF"/>
          <w:sz w:val="24"/>
          <w:szCs w:val="24"/>
        </w:rPr>
        <w:t xml:space="preserve"> </w:t>
      </w:r>
      <w:r w:rsidRPr="008B128F">
        <w:rPr>
          <w:rFonts w:ascii="Times New Roman" w:eastAsia="Calibri" w:hAnsi="Times New Roman" w:cs="Times New Roman"/>
          <w:color w:val="000000"/>
          <w:sz w:val="24"/>
          <w:szCs w:val="24"/>
        </w:rPr>
        <w:t xml:space="preserve">and </w:t>
      </w:r>
      <w:hyperlink r:id="rId25" w:history="1">
        <w:r w:rsidRPr="008B128F">
          <w:rPr>
            <w:rFonts w:ascii="Times New Roman" w:eastAsia="Calibri" w:hAnsi="Times New Roman" w:cs="Times New Roman"/>
            <w:color w:val="0000FF"/>
            <w:sz w:val="24"/>
            <w:szCs w:val="24"/>
            <w:u w:val="single"/>
          </w:rPr>
          <w:t>https://www.hhs.gov/civil-rights/for-individuals/nondiscrimination/index.html</w:t>
        </w:r>
      </w:hyperlink>
      <w:r w:rsidRPr="008B128F">
        <w:rPr>
          <w:rFonts w:ascii="Times New Roman" w:eastAsia="Calibri" w:hAnsi="Times New Roman" w:cs="Times New Roman"/>
          <w:color w:val="000000"/>
          <w:sz w:val="24"/>
          <w:szCs w:val="24"/>
        </w:rPr>
        <w:t xml:space="preserve">. </w:t>
      </w:r>
    </w:p>
    <w:p w14:paraId="1B38E4C2" w14:textId="77777777" w:rsidR="009C0F85" w:rsidRPr="008B128F" w:rsidRDefault="009C0F85">
      <w:pPr>
        <w:pStyle w:val="ListParagraph"/>
        <w:widowControl/>
        <w:numPr>
          <w:ilvl w:val="0"/>
          <w:numId w:val="49"/>
        </w:numPr>
        <w:spacing w:after="160"/>
        <w:rPr>
          <w:rFonts w:ascii="Times New Roman" w:hAnsi="Times New Roman" w:cs="Times New Roman"/>
          <w:sz w:val="24"/>
          <w:szCs w:val="24"/>
        </w:rPr>
      </w:pPr>
      <w:r w:rsidRPr="00F86CBA">
        <w:rPr>
          <w:rFonts w:ascii="Times New Roman" w:hAnsi="Times New Roman" w:cs="Times New Roman"/>
          <w:sz w:val="24"/>
          <w:szCs w:val="24"/>
        </w:rPr>
        <w:lastRenderedPageBreak/>
        <w:t xml:space="preserve">Recipients of FFA must ensure that their programs are accessible to persons with limited English proficiency. For guidance on meeting your legal obligation to take reasonable steps to ensure meaningful access to your programs or activities by limited English proficient individuals. See </w:t>
      </w:r>
      <w:hyperlink r:id="rId26" w:history="1">
        <w:r w:rsidRPr="008B128F">
          <w:rPr>
            <w:rFonts w:ascii="Times New Roman" w:hAnsi="Times New Roman" w:cs="Times New Roman"/>
            <w:sz w:val="24"/>
            <w:szCs w:val="24"/>
          </w:rPr>
          <w:t>https://www.hhs.gov/civil-rights/for-individuals/special-topics/limited-english-proficiency/fact-sheet-guidance/index.html</w:t>
        </w:r>
      </w:hyperlink>
      <w:r w:rsidRPr="008B128F">
        <w:rPr>
          <w:rFonts w:ascii="Times New Roman" w:hAnsi="Times New Roman" w:cs="Times New Roman"/>
          <w:sz w:val="24"/>
          <w:szCs w:val="24"/>
        </w:rPr>
        <w:t xml:space="preserve"> and </w:t>
      </w:r>
      <w:hyperlink r:id="rId27" w:history="1">
        <w:r w:rsidRPr="008B128F">
          <w:rPr>
            <w:rFonts w:ascii="Times New Roman" w:hAnsi="Times New Roman" w:cs="Times New Roman"/>
            <w:sz w:val="24"/>
            <w:szCs w:val="24"/>
          </w:rPr>
          <w:t>https://www.lep.gov</w:t>
        </w:r>
      </w:hyperlink>
      <w:r w:rsidRPr="008B128F">
        <w:rPr>
          <w:rFonts w:ascii="Times New Roman" w:hAnsi="Times New Roman" w:cs="Times New Roman"/>
          <w:sz w:val="24"/>
          <w:szCs w:val="24"/>
        </w:rPr>
        <w:t xml:space="preserve">.  </w:t>
      </w:r>
    </w:p>
    <w:p w14:paraId="70AC9634" w14:textId="77777777" w:rsidR="009C0F85" w:rsidRPr="008B128F" w:rsidRDefault="009C0F85">
      <w:pPr>
        <w:pStyle w:val="ListParagraph"/>
        <w:widowControl/>
        <w:numPr>
          <w:ilvl w:val="0"/>
          <w:numId w:val="49"/>
        </w:numPr>
        <w:spacing w:after="160"/>
        <w:rPr>
          <w:rFonts w:ascii="Times New Roman" w:hAnsi="Times New Roman" w:cs="Times New Roman"/>
          <w:sz w:val="24"/>
          <w:szCs w:val="24"/>
        </w:rPr>
      </w:pPr>
      <w:r w:rsidRPr="008B128F">
        <w:rPr>
          <w:rFonts w:ascii="Times New Roman" w:hAnsi="Times New Roman" w:cs="Times New Roman"/>
          <w:sz w:val="24"/>
          <w:szCs w:val="24"/>
        </w:rPr>
        <w:t xml:space="preserve">For information on your specific legal obligations for serving qualified individuals with disabilities, including reasonable modifications and making services accessible to them, see </w:t>
      </w:r>
      <w:hyperlink r:id="rId28" w:history="1">
        <w:r w:rsidRPr="008B128F">
          <w:rPr>
            <w:rFonts w:ascii="Times New Roman" w:hAnsi="Times New Roman" w:cs="Times New Roman"/>
            <w:sz w:val="24"/>
            <w:szCs w:val="24"/>
          </w:rPr>
          <w:t>http://www.hhs.gov/ocr/civilrights/understanding/disability/index.html</w:t>
        </w:r>
      </w:hyperlink>
      <w:r w:rsidRPr="008B128F">
        <w:rPr>
          <w:rFonts w:ascii="Times New Roman" w:hAnsi="Times New Roman" w:cs="Times New Roman"/>
          <w:sz w:val="24"/>
          <w:szCs w:val="24"/>
        </w:rPr>
        <w:t xml:space="preserve">. </w:t>
      </w:r>
    </w:p>
    <w:p w14:paraId="280B3DC8" w14:textId="77777777" w:rsidR="009C0F85" w:rsidRPr="008B128F" w:rsidRDefault="009C0F85">
      <w:pPr>
        <w:pStyle w:val="ListParagraph"/>
        <w:widowControl/>
        <w:numPr>
          <w:ilvl w:val="0"/>
          <w:numId w:val="49"/>
        </w:numPr>
        <w:spacing w:after="160"/>
        <w:rPr>
          <w:rFonts w:ascii="Times New Roman" w:hAnsi="Times New Roman" w:cs="Times New Roman"/>
          <w:sz w:val="24"/>
          <w:szCs w:val="24"/>
        </w:rPr>
      </w:pPr>
      <w:r w:rsidRPr="008B128F">
        <w:rPr>
          <w:rFonts w:ascii="Times New Roman" w:hAnsi="Times New Roman" w:cs="Times New Roman"/>
          <w:sz w:val="24"/>
          <w:szCs w:val="24"/>
        </w:rPr>
        <w:t xml:space="preserve">HHS funded health and education programs must be administered in an environment free of sexual harassment, see </w:t>
      </w:r>
      <w:hyperlink r:id="rId29" w:history="1">
        <w:r w:rsidRPr="008B128F">
          <w:rPr>
            <w:rFonts w:ascii="Times New Roman" w:hAnsi="Times New Roman" w:cs="Times New Roman"/>
            <w:sz w:val="24"/>
            <w:szCs w:val="24"/>
          </w:rPr>
          <w:t>https://www.hhs.gov/civil-rights/for-individuals/sex-discrimination/index.html</w:t>
        </w:r>
      </w:hyperlink>
      <w:r w:rsidRPr="008B128F">
        <w:rPr>
          <w:rFonts w:ascii="Times New Roman" w:hAnsi="Times New Roman" w:cs="Times New Roman"/>
          <w:sz w:val="24"/>
          <w:szCs w:val="24"/>
        </w:rPr>
        <w:t xml:space="preserve">.  </w:t>
      </w:r>
    </w:p>
    <w:p w14:paraId="524DE2EB" w14:textId="77777777" w:rsidR="009C0F85" w:rsidRPr="008B128F" w:rsidRDefault="009C0F85">
      <w:pPr>
        <w:pStyle w:val="ListParagraph"/>
        <w:widowControl/>
        <w:numPr>
          <w:ilvl w:val="0"/>
          <w:numId w:val="49"/>
        </w:numPr>
        <w:spacing w:after="160"/>
        <w:rPr>
          <w:rFonts w:ascii="Times New Roman" w:hAnsi="Times New Roman" w:cs="Times New Roman"/>
          <w:sz w:val="24"/>
          <w:szCs w:val="24"/>
        </w:rPr>
      </w:pPr>
      <w:r w:rsidRPr="008B128F">
        <w:rPr>
          <w:rFonts w:ascii="Times New Roman" w:hAnsi="Times New Roman" w:cs="Times New Roman"/>
          <w:sz w:val="24"/>
          <w:szCs w:val="24"/>
        </w:rPr>
        <w:t xml:space="preserve">For guidance on administering your program in compliance with applicable federal religious nondiscrimination laws and applicable federal conscience protection and associated anti-discrimination laws, see </w:t>
      </w:r>
      <w:hyperlink r:id="rId30" w:history="1">
        <w:r w:rsidRPr="008B128F">
          <w:rPr>
            <w:rFonts w:ascii="Times New Roman" w:hAnsi="Times New Roman" w:cs="Times New Roman"/>
            <w:sz w:val="24"/>
            <w:szCs w:val="24"/>
          </w:rPr>
          <w:t>https://www.hhs.gov/conscience/conscience-protections/index.html</w:t>
        </w:r>
      </w:hyperlink>
      <w:r w:rsidRPr="008B128F">
        <w:rPr>
          <w:rFonts w:ascii="Times New Roman" w:hAnsi="Times New Roman" w:cs="Times New Roman"/>
          <w:sz w:val="24"/>
          <w:szCs w:val="24"/>
        </w:rPr>
        <w:t xml:space="preserve"> and </w:t>
      </w:r>
      <w:hyperlink r:id="rId31" w:history="1">
        <w:r w:rsidRPr="008B128F">
          <w:rPr>
            <w:rFonts w:ascii="Times New Roman" w:hAnsi="Times New Roman" w:cs="Times New Roman"/>
            <w:sz w:val="24"/>
            <w:szCs w:val="24"/>
          </w:rPr>
          <w:t>https://www.hhs.gov/conscience/religious-freedom/index.html</w:t>
        </w:r>
      </w:hyperlink>
      <w:r w:rsidRPr="008B128F">
        <w:rPr>
          <w:rFonts w:ascii="Times New Roman" w:hAnsi="Times New Roman" w:cs="Times New Roman"/>
          <w:sz w:val="24"/>
          <w:szCs w:val="24"/>
        </w:rPr>
        <w:t xml:space="preserve">. </w:t>
      </w:r>
    </w:p>
    <w:p w14:paraId="1107333B" w14:textId="77777777" w:rsidR="009C0F85" w:rsidRPr="008B128F" w:rsidRDefault="009C0F85">
      <w:pPr>
        <w:autoSpaceDE w:val="0"/>
        <w:autoSpaceDN w:val="0"/>
        <w:adjustRightInd w:val="0"/>
        <w:spacing w:after="160"/>
        <w:rPr>
          <w:rFonts w:ascii="Times New Roman" w:eastAsia="MS Mincho" w:hAnsi="Times New Roman" w:cs="Times New Roman"/>
          <w:sz w:val="24"/>
          <w:szCs w:val="24"/>
          <w:u w:val="single"/>
        </w:rPr>
      </w:pPr>
      <w:r w:rsidRPr="008B128F">
        <w:rPr>
          <w:rFonts w:ascii="Times New Roman" w:eastAsia="MS Mincho" w:hAnsi="Times New Roman" w:cs="Times New Roman"/>
          <w:sz w:val="24"/>
          <w:szCs w:val="24"/>
          <w:u w:val="single"/>
        </w:rPr>
        <w:t>System for Award Management (SAM) Reporting</w:t>
      </w:r>
    </w:p>
    <w:p w14:paraId="5C451A73" w14:textId="77777777" w:rsidR="009C0F85" w:rsidRPr="008B128F" w:rsidRDefault="009C0F85">
      <w:pPr>
        <w:autoSpaceDE w:val="0"/>
        <w:autoSpaceDN w:val="0"/>
        <w:adjustRightInd w:val="0"/>
        <w:spacing w:after="160"/>
        <w:rPr>
          <w:rFonts w:ascii="Times New Roman" w:eastAsia="MS Mincho" w:hAnsi="Times New Roman" w:cs="Times New Roman"/>
          <w:sz w:val="24"/>
          <w:szCs w:val="24"/>
        </w:rPr>
      </w:pPr>
      <w:r w:rsidRPr="008B128F">
        <w:rPr>
          <w:rFonts w:ascii="Times New Roman" w:eastAsia="MS Mincho" w:hAnsi="Times New Roman" w:cs="Times New Roman"/>
          <w:sz w:val="24"/>
          <w:szCs w:val="24"/>
        </w:rPr>
        <w:t xml:space="preserve">A term may be added to the Notice of Award that states: “In accordance with the regulatory requirements provided at 45 CFR 75.113 and Appendix XII to 45 CFR Part 75, recipients that have currently active federal grants, cooperative agreements, and Procurement contracts with cumulative total value greater than $10,000,000, must report and maintain information in the  System for Award Management (SAM) about civil, criminal, and administrative proceedings in connection with the award or Performance of a federal award that reached final disposition within the most recent five-year period. The recipient also must make semiannual disclosures regarding such proceedings.  Proceedings information will be made publicly available in the designated integrity and performance system (currently the Federal Awardee Performance and Integrity Information System (FAPIIS)). Full reporting requirements and procedures are found in Appendix XII to 45 CFR Part 75.” </w:t>
      </w:r>
    </w:p>
    <w:p w14:paraId="62149A92" w14:textId="77777777" w:rsidR="009C0F85" w:rsidRPr="008B128F" w:rsidRDefault="009C0F85">
      <w:pPr>
        <w:autoSpaceDE w:val="0"/>
        <w:autoSpaceDN w:val="0"/>
        <w:adjustRightInd w:val="0"/>
        <w:spacing w:after="160"/>
        <w:rPr>
          <w:rFonts w:ascii="Times New Roman" w:eastAsia="MS Mincho" w:hAnsi="Times New Roman" w:cs="Times New Roman"/>
          <w:sz w:val="24"/>
          <w:szCs w:val="24"/>
          <w:u w:val="single"/>
        </w:rPr>
      </w:pPr>
      <w:r w:rsidRPr="008B128F">
        <w:rPr>
          <w:rFonts w:ascii="Times New Roman" w:eastAsia="MS Mincho" w:hAnsi="Times New Roman" w:cs="Times New Roman"/>
          <w:sz w:val="24"/>
          <w:szCs w:val="24"/>
          <w:u w:val="single"/>
        </w:rPr>
        <w:t>Drug-Free Workplace</w:t>
      </w:r>
    </w:p>
    <w:p w14:paraId="4B7AC95A" w14:textId="77777777" w:rsidR="009C0F85" w:rsidRPr="008B128F" w:rsidRDefault="009C0F85">
      <w:pPr>
        <w:autoSpaceDE w:val="0"/>
        <w:autoSpaceDN w:val="0"/>
        <w:adjustRightInd w:val="0"/>
        <w:spacing w:after="160"/>
        <w:rPr>
          <w:rFonts w:ascii="Times New Roman" w:eastAsia="MS Mincho" w:hAnsi="Times New Roman" w:cs="Times New Roman"/>
          <w:sz w:val="24"/>
          <w:szCs w:val="24"/>
        </w:rPr>
      </w:pPr>
      <w:r w:rsidRPr="008B128F">
        <w:rPr>
          <w:rFonts w:ascii="Times New Roman" w:eastAsia="MS Mincho" w:hAnsi="Times New Roman" w:cs="Times New Roman"/>
          <w:sz w:val="24"/>
          <w:szCs w:val="24"/>
        </w:rPr>
        <w:t>A term may be added to the Notice of Award that states: “You as the recipient must comply with drug-free workplace requirements in Subpart B (or Subpart C, if the recipient is an individual) of part 382, which adopts the Government-wide implementation (2 CFR part 182) of section 5152-5158 of the Drug-Free Workplace Act of 1988 (Pub. L. 100-690, Title V, Subtitle D; 41 U.S.C. 701-707).”</w:t>
      </w:r>
    </w:p>
    <w:p w14:paraId="408B5444" w14:textId="77777777" w:rsidR="009C0F85" w:rsidRPr="008B128F" w:rsidRDefault="009C0F85">
      <w:pPr>
        <w:autoSpaceDE w:val="0"/>
        <w:autoSpaceDN w:val="0"/>
        <w:adjustRightInd w:val="0"/>
        <w:spacing w:after="160"/>
        <w:rPr>
          <w:rFonts w:ascii="Times New Roman" w:eastAsia="MS Mincho" w:hAnsi="Times New Roman" w:cs="Times New Roman"/>
          <w:sz w:val="24"/>
          <w:szCs w:val="24"/>
          <w:u w:val="single"/>
        </w:rPr>
      </w:pPr>
      <w:r w:rsidRPr="008B128F">
        <w:rPr>
          <w:rFonts w:ascii="Times New Roman" w:eastAsia="MS Mincho" w:hAnsi="Times New Roman" w:cs="Times New Roman"/>
          <w:sz w:val="24"/>
          <w:szCs w:val="24"/>
          <w:u w:val="single"/>
        </w:rPr>
        <w:t>Smoke- and Tobacco-free Workplace</w:t>
      </w:r>
    </w:p>
    <w:p w14:paraId="3C2C94FD" w14:textId="77777777" w:rsidR="009C0F85" w:rsidRPr="008B128F" w:rsidRDefault="009C0F85">
      <w:pPr>
        <w:autoSpaceDE w:val="0"/>
        <w:autoSpaceDN w:val="0"/>
        <w:adjustRightInd w:val="0"/>
        <w:spacing w:after="160"/>
        <w:rPr>
          <w:rFonts w:ascii="Times New Roman" w:eastAsia="MS Mincho" w:hAnsi="Times New Roman" w:cs="Times New Roman"/>
          <w:sz w:val="24"/>
          <w:szCs w:val="24"/>
        </w:rPr>
      </w:pPr>
      <w:r w:rsidRPr="008B128F">
        <w:rPr>
          <w:rFonts w:ascii="Times New Roman" w:eastAsia="MS Mincho" w:hAnsi="Times New Roman" w:cs="Times New Roman"/>
          <w:sz w:val="24"/>
          <w:szCs w:val="24"/>
        </w:rPr>
        <w:t>The HHS/ASPR strongly encourages all grant recipients to provide a smoke-free workplace and to promote the non-use of all tobacco products. This is consistent with the HHS/ASPR mission to protect and advance the physical and mental health of the American people.</w:t>
      </w:r>
    </w:p>
    <w:p w14:paraId="155C710D" w14:textId="77777777" w:rsidR="009C0F85" w:rsidRPr="008B128F" w:rsidRDefault="009C0F85">
      <w:pPr>
        <w:autoSpaceDE w:val="0"/>
        <w:autoSpaceDN w:val="0"/>
        <w:adjustRightInd w:val="0"/>
        <w:spacing w:after="160"/>
        <w:rPr>
          <w:rFonts w:ascii="Times New Roman" w:eastAsia="MS Mincho" w:hAnsi="Times New Roman" w:cs="Times New Roman"/>
          <w:sz w:val="24"/>
          <w:szCs w:val="24"/>
        </w:rPr>
      </w:pPr>
      <w:r w:rsidRPr="008B128F">
        <w:rPr>
          <w:rFonts w:ascii="Times New Roman" w:eastAsia="MS Mincho" w:hAnsi="Times New Roman" w:cs="Times New Roman"/>
          <w:sz w:val="24"/>
          <w:szCs w:val="24"/>
        </w:rPr>
        <w:t xml:space="preserve">NOTE: The signature of the AOR on the application serves as the required certification of </w:t>
      </w:r>
      <w:r w:rsidRPr="008B128F">
        <w:rPr>
          <w:rFonts w:ascii="Times New Roman" w:eastAsia="MS Mincho" w:hAnsi="Times New Roman" w:cs="Times New Roman"/>
          <w:sz w:val="24"/>
          <w:szCs w:val="24"/>
        </w:rPr>
        <w:lastRenderedPageBreak/>
        <w:t>compliance for your organization regarding the administrative and national policy requirements.</w:t>
      </w:r>
    </w:p>
    <w:p w14:paraId="1669A99C" w14:textId="77777777" w:rsidR="009C0F85" w:rsidRPr="008B128F" w:rsidRDefault="009C0F85">
      <w:pPr>
        <w:autoSpaceDE w:val="0"/>
        <w:autoSpaceDN w:val="0"/>
        <w:adjustRightInd w:val="0"/>
        <w:spacing w:after="160"/>
        <w:rPr>
          <w:rFonts w:ascii="Times New Roman" w:eastAsia="MS Mincho" w:hAnsi="Times New Roman" w:cs="Times New Roman"/>
          <w:sz w:val="24"/>
          <w:szCs w:val="24"/>
          <w:u w:val="single"/>
        </w:rPr>
      </w:pPr>
      <w:r w:rsidRPr="008B128F">
        <w:rPr>
          <w:rFonts w:ascii="Times New Roman" w:eastAsia="MS Mincho" w:hAnsi="Times New Roman" w:cs="Times New Roman"/>
          <w:sz w:val="24"/>
          <w:szCs w:val="24"/>
          <w:u w:val="single"/>
        </w:rPr>
        <w:t>Temporary Reassignment of State and Local Personnel during a Public Health Emergency</w:t>
      </w:r>
    </w:p>
    <w:p w14:paraId="6E9C8DC0" w14:textId="77777777" w:rsidR="009C0F85" w:rsidRPr="008B128F" w:rsidRDefault="009C0F85">
      <w:pPr>
        <w:autoSpaceDE w:val="0"/>
        <w:autoSpaceDN w:val="0"/>
        <w:adjustRightInd w:val="0"/>
        <w:spacing w:after="160"/>
        <w:rPr>
          <w:rFonts w:ascii="Times New Roman" w:eastAsia="MS Mincho" w:hAnsi="Times New Roman" w:cs="Times New Roman"/>
          <w:sz w:val="24"/>
          <w:szCs w:val="24"/>
        </w:rPr>
      </w:pPr>
      <w:r w:rsidRPr="008B128F">
        <w:rPr>
          <w:rFonts w:ascii="Times New Roman" w:eastAsia="MS Mincho" w:hAnsi="Times New Roman" w:cs="Times New Roman"/>
          <w:sz w:val="24"/>
          <w:szCs w:val="24"/>
        </w:rPr>
        <w:t xml:space="preserve">Section 319(e) of the Public Health Service (PHS) Act provides the Secretary of the Department of Health and Human Services (HHS) with discretion upon request by a state or tribal organization to authorize the temporary reassignment of state, tribal, and local personnel during a declared federal public health emergency. The temporary reassignment provision is applicable to state, tribal, and local public health department or agency personnel whose positions are funded, in full or part, under PHS programs and allows such personnel to immediately respond to the public health emergency in the affected jurisdiction. Funds provided under the award may be used to support personnel who are temporarily reassigned in accordance with section 319(e). Please reference detailed information available on the ASPR website via </w:t>
      </w:r>
      <w:hyperlink r:id="rId32" w:history="1">
        <w:r w:rsidRPr="00F86CBA">
          <w:rPr>
            <w:rFonts w:ascii="Times New Roman" w:eastAsia="MS Mincho" w:hAnsi="Times New Roman" w:cs="Times New Roman"/>
            <w:sz w:val="24"/>
            <w:szCs w:val="24"/>
          </w:rPr>
          <w:t>http://www.phe.gov/Preparedness/legal/pahpa/section201/Pages/default.aspx</w:t>
        </w:r>
      </w:hyperlink>
    </w:p>
    <w:p w14:paraId="06F6F4EA" w14:textId="77777777" w:rsidR="009C0F85" w:rsidRPr="008B128F" w:rsidRDefault="009C0F85">
      <w:pPr>
        <w:autoSpaceDE w:val="0"/>
        <w:autoSpaceDN w:val="0"/>
        <w:adjustRightInd w:val="0"/>
        <w:spacing w:after="160"/>
        <w:rPr>
          <w:rFonts w:ascii="Times New Roman" w:eastAsia="MS Mincho" w:hAnsi="Times New Roman" w:cs="Times New Roman"/>
          <w:sz w:val="24"/>
          <w:szCs w:val="24"/>
          <w:u w:val="single"/>
        </w:rPr>
      </w:pPr>
      <w:r w:rsidRPr="008B128F">
        <w:rPr>
          <w:rFonts w:ascii="Times New Roman" w:eastAsia="MS Mincho" w:hAnsi="Times New Roman" w:cs="Times New Roman"/>
          <w:sz w:val="24"/>
          <w:szCs w:val="24"/>
          <w:u w:val="single"/>
        </w:rPr>
        <w:t>ASPR Public Access Policy</w:t>
      </w:r>
    </w:p>
    <w:p w14:paraId="4B1E79B7" w14:textId="77777777" w:rsidR="009C0F85" w:rsidRPr="008B128F" w:rsidRDefault="009C0F85">
      <w:pPr>
        <w:autoSpaceDE w:val="0"/>
        <w:autoSpaceDN w:val="0"/>
        <w:adjustRightInd w:val="0"/>
        <w:spacing w:after="160"/>
        <w:rPr>
          <w:rFonts w:ascii="Times New Roman" w:eastAsia="MS Mincho" w:hAnsi="Times New Roman" w:cs="Times New Roman"/>
          <w:sz w:val="24"/>
          <w:szCs w:val="24"/>
        </w:rPr>
      </w:pPr>
      <w:r w:rsidRPr="008B128F">
        <w:rPr>
          <w:rFonts w:ascii="Times New Roman" w:eastAsia="MS Mincho" w:hAnsi="Times New Roman" w:cs="Times New Roman"/>
          <w:sz w:val="24"/>
          <w:szCs w:val="24"/>
        </w:rPr>
        <w:t xml:space="preserve">The ASPR Public Access Policy requires all researchers receiving ASPR grants, cooperative agreements, or fixed amount awards to develop data management plans describing how they will provide for the long- term preservation of, and access to, scientific data in digital format. This ASPR Public Access Policy applies to any manuscript that is peer-reviewed and arises from any direct funding from an ASPR grant, cooperative agreement or fixed amount award awarded in FY16 or beyond. This policy ensures that the public has access to the published results of ASPR funded grants, cooperative and fixed amount awards at the NIH NLM PubMed Central (PMC), a free digital archive of full-text biomedical and life sciences journal literature </w:t>
      </w:r>
      <w:hyperlink r:id="rId33">
        <w:r w:rsidRPr="008B128F">
          <w:rPr>
            <w:rFonts w:ascii="Times New Roman" w:eastAsia="MS Mincho" w:hAnsi="Times New Roman" w:cs="Times New Roman"/>
            <w:sz w:val="24"/>
            <w:szCs w:val="24"/>
          </w:rPr>
          <w:t xml:space="preserve">(http://www.pubmedcentral.nih.gov/). </w:t>
        </w:r>
      </w:hyperlink>
      <w:r w:rsidRPr="008B128F">
        <w:rPr>
          <w:rFonts w:ascii="Times New Roman" w:eastAsia="MS Mincho" w:hAnsi="Times New Roman" w:cs="Times New Roman"/>
          <w:sz w:val="24"/>
          <w:szCs w:val="24"/>
        </w:rPr>
        <w:t>Under the policy ASPR-funded investigators are required by Federal law to submit (or have submitted for them) to PMC an electronic version of the final, peer-reviewed manuscript upon acceptance for publication, to be made publicly available no later than 12 months after the official date of publication. On February 22, 2013, the White House Office of Science and Technology Policy (OSTP) released the memorandum entitled, Increasing Access to the Results of Federally Funded Scientific Research, which requires federal agencies to make the results of federally funded scientific research available to and useful for the public, industry, and the scientific community.</w:t>
      </w:r>
    </w:p>
    <w:p w14:paraId="6B3050F9" w14:textId="77777777" w:rsidR="009C0F85" w:rsidRPr="008B128F" w:rsidRDefault="009C0F85">
      <w:pPr>
        <w:autoSpaceDE w:val="0"/>
        <w:autoSpaceDN w:val="0"/>
        <w:adjustRightInd w:val="0"/>
        <w:spacing w:after="160"/>
        <w:rPr>
          <w:rFonts w:ascii="Times New Roman" w:eastAsia="MS Mincho" w:hAnsi="Times New Roman" w:cs="Times New Roman"/>
          <w:sz w:val="24"/>
          <w:szCs w:val="24"/>
        </w:rPr>
      </w:pPr>
      <w:r w:rsidRPr="008B128F">
        <w:rPr>
          <w:rFonts w:ascii="Times New Roman" w:eastAsia="MS Mincho" w:hAnsi="Times New Roman" w:cs="Times New Roman"/>
          <w:sz w:val="24"/>
          <w:szCs w:val="24"/>
        </w:rPr>
        <w:t>This document establishes a governing policy to enable public access to digitally formatted scientific data created with ASPR funds.</w:t>
      </w:r>
    </w:p>
    <w:p w14:paraId="379F4516" w14:textId="77777777" w:rsidR="009C0F85" w:rsidRPr="008B128F" w:rsidRDefault="009C0F85">
      <w:pPr>
        <w:autoSpaceDE w:val="0"/>
        <w:autoSpaceDN w:val="0"/>
        <w:adjustRightInd w:val="0"/>
        <w:spacing w:after="160"/>
        <w:rPr>
          <w:rFonts w:ascii="Times New Roman" w:eastAsia="MS Mincho" w:hAnsi="Times New Roman" w:cs="Times New Roman"/>
          <w:i/>
          <w:iCs/>
          <w:sz w:val="24"/>
          <w:szCs w:val="24"/>
        </w:rPr>
      </w:pPr>
      <w:r w:rsidRPr="008B128F">
        <w:rPr>
          <w:rFonts w:ascii="Times New Roman" w:eastAsia="MS Mincho" w:hAnsi="Times New Roman" w:cs="Times New Roman"/>
          <w:i/>
          <w:iCs/>
          <w:sz w:val="24"/>
          <w:szCs w:val="24"/>
        </w:rPr>
        <w:t xml:space="preserve">Publications </w:t>
      </w:r>
    </w:p>
    <w:p w14:paraId="742A34BB" w14:textId="77777777" w:rsidR="009C0F85" w:rsidRPr="008B128F" w:rsidRDefault="009C0F85">
      <w:pPr>
        <w:autoSpaceDE w:val="0"/>
        <w:autoSpaceDN w:val="0"/>
        <w:adjustRightInd w:val="0"/>
        <w:spacing w:after="160"/>
        <w:rPr>
          <w:rFonts w:ascii="Times New Roman" w:eastAsia="MS Mincho" w:hAnsi="Times New Roman" w:cs="Times New Roman"/>
          <w:sz w:val="24"/>
          <w:szCs w:val="24"/>
        </w:rPr>
      </w:pPr>
      <w:r w:rsidRPr="008B128F">
        <w:rPr>
          <w:rFonts w:ascii="Times New Roman" w:eastAsia="MS Mincho" w:hAnsi="Times New Roman" w:cs="Times New Roman"/>
          <w:sz w:val="24"/>
          <w:szCs w:val="24"/>
        </w:rPr>
        <w:t xml:space="preserve">Manuscripts resulting from funded work must be submitted directly to the NIH Manuscript Submission System (NIHMS) </w:t>
      </w:r>
      <w:hyperlink r:id="rId34">
        <w:r w:rsidRPr="008B128F">
          <w:rPr>
            <w:rFonts w:ascii="Times New Roman" w:eastAsia="MS Mincho" w:hAnsi="Times New Roman" w:cs="Times New Roman"/>
            <w:sz w:val="24"/>
            <w:szCs w:val="24"/>
          </w:rPr>
          <w:t xml:space="preserve">http://www.nihms.nih.gov/. </w:t>
        </w:r>
      </w:hyperlink>
      <w:r w:rsidRPr="008B128F">
        <w:rPr>
          <w:rFonts w:ascii="Times New Roman" w:eastAsia="MS Mincho" w:hAnsi="Times New Roman" w:cs="Times New Roman"/>
          <w:sz w:val="24"/>
          <w:szCs w:val="24"/>
        </w:rPr>
        <w:t xml:space="preserve">At the time of submission, the submitting author must specify the date the final manuscript will be publicly accessible through PubMed Central (PMC). Authors may own the original copyrights to materials they write and should work with the prospective publisher as necessary before any rights are transferred to ensure that all conditions of the ASPR Public Access Policy can be met. Authors should avoid signing any agreements with publishers that do not allow the author to comply with the ASPR Public Access Policy. The author's final peer-reviewed manuscript is defined as the final version accepted for journal publication arising from funds awarded in or after FY16 and includes all modifications from the publishing peer review process, and all graphics and supplemental </w:t>
      </w:r>
      <w:r w:rsidRPr="008B128F">
        <w:rPr>
          <w:rFonts w:ascii="Times New Roman" w:eastAsia="MS Mincho" w:hAnsi="Times New Roman" w:cs="Times New Roman"/>
          <w:sz w:val="24"/>
          <w:szCs w:val="24"/>
        </w:rPr>
        <w:lastRenderedPageBreak/>
        <w:t>material associated with the article. Institutions and investigators are responsible for ensuring that any publishing or copyright agreements concerning submitted articles reserve adequate right to fully comply with this policy. Applicants citing articles in ASPR applications, proposals, and progress reports that fall under the policy, were authored or co-authored by the applicant and arose from ASPR support must include the PMCID or NIHMS ID. The NIHMSID may be used to indicate compliance with the ASPR’s Public Access Policy in applications and progress reports for up to three months after a paper is published. After that period, a PMCID must be provided to demonstrate compliance.</w:t>
      </w:r>
    </w:p>
    <w:p w14:paraId="1235DEAD" w14:textId="77777777" w:rsidR="009C0F85" w:rsidRPr="008B128F" w:rsidRDefault="009C0F85">
      <w:pPr>
        <w:autoSpaceDE w:val="0"/>
        <w:autoSpaceDN w:val="0"/>
        <w:adjustRightInd w:val="0"/>
        <w:spacing w:after="160"/>
        <w:rPr>
          <w:rFonts w:ascii="Times New Roman" w:eastAsia="MS Mincho" w:hAnsi="Times New Roman" w:cs="Times New Roman"/>
          <w:i/>
          <w:iCs/>
          <w:sz w:val="24"/>
          <w:szCs w:val="24"/>
        </w:rPr>
      </w:pPr>
      <w:r w:rsidRPr="008B128F">
        <w:rPr>
          <w:rFonts w:ascii="Times New Roman" w:eastAsia="MS Mincho" w:hAnsi="Times New Roman" w:cs="Times New Roman"/>
          <w:i/>
          <w:iCs/>
          <w:sz w:val="24"/>
          <w:szCs w:val="24"/>
        </w:rPr>
        <w:t>Digital Data</w:t>
      </w:r>
    </w:p>
    <w:p w14:paraId="37AC4653" w14:textId="77777777" w:rsidR="009C0F85" w:rsidRPr="008B128F" w:rsidRDefault="009C0F85">
      <w:pPr>
        <w:autoSpaceDE w:val="0"/>
        <w:autoSpaceDN w:val="0"/>
        <w:adjustRightInd w:val="0"/>
        <w:spacing w:after="160"/>
        <w:rPr>
          <w:rFonts w:ascii="Times New Roman" w:eastAsia="MS Mincho" w:hAnsi="Times New Roman" w:cs="Times New Roman"/>
          <w:sz w:val="24"/>
          <w:szCs w:val="24"/>
        </w:rPr>
      </w:pPr>
      <w:r w:rsidRPr="008B128F">
        <w:rPr>
          <w:rFonts w:ascii="Times New Roman" w:eastAsia="MS Mincho" w:hAnsi="Times New Roman" w:cs="Times New Roman"/>
          <w:sz w:val="24"/>
          <w:szCs w:val="24"/>
        </w:rPr>
        <w:t>ASPR-supported researchers must publish digital scientific data sets resulting from projects meeting the scope criteria above in a recognized scientific data repository capable of long-term preservation of the data and open access to the public within a proscribed time period of 30 months from the creation of the data set (if the data set has not been used in a peer-reviewed publication) or upon publication of a peer- reviewed publication based on the data set, whichever is sooner, unless this requirement has been waived in the approved data management plan. ASPR will recognize intellectual property rights as appropriate, consistent with regulations and program policies, including considerations for intellectual property based on the type of data subject to those policies (e.g., varied embargo dates, conditions for delaying data release). For the purpose of this plan, proprietary interests include receiving appropriate credit for scientific work. If the outcomes of the research result in inventions, the provisions of the Bayh-Dole Act of 1980, as implemented in 37 CFR Part 401, apply.</w:t>
      </w:r>
    </w:p>
    <w:p w14:paraId="6712AFD2" w14:textId="77777777" w:rsidR="009C0F85" w:rsidRPr="008B128F" w:rsidRDefault="009C0F85">
      <w:pPr>
        <w:autoSpaceDE w:val="0"/>
        <w:autoSpaceDN w:val="0"/>
        <w:adjustRightInd w:val="0"/>
        <w:spacing w:after="160"/>
        <w:rPr>
          <w:rFonts w:ascii="Times New Roman" w:eastAsia="MS Mincho" w:hAnsi="Times New Roman" w:cs="Times New Roman"/>
          <w:i/>
          <w:iCs/>
          <w:sz w:val="24"/>
          <w:szCs w:val="24"/>
        </w:rPr>
      </w:pPr>
      <w:r w:rsidRPr="008B128F">
        <w:rPr>
          <w:rFonts w:ascii="Times New Roman" w:eastAsia="MS Mincho" w:hAnsi="Times New Roman" w:cs="Times New Roman"/>
          <w:i/>
          <w:iCs/>
          <w:sz w:val="24"/>
          <w:szCs w:val="24"/>
        </w:rPr>
        <w:t>Acknowledgement</w:t>
      </w:r>
    </w:p>
    <w:p w14:paraId="52F00B0A" w14:textId="77777777" w:rsidR="009C0F85" w:rsidRPr="008B128F" w:rsidRDefault="009C0F85">
      <w:pPr>
        <w:autoSpaceDE w:val="0"/>
        <w:autoSpaceDN w:val="0"/>
        <w:adjustRightInd w:val="0"/>
        <w:spacing w:after="160"/>
        <w:rPr>
          <w:rFonts w:ascii="Times New Roman" w:eastAsia="MS Mincho" w:hAnsi="Times New Roman" w:cs="Times New Roman"/>
          <w:sz w:val="24"/>
          <w:szCs w:val="24"/>
        </w:rPr>
      </w:pPr>
      <w:r w:rsidRPr="008B128F">
        <w:rPr>
          <w:rFonts w:ascii="Times New Roman" w:eastAsia="MS Mincho" w:hAnsi="Times New Roman" w:cs="Times New Roman"/>
          <w:sz w:val="24"/>
          <w:szCs w:val="24"/>
        </w:rPr>
        <w:t>ASPR Public Access Policy requires, all recipient publications, including: research publications press releases other publications or documents about research that is funded by ASPR must include the following two statements:</w:t>
      </w:r>
    </w:p>
    <w:p w14:paraId="5DE47338" w14:textId="77777777" w:rsidR="009C0F85" w:rsidRPr="008B128F" w:rsidRDefault="009C0F85">
      <w:pPr>
        <w:autoSpaceDE w:val="0"/>
        <w:autoSpaceDN w:val="0"/>
        <w:adjustRightInd w:val="0"/>
        <w:spacing w:after="160"/>
        <w:rPr>
          <w:rFonts w:ascii="Times New Roman" w:eastAsia="MS Mincho" w:hAnsi="Times New Roman" w:cs="Times New Roman"/>
          <w:sz w:val="24"/>
          <w:szCs w:val="24"/>
        </w:rPr>
      </w:pPr>
      <w:r w:rsidRPr="008B128F">
        <w:rPr>
          <w:rFonts w:ascii="Times New Roman" w:eastAsia="MS Mincho" w:hAnsi="Times New Roman" w:cs="Times New Roman"/>
          <w:sz w:val="24"/>
          <w:szCs w:val="24"/>
        </w:rPr>
        <w:t>A specific acknowledgment of ASPR grant support, such as: "Research reported in this [publication/press release] was supported by [name of the program office(s), or other ASPR offices] the Department of Health and Human Services Office of the Assistant Secretary for Preparedness and Response under award number [specific ASPR grant number(s)].” A disclaimer that says: "The content is solely the responsibility of the authors and does not necessarily represent the official views of the Department of Health and Human Services Office of the Assistant Secretary for Preparedness and Response."</w:t>
      </w:r>
    </w:p>
    <w:p w14:paraId="20251D76" w14:textId="77777777" w:rsidR="009C0F85" w:rsidRPr="008B128F" w:rsidRDefault="009C0F85">
      <w:pPr>
        <w:autoSpaceDE w:val="0"/>
        <w:autoSpaceDN w:val="0"/>
        <w:adjustRightInd w:val="0"/>
        <w:spacing w:after="160"/>
        <w:rPr>
          <w:rFonts w:ascii="Times New Roman" w:eastAsia="MS Mincho" w:hAnsi="Times New Roman" w:cs="Times New Roman"/>
          <w:sz w:val="24"/>
          <w:szCs w:val="24"/>
          <w:u w:val="single"/>
        </w:rPr>
      </w:pPr>
      <w:r w:rsidRPr="008B128F">
        <w:rPr>
          <w:rFonts w:ascii="Times New Roman" w:eastAsia="MS Mincho" w:hAnsi="Times New Roman" w:cs="Times New Roman"/>
          <w:sz w:val="24"/>
          <w:szCs w:val="24"/>
          <w:u w:val="single"/>
        </w:rPr>
        <w:t>Trafficking in Persons</w:t>
      </w:r>
    </w:p>
    <w:p w14:paraId="4AE803D8" w14:textId="77777777" w:rsidR="009C0F85" w:rsidRPr="008B128F" w:rsidRDefault="009C0F85">
      <w:pPr>
        <w:autoSpaceDE w:val="0"/>
        <w:autoSpaceDN w:val="0"/>
        <w:adjustRightInd w:val="0"/>
        <w:spacing w:after="160"/>
        <w:rPr>
          <w:rFonts w:ascii="Times New Roman" w:eastAsia="MS Mincho" w:hAnsi="Times New Roman" w:cs="Times New Roman"/>
          <w:sz w:val="24"/>
          <w:szCs w:val="24"/>
        </w:rPr>
      </w:pPr>
      <w:r w:rsidRPr="008B128F">
        <w:rPr>
          <w:rFonts w:ascii="Times New Roman" w:eastAsia="MS Mincho" w:hAnsi="Times New Roman" w:cs="Times New Roman"/>
          <w:sz w:val="24"/>
          <w:szCs w:val="24"/>
        </w:rPr>
        <w:t xml:space="preserve">Awards issued under this Notice of Funding Opportunity are subject to the requirements of Section 106 (g) of the Trafficking Victims Protection Act of 2000, as amended (22 U.S.C. 7104). For the full text of the award term, go to </w:t>
      </w:r>
      <w:hyperlink r:id="rId35">
        <w:r w:rsidRPr="008B128F">
          <w:rPr>
            <w:rFonts w:ascii="Times New Roman" w:eastAsia="MS Mincho" w:hAnsi="Times New Roman" w:cs="Times New Roman"/>
            <w:sz w:val="24"/>
            <w:szCs w:val="24"/>
          </w:rPr>
          <w:t>http://www.hhs.gov/opa/grants/trafficking_in_persons_award_condition.html.</w:t>
        </w:r>
      </w:hyperlink>
      <w:r w:rsidRPr="008B128F">
        <w:rPr>
          <w:rFonts w:ascii="Times New Roman" w:eastAsia="MS Mincho" w:hAnsi="Times New Roman" w:cs="Times New Roman"/>
          <w:sz w:val="24"/>
          <w:szCs w:val="24"/>
        </w:rPr>
        <w:t xml:space="preserve"> If you are unable to access this link, please contact the Grants Management Officer identified in this Notice of Funding Opportunity to obtain a copy of the term.</w:t>
      </w:r>
    </w:p>
    <w:p w14:paraId="41E8565A" w14:textId="77777777" w:rsidR="009C0F85" w:rsidRPr="008B128F" w:rsidRDefault="009C0F85">
      <w:pPr>
        <w:pStyle w:val="Heading2"/>
        <w:spacing w:before="0" w:after="160"/>
        <w:ind w:left="0" w:right="368"/>
        <w:rPr>
          <w:rFonts w:cs="Times New Roman"/>
          <w:sz w:val="24"/>
          <w:szCs w:val="24"/>
        </w:rPr>
      </w:pPr>
      <w:bookmarkStart w:id="11" w:name="_Toc297915212"/>
      <w:bookmarkStart w:id="12" w:name="_Toc103932099"/>
      <w:bookmarkStart w:id="13" w:name="_Toc108177356"/>
      <w:bookmarkStart w:id="14" w:name="_Toc108181438"/>
      <w:r w:rsidRPr="008B128F">
        <w:rPr>
          <w:rFonts w:cs="Times New Roman"/>
          <w:color w:val="1F497D"/>
          <w:sz w:val="24"/>
          <w:szCs w:val="24"/>
        </w:rPr>
        <w:t>Reporting</w:t>
      </w:r>
      <w:bookmarkEnd w:id="11"/>
      <w:bookmarkEnd w:id="12"/>
      <w:bookmarkEnd w:id="13"/>
      <w:bookmarkEnd w:id="14"/>
      <w:r w:rsidRPr="008B128F">
        <w:rPr>
          <w:rFonts w:cs="Times New Roman"/>
          <w:color w:val="1F497D"/>
          <w:sz w:val="24"/>
          <w:szCs w:val="24"/>
        </w:rPr>
        <w:t xml:space="preserve"> </w:t>
      </w:r>
    </w:p>
    <w:p w14:paraId="09458F38" w14:textId="77777777" w:rsidR="009C0F85" w:rsidRPr="008B128F" w:rsidRDefault="009C0F85">
      <w:pPr>
        <w:spacing w:after="160"/>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Applicants funded under this announcement will be required to electronically submit a semi-</w:t>
      </w:r>
      <w:r w:rsidRPr="008B128F">
        <w:rPr>
          <w:rFonts w:ascii="Times New Roman" w:eastAsia="Times New Roman" w:hAnsi="Times New Roman" w:cs="Times New Roman"/>
          <w:sz w:val="24"/>
          <w:szCs w:val="24"/>
        </w:rPr>
        <w:lastRenderedPageBreak/>
        <w:t>annual program progress report and Federal Financial Report (FFR) SF-425. In addition, applicants must submit an annual end-of-year program progress report and annual end-of-year Federal Financial Report, both due 90 days after each 12-month budget period ends. Recipients will receive instructions for both reports with their Notice of Award. Final performance and financial reports are due 90 days after the end of the project period. For more information see HHS/ASPR Standard Terms and Conditions.</w:t>
      </w:r>
    </w:p>
    <w:p w14:paraId="4C9406A0" w14:textId="77777777" w:rsidR="009C0F85" w:rsidRPr="008B128F" w:rsidRDefault="009C0F85">
      <w:pPr>
        <w:spacing w:after="160"/>
        <w:rPr>
          <w:rFonts w:ascii="Times New Roman" w:eastAsia="MS Mincho" w:hAnsi="Times New Roman" w:cs="Times New Roman"/>
          <w:b/>
          <w:sz w:val="24"/>
          <w:szCs w:val="24"/>
        </w:rPr>
      </w:pPr>
      <w:r w:rsidRPr="008B128F">
        <w:rPr>
          <w:rFonts w:ascii="Times New Roman" w:eastAsia="Times New Roman" w:hAnsi="Times New Roman" w:cs="Times New Roman"/>
          <w:b/>
          <w:sz w:val="24"/>
          <w:szCs w:val="24"/>
        </w:rPr>
        <w:t xml:space="preserve">Progress Reporting: </w:t>
      </w:r>
      <w:r w:rsidRPr="008B128F">
        <w:rPr>
          <w:rFonts w:ascii="Times New Roman" w:eastAsia="Times New Roman" w:hAnsi="Times New Roman" w:cs="Times New Roman"/>
          <w:sz w:val="24"/>
          <w:szCs w:val="24"/>
        </w:rPr>
        <w:t>Applicants funded under this announcement will be required to electronically submit an</w:t>
      </w:r>
      <w:r w:rsidRPr="008B128F">
        <w:rPr>
          <w:rFonts w:ascii="Times New Roman" w:eastAsia="Times New Roman" w:hAnsi="Times New Roman" w:cs="Times New Roman"/>
          <w:b/>
          <w:sz w:val="24"/>
          <w:szCs w:val="24"/>
        </w:rPr>
        <w:t xml:space="preserve"> </w:t>
      </w:r>
      <w:r w:rsidRPr="008B128F">
        <w:rPr>
          <w:rFonts w:ascii="Times New Roman" w:eastAsia="Times New Roman" w:hAnsi="Times New Roman" w:cs="Times New Roman"/>
          <w:sz w:val="24"/>
          <w:szCs w:val="24"/>
        </w:rPr>
        <w:t>annual program progress report. As part of the progress report, financial information will be reported both per major category of expense and by objective.</w:t>
      </w:r>
    </w:p>
    <w:p w14:paraId="65CEF333" w14:textId="77777777" w:rsidR="009C0F85" w:rsidRPr="008B128F" w:rsidRDefault="009C0F85">
      <w:pPr>
        <w:spacing w:after="160"/>
        <w:rPr>
          <w:rFonts w:ascii="Times New Roman" w:eastAsia="Times New Roman" w:hAnsi="Times New Roman" w:cs="Times New Roman"/>
          <w:sz w:val="24"/>
          <w:szCs w:val="24"/>
        </w:rPr>
      </w:pPr>
      <w:r w:rsidRPr="008B128F">
        <w:rPr>
          <w:rFonts w:ascii="Times New Roman" w:eastAsia="MS Mincho" w:hAnsi="Times New Roman" w:cs="Times New Roman"/>
          <w:b/>
          <w:sz w:val="24"/>
          <w:szCs w:val="24"/>
        </w:rPr>
        <w:t xml:space="preserve">Subaward/Subcontract and Executive Compensation Reporting: </w:t>
      </w:r>
      <w:r w:rsidRPr="008B128F">
        <w:rPr>
          <w:rFonts w:ascii="Times New Roman" w:eastAsia="MS Mincho" w:hAnsi="Times New Roman" w:cs="Times New Roman"/>
          <w:sz w:val="24"/>
          <w:szCs w:val="24"/>
        </w:rPr>
        <w:t xml:space="preserve">Applicants must ensure that they have the necessary processes and systems in place to comply with the subaward or subcontract and executive total compensation reporting requirements established under OMB guidance at </w:t>
      </w:r>
      <w:hyperlink r:id="rId36" w:history="1">
        <w:r w:rsidRPr="008B128F">
          <w:rPr>
            <w:rStyle w:val="Hyperlink"/>
            <w:rFonts w:ascii="Times New Roman" w:eastAsia="MS Mincho" w:hAnsi="Times New Roman" w:cs="Times New Roman"/>
            <w:i/>
            <w:sz w:val="24"/>
            <w:szCs w:val="24"/>
          </w:rPr>
          <w:t>2 CFR Part 170</w:t>
        </w:r>
      </w:hyperlink>
      <w:r w:rsidRPr="008B128F">
        <w:rPr>
          <w:rFonts w:ascii="Times New Roman" w:eastAsia="MS Mincho" w:hAnsi="Times New Roman" w:cs="Times New Roman"/>
          <w:sz w:val="24"/>
          <w:szCs w:val="24"/>
        </w:rPr>
        <w:t>, unless they qualify for an exception from the requirements, should they be selected for funding.</w:t>
      </w:r>
    </w:p>
    <w:p w14:paraId="4F54EBE1" w14:textId="77777777" w:rsidR="009C0F85" w:rsidRPr="008B128F" w:rsidRDefault="009C0F85">
      <w:pPr>
        <w:spacing w:after="160"/>
        <w:rPr>
          <w:rFonts w:ascii="Times New Roman" w:eastAsia="Times New Roman" w:hAnsi="Times New Roman" w:cs="Times New Roman"/>
          <w:b/>
          <w:sz w:val="24"/>
          <w:szCs w:val="24"/>
        </w:rPr>
      </w:pPr>
      <w:r w:rsidRPr="008B128F">
        <w:rPr>
          <w:rFonts w:ascii="Times New Roman" w:eastAsia="Times New Roman" w:hAnsi="Times New Roman" w:cs="Times New Roman"/>
          <w:b/>
          <w:color w:val="000000"/>
          <w:sz w:val="24"/>
          <w:szCs w:val="24"/>
        </w:rPr>
        <w:t>Federal Disbursement Reporting</w:t>
      </w:r>
      <w:r w:rsidRPr="008B128F">
        <w:rPr>
          <w:rFonts w:ascii="Times New Roman" w:eastAsia="Times New Roman" w:hAnsi="Times New Roman" w:cs="Times New Roman"/>
          <w:color w:val="000000"/>
          <w:sz w:val="24"/>
          <w:szCs w:val="24"/>
        </w:rPr>
        <w:t xml:space="preserve">: The SF-425 will also be used for reporting of expenditure data to meet ASPR’s semi-annual and annual financial reporting requirement. All other lines except 10.a through 10.c should be completed.  </w:t>
      </w:r>
    </w:p>
    <w:p w14:paraId="07E9F65A" w14:textId="77777777" w:rsidR="009C0F85" w:rsidRPr="008B128F" w:rsidRDefault="009C0F85">
      <w:pPr>
        <w:spacing w:after="160"/>
        <w:rPr>
          <w:rFonts w:ascii="Times New Roman" w:eastAsia="Times New Roman" w:hAnsi="Times New Roman" w:cs="Times New Roman"/>
          <w:b/>
          <w:sz w:val="24"/>
          <w:szCs w:val="24"/>
        </w:rPr>
      </w:pPr>
      <w:r w:rsidRPr="008B128F">
        <w:rPr>
          <w:rFonts w:ascii="Times New Roman" w:eastAsia="Times New Roman" w:hAnsi="Times New Roman" w:cs="Times New Roman"/>
          <w:b/>
          <w:sz w:val="24"/>
          <w:szCs w:val="24"/>
        </w:rPr>
        <w:t>Tangible Property Report</w:t>
      </w:r>
      <w:r w:rsidRPr="008B128F">
        <w:rPr>
          <w:rFonts w:ascii="Times New Roman" w:eastAsia="Times New Roman" w:hAnsi="Times New Roman" w:cs="Times New Roman"/>
          <w:sz w:val="24"/>
          <w:szCs w:val="24"/>
        </w:rPr>
        <w:t>: Recipients will be required to submit a Tangible Property Report (SF 428) 90 days after the end of the project period.</w:t>
      </w:r>
    </w:p>
    <w:p w14:paraId="359C857B" w14:textId="77777777" w:rsidR="009C0F85" w:rsidRPr="008B128F" w:rsidRDefault="009C0F85">
      <w:pPr>
        <w:spacing w:after="160"/>
        <w:rPr>
          <w:rFonts w:ascii="Times New Roman" w:hAnsi="Times New Roman" w:cs="Times New Roman"/>
          <w:sz w:val="24"/>
          <w:szCs w:val="24"/>
        </w:rPr>
      </w:pPr>
      <w:r w:rsidRPr="008B128F">
        <w:rPr>
          <w:rFonts w:ascii="Times New Roman" w:eastAsia="Times New Roman" w:hAnsi="Times New Roman" w:cs="Times New Roman"/>
          <w:b/>
          <w:sz w:val="24"/>
          <w:szCs w:val="24"/>
        </w:rPr>
        <w:t>Other Reporting Requirements:</w:t>
      </w:r>
      <w:r w:rsidRPr="008B128F">
        <w:rPr>
          <w:rFonts w:ascii="Times New Roman" w:eastAsia="Times New Roman" w:hAnsi="Times New Roman" w:cs="Times New Roman"/>
          <w:sz w:val="24"/>
          <w:szCs w:val="24"/>
        </w:rPr>
        <w:t xml:space="preserve"> Throughout the course of the project the recipient may be asked to submit additional reports as needed.</w:t>
      </w:r>
    </w:p>
    <w:p w14:paraId="025A94C6" w14:textId="77777777" w:rsidR="00324B74" w:rsidRPr="008B128F" w:rsidRDefault="00324B74">
      <w:pPr>
        <w:rPr>
          <w:rFonts w:ascii="Times New Roman" w:hAnsi="Times New Roman" w:cs="Times New Roman"/>
          <w:b/>
          <w:bCs/>
          <w:color w:val="800000"/>
          <w:kern w:val="32"/>
          <w:sz w:val="24"/>
          <w:szCs w:val="24"/>
        </w:rPr>
      </w:pPr>
      <w:bookmarkStart w:id="15" w:name="a"/>
      <w:bookmarkStart w:id="16" w:name="b"/>
      <w:bookmarkStart w:id="17" w:name="c"/>
      <w:bookmarkStart w:id="18" w:name="d"/>
      <w:bookmarkEnd w:id="15"/>
      <w:bookmarkEnd w:id="16"/>
      <w:bookmarkEnd w:id="17"/>
      <w:bookmarkEnd w:id="18"/>
    </w:p>
    <w:p w14:paraId="680A2B92" w14:textId="77777777" w:rsidR="009C10F2" w:rsidRPr="008B128F" w:rsidRDefault="009C10F2">
      <w:pPr>
        <w:rPr>
          <w:rFonts w:ascii="Times New Roman" w:hAnsi="Times New Roman" w:cs="Times New Roman"/>
          <w:sz w:val="24"/>
          <w:szCs w:val="24"/>
        </w:rPr>
      </w:pPr>
      <w:r w:rsidRPr="008B128F">
        <w:rPr>
          <w:rFonts w:ascii="Times New Roman" w:hAnsi="Times New Roman" w:cs="Times New Roman"/>
          <w:b/>
          <w:bCs/>
          <w:color w:val="800000"/>
          <w:kern w:val="32"/>
          <w:sz w:val="24"/>
          <w:szCs w:val="24"/>
        </w:rPr>
        <w:t>VII. AGENCY CONTACTS</w:t>
      </w:r>
    </w:p>
    <w:p w14:paraId="6936705B" w14:textId="77777777" w:rsidR="00D56590" w:rsidRPr="008B128F" w:rsidRDefault="00D56590">
      <w:pPr>
        <w:pStyle w:val="BodyText"/>
        <w:ind w:left="0" w:right="368"/>
        <w:rPr>
          <w:rFonts w:cs="Times New Roman"/>
        </w:rPr>
      </w:pPr>
    </w:p>
    <w:p w14:paraId="68814E9D" w14:textId="77777777" w:rsidR="00D56590" w:rsidRPr="008B128F" w:rsidRDefault="000501D5">
      <w:pPr>
        <w:pStyle w:val="Heading2"/>
        <w:spacing w:before="0"/>
        <w:ind w:left="0" w:right="368"/>
        <w:rPr>
          <w:rFonts w:cs="Times New Roman"/>
          <w:color w:val="1F497D"/>
          <w:sz w:val="24"/>
          <w:szCs w:val="24"/>
        </w:rPr>
      </w:pPr>
      <w:r w:rsidRPr="008B128F">
        <w:rPr>
          <w:rFonts w:cs="Times New Roman"/>
          <w:color w:val="1F497D"/>
          <w:sz w:val="24"/>
          <w:szCs w:val="24"/>
        </w:rPr>
        <w:t xml:space="preserve">Chief </w:t>
      </w:r>
      <w:r w:rsidR="005D4B4F" w:rsidRPr="008B128F">
        <w:rPr>
          <w:rFonts w:cs="Times New Roman"/>
          <w:color w:val="1F497D"/>
          <w:sz w:val="24"/>
          <w:szCs w:val="24"/>
        </w:rPr>
        <w:t>Grants Management Officer</w:t>
      </w:r>
      <w:r w:rsidRPr="008B128F">
        <w:rPr>
          <w:rFonts w:cs="Times New Roman"/>
          <w:color w:val="1F497D"/>
          <w:sz w:val="24"/>
          <w:szCs w:val="24"/>
        </w:rPr>
        <w:t xml:space="preserve"> (CGMO)</w:t>
      </w:r>
    </w:p>
    <w:p w14:paraId="43B1CB08" w14:textId="77777777" w:rsidR="00D56590" w:rsidRPr="008B128F" w:rsidRDefault="00D56590">
      <w:pPr>
        <w:pStyle w:val="BodyText"/>
        <w:ind w:left="0" w:right="368"/>
        <w:rPr>
          <w:rFonts w:cs="Times New Roman"/>
        </w:rPr>
      </w:pPr>
      <w:r w:rsidRPr="008B128F">
        <w:rPr>
          <w:rFonts w:cs="Times New Roman"/>
        </w:rPr>
        <w:t>U.S. Department of Health and Human Services</w:t>
      </w:r>
    </w:p>
    <w:p w14:paraId="16C6BE43" w14:textId="77777777" w:rsidR="001B60BE" w:rsidRPr="008B128F" w:rsidRDefault="0035790F">
      <w:pPr>
        <w:pStyle w:val="BodyText"/>
        <w:ind w:left="0" w:right="368"/>
        <w:rPr>
          <w:rFonts w:cs="Times New Roman"/>
        </w:rPr>
      </w:pPr>
      <w:r w:rsidRPr="008B128F">
        <w:rPr>
          <w:rFonts w:cs="Times New Roman"/>
        </w:rPr>
        <w:t>Office of the Assistant Secretary for Preparedness and Response</w:t>
      </w:r>
    </w:p>
    <w:p w14:paraId="617DC756" w14:textId="77777777" w:rsidR="0035790F" w:rsidRPr="008B128F" w:rsidRDefault="0035790F">
      <w:pPr>
        <w:pStyle w:val="BodyText"/>
        <w:ind w:left="0" w:right="368"/>
        <w:rPr>
          <w:rFonts w:cs="Times New Roman"/>
        </w:rPr>
      </w:pPr>
      <w:r w:rsidRPr="008B128F">
        <w:rPr>
          <w:rFonts w:cs="Times New Roman"/>
        </w:rPr>
        <w:t>Acquisition Management Contracts and Grants</w:t>
      </w:r>
    </w:p>
    <w:p w14:paraId="31551485" w14:textId="77777777" w:rsidR="001B60BE" w:rsidRPr="008B128F" w:rsidRDefault="001B60BE">
      <w:pPr>
        <w:pStyle w:val="BodyText"/>
        <w:ind w:left="0" w:right="368"/>
        <w:rPr>
          <w:rFonts w:cs="Times New Roman"/>
        </w:rPr>
      </w:pPr>
      <w:r w:rsidRPr="008B128F">
        <w:rPr>
          <w:rFonts w:cs="Times New Roman"/>
        </w:rPr>
        <w:t>Washington, D.C. 20201</w:t>
      </w:r>
    </w:p>
    <w:p w14:paraId="280109D6" w14:textId="77777777" w:rsidR="001B60BE" w:rsidRPr="008B128F" w:rsidRDefault="001B60BE">
      <w:pPr>
        <w:pStyle w:val="BodyText"/>
        <w:ind w:left="0" w:right="368"/>
        <w:rPr>
          <w:rFonts w:cs="Times New Roman"/>
        </w:rPr>
      </w:pPr>
      <w:r w:rsidRPr="008B128F">
        <w:rPr>
          <w:rFonts w:cs="Times New Roman"/>
        </w:rPr>
        <w:t xml:space="preserve">Attn: </w:t>
      </w:r>
      <w:r w:rsidR="004E138E" w:rsidRPr="008B128F">
        <w:rPr>
          <w:rFonts w:cs="Times New Roman"/>
        </w:rPr>
        <w:t>Virginia Simmons</w:t>
      </w:r>
    </w:p>
    <w:p w14:paraId="4AE31036" w14:textId="77777777" w:rsidR="001B60BE" w:rsidRPr="008B128F" w:rsidRDefault="001B60BE">
      <w:pPr>
        <w:pStyle w:val="BodyText"/>
        <w:ind w:left="0" w:right="368"/>
        <w:rPr>
          <w:rFonts w:cs="Times New Roman"/>
        </w:rPr>
      </w:pPr>
      <w:r w:rsidRPr="008B128F">
        <w:rPr>
          <w:rFonts w:cs="Times New Roman"/>
        </w:rPr>
        <w:t xml:space="preserve">Telephone: </w:t>
      </w:r>
      <w:r w:rsidR="0035790F" w:rsidRPr="008B128F">
        <w:rPr>
          <w:rFonts w:cs="Times New Roman"/>
          <w:color w:val="000000"/>
        </w:rPr>
        <w:t xml:space="preserve">(202) </w:t>
      </w:r>
      <w:r w:rsidR="004E138E" w:rsidRPr="008B128F">
        <w:rPr>
          <w:rFonts w:cs="Times New Roman"/>
          <w:color w:val="000000"/>
        </w:rPr>
        <w:t>260-0400</w:t>
      </w:r>
    </w:p>
    <w:p w14:paraId="03F1CDAC" w14:textId="77777777" w:rsidR="001B60BE" w:rsidRPr="008B128F" w:rsidRDefault="0035790F">
      <w:pPr>
        <w:pStyle w:val="BodyText"/>
        <w:ind w:left="0" w:right="368"/>
        <w:rPr>
          <w:rFonts w:cs="Times New Roman"/>
        </w:rPr>
      </w:pPr>
      <w:r w:rsidRPr="008B128F">
        <w:rPr>
          <w:rFonts w:cs="Times New Roman"/>
        </w:rPr>
        <w:t xml:space="preserve">Email: </w:t>
      </w:r>
      <w:hyperlink r:id="rId37" w:history="1">
        <w:r w:rsidRPr="008B128F">
          <w:rPr>
            <w:rStyle w:val="Hyperlink"/>
            <w:rFonts w:cs="Times New Roman"/>
          </w:rPr>
          <w:t>asprgrants@hhs.gov</w:t>
        </w:r>
      </w:hyperlink>
    </w:p>
    <w:p w14:paraId="6E6C0218" w14:textId="77777777" w:rsidR="00D56590" w:rsidRPr="008B128F" w:rsidRDefault="00D56590">
      <w:pPr>
        <w:pStyle w:val="BodyText"/>
        <w:ind w:left="0" w:right="368"/>
        <w:rPr>
          <w:rFonts w:cs="Times New Roman"/>
        </w:rPr>
      </w:pPr>
    </w:p>
    <w:p w14:paraId="40993EEA" w14:textId="77777777" w:rsidR="00D56590" w:rsidRPr="008B128F" w:rsidRDefault="005D4B4F">
      <w:pPr>
        <w:pStyle w:val="Heading2"/>
        <w:spacing w:before="0"/>
        <w:ind w:left="0" w:right="368"/>
        <w:rPr>
          <w:rFonts w:cs="Times New Roman"/>
          <w:color w:val="1F497D"/>
          <w:sz w:val="24"/>
          <w:szCs w:val="24"/>
        </w:rPr>
      </w:pPr>
      <w:r w:rsidRPr="008B128F">
        <w:rPr>
          <w:rFonts w:cs="Times New Roman"/>
          <w:color w:val="1F497D"/>
          <w:sz w:val="24"/>
          <w:szCs w:val="24"/>
        </w:rPr>
        <w:t>Project Officer</w:t>
      </w:r>
    </w:p>
    <w:p w14:paraId="520F7BEF" w14:textId="77777777" w:rsidR="00D56590" w:rsidRPr="008B128F" w:rsidRDefault="00D56590">
      <w:pPr>
        <w:pStyle w:val="BodyText"/>
        <w:ind w:left="0" w:right="368"/>
        <w:rPr>
          <w:rFonts w:cs="Times New Roman"/>
        </w:rPr>
      </w:pPr>
      <w:r w:rsidRPr="008B128F">
        <w:rPr>
          <w:rFonts w:cs="Times New Roman"/>
        </w:rPr>
        <w:t>U.S. Department of Health and Human Services</w:t>
      </w:r>
    </w:p>
    <w:p w14:paraId="3712735D" w14:textId="77777777" w:rsidR="00D56590" w:rsidRPr="008B128F" w:rsidRDefault="00D56590">
      <w:pPr>
        <w:pStyle w:val="BodyText"/>
        <w:ind w:left="0" w:right="368"/>
        <w:rPr>
          <w:rFonts w:cs="Times New Roman"/>
        </w:rPr>
      </w:pPr>
      <w:r w:rsidRPr="008B128F">
        <w:rPr>
          <w:rFonts w:cs="Times New Roman"/>
        </w:rPr>
        <w:t>Office of the Assistant Secretary for Preparedness and Response</w:t>
      </w:r>
    </w:p>
    <w:p w14:paraId="59E09412" w14:textId="77777777" w:rsidR="0035790F" w:rsidRPr="008B128F" w:rsidRDefault="0035790F">
      <w:pPr>
        <w:pStyle w:val="BodyText"/>
        <w:ind w:left="0" w:right="368"/>
        <w:rPr>
          <w:rFonts w:cs="Times New Roman"/>
        </w:rPr>
      </w:pPr>
      <w:r w:rsidRPr="008B128F">
        <w:rPr>
          <w:rFonts w:cs="Times New Roman"/>
        </w:rPr>
        <w:t>Hospital Preparedness Program</w:t>
      </w:r>
    </w:p>
    <w:p w14:paraId="179D55DA" w14:textId="77777777" w:rsidR="00D56590" w:rsidRPr="008B128F" w:rsidRDefault="00D56590">
      <w:pPr>
        <w:pStyle w:val="BodyText"/>
        <w:ind w:left="0" w:right="368"/>
        <w:rPr>
          <w:rFonts w:cs="Times New Roman"/>
        </w:rPr>
      </w:pPr>
      <w:r w:rsidRPr="008B128F">
        <w:rPr>
          <w:rFonts w:cs="Times New Roman"/>
        </w:rPr>
        <w:t>Washington, D.C. 20201</w:t>
      </w:r>
    </w:p>
    <w:p w14:paraId="09F34179" w14:textId="26905724" w:rsidR="00D56590" w:rsidRPr="008B128F" w:rsidRDefault="00D56590">
      <w:pPr>
        <w:pStyle w:val="BodyText"/>
        <w:ind w:left="0" w:right="368"/>
        <w:rPr>
          <w:rFonts w:cs="Times New Roman"/>
        </w:rPr>
      </w:pPr>
      <w:r w:rsidRPr="008B128F">
        <w:rPr>
          <w:rFonts w:cs="Times New Roman"/>
        </w:rPr>
        <w:t xml:space="preserve">Attn: </w:t>
      </w:r>
      <w:r w:rsidR="0060510F" w:rsidRPr="008B128F">
        <w:rPr>
          <w:rFonts w:cs="Times New Roman"/>
        </w:rPr>
        <w:t>Leslie Beck</w:t>
      </w:r>
    </w:p>
    <w:p w14:paraId="5423780D" w14:textId="0A6BD31A" w:rsidR="00D56590" w:rsidRPr="008B128F" w:rsidRDefault="00D56590">
      <w:pPr>
        <w:pStyle w:val="BodyText"/>
        <w:ind w:left="0" w:right="368"/>
        <w:rPr>
          <w:rFonts w:cs="Times New Roman"/>
        </w:rPr>
      </w:pPr>
      <w:r w:rsidRPr="008B128F">
        <w:rPr>
          <w:rFonts w:cs="Times New Roman"/>
        </w:rPr>
        <w:t xml:space="preserve">Telephone: </w:t>
      </w:r>
      <w:r w:rsidR="0060510F" w:rsidRPr="008B128F">
        <w:rPr>
          <w:rFonts w:cs="Times New Roman"/>
        </w:rPr>
        <w:t>301-525-7807</w:t>
      </w:r>
    </w:p>
    <w:p w14:paraId="6FC1744B" w14:textId="411892BD" w:rsidR="00D56590" w:rsidRPr="008B128F" w:rsidRDefault="00D56590">
      <w:pPr>
        <w:pStyle w:val="BodyText"/>
        <w:ind w:left="0" w:right="368"/>
        <w:rPr>
          <w:rFonts w:cs="Times New Roman"/>
        </w:rPr>
      </w:pPr>
      <w:r w:rsidRPr="008B128F">
        <w:rPr>
          <w:rFonts w:cs="Times New Roman"/>
        </w:rPr>
        <w:t xml:space="preserve">E-email: </w:t>
      </w:r>
      <w:r w:rsidR="0060510F" w:rsidRPr="008B128F">
        <w:rPr>
          <w:rStyle w:val="Hyperlink"/>
          <w:rFonts w:cs="Times New Roman"/>
        </w:rPr>
        <w:t>Leslie.beck@hhs.gov</w:t>
      </w:r>
    </w:p>
    <w:p w14:paraId="6B975ED3" w14:textId="77777777" w:rsidR="00677FAA" w:rsidRPr="008B128F" w:rsidRDefault="00677FAA">
      <w:pPr>
        <w:rPr>
          <w:rFonts w:ascii="Times New Roman" w:eastAsia="Times New Roman" w:hAnsi="Times New Roman" w:cs="Times New Roman"/>
          <w:sz w:val="24"/>
          <w:szCs w:val="24"/>
        </w:rPr>
      </w:pPr>
    </w:p>
    <w:p w14:paraId="291DAEFA" w14:textId="77777777" w:rsidR="009C10F2" w:rsidRPr="008B128F" w:rsidRDefault="009C10F2">
      <w:pPr>
        <w:pStyle w:val="ListParagraph"/>
        <w:keepNext/>
        <w:outlineLvl w:val="0"/>
        <w:rPr>
          <w:rFonts w:ascii="Times New Roman" w:eastAsia="MS Mincho" w:hAnsi="Times New Roman" w:cs="Times New Roman"/>
          <w:b/>
          <w:sz w:val="24"/>
          <w:szCs w:val="24"/>
        </w:rPr>
      </w:pPr>
      <w:r w:rsidRPr="008B128F">
        <w:rPr>
          <w:rFonts w:ascii="Times New Roman" w:hAnsi="Times New Roman" w:cs="Times New Roman"/>
          <w:b/>
          <w:bCs/>
          <w:color w:val="800000"/>
          <w:kern w:val="32"/>
          <w:sz w:val="24"/>
          <w:szCs w:val="24"/>
        </w:rPr>
        <w:lastRenderedPageBreak/>
        <w:t>VIII.</w:t>
      </w:r>
      <w:r w:rsidR="005D4B4F" w:rsidRPr="008B128F">
        <w:rPr>
          <w:rFonts w:ascii="Times New Roman" w:hAnsi="Times New Roman" w:cs="Times New Roman"/>
          <w:b/>
          <w:bCs/>
          <w:color w:val="800000"/>
          <w:kern w:val="32"/>
          <w:sz w:val="24"/>
          <w:szCs w:val="24"/>
        </w:rPr>
        <w:t xml:space="preserve"> </w:t>
      </w:r>
      <w:r w:rsidRPr="008B128F">
        <w:rPr>
          <w:rFonts w:ascii="Times New Roman" w:hAnsi="Times New Roman" w:cs="Times New Roman"/>
          <w:b/>
          <w:bCs/>
          <w:color w:val="800000"/>
          <w:kern w:val="32"/>
          <w:sz w:val="24"/>
          <w:szCs w:val="24"/>
        </w:rPr>
        <w:t>OTHER INFORMATION</w:t>
      </w:r>
    </w:p>
    <w:p w14:paraId="72CE7D11" w14:textId="77777777" w:rsidR="00D56590" w:rsidRPr="008B128F" w:rsidRDefault="00D56590">
      <w:pPr>
        <w:pStyle w:val="BodyText"/>
        <w:ind w:left="0" w:right="368"/>
        <w:rPr>
          <w:rFonts w:cs="Times New Roman"/>
        </w:rPr>
      </w:pPr>
    </w:p>
    <w:p w14:paraId="76A0E39E" w14:textId="77777777" w:rsidR="005D4B4F" w:rsidRPr="008B128F" w:rsidRDefault="005D4B4F">
      <w:pPr>
        <w:pStyle w:val="Heading2"/>
        <w:spacing w:before="0"/>
        <w:ind w:left="0" w:right="368"/>
        <w:rPr>
          <w:rFonts w:cs="Times New Roman"/>
          <w:color w:val="1F497D"/>
          <w:sz w:val="24"/>
          <w:szCs w:val="24"/>
        </w:rPr>
      </w:pPr>
      <w:r w:rsidRPr="008B128F">
        <w:rPr>
          <w:rFonts w:cs="Times New Roman"/>
          <w:color w:val="1F497D"/>
          <w:sz w:val="24"/>
          <w:szCs w:val="24"/>
        </w:rPr>
        <w:t>Appendices</w:t>
      </w:r>
    </w:p>
    <w:p w14:paraId="15491AB7" w14:textId="439D7F14" w:rsidR="005D4B4F" w:rsidRPr="008B128F" w:rsidRDefault="0060510F">
      <w:pPr>
        <w:pStyle w:val="BodyText"/>
        <w:numPr>
          <w:ilvl w:val="0"/>
          <w:numId w:val="7"/>
        </w:numPr>
        <w:ind w:right="368"/>
        <w:rPr>
          <w:rFonts w:cs="Times New Roman"/>
        </w:rPr>
      </w:pPr>
      <w:r w:rsidRPr="008B128F">
        <w:rPr>
          <w:rFonts w:cs="Times New Roman"/>
        </w:rPr>
        <w:t>n/a</w:t>
      </w:r>
    </w:p>
    <w:p w14:paraId="30928AC4" w14:textId="77777777" w:rsidR="005D4B4F" w:rsidRPr="008B128F" w:rsidRDefault="005D4B4F">
      <w:pPr>
        <w:pStyle w:val="BodyText"/>
        <w:ind w:left="0" w:right="368"/>
        <w:rPr>
          <w:rFonts w:cs="Times New Roman"/>
          <w:b/>
        </w:rPr>
      </w:pPr>
    </w:p>
    <w:p w14:paraId="00E24218" w14:textId="77777777" w:rsidR="00D44954" w:rsidRPr="008B128F" w:rsidRDefault="00D44954">
      <w:pPr>
        <w:pStyle w:val="Heading2"/>
        <w:spacing w:before="0"/>
        <w:ind w:left="0" w:right="368"/>
        <w:rPr>
          <w:rFonts w:cs="Times New Roman"/>
          <w:color w:val="1F497D"/>
          <w:sz w:val="24"/>
          <w:szCs w:val="24"/>
        </w:rPr>
      </w:pPr>
      <w:r w:rsidRPr="008B128F">
        <w:rPr>
          <w:rFonts w:cs="Times New Roman"/>
          <w:color w:val="1F497D"/>
          <w:sz w:val="24"/>
          <w:szCs w:val="24"/>
        </w:rPr>
        <w:t>Attachments</w:t>
      </w:r>
    </w:p>
    <w:p w14:paraId="030E51BD" w14:textId="77777777" w:rsidR="00D44954" w:rsidRPr="008B128F" w:rsidRDefault="00D44954">
      <w:pPr>
        <w:pStyle w:val="ListParagraph"/>
        <w:numPr>
          <w:ilvl w:val="0"/>
          <w:numId w:val="8"/>
        </w:numPr>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Attachment A:  Instructions for Completing Required Forms (SF 424, Budget (SF 424A), Budget Narrative/Justification)</w:t>
      </w:r>
    </w:p>
    <w:p w14:paraId="576269EB" w14:textId="77777777" w:rsidR="00D44954" w:rsidRPr="008B128F" w:rsidRDefault="00D44954">
      <w:pPr>
        <w:pStyle w:val="ListParagraph"/>
        <w:numPr>
          <w:ilvl w:val="0"/>
          <w:numId w:val="8"/>
        </w:numPr>
        <w:rPr>
          <w:rFonts w:ascii="Times New Roman" w:eastAsia="Times New Roman" w:hAnsi="Times New Roman" w:cs="Times New Roman"/>
          <w:sz w:val="24"/>
          <w:szCs w:val="24"/>
        </w:rPr>
      </w:pPr>
      <w:bookmarkStart w:id="19" w:name="_Toc248912582"/>
      <w:r w:rsidRPr="008B128F">
        <w:rPr>
          <w:rFonts w:ascii="Times New Roman" w:eastAsia="Times New Roman" w:hAnsi="Times New Roman" w:cs="Times New Roman"/>
          <w:sz w:val="24"/>
          <w:szCs w:val="24"/>
        </w:rPr>
        <w:t>Attachment B:</w:t>
      </w:r>
      <w:bookmarkStart w:id="20" w:name="_Toc248912583"/>
      <w:bookmarkEnd w:id="19"/>
      <w:r w:rsidRPr="008B128F">
        <w:rPr>
          <w:rFonts w:ascii="Times New Roman" w:eastAsia="Times New Roman" w:hAnsi="Times New Roman" w:cs="Times New Roman"/>
          <w:sz w:val="24"/>
          <w:szCs w:val="24"/>
        </w:rPr>
        <w:t xml:space="preserve">  Budget Narrative/Justification </w:t>
      </w:r>
      <w:r w:rsidR="003407AF" w:rsidRPr="008B128F">
        <w:rPr>
          <w:rFonts w:ascii="Times New Roman" w:eastAsia="Times New Roman" w:hAnsi="Times New Roman" w:cs="Times New Roman"/>
          <w:sz w:val="24"/>
          <w:szCs w:val="24"/>
        </w:rPr>
        <w:t xml:space="preserve">- </w:t>
      </w:r>
      <w:r w:rsidRPr="008B128F">
        <w:rPr>
          <w:rFonts w:ascii="Times New Roman" w:eastAsia="Times New Roman" w:hAnsi="Times New Roman" w:cs="Times New Roman"/>
          <w:sz w:val="24"/>
          <w:szCs w:val="24"/>
        </w:rPr>
        <w:t xml:space="preserve">Sample Format </w:t>
      </w:r>
      <w:bookmarkEnd w:id="20"/>
    </w:p>
    <w:p w14:paraId="758652CA" w14:textId="77777777" w:rsidR="00D44954" w:rsidRPr="008B128F" w:rsidRDefault="00D44954">
      <w:pPr>
        <w:pStyle w:val="ListParagraph"/>
        <w:numPr>
          <w:ilvl w:val="0"/>
          <w:numId w:val="8"/>
        </w:numPr>
        <w:rPr>
          <w:rFonts w:ascii="Times New Roman" w:eastAsia="Times New Roman" w:hAnsi="Times New Roman" w:cs="Times New Roman"/>
          <w:sz w:val="24"/>
          <w:szCs w:val="24"/>
        </w:rPr>
      </w:pPr>
      <w:bookmarkStart w:id="21" w:name="_Toc248912586"/>
      <w:r w:rsidRPr="008B128F">
        <w:rPr>
          <w:rFonts w:ascii="Times New Roman" w:eastAsia="Times New Roman" w:hAnsi="Times New Roman" w:cs="Times New Roman"/>
          <w:sz w:val="24"/>
          <w:szCs w:val="24"/>
        </w:rPr>
        <w:t>Attachment C:</w:t>
      </w:r>
      <w:bookmarkStart w:id="22" w:name="_Toc248912587"/>
      <w:bookmarkEnd w:id="21"/>
      <w:r w:rsidRPr="008B128F">
        <w:rPr>
          <w:rFonts w:ascii="Times New Roman" w:eastAsia="Times New Roman" w:hAnsi="Times New Roman" w:cs="Times New Roman"/>
          <w:sz w:val="24"/>
          <w:szCs w:val="24"/>
        </w:rPr>
        <w:t xml:space="preserve">  Project Work Plan - Sample Template</w:t>
      </w:r>
      <w:bookmarkEnd w:id="22"/>
    </w:p>
    <w:p w14:paraId="3D230EFC" w14:textId="77777777" w:rsidR="00D44954" w:rsidRPr="008B128F" w:rsidRDefault="00D44954">
      <w:pPr>
        <w:pStyle w:val="ListParagraph"/>
        <w:numPr>
          <w:ilvl w:val="0"/>
          <w:numId w:val="8"/>
        </w:numPr>
        <w:rPr>
          <w:rFonts w:ascii="Times New Roman" w:eastAsia="Times New Roman" w:hAnsi="Times New Roman" w:cs="Times New Roman"/>
          <w:sz w:val="24"/>
          <w:szCs w:val="24"/>
        </w:rPr>
      </w:pPr>
      <w:bookmarkStart w:id="23" w:name="_Toc248912588"/>
      <w:r w:rsidRPr="008B128F">
        <w:rPr>
          <w:rFonts w:ascii="Times New Roman" w:eastAsia="Times New Roman" w:hAnsi="Times New Roman" w:cs="Times New Roman"/>
          <w:sz w:val="24"/>
          <w:szCs w:val="24"/>
        </w:rPr>
        <w:t>Attachment D:</w:t>
      </w:r>
      <w:bookmarkStart w:id="24" w:name="_Toc248912589"/>
      <w:bookmarkEnd w:id="23"/>
      <w:r w:rsidRPr="008B128F">
        <w:rPr>
          <w:rFonts w:ascii="Times New Roman" w:eastAsia="Times New Roman" w:hAnsi="Times New Roman" w:cs="Times New Roman"/>
          <w:sz w:val="24"/>
          <w:szCs w:val="24"/>
        </w:rPr>
        <w:t xml:space="preserve">  Instructions for Completing the </w:t>
      </w:r>
      <w:r w:rsidR="00782C9A" w:rsidRPr="008B128F">
        <w:rPr>
          <w:rFonts w:ascii="Times New Roman" w:eastAsia="Times New Roman" w:hAnsi="Times New Roman" w:cs="Times New Roman"/>
          <w:sz w:val="24"/>
          <w:szCs w:val="24"/>
        </w:rPr>
        <w:t xml:space="preserve">Project </w:t>
      </w:r>
      <w:r w:rsidRPr="008B128F">
        <w:rPr>
          <w:rFonts w:ascii="Times New Roman" w:eastAsia="Times New Roman" w:hAnsi="Times New Roman" w:cs="Times New Roman"/>
          <w:sz w:val="24"/>
          <w:szCs w:val="24"/>
        </w:rPr>
        <w:t>Abstract</w:t>
      </w:r>
      <w:bookmarkEnd w:id="24"/>
    </w:p>
    <w:p w14:paraId="0502C047" w14:textId="77777777" w:rsidR="005D4B4F" w:rsidRPr="008B128F" w:rsidRDefault="005D4B4F">
      <w:pPr>
        <w:pStyle w:val="Heading2"/>
        <w:spacing w:before="0"/>
        <w:ind w:left="0" w:right="368"/>
        <w:rPr>
          <w:rFonts w:cs="Times New Roman"/>
          <w:color w:val="1F497D"/>
          <w:sz w:val="24"/>
          <w:szCs w:val="24"/>
        </w:rPr>
      </w:pPr>
    </w:p>
    <w:p w14:paraId="55971864" w14:textId="77777777" w:rsidR="005D4B4F" w:rsidRPr="008B128F" w:rsidRDefault="005D4B4F">
      <w:pPr>
        <w:rPr>
          <w:rFonts w:ascii="Times New Roman" w:hAnsi="Times New Roman" w:cs="Times New Roman"/>
          <w:b/>
          <w:sz w:val="24"/>
          <w:szCs w:val="24"/>
        </w:rPr>
      </w:pPr>
    </w:p>
    <w:p w14:paraId="3197AF91" w14:textId="691237FE" w:rsidR="0089095C" w:rsidRPr="008B128F" w:rsidRDefault="003D53D0">
      <w:pPr>
        <w:rPr>
          <w:rFonts w:ascii="Times New Roman" w:eastAsia="Times New Roman" w:hAnsi="Times New Roman" w:cs="Times New Roman"/>
          <w:b/>
          <w:bCs/>
          <w:color w:val="1F497D"/>
          <w:sz w:val="24"/>
          <w:szCs w:val="24"/>
        </w:rPr>
      </w:pPr>
      <w:r w:rsidRPr="008B128F">
        <w:rPr>
          <w:rFonts w:ascii="Times New Roman" w:hAnsi="Times New Roman" w:cs="Times New Roman"/>
          <w:b/>
          <w:sz w:val="24"/>
          <w:szCs w:val="24"/>
        </w:rPr>
        <w:br w:type="page"/>
      </w:r>
    </w:p>
    <w:p w14:paraId="2337177B" w14:textId="77777777" w:rsidR="00D56590" w:rsidRPr="008B128F" w:rsidRDefault="00D56590" w:rsidP="00782C9A">
      <w:pPr>
        <w:pStyle w:val="Heading2"/>
        <w:spacing w:before="0"/>
        <w:ind w:left="0" w:right="368"/>
        <w:jc w:val="center"/>
        <w:rPr>
          <w:rFonts w:cs="Times New Roman"/>
          <w:color w:val="1F497D"/>
          <w:sz w:val="24"/>
          <w:szCs w:val="24"/>
        </w:rPr>
      </w:pPr>
    </w:p>
    <w:p w14:paraId="138CA04E" w14:textId="77777777" w:rsidR="00D56590" w:rsidRPr="008B128F" w:rsidRDefault="00D56590" w:rsidP="00782C9A">
      <w:pPr>
        <w:pStyle w:val="Heading2"/>
        <w:spacing w:before="0"/>
        <w:ind w:left="0" w:right="368"/>
        <w:jc w:val="center"/>
        <w:rPr>
          <w:rFonts w:cs="Times New Roman"/>
          <w:color w:val="1F497D"/>
          <w:sz w:val="24"/>
          <w:szCs w:val="24"/>
        </w:rPr>
      </w:pPr>
    </w:p>
    <w:p w14:paraId="14EE82EA" w14:textId="77777777" w:rsidR="00D44954" w:rsidRPr="008B128F" w:rsidRDefault="00D44954" w:rsidP="00782C9A">
      <w:pPr>
        <w:pStyle w:val="Heading2"/>
        <w:spacing w:before="0"/>
        <w:ind w:left="0" w:right="368"/>
        <w:jc w:val="center"/>
        <w:rPr>
          <w:rFonts w:cs="Times New Roman"/>
          <w:color w:val="1F497D"/>
          <w:sz w:val="24"/>
          <w:szCs w:val="24"/>
        </w:rPr>
      </w:pPr>
      <w:bookmarkStart w:id="25" w:name="_Toc248903650"/>
      <w:bookmarkStart w:id="26" w:name="_Toc248913439"/>
      <w:bookmarkStart w:id="27" w:name="_Toc251758362"/>
      <w:r w:rsidRPr="008B128F">
        <w:rPr>
          <w:rFonts w:cs="Times New Roman"/>
          <w:color w:val="1F497D"/>
          <w:sz w:val="24"/>
          <w:szCs w:val="24"/>
        </w:rPr>
        <w:t>Attachment A</w:t>
      </w:r>
      <w:bookmarkEnd w:id="25"/>
      <w:bookmarkEnd w:id="26"/>
      <w:r w:rsidRPr="008B128F">
        <w:rPr>
          <w:rFonts w:cs="Times New Roman"/>
          <w:color w:val="1F497D"/>
          <w:sz w:val="24"/>
          <w:szCs w:val="24"/>
        </w:rPr>
        <w:t xml:space="preserve">: </w:t>
      </w:r>
      <w:bookmarkStart w:id="28" w:name="_Toc248903651"/>
      <w:r w:rsidRPr="008B128F">
        <w:rPr>
          <w:rFonts w:cs="Times New Roman"/>
          <w:color w:val="1F497D"/>
          <w:sz w:val="24"/>
          <w:szCs w:val="24"/>
        </w:rPr>
        <w:t>Instructions for Completing Required Forms</w:t>
      </w:r>
      <w:bookmarkEnd w:id="27"/>
      <w:r w:rsidRPr="008B128F">
        <w:rPr>
          <w:rFonts w:cs="Times New Roman"/>
          <w:color w:val="1F497D"/>
          <w:sz w:val="24"/>
          <w:szCs w:val="24"/>
        </w:rPr>
        <w:t xml:space="preserve"> </w:t>
      </w:r>
      <w:r w:rsidRPr="008B128F">
        <w:rPr>
          <w:rFonts w:cs="Times New Roman"/>
          <w:color w:val="1F497D"/>
          <w:sz w:val="24"/>
          <w:szCs w:val="24"/>
        </w:rPr>
        <w:br/>
        <w:t>(SF 424, Budget (SF 424A), Budget Narrative/Justification)</w:t>
      </w:r>
      <w:bookmarkEnd w:id="28"/>
    </w:p>
    <w:p w14:paraId="1D2115CA" w14:textId="77777777" w:rsidR="00D44954" w:rsidRPr="008B128F" w:rsidRDefault="00D44954" w:rsidP="00D44954">
      <w:pPr>
        <w:rPr>
          <w:rFonts w:ascii="Times New Roman" w:eastAsia="Times New Roman" w:hAnsi="Times New Roman" w:cs="Times New Roman"/>
          <w:sz w:val="24"/>
          <w:szCs w:val="24"/>
        </w:rPr>
      </w:pPr>
    </w:p>
    <w:p w14:paraId="194DA480" w14:textId="77777777" w:rsidR="00D44954" w:rsidRPr="008B128F" w:rsidRDefault="00D44954" w:rsidP="00D44954">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4"/>
          <w:szCs w:val="24"/>
        </w:rPr>
      </w:pPr>
      <w:r w:rsidRPr="008B128F">
        <w:rPr>
          <w:rFonts w:ascii="Times New Roman" w:eastAsia="Times New Roman" w:hAnsi="Times New Roman" w:cs="Times New Roman"/>
          <w:sz w:val="24"/>
          <w:szCs w:val="24"/>
        </w:rPr>
        <w:t>This section provides step-by-step instructions for completing the four (4) standard federal forms required as part of your grant application, including special instructions for completing Standard Budget Forms 424 and 424A.  Standard Forms 424 and 424A are used for a wide variety of federal grant programs, and federal agencies have the discretion to require some or all of the information on these forms.  ASPR does not require all the information on these Standard Forms. Accordingly, please use the instructions below to complete these forms in lieu of the standard instructions attached to SF 424 and 424A.</w:t>
      </w:r>
    </w:p>
    <w:p w14:paraId="52AC8C3B" w14:textId="77777777" w:rsidR="00D44954" w:rsidRPr="008B128F" w:rsidRDefault="00D44954" w:rsidP="00D44954">
      <w:pPr>
        <w:rPr>
          <w:rFonts w:ascii="Times New Roman" w:eastAsia="Times New Roman" w:hAnsi="Times New Roman" w:cs="Times New Roman"/>
          <w:b/>
          <w:sz w:val="24"/>
          <w:szCs w:val="24"/>
        </w:rPr>
      </w:pPr>
    </w:p>
    <w:p w14:paraId="408C8315" w14:textId="77777777" w:rsidR="00D44954" w:rsidRPr="008B128F" w:rsidRDefault="00D44954" w:rsidP="00D44954">
      <w:pPr>
        <w:rPr>
          <w:rFonts w:ascii="Times New Roman" w:eastAsia="Times New Roman" w:hAnsi="Times New Roman" w:cs="Times New Roman"/>
          <w:b/>
          <w:sz w:val="24"/>
          <w:szCs w:val="24"/>
        </w:rPr>
      </w:pPr>
      <w:r w:rsidRPr="008B128F">
        <w:rPr>
          <w:rFonts w:ascii="Times New Roman" w:eastAsia="Times New Roman" w:hAnsi="Times New Roman" w:cs="Times New Roman"/>
          <w:b/>
          <w:sz w:val="24"/>
          <w:szCs w:val="24"/>
        </w:rPr>
        <w:t>a. Standard Form 424</w:t>
      </w:r>
    </w:p>
    <w:p w14:paraId="698D99B0" w14:textId="77777777" w:rsidR="00D44954" w:rsidRPr="008B128F" w:rsidRDefault="00D44954" w:rsidP="00D44954">
      <w:pPr>
        <w:rPr>
          <w:rFonts w:ascii="Times New Roman" w:eastAsia="Times New Roman" w:hAnsi="Times New Roman" w:cs="Times New Roman"/>
          <w:sz w:val="24"/>
          <w:szCs w:val="24"/>
        </w:rPr>
      </w:pPr>
    </w:p>
    <w:p w14:paraId="784DE5B4" w14:textId="77777777" w:rsidR="00D44954" w:rsidRPr="008B128F" w:rsidRDefault="00D44954" w:rsidP="00D44954">
      <w:pPr>
        <w:autoSpaceDE w:val="0"/>
        <w:autoSpaceDN w:val="0"/>
        <w:adjustRightInd w:val="0"/>
        <w:ind w:left="360"/>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1. </w:t>
      </w:r>
      <w:r w:rsidRPr="008B128F">
        <w:rPr>
          <w:rFonts w:ascii="Times New Roman" w:eastAsia="Times New Roman" w:hAnsi="Times New Roman" w:cs="Times New Roman"/>
          <w:b/>
          <w:bCs/>
          <w:sz w:val="24"/>
          <w:szCs w:val="24"/>
        </w:rPr>
        <w:t xml:space="preserve">Type of Submission: </w:t>
      </w:r>
      <w:r w:rsidRPr="008B128F">
        <w:rPr>
          <w:rFonts w:ascii="Times New Roman" w:eastAsia="Times New Roman" w:hAnsi="Times New Roman" w:cs="Times New Roman"/>
          <w:sz w:val="24"/>
          <w:szCs w:val="24"/>
        </w:rPr>
        <w:t>(Required): Select one type of submission in accordance with agency instructions.</w:t>
      </w:r>
    </w:p>
    <w:p w14:paraId="5F721264" w14:textId="77777777" w:rsidR="00D44954" w:rsidRPr="008B128F" w:rsidRDefault="00D44954" w:rsidP="00CA073D">
      <w:pPr>
        <w:widowControl/>
        <w:numPr>
          <w:ilvl w:val="0"/>
          <w:numId w:val="10"/>
        </w:numPr>
        <w:tabs>
          <w:tab w:val="clear" w:pos="720"/>
          <w:tab w:val="num" w:pos="1080"/>
        </w:tabs>
        <w:autoSpaceDE w:val="0"/>
        <w:autoSpaceDN w:val="0"/>
        <w:adjustRightInd w:val="0"/>
        <w:ind w:left="1080"/>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Application </w:t>
      </w:r>
    </w:p>
    <w:p w14:paraId="363864AA" w14:textId="77777777" w:rsidR="00D44954" w:rsidRPr="008B128F" w:rsidRDefault="00D44954" w:rsidP="00D44954">
      <w:pPr>
        <w:autoSpaceDE w:val="0"/>
        <w:autoSpaceDN w:val="0"/>
        <w:adjustRightInd w:val="0"/>
        <w:ind w:left="360"/>
        <w:rPr>
          <w:rFonts w:ascii="Times New Roman" w:eastAsia="Times New Roman" w:hAnsi="Times New Roman" w:cs="Times New Roman"/>
          <w:sz w:val="24"/>
          <w:szCs w:val="24"/>
        </w:rPr>
      </w:pPr>
    </w:p>
    <w:p w14:paraId="2C7A9B89" w14:textId="77777777" w:rsidR="00D44954" w:rsidRPr="008B128F" w:rsidRDefault="00D44954" w:rsidP="00D44954">
      <w:pPr>
        <w:autoSpaceDE w:val="0"/>
        <w:autoSpaceDN w:val="0"/>
        <w:adjustRightInd w:val="0"/>
        <w:ind w:left="360"/>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2. </w:t>
      </w:r>
      <w:r w:rsidRPr="008B128F">
        <w:rPr>
          <w:rFonts w:ascii="Times New Roman" w:eastAsia="Times New Roman" w:hAnsi="Times New Roman" w:cs="Times New Roman"/>
          <w:b/>
          <w:bCs/>
          <w:sz w:val="24"/>
          <w:szCs w:val="24"/>
        </w:rPr>
        <w:t>Type of Application</w:t>
      </w:r>
      <w:r w:rsidRPr="008B128F">
        <w:rPr>
          <w:rFonts w:ascii="Times New Roman" w:eastAsia="Times New Roman" w:hAnsi="Times New Roman" w:cs="Times New Roman"/>
          <w:sz w:val="24"/>
          <w:szCs w:val="24"/>
        </w:rPr>
        <w:t>: (Required) Select one type of application in accordance with agency instructions.</w:t>
      </w:r>
    </w:p>
    <w:p w14:paraId="76AD9F13" w14:textId="77777777" w:rsidR="00D44954" w:rsidRPr="008B128F" w:rsidRDefault="00D44954" w:rsidP="00CA073D">
      <w:pPr>
        <w:widowControl/>
        <w:numPr>
          <w:ilvl w:val="0"/>
          <w:numId w:val="11"/>
        </w:numPr>
        <w:autoSpaceDE w:val="0"/>
        <w:autoSpaceDN w:val="0"/>
        <w:adjustRightInd w:val="0"/>
        <w:ind w:left="1080"/>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New </w:t>
      </w:r>
    </w:p>
    <w:p w14:paraId="7DBC809A" w14:textId="77777777" w:rsidR="00D44954" w:rsidRPr="008B128F" w:rsidRDefault="00D44954" w:rsidP="00D44954">
      <w:pPr>
        <w:autoSpaceDE w:val="0"/>
        <w:autoSpaceDN w:val="0"/>
        <w:adjustRightInd w:val="0"/>
        <w:ind w:left="360"/>
        <w:rPr>
          <w:rFonts w:ascii="Times New Roman" w:eastAsia="Times New Roman" w:hAnsi="Times New Roman" w:cs="Times New Roman"/>
          <w:sz w:val="24"/>
          <w:szCs w:val="24"/>
        </w:rPr>
      </w:pPr>
    </w:p>
    <w:p w14:paraId="439E98F1" w14:textId="77777777" w:rsidR="00D44954" w:rsidRPr="008B128F" w:rsidRDefault="00D44954" w:rsidP="00D44954">
      <w:pPr>
        <w:autoSpaceDE w:val="0"/>
        <w:autoSpaceDN w:val="0"/>
        <w:adjustRightInd w:val="0"/>
        <w:ind w:left="360"/>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3. </w:t>
      </w:r>
      <w:r w:rsidRPr="008B128F">
        <w:rPr>
          <w:rFonts w:ascii="Times New Roman" w:eastAsia="Times New Roman" w:hAnsi="Times New Roman" w:cs="Times New Roman"/>
          <w:b/>
          <w:bCs/>
          <w:sz w:val="24"/>
          <w:szCs w:val="24"/>
        </w:rPr>
        <w:t xml:space="preserve">Date Received: </w:t>
      </w:r>
      <w:r w:rsidRPr="008B128F">
        <w:rPr>
          <w:rFonts w:ascii="Times New Roman" w:eastAsia="Times New Roman" w:hAnsi="Times New Roman" w:cs="Times New Roman"/>
          <w:sz w:val="24"/>
          <w:szCs w:val="24"/>
        </w:rPr>
        <w:t xml:space="preserve">Leave this field blank. </w:t>
      </w:r>
    </w:p>
    <w:p w14:paraId="365E3F47" w14:textId="77777777" w:rsidR="00D44954" w:rsidRPr="008B128F" w:rsidRDefault="00D44954" w:rsidP="00D44954">
      <w:pPr>
        <w:autoSpaceDE w:val="0"/>
        <w:autoSpaceDN w:val="0"/>
        <w:adjustRightInd w:val="0"/>
        <w:ind w:left="360"/>
        <w:rPr>
          <w:rFonts w:ascii="Times New Roman" w:eastAsia="Times New Roman" w:hAnsi="Times New Roman" w:cs="Times New Roman"/>
          <w:sz w:val="24"/>
          <w:szCs w:val="24"/>
        </w:rPr>
      </w:pPr>
    </w:p>
    <w:p w14:paraId="58AE4595" w14:textId="77777777" w:rsidR="00D44954" w:rsidRPr="008B128F" w:rsidRDefault="00D44954" w:rsidP="00D44954">
      <w:pPr>
        <w:autoSpaceDE w:val="0"/>
        <w:autoSpaceDN w:val="0"/>
        <w:adjustRightInd w:val="0"/>
        <w:ind w:left="360"/>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4. </w:t>
      </w:r>
      <w:r w:rsidRPr="008B128F">
        <w:rPr>
          <w:rFonts w:ascii="Times New Roman" w:eastAsia="Times New Roman" w:hAnsi="Times New Roman" w:cs="Times New Roman"/>
          <w:b/>
          <w:bCs/>
          <w:sz w:val="24"/>
          <w:szCs w:val="24"/>
        </w:rPr>
        <w:t>Applicant Identifier</w:t>
      </w:r>
      <w:r w:rsidRPr="008B128F">
        <w:rPr>
          <w:rFonts w:ascii="Times New Roman" w:eastAsia="Times New Roman" w:hAnsi="Times New Roman" w:cs="Times New Roman"/>
          <w:sz w:val="24"/>
          <w:szCs w:val="24"/>
        </w:rPr>
        <w:t>: Leave this field blank</w:t>
      </w:r>
    </w:p>
    <w:p w14:paraId="30B04736" w14:textId="77777777" w:rsidR="00D44954" w:rsidRPr="008B128F" w:rsidRDefault="00D44954" w:rsidP="00D44954">
      <w:pPr>
        <w:autoSpaceDE w:val="0"/>
        <w:autoSpaceDN w:val="0"/>
        <w:adjustRightInd w:val="0"/>
        <w:ind w:left="360"/>
        <w:rPr>
          <w:rFonts w:ascii="Times New Roman" w:eastAsia="Times New Roman" w:hAnsi="Times New Roman" w:cs="Times New Roman"/>
          <w:sz w:val="24"/>
          <w:szCs w:val="24"/>
        </w:rPr>
      </w:pPr>
    </w:p>
    <w:p w14:paraId="75A8B389" w14:textId="77777777" w:rsidR="00D44954" w:rsidRPr="008B128F" w:rsidRDefault="00D44954" w:rsidP="00D44954">
      <w:pPr>
        <w:autoSpaceDE w:val="0"/>
        <w:autoSpaceDN w:val="0"/>
        <w:adjustRightInd w:val="0"/>
        <w:ind w:left="360"/>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5a </w:t>
      </w:r>
      <w:r w:rsidRPr="008B128F">
        <w:rPr>
          <w:rFonts w:ascii="Times New Roman" w:eastAsia="Times New Roman" w:hAnsi="Times New Roman" w:cs="Times New Roman"/>
          <w:b/>
          <w:bCs/>
          <w:sz w:val="24"/>
          <w:szCs w:val="24"/>
        </w:rPr>
        <w:t>Federal Entity Identifier</w:t>
      </w:r>
      <w:r w:rsidRPr="008B128F">
        <w:rPr>
          <w:rFonts w:ascii="Times New Roman" w:eastAsia="Times New Roman" w:hAnsi="Times New Roman" w:cs="Times New Roman"/>
          <w:sz w:val="24"/>
          <w:szCs w:val="24"/>
        </w:rPr>
        <w:t xml:space="preserve">: Leave this field blank </w:t>
      </w:r>
    </w:p>
    <w:p w14:paraId="63FC9590" w14:textId="77777777" w:rsidR="00D44954" w:rsidRPr="008B128F" w:rsidRDefault="00D44954" w:rsidP="00D44954">
      <w:pPr>
        <w:autoSpaceDE w:val="0"/>
        <w:autoSpaceDN w:val="0"/>
        <w:adjustRightInd w:val="0"/>
        <w:ind w:left="360"/>
        <w:rPr>
          <w:rFonts w:ascii="Times New Roman" w:eastAsia="Times New Roman" w:hAnsi="Times New Roman" w:cs="Times New Roman"/>
          <w:sz w:val="24"/>
          <w:szCs w:val="24"/>
        </w:rPr>
      </w:pPr>
    </w:p>
    <w:p w14:paraId="6C02ACD2" w14:textId="77777777" w:rsidR="00D44954" w:rsidRPr="008B128F" w:rsidRDefault="00D44954" w:rsidP="00D44954">
      <w:pPr>
        <w:autoSpaceDE w:val="0"/>
        <w:autoSpaceDN w:val="0"/>
        <w:adjustRightInd w:val="0"/>
        <w:ind w:left="360"/>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5b. </w:t>
      </w:r>
      <w:r w:rsidRPr="008B128F">
        <w:rPr>
          <w:rFonts w:ascii="Times New Roman" w:eastAsia="Times New Roman" w:hAnsi="Times New Roman" w:cs="Times New Roman"/>
          <w:b/>
          <w:bCs/>
          <w:sz w:val="24"/>
          <w:szCs w:val="24"/>
        </w:rPr>
        <w:t>Federal Award Identifier</w:t>
      </w:r>
      <w:r w:rsidRPr="008B128F">
        <w:rPr>
          <w:rFonts w:ascii="Times New Roman" w:eastAsia="Times New Roman" w:hAnsi="Times New Roman" w:cs="Times New Roman"/>
          <w:sz w:val="24"/>
          <w:szCs w:val="24"/>
        </w:rPr>
        <w:t xml:space="preserve">: For new applications leave blank. </w:t>
      </w:r>
    </w:p>
    <w:p w14:paraId="3DACE9A1" w14:textId="77777777" w:rsidR="00D44954" w:rsidRPr="008B128F" w:rsidRDefault="00D44954" w:rsidP="00D44954">
      <w:pPr>
        <w:autoSpaceDE w:val="0"/>
        <w:autoSpaceDN w:val="0"/>
        <w:adjustRightInd w:val="0"/>
        <w:ind w:left="360"/>
        <w:rPr>
          <w:rFonts w:ascii="Times New Roman" w:eastAsia="Times New Roman" w:hAnsi="Times New Roman" w:cs="Times New Roman"/>
          <w:sz w:val="24"/>
          <w:szCs w:val="24"/>
        </w:rPr>
      </w:pPr>
    </w:p>
    <w:p w14:paraId="2D8B8A59" w14:textId="77777777" w:rsidR="00D44954" w:rsidRPr="008B128F" w:rsidRDefault="00D44954" w:rsidP="00D44954">
      <w:pPr>
        <w:autoSpaceDE w:val="0"/>
        <w:autoSpaceDN w:val="0"/>
        <w:adjustRightInd w:val="0"/>
        <w:ind w:left="360"/>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6. </w:t>
      </w:r>
      <w:r w:rsidRPr="008B128F">
        <w:rPr>
          <w:rFonts w:ascii="Times New Roman" w:eastAsia="Times New Roman" w:hAnsi="Times New Roman" w:cs="Times New Roman"/>
          <w:b/>
          <w:bCs/>
          <w:sz w:val="24"/>
          <w:szCs w:val="24"/>
        </w:rPr>
        <w:t xml:space="preserve">Date Received by State: </w:t>
      </w:r>
      <w:r w:rsidRPr="008B128F">
        <w:rPr>
          <w:rFonts w:ascii="Times New Roman" w:eastAsia="Times New Roman" w:hAnsi="Times New Roman" w:cs="Times New Roman"/>
          <w:sz w:val="24"/>
          <w:szCs w:val="24"/>
        </w:rPr>
        <w:t>Leave this field blank.</w:t>
      </w:r>
    </w:p>
    <w:p w14:paraId="5D474F66" w14:textId="77777777" w:rsidR="00D44954" w:rsidRPr="008B128F" w:rsidRDefault="00D44954" w:rsidP="00D44954">
      <w:pPr>
        <w:autoSpaceDE w:val="0"/>
        <w:autoSpaceDN w:val="0"/>
        <w:adjustRightInd w:val="0"/>
        <w:ind w:left="360"/>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 </w:t>
      </w:r>
    </w:p>
    <w:p w14:paraId="13BDD872" w14:textId="77777777" w:rsidR="00D44954" w:rsidRPr="008B128F" w:rsidRDefault="00D44954" w:rsidP="00D44954">
      <w:pPr>
        <w:autoSpaceDE w:val="0"/>
        <w:autoSpaceDN w:val="0"/>
        <w:adjustRightInd w:val="0"/>
        <w:ind w:left="360"/>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7. </w:t>
      </w:r>
      <w:r w:rsidRPr="008B128F">
        <w:rPr>
          <w:rFonts w:ascii="Times New Roman" w:eastAsia="Times New Roman" w:hAnsi="Times New Roman" w:cs="Times New Roman"/>
          <w:b/>
          <w:bCs/>
          <w:sz w:val="24"/>
          <w:szCs w:val="24"/>
        </w:rPr>
        <w:t xml:space="preserve">State Application Identifier: </w:t>
      </w:r>
      <w:r w:rsidRPr="008B128F">
        <w:rPr>
          <w:rFonts w:ascii="Times New Roman" w:eastAsia="Times New Roman" w:hAnsi="Times New Roman" w:cs="Times New Roman"/>
          <w:sz w:val="24"/>
          <w:szCs w:val="24"/>
        </w:rPr>
        <w:t xml:space="preserve">Leave this field blank. </w:t>
      </w:r>
    </w:p>
    <w:p w14:paraId="75253F77" w14:textId="77777777" w:rsidR="00D44954" w:rsidRPr="008B128F" w:rsidRDefault="00D44954" w:rsidP="00D44954">
      <w:pPr>
        <w:autoSpaceDE w:val="0"/>
        <w:autoSpaceDN w:val="0"/>
        <w:adjustRightInd w:val="0"/>
        <w:ind w:left="360"/>
        <w:rPr>
          <w:rFonts w:ascii="Times New Roman" w:eastAsia="Times New Roman" w:hAnsi="Times New Roman" w:cs="Times New Roman"/>
          <w:sz w:val="24"/>
          <w:szCs w:val="24"/>
        </w:rPr>
      </w:pPr>
    </w:p>
    <w:p w14:paraId="31009EF5" w14:textId="77777777" w:rsidR="00D44954" w:rsidRPr="008B128F" w:rsidRDefault="00D44954" w:rsidP="00D44954">
      <w:pPr>
        <w:autoSpaceDE w:val="0"/>
        <w:autoSpaceDN w:val="0"/>
        <w:adjustRightInd w:val="0"/>
        <w:ind w:left="360"/>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8.</w:t>
      </w:r>
      <w:r w:rsidRPr="008B128F">
        <w:rPr>
          <w:rFonts w:ascii="Times New Roman" w:eastAsia="Times New Roman" w:hAnsi="Times New Roman" w:cs="Times New Roman"/>
          <w:b/>
          <w:bCs/>
          <w:sz w:val="24"/>
          <w:szCs w:val="24"/>
        </w:rPr>
        <w:t xml:space="preserve"> Applicant Information</w:t>
      </w:r>
      <w:r w:rsidRPr="008B128F">
        <w:rPr>
          <w:rFonts w:ascii="Times New Roman" w:eastAsia="Times New Roman" w:hAnsi="Times New Roman" w:cs="Times New Roman"/>
          <w:sz w:val="24"/>
          <w:szCs w:val="24"/>
        </w:rPr>
        <w:t>: Enter the following in accordance with agency instructions:</w:t>
      </w:r>
    </w:p>
    <w:p w14:paraId="7FDEF80A" w14:textId="77777777" w:rsidR="00D44954" w:rsidRPr="008B128F" w:rsidRDefault="00D44954" w:rsidP="00D44954">
      <w:pPr>
        <w:autoSpaceDE w:val="0"/>
        <w:autoSpaceDN w:val="0"/>
        <w:adjustRightInd w:val="0"/>
        <w:rPr>
          <w:rFonts w:ascii="Times New Roman" w:eastAsia="Times New Roman" w:hAnsi="Times New Roman" w:cs="Times New Roman"/>
          <w:b/>
          <w:bCs/>
          <w:sz w:val="24"/>
          <w:szCs w:val="24"/>
        </w:rPr>
      </w:pPr>
    </w:p>
    <w:p w14:paraId="27DE8C13" w14:textId="77777777" w:rsidR="00D44954" w:rsidRPr="008B128F" w:rsidRDefault="00D44954" w:rsidP="003407AF">
      <w:pPr>
        <w:autoSpaceDE w:val="0"/>
        <w:autoSpaceDN w:val="0"/>
        <w:adjustRightInd w:val="0"/>
        <w:ind w:left="1440"/>
        <w:rPr>
          <w:rFonts w:ascii="Times New Roman" w:eastAsia="Times New Roman" w:hAnsi="Times New Roman" w:cs="Times New Roman"/>
          <w:sz w:val="24"/>
          <w:szCs w:val="24"/>
        </w:rPr>
      </w:pPr>
      <w:r w:rsidRPr="008B128F">
        <w:rPr>
          <w:rFonts w:ascii="Times New Roman" w:eastAsia="Times New Roman" w:hAnsi="Times New Roman" w:cs="Times New Roman"/>
          <w:b/>
          <w:bCs/>
          <w:sz w:val="24"/>
          <w:szCs w:val="24"/>
        </w:rPr>
        <w:t>a. Legal Name</w:t>
      </w:r>
      <w:r w:rsidRPr="008B128F">
        <w:rPr>
          <w:rFonts w:ascii="Times New Roman" w:eastAsia="Times New Roman" w:hAnsi="Times New Roman" w:cs="Times New Roman"/>
          <w:sz w:val="24"/>
          <w:szCs w:val="24"/>
        </w:rPr>
        <w:t xml:space="preserve"> (Required): Enter the name that the organization has registered with the Central Contractor Registry. Information on registering with CCR may be obtained by visiting the Grants.gov website (</w:t>
      </w:r>
      <w:r w:rsidRPr="008B128F">
        <w:rPr>
          <w:rFonts w:ascii="Times New Roman" w:eastAsia="Times New Roman" w:hAnsi="Times New Roman" w:cs="Times New Roman"/>
          <w:color w:val="0000FF"/>
          <w:sz w:val="24"/>
          <w:szCs w:val="24"/>
          <w:u w:val="single"/>
        </w:rPr>
        <w:t>http://</w:t>
      </w:r>
      <w:hyperlink r:id="rId38" w:history="1">
        <w:r w:rsidRPr="008B128F">
          <w:rPr>
            <w:rFonts w:ascii="Times New Roman" w:eastAsia="Times New Roman" w:hAnsi="Times New Roman" w:cs="Times New Roman"/>
            <w:color w:val="0000FF"/>
            <w:sz w:val="24"/>
            <w:szCs w:val="24"/>
            <w:u w:val="single"/>
          </w:rPr>
          <w:t>www.grants.gov</w:t>
        </w:r>
      </w:hyperlink>
      <w:r w:rsidRPr="008B128F">
        <w:rPr>
          <w:rFonts w:ascii="Times New Roman" w:eastAsia="Times New Roman" w:hAnsi="Times New Roman" w:cs="Times New Roman"/>
          <w:sz w:val="24"/>
          <w:szCs w:val="24"/>
        </w:rPr>
        <w:t xml:space="preserve">). </w:t>
      </w:r>
    </w:p>
    <w:p w14:paraId="1FB072DF" w14:textId="77777777" w:rsidR="00D44954" w:rsidRPr="008B128F" w:rsidRDefault="00D44954" w:rsidP="003407AF">
      <w:pPr>
        <w:autoSpaceDE w:val="0"/>
        <w:autoSpaceDN w:val="0"/>
        <w:adjustRightInd w:val="0"/>
        <w:ind w:left="1440"/>
        <w:rPr>
          <w:rFonts w:ascii="Times New Roman" w:eastAsia="Times New Roman" w:hAnsi="Times New Roman" w:cs="Times New Roman"/>
          <w:sz w:val="24"/>
          <w:szCs w:val="24"/>
        </w:rPr>
      </w:pPr>
    </w:p>
    <w:p w14:paraId="4F3390CE" w14:textId="77777777" w:rsidR="00D44954" w:rsidRPr="008B128F" w:rsidRDefault="00D44954" w:rsidP="003407AF">
      <w:pPr>
        <w:autoSpaceDE w:val="0"/>
        <w:autoSpaceDN w:val="0"/>
        <w:adjustRightInd w:val="0"/>
        <w:ind w:left="1440"/>
        <w:rPr>
          <w:rFonts w:ascii="Times New Roman" w:eastAsia="Times New Roman" w:hAnsi="Times New Roman" w:cs="Times New Roman"/>
          <w:sz w:val="24"/>
          <w:szCs w:val="24"/>
        </w:rPr>
      </w:pPr>
      <w:r w:rsidRPr="008B128F">
        <w:rPr>
          <w:rFonts w:ascii="Times New Roman" w:eastAsia="Times New Roman" w:hAnsi="Times New Roman" w:cs="Times New Roman"/>
          <w:b/>
          <w:bCs/>
          <w:sz w:val="24"/>
          <w:szCs w:val="24"/>
        </w:rPr>
        <w:t>b. Employer/Taxpayer Number (EIN/TIN)</w:t>
      </w:r>
      <w:r w:rsidRPr="008B128F">
        <w:rPr>
          <w:rFonts w:ascii="Times New Roman" w:eastAsia="Times New Roman" w:hAnsi="Times New Roman" w:cs="Times New Roman"/>
          <w:sz w:val="24"/>
          <w:szCs w:val="24"/>
        </w:rPr>
        <w:t xml:space="preserve">(Required): Enter the Employer or Taxpayer Identification Number (EIN or TIN) as assigned by the Internal Revenue Service. </w:t>
      </w:r>
    </w:p>
    <w:p w14:paraId="084706BB" w14:textId="77777777" w:rsidR="00D44954" w:rsidRPr="008B128F" w:rsidRDefault="00D44954" w:rsidP="003407AF">
      <w:pPr>
        <w:autoSpaceDE w:val="0"/>
        <w:autoSpaceDN w:val="0"/>
        <w:adjustRightInd w:val="0"/>
        <w:ind w:left="1440"/>
        <w:rPr>
          <w:rFonts w:ascii="Times New Roman" w:eastAsia="Times New Roman" w:hAnsi="Times New Roman" w:cs="Times New Roman"/>
          <w:sz w:val="24"/>
          <w:szCs w:val="24"/>
        </w:rPr>
      </w:pPr>
    </w:p>
    <w:p w14:paraId="27D9E9E2" w14:textId="3AD40D40" w:rsidR="00D44954" w:rsidRPr="008B128F" w:rsidRDefault="00D44954" w:rsidP="003407AF">
      <w:pPr>
        <w:autoSpaceDE w:val="0"/>
        <w:autoSpaceDN w:val="0"/>
        <w:adjustRightInd w:val="0"/>
        <w:ind w:left="1440"/>
        <w:rPr>
          <w:rFonts w:ascii="Times New Roman" w:eastAsia="Times New Roman" w:hAnsi="Times New Roman" w:cs="Times New Roman"/>
          <w:sz w:val="24"/>
          <w:szCs w:val="24"/>
        </w:rPr>
      </w:pPr>
      <w:r w:rsidRPr="008B128F">
        <w:rPr>
          <w:rFonts w:ascii="Times New Roman" w:eastAsia="Times New Roman" w:hAnsi="Times New Roman" w:cs="Times New Roman"/>
          <w:b/>
          <w:bCs/>
          <w:sz w:val="24"/>
          <w:szCs w:val="24"/>
        </w:rPr>
        <w:t xml:space="preserve">c. </w:t>
      </w:r>
      <w:r w:rsidR="00DA6826" w:rsidRPr="008B128F">
        <w:rPr>
          <w:rFonts w:ascii="Times New Roman" w:eastAsia="Times New Roman" w:hAnsi="Times New Roman" w:cs="Times New Roman"/>
          <w:b/>
          <w:bCs/>
          <w:sz w:val="24"/>
          <w:szCs w:val="24"/>
        </w:rPr>
        <w:t xml:space="preserve">Unique Entity Identifier </w:t>
      </w:r>
      <w:r w:rsidRPr="008B128F">
        <w:rPr>
          <w:rFonts w:ascii="Times New Roman" w:eastAsia="Times New Roman" w:hAnsi="Times New Roman" w:cs="Times New Roman"/>
          <w:sz w:val="24"/>
          <w:szCs w:val="24"/>
        </w:rPr>
        <w:t xml:space="preserve">(Required): Enter the organization’s </w:t>
      </w:r>
      <w:r w:rsidR="00DA6826" w:rsidRPr="008B128F">
        <w:rPr>
          <w:rFonts w:ascii="Times New Roman" w:eastAsia="Times New Roman" w:hAnsi="Times New Roman" w:cs="Times New Roman"/>
          <w:sz w:val="24"/>
          <w:szCs w:val="24"/>
        </w:rPr>
        <w:t xml:space="preserve">Unique Entity </w:t>
      </w:r>
      <w:r w:rsidR="00DA6826" w:rsidRPr="008B128F">
        <w:rPr>
          <w:rFonts w:ascii="Times New Roman" w:eastAsia="Times New Roman" w:hAnsi="Times New Roman" w:cs="Times New Roman"/>
          <w:sz w:val="24"/>
          <w:szCs w:val="24"/>
        </w:rPr>
        <w:lastRenderedPageBreak/>
        <w:t>Identifier.</w:t>
      </w:r>
    </w:p>
    <w:p w14:paraId="6DEE548C" w14:textId="77777777" w:rsidR="00D44954" w:rsidRPr="008B128F" w:rsidRDefault="00D44954" w:rsidP="003407AF">
      <w:pPr>
        <w:autoSpaceDE w:val="0"/>
        <w:autoSpaceDN w:val="0"/>
        <w:adjustRightInd w:val="0"/>
        <w:ind w:left="1440"/>
        <w:rPr>
          <w:rFonts w:ascii="Times New Roman" w:eastAsia="Times New Roman" w:hAnsi="Times New Roman" w:cs="Times New Roman"/>
          <w:sz w:val="24"/>
          <w:szCs w:val="24"/>
        </w:rPr>
      </w:pPr>
    </w:p>
    <w:p w14:paraId="6B2E69B4" w14:textId="77777777" w:rsidR="00D44954" w:rsidRPr="008B128F" w:rsidRDefault="00D44954" w:rsidP="003407AF">
      <w:pPr>
        <w:autoSpaceDE w:val="0"/>
        <w:autoSpaceDN w:val="0"/>
        <w:adjustRightInd w:val="0"/>
        <w:ind w:left="1440"/>
        <w:rPr>
          <w:rFonts w:ascii="Times New Roman" w:eastAsia="Times New Roman" w:hAnsi="Times New Roman" w:cs="Times New Roman"/>
          <w:sz w:val="24"/>
          <w:szCs w:val="24"/>
        </w:rPr>
      </w:pPr>
      <w:r w:rsidRPr="008B128F">
        <w:rPr>
          <w:rFonts w:ascii="Times New Roman" w:eastAsia="Times New Roman" w:hAnsi="Times New Roman" w:cs="Times New Roman"/>
          <w:b/>
          <w:bCs/>
          <w:sz w:val="24"/>
          <w:szCs w:val="24"/>
        </w:rPr>
        <w:t>d. Address</w:t>
      </w:r>
      <w:r w:rsidRPr="008B128F">
        <w:rPr>
          <w:rFonts w:ascii="Times New Roman" w:eastAsia="Times New Roman" w:hAnsi="Times New Roman" w:cs="Times New Roman"/>
          <w:sz w:val="24"/>
          <w:szCs w:val="24"/>
        </w:rPr>
        <w:t xml:space="preserve"> (Required): Enter the complete address including the county.</w:t>
      </w:r>
    </w:p>
    <w:p w14:paraId="6E9A1F7D" w14:textId="77777777" w:rsidR="00D44954" w:rsidRPr="008B128F" w:rsidRDefault="00D44954" w:rsidP="003407AF">
      <w:pPr>
        <w:autoSpaceDE w:val="0"/>
        <w:autoSpaceDN w:val="0"/>
        <w:adjustRightInd w:val="0"/>
        <w:ind w:left="1440"/>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 </w:t>
      </w:r>
    </w:p>
    <w:p w14:paraId="29B6FD6A" w14:textId="77777777" w:rsidR="00D44954" w:rsidRPr="008B128F" w:rsidRDefault="00D44954" w:rsidP="003407AF">
      <w:pPr>
        <w:autoSpaceDE w:val="0"/>
        <w:autoSpaceDN w:val="0"/>
        <w:adjustRightInd w:val="0"/>
        <w:ind w:left="1440"/>
        <w:rPr>
          <w:rFonts w:ascii="Times New Roman" w:eastAsia="Times New Roman" w:hAnsi="Times New Roman" w:cs="Times New Roman"/>
          <w:sz w:val="24"/>
          <w:szCs w:val="24"/>
        </w:rPr>
      </w:pPr>
      <w:r w:rsidRPr="008B128F">
        <w:rPr>
          <w:rFonts w:ascii="Times New Roman" w:eastAsia="Times New Roman" w:hAnsi="Times New Roman" w:cs="Times New Roman"/>
          <w:b/>
          <w:bCs/>
          <w:sz w:val="24"/>
          <w:szCs w:val="24"/>
        </w:rPr>
        <w:t xml:space="preserve">e. Organizational Unit: </w:t>
      </w:r>
      <w:r w:rsidRPr="008B128F">
        <w:rPr>
          <w:rFonts w:ascii="Times New Roman" w:eastAsia="Times New Roman" w:hAnsi="Times New Roman" w:cs="Times New Roman"/>
          <w:sz w:val="24"/>
          <w:szCs w:val="24"/>
        </w:rPr>
        <w:t>Enter the name of the primary organizational unit (and department or division, if applicable</w:t>
      </w:r>
      <w:r w:rsidRPr="008B128F">
        <w:rPr>
          <w:rFonts w:ascii="Times New Roman" w:eastAsia="Times New Roman" w:hAnsi="Times New Roman" w:cs="Times New Roman"/>
          <w:b/>
          <w:bCs/>
          <w:sz w:val="24"/>
          <w:szCs w:val="24"/>
        </w:rPr>
        <w:t xml:space="preserve">) </w:t>
      </w:r>
      <w:r w:rsidRPr="008B128F">
        <w:rPr>
          <w:rFonts w:ascii="Times New Roman" w:eastAsia="Times New Roman" w:hAnsi="Times New Roman" w:cs="Times New Roman"/>
          <w:sz w:val="24"/>
          <w:szCs w:val="24"/>
        </w:rPr>
        <w:t>that will undertake the project.</w:t>
      </w:r>
    </w:p>
    <w:p w14:paraId="6C24A0D9" w14:textId="77777777" w:rsidR="00D44954" w:rsidRPr="008B128F" w:rsidRDefault="00D44954" w:rsidP="003407AF">
      <w:pPr>
        <w:autoSpaceDE w:val="0"/>
        <w:autoSpaceDN w:val="0"/>
        <w:adjustRightInd w:val="0"/>
        <w:ind w:left="1440"/>
        <w:rPr>
          <w:rFonts w:ascii="Times New Roman" w:eastAsia="Times New Roman" w:hAnsi="Times New Roman" w:cs="Times New Roman"/>
          <w:sz w:val="24"/>
          <w:szCs w:val="24"/>
        </w:rPr>
      </w:pPr>
    </w:p>
    <w:p w14:paraId="543BA0C3" w14:textId="77777777" w:rsidR="00D44954" w:rsidRPr="008B128F" w:rsidRDefault="00D44954" w:rsidP="003407AF">
      <w:pPr>
        <w:autoSpaceDE w:val="0"/>
        <w:autoSpaceDN w:val="0"/>
        <w:adjustRightInd w:val="0"/>
        <w:ind w:left="1440"/>
        <w:rPr>
          <w:rFonts w:ascii="Times New Roman" w:eastAsia="Times New Roman" w:hAnsi="Times New Roman" w:cs="Times New Roman"/>
          <w:sz w:val="24"/>
          <w:szCs w:val="24"/>
        </w:rPr>
      </w:pPr>
      <w:r w:rsidRPr="008B128F">
        <w:rPr>
          <w:rFonts w:ascii="Times New Roman" w:eastAsia="Times New Roman" w:hAnsi="Times New Roman" w:cs="Times New Roman"/>
          <w:b/>
          <w:bCs/>
          <w:sz w:val="24"/>
          <w:szCs w:val="24"/>
        </w:rPr>
        <w:t>f. Name and contact information of person to be contacted on matters involving this application</w:t>
      </w:r>
      <w:r w:rsidRPr="008B128F">
        <w:rPr>
          <w:rFonts w:ascii="Times New Roman" w:eastAsia="Times New Roman" w:hAnsi="Times New Roman" w:cs="Times New Roman"/>
          <w:sz w:val="24"/>
          <w:szCs w:val="24"/>
        </w:rPr>
        <w:t>: Enter the name (first and last name required), organizational affiliation (if affiliated with an organization other than the applicant organization), telephone number (Required), fax number, and e-mail address (required) of the person to contact on matters related to this application.</w:t>
      </w:r>
    </w:p>
    <w:p w14:paraId="0E934377" w14:textId="77777777" w:rsidR="00D44954" w:rsidRPr="008B128F" w:rsidRDefault="00D44954" w:rsidP="00D44954">
      <w:pPr>
        <w:autoSpaceDE w:val="0"/>
        <w:autoSpaceDN w:val="0"/>
        <w:adjustRightInd w:val="0"/>
        <w:rPr>
          <w:rFonts w:ascii="Times New Roman" w:eastAsia="Times New Roman" w:hAnsi="Times New Roman" w:cs="Times New Roman"/>
          <w:sz w:val="24"/>
          <w:szCs w:val="24"/>
        </w:rPr>
      </w:pPr>
    </w:p>
    <w:p w14:paraId="428FF1EA" w14:textId="77777777" w:rsidR="00D44954" w:rsidRPr="008B128F" w:rsidRDefault="00D44954" w:rsidP="003407AF">
      <w:pPr>
        <w:autoSpaceDE w:val="0"/>
        <w:autoSpaceDN w:val="0"/>
        <w:adjustRightInd w:val="0"/>
        <w:ind w:left="360"/>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9.</w:t>
      </w:r>
      <w:r w:rsidRPr="008B128F">
        <w:rPr>
          <w:rFonts w:ascii="Times New Roman" w:eastAsia="Times New Roman" w:hAnsi="Times New Roman" w:cs="Times New Roman"/>
          <w:b/>
          <w:sz w:val="24"/>
          <w:szCs w:val="24"/>
        </w:rPr>
        <w:t xml:space="preserve"> Type of Applicant </w:t>
      </w:r>
      <w:r w:rsidRPr="008B128F">
        <w:rPr>
          <w:rFonts w:ascii="Times New Roman" w:eastAsia="Times New Roman" w:hAnsi="Times New Roman" w:cs="Times New Roman"/>
          <w:sz w:val="24"/>
          <w:szCs w:val="24"/>
        </w:rPr>
        <w:t xml:space="preserve">(Required): Select the applicant organization “type” from the drop down list. </w:t>
      </w:r>
    </w:p>
    <w:p w14:paraId="27407500" w14:textId="77777777" w:rsidR="00D44954" w:rsidRPr="008B128F" w:rsidRDefault="00D44954" w:rsidP="00D44954">
      <w:pPr>
        <w:autoSpaceDE w:val="0"/>
        <w:autoSpaceDN w:val="0"/>
        <w:adjustRightInd w:val="0"/>
        <w:rPr>
          <w:rFonts w:ascii="Times New Roman" w:eastAsia="Times New Roman" w:hAnsi="Times New Roman" w:cs="Times New Roman"/>
          <w:sz w:val="24"/>
          <w:szCs w:val="24"/>
        </w:rPr>
      </w:pPr>
    </w:p>
    <w:p w14:paraId="6ED5566A" w14:textId="77777777" w:rsidR="00D44954" w:rsidRPr="008B128F" w:rsidRDefault="00D44954" w:rsidP="003407AF">
      <w:pPr>
        <w:autoSpaceDE w:val="0"/>
        <w:autoSpaceDN w:val="0"/>
        <w:adjustRightInd w:val="0"/>
        <w:ind w:left="360"/>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10. </w:t>
      </w:r>
      <w:r w:rsidRPr="008B128F">
        <w:rPr>
          <w:rFonts w:ascii="Times New Roman" w:eastAsia="Times New Roman" w:hAnsi="Times New Roman" w:cs="Times New Roman"/>
          <w:b/>
          <w:bCs/>
          <w:sz w:val="24"/>
          <w:szCs w:val="24"/>
        </w:rPr>
        <w:t>Name of Federal Agency</w:t>
      </w:r>
      <w:r w:rsidRPr="008B128F">
        <w:rPr>
          <w:rFonts w:ascii="Times New Roman" w:eastAsia="Times New Roman" w:hAnsi="Times New Roman" w:cs="Times New Roman"/>
          <w:sz w:val="24"/>
          <w:szCs w:val="24"/>
        </w:rPr>
        <w:t xml:space="preserve"> (Required): Enter U.S. Assistant Secretary for Preparedness and Response</w:t>
      </w:r>
    </w:p>
    <w:p w14:paraId="09612369" w14:textId="77777777" w:rsidR="00D44954" w:rsidRPr="008B128F" w:rsidRDefault="00D44954" w:rsidP="00D44954">
      <w:pPr>
        <w:autoSpaceDE w:val="0"/>
        <w:autoSpaceDN w:val="0"/>
        <w:adjustRightInd w:val="0"/>
        <w:rPr>
          <w:rFonts w:ascii="Times New Roman" w:eastAsia="Times New Roman" w:hAnsi="Times New Roman" w:cs="Times New Roman"/>
          <w:sz w:val="24"/>
          <w:szCs w:val="24"/>
        </w:rPr>
      </w:pPr>
    </w:p>
    <w:p w14:paraId="6E983335" w14:textId="1CF471C2" w:rsidR="00D44954" w:rsidRPr="008B128F" w:rsidRDefault="00D44954" w:rsidP="003407AF">
      <w:pPr>
        <w:autoSpaceDE w:val="0"/>
        <w:autoSpaceDN w:val="0"/>
        <w:adjustRightInd w:val="0"/>
        <w:ind w:left="360"/>
        <w:rPr>
          <w:rFonts w:ascii="Times New Roman" w:eastAsia="Times New Roman" w:hAnsi="Times New Roman" w:cs="Times New Roman"/>
          <w:bCs/>
          <w:sz w:val="24"/>
          <w:szCs w:val="24"/>
        </w:rPr>
      </w:pPr>
      <w:r w:rsidRPr="008B128F">
        <w:rPr>
          <w:rFonts w:ascii="Times New Roman" w:eastAsia="Times New Roman" w:hAnsi="Times New Roman" w:cs="Times New Roman"/>
          <w:sz w:val="24"/>
          <w:szCs w:val="24"/>
        </w:rPr>
        <w:t xml:space="preserve">11. </w:t>
      </w:r>
      <w:r w:rsidRPr="008B128F">
        <w:rPr>
          <w:rFonts w:ascii="Times New Roman" w:eastAsia="Times New Roman" w:hAnsi="Times New Roman" w:cs="Times New Roman"/>
          <w:b/>
          <w:bCs/>
          <w:sz w:val="24"/>
          <w:szCs w:val="24"/>
        </w:rPr>
        <w:t xml:space="preserve">Catalog of Federal Domestic Assistance Number/Title: </w:t>
      </w:r>
      <w:r w:rsidRPr="008B128F">
        <w:rPr>
          <w:rFonts w:ascii="Times New Roman" w:eastAsia="Times New Roman" w:hAnsi="Times New Roman" w:cs="Times New Roman"/>
          <w:bCs/>
          <w:sz w:val="24"/>
          <w:szCs w:val="24"/>
        </w:rPr>
        <w:t xml:space="preserve">The CFDA number </w:t>
      </w:r>
      <w:r w:rsidR="001550C2" w:rsidRPr="008B128F">
        <w:rPr>
          <w:rFonts w:ascii="Times New Roman" w:eastAsia="Times New Roman" w:hAnsi="Times New Roman" w:cs="Times New Roman"/>
          <w:bCs/>
          <w:sz w:val="24"/>
          <w:szCs w:val="24"/>
        </w:rPr>
        <w:t xml:space="preserve">is 93.078 and </w:t>
      </w:r>
      <w:r w:rsidRPr="008B128F">
        <w:rPr>
          <w:rFonts w:ascii="Times New Roman" w:eastAsia="Times New Roman" w:hAnsi="Times New Roman" w:cs="Times New Roman"/>
          <w:bCs/>
          <w:sz w:val="24"/>
          <w:szCs w:val="24"/>
        </w:rPr>
        <w:t xml:space="preserve">can be found on page one of the </w:t>
      </w:r>
      <w:r w:rsidR="00BA6640" w:rsidRPr="008B128F">
        <w:rPr>
          <w:rFonts w:ascii="Times New Roman" w:eastAsia="Times New Roman" w:hAnsi="Times New Roman" w:cs="Times New Roman"/>
          <w:bCs/>
          <w:sz w:val="24"/>
          <w:szCs w:val="24"/>
        </w:rPr>
        <w:t>FOA</w:t>
      </w:r>
      <w:r w:rsidRPr="008B128F">
        <w:rPr>
          <w:rFonts w:ascii="Times New Roman" w:eastAsia="Times New Roman" w:hAnsi="Times New Roman" w:cs="Times New Roman"/>
          <w:bCs/>
          <w:sz w:val="24"/>
          <w:szCs w:val="24"/>
        </w:rPr>
        <w:t xml:space="preserve">.  </w:t>
      </w:r>
    </w:p>
    <w:p w14:paraId="5FF15DB5" w14:textId="77777777" w:rsidR="00D44954" w:rsidRPr="008B128F" w:rsidRDefault="00D44954" w:rsidP="00D44954">
      <w:pPr>
        <w:autoSpaceDE w:val="0"/>
        <w:autoSpaceDN w:val="0"/>
        <w:adjustRightInd w:val="0"/>
        <w:rPr>
          <w:rFonts w:ascii="Times New Roman" w:eastAsia="Times New Roman" w:hAnsi="Times New Roman" w:cs="Times New Roman"/>
          <w:bCs/>
          <w:sz w:val="24"/>
          <w:szCs w:val="24"/>
        </w:rPr>
      </w:pPr>
    </w:p>
    <w:p w14:paraId="49A4C07F" w14:textId="26FE9E01" w:rsidR="00D44954" w:rsidRPr="008B128F" w:rsidRDefault="00D44954" w:rsidP="003407AF">
      <w:pPr>
        <w:autoSpaceDE w:val="0"/>
        <w:autoSpaceDN w:val="0"/>
        <w:adjustRightInd w:val="0"/>
        <w:ind w:left="360"/>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12. </w:t>
      </w:r>
      <w:r w:rsidRPr="008B128F">
        <w:rPr>
          <w:rFonts w:ascii="Times New Roman" w:eastAsia="Times New Roman" w:hAnsi="Times New Roman" w:cs="Times New Roman"/>
          <w:b/>
          <w:bCs/>
          <w:sz w:val="24"/>
          <w:szCs w:val="24"/>
        </w:rPr>
        <w:t xml:space="preserve">Funding Opportunity Number/Title </w:t>
      </w:r>
      <w:r w:rsidRPr="008B128F">
        <w:rPr>
          <w:rFonts w:ascii="Times New Roman" w:eastAsia="Times New Roman" w:hAnsi="Times New Roman" w:cs="Times New Roman"/>
          <w:sz w:val="24"/>
          <w:szCs w:val="24"/>
        </w:rPr>
        <w:t>(Required): The Funding Opportunity Number</w:t>
      </w:r>
      <w:r w:rsidR="00B72F37" w:rsidRPr="008B128F">
        <w:rPr>
          <w:rFonts w:ascii="Times New Roman" w:eastAsia="Times New Roman" w:hAnsi="Times New Roman" w:cs="Times New Roman"/>
          <w:sz w:val="24"/>
          <w:szCs w:val="24"/>
        </w:rPr>
        <w:t xml:space="preserve"> is </w:t>
      </w:r>
      <w:r w:rsidR="00B72F37" w:rsidRPr="008B128F">
        <w:rPr>
          <w:rFonts w:ascii="Times New Roman" w:hAnsi="Times New Roman" w:cs="Times New Roman"/>
          <w:color w:val="000000"/>
          <w:sz w:val="24"/>
          <w:szCs w:val="24"/>
        </w:rPr>
        <w:t>EP-IDS-22-002</w:t>
      </w:r>
      <w:r w:rsidRPr="008B128F">
        <w:rPr>
          <w:rFonts w:ascii="Times New Roman" w:eastAsia="Times New Roman" w:hAnsi="Times New Roman" w:cs="Times New Roman"/>
          <w:sz w:val="24"/>
          <w:szCs w:val="24"/>
        </w:rPr>
        <w:t xml:space="preserve"> and title </w:t>
      </w:r>
      <w:r w:rsidR="00B72F37" w:rsidRPr="008B128F">
        <w:rPr>
          <w:rFonts w:ascii="Times New Roman" w:eastAsia="Times New Roman" w:hAnsi="Times New Roman" w:cs="Times New Roman"/>
          <w:sz w:val="24"/>
          <w:szCs w:val="24"/>
        </w:rPr>
        <w:t>is “</w:t>
      </w:r>
      <w:r w:rsidR="00B72F37" w:rsidRPr="008B128F">
        <w:rPr>
          <w:rFonts w:ascii="Times New Roman" w:hAnsi="Times New Roman" w:cs="Times New Roman"/>
          <w:bCs/>
          <w:color w:val="130E11"/>
          <w:w w:val="105"/>
          <w:sz w:val="24"/>
          <w:szCs w:val="24"/>
        </w:rPr>
        <w:t xml:space="preserve">Military- </w:t>
      </w:r>
      <w:r w:rsidR="00B72F37" w:rsidRPr="008B128F">
        <w:rPr>
          <w:rFonts w:ascii="Times New Roman" w:hAnsi="Times New Roman" w:cs="Times New Roman"/>
          <w:bCs/>
          <w:color w:val="26232A"/>
          <w:w w:val="105"/>
          <w:sz w:val="24"/>
          <w:szCs w:val="24"/>
        </w:rPr>
        <w:t>C</w:t>
      </w:r>
      <w:r w:rsidR="00B72F37" w:rsidRPr="008B128F">
        <w:rPr>
          <w:rFonts w:ascii="Times New Roman" w:hAnsi="Times New Roman" w:cs="Times New Roman"/>
          <w:bCs/>
          <w:color w:val="130E11"/>
          <w:w w:val="105"/>
          <w:sz w:val="24"/>
          <w:szCs w:val="24"/>
        </w:rPr>
        <w:t>ivilian Partner</w:t>
      </w:r>
      <w:r w:rsidR="00B72F37" w:rsidRPr="008B128F">
        <w:rPr>
          <w:rFonts w:ascii="Times New Roman" w:hAnsi="Times New Roman" w:cs="Times New Roman"/>
          <w:bCs/>
          <w:color w:val="26232A"/>
          <w:w w:val="105"/>
          <w:sz w:val="24"/>
          <w:szCs w:val="24"/>
        </w:rPr>
        <w:t>s</w:t>
      </w:r>
      <w:r w:rsidR="00B72F37" w:rsidRPr="008B128F">
        <w:rPr>
          <w:rFonts w:ascii="Times New Roman" w:hAnsi="Times New Roman" w:cs="Times New Roman"/>
          <w:bCs/>
          <w:color w:val="130E11"/>
          <w:w w:val="105"/>
          <w:sz w:val="24"/>
          <w:szCs w:val="24"/>
        </w:rPr>
        <w:t>hip for Tra</w:t>
      </w:r>
      <w:r w:rsidR="00B72F37" w:rsidRPr="008B128F">
        <w:rPr>
          <w:rFonts w:ascii="Times New Roman" w:hAnsi="Times New Roman" w:cs="Times New Roman"/>
          <w:bCs/>
          <w:color w:val="26232A"/>
          <w:w w:val="105"/>
          <w:sz w:val="24"/>
          <w:szCs w:val="24"/>
        </w:rPr>
        <w:t>u</w:t>
      </w:r>
      <w:r w:rsidR="00B72F37" w:rsidRPr="008B128F">
        <w:rPr>
          <w:rFonts w:ascii="Times New Roman" w:hAnsi="Times New Roman" w:cs="Times New Roman"/>
          <w:bCs/>
          <w:color w:val="130E11"/>
          <w:w w:val="105"/>
          <w:sz w:val="24"/>
          <w:szCs w:val="24"/>
        </w:rPr>
        <w:t>ma</w:t>
      </w:r>
      <w:r w:rsidR="00B72F37" w:rsidRPr="008B128F">
        <w:rPr>
          <w:rFonts w:ascii="Times New Roman" w:hAnsi="Times New Roman" w:cs="Times New Roman"/>
          <w:bCs/>
          <w:color w:val="130E11"/>
          <w:spacing w:val="-8"/>
          <w:w w:val="105"/>
          <w:sz w:val="24"/>
          <w:szCs w:val="24"/>
        </w:rPr>
        <w:t xml:space="preserve"> </w:t>
      </w:r>
      <w:r w:rsidR="00B72F37" w:rsidRPr="008B128F">
        <w:rPr>
          <w:rFonts w:ascii="Times New Roman" w:hAnsi="Times New Roman" w:cs="Times New Roman"/>
          <w:bCs/>
          <w:color w:val="130E11"/>
          <w:w w:val="105"/>
          <w:sz w:val="24"/>
          <w:szCs w:val="24"/>
        </w:rPr>
        <w:t>Readine</w:t>
      </w:r>
      <w:r w:rsidR="00B72F37" w:rsidRPr="008B128F">
        <w:rPr>
          <w:rFonts w:ascii="Times New Roman" w:hAnsi="Times New Roman" w:cs="Times New Roman"/>
          <w:bCs/>
          <w:color w:val="26232A"/>
          <w:w w:val="105"/>
          <w:sz w:val="24"/>
          <w:szCs w:val="24"/>
        </w:rPr>
        <w:t xml:space="preserve">ss </w:t>
      </w:r>
      <w:r w:rsidR="00E150AA">
        <w:rPr>
          <w:rFonts w:ascii="Times New Roman" w:hAnsi="Times New Roman" w:cs="Times New Roman"/>
          <w:sz w:val="24"/>
          <w:szCs w:val="24"/>
        </w:rPr>
        <w:t>Grant</w:t>
      </w:r>
      <w:r w:rsidR="00B72F37" w:rsidRPr="008B128F">
        <w:rPr>
          <w:rFonts w:ascii="Times New Roman" w:hAnsi="Times New Roman" w:cs="Times New Roman"/>
          <w:bCs/>
          <w:color w:val="130E11"/>
          <w:w w:val="105"/>
          <w:sz w:val="24"/>
          <w:szCs w:val="24"/>
        </w:rPr>
        <w:t xml:space="preserve"> Pro</w:t>
      </w:r>
      <w:r w:rsidR="00B72F37" w:rsidRPr="008B128F">
        <w:rPr>
          <w:rFonts w:ascii="Times New Roman" w:hAnsi="Times New Roman" w:cs="Times New Roman"/>
          <w:bCs/>
          <w:color w:val="26232A"/>
          <w:spacing w:val="-4"/>
          <w:w w:val="105"/>
          <w:sz w:val="24"/>
          <w:szCs w:val="24"/>
        </w:rPr>
        <w:t>g</w:t>
      </w:r>
      <w:r w:rsidR="00B72F37" w:rsidRPr="008B128F">
        <w:rPr>
          <w:rFonts w:ascii="Times New Roman" w:hAnsi="Times New Roman" w:cs="Times New Roman"/>
          <w:bCs/>
          <w:color w:val="130E11"/>
          <w:spacing w:val="-4"/>
          <w:w w:val="105"/>
          <w:sz w:val="24"/>
          <w:szCs w:val="24"/>
        </w:rPr>
        <w:t>ram/</w:t>
      </w:r>
      <w:r w:rsidR="00B72F37" w:rsidRPr="008B128F">
        <w:rPr>
          <w:rFonts w:ascii="Times New Roman" w:hAnsi="Times New Roman" w:cs="Times New Roman"/>
          <w:sz w:val="24"/>
          <w:szCs w:val="24"/>
        </w:rPr>
        <w:t>Mission Zero Act</w:t>
      </w:r>
      <w:r w:rsidR="00B72F37" w:rsidRPr="008B128F">
        <w:rPr>
          <w:rFonts w:ascii="Times New Roman" w:eastAsia="Times New Roman" w:hAnsi="Times New Roman" w:cs="Times New Roman"/>
          <w:sz w:val="24"/>
          <w:szCs w:val="24"/>
        </w:rPr>
        <w:t>” which</w:t>
      </w:r>
      <w:r w:rsidRPr="008B128F">
        <w:rPr>
          <w:rFonts w:ascii="Times New Roman" w:eastAsia="Times New Roman" w:hAnsi="Times New Roman" w:cs="Times New Roman"/>
          <w:sz w:val="24"/>
          <w:szCs w:val="24"/>
        </w:rPr>
        <w:t xml:space="preserve"> can </w:t>
      </w:r>
      <w:r w:rsidR="00B72F37" w:rsidRPr="008B128F">
        <w:rPr>
          <w:rFonts w:ascii="Times New Roman" w:eastAsia="Times New Roman" w:hAnsi="Times New Roman" w:cs="Times New Roman"/>
          <w:sz w:val="24"/>
          <w:szCs w:val="24"/>
        </w:rPr>
        <w:t xml:space="preserve">also </w:t>
      </w:r>
      <w:r w:rsidRPr="008B128F">
        <w:rPr>
          <w:rFonts w:ascii="Times New Roman" w:eastAsia="Times New Roman" w:hAnsi="Times New Roman" w:cs="Times New Roman"/>
          <w:sz w:val="24"/>
          <w:szCs w:val="24"/>
        </w:rPr>
        <w:t xml:space="preserve">be found on page one of the </w:t>
      </w:r>
      <w:r w:rsidR="00BA6640" w:rsidRPr="008B128F">
        <w:rPr>
          <w:rFonts w:ascii="Times New Roman" w:eastAsia="Times New Roman" w:hAnsi="Times New Roman" w:cs="Times New Roman"/>
          <w:sz w:val="24"/>
          <w:szCs w:val="24"/>
        </w:rPr>
        <w:t>FOA</w:t>
      </w:r>
      <w:r w:rsidRPr="008B128F">
        <w:rPr>
          <w:rFonts w:ascii="Times New Roman" w:eastAsia="Times New Roman" w:hAnsi="Times New Roman" w:cs="Times New Roman"/>
          <w:sz w:val="24"/>
          <w:szCs w:val="24"/>
        </w:rPr>
        <w:t xml:space="preserve">. </w:t>
      </w:r>
    </w:p>
    <w:p w14:paraId="50799683" w14:textId="77777777" w:rsidR="00D44954" w:rsidRPr="008B128F" w:rsidRDefault="00D44954" w:rsidP="00D44954">
      <w:pPr>
        <w:autoSpaceDE w:val="0"/>
        <w:autoSpaceDN w:val="0"/>
        <w:adjustRightInd w:val="0"/>
        <w:rPr>
          <w:rFonts w:ascii="Times New Roman" w:eastAsia="Times New Roman" w:hAnsi="Times New Roman" w:cs="Times New Roman"/>
          <w:sz w:val="24"/>
          <w:szCs w:val="24"/>
        </w:rPr>
      </w:pPr>
    </w:p>
    <w:p w14:paraId="638FF947" w14:textId="77777777" w:rsidR="00D44954" w:rsidRPr="008B128F" w:rsidRDefault="00D44954" w:rsidP="003407AF">
      <w:pPr>
        <w:autoSpaceDE w:val="0"/>
        <w:autoSpaceDN w:val="0"/>
        <w:adjustRightInd w:val="0"/>
        <w:ind w:left="360"/>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13. </w:t>
      </w:r>
      <w:r w:rsidRPr="008B128F">
        <w:rPr>
          <w:rFonts w:ascii="Times New Roman" w:eastAsia="Times New Roman" w:hAnsi="Times New Roman" w:cs="Times New Roman"/>
          <w:b/>
          <w:bCs/>
          <w:sz w:val="24"/>
          <w:szCs w:val="24"/>
        </w:rPr>
        <w:t xml:space="preserve">Competition Identification Number/Title: </w:t>
      </w:r>
      <w:r w:rsidRPr="008B128F">
        <w:rPr>
          <w:rFonts w:ascii="Times New Roman" w:eastAsia="Times New Roman" w:hAnsi="Times New Roman" w:cs="Times New Roman"/>
          <w:sz w:val="24"/>
          <w:szCs w:val="24"/>
        </w:rPr>
        <w:t xml:space="preserve">Leave this field blank. </w:t>
      </w:r>
    </w:p>
    <w:p w14:paraId="255B02E5" w14:textId="77777777" w:rsidR="00D44954" w:rsidRPr="008B128F" w:rsidRDefault="00D44954" w:rsidP="00D44954">
      <w:pPr>
        <w:autoSpaceDE w:val="0"/>
        <w:autoSpaceDN w:val="0"/>
        <w:adjustRightInd w:val="0"/>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 </w:t>
      </w:r>
    </w:p>
    <w:p w14:paraId="2F8AC676" w14:textId="77777777" w:rsidR="00D44954" w:rsidRPr="008B128F" w:rsidRDefault="00D44954" w:rsidP="003407AF">
      <w:pPr>
        <w:autoSpaceDE w:val="0"/>
        <w:autoSpaceDN w:val="0"/>
        <w:adjustRightInd w:val="0"/>
        <w:ind w:left="360"/>
        <w:rPr>
          <w:rFonts w:ascii="Times New Roman" w:eastAsia="Times New Roman" w:hAnsi="Times New Roman" w:cs="Times New Roman"/>
          <w:bCs/>
          <w:sz w:val="24"/>
          <w:szCs w:val="24"/>
        </w:rPr>
      </w:pPr>
      <w:r w:rsidRPr="008B128F">
        <w:rPr>
          <w:rFonts w:ascii="Times New Roman" w:eastAsia="Times New Roman" w:hAnsi="Times New Roman" w:cs="Times New Roman"/>
          <w:sz w:val="24"/>
          <w:szCs w:val="24"/>
        </w:rPr>
        <w:t xml:space="preserve">14. </w:t>
      </w:r>
      <w:r w:rsidRPr="008B128F">
        <w:rPr>
          <w:rFonts w:ascii="Times New Roman" w:eastAsia="Times New Roman" w:hAnsi="Times New Roman" w:cs="Times New Roman"/>
          <w:b/>
          <w:bCs/>
          <w:sz w:val="24"/>
          <w:szCs w:val="24"/>
        </w:rPr>
        <w:t xml:space="preserve">Areas Affected By Project: </w:t>
      </w:r>
      <w:r w:rsidRPr="008B128F">
        <w:rPr>
          <w:rFonts w:ascii="Times New Roman" w:eastAsia="Times New Roman" w:hAnsi="Times New Roman" w:cs="Times New Roman"/>
          <w:bCs/>
          <w:sz w:val="24"/>
          <w:szCs w:val="24"/>
        </w:rPr>
        <w:t xml:space="preserve"> List the largest political entity affected (cities, counties, state etc.).  </w:t>
      </w:r>
    </w:p>
    <w:p w14:paraId="79EC6A57" w14:textId="77777777" w:rsidR="00D44954" w:rsidRPr="008B128F" w:rsidRDefault="00D44954" w:rsidP="00D44954">
      <w:pPr>
        <w:autoSpaceDE w:val="0"/>
        <w:autoSpaceDN w:val="0"/>
        <w:adjustRightInd w:val="0"/>
        <w:rPr>
          <w:rFonts w:ascii="Times New Roman" w:eastAsia="Times New Roman" w:hAnsi="Times New Roman" w:cs="Times New Roman"/>
          <w:sz w:val="24"/>
          <w:szCs w:val="24"/>
        </w:rPr>
      </w:pPr>
    </w:p>
    <w:p w14:paraId="7DB884C3" w14:textId="77777777" w:rsidR="00D44954" w:rsidRPr="008B128F" w:rsidRDefault="00D44954" w:rsidP="003407AF">
      <w:pPr>
        <w:autoSpaceDE w:val="0"/>
        <w:autoSpaceDN w:val="0"/>
        <w:adjustRightInd w:val="0"/>
        <w:ind w:left="360"/>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15. </w:t>
      </w:r>
      <w:r w:rsidRPr="008B128F">
        <w:rPr>
          <w:rFonts w:ascii="Times New Roman" w:eastAsia="Times New Roman" w:hAnsi="Times New Roman" w:cs="Times New Roman"/>
          <w:b/>
          <w:bCs/>
          <w:sz w:val="24"/>
          <w:szCs w:val="24"/>
        </w:rPr>
        <w:t xml:space="preserve">Descriptive Title of Applicant’s Project </w:t>
      </w:r>
      <w:r w:rsidRPr="008B128F">
        <w:rPr>
          <w:rFonts w:ascii="Times New Roman" w:eastAsia="Times New Roman" w:hAnsi="Times New Roman" w:cs="Times New Roman"/>
          <w:sz w:val="24"/>
          <w:szCs w:val="24"/>
        </w:rPr>
        <w:t xml:space="preserve">(Required): Enter a brief descriptive title of the project. </w:t>
      </w:r>
    </w:p>
    <w:p w14:paraId="2ACA221B" w14:textId="77777777" w:rsidR="00D44954" w:rsidRPr="008B128F" w:rsidRDefault="00D44954" w:rsidP="00D44954">
      <w:pPr>
        <w:autoSpaceDE w:val="0"/>
        <w:autoSpaceDN w:val="0"/>
        <w:adjustRightInd w:val="0"/>
        <w:rPr>
          <w:rFonts w:ascii="Times New Roman" w:eastAsia="Times New Roman" w:hAnsi="Times New Roman" w:cs="Times New Roman"/>
          <w:sz w:val="24"/>
          <w:szCs w:val="24"/>
        </w:rPr>
      </w:pPr>
    </w:p>
    <w:p w14:paraId="278B23A0" w14:textId="77777777" w:rsidR="00D44954" w:rsidRPr="008B128F" w:rsidRDefault="00D44954" w:rsidP="003407AF">
      <w:pPr>
        <w:autoSpaceDE w:val="0"/>
        <w:autoSpaceDN w:val="0"/>
        <w:adjustRightInd w:val="0"/>
        <w:ind w:left="360"/>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16. </w:t>
      </w:r>
      <w:r w:rsidRPr="008B128F">
        <w:rPr>
          <w:rFonts w:ascii="Times New Roman" w:eastAsia="Times New Roman" w:hAnsi="Times New Roman" w:cs="Times New Roman"/>
          <w:b/>
          <w:bCs/>
          <w:sz w:val="24"/>
          <w:szCs w:val="24"/>
        </w:rPr>
        <w:t>Congressional Districts Of</w:t>
      </w:r>
      <w:r w:rsidRPr="008B128F">
        <w:rPr>
          <w:rFonts w:ascii="Times New Roman" w:eastAsia="Times New Roman" w:hAnsi="Times New Roman" w:cs="Times New Roman"/>
          <w:sz w:val="24"/>
          <w:szCs w:val="24"/>
        </w:rPr>
        <w:t xml:space="preserve"> (Required): </w:t>
      </w:r>
      <w:r w:rsidRPr="008B128F">
        <w:rPr>
          <w:rFonts w:ascii="Times New Roman" w:eastAsia="Times New Roman" w:hAnsi="Times New Roman" w:cs="Times New Roman"/>
          <w:b/>
          <w:sz w:val="24"/>
          <w:szCs w:val="24"/>
        </w:rPr>
        <w:t>16a</w:t>
      </w:r>
      <w:r w:rsidRPr="008B128F">
        <w:rPr>
          <w:rFonts w:ascii="Times New Roman" w:eastAsia="Times New Roman" w:hAnsi="Times New Roman" w:cs="Times New Roman"/>
          <w:sz w:val="24"/>
          <w:szCs w:val="24"/>
        </w:rPr>
        <w:t xml:space="preserve">. Enter the applicant’s Congressional District, and </w:t>
      </w:r>
      <w:r w:rsidRPr="008B128F">
        <w:rPr>
          <w:rFonts w:ascii="Times New Roman" w:eastAsia="Times New Roman" w:hAnsi="Times New Roman" w:cs="Times New Roman"/>
          <w:b/>
          <w:sz w:val="24"/>
          <w:szCs w:val="24"/>
        </w:rPr>
        <w:t>16b.</w:t>
      </w:r>
      <w:r w:rsidRPr="008B128F">
        <w:rPr>
          <w:rFonts w:ascii="Times New Roman" w:eastAsia="Times New Roman" w:hAnsi="Times New Roman" w:cs="Times New Roman"/>
          <w:sz w:val="24"/>
          <w:szCs w:val="24"/>
        </w:rPr>
        <w:t xml:space="preserve"> Enter all district(s) affected by the program or project. Enter in the following format: 2 characters state abbreviation – 3 characters district number, CA-005 for California 5</w:t>
      </w:r>
      <w:r w:rsidRPr="008B128F">
        <w:rPr>
          <w:rFonts w:ascii="Times New Roman" w:eastAsia="Times New Roman" w:hAnsi="Times New Roman" w:cs="Times New Roman"/>
          <w:sz w:val="24"/>
          <w:szCs w:val="24"/>
          <w:vertAlign w:val="superscript"/>
        </w:rPr>
        <w:t>th</w:t>
      </w:r>
      <w:r w:rsidRPr="008B128F">
        <w:rPr>
          <w:rFonts w:ascii="Times New Roman" w:eastAsia="Times New Roman" w:hAnsi="Times New Roman" w:cs="Times New Roman"/>
          <w:sz w:val="24"/>
          <w:szCs w:val="24"/>
        </w:rPr>
        <w:t xml:space="preserve"> district. If all congressional districts in a state are affected, enter “all” for the district number, (e.g. MD-all for all congressional districts in Maryland). If nationwide enter US-all. </w:t>
      </w:r>
    </w:p>
    <w:p w14:paraId="1FE28559" w14:textId="77777777" w:rsidR="00D44954" w:rsidRPr="008B128F" w:rsidRDefault="00D44954" w:rsidP="00D44954">
      <w:pPr>
        <w:autoSpaceDE w:val="0"/>
        <w:autoSpaceDN w:val="0"/>
        <w:adjustRightInd w:val="0"/>
        <w:rPr>
          <w:rFonts w:ascii="Times New Roman" w:eastAsia="Times New Roman" w:hAnsi="Times New Roman" w:cs="Times New Roman"/>
          <w:sz w:val="24"/>
          <w:szCs w:val="24"/>
        </w:rPr>
      </w:pPr>
    </w:p>
    <w:p w14:paraId="5022611A" w14:textId="5297BEC5" w:rsidR="00D44954" w:rsidRPr="008B128F" w:rsidRDefault="00D44954" w:rsidP="003407AF">
      <w:pPr>
        <w:autoSpaceDE w:val="0"/>
        <w:autoSpaceDN w:val="0"/>
        <w:adjustRightInd w:val="0"/>
        <w:ind w:left="360"/>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17. </w:t>
      </w:r>
      <w:r w:rsidRPr="008B128F">
        <w:rPr>
          <w:rFonts w:ascii="Times New Roman" w:eastAsia="Times New Roman" w:hAnsi="Times New Roman" w:cs="Times New Roman"/>
          <w:b/>
          <w:bCs/>
          <w:sz w:val="24"/>
          <w:szCs w:val="24"/>
        </w:rPr>
        <w:t>Proposed Project Start and End Dates</w:t>
      </w:r>
      <w:r w:rsidRPr="008B128F">
        <w:rPr>
          <w:rFonts w:ascii="Times New Roman" w:eastAsia="Times New Roman" w:hAnsi="Times New Roman" w:cs="Times New Roman"/>
          <w:sz w:val="24"/>
          <w:szCs w:val="24"/>
        </w:rPr>
        <w:t xml:space="preserve"> (Required): Enter the proposed start date and final end date of the project.  Therefore, if you are applying for a multi-year </w:t>
      </w:r>
      <w:r w:rsidR="00E150AA">
        <w:rPr>
          <w:rFonts w:ascii="Times New Roman" w:eastAsia="Times New Roman" w:hAnsi="Times New Roman" w:cs="Times New Roman"/>
          <w:sz w:val="24"/>
          <w:szCs w:val="24"/>
        </w:rPr>
        <w:t>grant</w:t>
      </w:r>
      <w:r w:rsidRPr="008B128F">
        <w:rPr>
          <w:rFonts w:ascii="Times New Roman" w:eastAsia="Times New Roman" w:hAnsi="Times New Roman" w:cs="Times New Roman"/>
          <w:sz w:val="24"/>
          <w:szCs w:val="24"/>
        </w:rPr>
        <w:t xml:space="preserve">, such as a </w:t>
      </w:r>
      <w:proofErr w:type="gramStart"/>
      <w:r w:rsidRPr="008B128F">
        <w:rPr>
          <w:rFonts w:ascii="Times New Roman" w:eastAsia="Times New Roman" w:hAnsi="Times New Roman" w:cs="Times New Roman"/>
          <w:sz w:val="24"/>
          <w:szCs w:val="24"/>
        </w:rPr>
        <w:t>3 year</w:t>
      </w:r>
      <w:proofErr w:type="gramEnd"/>
      <w:r w:rsidRPr="008B128F">
        <w:rPr>
          <w:rFonts w:ascii="Times New Roman" w:eastAsia="Times New Roman" w:hAnsi="Times New Roman" w:cs="Times New Roman"/>
          <w:sz w:val="24"/>
          <w:szCs w:val="24"/>
        </w:rPr>
        <w:t xml:space="preserve"> </w:t>
      </w:r>
      <w:r w:rsidR="00E150AA">
        <w:rPr>
          <w:rFonts w:ascii="Times New Roman" w:hAnsi="Times New Roman" w:cs="Times New Roman"/>
          <w:sz w:val="24"/>
          <w:szCs w:val="24"/>
        </w:rPr>
        <w:t>grant</w:t>
      </w:r>
      <w:r w:rsidRPr="008B128F">
        <w:rPr>
          <w:rFonts w:ascii="Times New Roman" w:eastAsia="Times New Roman" w:hAnsi="Times New Roman" w:cs="Times New Roman"/>
          <w:sz w:val="24"/>
          <w:szCs w:val="24"/>
        </w:rPr>
        <w:t xml:space="preserve"> project, the final project end date will be 3 years after the proposed start date.   The Grants Office can alter the start and end date at their discretion.</w:t>
      </w:r>
    </w:p>
    <w:p w14:paraId="51F3FE02" w14:textId="77777777" w:rsidR="00D44954" w:rsidRPr="008B128F" w:rsidRDefault="00D44954" w:rsidP="00D44954">
      <w:pPr>
        <w:autoSpaceDE w:val="0"/>
        <w:autoSpaceDN w:val="0"/>
        <w:adjustRightInd w:val="0"/>
        <w:rPr>
          <w:rFonts w:ascii="Times New Roman" w:eastAsia="Times New Roman" w:hAnsi="Times New Roman" w:cs="Times New Roman"/>
          <w:sz w:val="24"/>
          <w:szCs w:val="24"/>
        </w:rPr>
      </w:pPr>
    </w:p>
    <w:p w14:paraId="18646B38" w14:textId="77777777" w:rsidR="00D44954" w:rsidRPr="008B128F" w:rsidRDefault="00D44954" w:rsidP="003407AF">
      <w:pPr>
        <w:autoSpaceDE w:val="0"/>
        <w:autoSpaceDN w:val="0"/>
        <w:adjustRightInd w:val="0"/>
        <w:ind w:left="360"/>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lastRenderedPageBreak/>
        <w:t xml:space="preserve">18. </w:t>
      </w:r>
      <w:r w:rsidRPr="008B128F">
        <w:rPr>
          <w:rFonts w:ascii="Times New Roman" w:eastAsia="Times New Roman" w:hAnsi="Times New Roman" w:cs="Times New Roman"/>
          <w:b/>
          <w:bCs/>
          <w:sz w:val="24"/>
          <w:szCs w:val="24"/>
        </w:rPr>
        <w:t xml:space="preserve">Estimated Funding </w:t>
      </w:r>
      <w:r w:rsidRPr="008B128F">
        <w:rPr>
          <w:rFonts w:ascii="Times New Roman" w:eastAsia="Times New Roman" w:hAnsi="Times New Roman" w:cs="Times New Roman"/>
          <w:sz w:val="24"/>
          <w:szCs w:val="24"/>
        </w:rPr>
        <w:t xml:space="preserve">(Required): Enter the amount requested or to be contributed during the first funding/budget period by each contributor.  Value of in-kind contributions should be included on appropriate lines, as applicable. </w:t>
      </w:r>
    </w:p>
    <w:p w14:paraId="5F720AAD" w14:textId="77777777" w:rsidR="00D44954" w:rsidRPr="008B128F" w:rsidRDefault="00D44954" w:rsidP="00D44954">
      <w:pPr>
        <w:rPr>
          <w:rFonts w:ascii="Times New Roman" w:eastAsia="Times New Roman" w:hAnsi="Times New Roman" w:cs="Times New Roman"/>
          <w:sz w:val="24"/>
          <w:szCs w:val="24"/>
        </w:rPr>
      </w:pPr>
    </w:p>
    <w:p w14:paraId="351065B1" w14:textId="77777777" w:rsidR="00D44954" w:rsidRPr="008B128F" w:rsidRDefault="00D44954" w:rsidP="003407AF">
      <w:pPr>
        <w:autoSpaceDE w:val="0"/>
        <w:autoSpaceDN w:val="0"/>
        <w:adjustRightInd w:val="0"/>
        <w:ind w:left="360"/>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19. </w:t>
      </w:r>
      <w:r w:rsidRPr="008B128F">
        <w:rPr>
          <w:rFonts w:ascii="Times New Roman" w:eastAsia="Times New Roman" w:hAnsi="Times New Roman" w:cs="Times New Roman"/>
          <w:b/>
          <w:bCs/>
          <w:sz w:val="24"/>
          <w:szCs w:val="24"/>
        </w:rPr>
        <w:t xml:space="preserve">Is Application Subject to Review by State Under Executive Order 12372 Process? </w:t>
      </w:r>
      <w:r w:rsidRPr="008B128F">
        <w:rPr>
          <w:rFonts w:ascii="Times New Roman" w:eastAsia="Times New Roman" w:hAnsi="Times New Roman" w:cs="Times New Roman"/>
          <w:sz w:val="24"/>
          <w:szCs w:val="24"/>
        </w:rPr>
        <w:t xml:space="preserve"> Check appropriate box</w:t>
      </w:r>
    </w:p>
    <w:p w14:paraId="5119FEC8" w14:textId="77777777" w:rsidR="00D44954" w:rsidRPr="008B128F" w:rsidRDefault="00D44954" w:rsidP="00D44954">
      <w:pPr>
        <w:autoSpaceDE w:val="0"/>
        <w:autoSpaceDN w:val="0"/>
        <w:adjustRightInd w:val="0"/>
        <w:rPr>
          <w:rFonts w:ascii="Times New Roman" w:eastAsia="Times New Roman" w:hAnsi="Times New Roman" w:cs="Times New Roman"/>
          <w:sz w:val="24"/>
          <w:szCs w:val="24"/>
        </w:rPr>
      </w:pPr>
    </w:p>
    <w:p w14:paraId="6D50236F" w14:textId="77777777" w:rsidR="00D44954" w:rsidRPr="008B128F" w:rsidRDefault="00D44954" w:rsidP="003407AF">
      <w:pPr>
        <w:autoSpaceDE w:val="0"/>
        <w:autoSpaceDN w:val="0"/>
        <w:adjustRightInd w:val="0"/>
        <w:ind w:left="360"/>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20. </w:t>
      </w:r>
      <w:r w:rsidRPr="008B128F">
        <w:rPr>
          <w:rFonts w:ascii="Times New Roman" w:eastAsia="Times New Roman" w:hAnsi="Times New Roman" w:cs="Times New Roman"/>
          <w:b/>
          <w:bCs/>
          <w:sz w:val="24"/>
          <w:szCs w:val="24"/>
        </w:rPr>
        <w:t xml:space="preserve">Is the Applicant Delinquent on any Federal Debt? </w:t>
      </w:r>
      <w:r w:rsidRPr="008B128F">
        <w:rPr>
          <w:rFonts w:ascii="Times New Roman" w:eastAsia="Times New Roman" w:hAnsi="Times New Roman" w:cs="Times New Roman"/>
          <w:sz w:val="24"/>
          <w:szCs w:val="24"/>
        </w:rPr>
        <w:t>(Required): This question applies to the applicant organization, not the person who signs as the authorized representative. If yes, include an explanation on the continuation sheet.</w:t>
      </w:r>
    </w:p>
    <w:p w14:paraId="366C3EEE" w14:textId="77777777" w:rsidR="00D44954" w:rsidRPr="008B128F" w:rsidRDefault="00D44954" w:rsidP="00D44954">
      <w:pPr>
        <w:autoSpaceDE w:val="0"/>
        <w:autoSpaceDN w:val="0"/>
        <w:adjustRightInd w:val="0"/>
        <w:rPr>
          <w:rFonts w:ascii="Times New Roman" w:eastAsia="Times New Roman" w:hAnsi="Times New Roman" w:cs="Times New Roman"/>
          <w:sz w:val="24"/>
          <w:szCs w:val="24"/>
        </w:rPr>
      </w:pPr>
    </w:p>
    <w:p w14:paraId="71B6EF9F" w14:textId="77777777" w:rsidR="00D44954" w:rsidRPr="008B128F" w:rsidRDefault="00D44954" w:rsidP="003407AF">
      <w:pPr>
        <w:autoSpaceDE w:val="0"/>
        <w:autoSpaceDN w:val="0"/>
        <w:adjustRightInd w:val="0"/>
        <w:ind w:left="360"/>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21. </w:t>
      </w:r>
      <w:r w:rsidRPr="008B128F">
        <w:rPr>
          <w:rFonts w:ascii="Times New Roman" w:eastAsia="Times New Roman" w:hAnsi="Times New Roman" w:cs="Times New Roman"/>
          <w:b/>
          <w:bCs/>
          <w:sz w:val="24"/>
          <w:szCs w:val="24"/>
        </w:rPr>
        <w:t>Authorized Representative</w:t>
      </w:r>
      <w:r w:rsidRPr="008B128F">
        <w:rPr>
          <w:rFonts w:ascii="Times New Roman" w:eastAsia="Times New Roman" w:hAnsi="Times New Roman" w:cs="Times New Roman"/>
          <w:sz w:val="24"/>
          <w:szCs w:val="24"/>
        </w:rPr>
        <w:t xml:space="preserve"> (Required):  To be signed and dated by the authorized representative of the applicant organization. Enter the name (first and last name required) title (required), telephone number (required), fax number, and e-mail address (required) of the person authorized to sign for the applicant. A copy of the governing body’s authorization for you to sign this application as the official representative must be on file in the applicant’s office. (Certain federal agencies may require that this authorization be submitted as part of the application.)</w:t>
      </w:r>
    </w:p>
    <w:p w14:paraId="1213ABB0" w14:textId="77777777" w:rsidR="00D44954" w:rsidRPr="008B128F" w:rsidRDefault="00D44954" w:rsidP="00D44954">
      <w:pPr>
        <w:autoSpaceDE w:val="0"/>
        <w:autoSpaceDN w:val="0"/>
        <w:adjustRightInd w:val="0"/>
        <w:rPr>
          <w:rFonts w:ascii="Times New Roman" w:eastAsia="Times New Roman" w:hAnsi="Times New Roman" w:cs="Times New Roman"/>
          <w:sz w:val="24"/>
          <w:szCs w:val="24"/>
        </w:rPr>
      </w:pPr>
    </w:p>
    <w:p w14:paraId="17AE3B68" w14:textId="77777777" w:rsidR="00D44954" w:rsidRPr="008B128F" w:rsidRDefault="00D44954" w:rsidP="00CA073D">
      <w:pPr>
        <w:widowControl/>
        <w:numPr>
          <w:ilvl w:val="0"/>
          <w:numId w:val="9"/>
        </w:numPr>
        <w:tabs>
          <w:tab w:val="clear" w:pos="720"/>
          <w:tab w:val="num" w:pos="360"/>
        </w:tabs>
        <w:ind w:left="360"/>
        <w:rPr>
          <w:rFonts w:ascii="Times New Roman" w:eastAsia="Times New Roman" w:hAnsi="Times New Roman" w:cs="Times New Roman"/>
          <w:b/>
          <w:sz w:val="24"/>
          <w:szCs w:val="24"/>
        </w:rPr>
      </w:pPr>
      <w:r w:rsidRPr="008B128F">
        <w:rPr>
          <w:rFonts w:ascii="Times New Roman" w:eastAsia="Times New Roman" w:hAnsi="Times New Roman" w:cs="Times New Roman"/>
          <w:b/>
          <w:sz w:val="24"/>
          <w:szCs w:val="24"/>
        </w:rPr>
        <w:t xml:space="preserve">Standard Form 424A </w:t>
      </w:r>
    </w:p>
    <w:p w14:paraId="1229CEAA" w14:textId="77777777" w:rsidR="00D44954" w:rsidRPr="008B128F" w:rsidRDefault="00D44954" w:rsidP="00D44954">
      <w:pPr>
        <w:ind w:left="360"/>
        <w:rPr>
          <w:rFonts w:ascii="Times New Roman" w:eastAsia="Times New Roman" w:hAnsi="Times New Roman" w:cs="Times New Roman"/>
          <w:b/>
          <w:sz w:val="24"/>
          <w:szCs w:val="24"/>
        </w:rPr>
      </w:pPr>
    </w:p>
    <w:p w14:paraId="68EA06FA" w14:textId="77777777" w:rsidR="00D44954" w:rsidRPr="008B128F" w:rsidRDefault="00D44954" w:rsidP="00D44954">
      <w:pPr>
        <w:pBdr>
          <w:top w:val="single" w:sz="4" w:space="1" w:color="auto"/>
          <w:left w:val="single" w:sz="4" w:space="4" w:color="auto"/>
          <w:bottom w:val="single" w:sz="4" w:space="1" w:color="auto"/>
          <w:right w:val="single" w:sz="4" w:space="4" w:color="auto"/>
        </w:pBdr>
        <w:ind w:left="540"/>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NOTE: Standard Form 424A is designed to accommodate applications for multiple grant programs; thus, for purposes of this ASPR program, many of the budget item columns and rows are not applicable.  You should only consider and respond to the budget items for which guidance is provided below.  Unless otherwise indicated, the SF 424A should reflect a one year budget.</w:t>
      </w:r>
    </w:p>
    <w:p w14:paraId="751AA000" w14:textId="77777777" w:rsidR="00D44954" w:rsidRPr="008B128F" w:rsidRDefault="00D44954" w:rsidP="003407AF">
      <w:pPr>
        <w:outlineLvl w:val="6"/>
        <w:rPr>
          <w:rFonts w:ascii="Times New Roman" w:eastAsia="Times New Roman" w:hAnsi="Times New Roman" w:cs="Times New Roman"/>
          <w:b/>
          <w:sz w:val="24"/>
          <w:szCs w:val="24"/>
        </w:rPr>
      </w:pPr>
      <w:bookmarkStart w:id="29" w:name="_Toc248913440"/>
    </w:p>
    <w:p w14:paraId="19791185" w14:textId="77777777" w:rsidR="00D44954" w:rsidRPr="008B128F" w:rsidRDefault="00D44954" w:rsidP="003407AF">
      <w:pPr>
        <w:ind w:left="360"/>
        <w:outlineLvl w:val="6"/>
        <w:rPr>
          <w:rFonts w:ascii="Times New Roman" w:eastAsia="Times New Roman" w:hAnsi="Times New Roman" w:cs="Times New Roman"/>
          <w:b/>
          <w:sz w:val="24"/>
          <w:szCs w:val="24"/>
        </w:rPr>
      </w:pPr>
      <w:r w:rsidRPr="008B128F">
        <w:rPr>
          <w:rFonts w:ascii="Times New Roman" w:eastAsia="Times New Roman" w:hAnsi="Times New Roman" w:cs="Times New Roman"/>
          <w:b/>
          <w:sz w:val="24"/>
          <w:szCs w:val="24"/>
        </w:rPr>
        <w:t xml:space="preserve">Section A </w:t>
      </w:r>
      <w:r w:rsidRPr="008B128F">
        <w:rPr>
          <w:rFonts w:ascii="Times New Roman" w:eastAsia="Times New Roman" w:hAnsi="Times New Roman" w:cs="Times New Roman"/>
          <w:b/>
          <w:sz w:val="24"/>
          <w:szCs w:val="24"/>
        </w:rPr>
        <w:noBreakHyphen/>
        <w:t xml:space="preserve"> Budget Summary</w:t>
      </w:r>
      <w:bookmarkEnd w:id="29"/>
    </w:p>
    <w:p w14:paraId="54A1D5FC" w14:textId="77777777" w:rsidR="00D44954" w:rsidRPr="008B128F" w:rsidRDefault="00D44954" w:rsidP="003407AF">
      <w:pPr>
        <w:ind w:left="360"/>
        <w:rPr>
          <w:rFonts w:ascii="Times New Roman" w:eastAsia="Times New Roman" w:hAnsi="Times New Roman" w:cs="Times New Roman"/>
          <w:sz w:val="24"/>
          <w:szCs w:val="24"/>
        </w:rPr>
      </w:pPr>
      <w:r w:rsidRPr="008B128F">
        <w:rPr>
          <w:rFonts w:ascii="Times New Roman" w:eastAsia="Times New Roman" w:hAnsi="Times New Roman" w:cs="Times New Roman"/>
          <w:b/>
          <w:sz w:val="24"/>
          <w:szCs w:val="24"/>
        </w:rPr>
        <w:t>Line 5</w:t>
      </w:r>
      <w:r w:rsidRPr="008B128F">
        <w:rPr>
          <w:rFonts w:ascii="Times New Roman" w:eastAsia="Times New Roman" w:hAnsi="Times New Roman" w:cs="Times New Roman"/>
          <w:sz w:val="24"/>
          <w:szCs w:val="24"/>
        </w:rPr>
        <w:t>:</w:t>
      </w:r>
      <w:r w:rsidRPr="008B128F">
        <w:rPr>
          <w:rFonts w:ascii="Times New Roman" w:eastAsia="Times New Roman" w:hAnsi="Times New Roman" w:cs="Times New Roman"/>
          <w:sz w:val="24"/>
          <w:szCs w:val="24"/>
        </w:rPr>
        <w:tab/>
        <w:t>Leave columns (c) and (d) blank.  Enter TOTAL federal costs in column (e) and total non</w:t>
      </w:r>
      <w:r w:rsidRPr="008B128F">
        <w:rPr>
          <w:rFonts w:ascii="Times New Roman" w:eastAsia="Times New Roman" w:hAnsi="Times New Roman" w:cs="Times New Roman"/>
          <w:sz w:val="24"/>
          <w:szCs w:val="24"/>
        </w:rPr>
        <w:noBreakHyphen/>
        <w:t>federal costs (including third party in</w:t>
      </w:r>
      <w:r w:rsidRPr="008B128F">
        <w:rPr>
          <w:rFonts w:ascii="Times New Roman" w:eastAsia="Times New Roman" w:hAnsi="Times New Roman" w:cs="Times New Roman"/>
          <w:sz w:val="24"/>
          <w:szCs w:val="24"/>
        </w:rPr>
        <w:noBreakHyphen/>
        <w:t xml:space="preserve">kind contributions and any program income to be used as part of the awardee match) in column (f).  Enter the sum of columns (e) and (f) in column (g).  </w:t>
      </w:r>
    </w:p>
    <w:p w14:paraId="5F9B0700" w14:textId="77777777" w:rsidR="00D44954" w:rsidRPr="008B128F" w:rsidRDefault="00D44954" w:rsidP="00D44954">
      <w:pPr>
        <w:rPr>
          <w:rFonts w:ascii="Times New Roman" w:eastAsia="Times New Roman" w:hAnsi="Times New Roman" w:cs="Times New Roman"/>
          <w:b/>
          <w:sz w:val="24"/>
          <w:szCs w:val="24"/>
        </w:rPr>
      </w:pPr>
      <w:bookmarkStart w:id="30" w:name="_Toc248913441"/>
    </w:p>
    <w:p w14:paraId="59687EC3" w14:textId="77777777" w:rsidR="00D44954" w:rsidRPr="008B128F" w:rsidRDefault="00D44954" w:rsidP="003407AF">
      <w:pPr>
        <w:ind w:left="360"/>
        <w:rPr>
          <w:rFonts w:ascii="Times New Roman" w:eastAsia="Times New Roman" w:hAnsi="Times New Roman" w:cs="Times New Roman"/>
          <w:b/>
          <w:sz w:val="24"/>
          <w:szCs w:val="24"/>
        </w:rPr>
      </w:pPr>
      <w:r w:rsidRPr="008B128F">
        <w:rPr>
          <w:rFonts w:ascii="Times New Roman" w:eastAsia="Times New Roman" w:hAnsi="Times New Roman" w:cs="Times New Roman"/>
          <w:b/>
          <w:sz w:val="24"/>
          <w:szCs w:val="24"/>
        </w:rPr>
        <w:t xml:space="preserve">Section B </w:t>
      </w:r>
      <w:r w:rsidRPr="008B128F">
        <w:rPr>
          <w:rFonts w:ascii="Times New Roman" w:eastAsia="Times New Roman" w:hAnsi="Times New Roman" w:cs="Times New Roman"/>
          <w:b/>
          <w:sz w:val="24"/>
          <w:szCs w:val="24"/>
        </w:rPr>
        <w:noBreakHyphen/>
        <w:t xml:space="preserve"> Budget Categories</w:t>
      </w:r>
      <w:bookmarkEnd w:id="30"/>
    </w:p>
    <w:p w14:paraId="18D3F109" w14:textId="77777777" w:rsidR="00D44954" w:rsidRPr="008B128F" w:rsidRDefault="00D44954" w:rsidP="003407AF">
      <w:pPr>
        <w:ind w:left="360"/>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Column 3:    Enter the breakdown of how you plan to use the federal funds being requested by object class category (see instructions for each object class category below). </w:t>
      </w:r>
    </w:p>
    <w:p w14:paraId="15D292DB" w14:textId="77777777" w:rsidR="00D44954" w:rsidRPr="008B128F" w:rsidRDefault="00D44954" w:rsidP="003407AF">
      <w:pPr>
        <w:ind w:left="360"/>
        <w:rPr>
          <w:rFonts w:ascii="Times New Roman" w:eastAsia="Times New Roman" w:hAnsi="Times New Roman" w:cs="Times New Roman"/>
          <w:sz w:val="24"/>
          <w:szCs w:val="24"/>
        </w:rPr>
      </w:pPr>
    </w:p>
    <w:p w14:paraId="4A5891F5" w14:textId="77777777" w:rsidR="00D44954" w:rsidRPr="008B128F" w:rsidRDefault="00D44954" w:rsidP="003407AF">
      <w:pPr>
        <w:ind w:left="360"/>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Column 4:    Enter the breakdown of how you plan to use the non-federal share by object class category. </w:t>
      </w:r>
      <w:r w:rsidR="00192555" w:rsidRPr="008B128F">
        <w:rPr>
          <w:rFonts w:ascii="Times New Roman" w:eastAsia="Times New Roman" w:hAnsi="Times New Roman" w:cs="Times New Roman"/>
          <w:sz w:val="24"/>
          <w:szCs w:val="24"/>
        </w:rPr>
        <w:t>[DOES NOT APPLY TO THIS FOA.]</w:t>
      </w:r>
      <w:r w:rsidRPr="008B128F">
        <w:rPr>
          <w:rFonts w:ascii="Times New Roman" w:eastAsia="Times New Roman" w:hAnsi="Times New Roman" w:cs="Times New Roman"/>
          <w:sz w:val="24"/>
          <w:szCs w:val="24"/>
        </w:rPr>
        <w:t xml:space="preserve"> </w:t>
      </w:r>
    </w:p>
    <w:p w14:paraId="42E438E6" w14:textId="77777777" w:rsidR="00D44954" w:rsidRPr="008B128F" w:rsidRDefault="00D44954" w:rsidP="003407AF">
      <w:pPr>
        <w:ind w:left="360" w:hanging="1290"/>
        <w:rPr>
          <w:rFonts w:ascii="Times New Roman" w:eastAsia="Times New Roman" w:hAnsi="Times New Roman" w:cs="Times New Roman"/>
          <w:sz w:val="24"/>
          <w:szCs w:val="24"/>
        </w:rPr>
      </w:pPr>
    </w:p>
    <w:p w14:paraId="4867A1AD" w14:textId="77777777" w:rsidR="00D44954" w:rsidRPr="008B128F" w:rsidRDefault="00D44954" w:rsidP="003407AF">
      <w:pPr>
        <w:ind w:left="360"/>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Column 5:    Enter the total funds required for the project (sum of Columns 3 and 4) by object class category. </w:t>
      </w:r>
    </w:p>
    <w:p w14:paraId="4AB246AF" w14:textId="77777777" w:rsidR="00D44954" w:rsidRPr="008B128F" w:rsidRDefault="00D44954" w:rsidP="00D44954">
      <w:pPr>
        <w:rPr>
          <w:rFonts w:ascii="Times New Roman" w:eastAsia="Times New Roman" w:hAnsi="Times New Roman" w:cs="Times New Roman"/>
          <w:sz w:val="24"/>
          <w:szCs w:val="24"/>
        </w:rPr>
      </w:pPr>
    </w:p>
    <w:p w14:paraId="344E8370" w14:textId="77777777" w:rsidR="00D44954" w:rsidRPr="008B128F" w:rsidRDefault="00D44954" w:rsidP="00D44954">
      <w:pPr>
        <w:pBdr>
          <w:top w:val="single" w:sz="4" w:space="0" w:color="auto"/>
          <w:left w:val="single" w:sz="4" w:space="4" w:color="auto"/>
          <w:bottom w:val="single" w:sz="4" w:space="1" w:color="auto"/>
          <w:right w:val="single" w:sz="4" w:space="4" w:color="auto"/>
        </w:pBdr>
        <w:ind w:left="540"/>
        <w:jc w:val="center"/>
        <w:rPr>
          <w:rFonts w:ascii="Times New Roman" w:eastAsia="Times New Roman" w:hAnsi="Times New Roman" w:cs="Times New Roman"/>
          <w:b/>
          <w:sz w:val="24"/>
          <w:szCs w:val="24"/>
        </w:rPr>
      </w:pPr>
      <w:bookmarkStart w:id="31" w:name="_Toc248913442"/>
      <w:r w:rsidRPr="008B128F">
        <w:rPr>
          <w:rFonts w:ascii="Times New Roman" w:eastAsia="Times New Roman" w:hAnsi="Times New Roman" w:cs="Times New Roman"/>
          <w:b/>
          <w:sz w:val="24"/>
          <w:szCs w:val="24"/>
        </w:rPr>
        <w:t>Separate Budget Narrative/Justification Requirement</w:t>
      </w:r>
      <w:bookmarkEnd w:id="31"/>
    </w:p>
    <w:p w14:paraId="43152DB0" w14:textId="77777777" w:rsidR="00192555" w:rsidRPr="008B128F" w:rsidRDefault="00192555" w:rsidP="00D44954">
      <w:pPr>
        <w:pBdr>
          <w:top w:val="single" w:sz="4" w:space="0" w:color="auto"/>
          <w:left w:val="single" w:sz="4" w:space="4" w:color="auto"/>
          <w:bottom w:val="single" w:sz="4" w:space="1" w:color="auto"/>
          <w:right w:val="single" w:sz="4" w:space="4" w:color="auto"/>
        </w:pBdr>
        <w:ind w:left="540"/>
        <w:jc w:val="center"/>
        <w:rPr>
          <w:rFonts w:ascii="Times New Roman" w:eastAsia="Times New Roman" w:hAnsi="Times New Roman" w:cs="Times New Roman"/>
          <w:b/>
          <w:sz w:val="24"/>
          <w:szCs w:val="24"/>
        </w:rPr>
      </w:pPr>
    </w:p>
    <w:p w14:paraId="1E869627" w14:textId="77777777" w:rsidR="00D44954" w:rsidRPr="008B128F" w:rsidRDefault="00D44954" w:rsidP="00D44954">
      <w:pPr>
        <w:pBdr>
          <w:top w:val="single" w:sz="4" w:space="0" w:color="auto"/>
          <w:left w:val="single" w:sz="4" w:space="4" w:color="auto"/>
          <w:bottom w:val="single" w:sz="4" w:space="1" w:color="auto"/>
          <w:right w:val="single" w:sz="4" w:space="4" w:color="auto"/>
        </w:pBdr>
        <w:ind w:left="540"/>
        <w:rPr>
          <w:rFonts w:ascii="Times New Roman" w:eastAsia="Times New Roman" w:hAnsi="Times New Roman" w:cs="Times New Roman"/>
          <w:b/>
          <w:sz w:val="24"/>
          <w:szCs w:val="24"/>
        </w:rPr>
      </w:pPr>
      <w:r w:rsidRPr="008B128F">
        <w:rPr>
          <w:rFonts w:ascii="Times New Roman" w:eastAsia="Times New Roman" w:hAnsi="Times New Roman" w:cs="Times New Roman"/>
          <w:sz w:val="24"/>
          <w:szCs w:val="24"/>
        </w:rPr>
        <w:t xml:space="preserve">  </w:t>
      </w:r>
      <w:r w:rsidRPr="008B128F">
        <w:rPr>
          <w:rFonts w:ascii="Times New Roman" w:eastAsia="Times New Roman" w:hAnsi="Times New Roman" w:cs="Times New Roman"/>
          <w:b/>
          <w:sz w:val="24"/>
          <w:szCs w:val="24"/>
        </w:rPr>
        <w:t xml:space="preserve">Applicants requesting funding for multi-year grant programs are REQUIRED to </w:t>
      </w:r>
      <w:r w:rsidRPr="008B128F">
        <w:rPr>
          <w:rFonts w:ascii="Times New Roman" w:eastAsia="Times New Roman" w:hAnsi="Times New Roman" w:cs="Times New Roman"/>
          <w:b/>
          <w:sz w:val="24"/>
          <w:szCs w:val="24"/>
        </w:rPr>
        <w:lastRenderedPageBreak/>
        <w:t>provide a combined multi-year Budget Narrative/Justification, as well as a detailed Budget Narrative/Justification for each year of potential grant funding.</w:t>
      </w:r>
      <w:r w:rsidRPr="008B128F">
        <w:rPr>
          <w:rFonts w:ascii="Times New Roman" w:eastAsia="Times New Roman" w:hAnsi="Times New Roman" w:cs="Times New Roman"/>
          <w:sz w:val="24"/>
          <w:szCs w:val="24"/>
        </w:rPr>
        <w:t xml:space="preserve">  </w:t>
      </w:r>
      <w:r w:rsidRPr="008B128F">
        <w:rPr>
          <w:rFonts w:ascii="Times New Roman" w:eastAsia="Times New Roman" w:hAnsi="Times New Roman" w:cs="Times New Roman"/>
          <w:b/>
          <w:sz w:val="24"/>
          <w:szCs w:val="24"/>
        </w:rPr>
        <w:t xml:space="preserve">A separate Budget Narrative/Justification is also REQUIRED for each potential year of grant funding requested.  </w:t>
      </w:r>
    </w:p>
    <w:p w14:paraId="2C3B0826" w14:textId="77777777" w:rsidR="00145239" w:rsidRPr="008B128F" w:rsidRDefault="00145239" w:rsidP="00D44954">
      <w:pPr>
        <w:pBdr>
          <w:top w:val="single" w:sz="4" w:space="0" w:color="auto"/>
          <w:left w:val="single" w:sz="4" w:space="4" w:color="auto"/>
          <w:bottom w:val="single" w:sz="4" w:space="1" w:color="auto"/>
          <w:right w:val="single" w:sz="4" w:space="4" w:color="auto"/>
        </w:pBdr>
        <w:ind w:left="540"/>
        <w:rPr>
          <w:rFonts w:ascii="Times New Roman" w:eastAsia="Times New Roman" w:hAnsi="Times New Roman" w:cs="Times New Roman"/>
          <w:b/>
          <w:sz w:val="24"/>
          <w:szCs w:val="24"/>
        </w:rPr>
      </w:pPr>
    </w:p>
    <w:p w14:paraId="6FB45332" w14:textId="77777777" w:rsidR="00D44954" w:rsidRPr="008B128F" w:rsidRDefault="00D44954" w:rsidP="00D44954">
      <w:pPr>
        <w:pBdr>
          <w:top w:val="single" w:sz="4" w:space="0" w:color="auto"/>
          <w:left w:val="single" w:sz="4" w:space="4" w:color="auto"/>
          <w:bottom w:val="single" w:sz="4" w:space="1" w:color="auto"/>
          <w:right w:val="single" w:sz="4" w:space="4" w:color="auto"/>
        </w:pBdr>
        <w:ind w:left="540"/>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For your use in developing and presenting your Budget Narrative/Justification, a sample format with examples and a blank sample template have been included in these Attachments.</w:t>
      </w:r>
      <w:r w:rsidRPr="008B128F">
        <w:rPr>
          <w:rFonts w:ascii="Times New Roman" w:eastAsia="Times New Roman" w:hAnsi="Times New Roman" w:cs="Times New Roman"/>
          <w:b/>
          <w:sz w:val="24"/>
          <w:szCs w:val="24"/>
        </w:rPr>
        <w:t xml:space="preserve">  </w:t>
      </w:r>
      <w:r w:rsidRPr="008B128F">
        <w:rPr>
          <w:rFonts w:ascii="Times New Roman" w:eastAsia="Times New Roman" w:hAnsi="Times New Roman" w:cs="Times New Roman"/>
          <w:sz w:val="24"/>
          <w:szCs w:val="24"/>
        </w:rPr>
        <w:t xml:space="preserve">In your Budget Narrative/Justification, you should include a breakdown of the budgetary costs for all of the object class categories noted in Section B, across three columns: federal; non-federal cash; and non-federal in-kind. Cost breakdowns, or justifications, are required for any cost of $1,000 or for the thresholds as established in the examples.  The Budget Narratives/Justifications should fully explain and justify the costs in each of the major budget items for each of the object class categories, as described below.  Non-federal cash as well as, sub-contractor or sub-Awardee (third party) in-kind contributions designated as match must be clearly identified and explained in the Budget Narrative/Justification  The full Budget Narrative/Justification should be included in the application immediately following the SF 424 forms.  </w:t>
      </w:r>
      <w:r w:rsidRPr="008B128F">
        <w:rPr>
          <w:rFonts w:ascii="Times New Roman" w:eastAsia="Times New Roman" w:hAnsi="Times New Roman" w:cs="Times New Roman"/>
          <w:b/>
          <w:sz w:val="24"/>
          <w:szCs w:val="24"/>
        </w:rPr>
        <w:t xml:space="preserve"> </w:t>
      </w:r>
    </w:p>
    <w:p w14:paraId="73E8AA9C" w14:textId="77777777" w:rsidR="00D44954" w:rsidRPr="008B128F" w:rsidRDefault="00D44954" w:rsidP="00D44954">
      <w:pPr>
        <w:rPr>
          <w:rFonts w:ascii="Times New Roman" w:eastAsia="Times New Roman" w:hAnsi="Times New Roman" w:cs="Times New Roman"/>
          <w:sz w:val="24"/>
          <w:szCs w:val="24"/>
        </w:rPr>
      </w:pPr>
    </w:p>
    <w:p w14:paraId="3FE60FD8" w14:textId="77777777" w:rsidR="00D44954" w:rsidRPr="008B128F" w:rsidRDefault="00D44954" w:rsidP="00D44954">
      <w:pPr>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Line 6a - </w:t>
      </w:r>
      <w:r w:rsidRPr="008B128F">
        <w:rPr>
          <w:rFonts w:ascii="Times New Roman" w:eastAsia="Times New Roman" w:hAnsi="Times New Roman" w:cs="Times New Roman"/>
          <w:b/>
          <w:sz w:val="24"/>
          <w:szCs w:val="24"/>
        </w:rPr>
        <w:t>Personnel</w:t>
      </w:r>
      <w:r w:rsidRPr="008B128F">
        <w:rPr>
          <w:rFonts w:ascii="Times New Roman" w:eastAsia="Times New Roman" w:hAnsi="Times New Roman" w:cs="Times New Roman"/>
          <w:sz w:val="24"/>
          <w:szCs w:val="24"/>
        </w:rPr>
        <w:t xml:space="preserve">: Enter total costs of salaries and wages of applicant/awardee staff.  Do not include the costs of consultants, which should be included under 6h </w:t>
      </w:r>
      <w:r w:rsidRPr="008B128F">
        <w:rPr>
          <w:rFonts w:ascii="Times New Roman" w:eastAsia="Times New Roman" w:hAnsi="Times New Roman" w:cs="Times New Roman"/>
          <w:sz w:val="24"/>
          <w:szCs w:val="24"/>
        </w:rPr>
        <w:noBreakHyphen/>
        <w:t xml:space="preserve"> Other.</w:t>
      </w:r>
    </w:p>
    <w:p w14:paraId="77FA9DF8" w14:textId="77777777" w:rsidR="00D44954" w:rsidRPr="008B128F" w:rsidRDefault="00D44954" w:rsidP="00D44954">
      <w:pPr>
        <w:rPr>
          <w:rFonts w:ascii="Times New Roman" w:eastAsia="Times New Roman" w:hAnsi="Times New Roman" w:cs="Times New Roman"/>
          <w:b/>
          <w:sz w:val="24"/>
          <w:szCs w:val="24"/>
        </w:rPr>
      </w:pPr>
    </w:p>
    <w:p w14:paraId="648B1E64" w14:textId="77777777" w:rsidR="00D44954" w:rsidRPr="008B128F" w:rsidRDefault="00D44954" w:rsidP="00D44954">
      <w:pPr>
        <w:rPr>
          <w:rFonts w:ascii="Times New Roman" w:eastAsia="Times New Roman" w:hAnsi="Times New Roman" w:cs="Times New Roman"/>
          <w:sz w:val="24"/>
          <w:szCs w:val="24"/>
        </w:rPr>
      </w:pPr>
      <w:r w:rsidRPr="008B128F">
        <w:rPr>
          <w:rFonts w:ascii="Times New Roman" w:eastAsia="Times New Roman" w:hAnsi="Times New Roman" w:cs="Times New Roman"/>
          <w:b/>
          <w:sz w:val="24"/>
          <w:szCs w:val="24"/>
        </w:rPr>
        <w:t>In the Justification</w:t>
      </w:r>
      <w:r w:rsidRPr="008B128F">
        <w:rPr>
          <w:rFonts w:ascii="Times New Roman" w:eastAsia="Times New Roman" w:hAnsi="Times New Roman" w:cs="Times New Roman"/>
          <w:sz w:val="24"/>
          <w:szCs w:val="24"/>
        </w:rPr>
        <w:t xml:space="preserve">:  Identify the project director, if known.  Specify the key staff, their titles, and time commitments in the budget justification.   </w:t>
      </w:r>
    </w:p>
    <w:p w14:paraId="4819C05D" w14:textId="77777777" w:rsidR="00D44954" w:rsidRPr="008B128F" w:rsidRDefault="00D44954" w:rsidP="00D44954">
      <w:pPr>
        <w:rPr>
          <w:rFonts w:ascii="Times New Roman" w:eastAsia="Times New Roman" w:hAnsi="Times New Roman" w:cs="Times New Roman"/>
          <w:sz w:val="24"/>
          <w:szCs w:val="24"/>
        </w:rPr>
      </w:pPr>
    </w:p>
    <w:p w14:paraId="1EF5880E" w14:textId="77777777" w:rsidR="00D44954" w:rsidRPr="008B128F" w:rsidRDefault="00D44954" w:rsidP="00D44954">
      <w:pPr>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Line 6 - </w:t>
      </w:r>
      <w:r w:rsidRPr="008B128F">
        <w:rPr>
          <w:rFonts w:ascii="Times New Roman" w:eastAsia="Times New Roman" w:hAnsi="Times New Roman" w:cs="Times New Roman"/>
          <w:b/>
          <w:sz w:val="24"/>
          <w:szCs w:val="24"/>
        </w:rPr>
        <w:t>Fringe Benefits</w:t>
      </w:r>
      <w:r w:rsidRPr="008B128F">
        <w:rPr>
          <w:rFonts w:ascii="Times New Roman" w:eastAsia="Times New Roman" w:hAnsi="Times New Roman" w:cs="Times New Roman"/>
          <w:sz w:val="24"/>
          <w:szCs w:val="24"/>
        </w:rPr>
        <w:t xml:space="preserve">:  Enter the total costs of fringe benefits unless treated as part of an approved indirect cost rate. </w:t>
      </w:r>
    </w:p>
    <w:p w14:paraId="4C713383" w14:textId="77777777" w:rsidR="00D44954" w:rsidRPr="008B128F" w:rsidRDefault="00D44954" w:rsidP="00D44954">
      <w:pPr>
        <w:rPr>
          <w:rFonts w:ascii="Times New Roman" w:eastAsia="Times New Roman" w:hAnsi="Times New Roman" w:cs="Times New Roman"/>
          <w:b/>
          <w:sz w:val="24"/>
          <w:szCs w:val="24"/>
        </w:rPr>
      </w:pPr>
    </w:p>
    <w:p w14:paraId="2DD20BCC" w14:textId="77777777" w:rsidR="00D44954" w:rsidRPr="008B128F" w:rsidRDefault="00D44954" w:rsidP="00D44954">
      <w:pPr>
        <w:rPr>
          <w:rFonts w:ascii="Times New Roman" w:eastAsia="Times New Roman" w:hAnsi="Times New Roman" w:cs="Times New Roman"/>
          <w:sz w:val="24"/>
          <w:szCs w:val="24"/>
        </w:rPr>
      </w:pPr>
      <w:r w:rsidRPr="008B128F">
        <w:rPr>
          <w:rFonts w:ascii="Times New Roman" w:eastAsia="Times New Roman" w:hAnsi="Times New Roman" w:cs="Times New Roman"/>
          <w:b/>
          <w:sz w:val="24"/>
          <w:szCs w:val="24"/>
        </w:rPr>
        <w:t>In the Justification</w:t>
      </w:r>
      <w:r w:rsidRPr="008B128F">
        <w:rPr>
          <w:rFonts w:ascii="Times New Roman" w:eastAsia="Times New Roman" w:hAnsi="Times New Roman" w:cs="Times New Roman"/>
          <w:sz w:val="24"/>
          <w:szCs w:val="24"/>
        </w:rPr>
        <w:t>:  If the total fringe benefit rate exceeds 35% of personnel costs, provide a break</w:t>
      </w:r>
      <w:r w:rsidRPr="008B128F">
        <w:rPr>
          <w:rFonts w:ascii="Times New Roman" w:eastAsia="Times New Roman" w:hAnsi="Times New Roman" w:cs="Times New Roman"/>
          <w:sz w:val="24"/>
          <w:szCs w:val="24"/>
        </w:rPr>
        <w:noBreakHyphen/>
        <w:t>down of amounts and percentages that comprise fringe benefit costs, such as health insurance, FICA, retirement, etc.  A percentage of 35% or less does not require a break down but you must show the percentage charged for each full/part time employee.</w:t>
      </w:r>
    </w:p>
    <w:p w14:paraId="6E1B5777" w14:textId="77777777" w:rsidR="00D44954" w:rsidRPr="008B128F" w:rsidRDefault="00D44954" w:rsidP="00D44954">
      <w:pPr>
        <w:ind w:left="864" w:hanging="864"/>
        <w:rPr>
          <w:rFonts w:ascii="Times New Roman" w:eastAsia="Times New Roman" w:hAnsi="Times New Roman" w:cs="Times New Roman"/>
          <w:sz w:val="24"/>
          <w:szCs w:val="24"/>
        </w:rPr>
      </w:pPr>
    </w:p>
    <w:p w14:paraId="29F75F93" w14:textId="77777777" w:rsidR="00D44954" w:rsidRPr="008B128F" w:rsidRDefault="00D44954" w:rsidP="00D44954">
      <w:pPr>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Line 6c - </w:t>
      </w:r>
      <w:r w:rsidRPr="008B128F">
        <w:rPr>
          <w:rFonts w:ascii="Times New Roman" w:eastAsia="Times New Roman" w:hAnsi="Times New Roman" w:cs="Times New Roman"/>
          <w:b/>
          <w:sz w:val="24"/>
          <w:szCs w:val="24"/>
        </w:rPr>
        <w:t>Travel</w:t>
      </w:r>
      <w:r w:rsidRPr="008B128F">
        <w:rPr>
          <w:rFonts w:ascii="Times New Roman" w:eastAsia="Times New Roman" w:hAnsi="Times New Roman" w:cs="Times New Roman"/>
          <w:sz w:val="24"/>
          <w:szCs w:val="24"/>
        </w:rPr>
        <w:t>: Enter total costs of all travel (local and non-local) for staff on the project.  NEW:  Local travel is considered under this cost item not under the “Other” cost category.</w:t>
      </w:r>
    </w:p>
    <w:p w14:paraId="121A613F" w14:textId="77777777" w:rsidR="00D44954" w:rsidRPr="008B128F" w:rsidRDefault="00D44954" w:rsidP="00D44954">
      <w:pPr>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Local transportation (all travel which does not require per diem is considered local travel).  Do not enter costs for consultant’s travel - this should be included in line 6h.  </w:t>
      </w:r>
    </w:p>
    <w:p w14:paraId="1911755F" w14:textId="77777777" w:rsidR="00D44954" w:rsidRPr="008B128F" w:rsidRDefault="00D44954" w:rsidP="00D44954">
      <w:pPr>
        <w:rPr>
          <w:rFonts w:ascii="Times New Roman" w:eastAsia="Times New Roman" w:hAnsi="Times New Roman" w:cs="Times New Roman"/>
          <w:b/>
          <w:sz w:val="24"/>
          <w:szCs w:val="24"/>
        </w:rPr>
      </w:pPr>
    </w:p>
    <w:p w14:paraId="4DD07BED" w14:textId="77777777" w:rsidR="00D44954" w:rsidRPr="008B128F" w:rsidRDefault="00D44954" w:rsidP="00D44954">
      <w:pPr>
        <w:rPr>
          <w:rFonts w:ascii="Times New Roman" w:eastAsia="Times New Roman" w:hAnsi="Times New Roman" w:cs="Times New Roman"/>
          <w:sz w:val="24"/>
          <w:szCs w:val="24"/>
        </w:rPr>
      </w:pPr>
      <w:r w:rsidRPr="008B128F">
        <w:rPr>
          <w:rFonts w:ascii="Times New Roman" w:eastAsia="Times New Roman" w:hAnsi="Times New Roman" w:cs="Times New Roman"/>
          <w:b/>
          <w:sz w:val="24"/>
          <w:szCs w:val="24"/>
        </w:rPr>
        <w:t>In the Justification</w:t>
      </w:r>
      <w:r w:rsidRPr="008B128F">
        <w:rPr>
          <w:rFonts w:ascii="Times New Roman" w:eastAsia="Times New Roman" w:hAnsi="Times New Roman" w:cs="Times New Roman"/>
          <w:sz w:val="24"/>
          <w:szCs w:val="24"/>
        </w:rPr>
        <w:t xml:space="preserve">:  Include the total number of trips, number of travelers, destinations, purpose (attend conference), length of stay, subsistence allowances (per diem), and transportation costs (including mileage rates). </w:t>
      </w:r>
    </w:p>
    <w:p w14:paraId="522F18B3" w14:textId="77777777" w:rsidR="00D44954" w:rsidRPr="008B128F" w:rsidRDefault="00D44954" w:rsidP="00D44954">
      <w:pPr>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Line 6d - </w:t>
      </w:r>
      <w:r w:rsidRPr="008B128F">
        <w:rPr>
          <w:rFonts w:ascii="Times New Roman" w:eastAsia="Times New Roman" w:hAnsi="Times New Roman" w:cs="Times New Roman"/>
          <w:b/>
          <w:sz w:val="24"/>
          <w:szCs w:val="24"/>
        </w:rPr>
        <w:t>Equipment</w:t>
      </w:r>
      <w:r w:rsidRPr="008B128F">
        <w:rPr>
          <w:rFonts w:ascii="Times New Roman" w:eastAsia="Times New Roman" w:hAnsi="Times New Roman" w:cs="Times New Roman"/>
          <w:sz w:val="24"/>
          <w:szCs w:val="24"/>
        </w:rPr>
        <w:t>: Enter the total costs of all equipment to be acquired by the project.  For all awardees, “equipment” is non</w:t>
      </w:r>
      <w:r w:rsidRPr="008B128F">
        <w:rPr>
          <w:rFonts w:ascii="Times New Roman" w:eastAsia="Times New Roman" w:hAnsi="Times New Roman" w:cs="Times New Roman"/>
          <w:sz w:val="24"/>
          <w:szCs w:val="24"/>
        </w:rPr>
        <w:noBreakHyphen/>
        <w:t xml:space="preserve">expendable tangible personal property having a useful life of more than one year and an acquisition cost of $5,000 or more </w:t>
      </w:r>
      <w:r w:rsidRPr="008B128F">
        <w:rPr>
          <w:rFonts w:ascii="Times New Roman" w:eastAsia="Times New Roman" w:hAnsi="Times New Roman" w:cs="Times New Roman"/>
          <w:i/>
          <w:sz w:val="24"/>
          <w:szCs w:val="24"/>
        </w:rPr>
        <w:t>per unit</w:t>
      </w:r>
      <w:r w:rsidRPr="008B128F">
        <w:rPr>
          <w:rFonts w:ascii="Times New Roman" w:eastAsia="Times New Roman" w:hAnsi="Times New Roman" w:cs="Times New Roman"/>
          <w:sz w:val="24"/>
          <w:szCs w:val="24"/>
        </w:rPr>
        <w:t xml:space="preserve">.  If the item does not meet the $5,000 threshold, include it in your budget under Supplies, line 6e.  </w:t>
      </w:r>
    </w:p>
    <w:p w14:paraId="73D3708D" w14:textId="77777777" w:rsidR="00D44954" w:rsidRPr="008B128F" w:rsidRDefault="00D44954" w:rsidP="00D44954">
      <w:pPr>
        <w:rPr>
          <w:rFonts w:ascii="Times New Roman" w:eastAsia="Times New Roman" w:hAnsi="Times New Roman" w:cs="Times New Roman"/>
          <w:b/>
          <w:sz w:val="24"/>
          <w:szCs w:val="24"/>
        </w:rPr>
      </w:pPr>
    </w:p>
    <w:p w14:paraId="1191D626" w14:textId="77777777" w:rsidR="00D44954" w:rsidRPr="008B128F" w:rsidRDefault="00D44954" w:rsidP="00D44954">
      <w:pPr>
        <w:rPr>
          <w:rFonts w:ascii="Times New Roman" w:eastAsia="Times New Roman" w:hAnsi="Times New Roman" w:cs="Times New Roman"/>
          <w:sz w:val="24"/>
          <w:szCs w:val="24"/>
        </w:rPr>
      </w:pPr>
      <w:r w:rsidRPr="008B128F">
        <w:rPr>
          <w:rFonts w:ascii="Times New Roman" w:eastAsia="Times New Roman" w:hAnsi="Times New Roman" w:cs="Times New Roman"/>
          <w:b/>
          <w:sz w:val="24"/>
          <w:szCs w:val="24"/>
        </w:rPr>
        <w:t>In the Justification</w:t>
      </w:r>
      <w:r w:rsidRPr="008B128F">
        <w:rPr>
          <w:rFonts w:ascii="Times New Roman" w:eastAsia="Times New Roman" w:hAnsi="Times New Roman" w:cs="Times New Roman"/>
          <w:sz w:val="24"/>
          <w:szCs w:val="24"/>
        </w:rPr>
        <w:t xml:space="preserve">:  Equipment to be purchased with federal funds must be justified as </w:t>
      </w:r>
      <w:r w:rsidRPr="008B128F">
        <w:rPr>
          <w:rFonts w:ascii="Times New Roman" w:eastAsia="Times New Roman" w:hAnsi="Times New Roman" w:cs="Times New Roman"/>
          <w:sz w:val="24"/>
          <w:szCs w:val="24"/>
        </w:rPr>
        <w:lastRenderedPageBreak/>
        <w:t>necessary for the conduct of the project.  The equipment must be used for project-related functions.  Further, the purchase of specific items of equipment should not be included in the submitted budget if those items of equipment, or a reasonable facsimile, are otherwise available to the applicant or its sub</w:t>
      </w:r>
      <w:r w:rsidRPr="008B128F">
        <w:rPr>
          <w:rFonts w:ascii="Times New Roman" w:eastAsia="Times New Roman" w:hAnsi="Times New Roman" w:cs="Times New Roman"/>
          <w:sz w:val="24"/>
          <w:szCs w:val="24"/>
        </w:rPr>
        <w:noBreakHyphen/>
        <w:t xml:space="preserve">awardees. </w:t>
      </w:r>
    </w:p>
    <w:p w14:paraId="22D12C46" w14:textId="77777777" w:rsidR="00D44954" w:rsidRPr="008B128F" w:rsidRDefault="00D44954" w:rsidP="00D44954">
      <w:pPr>
        <w:rPr>
          <w:rFonts w:ascii="Times New Roman" w:eastAsia="Times New Roman" w:hAnsi="Times New Roman" w:cs="Times New Roman"/>
          <w:sz w:val="24"/>
          <w:szCs w:val="24"/>
          <w:u w:val="single"/>
        </w:rPr>
      </w:pPr>
      <w:r w:rsidRPr="008B128F">
        <w:rPr>
          <w:rFonts w:ascii="Times New Roman" w:eastAsia="Times New Roman" w:hAnsi="Times New Roman" w:cs="Times New Roman"/>
          <w:sz w:val="24"/>
          <w:szCs w:val="24"/>
        </w:rPr>
        <w:t xml:space="preserve"> </w:t>
      </w:r>
    </w:p>
    <w:p w14:paraId="4D9C434F" w14:textId="77777777" w:rsidR="00D44954" w:rsidRPr="008B128F" w:rsidRDefault="00D44954" w:rsidP="00D44954">
      <w:pPr>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Line 6e: </w:t>
      </w:r>
      <w:r w:rsidRPr="008B128F">
        <w:rPr>
          <w:rFonts w:ascii="Times New Roman" w:eastAsia="Times New Roman" w:hAnsi="Times New Roman" w:cs="Times New Roman"/>
          <w:b/>
          <w:sz w:val="24"/>
          <w:szCs w:val="24"/>
        </w:rPr>
        <w:t>Supplies</w:t>
      </w:r>
      <w:r w:rsidRPr="008B128F">
        <w:rPr>
          <w:rFonts w:ascii="Times New Roman" w:eastAsia="Times New Roman" w:hAnsi="Times New Roman" w:cs="Times New Roman"/>
          <w:sz w:val="24"/>
          <w:szCs w:val="24"/>
        </w:rPr>
        <w:t xml:space="preserve"> - Enter the total costs of all tangible expendable personal property (supplies) other than those included on line 6d. </w:t>
      </w:r>
    </w:p>
    <w:p w14:paraId="7ECF0B48" w14:textId="77777777" w:rsidR="00D44954" w:rsidRPr="008B128F" w:rsidRDefault="00D44954" w:rsidP="00D44954">
      <w:pPr>
        <w:rPr>
          <w:rFonts w:ascii="Times New Roman" w:eastAsia="Times New Roman" w:hAnsi="Times New Roman" w:cs="Times New Roman"/>
          <w:b/>
          <w:sz w:val="24"/>
          <w:szCs w:val="24"/>
        </w:rPr>
      </w:pPr>
    </w:p>
    <w:p w14:paraId="67F0C456" w14:textId="77777777" w:rsidR="00D44954" w:rsidRPr="008B128F" w:rsidRDefault="00D44954" w:rsidP="00D44954">
      <w:pPr>
        <w:rPr>
          <w:rFonts w:ascii="Times New Roman" w:eastAsia="Times New Roman" w:hAnsi="Times New Roman" w:cs="Times New Roman"/>
          <w:sz w:val="24"/>
          <w:szCs w:val="24"/>
        </w:rPr>
      </w:pPr>
      <w:r w:rsidRPr="008B128F">
        <w:rPr>
          <w:rFonts w:ascii="Times New Roman" w:eastAsia="Times New Roman" w:hAnsi="Times New Roman" w:cs="Times New Roman"/>
          <w:b/>
          <w:sz w:val="24"/>
          <w:szCs w:val="24"/>
        </w:rPr>
        <w:t>In the Justification</w:t>
      </w:r>
      <w:r w:rsidRPr="008B128F">
        <w:rPr>
          <w:rFonts w:ascii="Times New Roman" w:eastAsia="Times New Roman" w:hAnsi="Times New Roman" w:cs="Times New Roman"/>
          <w:sz w:val="24"/>
          <w:szCs w:val="24"/>
        </w:rPr>
        <w:t xml:space="preserve">:  For any grant award that has supply costs in excess of 5% of total direct costs (federal or non-federal), you must provide a detailed breakdown of the supply items ( 6% of $100,000 = $6,000 – breakdown  of supplies needed).  If the 5% is applied against $1 million total direct costs (5% x $1,000,000 = $50,000) a detailed breakdown of supplies is not needed.  Please note:  any supply costs of $5,000 or less regardless of total direct costs does not require a detailed budget breakdown (5% x $100,000 = $5,000 – no breakdown needed).   </w:t>
      </w:r>
    </w:p>
    <w:p w14:paraId="1AA908C3" w14:textId="77777777" w:rsidR="00D44954" w:rsidRPr="008B128F" w:rsidRDefault="00D44954" w:rsidP="00D44954">
      <w:pPr>
        <w:rPr>
          <w:rFonts w:ascii="Times New Roman" w:eastAsia="Times New Roman" w:hAnsi="Times New Roman" w:cs="Times New Roman"/>
          <w:sz w:val="24"/>
          <w:szCs w:val="24"/>
        </w:rPr>
      </w:pPr>
    </w:p>
    <w:p w14:paraId="61C1DB6F" w14:textId="77777777" w:rsidR="00D44954" w:rsidRPr="008B128F" w:rsidRDefault="00D44954" w:rsidP="00D44954">
      <w:pPr>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Line 6f - </w:t>
      </w:r>
      <w:r w:rsidRPr="008B128F">
        <w:rPr>
          <w:rFonts w:ascii="Times New Roman" w:eastAsia="Times New Roman" w:hAnsi="Times New Roman" w:cs="Times New Roman"/>
          <w:b/>
          <w:sz w:val="24"/>
          <w:szCs w:val="24"/>
        </w:rPr>
        <w:t>Contractual</w:t>
      </w:r>
      <w:r w:rsidRPr="008B128F">
        <w:rPr>
          <w:rFonts w:ascii="Times New Roman" w:eastAsia="Times New Roman" w:hAnsi="Times New Roman" w:cs="Times New Roman"/>
          <w:sz w:val="24"/>
          <w:szCs w:val="24"/>
        </w:rPr>
        <w:t xml:space="preserve">:  Regardless of the dollar value of any contract, you must follow your established policies and procedures for procurements and meet the minimum standards established in the Code of Federal Regulations (CFR’s) mentioned below.  Enter the total costs of all contracts, including procurement contracts (except those which belong on other lines such as equipment, supplies, etc.).  Note:  The 33% provision has been removed and line item budget detail is not required as long as you meet the established procurement standards.   Also include any contracts with organizations for the provision of technical assistance.  Do not include payments to individuals on this line. </w:t>
      </w:r>
    </w:p>
    <w:p w14:paraId="650C0CCF" w14:textId="77777777" w:rsidR="00D44954" w:rsidRPr="008B128F" w:rsidRDefault="00D44954" w:rsidP="00D44954">
      <w:pPr>
        <w:rPr>
          <w:rFonts w:ascii="Times New Roman" w:eastAsia="Times New Roman" w:hAnsi="Times New Roman" w:cs="Times New Roman"/>
          <w:sz w:val="24"/>
          <w:szCs w:val="24"/>
        </w:rPr>
      </w:pPr>
    </w:p>
    <w:p w14:paraId="1A545916" w14:textId="77777777" w:rsidR="00D44954" w:rsidRPr="008B128F" w:rsidRDefault="00D44954" w:rsidP="00D44954">
      <w:pPr>
        <w:rPr>
          <w:rFonts w:ascii="Times New Roman" w:eastAsia="Times New Roman" w:hAnsi="Times New Roman" w:cs="Times New Roman"/>
          <w:sz w:val="24"/>
          <w:szCs w:val="24"/>
        </w:rPr>
      </w:pPr>
      <w:r w:rsidRPr="008B128F">
        <w:rPr>
          <w:rFonts w:ascii="Times New Roman" w:eastAsia="Times New Roman" w:hAnsi="Times New Roman" w:cs="Times New Roman"/>
          <w:b/>
          <w:sz w:val="24"/>
          <w:szCs w:val="24"/>
        </w:rPr>
        <w:t>In the Justification</w:t>
      </w:r>
      <w:r w:rsidRPr="008B128F">
        <w:rPr>
          <w:rFonts w:ascii="Times New Roman" w:eastAsia="Times New Roman" w:hAnsi="Times New Roman" w:cs="Times New Roman"/>
          <w:sz w:val="24"/>
          <w:szCs w:val="24"/>
        </w:rPr>
        <w:t xml:space="preserve">:  Provide the following three items – 1) a list of contractors indicating the name of the organization; 2) the purpose of the contract; and 3) the estimated dollar amount.  If the name of the contractor and estimated costs are not available or have not been negotiated, indicate when this information will be available.  The federal government reserves the right to request the final executed contracts at any time.  If an individual contractual item is over the small purchase threshold, currently set at $100K in the CFR, you must certify that your procurement standards are in accordance with the policies and procedures as stated in 45 CFR 74.44 for non-profits and 45 CFR 92.36 for states, in lieu of providing separate detailed budgets.  This certification should be referenced in the justification and attached to the budget narrative.  </w:t>
      </w:r>
    </w:p>
    <w:p w14:paraId="30EA6C72" w14:textId="77777777" w:rsidR="00D44954" w:rsidRPr="008B128F" w:rsidRDefault="00D44954" w:rsidP="00D44954">
      <w:pPr>
        <w:rPr>
          <w:rFonts w:ascii="Times New Roman" w:eastAsia="Times New Roman" w:hAnsi="Times New Roman" w:cs="Times New Roman"/>
          <w:sz w:val="24"/>
          <w:szCs w:val="24"/>
        </w:rPr>
      </w:pPr>
    </w:p>
    <w:p w14:paraId="2C4F27E2" w14:textId="77777777" w:rsidR="00D44954" w:rsidRPr="008B128F" w:rsidRDefault="00D44954" w:rsidP="00D44954">
      <w:pPr>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Line 6g - </w:t>
      </w:r>
      <w:r w:rsidRPr="008B128F">
        <w:rPr>
          <w:rFonts w:ascii="Times New Roman" w:eastAsia="Times New Roman" w:hAnsi="Times New Roman" w:cs="Times New Roman"/>
          <w:b/>
          <w:sz w:val="24"/>
          <w:szCs w:val="24"/>
        </w:rPr>
        <w:t>Construction</w:t>
      </w:r>
      <w:r w:rsidRPr="008B128F">
        <w:rPr>
          <w:rFonts w:ascii="Times New Roman" w:eastAsia="Times New Roman" w:hAnsi="Times New Roman" w:cs="Times New Roman"/>
          <w:sz w:val="24"/>
          <w:szCs w:val="24"/>
        </w:rPr>
        <w:t xml:space="preserve">: </w:t>
      </w:r>
      <w:r w:rsidR="00192555" w:rsidRPr="008B128F">
        <w:rPr>
          <w:rFonts w:ascii="Times New Roman" w:eastAsia="Times New Roman" w:hAnsi="Times New Roman" w:cs="Times New Roman"/>
          <w:sz w:val="24"/>
          <w:szCs w:val="24"/>
        </w:rPr>
        <w:t>While</w:t>
      </w:r>
      <w:r w:rsidRPr="008B128F">
        <w:rPr>
          <w:rFonts w:ascii="Times New Roman" w:eastAsia="Times New Roman" w:hAnsi="Times New Roman" w:cs="Times New Roman"/>
          <w:sz w:val="24"/>
          <w:szCs w:val="24"/>
        </w:rPr>
        <w:t xml:space="preserve"> constr</w:t>
      </w:r>
      <w:r w:rsidR="00192555" w:rsidRPr="008B128F">
        <w:rPr>
          <w:rFonts w:ascii="Times New Roman" w:eastAsia="Times New Roman" w:hAnsi="Times New Roman" w:cs="Times New Roman"/>
          <w:sz w:val="24"/>
          <w:szCs w:val="24"/>
        </w:rPr>
        <w:t>uction is not an allowable cost</w:t>
      </w:r>
      <w:r w:rsidRPr="008B128F">
        <w:rPr>
          <w:rFonts w:ascii="Times New Roman" w:eastAsia="Times New Roman" w:hAnsi="Times New Roman" w:cs="Times New Roman"/>
          <w:sz w:val="24"/>
          <w:szCs w:val="24"/>
        </w:rPr>
        <w:t xml:space="preserve"> for this program</w:t>
      </w:r>
      <w:r w:rsidR="00192555" w:rsidRPr="008B128F">
        <w:rPr>
          <w:rFonts w:ascii="Times New Roman" w:eastAsia="Times New Roman" w:hAnsi="Times New Roman" w:cs="Times New Roman"/>
          <w:sz w:val="24"/>
          <w:szCs w:val="24"/>
        </w:rPr>
        <w:t>, minor A&amp;R is permitted</w:t>
      </w:r>
      <w:r w:rsidRPr="008B128F">
        <w:rPr>
          <w:rFonts w:ascii="Times New Roman" w:eastAsia="Times New Roman" w:hAnsi="Times New Roman" w:cs="Times New Roman"/>
          <w:sz w:val="24"/>
          <w:szCs w:val="24"/>
        </w:rPr>
        <w:t>.</w:t>
      </w:r>
      <w:r w:rsidR="00192555" w:rsidRPr="008B128F">
        <w:rPr>
          <w:rFonts w:ascii="Times New Roman" w:eastAsia="Times New Roman" w:hAnsi="Times New Roman" w:cs="Times New Roman"/>
          <w:sz w:val="24"/>
          <w:szCs w:val="24"/>
        </w:rPr>
        <w:t xml:space="preserve">  </w:t>
      </w:r>
    </w:p>
    <w:p w14:paraId="73B9D41A" w14:textId="77777777" w:rsidR="00D44954" w:rsidRPr="008B128F" w:rsidRDefault="00D44954" w:rsidP="00D44954">
      <w:pPr>
        <w:rPr>
          <w:rFonts w:ascii="Times New Roman" w:eastAsia="Times New Roman" w:hAnsi="Times New Roman" w:cs="Times New Roman"/>
          <w:sz w:val="24"/>
          <w:szCs w:val="24"/>
        </w:rPr>
      </w:pPr>
    </w:p>
    <w:p w14:paraId="3B0AE2D4" w14:textId="77777777" w:rsidR="00D44954" w:rsidRPr="008B128F" w:rsidRDefault="00D44954" w:rsidP="00D44954">
      <w:pPr>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Line 6h - </w:t>
      </w:r>
      <w:r w:rsidRPr="008B128F">
        <w:rPr>
          <w:rFonts w:ascii="Times New Roman" w:eastAsia="Times New Roman" w:hAnsi="Times New Roman" w:cs="Times New Roman"/>
          <w:b/>
          <w:sz w:val="24"/>
          <w:szCs w:val="24"/>
        </w:rPr>
        <w:t>Other</w:t>
      </w:r>
      <w:r w:rsidRPr="008B128F">
        <w:rPr>
          <w:rFonts w:ascii="Times New Roman" w:eastAsia="Times New Roman" w:hAnsi="Times New Roman" w:cs="Times New Roman"/>
          <w:sz w:val="24"/>
          <w:szCs w:val="24"/>
        </w:rPr>
        <w:t xml:space="preserve">: Enter the total of all other costs.  Such costs, where applicable, may include, but are not limited to: insurance, medical and dental costs (e.g. for project volunteers this is different from personnel fringe benefits), non-contractual fees and travel paid directly to </w:t>
      </w:r>
      <w:r w:rsidRPr="008B128F">
        <w:rPr>
          <w:rFonts w:ascii="Times New Roman" w:eastAsia="Times New Roman" w:hAnsi="Times New Roman" w:cs="Times New Roman"/>
          <w:i/>
          <w:sz w:val="24"/>
          <w:szCs w:val="24"/>
        </w:rPr>
        <w:t xml:space="preserve">individual </w:t>
      </w:r>
      <w:r w:rsidRPr="008B128F">
        <w:rPr>
          <w:rFonts w:ascii="Times New Roman" w:eastAsia="Times New Roman" w:hAnsi="Times New Roman" w:cs="Times New Roman"/>
          <w:sz w:val="24"/>
          <w:szCs w:val="24"/>
        </w:rPr>
        <w:t xml:space="preserve">consultants, postage, space and equipment rentals/lease, printing and publication, computer use, training and staff development costs (e.g. registration fees).  If a cost does not clearly fit under another category, and it qualifies as an allowable cost, then it belongs in this section. </w:t>
      </w:r>
    </w:p>
    <w:p w14:paraId="2BACC2BF" w14:textId="77777777" w:rsidR="00D44954" w:rsidRPr="008B128F" w:rsidRDefault="00D44954" w:rsidP="00D44954">
      <w:pPr>
        <w:rPr>
          <w:rFonts w:ascii="Times New Roman" w:eastAsia="Times New Roman" w:hAnsi="Times New Roman" w:cs="Times New Roman"/>
          <w:b/>
          <w:sz w:val="24"/>
          <w:szCs w:val="24"/>
        </w:rPr>
      </w:pPr>
    </w:p>
    <w:p w14:paraId="1DB7EA29" w14:textId="77777777" w:rsidR="00D44954" w:rsidRPr="008B128F" w:rsidRDefault="00D44954" w:rsidP="00D44954">
      <w:pPr>
        <w:rPr>
          <w:rFonts w:ascii="Times New Roman" w:eastAsia="Times New Roman" w:hAnsi="Times New Roman" w:cs="Times New Roman"/>
          <w:sz w:val="24"/>
          <w:szCs w:val="24"/>
        </w:rPr>
      </w:pPr>
      <w:r w:rsidRPr="008B128F">
        <w:rPr>
          <w:rFonts w:ascii="Times New Roman" w:eastAsia="Times New Roman" w:hAnsi="Times New Roman" w:cs="Times New Roman"/>
          <w:b/>
          <w:sz w:val="24"/>
          <w:szCs w:val="24"/>
        </w:rPr>
        <w:t>In the Justification</w:t>
      </w:r>
      <w:r w:rsidRPr="008B128F">
        <w:rPr>
          <w:rFonts w:ascii="Times New Roman" w:eastAsia="Times New Roman" w:hAnsi="Times New Roman" w:cs="Times New Roman"/>
          <w:sz w:val="24"/>
          <w:szCs w:val="24"/>
        </w:rPr>
        <w:t xml:space="preserve">: Provide a reasonable explanation for items in this category.  For example, </w:t>
      </w:r>
      <w:r w:rsidRPr="008B128F">
        <w:rPr>
          <w:rFonts w:ascii="Times New Roman" w:eastAsia="Times New Roman" w:hAnsi="Times New Roman" w:cs="Times New Roman"/>
          <w:sz w:val="24"/>
          <w:szCs w:val="24"/>
        </w:rPr>
        <w:lastRenderedPageBreak/>
        <w:t xml:space="preserve">individual consultants explain the nature of services provided and the relation to activities in the Work Plan or indicate where it is described in the Work Plan. Describe the types of activities for staff development costs.  </w:t>
      </w:r>
    </w:p>
    <w:p w14:paraId="339EF964" w14:textId="77777777" w:rsidR="00D44954" w:rsidRPr="008B128F" w:rsidRDefault="00D44954" w:rsidP="00D44954">
      <w:pPr>
        <w:rPr>
          <w:rFonts w:ascii="Times New Roman" w:eastAsia="Times New Roman" w:hAnsi="Times New Roman" w:cs="Times New Roman"/>
          <w:sz w:val="24"/>
          <w:szCs w:val="24"/>
        </w:rPr>
      </w:pPr>
    </w:p>
    <w:p w14:paraId="74D24AA4" w14:textId="77777777" w:rsidR="00D44954" w:rsidRPr="008B128F" w:rsidRDefault="00D44954" w:rsidP="00D44954">
      <w:pPr>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Line 6i - </w:t>
      </w:r>
      <w:r w:rsidRPr="008B128F">
        <w:rPr>
          <w:rFonts w:ascii="Times New Roman" w:eastAsia="Times New Roman" w:hAnsi="Times New Roman" w:cs="Times New Roman"/>
          <w:b/>
          <w:sz w:val="24"/>
          <w:szCs w:val="24"/>
        </w:rPr>
        <w:t>Total Direct Charges</w:t>
      </w:r>
      <w:r w:rsidRPr="008B128F">
        <w:rPr>
          <w:rFonts w:ascii="Times New Roman" w:eastAsia="Times New Roman" w:hAnsi="Times New Roman" w:cs="Times New Roman"/>
          <w:sz w:val="24"/>
          <w:szCs w:val="24"/>
        </w:rPr>
        <w:t>:  Show the totals of Lines 6a through 6h.</w:t>
      </w:r>
    </w:p>
    <w:p w14:paraId="42866333" w14:textId="77777777" w:rsidR="00D44954" w:rsidRPr="008B128F" w:rsidRDefault="00D44954" w:rsidP="00D44954">
      <w:pPr>
        <w:rPr>
          <w:rFonts w:ascii="Times New Roman" w:eastAsia="Times New Roman" w:hAnsi="Times New Roman" w:cs="Times New Roman"/>
          <w:sz w:val="24"/>
          <w:szCs w:val="24"/>
        </w:rPr>
      </w:pPr>
    </w:p>
    <w:p w14:paraId="38986B7A" w14:textId="77777777" w:rsidR="00D44954" w:rsidRPr="008B128F" w:rsidRDefault="00D44954" w:rsidP="00D44954">
      <w:pPr>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Line 6j - </w:t>
      </w:r>
      <w:r w:rsidRPr="008B128F">
        <w:rPr>
          <w:rFonts w:ascii="Times New Roman" w:eastAsia="Times New Roman" w:hAnsi="Times New Roman" w:cs="Times New Roman"/>
          <w:b/>
          <w:sz w:val="24"/>
          <w:szCs w:val="24"/>
        </w:rPr>
        <w:t>Indirect Charges</w:t>
      </w:r>
      <w:r w:rsidRPr="008B128F">
        <w:rPr>
          <w:rFonts w:ascii="Times New Roman" w:eastAsia="Times New Roman" w:hAnsi="Times New Roman" w:cs="Times New Roman"/>
          <w:sz w:val="24"/>
          <w:szCs w:val="24"/>
        </w:rPr>
        <w:t xml:space="preserve">: Enter the total amount of indirect charges (costs), if any.  If no indirect costs are requested, enter “none.”  Indirect charges may be requested if: (1) the applicant has a current indirect cost rate agreement approved by the HHS or another federal agency; or (2) the applicant is a state or local government agency.  </w:t>
      </w:r>
      <w:r w:rsidRPr="008B128F">
        <w:rPr>
          <w:rFonts w:ascii="Times New Roman" w:eastAsia="Times New Roman" w:hAnsi="Times New Roman" w:cs="Times New Roman"/>
          <w:b/>
          <w:sz w:val="24"/>
          <w:szCs w:val="24"/>
        </w:rPr>
        <w:t>State governments should enter the amount of indirect costs determined in accordance with HHS requirements.</w:t>
      </w:r>
      <w:r w:rsidRPr="008B128F">
        <w:rPr>
          <w:rFonts w:ascii="Times New Roman" w:eastAsia="Times New Roman" w:hAnsi="Times New Roman" w:cs="Times New Roman"/>
          <w:sz w:val="24"/>
          <w:szCs w:val="24"/>
          <w:u w:val="single"/>
        </w:rPr>
        <w:t xml:space="preserve"> </w:t>
      </w:r>
      <w:r w:rsidRPr="008B128F">
        <w:rPr>
          <w:rFonts w:ascii="Times New Roman" w:eastAsia="Times New Roman" w:hAnsi="Times New Roman" w:cs="Times New Roman"/>
          <w:sz w:val="24"/>
          <w:szCs w:val="24"/>
        </w:rPr>
        <w:t>An applicant that will charge indirect costs to the grant must enclose a copy of the current rate agreement. Indirect Costs can only be claimed on Federal funds, more specifically, they are to only be claimed on the federal share of your direct costs.  Any unused portion of the awardee’s eligible Indirect Cost amount that are not claimed on the federal share of direct charges can be claimed as un-reimbursed indirect charges, and that portion can be used towards meeting the recipient match.</w:t>
      </w:r>
    </w:p>
    <w:p w14:paraId="4A5FF9E4" w14:textId="77777777" w:rsidR="00A33A0A" w:rsidRPr="008B128F" w:rsidRDefault="00A33A0A" w:rsidP="00D44954">
      <w:pPr>
        <w:rPr>
          <w:rFonts w:ascii="Times New Roman" w:eastAsia="Times New Roman" w:hAnsi="Times New Roman" w:cs="Times New Roman"/>
          <w:sz w:val="24"/>
          <w:szCs w:val="24"/>
        </w:rPr>
      </w:pPr>
    </w:p>
    <w:p w14:paraId="5F02801C" w14:textId="77777777" w:rsidR="00A33A0A" w:rsidRPr="008B128F" w:rsidRDefault="00A33A0A" w:rsidP="00A33A0A">
      <w:pPr>
        <w:pStyle w:val="psection-1"/>
        <w:rPr>
          <w:color w:val="333333"/>
          <w:lang w:val="en"/>
        </w:rPr>
      </w:pPr>
      <w:r w:rsidRPr="008B128F">
        <w:rPr>
          <w:color w:val="333333"/>
          <w:lang w:val="en"/>
        </w:rPr>
        <w:t xml:space="preserve">Non-Federal entities that have never received a negotiated indirect cost rate paragraphs (c)(1)(i) and (ii) and section (D)(1)(b) of may elect to charge a de minimis rate of 10% of modified total direct costs (MTDC) which may be used indefinitely. As described in 45 CFR 75.403, costs must be consistently charged as either indirect or direct costs, but may not be double charged or inconsistently charged as both. If chosen, this methodology once elected must be used consistently for all </w:t>
      </w:r>
      <w:hyperlink r:id="rId39" w:tooltip="Federal awards" w:history="1">
        <w:r w:rsidRPr="008B128F">
          <w:rPr>
            <w:rStyle w:val="Hyperlink"/>
            <w:lang w:val="en"/>
          </w:rPr>
          <w:t>Federal awards</w:t>
        </w:r>
      </w:hyperlink>
      <w:r w:rsidRPr="008B128F">
        <w:rPr>
          <w:color w:val="333333"/>
          <w:lang w:val="en"/>
        </w:rPr>
        <w:t xml:space="preserve"> until such time as a </w:t>
      </w:r>
      <w:hyperlink r:id="rId40" w:tooltip="non-Federal entity" w:history="1">
        <w:r w:rsidRPr="008B128F">
          <w:rPr>
            <w:rStyle w:val="Hyperlink"/>
            <w:lang w:val="en"/>
          </w:rPr>
          <w:t>non-Federal entity</w:t>
        </w:r>
      </w:hyperlink>
      <w:r w:rsidRPr="008B128F">
        <w:rPr>
          <w:color w:val="333333"/>
          <w:lang w:val="en"/>
        </w:rPr>
        <w:t xml:space="preserve"> chooses to negotiate for a rate, which the </w:t>
      </w:r>
      <w:hyperlink r:id="rId41" w:tooltip="non-Federal entity" w:history="1">
        <w:r w:rsidRPr="008B128F">
          <w:rPr>
            <w:rStyle w:val="Hyperlink"/>
            <w:lang w:val="en"/>
          </w:rPr>
          <w:t>non-Federal entity</w:t>
        </w:r>
      </w:hyperlink>
      <w:r w:rsidRPr="008B128F">
        <w:rPr>
          <w:color w:val="333333"/>
          <w:lang w:val="en"/>
        </w:rPr>
        <w:t xml:space="preserve"> may apply to do at any time. </w:t>
      </w:r>
    </w:p>
    <w:p w14:paraId="07DB2575" w14:textId="5808AFE0" w:rsidR="00D44954" w:rsidRPr="008B128F" w:rsidRDefault="00A33A0A" w:rsidP="0014452B">
      <w:pPr>
        <w:pStyle w:val="psection-1"/>
      </w:pPr>
      <w:r w:rsidRPr="008B128F">
        <w:rPr>
          <w:color w:val="333333"/>
          <w:lang w:val="en"/>
        </w:rPr>
        <w:t xml:space="preserve">Non-Federal entities that have a current federally negotiated indirect cost rate may apply for a one-time extension of the rates in that agreement for a period of up to four years. This extension will be subject to the review and approval of the </w:t>
      </w:r>
      <w:hyperlink r:id="rId42" w:tooltip="cognizant agency for indirect costs" w:history="1">
        <w:r w:rsidRPr="008B128F">
          <w:rPr>
            <w:rStyle w:val="Hyperlink"/>
            <w:lang w:val="en"/>
          </w:rPr>
          <w:t>cognizant agency for indirect costs</w:t>
        </w:r>
      </w:hyperlink>
      <w:r w:rsidRPr="008B128F">
        <w:rPr>
          <w:color w:val="333333"/>
          <w:lang w:val="en"/>
        </w:rPr>
        <w:t xml:space="preserve">. If an extension is granted the </w:t>
      </w:r>
      <w:hyperlink r:id="rId43" w:tooltip="non-Federal entity" w:history="1">
        <w:r w:rsidRPr="008B128F">
          <w:rPr>
            <w:rStyle w:val="Hyperlink"/>
            <w:lang w:val="en"/>
          </w:rPr>
          <w:t>applicant</w:t>
        </w:r>
      </w:hyperlink>
      <w:r w:rsidRPr="008B128F">
        <w:rPr>
          <w:color w:val="333333"/>
          <w:lang w:val="en"/>
        </w:rPr>
        <w:t xml:space="preserve"> may not request a rate review until the extension period ends. At the end of the 4-year extension, the </w:t>
      </w:r>
      <w:hyperlink r:id="rId44" w:tooltip="non-Federal entity" w:history="1">
        <w:r w:rsidRPr="008B128F">
          <w:rPr>
            <w:rStyle w:val="Hyperlink"/>
            <w:lang w:val="en"/>
          </w:rPr>
          <w:t>non-Federal entity</w:t>
        </w:r>
      </w:hyperlink>
      <w:r w:rsidRPr="008B128F">
        <w:rPr>
          <w:color w:val="333333"/>
          <w:lang w:val="en"/>
        </w:rPr>
        <w:t xml:space="preserve"> must re-apply to negotiate a rate. Subsequent one-time extensions (up to four years) are permitted if a renegotiation is completed between each extension request.</w:t>
      </w:r>
      <w:r w:rsidRPr="00F86CBA">
        <w:rPr>
          <w:color w:val="333333"/>
          <w:lang w:val="en"/>
        </w:rPr>
        <w:t xml:space="preserve"> </w:t>
      </w:r>
    </w:p>
    <w:p w14:paraId="7D38A9FB" w14:textId="77777777" w:rsidR="00D44954" w:rsidRPr="008B128F" w:rsidRDefault="00D44954" w:rsidP="00D44954">
      <w:pPr>
        <w:tabs>
          <w:tab w:val="left" w:pos="-1440"/>
        </w:tabs>
        <w:rPr>
          <w:rFonts w:ascii="Times New Roman" w:eastAsia="Times New Roman" w:hAnsi="Times New Roman" w:cs="Times New Roman"/>
          <w:b/>
          <w:sz w:val="24"/>
          <w:szCs w:val="24"/>
        </w:rPr>
      </w:pPr>
      <w:r w:rsidRPr="008B128F">
        <w:rPr>
          <w:rFonts w:ascii="Times New Roman" w:eastAsia="Times New Roman" w:hAnsi="Times New Roman" w:cs="Times New Roman"/>
          <w:sz w:val="24"/>
          <w:szCs w:val="24"/>
        </w:rPr>
        <w:t xml:space="preserve">NOTE:  </w:t>
      </w:r>
      <w:r w:rsidRPr="008B128F">
        <w:rPr>
          <w:rFonts w:ascii="Times New Roman" w:eastAsia="Times New Roman" w:hAnsi="Times New Roman" w:cs="Times New Roman"/>
          <w:b/>
          <w:sz w:val="24"/>
          <w:szCs w:val="24"/>
        </w:rPr>
        <w:t>If indirect costs are to be included in the application, a copy of the approved indirect cost agreement must be included with the application.  Further, if any sub-contractors or sub-awardees are requesting indirect costs, copies of their indirect cost agreements must also be included with the application.</w:t>
      </w:r>
    </w:p>
    <w:p w14:paraId="01DDF008" w14:textId="77777777" w:rsidR="00D44954" w:rsidRPr="008B128F" w:rsidRDefault="00D44954" w:rsidP="00D44954">
      <w:pPr>
        <w:rPr>
          <w:rFonts w:ascii="Times New Roman" w:eastAsia="Times New Roman" w:hAnsi="Times New Roman" w:cs="Times New Roman"/>
          <w:sz w:val="24"/>
          <w:szCs w:val="24"/>
        </w:rPr>
      </w:pPr>
    </w:p>
    <w:p w14:paraId="3A4E2179" w14:textId="77777777" w:rsidR="00D44954" w:rsidRPr="008B128F" w:rsidRDefault="00D44954" w:rsidP="00D44954">
      <w:pPr>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Line 6k - </w:t>
      </w:r>
      <w:r w:rsidRPr="008B128F">
        <w:rPr>
          <w:rFonts w:ascii="Times New Roman" w:eastAsia="Times New Roman" w:hAnsi="Times New Roman" w:cs="Times New Roman"/>
          <w:b/>
          <w:sz w:val="24"/>
          <w:szCs w:val="24"/>
        </w:rPr>
        <w:t>Total</w:t>
      </w:r>
      <w:r w:rsidRPr="008B128F">
        <w:rPr>
          <w:rFonts w:ascii="Times New Roman" w:eastAsia="Times New Roman" w:hAnsi="Times New Roman" w:cs="Times New Roman"/>
          <w:sz w:val="24"/>
          <w:szCs w:val="24"/>
        </w:rPr>
        <w:t>: Enter the total amounts of Lines 6i and 6j.</w:t>
      </w:r>
    </w:p>
    <w:p w14:paraId="6266EC22" w14:textId="77777777" w:rsidR="00D44954" w:rsidRPr="008B128F" w:rsidRDefault="00D44954" w:rsidP="00D44954">
      <w:pPr>
        <w:rPr>
          <w:rFonts w:ascii="Times New Roman" w:eastAsia="Times New Roman" w:hAnsi="Times New Roman" w:cs="Times New Roman"/>
          <w:sz w:val="24"/>
          <w:szCs w:val="24"/>
        </w:rPr>
      </w:pPr>
    </w:p>
    <w:p w14:paraId="217DC8A4" w14:textId="77777777" w:rsidR="00D44954" w:rsidRPr="008B128F" w:rsidRDefault="00D44954" w:rsidP="00D44954">
      <w:pPr>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Line 7- </w:t>
      </w:r>
      <w:r w:rsidRPr="008B128F">
        <w:rPr>
          <w:rFonts w:ascii="Times New Roman" w:eastAsia="Times New Roman" w:hAnsi="Times New Roman" w:cs="Times New Roman"/>
          <w:b/>
          <w:sz w:val="24"/>
          <w:szCs w:val="24"/>
        </w:rPr>
        <w:t>Program Income</w:t>
      </w:r>
      <w:r w:rsidRPr="008B128F">
        <w:rPr>
          <w:rFonts w:ascii="Times New Roman" w:eastAsia="Times New Roman" w:hAnsi="Times New Roman" w:cs="Times New Roman"/>
          <w:sz w:val="24"/>
          <w:szCs w:val="24"/>
        </w:rPr>
        <w:t xml:space="preserve">:  As appropriate, include the estimated amount of income, if any, you expect to be generated from this project that you wish to designate as match (equal to the amount shown for Item 15(f) on Form 424).   </w:t>
      </w:r>
      <w:r w:rsidRPr="008B128F">
        <w:rPr>
          <w:rFonts w:ascii="Times New Roman" w:eastAsia="Times New Roman" w:hAnsi="Times New Roman" w:cs="Times New Roman"/>
          <w:b/>
          <w:sz w:val="24"/>
          <w:szCs w:val="24"/>
        </w:rPr>
        <w:t xml:space="preserve">Note:  </w:t>
      </w:r>
      <w:r w:rsidRPr="008B128F">
        <w:rPr>
          <w:rFonts w:ascii="Times New Roman" w:eastAsia="Times New Roman" w:hAnsi="Times New Roman" w:cs="Times New Roman"/>
          <w:sz w:val="24"/>
          <w:szCs w:val="24"/>
        </w:rPr>
        <w:t xml:space="preserve">Any program income indicated at the bottom of Section B and for item 15(f) on the face sheet of Form 424 will be included as part of non-federal match and will be subject to the rules for documenting completion of this pledge.  If program income is expected, but is not needed to achieve matching funds, </w:t>
      </w:r>
      <w:r w:rsidRPr="008B128F">
        <w:rPr>
          <w:rFonts w:ascii="Times New Roman" w:eastAsia="Times New Roman" w:hAnsi="Times New Roman" w:cs="Times New Roman"/>
          <w:b/>
          <w:bCs/>
          <w:sz w:val="24"/>
          <w:szCs w:val="24"/>
        </w:rPr>
        <w:t>do</w:t>
      </w:r>
      <w:r w:rsidRPr="008B128F">
        <w:rPr>
          <w:rFonts w:ascii="Times New Roman" w:eastAsia="Times New Roman" w:hAnsi="Times New Roman" w:cs="Times New Roman"/>
          <w:sz w:val="24"/>
          <w:szCs w:val="24"/>
        </w:rPr>
        <w:t xml:space="preserve"> </w:t>
      </w:r>
      <w:r w:rsidRPr="008B128F">
        <w:rPr>
          <w:rFonts w:ascii="Times New Roman" w:eastAsia="Times New Roman" w:hAnsi="Times New Roman" w:cs="Times New Roman"/>
          <w:b/>
          <w:sz w:val="24"/>
          <w:szCs w:val="24"/>
        </w:rPr>
        <w:t>not</w:t>
      </w:r>
      <w:r w:rsidRPr="008B128F">
        <w:rPr>
          <w:rFonts w:ascii="Times New Roman" w:eastAsia="Times New Roman" w:hAnsi="Times New Roman" w:cs="Times New Roman"/>
          <w:sz w:val="24"/>
          <w:szCs w:val="24"/>
        </w:rPr>
        <w:t xml:space="preserve"> include that </w:t>
      </w:r>
      <w:r w:rsidRPr="008B128F">
        <w:rPr>
          <w:rFonts w:ascii="Times New Roman" w:eastAsia="Times New Roman" w:hAnsi="Times New Roman" w:cs="Times New Roman"/>
          <w:sz w:val="24"/>
          <w:szCs w:val="24"/>
        </w:rPr>
        <w:lastRenderedPageBreak/>
        <w:t>portion here or on Item 15(f) of the Form 424 face sheet.  Any anticipated program income that will not be applied as Awardee match should be described in the Level of Effort section of the Program Narrative.</w:t>
      </w:r>
    </w:p>
    <w:p w14:paraId="718711D1" w14:textId="77777777" w:rsidR="00D44954" w:rsidRPr="008B128F" w:rsidRDefault="00D44954" w:rsidP="00D44954">
      <w:pPr>
        <w:rPr>
          <w:rFonts w:ascii="Times New Roman" w:eastAsia="Times New Roman" w:hAnsi="Times New Roman" w:cs="Times New Roman"/>
          <w:sz w:val="24"/>
          <w:szCs w:val="24"/>
        </w:rPr>
      </w:pPr>
    </w:p>
    <w:p w14:paraId="65C381C0" w14:textId="77777777" w:rsidR="00D44954" w:rsidRPr="008B128F" w:rsidRDefault="00D44954" w:rsidP="00D44954">
      <w:pPr>
        <w:rPr>
          <w:rFonts w:ascii="Times New Roman" w:eastAsia="Times New Roman" w:hAnsi="Times New Roman" w:cs="Times New Roman"/>
          <w:b/>
          <w:sz w:val="24"/>
          <w:szCs w:val="24"/>
        </w:rPr>
      </w:pPr>
      <w:bookmarkStart w:id="32" w:name="_Toc248913443"/>
      <w:r w:rsidRPr="008B128F">
        <w:rPr>
          <w:rFonts w:ascii="Times New Roman" w:eastAsia="Times New Roman" w:hAnsi="Times New Roman" w:cs="Times New Roman"/>
          <w:b/>
          <w:sz w:val="24"/>
          <w:szCs w:val="24"/>
        </w:rPr>
        <w:t xml:space="preserve">Section C </w:t>
      </w:r>
      <w:r w:rsidRPr="008B128F">
        <w:rPr>
          <w:rFonts w:ascii="Times New Roman" w:eastAsia="Times New Roman" w:hAnsi="Times New Roman" w:cs="Times New Roman"/>
          <w:b/>
          <w:sz w:val="24"/>
          <w:szCs w:val="24"/>
        </w:rPr>
        <w:noBreakHyphen/>
        <w:t xml:space="preserve"> Non</w:t>
      </w:r>
      <w:r w:rsidRPr="008B128F">
        <w:rPr>
          <w:rFonts w:ascii="Times New Roman" w:eastAsia="Times New Roman" w:hAnsi="Times New Roman" w:cs="Times New Roman"/>
          <w:b/>
          <w:sz w:val="24"/>
          <w:szCs w:val="24"/>
        </w:rPr>
        <w:noBreakHyphen/>
        <w:t>Federal Resources</w:t>
      </w:r>
      <w:bookmarkEnd w:id="32"/>
    </w:p>
    <w:p w14:paraId="18558249" w14:textId="77777777" w:rsidR="00D44954" w:rsidRPr="008B128F" w:rsidRDefault="00D44954" w:rsidP="00D44954">
      <w:pPr>
        <w:rPr>
          <w:rFonts w:ascii="Times New Roman" w:eastAsia="Times New Roman" w:hAnsi="Times New Roman" w:cs="Times New Roman"/>
          <w:sz w:val="24"/>
          <w:szCs w:val="24"/>
        </w:rPr>
      </w:pPr>
      <w:r w:rsidRPr="008B128F">
        <w:rPr>
          <w:rFonts w:ascii="Times New Roman" w:eastAsia="Times New Roman" w:hAnsi="Times New Roman" w:cs="Times New Roman"/>
          <w:b/>
          <w:sz w:val="24"/>
          <w:szCs w:val="24"/>
        </w:rPr>
        <w:t>Line 12:</w:t>
      </w:r>
      <w:r w:rsidRPr="008B128F">
        <w:rPr>
          <w:rFonts w:ascii="Times New Roman" w:eastAsia="Times New Roman" w:hAnsi="Times New Roman" w:cs="Times New Roman"/>
          <w:sz w:val="24"/>
          <w:szCs w:val="24"/>
        </w:rPr>
        <w:tab/>
        <w:t>Enter the amounts of non</w:t>
      </w:r>
      <w:r w:rsidRPr="008B128F">
        <w:rPr>
          <w:rFonts w:ascii="Times New Roman" w:eastAsia="Times New Roman" w:hAnsi="Times New Roman" w:cs="Times New Roman"/>
          <w:sz w:val="24"/>
          <w:szCs w:val="24"/>
        </w:rPr>
        <w:noBreakHyphen/>
        <w:t xml:space="preserve">federal resources that will be used in carrying out the proposed project, by source (applicant; state; other) and enter the total amount in Column (e).  </w:t>
      </w:r>
      <w:r w:rsidR="00192555" w:rsidRPr="008B128F">
        <w:rPr>
          <w:rFonts w:ascii="Times New Roman" w:eastAsia="Times New Roman" w:hAnsi="Times New Roman" w:cs="Times New Roman"/>
          <w:sz w:val="24"/>
          <w:szCs w:val="24"/>
        </w:rPr>
        <w:t>Federal match is not required for this FOA.</w:t>
      </w:r>
    </w:p>
    <w:p w14:paraId="2373F4B3" w14:textId="77777777" w:rsidR="00D44954" w:rsidRPr="008B128F" w:rsidRDefault="00D44954" w:rsidP="00D44954">
      <w:pPr>
        <w:rPr>
          <w:rFonts w:ascii="Times New Roman" w:eastAsia="Times New Roman" w:hAnsi="Times New Roman" w:cs="Times New Roman"/>
          <w:b/>
          <w:sz w:val="24"/>
          <w:szCs w:val="24"/>
        </w:rPr>
      </w:pPr>
    </w:p>
    <w:p w14:paraId="327F4A20" w14:textId="77777777" w:rsidR="00D44954" w:rsidRPr="008B128F" w:rsidRDefault="00D44954" w:rsidP="00D44954">
      <w:pPr>
        <w:rPr>
          <w:rFonts w:ascii="Times New Roman" w:eastAsia="Times New Roman" w:hAnsi="Times New Roman" w:cs="Times New Roman"/>
          <w:sz w:val="24"/>
          <w:szCs w:val="24"/>
        </w:rPr>
      </w:pPr>
      <w:r w:rsidRPr="008B128F">
        <w:rPr>
          <w:rFonts w:ascii="Times New Roman" w:eastAsia="Times New Roman" w:hAnsi="Times New Roman" w:cs="Times New Roman"/>
          <w:b/>
          <w:sz w:val="24"/>
          <w:szCs w:val="24"/>
        </w:rPr>
        <w:t xml:space="preserve">Section D </w:t>
      </w:r>
      <w:r w:rsidRPr="008B128F">
        <w:rPr>
          <w:rFonts w:ascii="Times New Roman" w:eastAsia="Times New Roman" w:hAnsi="Times New Roman" w:cs="Times New Roman"/>
          <w:b/>
          <w:sz w:val="24"/>
          <w:szCs w:val="24"/>
        </w:rPr>
        <w:noBreakHyphen/>
        <w:t xml:space="preserve"> Forecasted Cash Needs</w:t>
      </w:r>
      <w:r w:rsidRPr="008B128F">
        <w:rPr>
          <w:rFonts w:ascii="Times New Roman" w:eastAsia="Times New Roman" w:hAnsi="Times New Roman" w:cs="Times New Roman"/>
          <w:sz w:val="24"/>
          <w:szCs w:val="24"/>
        </w:rPr>
        <w:t xml:space="preserve"> - Not applicable.</w:t>
      </w:r>
    </w:p>
    <w:p w14:paraId="584B71F5" w14:textId="77777777" w:rsidR="00D44954" w:rsidRPr="008B128F" w:rsidRDefault="00D44954" w:rsidP="00D44954">
      <w:pPr>
        <w:rPr>
          <w:rFonts w:ascii="Times New Roman" w:eastAsia="Times New Roman" w:hAnsi="Times New Roman" w:cs="Times New Roman"/>
          <w:b/>
          <w:sz w:val="24"/>
          <w:szCs w:val="24"/>
        </w:rPr>
      </w:pPr>
    </w:p>
    <w:p w14:paraId="615FB704" w14:textId="77777777" w:rsidR="00D44954" w:rsidRPr="008B128F" w:rsidRDefault="00D44954" w:rsidP="00D44954">
      <w:pPr>
        <w:rPr>
          <w:rFonts w:ascii="Times New Roman" w:eastAsia="Times New Roman" w:hAnsi="Times New Roman" w:cs="Times New Roman"/>
          <w:b/>
          <w:sz w:val="24"/>
          <w:szCs w:val="24"/>
        </w:rPr>
      </w:pPr>
      <w:r w:rsidRPr="008B128F">
        <w:rPr>
          <w:rFonts w:ascii="Times New Roman" w:eastAsia="Times New Roman" w:hAnsi="Times New Roman" w:cs="Times New Roman"/>
          <w:b/>
          <w:sz w:val="24"/>
          <w:szCs w:val="24"/>
        </w:rPr>
        <w:t xml:space="preserve">Section E </w:t>
      </w:r>
      <w:r w:rsidRPr="008B128F">
        <w:rPr>
          <w:rFonts w:ascii="Times New Roman" w:eastAsia="Times New Roman" w:hAnsi="Times New Roman" w:cs="Times New Roman"/>
          <w:b/>
          <w:sz w:val="24"/>
          <w:szCs w:val="24"/>
        </w:rPr>
        <w:noBreakHyphen/>
        <w:t xml:space="preserve"> Budget Estimate of Federal Funds Needed for Balance of the Project </w:t>
      </w:r>
    </w:p>
    <w:p w14:paraId="2FFD0DB0" w14:textId="77777777" w:rsidR="00D44954" w:rsidRPr="008B128F" w:rsidRDefault="00D44954" w:rsidP="00D44954">
      <w:pPr>
        <w:rPr>
          <w:rFonts w:ascii="Times New Roman" w:eastAsia="Times New Roman" w:hAnsi="Times New Roman" w:cs="Times New Roman"/>
          <w:b/>
          <w:sz w:val="24"/>
          <w:szCs w:val="24"/>
        </w:rPr>
      </w:pPr>
    </w:p>
    <w:p w14:paraId="1A02EEBC" w14:textId="77777777" w:rsidR="00D44954" w:rsidRPr="008B128F" w:rsidRDefault="00D44954" w:rsidP="00D44954">
      <w:pPr>
        <w:rPr>
          <w:rFonts w:ascii="Times New Roman" w:eastAsia="Times New Roman" w:hAnsi="Times New Roman" w:cs="Times New Roman"/>
          <w:sz w:val="24"/>
          <w:szCs w:val="24"/>
        </w:rPr>
      </w:pPr>
      <w:r w:rsidRPr="008B128F">
        <w:rPr>
          <w:rFonts w:ascii="Times New Roman" w:eastAsia="Times New Roman" w:hAnsi="Times New Roman" w:cs="Times New Roman"/>
          <w:b/>
          <w:sz w:val="24"/>
          <w:szCs w:val="24"/>
        </w:rPr>
        <w:t>Line 20:</w:t>
      </w:r>
      <w:r w:rsidRPr="008B128F">
        <w:rPr>
          <w:rFonts w:ascii="Times New Roman" w:eastAsia="Times New Roman" w:hAnsi="Times New Roman" w:cs="Times New Roman"/>
          <w:sz w:val="24"/>
          <w:szCs w:val="24"/>
        </w:rPr>
        <w:tab/>
        <w:t xml:space="preserve">Section E is relevant for multi-year grant applications, where the project period is 24 months or longer.  This section does not apply to grant awards where the project period is less than 17 months.   </w:t>
      </w:r>
    </w:p>
    <w:p w14:paraId="7D8D54F2" w14:textId="77777777" w:rsidR="00D44954" w:rsidRPr="008B128F" w:rsidRDefault="00D44954" w:rsidP="00D44954">
      <w:pPr>
        <w:rPr>
          <w:rFonts w:ascii="Times New Roman" w:eastAsia="Times New Roman" w:hAnsi="Times New Roman" w:cs="Times New Roman"/>
          <w:b/>
          <w:sz w:val="24"/>
          <w:szCs w:val="24"/>
        </w:rPr>
      </w:pPr>
      <w:bookmarkStart w:id="33" w:name="_Toc248913444"/>
    </w:p>
    <w:p w14:paraId="3200C006" w14:textId="77777777" w:rsidR="00D44954" w:rsidRPr="008B128F" w:rsidRDefault="00D44954" w:rsidP="00D44954">
      <w:pPr>
        <w:rPr>
          <w:rFonts w:ascii="Times New Roman" w:eastAsia="Times New Roman" w:hAnsi="Times New Roman" w:cs="Times New Roman"/>
          <w:b/>
          <w:sz w:val="24"/>
          <w:szCs w:val="24"/>
        </w:rPr>
      </w:pPr>
      <w:r w:rsidRPr="008B128F">
        <w:rPr>
          <w:rFonts w:ascii="Times New Roman" w:eastAsia="Times New Roman" w:hAnsi="Times New Roman" w:cs="Times New Roman"/>
          <w:b/>
          <w:sz w:val="24"/>
          <w:szCs w:val="24"/>
        </w:rPr>
        <w:t xml:space="preserve">Section F </w:t>
      </w:r>
      <w:r w:rsidRPr="008B128F">
        <w:rPr>
          <w:rFonts w:ascii="Times New Roman" w:eastAsia="Times New Roman" w:hAnsi="Times New Roman" w:cs="Times New Roman"/>
          <w:b/>
          <w:sz w:val="24"/>
          <w:szCs w:val="24"/>
        </w:rPr>
        <w:noBreakHyphen/>
        <w:t xml:space="preserve"> Other Budget Information</w:t>
      </w:r>
      <w:bookmarkEnd w:id="33"/>
    </w:p>
    <w:p w14:paraId="61D3869C" w14:textId="77777777" w:rsidR="00D44954" w:rsidRPr="008B128F" w:rsidRDefault="00D44954" w:rsidP="00D44954">
      <w:pPr>
        <w:rPr>
          <w:rFonts w:ascii="Times New Roman" w:eastAsia="Times New Roman" w:hAnsi="Times New Roman" w:cs="Times New Roman"/>
          <w:b/>
          <w:sz w:val="24"/>
          <w:szCs w:val="24"/>
        </w:rPr>
      </w:pPr>
    </w:p>
    <w:p w14:paraId="0AE0061C" w14:textId="77777777" w:rsidR="00D44954" w:rsidRPr="008B128F" w:rsidRDefault="00D44954" w:rsidP="00D44954">
      <w:pPr>
        <w:rPr>
          <w:rFonts w:ascii="Times New Roman" w:eastAsia="Times New Roman" w:hAnsi="Times New Roman" w:cs="Times New Roman"/>
          <w:sz w:val="24"/>
          <w:szCs w:val="24"/>
        </w:rPr>
      </w:pPr>
      <w:r w:rsidRPr="008B128F">
        <w:rPr>
          <w:rFonts w:ascii="Times New Roman" w:eastAsia="Times New Roman" w:hAnsi="Times New Roman" w:cs="Times New Roman"/>
          <w:b/>
          <w:sz w:val="24"/>
          <w:szCs w:val="24"/>
        </w:rPr>
        <w:t xml:space="preserve">Line 22 - Indirect Charges: </w:t>
      </w:r>
      <w:r w:rsidRPr="008B128F">
        <w:rPr>
          <w:rFonts w:ascii="Times New Roman" w:eastAsia="Times New Roman" w:hAnsi="Times New Roman" w:cs="Times New Roman"/>
          <w:sz w:val="24"/>
          <w:szCs w:val="24"/>
        </w:rPr>
        <w:t xml:space="preserve"> Enter the type of indirect rate (provisional, predetermined, final or fixed) to be in effect during the funding period, the base to which the rate is applied, and the total indirect costs.  Include a copy of your current Indirect Cost Rate Agreement. </w:t>
      </w:r>
    </w:p>
    <w:p w14:paraId="4F57282D" w14:textId="77777777" w:rsidR="00D44954" w:rsidRPr="008B128F" w:rsidRDefault="00D44954" w:rsidP="00D44954">
      <w:pPr>
        <w:rPr>
          <w:rFonts w:ascii="Times New Roman" w:eastAsia="Times New Roman" w:hAnsi="Times New Roman" w:cs="Times New Roman"/>
          <w:b/>
          <w:sz w:val="24"/>
          <w:szCs w:val="24"/>
        </w:rPr>
      </w:pPr>
    </w:p>
    <w:p w14:paraId="5DAD358A" w14:textId="77777777" w:rsidR="00D44954" w:rsidRPr="008B128F" w:rsidRDefault="00D44954" w:rsidP="00D44954">
      <w:pPr>
        <w:rPr>
          <w:rFonts w:ascii="Times New Roman" w:eastAsia="Times New Roman" w:hAnsi="Times New Roman" w:cs="Times New Roman"/>
          <w:sz w:val="24"/>
          <w:szCs w:val="24"/>
        </w:rPr>
      </w:pPr>
      <w:r w:rsidRPr="008B128F">
        <w:rPr>
          <w:rFonts w:ascii="Times New Roman" w:eastAsia="Times New Roman" w:hAnsi="Times New Roman" w:cs="Times New Roman"/>
          <w:b/>
          <w:sz w:val="24"/>
          <w:szCs w:val="24"/>
        </w:rPr>
        <w:t>Line 23 - Remarks:</w:t>
      </w:r>
      <w:r w:rsidRPr="008B128F">
        <w:rPr>
          <w:rFonts w:ascii="Times New Roman" w:eastAsia="Times New Roman" w:hAnsi="Times New Roman" w:cs="Times New Roman"/>
          <w:sz w:val="24"/>
          <w:szCs w:val="24"/>
        </w:rPr>
        <w:t xml:space="preserve">  Provide any other comments deemed necessary.</w:t>
      </w:r>
    </w:p>
    <w:p w14:paraId="58EBDE40" w14:textId="77777777" w:rsidR="00D44954" w:rsidRPr="008B128F" w:rsidRDefault="00D44954" w:rsidP="00D44954">
      <w:pPr>
        <w:rPr>
          <w:rFonts w:ascii="Times New Roman" w:eastAsia="Times New Roman" w:hAnsi="Times New Roman" w:cs="Times New Roman"/>
          <w:b/>
          <w:sz w:val="24"/>
          <w:szCs w:val="24"/>
        </w:rPr>
      </w:pPr>
      <w:bookmarkStart w:id="34" w:name="_Toc248913445"/>
    </w:p>
    <w:p w14:paraId="6BBA2566" w14:textId="77777777" w:rsidR="00D44954" w:rsidRPr="008B128F" w:rsidRDefault="00D44954" w:rsidP="00D44954">
      <w:pPr>
        <w:rPr>
          <w:rFonts w:ascii="Times New Roman" w:eastAsia="Times New Roman" w:hAnsi="Times New Roman" w:cs="Times New Roman"/>
          <w:b/>
          <w:sz w:val="24"/>
          <w:szCs w:val="24"/>
        </w:rPr>
      </w:pPr>
      <w:r w:rsidRPr="008B128F">
        <w:rPr>
          <w:rFonts w:ascii="Times New Roman" w:eastAsia="Times New Roman" w:hAnsi="Times New Roman" w:cs="Times New Roman"/>
          <w:b/>
          <w:sz w:val="24"/>
          <w:szCs w:val="24"/>
        </w:rPr>
        <w:t>c. Standard Form 424B - Assurances</w:t>
      </w:r>
      <w:bookmarkEnd w:id="34"/>
    </w:p>
    <w:p w14:paraId="5F39A653" w14:textId="77777777" w:rsidR="00D44954" w:rsidRPr="008B128F" w:rsidRDefault="00D44954" w:rsidP="00D44954">
      <w:pPr>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This form contains assurances required of applicants under the discretionary funds programs administered by the Assistant Secretary for Preparedness and Response.  Please note that a duly authorized representative of the applicant organization must certify that the organization is in compliance with these assurances. </w:t>
      </w:r>
    </w:p>
    <w:p w14:paraId="41AEAA20" w14:textId="77777777" w:rsidR="00D44954" w:rsidRPr="008B128F" w:rsidRDefault="00D44954" w:rsidP="00D44954">
      <w:pPr>
        <w:rPr>
          <w:rFonts w:ascii="Times New Roman" w:eastAsia="Times New Roman" w:hAnsi="Times New Roman" w:cs="Times New Roman"/>
          <w:b/>
          <w:sz w:val="24"/>
          <w:szCs w:val="24"/>
        </w:rPr>
      </w:pPr>
      <w:bookmarkStart w:id="35" w:name="_Toc248913446"/>
    </w:p>
    <w:p w14:paraId="64C15DA6" w14:textId="77777777" w:rsidR="00D44954" w:rsidRPr="008B128F" w:rsidRDefault="00D44954" w:rsidP="00D44954">
      <w:pPr>
        <w:rPr>
          <w:rFonts w:ascii="Times New Roman" w:eastAsia="Times New Roman" w:hAnsi="Times New Roman" w:cs="Times New Roman"/>
          <w:b/>
          <w:sz w:val="24"/>
          <w:szCs w:val="24"/>
        </w:rPr>
      </w:pPr>
      <w:r w:rsidRPr="008B128F">
        <w:rPr>
          <w:rFonts w:ascii="Times New Roman" w:eastAsia="Times New Roman" w:hAnsi="Times New Roman" w:cs="Times New Roman"/>
          <w:b/>
          <w:sz w:val="24"/>
          <w:szCs w:val="24"/>
        </w:rPr>
        <w:t>d. Certification Regarding Lobbying</w:t>
      </w:r>
      <w:bookmarkEnd w:id="35"/>
    </w:p>
    <w:p w14:paraId="693282D8" w14:textId="77777777" w:rsidR="00D44954" w:rsidRPr="008B128F" w:rsidRDefault="00D44954" w:rsidP="00D44954">
      <w:pPr>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This form contains certifications that are required of the applicant organization regarding lobbying.  Please note that a duly authorized representative of the applicant organization must attest to the applicant’s compliance with these certifications.</w:t>
      </w:r>
    </w:p>
    <w:p w14:paraId="51D274A1" w14:textId="77777777" w:rsidR="00D44954" w:rsidRPr="008B128F" w:rsidRDefault="00D44954" w:rsidP="00D44954">
      <w:pPr>
        <w:rPr>
          <w:rFonts w:ascii="Times New Roman" w:eastAsia="Times New Roman" w:hAnsi="Times New Roman" w:cs="Times New Roman"/>
          <w:b/>
          <w:sz w:val="24"/>
          <w:szCs w:val="24"/>
        </w:rPr>
      </w:pPr>
    </w:p>
    <w:p w14:paraId="11D12E5D" w14:textId="77777777" w:rsidR="00D44954" w:rsidRPr="008B128F" w:rsidRDefault="00D44954" w:rsidP="00D44954">
      <w:pPr>
        <w:rPr>
          <w:rFonts w:ascii="Times New Roman" w:eastAsia="Times New Roman" w:hAnsi="Times New Roman" w:cs="Times New Roman"/>
          <w:b/>
          <w:sz w:val="24"/>
          <w:szCs w:val="24"/>
        </w:rPr>
      </w:pPr>
      <w:r w:rsidRPr="008B128F">
        <w:rPr>
          <w:rFonts w:ascii="Times New Roman" w:eastAsia="Times New Roman" w:hAnsi="Times New Roman" w:cs="Times New Roman"/>
          <w:b/>
          <w:sz w:val="24"/>
          <w:szCs w:val="24"/>
        </w:rPr>
        <w:t>Proof of Non-Profit Status</w:t>
      </w:r>
    </w:p>
    <w:p w14:paraId="20EC7284" w14:textId="77777777" w:rsidR="00D44954" w:rsidRPr="008B128F" w:rsidRDefault="00D44954" w:rsidP="00D44954">
      <w:pPr>
        <w:tabs>
          <w:tab w:val="left" w:pos="1080"/>
          <w:tab w:val="left" w:pos="2131"/>
          <w:tab w:val="left" w:pos="2160"/>
          <w:tab w:val="left" w:pos="2700"/>
        </w:tabs>
        <w:rPr>
          <w:rFonts w:ascii="Times New Roman" w:eastAsia="Times New Roman" w:hAnsi="Times New Roman" w:cs="Times New Roman"/>
          <w:color w:val="000000"/>
          <w:sz w:val="24"/>
          <w:szCs w:val="24"/>
        </w:rPr>
      </w:pPr>
      <w:r w:rsidRPr="008B128F">
        <w:rPr>
          <w:rFonts w:ascii="Times New Roman" w:eastAsia="Times New Roman" w:hAnsi="Times New Roman" w:cs="Times New Roman"/>
          <w:color w:val="000000"/>
          <w:sz w:val="24"/>
          <w:szCs w:val="24"/>
        </w:rPr>
        <w:t>Non-profit applicants must submit proof of non-profit status.  Any of the following constitutes acceptable proof of such status:</w:t>
      </w:r>
    </w:p>
    <w:p w14:paraId="29F1E56E" w14:textId="77777777" w:rsidR="00D44954" w:rsidRPr="008B128F" w:rsidRDefault="00D44954" w:rsidP="00CA073D">
      <w:pPr>
        <w:widowControl/>
        <w:numPr>
          <w:ilvl w:val="0"/>
          <w:numId w:val="12"/>
        </w:numPr>
        <w:tabs>
          <w:tab w:val="clear" w:pos="1440"/>
        </w:tabs>
        <w:ind w:left="360"/>
        <w:rPr>
          <w:rFonts w:ascii="Times New Roman" w:eastAsia="Times New Roman" w:hAnsi="Times New Roman" w:cs="Times New Roman"/>
          <w:color w:val="000000"/>
          <w:sz w:val="24"/>
          <w:szCs w:val="24"/>
        </w:rPr>
      </w:pPr>
      <w:r w:rsidRPr="008B128F">
        <w:rPr>
          <w:rFonts w:ascii="Times New Roman" w:eastAsia="Times New Roman" w:hAnsi="Times New Roman" w:cs="Times New Roman"/>
          <w:color w:val="000000"/>
          <w:sz w:val="24"/>
          <w:szCs w:val="24"/>
        </w:rPr>
        <w:t>A copy of a currently valid IRS tax exemption certificate.</w:t>
      </w:r>
    </w:p>
    <w:p w14:paraId="3FFB7EA2" w14:textId="77777777" w:rsidR="00D44954" w:rsidRPr="008B128F" w:rsidRDefault="00D44954" w:rsidP="00CA073D">
      <w:pPr>
        <w:widowControl/>
        <w:numPr>
          <w:ilvl w:val="0"/>
          <w:numId w:val="12"/>
        </w:numPr>
        <w:tabs>
          <w:tab w:val="clear" w:pos="1440"/>
        </w:tabs>
        <w:ind w:left="360"/>
        <w:rPr>
          <w:rFonts w:ascii="Times New Roman" w:eastAsia="Times New Roman" w:hAnsi="Times New Roman" w:cs="Times New Roman"/>
          <w:color w:val="000000"/>
          <w:sz w:val="24"/>
          <w:szCs w:val="24"/>
        </w:rPr>
      </w:pPr>
      <w:r w:rsidRPr="008B128F">
        <w:rPr>
          <w:rFonts w:ascii="Times New Roman" w:eastAsia="Times New Roman" w:hAnsi="Times New Roman" w:cs="Times New Roman"/>
          <w:color w:val="000000"/>
          <w:sz w:val="24"/>
          <w:szCs w:val="24"/>
        </w:rPr>
        <w:t>A statement from a state taxing body, State Attorney General, or other appropriate State official certifying that the applicant organization has a non-profit status and that none of the net earnings accrue to any private shareholders or individuals.</w:t>
      </w:r>
    </w:p>
    <w:p w14:paraId="2E35E63E" w14:textId="77777777" w:rsidR="00D44954" w:rsidRPr="008B128F" w:rsidRDefault="00D44954" w:rsidP="00CA073D">
      <w:pPr>
        <w:widowControl/>
        <w:numPr>
          <w:ilvl w:val="0"/>
          <w:numId w:val="12"/>
        </w:numPr>
        <w:tabs>
          <w:tab w:val="clear" w:pos="1440"/>
        </w:tabs>
        <w:ind w:left="360"/>
        <w:rPr>
          <w:rFonts w:ascii="Times New Roman" w:eastAsia="Times New Roman" w:hAnsi="Times New Roman" w:cs="Times New Roman"/>
          <w:color w:val="000000"/>
          <w:sz w:val="24"/>
          <w:szCs w:val="24"/>
        </w:rPr>
      </w:pPr>
      <w:r w:rsidRPr="008B128F">
        <w:rPr>
          <w:rFonts w:ascii="Times New Roman" w:eastAsia="Times New Roman" w:hAnsi="Times New Roman" w:cs="Times New Roman"/>
          <w:color w:val="000000"/>
          <w:sz w:val="24"/>
          <w:szCs w:val="24"/>
        </w:rPr>
        <w:t>A certified copy of the organization’s certificate of incorporation or similar document that clearly establishes non-profit status.</w:t>
      </w:r>
    </w:p>
    <w:p w14:paraId="64CEA6BF" w14:textId="77777777" w:rsidR="00D44954" w:rsidRPr="008B128F" w:rsidRDefault="00D44954" w:rsidP="00D44954">
      <w:pPr>
        <w:rPr>
          <w:rFonts w:ascii="Times New Roman" w:eastAsia="Times New Roman" w:hAnsi="Times New Roman" w:cs="Times New Roman"/>
          <w:b/>
          <w:sz w:val="24"/>
          <w:szCs w:val="24"/>
        </w:rPr>
      </w:pPr>
      <w:bookmarkStart w:id="36" w:name="_Toc248903652"/>
    </w:p>
    <w:p w14:paraId="66DFDF80" w14:textId="77777777" w:rsidR="00D44954" w:rsidRPr="008B128F" w:rsidRDefault="00D44954" w:rsidP="00D44954">
      <w:pPr>
        <w:rPr>
          <w:rFonts w:ascii="Times New Roman" w:eastAsia="Times New Roman" w:hAnsi="Times New Roman" w:cs="Times New Roman"/>
          <w:b/>
          <w:sz w:val="24"/>
          <w:szCs w:val="24"/>
        </w:rPr>
      </w:pPr>
      <w:r w:rsidRPr="008B128F">
        <w:rPr>
          <w:rFonts w:ascii="Times New Roman" w:eastAsia="Times New Roman" w:hAnsi="Times New Roman" w:cs="Times New Roman"/>
          <w:b/>
          <w:sz w:val="24"/>
          <w:szCs w:val="24"/>
        </w:rPr>
        <w:lastRenderedPageBreak/>
        <w:t>Indirect Cost Agreement</w:t>
      </w:r>
      <w:bookmarkEnd w:id="36"/>
    </w:p>
    <w:p w14:paraId="358E23D7" w14:textId="77777777" w:rsidR="00D44954" w:rsidRPr="008B128F" w:rsidRDefault="00D44954" w:rsidP="00D44954">
      <w:pPr>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Applicants that have included indirect costs in their budgets must include a copy of the current indirect cost rate agreement approved by the HHS or another Federal agency.  This is optional for applicants that have not included indirect costs in their budgets.</w:t>
      </w:r>
    </w:p>
    <w:p w14:paraId="2901CFFD" w14:textId="77777777" w:rsidR="003407AF" w:rsidRPr="00F86CBA" w:rsidRDefault="003407AF">
      <w:pPr>
        <w:rPr>
          <w:rFonts w:ascii="Times New Roman" w:eastAsia="Times New Roman" w:hAnsi="Times New Roman" w:cs="Times New Roman"/>
          <w:b/>
          <w:bCs/>
          <w:color w:val="800000"/>
          <w:sz w:val="24"/>
          <w:szCs w:val="24"/>
          <w:lang w:val="fr-FR"/>
        </w:rPr>
      </w:pPr>
      <w:bookmarkStart w:id="37" w:name="_Toc251758363"/>
      <w:r w:rsidRPr="00F86CBA">
        <w:rPr>
          <w:rFonts w:ascii="Times New Roman" w:eastAsia="Times New Roman" w:hAnsi="Times New Roman" w:cs="Times New Roman"/>
          <w:b/>
          <w:bCs/>
          <w:color w:val="800000"/>
          <w:sz w:val="24"/>
          <w:szCs w:val="24"/>
          <w:lang w:val="fr-FR"/>
        </w:rPr>
        <w:br w:type="page"/>
      </w:r>
    </w:p>
    <w:p w14:paraId="4594F16E" w14:textId="77777777" w:rsidR="003407AF" w:rsidRPr="00F86CBA" w:rsidRDefault="003407AF" w:rsidP="00782C9A">
      <w:pPr>
        <w:pStyle w:val="Heading2"/>
        <w:spacing w:before="0"/>
        <w:ind w:left="0" w:right="368"/>
        <w:jc w:val="center"/>
        <w:rPr>
          <w:rFonts w:cs="Times New Roman"/>
          <w:color w:val="1F497D"/>
          <w:sz w:val="24"/>
          <w:szCs w:val="24"/>
        </w:rPr>
      </w:pPr>
      <w:r w:rsidRPr="00F86CBA">
        <w:rPr>
          <w:rFonts w:cs="Times New Roman"/>
          <w:color w:val="1F497D"/>
          <w:sz w:val="24"/>
          <w:szCs w:val="24"/>
        </w:rPr>
        <w:lastRenderedPageBreak/>
        <w:t>Attachment B: Budget Narrative/Justification – Sample Format</w:t>
      </w:r>
      <w:bookmarkEnd w:id="37"/>
    </w:p>
    <w:p w14:paraId="7DFEDE9A" w14:textId="77777777" w:rsidR="003407AF" w:rsidRPr="008B128F" w:rsidRDefault="003407AF" w:rsidP="003407AF">
      <w:pPr>
        <w:rPr>
          <w:rFonts w:ascii="Times New Roman" w:hAnsi="Times New Roman" w:cs="Times New Roman"/>
          <w:sz w:val="24"/>
          <w:szCs w:val="24"/>
        </w:rPr>
      </w:pPr>
    </w:p>
    <w:p w14:paraId="35AEAB63" w14:textId="604FFCCA" w:rsidR="003407AF" w:rsidRPr="008B128F" w:rsidRDefault="00145239" w:rsidP="003407AF">
      <w:pPr>
        <w:rPr>
          <w:rFonts w:ascii="Times New Roman" w:hAnsi="Times New Roman" w:cs="Times New Roman"/>
          <w:sz w:val="24"/>
          <w:szCs w:val="24"/>
        </w:rPr>
      </w:pPr>
      <w:r w:rsidRPr="008B128F">
        <w:rPr>
          <w:rFonts w:ascii="Times New Roman" w:hAnsi="Times New Roman" w:cs="Times New Roman"/>
          <w:sz w:val="24"/>
          <w:szCs w:val="24"/>
        </w:rPr>
        <w:t>The budget s</w:t>
      </w:r>
      <w:r w:rsidR="003407AF" w:rsidRPr="008B128F">
        <w:rPr>
          <w:rFonts w:ascii="Times New Roman" w:hAnsi="Times New Roman" w:cs="Times New Roman"/>
          <w:sz w:val="24"/>
          <w:szCs w:val="24"/>
        </w:rPr>
        <w:t xml:space="preserve">ummary is used to determine reasonableness and </w:t>
      </w:r>
      <w:r w:rsidR="00094C11" w:rsidRPr="008B128F">
        <w:rPr>
          <w:rFonts w:ascii="Times New Roman" w:hAnsi="Times New Roman" w:cs="Times New Roman"/>
          <w:sz w:val="24"/>
          <w:szCs w:val="24"/>
        </w:rPr>
        <w:t>allow ability</w:t>
      </w:r>
      <w:r w:rsidR="003407AF" w:rsidRPr="008B128F">
        <w:rPr>
          <w:rFonts w:ascii="Times New Roman" w:hAnsi="Times New Roman" w:cs="Times New Roman"/>
          <w:sz w:val="24"/>
          <w:szCs w:val="24"/>
        </w:rPr>
        <w:t xml:space="preserve"> of costs for the project. All of the proposed costs listed</w:t>
      </w:r>
      <w:r w:rsidRPr="008B128F">
        <w:rPr>
          <w:rFonts w:ascii="Times New Roman" w:hAnsi="Times New Roman" w:cs="Times New Roman"/>
          <w:sz w:val="24"/>
          <w:szCs w:val="24"/>
        </w:rPr>
        <w:t xml:space="preserve"> </w:t>
      </w:r>
      <w:r w:rsidR="003407AF" w:rsidRPr="008B128F">
        <w:rPr>
          <w:rFonts w:ascii="Times New Roman" w:hAnsi="Times New Roman" w:cs="Times New Roman"/>
          <w:sz w:val="24"/>
          <w:szCs w:val="24"/>
        </w:rPr>
        <w:t xml:space="preserve">must be reasonable, necessary to accomplish project objectives, allowable in accordance with applicable federal cost principles, auditable, and incurred during the budget period.  </w:t>
      </w:r>
    </w:p>
    <w:p w14:paraId="08F1CF1B" w14:textId="77777777" w:rsidR="003407AF" w:rsidRPr="008B128F" w:rsidRDefault="003407AF" w:rsidP="003407AF">
      <w:pPr>
        <w:rPr>
          <w:rFonts w:ascii="Times New Roman" w:hAnsi="Times New Roman" w:cs="Times New Roman"/>
          <w:b/>
          <w:sz w:val="24"/>
          <w:szCs w:val="24"/>
        </w:rPr>
      </w:pPr>
    </w:p>
    <w:p w14:paraId="3FA305FE" w14:textId="77777777" w:rsidR="003407AF" w:rsidRPr="008B128F" w:rsidRDefault="003407AF" w:rsidP="003407AF">
      <w:pPr>
        <w:rPr>
          <w:rFonts w:ascii="Times New Roman" w:hAnsi="Times New Roman" w:cs="Times New Roman"/>
          <w:b/>
          <w:sz w:val="24"/>
          <w:szCs w:val="24"/>
        </w:rPr>
      </w:pPr>
      <w:r w:rsidRPr="008B128F">
        <w:rPr>
          <w:rFonts w:ascii="Times New Roman" w:hAnsi="Times New Roman" w:cs="Times New Roman"/>
          <w:b/>
          <w:sz w:val="24"/>
          <w:szCs w:val="24"/>
        </w:rPr>
        <w:t xml:space="preserve">An allowable project cost meets the following criteria: </w:t>
      </w:r>
    </w:p>
    <w:p w14:paraId="6C29AA2D" w14:textId="77777777" w:rsidR="003407AF" w:rsidRPr="008B128F" w:rsidRDefault="003407AF" w:rsidP="003407AF">
      <w:pPr>
        <w:rPr>
          <w:rFonts w:ascii="Times New Roman" w:hAnsi="Times New Roman" w:cs="Times New Roman"/>
          <w:b/>
          <w:sz w:val="24"/>
          <w:szCs w:val="24"/>
        </w:rPr>
      </w:pPr>
    </w:p>
    <w:p w14:paraId="15727670" w14:textId="77777777" w:rsidR="003407AF" w:rsidRPr="008B128F" w:rsidRDefault="003407AF" w:rsidP="00CA073D">
      <w:pPr>
        <w:pStyle w:val="ListNumber"/>
        <w:numPr>
          <w:ilvl w:val="0"/>
          <w:numId w:val="11"/>
        </w:numPr>
        <w:spacing w:after="0"/>
        <w:rPr>
          <w:szCs w:val="24"/>
        </w:rPr>
      </w:pPr>
      <w:r w:rsidRPr="008B128F">
        <w:rPr>
          <w:szCs w:val="24"/>
        </w:rPr>
        <w:t>Necessary for the performance of the award.</w:t>
      </w:r>
    </w:p>
    <w:p w14:paraId="6336645A" w14:textId="77777777" w:rsidR="003407AF" w:rsidRPr="008B128F" w:rsidRDefault="003407AF" w:rsidP="00CA073D">
      <w:pPr>
        <w:pStyle w:val="ListNumber"/>
        <w:numPr>
          <w:ilvl w:val="0"/>
          <w:numId w:val="11"/>
        </w:numPr>
        <w:spacing w:after="0"/>
        <w:rPr>
          <w:szCs w:val="24"/>
        </w:rPr>
      </w:pPr>
      <w:r w:rsidRPr="008B128F">
        <w:rPr>
          <w:szCs w:val="24"/>
        </w:rPr>
        <w:t>Allocable to the project.</w:t>
      </w:r>
    </w:p>
    <w:p w14:paraId="38B4BD58" w14:textId="77777777" w:rsidR="003407AF" w:rsidRPr="008B128F" w:rsidRDefault="003407AF" w:rsidP="00CA073D">
      <w:pPr>
        <w:pStyle w:val="ListNumber"/>
        <w:numPr>
          <w:ilvl w:val="0"/>
          <w:numId w:val="11"/>
        </w:numPr>
        <w:spacing w:after="0"/>
        <w:rPr>
          <w:szCs w:val="24"/>
        </w:rPr>
      </w:pPr>
      <w:r w:rsidRPr="008B128F">
        <w:rPr>
          <w:szCs w:val="24"/>
        </w:rPr>
        <w:t>In conformance with any limitations or exclusions set forth in the federal cost principles applicable to the organization incurring the cost.</w:t>
      </w:r>
    </w:p>
    <w:p w14:paraId="08D09AFC" w14:textId="77777777" w:rsidR="003407AF" w:rsidRPr="008B128F" w:rsidRDefault="003407AF" w:rsidP="00CA073D">
      <w:pPr>
        <w:pStyle w:val="ListNumber"/>
        <w:numPr>
          <w:ilvl w:val="0"/>
          <w:numId w:val="11"/>
        </w:numPr>
        <w:spacing w:after="0"/>
        <w:rPr>
          <w:szCs w:val="24"/>
        </w:rPr>
      </w:pPr>
      <w:r w:rsidRPr="008B128F">
        <w:rPr>
          <w:szCs w:val="24"/>
        </w:rPr>
        <w:t>Consistent with the recipient’s regulations, policies, and procedures which are applied uniformly to both Federally-supported and other activities of the organization.</w:t>
      </w:r>
    </w:p>
    <w:p w14:paraId="45D669FF" w14:textId="77777777" w:rsidR="003407AF" w:rsidRPr="008B128F" w:rsidRDefault="003407AF" w:rsidP="00CA073D">
      <w:pPr>
        <w:pStyle w:val="ListNumber"/>
        <w:numPr>
          <w:ilvl w:val="0"/>
          <w:numId w:val="11"/>
        </w:numPr>
        <w:spacing w:after="0"/>
        <w:rPr>
          <w:szCs w:val="24"/>
        </w:rPr>
      </w:pPr>
      <w:r w:rsidRPr="008B128F">
        <w:rPr>
          <w:szCs w:val="24"/>
        </w:rPr>
        <w:t>Accorded consistent treatment as a direct or indirect cost.</w:t>
      </w:r>
    </w:p>
    <w:p w14:paraId="4DAD3B2B" w14:textId="77777777" w:rsidR="003407AF" w:rsidRPr="008B128F" w:rsidRDefault="003407AF" w:rsidP="00CA073D">
      <w:pPr>
        <w:pStyle w:val="ListNumber"/>
        <w:numPr>
          <w:ilvl w:val="0"/>
          <w:numId w:val="11"/>
        </w:numPr>
        <w:spacing w:after="0"/>
        <w:rPr>
          <w:szCs w:val="24"/>
        </w:rPr>
      </w:pPr>
      <w:r w:rsidRPr="008B128F">
        <w:rPr>
          <w:szCs w:val="24"/>
        </w:rPr>
        <w:t>Determined in accordance with generally accepted accounting principles.</w:t>
      </w:r>
    </w:p>
    <w:p w14:paraId="09C3D12B" w14:textId="77777777" w:rsidR="003407AF" w:rsidRPr="008B128F" w:rsidRDefault="003407AF" w:rsidP="00CA073D">
      <w:pPr>
        <w:pStyle w:val="ListNumber"/>
        <w:numPr>
          <w:ilvl w:val="0"/>
          <w:numId w:val="11"/>
        </w:numPr>
        <w:spacing w:after="0"/>
        <w:rPr>
          <w:szCs w:val="24"/>
        </w:rPr>
      </w:pPr>
      <w:r w:rsidRPr="008B128F">
        <w:rPr>
          <w:szCs w:val="24"/>
        </w:rPr>
        <w:t>Not included as a cost in any other Federally-supported award.</w:t>
      </w:r>
    </w:p>
    <w:p w14:paraId="383C0B5B" w14:textId="77777777" w:rsidR="003407AF" w:rsidRPr="008B128F" w:rsidRDefault="003407AF" w:rsidP="003407AF">
      <w:pPr>
        <w:ind w:left="180"/>
        <w:rPr>
          <w:rFonts w:ascii="Times New Roman" w:hAnsi="Times New Roman" w:cs="Times New Roman"/>
          <w:sz w:val="24"/>
          <w:szCs w:val="24"/>
        </w:rPr>
      </w:pPr>
    </w:p>
    <w:p w14:paraId="728C6664"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The following four tests are used in determining the allowability of costs:</w:t>
      </w:r>
    </w:p>
    <w:p w14:paraId="0F40FD59" w14:textId="77777777" w:rsidR="003407AF" w:rsidRPr="008B128F" w:rsidRDefault="003407AF" w:rsidP="003407AF">
      <w:pPr>
        <w:rPr>
          <w:rFonts w:ascii="Times New Roman" w:hAnsi="Times New Roman" w:cs="Times New Roman"/>
          <w:sz w:val="24"/>
          <w:szCs w:val="24"/>
        </w:rPr>
      </w:pPr>
    </w:p>
    <w:p w14:paraId="4B43EBEA" w14:textId="77777777" w:rsidR="003407AF" w:rsidRPr="008B128F" w:rsidRDefault="003407AF" w:rsidP="00CA073D">
      <w:pPr>
        <w:pStyle w:val="StyleListBulletChar2Black"/>
        <w:numPr>
          <w:ilvl w:val="0"/>
          <w:numId w:val="15"/>
        </w:numPr>
      </w:pPr>
      <w:r w:rsidRPr="008B128F">
        <w:rPr>
          <w:b/>
          <w:bCs/>
        </w:rPr>
        <w:t>Reasonableness (including necessity)</w:t>
      </w:r>
      <w:r w:rsidRPr="008B128F">
        <w:t>. A cost is reasonable if it does not exceed that which would be incurred by a prudent person under the circumstances prevailing at the time the decision was made to incur the cost. The cost principles elaborate on this concept and address considerations such as whether the cost is of a type generally necessary for the organization’s operations or the grant’s performance, whether the recipient complied with its established organizational policies in incurring the cost or charge, and whether the individuals responsible for the expenditure acted with due prudence in carrying out their responsibilities to the federal government and the public at large, as well as to their organization.</w:t>
      </w:r>
    </w:p>
    <w:p w14:paraId="07BE4CC6" w14:textId="77777777" w:rsidR="003407AF" w:rsidRPr="008B128F" w:rsidRDefault="003407AF" w:rsidP="003407AF">
      <w:pPr>
        <w:pStyle w:val="ListBullet"/>
        <w:tabs>
          <w:tab w:val="clear" w:pos="1080"/>
        </w:tabs>
        <w:spacing w:after="0"/>
        <w:ind w:firstLine="0"/>
        <w:rPr>
          <w:color w:val="000000"/>
        </w:rPr>
      </w:pPr>
    </w:p>
    <w:p w14:paraId="2A93F676" w14:textId="77777777" w:rsidR="003407AF" w:rsidRPr="008B128F" w:rsidRDefault="003407AF" w:rsidP="00CA073D">
      <w:pPr>
        <w:pStyle w:val="StyleListBulletChar2Black"/>
        <w:numPr>
          <w:ilvl w:val="0"/>
          <w:numId w:val="15"/>
        </w:numPr>
      </w:pPr>
      <w:r w:rsidRPr="008B128F">
        <w:rPr>
          <w:b/>
          <w:bCs/>
        </w:rPr>
        <w:t>Allocability.</w:t>
      </w:r>
      <w:r w:rsidRPr="008B128F">
        <w:t xml:space="preserve">  A cost is allocable to a specific grant, function, department, or other component, known as a cost objective, if the goods or services involved are chargeable or assignable to that cost objective in accordance with the relative benefits received or other equitable relationship. A cost is allocable if it is incurred solely to advance work under the grant; it benefits both the grant and other work of the organization, including other grant-supported projects or programs; or it is necessary to the overall operation of the organization and is deemed to be assignable, at least in part, to the grant.</w:t>
      </w:r>
    </w:p>
    <w:p w14:paraId="0962DEFE" w14:textId="77777777" w:rsidR="003407AF" w:rsidRPr="008B128F" w:rsidRDefault="003407AF" w:rsidP="003407AF">
      <w:pPr>
        <w:pStyle w:val="ListBullet"/>
        <w:tabs>
          <w:tab w:val="clear" w:pos="1080"/>
        </w:tabs>
        <w:spacing w:after="0"/>
        <w:ind w:firstLine="0"/>
        <w:rPr>
          <w:color w:val="000000"/>
        </w:rPr>
      </w:pPr>
    </w:p>
    <w:p w14:paraId="31116CBF" w14:textId="77777777" w:rsidR="003407AF" w:rsidRPr="008B128F" w:rsidRDefault="003407AF" w:rsidP="00CA073D">
      <w:pPr>
        <w:pStyle w:val="StyleListBulletChar2Black"/>
        <w:numPr>
          <w:ilvl w:val="0"/>
          <w:numId w:val="15"/>
        </w:numPr>
      </w:pPr>
      <w:r w:rsidRPr="008B128F">
        <w:rPr>
          <w:b/>
          <w:bCs/>
        </w:rPr>
        <w:t xml:space="preserve">Consistency.  </w:t>
      </w:r>
      <w:r w:rsidRPr="008B128F">
        <w:t>Recipients must be consistent in assigning costs to cost objectives. Regulations regarding cost assignment must be consistent for all work of the organization under similar circumstances, regardless of the source of funding, to avoid duplicate charges.</w:t>
      </w:r>
    </w:p>
    <w:p w14:paraId="0485B741" w14:textId="77777777" w:rsidR="003407AF" w:rsidRPr="008B128F" w:rsidRDefault="003407AF" w:rsidP="003407AF">
      <w:pPr>
        <w:pStyle w:val="ListBullet"/>
        <w:tabs>
          <w:tab w:val="clear" w:pos="1080"/>
        </w:tabs>
        <w:spacing w:after="0"/>
        <w:ind w:firstLine="0"/>
        <w:rPr>
          <w:color w:val="000000"/>
        </w:rPr>
      </w:pPr>
    </w:p>
    <w:p w14:paraId="18D3E041" w14:textId="77777777" w:rsidR="003407AF" w:rsidRPr="008B128F" w:rsidRDefault="003407AF" w:rsidP="00CA073D">
      <w:pPr>
        <w:pStyle w:val="StyleListBulletChar2Black"/>
        <w:numPr>
          <w:ilvl w:val="0"/>
          <w:numId w:val="15"/>
        </w:numPr>
      </w:pPr>
      <w:r w:rsidRPr="008B128F">
        <w:rPr>
          <w:b/>
          <w:bCs/>
        </w:rPr>
        <w:lastRenderedPageBreak/>
        <w:t xml:space="preserve">Conformance.  </w:t>
      </w:r>
      <w:r w:rsidRPr="008B128F">
        <w:t>Conformance with limitations and exclusions contained in the Terms and Conditions of award, including those in the cost principles, may vary by the type of activity, the type of recipient, and other characteristics of individual awards.</w:t>
      </w:r>
    </w:p>
    <w:p w14:paraId="134ED477" w14:textId="77777777" w:rsidR="003407AF" w:rsidRPr="008B128F" w:rsidRDefault="003407AF" w:rsidP="00E354EC">
      <w:pPr>
        <w:pStyle w:val="ListBullet"/>
        <w:tabs>
          <w:tab w:val="clear" w:pos="1080"/>
        </w:tabs>
        <w:spacing w:after="0"/>
        <w:ind w:left="0" w:firstLine="0"/>
        <w:rPr>
          <w:color w:val="000000"/>
        </w:rPr>
      </w:pPr>
    </w:p>
    <w:p w14:paraId="52398B35" w14:textId="77777777" w:rsidR="003407AF" w:rsidRPr="008B128F" w:rsidRDefault="003407AF" w:rsidP="003407AF">
      <w:pPr>
        <w:jc w:val="center"/>
        <w:rPr>
          <w:rFonts w:ascii="Times New Roman" w:hAnsi="Times New Roman" w:cs="Times New Roman"/>
          <w:b/>
          <w:sz w:val="24"/>
          <w:szCs w:val="24"/>
        </w:rPr>
      </w:pPr>
      <w:r w:rsidRPr="008B128F">
        <w:rPr>
          <w:rFonts w:ascii="Times New Roman" w:hAnsi="Times New Roman" w:cs="Times New Roman"/>
          <w:b/>
          <w:sz w:val="24"/>
          <w:szCs w:val="24"/>
        </w:rPr>
        <w:t>Budget Summary</w:t>
      </w:r>
    </w:p>
    <w:p w14:paraId="049E5004" w14:textId="77777777" w:rsidR="003407AF" w:rsidRPr="008B128F" w:rsidRDefault="003407AF" w:rsidP="003407AF">
      <w:pPr>
        <w:jc w:val="center"/>
        <w:rPr>
          <w:rFonts w:ascii="Times New Roman" w:hAnsi="Times New Roman" w:cs="Times New Roman"/>
          <w:b/>
          <w:sz w:val="24"/>
          <w:szCs w:val="24"/>
        </w:rPr>
      </w:pPr>
    </w:p>
    <w:p w14:paraId="4870622C"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b/>
          <w:sz w:val="24"/>
          <w:szCs w:val="24"/>
        </w:rPr>
        <w:t>Section A – Personnel</w:t>
      </w:r>
      <w:r w:rsidRPr="008B128F">
        <w:rPr>
          <w:rFonts w:ascii="Times New Roman" w:hAnsi="Times New Roman" w:cs="Times New Roman"/>
          <w:sz w:val="24"/>
          <w:szCs w:val="24"/>
        </w:rPr>
        <w:t xml:space="preserve">: An employee of the applying agency whose work is tied to the application. Proposed salaries must be reasonable. Compensation paid for employees must be reasonable and consistent with that paid for similar work within the applicant’s organization and similar positions in the industry. </w:t>
      </w:r>
    </w:p>
    <w:p w14:paraId="1A731F15" w14:textId="77777777" w:rsidR="003407AF" w:rsidRPr="008B128F" w:rsidRDefault="003407AF" w:rsidP="003407AF">
      <w:pPr>
        <w:rPr>
          <w:rFonts w:ascii="Times New Roman" w:hAnsi="Times New Roman" w:cs="Times New Roman"/>
          <w:sz w:val="24"/>
          <w:szCs w:val="24"/>
        </w:rPr>
      </w:pPr>
    </w:p>
    <w:p w14:paraId="4D7C2E16" w14:textId="77777777" w:rsidR="003407AF" w:rsidRPr="008B128F" w:rsidRDefault="003407AF" w:rsidP="003407AF">
      <w:pPr>
        <w:rPr>
          <w:rFonts w:ascii="Times New Roman" w:hAnsi="Times New Roman" w:cs="Times New Roman"/>
          <w:b/>
          <w:sz w:val="24"/>
          <w:szCs w:val="24"/>
        </w:rPr>
      </w:pPr>
      <w:r w:rsidRPr="008B128F">
        <w:rPr>
          <w:rFonts w:ascii="Times New Roman" w:hAnsi="Times New Roman" w:cs="Times New Roman"/>
          <w:b/>
          <w:sz w:val="24"/>
          <w:szCs w:val="24"/>
        </w:rPr>
        <w:t>Table 1: Personnel</w:t>
      </w:r>
    </w:p>
    <w:tbl>
      <w:tblPr>
        <w:tblW w:w="90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2"/>
        <w:gridCol w:w="1590"/>
        <w:gridCol w:w="1865"/>
        <w:gridCol w:w="1593"/>
        <w:gridCol w:w="1168"/>
        <w:gridCol w:w="1168"/>
      </w:tblGrid>
      <w:tr w:rsidR="003407AF" w:rsidRPr="008B128F" w14:paraId="4249A8E2" w14:textId="77777777" w:rsidTr="003407AF">
        <w:trPr>
          <w:cantSplit/>
          <w:tblHeader/>
        </w:trPr>
        <w:tc>
          <w:tcPr>
            <w:tcW w:w="1632" w:type="dxa"/>
          </w:tcPr>
          <w:p w14:paraId="3000EA72" w14:textId="77777777" w:rsidR="003407AF" w:rsidRPr="008B128F"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Position</w:t>
            </w:r>
          </w:p>
        </w:tc>
        <w:tc>
          <w:tcPr>
            <w:tcW w:w="1590" w:type="dxa"/>
          </w:tcPr>
          <w:p w14:paraId="2E2ED2D5" w14:textId="77777777" w:rsidR="003407AF" w:rsidRPr="008B128F"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Name</w:t>
            </w:r>
          </w:p>
        </w:tc>
        <w:tc>
          <w:tcPr>
            <w:tcW w:w="1865" w:type="dxa"/>
          </w:tcPr>
          <w:p w14:paraId="555B10CA" w14:textId="77777777" w:rsidR="003407AF" w:rsidRPr="008B128F"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Annual Salary/Rate</w:t>
            </w:r>
          </w:p>
        </w:tc>
        <w:tc>
          <w:tcPr>
            <w:tcW w:w="1593" w:type="dxa"/>
          </w:tcPr>
          <w:p w14:paraId="21A0064D" w14:textId="77777777" w:rsidR="003407AF" w:rsidRPr="008B128F"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Level of Effort</w:t>
            </w:r>
          </w:p>
        </w:tc>
        <w:tc>
          <w:tcPr>
            <w:tcW w:w="1168" w:type="dxa"/>
          </w:tcPr>
          <w:p w14:paraId="131E878D" w14:textId="77777777" w:rsidR="003407AF" w:rsidRPr="008B128F"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Federal</w:t>
            </w:r>
          </w:p>
          <w:p w14:paraId="1542DBF4" w14:textId="77777777" w:rsidR="003407AF" w:rsidRPr="008B128F"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Cost</w:t>
            </w:r>
          </w:p>
        </w:tc>
        <w:tc>
          <w:tcPr>
            <w:tcW w:w="1168" w:type="dxa"/>
          </w:tcPr>
          <w:p w14:paraId="40FCEE2A" w14:textId="77777777" w:rsidR="003407AF" w:rsidRPr="008B128F"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Match</w:t>
            </w:r>
          </w:p>
        </w:tc>
      </w:tr>
      <w:tr w:rsidR="003407AF" w:rsidRPr="008B128F" w14:paraId="6D198E61" w14:textId="77777777" w:rsidTr="003407AF">
        <w:trPr>
          <w:cantSplit/>
        </w:trPr>
        <w:tc>
          <w:tcPr>
            <w:tcW w:w="1632" w:type="dxa"/>
          </w:tcPr>
          <w:p w14:paraId="1EE0C7F6"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Project Director</w:t>
            </w:r>
          </w:p>
        </w:tc>
        <w:tc>
          <w:tcPr>
            <w:tcW w:w="1590" w:type="dxa"/>
          </w:tcPr>
          <w:p w14:paraId="3063E463"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Susan Jones</w:t>
            </w:r>
          </w:p>
        </w:tc>
        <w:tc>
          <w:tcPr>
            <w:tcW w:w="1865" w:type="dxa"/>
          </w:tcPr>
          <w:p w14:paraId="033D7067"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$45,000/year</w:t>
            </w:r>
          </w:p>
        </w:tc>
        <w:tc>
          <w:tcPr>
            <w:tcW w:w="1593" w:type="dxa"/>
          </w:tcPr>
          <w:p w14:paraId="670DC900"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100%</w:t>
            </w:r>
          </w:p>
        </w:tc>
        <w:tc>
          <w:tcPr>
            <w:tcW w:w="1168" w:type="dxa"/>
          </w:tcPr>
          <w:p w14:paraId="16E4FDF0"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$45,000</w:t>
            </w:r>
          </w:p>
          <w:p w14:paraId="69EEB11C" w14:textId="77777777" w:rsidR="003407AF" w:rsidRPr="008B128F" w:rsidRDefault="003407AF" w:rsidP="003407AF">
            <w:pPr>
              <w:rPr>
                <w:rFonts w:ascii="Times New Roman" w:hAnsi="Times New Roman" w:cs="Times New Roman"/>
                <w:sz w:val="24"/>
                <w:szCs w:val="24"/>
              </w:rPr>
            </w:pPr>
          </w:p>
        </w:tc>
        <w:tc>
          <w:tcPr>
            <w:tcW w:w="1168" w:type="dxa"/>
          </w:tcPr>
          <w:p w14:paraId="050D5F9C" w14:textId="77777777" w:rsidR="003407AF" w:rsidRPr="008B128F" w:rsidRDefault="003407AF" w:rsidP="003407AF">
            <w:pPr>
              <w:rPr>
                <w:rFonts w:ascii="Times New Roman" w:hAnsi="Times New Roman" w:cs="Times New Roman"/>
                <w:sz w:val="24"/>
                <w:szCs w:val="24"/>
              </w:rPr>
            </w:pPr>
          </w:p>
        </w:tc>
      </w:tr>
      <w:tr w:rsidR="003407AF" w:rsidRPr="008B128F" w14:paraId="3E02B1A5" w14:textId="77777777" w:rsidTr="003407AF">
        <w:trPr>
          <w:cantSplit/>
        </w:trPr>
        <w:tc>
          <w:tcPr>
            <w:tcW w:w="1632" w:type="dxa"/>
          </w:tcPr>
          <w:p w14:paraId="08780D9D"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Project Coordinator</w:t>
            </w:r>
          </w:p>
        </w:tc>
        <w:tc>
          <w:tcPr>
            <w:tcW w:w="1590" w:type="dxa"/>
          </w:tcPr>
          <w:p w14:paraId="00AEE295"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Brad Smith</w:t>
            </w:r>
          </w:p>
        </w:tc>
        <w:tc>
          <w:tcPr>
            <w:tcW w:w="1865" w:type="dxa"/>
          </w:tcPr>
          <w:p w14:paraId="5037177D"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$42,000/year</w:t>
            </w:r>
          </w:p>
        </w:tc>
        <w:tc>
          <w:tcPr>
            <w:tcW w:w="1593" w:type="dxa"/>
          </w:tcPr>
          <w:p w14:paraId="6C8CFA70" w14:textId="77777777" w:rsidR="003407AF" w:rsidRPr="008B128F" w:rsidRDefault="003407AF" w:rsidP="003407AF">
            <w:pPr>
              <w:jc w:val="both"/>
              <w:rPr>
                <w:rFonts w:ascii="Times New Roman" w:hAnsi="Times New Roman" w:cs="Times New Roman"/>
                <w:sz w:val="24"/>
                <w:szCs w:val="24"/>
              </w:rPr>
            </w:pPr>
            <w:r w:rsidRPr="008B128F">
              <w:rPr>
                <w:rFonts w:ascii="Times New Roman" w:hAnsi="Times New Roman" w:cs="Times New Roman"/>
                <w:sz w:val="24"/>
                <w:szCs w:val="24"/>
              </w:rPr>
              <w:t>50%</w:t>
            </w:r>
          </w:p>
        </w:tc>
        <w:tc>
          <w:tcPr>
            <w:tcW w:w="1168" w:type="dxa"/>
          </w:tcPr>
          <w:p w14:paraId="777092CB"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$21,000</w:t>
            </w:r>
          </w:p>
        </w:tc>
        <w:tc>
          <w:tcPr>
            <w:tcW w:w="1168" w:type="dxa"/>
          </w:tcPr>
          <w:p w14:paraId="34BC7C8B" w14:textId="77777777" w:rsidR="003407AF" w:rsidRPr="008B128F" w:rsidRDefault="003407AF" w:rsidP="003407AF">
            <w:pPr>
              <w:rPr>
                <w:rFonts w:ascii="Times New Roman" w:hAnsi="Times New Roman" w:cs="Times New Roman"/>
                <w:sz w:val="24"/>
                <w:szCs w:val="24"/>
              </w:rPr>
            </w:pPr>
          </w:p>
        </w:tc>
      </w:tr>
      <w:tr w:rsidR="003407AF" w:rsidRPr="008B128F" w14:paraId="358FA575" w14:textId="77777777" w:rsidTr="003407AF">
        <w:trPr>
          <w:cantSplit/>
        </w:trPr>
        <w:tc>
          <w:tcPr>
            <w:tcW w:w="1632" w:type="dxa"/>
          </w:tcPr>
          <w:p w14:paraId="0865D5EB" w14:textId="77777777" w:rsidR="003407AF" w:rsidRPr="008B128F" w:rsidRDefault="003407AF" w:rsidP="003407AF">
            <w:pPr>
              <w:rPr>
                <w:rFonts w:ascii="Times New Roman" w:hAnsi="Times New Roman" w:cs="Times New Roman"/>
                <w:sz w:val="24"/>
                <w:szCs w:val="24"/>
              </w:rPr>
            </w:pPr>
          </w:p>
        </w:tc>
        <w:tc>
          <w:tcPr>
            <w:tcW w:w="1590" w:type="dxa"/>
          </w:tcPr>
          <w:p w14:paraId="45CC5D15" w14:textId="77777777" w:rsidR="003407AF" w:rsidRPr="008B128F" w:rsidRDefault="003407AF" w:rsidP="003407AF">
            <w:pPr>
              <w:rPr>
                <w:rFonts w:ascii="Times New Roman" w:hAnsi="Times New Roman" w:cs="Times New Roman"/>
                <w:sz w:val="24"/>
                <w:szCs w:val="24"/>
              </w:rPr>
            </w:pPr>
          </w:p>
        </w:tc>
        <w:tc>
          <w:tcPr>
            <w:tcW w:w="1865" w:type="dxa"/>
          </w:tcPr>
          <w:p w14:paraId="4C1BB7C2" w14:textId="77777777" w:rsidR="003407AF" w:rsidRPr="008B128F" w:rsidRDefault="003407AF" w:rsidP="003407AF">
            <w:pPr>
              <w:rPr>
                <w:rFonts w:ascii="Times New Roman" w:hAnsi="Times New Roman" w:cs="Times New Roman"/>
                <w:sz w:val="24"/>
                <w:szCs w:val="24"/>
              </w:rPr>
            </w:pPr>
          </w:p>
        </w:tc>
        <w:tc>
          <w:tcPr>
            <w:tcW w:w="1593" w:type="dxa"/>
          </w:tcPr>
          <w:p w14:paraId="5E65721B" w14:textId="77777777" w:rsidR="003407AF" w:rsidRPr="008B128F" w:rsidRDefault="003407AF" w:rsidP="003407AF">
            <w:pPr>
              <w:jc w:val="both"/>
              <w:rPr>
                <w:rFonts w:ascii="Times New Roman" w:hAnsi="Times New Roman" w:cs="Times New Roman"/>
                <w:sz w:val="24"/>
                <w:szCs w:val="24"/>
              </w:rPr>
            </w:pPr>
            <w:r w:rsidRPr="008B128F">
              <w:rPr>
                <w:rFonts w:ascii="Times New Roman" w:hAnsi="Times New Roman" w:cs="Times New Roman"/>
                <w:sz w:val="24"/>
                <w:szCs w:val="24"/>
              </w:rPr>
              <w:t>TOTAL</w:t>
            </w:r>
          </w:p>
        </w:tc>
        <w:tc>
          <w:tcPr>
            <w:tcW w:w="1168" w:type="dxa"/>
          </w:tcPr>
          <w:p w14:paraId="74D74D79"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$66,000</w:t>
            </w:r>
          </w:p>
        </w:tc>
        <w:tc>
          <w:tcPr>
            <w:tcW w:w="1168" w:type="dxa"/>
          </w:tcPr>
          <w:p w14:paraId="02C408BB" w14:textId="77777777" w:rsidR="003407AF" w:rsidRPr="008B128F" w:rsidRDefault="003407AF" w:rsidP="003407AF">
            <w:pPr>
              <w:rPr>
                <w:rFonts w:ascii="Times New Roman" w:hAnsi="Times New Roman" w:cs="Times New Roman"/>
                <w:sz w:val="24"/>
                <w:szCs w:val="24"/>
              </w:rPr>
            </w:pPr>
          </w:p>
        </w:tc>
      </w:tr>
    </w:tbl>
    <w:p w14:paraId="62CB43D5" w14:textId="77777777" w:rsidR="003407AF" w:rsidRPr="008B128F" w:rsidRDefault="003407AF" w:rsidP="003407AF">
      <w:pPr>
        <w:rPr>
          <w:rFonts w:ascii="Times New Roman" w:hAnsi="Times New Roman" w:cs="Times New Roman"/>
          <w:b/>
          <w:sz w:val="24"/>
          <w:szCs w:val="24"/>
        </w:rPr>
      </w:pPr>
    </w:p>
    <w:p w14:paraId="2AF63A6A" w14:textId="77777777" w:rsidR="003407AF" w:rsidRPr="008B128F" w:rsidRDefault="003407AF" w:rsidP="003407AF">
      <w:pPr>
        <w:rPr>
          <w:rFonts w:ascii="Times New Roman" w:hAnsi="Times New Roman" w:cs="Times New Roman"/>
          <w:bCs/>
          <w:sz w:val="24"/>
          <w:szCs w:val="24"/>
        </w:rPr>
      </w:pPr>
      <w:r w:rsidRPr="008B128F">
        <w:rPr>
          <w:rFonts w:ascii="Times New Roman" w:hAnsi="Times New Roman" w:cs="Times New Roman"/>
          <w:b/>
          <w:sz w:val="24"/>
          <w:szCs w:val="24"/>
        </w:rPr>
        <w:t>NARRATIVE JUSTIFICATION:</w:t>
      </w:r>
      <w:r w:rsidRPr="008B128F">
        <w:rPr>
          <w:rFonts w:ascii="Times New Roman" w:hAnsi="Times New Roman" w:cs="Times New Roman"/>
          <w:sz w:val="24"/>
          <w:szCs w:val="24"/>
        </w:rPr>
        <w:t xml:space="preserve">  Enter a description of the personnel funds requested and how their use will support the purpose and goals of this proposal. D</w:t>
      </w:r>
      <w:r w:rsidRPr="008B128F">
        <w:rPr>
          <w:rFonts w:ascii="Times New Roman" w:hAnsi="Times New Roman" w:cs="Times New Roman"/>
          <w:bCs/>
          <w:sz w:val="24"/>
          <w:szCs w:val="24"/>
        </w:rPr>
        <w:t>escribe the role, responsibilities, and unique qualifications of each position.</w:t>
      </w:r>
    </w:p>
    <w:p w14:paraId="432BCDE6" w14:textId="77777777" w:rsidR="003407AF" w:rsidRPr="008B128F" w:rsidRDefault="003407AF" w:rsidP="003407AF">
      <w:pPr>
        <w:rPr>
          <w:rFonts w:ascii="Times New Roman" w:hAnsi="Times New Roman" w:cs="Times New Roman"/>
          <w:bCs/>
          <w:sz w:val="24"/>
          <w:szCs w:val="24"/>
        </w:rPr>
      </w:pPr>
    </w:p>
    <w:p w14:paraId="0286BEC9" w14:textId="77777777" w:rsidR="003407AF" w:rsidRPr="008B128F" w:rsidRDefault="003407AF" w:rsidP="003407AF">
      <w:pPr>
        <w:rPr>
          <w:rFonts w:ascii="Times New Roman" w:hAnsi="Times New Roman" w:cs="Times New Roman"/>
          <w:sz w:val="24"/>
          <w:szCs w:val="24"/>
        </w:rPr>
      </w:pPr>
      <w:r w:rsidRPr="008B128F">
        <w:rPr>
          <w:rStyle w:val="StyleBoldshaded"/>
          <w:rFonts w:ascii="Times New Roman" w:hAnsi="Times New Roman"/>
          <w:sz w:val="24"/>
          <w:szCs w:val="24"/>
          <w:u w:val="single"/>
        </w:rPr>
        <w:t>B. Fringe Benefits</w:t>
      </w:r>
      <w:r w:rsidRPr="008B128F">
        <w:rPr>
          <w:rStyle w:val="StyleBoldshaded"/>
          <w:rFonts w:ascii="Times New Roman" w:hAnsi="Times New Roman"/>
          <w:sz w:val="24"/>
          <w:szCs w:val="24"/>
        </w:rPr>
        <w:t xml:space="preserve"> - </w:t>
      </w:r>
      <w:r w:rsidRPr="008B128F">
        <w:rPr>
          <w:rFonts w:ascii="Times New Roman" w:hAnsi="Times New Roman" w:cs="Times New Roman"/>
          <w:sz w:val="24"/>
          <w:szCs w:val="24"/>
        </w:rPr>
        <w:t>Fringe benefits may include contributions for items such as social security, employee insurance, and pension plans. Only those benefits not included in an organization's indirect cost pool may be shown as direct costs. If fringe benefits are not computed as a percentage of salary (e.g. 25%), list all components of the fringe benefits rate, for example:</w:t>
      </w:r>
    </w:p>
    <w:p w14:paraId="0651CA6A" w14:textId="77777777" w:rsidR="003407AF" w:rsidRPr="008B128F" w:rsidRDefault="003407AF" w:rsidP="003407AF">
      <w:pPr>
        <w:rPr>
          <w:rFonts w:ascii="Times New Roman" w:hAnsi="Times New Roman" w:cs="Times New Roman"/>
          <w:sz w:val="24"/>
          <w:szCs w:val="24"/>
        </w:rPr>
      </w:pPr>
    </w:p>
    <w:p w14:paraId="0ACEEA21" w14:textId="77777777" w:rsidR="003407AF" w:rsidRPr="008B128F" w:rsidRDefault="003407AF" w:rsidP="003407AF">
      <w:pPr>
        <w:pStyle w:val="Caption"/>
        <w:spacing w:after="0"/>
        <w:rPr>
          <w:szCs w:val="24"/>
        </w:rPr>
      </w:pPr>
      <w:r w:rsidRPr="008B128F">
        <w:rPr>
          <w:szCs w:val="24"/>
        </w:rPr>
        <w:t>Table 2: Fringe Benefits</w:t>
      </w:r>
    </w:p>
    <w:tbl>
      <w:tblPr>
        <w:tblW w:w="89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4"/>
        <w:gridCol w:w="1404"/>
        <w:gridCol w:w="3596"/>
        <w:gridCol w:w="1084"/>
        <w:gridCol w:w="1084"/>
      </w:tblGrid>
      <w:tr w:rsidR="003407AF" w:rsidRPr="008B128F" w14:paraId="6271449F" w14:textId="77777777" w:rsidTr="003407AF">
        <w:trPr>
          <w:cantSplit/>
          <w:tblHeader/>
        </w:trPr>
        <w:tc>
          <w:tcPr>
            <w:tcW w:w="1764" w:type="dxa"/>
          </w:tcPr>
          <w:p w14:paraId="3EF89F23" w14:textId="77777777" w:rsidR="003407AF" w:rsidRPr="00F86CBA"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Component</w:t>
            </w:r>
          </w:p>
        </w:tc>
        <w:tc>
          <w:tcPr>
            <w:tcW w:w="1404" w:type="dxa"/>
          </w:tcPr>
          <w:p w14:paraId="62FDE446" w14:textId="77777777" w:rsidR="003407AF" w:rsidRPr="008B128F"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Rate</w:t>
            </w:r>
          </w:p>
        </w:tc>
        <w:tc>
          <w:tcPr>
            <w:tcW w:w="3596" w:type="dxa"/>
          </w:tcPr>
          <w:p w14:paraId="412B2D38" w14:textId="77777777" w:rsidR="003407AF" w:rsidRPr="008B128F"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Wage</w:t>
            </w:r>
          </w:p>
        </w:tc>
        <w:tc>
          <w:tcPr>
            <w:tcW w:w="1084" w:type="dxa"/>
          </w:tcPr>
          <w:p w14:paraId="30728461" w14:textId="77777777" w:rsidR="003407AF" w:rsidRPr="008B128F"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Federal</w:t>
            </w:r>
          </w:p>
          <w:p w14:paraId="344D3835" w14:textId="77777777" w:rsidR="003407AF" w:rsidRPr="008B128F"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Cost</w:t>
            </w:r>
          </w:p>
        </w:tc>
        <w:tc>
          <w:tcPr>
            <w:tcW w:w="1084" w:type="dxa"/>
          </w:tcPr>
          <w:p w14:paraId="11722139" w14:textId="77777777" w:rsidR="003407AF" w:rsidRPr="008B128F"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Match</w:t>
            </w:r>
          </w:p>
        </w:tc>
      </w:tr>
      <w:tr w:rsidR="003407AF" w:rsidRPr="008B128F" w14:paraId="1099934D" w14:textId="77777777" w:rsidTr="003407AF">
        <w:tc>
          <w:tcPr>
            <w:tcW w:w="1764" w:type="dxa"/>
          </w:tcPr>
          <w:p w14:paraId="2E627B74"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FICA</w:t>
            </w:r>
          </w:p>
        </w:tc>
        <w:tc>
          <w:tcPr>
            <w:tcW w:w="1404" w:type="dxa"/>
          </w:tcPr>
          <w:p w14:paraId="1326D601"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7.65%</w:t>
            </w:r>
          </w:p>
        </w:tc>
        <w:tc>
          <w:tcPr>
            <w:tcW w:w="3596" w:type="dxa"/>
          </w:tcPr>
          <w:p w14:paraId="53EC9511"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66,000</w:t>
            </w:r>
          </w:p>
        </w:tc>
        <w:tc>
          <w:tcPr>
            <w:tcW w:w="1084" w:type="dxa"/>
          </w:tcPr>
          <w:p w14:paraId="361F8990"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$5,049</w:t>
            </w:r>
          </w:p>
        </w:tc>
        <w:tc>
          <w:tcPr>
            <w:tcW w:w="1084" w:type="dxa"/>
          </w:tcPr>
          <w:p w14:paraId="72ED31BA" w14:textId="77777777" w:rsidR="003407AF" w:rsidRPr="008B128F" w:rsidRDefault="003407AF" w:rsidP="003407AF">
            <w:pPr>
              <w:rPr>
                <w:rFonts w:ascii="Times New Roman" w:hAnsi="Times New Roman" w:cs="Times New Roman"/>
                <w:sz w:val="24"/>
                <w:szCs w:val="24"/>
              </w:rPr>
            </w:pPr>
          </w:p>
        </w:tc>
      </w:tr>
      <w:tr w:rsidR="003407AF" w:rsidRPr="008B128F" w14:paraId="09893620" w14:textId="77777777" w:rsidTr="003407AF">
        <w:tc>
          <w:tcPr>
            <w:tcW w:w="1764" w:type="dxa"/>
          </w:tcPr>
          <w:p w14:paraId="6EB4A5A5"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Insurance</w:t>
            </w:r>
          </w:p>
        </w:tc>
        <w:tc>
          <w:tcPr>
            <w:tcW w:w="1404" w:type="dxa"/>
          </w:tcPr>
          <w:p w14:paraId="23439F62"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5%</w:t>
            </w:r>
          </w:p>
        </w:tc>
        <w:tc>
          <w:tcPr>
            <w:tcW w:w="3596" w:type="dxa"/>
          </w:tcPr>
          <w:p w14:paraId="74463090"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66,000</w:t>
            </w:r>
          </w:p>
        </w:tc>
        <w:tc>
          <w:tcPr>
            <w:tcW w:w="1084" w:type="dxa"/>
          </w:tcPr>
          <w:p w14:paraId="43C20CD5"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$3,300</w:t>
            </w:r>
          </w:p>
        </w:tc>
        <w:tc>
          <w:tcPr>
            <w:tcW w:w="1084" w:type="dxa"/>
          </w:tcPr>
          <w:p w14:paraId="06731F6C" w14:textId="77777777" w:rsidR="003407AF" w:rsidRPr="008B128F" w:rsidRDefault="003407AF" w:rsidP="003407AF">
            <w:pPr>
              <w:rPr>
                <w:rFonts w:ascii="Times New Roman" w:hAnsi="Times New Roman" w:cs="Times New Roman"/>
                <w:sz w:val="24"/>
                <w:szCs w:val="24"/>
              </w:rPr>
            </w:pPr>
          </w:p>
        </w:tc>
      </w:tr>
      <w:tr w:rsidR="003407AF" w:rsidRPr="008B128F" w14:paraId="7329F8D8" w14:textId="77777777" w:rsidTr="003407AF">
        <w:tc>
          <w:tcPr>
            <w:tcW w:w="1764" w:type="dxa"/>
          </w:tcPr>
          <w:p w14:paraId="6FEE0C77" w14:textId="77777777" w:rsidR="003407AF" w:rsidRPr="008B128F" w:rsidRDefault="003407AF" w:rsidP="003407AF">
            <w:pPr>
              <w:rPr>
                <w:rFonts w:ascii="Times New Roman" w:hAnsi="Times New Roman" w:cs="Times New Roman"/>
                <w:sz w:val="24"/>
                <w:szCs w:val="24"/>
              </w:rPr>
            </w:pPr>
          </w:p>
        </w:tc>
        <w:tc>
          <w:tcPr>
            <w:tcW w:w="1404" w:type="dxa"/>
          </w:tcPr>
          <w:p w14:paraId="1A611CD5" w14:textId="77777777" w:rsidR="003407AF" w:rsidRPr="008B128F" w:rsidRDefault="003407AF" w:rsidP="003407AF">
            <w:pPr>
              <w:rPr>
                <w:rFonts w:ascii="Times New Roman" w:hAnsi="Times New Roman" w:cs="Times New Roman"/>
                <w:sz w:val="24"/>
                <w:szCs w:val="24"/>
              </w:rPr>
            </w:pPr>
          </w:p>
        </w:tc>
        <w:tc>
          <w:tcPr>
            <w:tcW w:w="3596" w:type="dxa"/>
          </w:tcPr>
          <w:p w14:paraId="1A9BC490" w14:textId="77777777" w:rsidR="003407AF" w:rsidRPr="008B128F" w:rsidRDefault="003407AF" w:rsidP="003407AF">
            <w:pPr>
              <w:jc w:val="right"/>
              <w:rPr>
                <w:rFonts w:ascii="Times New Roman" w:hAnsi="Times New Roman" w:cs="Times New Roman"/>
                <w:sz w:val="24"/>
                <w:szCs w:val="24"/>
              </w:rPr>
            </w:pPr>
            <w:r w:rsidRPr="008B128F">
              <w:rPr>
                <w:rFonts w:ascii="Times New Roman" w:hAnsi="Times New Roman" w:cs="Times New Roman"/>
                <w:sz w:val="24"/>
                <w:szCs w:val="24"/>
              </w:rPr>
              <w:t>TOTAL</w:t>
            </w:r>
          </w:p>
        </w:tc>
        <w:tc>
          <w:tcPr>
            <w:tcW w:w="1084" w:type="dxa"/>
          </w:tcPr>
          <w:p w14:paraId="64D09018"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$8,349</w:t>
            </w:r>
          </w:p>
        </w:tc>
        <w:tc>
          <w:tcPr>
            <w:tcW w:w="1084" w:type="dxa"/>
          </w:tcPr>
          <w:p w14:paraId="3034C302" w14:textId="77777777" w:rsidR="003407AF" w:rsidRPr="008B128F" w:rsidRDefault="003407AF" w:rsidP="003407AF">
            <w:pPr>
              <w:rPr>
                <w:rFonts w:ascii="Times New Roman" w:hAnsi="Times New Roman" w:cs="Times New Roman"/>
                <w:sz w:val="24"/>
                <w:szCs w:val="24"/>
              </w:rPr>
            </w:pPr>
          </w:p>
        </w:tc>
      </w:tr>
    </w:tbl>
    <w:p w14:paraId="2C3C5D7F" w14:textId="77777777" w:rsidR="003407AF" w:rsidRPr="008B128F" w:rsidRDefault="003407AF" w:rsidP="003407AF">
      <w:pPr>
        <w:rPr>
          <w:rStyle w:val="StyleBoldshaded"/>
          <w:rFonts w:ascii="Times New Roman" w:hAnsi="Times New Roman"/>
          <w:sz w:val="24"/>
          <w:szCs w:val="24"/>
        </w:rPr>
      </w:pPr>
    </w:p>
    <w:p w14:paraId="22DBA1B0" w14:textId="77777777" w:rsidR="003407AF" w:rsidRPr="008B128F" w:rsidRDefault="003407AF" w:rsidP="003407AF">
      <w:pPr>
        <w:rPr>
          <w:rFonts w:ascii="Times New Roman" w:hAnsi="Times New Roman" w:cs="Times New Roman"/>
          <w:sz w:val="24"/>
          <w:szCs w:val="24"/>
        </w:rPr>
      </w:pPr>
      <w:r w:rsidRPr="008B128F">
        <w:rPr>
          <w:rStyle w:val="StyleBoldshaded"/>
          <w:rFonts w:ascii="Times New Roman" w:hAnsi="Times New Roman"/>
          <w:sz w:val="24"/>
          <w:szCs w:val="24"/>
        </w:rPr>
        <w:t>NARRATIVE JUSTIFICATION:</w:t>
      </w:r>
      <w:r w:rsidRPr="008B128F">
        <w:rPr>
          <w:rFonts w:ascii="Times New Roman" w:hAnsi="Times New Roman" w:cs="Times New Roman"/>
          <w:sz w:val="24"/>
          <w:szCs w:val="24"/>
        </w:rPr>
        <w:t xml:space="preserve"> Enter a description of the fringe funds requested and how the rate was determined. </w:t>
      </w:r>
    </w:p>
    <w:p w14:paraId="5ED69A87" w14:textId="77777777" w:rsidR="003407AF" w:rsidRPr="008B128F" w:rsidRDefault="003407AF" w:rsidP="003407AF">
      <w:pPr>
        <w:rPr>
          <w:rStyle w:val="StyleBoldshaded"/>
          <w:rFonts w:ascii="Times New Roman" w:hAnsi="Times New Roman"/>
          <w:sz w:val="24"/>
          <w:szCs w:val="24"/>
        </w:rPr>
      </w:pPr>
    </w:p>
    <w:p w14:paraId="69F312B8" w14:textId="77777777" w:rsidR="003407AF" w:rsidRPr="008B128F" w:rsidRDefault="003407AF" w:rsidP="003407AF">
      <w:pPr>
        <w:rPr>
          <w:rFonts w:ascii="Times New Roman" w:hAnsi="Times New Roman" w:cs="Times New Roman"/>
          <w:sz w:val="24"/>
          <w:szCs w:val="24"/>
        </w:rPr>
      </w:pPr>
      <w:r w:rsidRPr="008B128F">
        <w:rPr>
          <w:rStyle w:val="StyleBoldshaded"/>
          <w:rFonts w:ascii="Times New Roman" w:hAnsi="Times New Roman"/>
          <w:sz w:val="24"/>
          <w:szCs w:val="24"/>
          <w:u w:val="single"/>
        </w:rPr>
        <w:t>C. Travel</w:t>
      </w:r>
      <w:r w:rsidRPr="008B128F">
        <w:rPr>
          <w:rStyle w:val="StyleBoldshaded"/>
          <w:rFonts w:ascii="Times New Roman" w:hAnsi="Times New Roman"/>
          <w:sz w:val="24"/>
          <w:szCs w:val="24"/>
        </w:rPr>
        <w:t xml:space="preserve"> - </w:t>
      </w:r>
      <w:r w:rsidRPr="008B128F">
        <w:rPr>
          <w:rStyle w:val="StyleBoldshaded"/>
          <w:rFonts w:ascii="Times New Roman" w:hAnsi="Times New Roman"/>
          <w:b w:val="0"/>
          <w:sz w:val="24"/>
          <w:szCs w:val="24"/>
        </w:rPr>
        <w:t>Federal funds requested for travel are for staff travel only (travel for consultants is listed in consultant category).  Travel for other participants, committee members, etc. should be listed under the cost category “other”.  Applicants are to use t</w:t>
      </w:r>
      <w:r w:rsidRPr="008B128F">
        <w:rPr>
          <w:rFonts w:ascii="Times New Roman" w:hAnsi="Times New Roman" w:cs="Times New Roman"/>
          <w:sz w:val="24"/>
          <w:szCs w:val="24"/>
        </w:rPr>
        <w:t xml:space="preserve">he lowest available commercial fares for coach or equivalent accommodations.  Note that Applicants will be expected to follow federal travel policies found at </w:t>
      </w:r>
      <w:hyperlink r:id="rId45" w:history="1">
        <w:r w:rsidRPr="008B128F">
          <w:rPr>
            <w:rStyle w:val="Hyperlink"/>
            <w:rFonts w:ascii="Times New Roman" w:hAnsi="Times New Roman" w:cs="Times New Roman"/>
            <w:sz w:val="24"/>
            <w:szCs w:val="24"/>
          </w:rPr>
          <w:t>http://www.gsa.gov</w:t>
        </w:r>
      </w:hyperlink>
      <w:r w:rsidRPr="008B128F">
        <w:rPr>
          <w:rFonts w:ascii="Times New Roman" w:hAnsi="Times New Roman" w:cs="Times New Roman"/>
          <w:sz w:val="24"/>
          <w:szCs w:val="24"/>
        </w:rPr>
        <w:t xml:space="preserve">.  </w:t>
      </w:r>
    </w:p>
    <w:p w14:paraId="2D220957" w14:textId="77777777" w:rsidR="003407AF" w:rsidRPr="008B128F" w:rsidRDefault="003407AF" w:rsidP="003407AF">
      <w:pPr>
        <w:pStyle w:val="Caption"/>
        <w:spacing w:after="0"/>
        <w:rPr>
          <w:szCs w:val="24"/>
        </w:rPr>
      </w:pPr>
    </w:p>
    <w:p w14:paraId="0DCD290C" w14:textId="77777777" w:rsidR="003407AF" w:rsidRPr="008B128F" w:rsidRDefault="003407AF" w:rsidP="003407AF">
      <w:pPr>
        <w:pStyle w:val="Caption"/>
        <w:spacing w:after="0"/>
        <w:rPr>
          <w:szCs w:val="24"/>
        </w:rPr>
      </w:pPr>
      <w:r w:rsidRPr="008B128F">
        <w:rPr>
          <w:szCs w:val="24"/>
        </w:rPr>
        <w:t>Table 3: Travel</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800"/>
        <w:gridCol w:w="1620"/>
        <w:gridCol w:w="2160"/>
        <w:gridCol w:w="1260"/>
        <w:gridCol w:w="1260"/>
      </w:tblGrid>
      <w:tr w:rsidR="003407AF" w:rsidRPr="008B128F" w14:paraId="1EBD1425" w14:textId="77777777" w:rsidTr="003407AF">
        <w:trPr>
          <w:cantSplit/>
          <w:trHeight w:val="332"/>
          <w:tblHeader/>
        </w:trPr>
        <w:tc>
          <w:tcPr>
            <w:tcW w:w="2160" w:type="dxa"/>
          </w:tcPr>
          <w:p w14:paraId="12AC6E0E" w14:textId="77777777" w:rsidR="003407AF" w:rsidRPr="00F86CBA"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lastRenderedPageBreak/>
              <w:t>Purpose of Travel</w:t>
            </w:r>
          </w:p>
        </w:tc>
        <w:tc>
          <w:tcPr>
            <w:tcW w:w="1800" w:type="dxa"/>
          </w:tcPr>
          <w:p w14:paraId="7C06C781" w14:textId="77777777" w:rsidR="003407AF" w:rsidRPr="008B128F"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Location</w:t>
            </w:r>
          </w:p>
        </w:tc>
        <w:tc>
          <w:tcPr>
            <w:tcW w:w="1620" w:type="dxa"/>
          </w:tcPr>
          <w:p w14:paraId="2B209773" w14:textId="77777777" w:rsidR="003407AF" w:rsidRPr="008B128F"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Item</w:t>
            </w:r>
          </w:p>
        </w:tc>
        <w:tc>
          <w:tcPr>
            <w:tcW w:w="2160" w:type="dxa"/>
          </w:tcPr>
          <w:p w14:paraId="1C5EECB9" w14:textId="77777777" w:rsidR="003407AF" w:rsidRPr="008B128F"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Rate</w:t>
            </w:r>
          </w:p>
        </w:tc>
        <w:tc>
          <w:tcPr>
            <w:tcW w:w="1260" w:type="dxa"/>
          </w:tcPr>
          <w:p w14:paraId="00AC35CD" w14:textId="77777777" w:rsidR="003407AF" w:rsidRPr="008B128F"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Federal Cost</w:t>
            </w:r>
          </w:p>
        </w:tc>
        <w:tc>
          <w:tcPr>
            <w:tcW w:w="1260" w:type="dxa"/>
          </w:tcPr>
          <w:p w14:paraId="69989C9D" w14:textId="77777777" w:rsidR="003407AF" w:rsidRPr="008B128F"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Match</w:t>
            </w:r>
          </w:p>
        </w:tc>
      </w:tr>
      <w:tr w:rsidR="003407AF" w:rsidRPr="008B128F" w14:paraId="7AA301F7" w14:textId="77777777" w:rsidTr="003407AF">
        <w:trPr>
          <w:trHeight w:val="395"/>
        </w:trPr>
        <w:tc>
          <w:tcPr>
            <w:tcW w:w="2160" w:type="dxa"/>
          </w:tcPr>
          <w:p w14:paraId="56BA9DF7"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Attend awardee meeting</w:t>
            </w:r>
          </w:p>
        </w:tc>
        <w:tc>
          <w:tcPr>
            <w:tcW w:w="1800" w:type="dxa"/>
          </w:tcPr>
          <w:p w14:paraId="504AF45B"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Washington, DC</w:t>
            </w:r>
          </w:p>
        </w:tc>
        <w:tc>
          <w:tcPr>
            <w:tcW w:w="1620" w:type="dxa"/>
          </w:tcPr>
          <w:p w14:paraId="668D28EA"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Air Fare</w:t>
            </w:r>
          </w:p>
          <w:p w14:paraId="50677B63"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Per Diem</w:t>
            </w:r>
          </w:p>
          <w:p w14:paraId="2CF571C3" w14:textId="77777777" w:rsidR="003407AF" w:rsidRPr="008B128F" w:rsidRDefault="003407AF" w:rsidP="003407AF">
            <w:pPr>
              <w:rPr>
                <w:rFonts w:ascii="Times New Roman" w:hAnsi="Times New Roman" w:cs="Times New Roman"/>
                <w:sz w:val="24"/>
                <w:szCs w:val="24"/>
              </w:rPr>
            </w:pPr>
          </w:p>
          <w:p w14:paraId="5F1A15C9"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Airport Parking</w:t>
            </w:r>
          </w:p>
          <w:p w14:paraId="06C2B8F5"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Airport Shuttle</w:t>
            </w:r>
          </w:p>
          <w:p w14:paraId="773E48EC"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Hotel</w:t>
            </w:r>
          </w:p>
        </w:tc>
        <w:tc>
          <w:tcPr>
            <w:tcW w:w="2160" w:type="dxa"/>
          </w:tcPr>
          <w:p w14:paraId="2B806F3C"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$350 X 4 people</w:t>
            </w:r>
          </w:p>
          <w:p w14:paraId="7938210B"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$71/day X 4 days X 4 people</w:t>
            </w:r>
          </w:p>
          <w:p w14:paraId="79589170"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$10/day X 4 days</w:t>
            </w:r>
          </w:p>
          <w:p w14:paraId="55D06C00"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$28/RT X 4 people</w:t>
            </w:r>
          </w:p>
          <w:p w14:paraId="37CC0EA6"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$211/night X 3 nights X 4 people</w:t>
            </w:r>
          </w:p>
          <w:p w14:paraId="2A5AB732" w14:textId="77777777" w:rsidR="003407AF" w:rsidRPr="008B128F" w:rsidRDefault="003407AF" w:rsidP="003407AF">
            <w:pPr>
              <w:rPr>
                <w:rFonts w:ascii="Times New Roman" w:hAnsi="Times New Roman" w:cs="Times New Roman"/>
                <w:b/>
                <w:sz w:val="24"/>
                <w:szCs w:val="24"/>
              </w:rPr>
            </w:pPr>
            <w:r w:rsidRPr="008B128F">
              <w:rPr>
                <w:rFonts w:ascii="Times New Roman" w:hAnsi="Times New Roman" w:cs="Times New Roman"/>
                <w:b/>
                <w:sz w:val="24"/>
                <w:szCs w:val="24"/>
              </w:rPr>
              <w:t>Subtotal</w:t>
            </w:r>
          </w:p>
        </w:tc>
        <w:tc>
          <w:tcPr>
            <w:tcW w:w="1260" w:type="dxa"/>
          </w:tcPr>
          <w:p w14:paraId="7532B82D"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$1,400</w:t>
            </w:r>
          </w:p>
          <w:p w14:paraId="35D08D56" w14:textId="77777777" w:rsidR="003407AF" w:rsidRPr="008B128F" w:rsidRDefault="003407AF" w:rsidP="003407AF">
            <w:pPr>
              <w:rPr>
                <w:rFonts w:ascii="Times New Roman" w:hAnsi="Times New Roman" w:cs="Times New Roman"/>
                <w:sz w:val="24"/>
                <w:szCs w:val="24"/>
              </w:rPr>
            </w:pPr>
          </w:p>
          <w:p w14:paraId="1CCAE0CE"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$1,136</w:t>
            </w:r>
          </w:p>
          <w:p w14:paraId="2E1EFA08"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$40</w:t>
            </w:r>
          </w:p>
          <w:p w14:paraId="756ACB69"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$112</w:t>
            </w:r>
          </w:p>
          <w:p w14:paraId="1D0A786D" w14:textId="77777777" w:rsidR="003407AF" w:rsidRPr="008B128F" w:rsidRDefault="003407AF" w:rsidP="003407AF">
            <w:pPr>
              <w:rPr>
                <w:rFonts w:ascii="Times New Roman" w:hAnsi="Times New Roman" w:cs="Times New Roman"/>
                <w:sz w:val="24"/>
                <w:szCs w:val="24"/>
              </w:rPr>
            </w:pPr>
          </w:p>
          <w:p w14:paraId="35BABC0C"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$2532</w:t>
            </w:r>
          </w:p>
          <w:p w14:paraId="57CCF904" w14:textId="77777777" w:rsidR="003407AF" w:rsidRPr="008B128F" w:rsidRDefault="003407AF" w:rsidP="003407AF">
            <w:pPr>
              <w:rPr>
                <w:rFonts w:ascii="Times New Roman" w:hAnsi="Times New Roman" w:cs="Times New Roman"/>
                <w:b/>
                <w:sz w:val="24"/>
                <w:szCs w:val="24"/>
              </w:rPr>
            </w:pPr>
            <w:r w:rsidRPr="008B128F">
              <w:rPr>
                <w:rFonts w:ascii="Times New Roman" w:hAnsi="Times New Roman" w:cs="Times New Roman"/>
                <w:b/>
                <w:sz w:val="24"/>
                <w:szCs w:val="24"/>
              </w:rPr>
              <w:t>$4,120</w:t>
            </w:r>
          </w:p>
        </w:tc>
        <w:tc>
          <w:tcPr>
            <w:tcW w:w="1260" w:type="dxa"/>
          </w:tcPr>
          <w:p w14:paraId="6D79F46E" w14:textId="77777777" w:rsidR="003407AF" w:rsidRPr="008B128F" w:rsidRDefault="003407AF" w:rsidP="003407AF">
            <w:pPr>
              <w:rPr>
                <w:rFonts w:ascii="Times New Roman" w:hAnsi="Times New Roman" w:cs="Times New Roman"/>
                <w:sz w:val="24"/>
                <w:szCs w:val="24"/>
              </w:rPr>
            </w:pPr>
          </w:p>
        </w:tc>
      </w:tr>
      <w:tr w:rsidR="003407AF" w:rsidRPr="008B128F" w14:paraId="1C411B83" w14:textId="77777777" w:rsidTr="003407AF">
        <w:trPr>
          <w:trHeight w:val="350"/>
        </w:trPr>
        <w:tc>
          <w:tcPr>
            <w:tcW w:w="2160" w:type="dxa"/>
          </w:tcPr>
          <w:p w14:paraId="5A8F510C"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Local travel</w:t>
            </w:r>
          </w:p>
        </w:tc>
        <w:tc>
          <w:tcPr>
            <w:tcW w:w="1800" w:type="dxa"/>
          </w:tcPr>
          <w:p w14:paraId="47251DFD"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Various</w:t>
            </w:r>
          </w:p>
        </w:tc>
        <w:tc>
          <w:tcPr>
            <w:tcW w:w="1620" w:type="dxa"/>
          </w:tcPr>
          <w:p w14:paraId="75FC4A93"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POV</w:t>
            </w:r>
          </w:p>
        </w:tc>
        <w:tc>
          <w:tcPr>
            <w:tcW w:w="2160" w:type="dxa"/>
          </w:tcPr>
          <w:p w14:paraId="6AC5D72C" w14:textId="77777777" w:rsidR="003407AF" w:rsidRPr="008B128F" w:rsidRDefault="003407AF" w:rsidP="003407AF">
            <w:pPr>
              <w:jc w:val="right"/>
              <w:rPr>
                <w:rFonts w:ascii="Times New Roman" w:hAnsi="Times New Roman" w:cs="Times New Roman"/>
                <w:sz w:val="24"/>
                <w:szCs w:val="24"/>
              </w:rPr>
            </w:pPr>
            <w:r w:rsidRPr="008B128F">
              <w:rPr>
                <w:rFonts w:ascii="Times New Roman" w:hAnsi="Times New Roman" w:cs="Times New Roman"/>
                <w:sz w:val="24"/>
                <w:szCs w:val="24"/>
              </w:rPr>
              <w:t xml:space="preserve">.44/mile X 2,000 miles/year </w:t>
            </w:r>
          </w:p>
        </w:tc>
        <w:tc>
          <w:tcPr>
            <w:tcW w:w="1260" w:type="dxa"/>
          </w:tcPr>
          <w:p w14:paraId="42DC90DF"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$880</w:t>
            </w:r>
          </w:p>
        </w:tc>
        <w:tc>
          <w:tcPr>
            <w:tcW w:w="1260" w:type="dxa"/>
          </w:tcPr>
          <w:p w14:paraId="22AE856B" w14:textId="77777777" w:rsidR="003407AF" w:rsidRPr="008B128F" w:rsidRDefault="003407AF" w:rsidP="003407AF">
            <w:pPr>
              <w:rPr>
                <w:rFonts w:ascii="Times New Roman" w:hAnsi="Times New Roman" w:cs="Times New Roman"/>
                <w:sz w:val="24"/>
                <w:szCs w:val="24"/>
              </w:rPr>
            </w:pPr>
          </w:p>
        </w:tc>
      </w:tr>
      <w:tr w:rsidR="003407AF" w:rsidRPr="008B128F" w14:paraId="167A470C" w14:textId="77777777" w:rsidTr="003407AF">
        <w:trPr>
          <w:trHeight w:val="350"/>
        </w:trPr>
        <w:tc>
          <w:tcPr>
            <w:tcW w:w="2160" w:type="dxa"/>
          </w:tcPr>
          <w:p w14:paraId="08C92891" w14:textId="77777777" w:rsidR="003407AF" w:rsidRPr="008B128F" w:rsidRDefault="003407AF" w:rsidP="003407AF">
            <w:pPr>
              <w:rPr>
                <w:rFonts w:ascii="Times New Roman" w:hAnsi="Times New Roman" w:cs="Times New Roman"/>
                <w:sz w:val="24"/>
                <w:szCs w:val="24"/>
              </w:rPr>
            </w:pPr>
          </w:p>
        </w:tc>
        <w:tc>
          <w:tcPr>
            <w:tcW w:w="1800" w:type="dxa"/>
          </w:tcPr>
          <w:p w14:paraId="2825EA17" w14:textId="77777777" w:rsidR="003407AF" w:rsidRPr="008B128F" w:rsidRDefault="003407AF" w:rsidP="003407AF">
            <w:pPr>
              <w:rPr>
                <w:rFonts w:ascii="Times New Roman" w:hAnsi="Times New Roman" w:cs="Times New Roman"/>
                <w:sz w:val="24"/>
                <w:szCs w:val="24"/>
              </w:rPr>
            </w:pPr>
          </w:p>
        </w:tc>
        <w:tc>
          <w:tcPr>
            <w:tcW w:w="1620" w:type="dxa"/>
          </w:tcPr>
          <w:p w14:paraId="51923CA9" w14:textId="77777777" w:rsidR="003407AF" w:rsidRPr="008B128F" w:rsidRDefault="003407AF" w:rsidP="003407AF">
            <w:pPr>
              <w:rPr>
                <w:rFonts w:ascii="Times New Roman" w:hAnsi="Times New Roman" w:cs="Times New Roman"/>
                <w:sz w:val="24"/>
                <w:szCs w:val="24"/>
              </w:rPr>
            </w:pPr>
          </w:p>
        </w:tc>
        <w:tc>
          <w:tcPr>
            <w:tcW w:w="2160" w:type="dxa"/>
          </w:tcPr>
          <w:p w14:paraId="722E0418" w14:textId="77777777" w:rsidR="003407AF" w:rsidRPr="008B128F" w:rsidRDefault="003407AF" w:rsidP="003407AF">
            <w:pPr>
              <w:jc w:val="right"/>
              <w:rPr>
                <w:rFonts w:ascii="Times New Roman" w:hAnsi="Times New Roman" w:cs="Times New Roman"/>
                <w:sz w:val="24"/>
                <w:szCs w:val="24"/>
              </w:rPr>
            </w:pPr>
            <w:r w:rsidRPr="008B128F">
              <w:rPr>
                <w:rFonts w:ascii="Times New Roman" w:hAnsi="Times New Roman" w:cs="Times New Roman"/>
                <w:sz w:val="24"/>
                <w:szCs w:val="24"/>
              </w:rPr>
              <w:t>TOTAL</w:t>
            </w:r>
          </w:p>
        </w:tc>
        <w:tc>
          <w:tcPr>
            <w:tcW w:w="1260" w:type="dxa"/>
          </w:tcPr>
          <w:p w14:paraId="6A6011B7"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$5,000</w:t>
            </w:r>
          </w:p>
        </w:tc>
        <w:tc>
          <w:tcPr>
            <w:tcW w:w="1260" w:type="dxa"/>
          </w:tcPr>
          <w:p w14:paraId="02948335" w14:textId="77777777" w:rsidR="003407AF" w:rsidRPr="008B128F" w:rsidRDefault="003407AF" w:rsidP="003407AF">
            <w:pPr>
              <w:rPr>
                <w:rFonts w:ascii="Times New Roman" w:hAnsi="Times New Roman" w:cs="Times New Roman"/>
                <w:sz w:val="24"/>
                <w:szCs w:val="24"/>
              </w:rPr>
            </w:pPr>
          </w:p>
        </w:tc>
      </w:tr>
    </w:tbl>
    <w:p w14:paraId="6C045314" w14:textId="77777777" w:rsidR="003407AF" w:rsidRPr="008B128F" w:rsidRDefault="003407AF" w:rsidP="003407AF">
      <w:pPr>
        <w:rPr>
          <w:rStyle w:val="StyleBoldshaded"/>
          <w:rFonts w:ascii="Times New Roman" w:hAnsi="Times New Roman"/>
          <w:sz w:val="24"/>
          <w:szCs w:val="24"/>
        </w:rPr>
      </w:pPr>
    </w:p>
    <w:p w14:paraId="7CF40E30" w14:textId="77777777" w:rsidR="003407AF" w:rsidRPr="008B128F" w:rsidRDefault="003407AF" w:rsidP="003407AF">
      <w:pPr>
        <w:rPr>
          <w:rFonts w:ascii="Times New Roman" w:hAnsi="Times New Roman" w:cs="Times New Roman"/>
          <w:sz w:val="24"/>
          <w:szCs w:val="24"/>
        </w:rPr>
      </w:pPr>
      <w:r w:rsidRPr="008B128F">
        <w:rPr>
          <w:rStyle w:val="StyleBoldshaded"/>
          <w:rFonts w:ascii="Times New Roman" w:hAnsi="Times New Roman"/>
          <w:sz w:val="24"/>
          <w:szCs w:val="24"/>
        </w:rPr>
        <w:t>NARRATIVE JUSTIFICATION</w:t>
      </w:r>
      <w:r w:rsidRPr="008B128F">
        <w:rPr>
          <w:rFonts w:ascii="Times New Roman" w:hAnsi="Times New Roman" w:cs="Times New Roman"/>
          <w:sz w:val="24"/>
          <w:szCs w:val="24"/>
        </w:rPr>
        <w:t xml:space="preserve">: Explain the purpose for all travel and how costs were determined.  List any required travel, funds for local travel that are needed to attend local meetings, project activities, and training events. Local travel rate should be based on agency’s personally owned vehicle (POV) reimbursement rate, which should correspond with the GSA rate found at </w:t>
      </w:r>
      <w:hyperlink r:id="rId46" w:history="1">
        <w:r w:rsidRPr="008B128F">
          <w:rPr>
            <w:rStyle w:val="Hyperlink"/>
            <w:rFonts w:ascii="Times New Roman" w:hAnsi="Times New Roman" w:cs="Times New Roman"/>
            <w:sz w:val="24"/>
            <w:szCs w:val="24"/>
          </w:rPr>
          <w:t>http://www.gsa.gov</w:t>
        </w:r>
      </w:hyperlink>
      <w:r w:rsidRPr="008B128F">
        <w:rPr>
          <w:rFonts w:ascii="Times New Roman" w:hAnsi="Times New Roman" w:cs="Times New Roman"/>
          <w:sz w:val="24"/>
          <w:szCs w:val="24"/>
        </w:rPr>
        <w:t xml:space="preserve">. </w:t>
      </w:r>
    </w:p>
    <w:p w14:paraId="39D1453E" w14:textId="77777777" w:rsidR="003407AF" w:rsidRPr="008B128F" w:rsidRDefault="003407AF" w:rsidP="003407AF">
      <w:pPr>
        <w:rPr>
          <w:rFonts w:ascii="Times New Roman" w:hAnsi="Times New Roman" w:cs="Times New Roman"/>
          <w:sz w:val="24"/>
          <w:szCs w:val="24"/>
        </w:rPr>
      </w:pPr>
    </w:p>
    <w:p w14:paraId="2C5A3477" w14:textId="77777777" w:rsidR="003407AF" w:rsidRPr="008B128F" w:rsidRDefault="003407AF" w:rsidP="003407AF">
      <w:pPr>
        <w:rPr>
          <w:rFonts w:ascii="Times New Roman" w:hAnsi="Times New Roman" w:cs="Times New Roman"/>
          <w:sz w:val="24"/>
          <w:szCs w:val="24"/>
        </w:rPr>
      </w:pPr>
      <w:r w:rsidRPr="008B128F">
        <w:rPr>
          <w:rStyle w:val="StyleBoldshaded"/>
          <w:rFonts w:ascii="Times New Roman" w:hAnsi="Times New Roman"/>
          <w:sz w:val="24"/>
          <w:szCs w:val="24"/>
          <w:u w:val="single"/>
        </w:rPr>
        <w:t>D. Equipment</w:t>
      </w:r>
      <w:r w:rsidRPr="008B128F">
        <w:rPr>
          <w:rStyle w:val="StyleBoldshaded"/>
          <w:rFonts w:ascii="Times New Roman" w:hAnsi="Times New Roman"/>
          <w:sz w:val="24"/>
          <w:szCs w:val="24"/>
        </w:rPr>
        <w:t xml:space="preserve"> - </w:t>
      </w:r>
      <w:r w:rsidRPr="008B128F">
        <w:rPr>
          <w:rFonts w:ascii="Times New Roman" w:hAnsi="Times New Roman" w:cs="Times New Roman"/>
          <w:sz w:val="24"/>
          <w:szCs w:val="24"/>
        </w:rPr>
        <w:t>Permanent equipment is defined as tangible nonexpendable personal property having a useful life of more than one year and an acquisition cost of $5,000 or more. If the applying agency defines “equipment” at a different rate, then follow the applying agency’s policy. In the case of vehicles, etc. applicant should justify purchase rather than rental.  If equipment is used by several different projects, you may only charge a percentage of the costs for the purchase based on the amount of time, etc. that the equipment will be used for this grant program.  Any purchased equipment must be inventoried according to the guidelines in the HHS Grants Policy Statement.</w:t>
      </w:r>
    </w:p>
    <w:p w14:paraId="1B9B8403" w14:textId="77777777" w:rsidR="003407AF" w:rsidRPr="008B128F" w:rsidRDefault="003407AF" w:rsidP="003407AF">
      <w:pPr>
        <w:pStyle w:val="Caption"/>
        <w:spacing w:after="0"/>
        <w:rPr>
          <w:bCs w:val="0"/>
          <w:szCs w:val="24"/>
        </w:rPr>
      </w:pPr>
    </w:p>
    <w:p w14:paraId="38242535" w14:textId="77777777" w:rsidR="003407AF" w:rsidRPr="008B128F" w:rsidRDefault="003407AF" w:rsidP="003407AF">
      <w:pPr>
        <w:pStyle w:val="Caption"/>
        <w:spacing w:after="0"/>
        <w:rPr>
          <w:szCs w:val="24"/>
        </w:rPr>
      </w:pPr>
      <w:r w:rsidRPr="008B128F">
        <w:rPr>
          <w:szCs w:val="24"/>
        </w:rPr>
        <w:t>Table 4: Equipment</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7"/>
        <w:gridCol w:w="2950"/>
        <w:gridCol w:w="1600"/>
        <w:gridCol w:w="1551"/>
      </w:tblGrid>
      <w:tr w:rsidR="003407AF" w:rsidRPr="008B128F" w14:paraId="1BC70657" w14:textId="77777777" w:rsidTr="003407AF">
        <w:trPr>
          <w:cantSplit/>
          <w:trHeight w:val="197"/>
          <w:tblHeader/>
        </w:trPr>
        <w:tc>
          <w:tcPr>
            <w:tcW w:w="3367" w:type="dxa"/>
          </w:tcPr>
          <w:p w14:paraId="5DB42BFB" w14:textId="77777777" w:rsidR="003407AF" w:rsidRPr="00F86CBA"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Item(s)</w:t>
            </w:r>
          </w:p>
        </w:tc>
        <w:tc>
          <w:tcPr>
            <w:tcW w:w="2950" w:type="dxa"/>
          </w:tcPr>
          <w:p w14:paraId="64083232" w14:textId="77777777" w:rsidR="003407AF" w:rsidRPr="008B128F"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Rate</w:t>
            </w:r>
          </w:p>
        </w:tc>
        <w:tc>
          <w:tcPr>
            <w:tcW w:w="1600" w:type="dxa"/>
          </w:tcPr>
          <w:p w14:paraId="297A853A" w14:textId="77777777" w:rsidR="003407AF" w:rsidRPr="008B128F"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 xml:space="preserve">Federal </w:t>
            </w:r>
          </w:p>
          <w:p w14:paraId="5C55CC79" w14:textId="77777777" w:rsidR="003407AF" w:rsidRPr="008B128F"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Cost</w:t>
            </w:r>
          </w:p>
        </w:tc>
        <w:tc>
          <w:tcPr>
            <w:tcW w:w="1551" w:type="dxa"/>
          </w:tcPr>
          <w:p w14:paraId="629225F5" w14:textId="77777777" w:rsidR="003407AF" w:rsidRPr="008B128F"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Match</w:t>
            </w:r>
          </w:p>
        </w:tc>
      </w:tr>
      <w:tr w:rsidR="003407AF" w:rsidRPr="008B128F" w14:paraId="4ABB0F5D" w14:textId="77777777" w:rsidTr="003407AF">
        <w:trPr>
          <w:trHeight w:val="415"/>
        </w:trPr>
        <w:tc>
          <w:tcPr>
            <w:tcW w:w="3367" w:type="dxa"/>
          </w:tcPr>
          <w:p w14:paraId="3D4B0562"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Computer Work Station</w:t>
            </w:r>
          </w:p>
        </w:tc>
        <w:tc>
          <w:tcPr>
            <w:tcW w:w="2950" w:type="dxa"/>
          </w:tcPr>
          <w:p w14:paraId="021A48E9"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$5,500 X 2</w:t>
            </w:r>
          </w:p>
        </w:tc>
        <w:tc>
          <w:tcPr>
            <w:tcW w:w="1600" w:type="dxa"/>
          </w:tcPr>
          <w:p w14:paraId="456BD0FC"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$11,000</w:t>
            </w:r>
          </w:p>
        </w:tc>
        <w:tc>
          <w:tcPr>
            <w:tcW w:w="1551" w:type="dxa"/>
          </w:tcPr>
          <w:p w14:paraId="543D322F" w14:textId="77777777" w:rsidR="003407AF" w:rsidRPr="008B128F" w:rsidRDefault="003407AF" w:rsidP="003407AF">
            <w:pPr>
              <w:rPr>
                <w:rFonts w:ascii="Times New Roman" w:hAnsi="Times New Roman" w:cs="Times New Roman"/>
                <w:sz w:val="24"/>
                <w:szCs w:val="24"/>
              </w:rPr>
            </w:pPr>
          </w:p>
        </w:tc>
      </w:tr>
      <w:tr w:rsidR="003407AF" w:rsidRPr="008B128F" w14:paraId="2AEE2D14" w14:textId="77777777" w:rsidTr="003407AF">
        <w:trPr>
          <w:trHeight w:val="430"/>
        </w:trPr>
        <w:tc>
          <w:tcPr>
            <w:tcW w:w="3367" w:type="dxa"/>
          </w:tcPr>
          <w:p w14:paraId="054937E8"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Computer</w:t>
            </w:r>
          </w:p>
        </w:tc>
        <w:tc>
          <w:tcPr>
            <w:tcW w:w="2950" w:type="dxa"/>
          </w:tcPr>
          <w:p w14:paraId="64F27FF1"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$6,000 X .5FTE</w:t>
            </w:r>
          </w:p>
        </w:tc>
        <w:tc>
          <w:tcPr>
            <w:tcW w:w="1600" w:type="dxa"/>
          </w:tcPr>
          <w:p w14:paraId="46233763"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$3,000</w:t>
            </w:r>
          </w:p>
        </w:tc>
        <w:tc>
          <w:tcPr>
            <w:tcW w:w="1551" w:type="dxa"/>
          </w:tcPr>
          <w:p w14:paraId="5010ADF3" w14:textId="77777777" w:rsidR="003407AF" w:rsidRPr="008B128F" w:rsidRDefault="003407AF" w:rsidP="003407AF">
            <w:pPr>
              <w:rPr>
                <w:rFonts w:ascii="Times New Roman" w:hAnsi="Times New Roman" w:cs="Times New Roman"/>
                <w:sz w:val="24"/>
                <w:szCs w:val="24"/>
              </w:rPr>
            </w:pPr>
          </w:p>
        </w:tc>
      </w:tr>
      <w:tr w:rsidR="003407AF" w:rsidRPr="008B128F" w14:paraId="1EA89CDA" w14:textId="77777777" w:rsidTr="003407AF">
        <w:trPr>
          <w:trHeight w:val="430"/>
        </w:trPr>
        <w:tc>
          <w:tcPr>
            <w:tcW w:w="3367" w:type="dxa"/>
          </w:tcPr>
          <w:p w14:paraId="0E441E07" w14:textId="77777777" w:rsidR="003407AF" w:rsidRPr="008B128F" w:rsidRDefault="003407AF" w:rsidP="003407AF">
            <w:pPr>
              <w:rPr>
                <w:rFonts w:ascii="Times New Roman" w:hAnsi="Times New Roman" w:cs="Times New Roman"/>
                <w:sz w:val="24"/>
                <w:szCs w:val="24"/>
              </w:rPr>
            </w:pPr>
          </w:p>
        </w:tc>
        <w:tc>
          <w:tcPr>
            <w:tcW w:w="2950" w:type="dxa"/>
          </w:tcPr>
          <w:p w14:paraId="6640AA23" w14:textId="77777777" w:rsidR="003407AF" w:rsidRPr="008B128F" w:rsidRDefault="003407AF" w:rsidP="003407AF">
            <w:pPr>
              <w:jc w:val="right"/>
              <w:rPr>
                <w:rFonts w:ascii="Times New Roman" w:hAnsi="Times New Roman" w:cs="Times New Roman"/>
                <w:sz w:val="24"/>
                <w:szCs w:val="24"/>
              </w:rPr>
            </w:pPr>
            <w:r w:rsidRPr="008B128F">
              <w:rPr>
                <w:rFonts w:ascii="Times New Roman" w:hAnsi="Times New Roman" w:cs="Times New Roman"/>
                <w:sz w:val="24"/>
                <w:szCs w:val="24"/>
              </w:rPr>
              <w:t>TOTAL</w:t>
            </w:r>
          </w:p>
        </w:tc>
        <w:tc>
          <w:tcPr>
            <w:tcW w:w="1600" w:type="dxa"/>
          </w:tcPr>
          <w:p w14:paraId="59CBF860"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$ 14,000</w:t>
            </w:r>
          </w:p>
        </w:tc>
        <w:tc>
          <w:tcPr>
            <w:tcW w:w="1551" w:type="dxa"/>
          </w:tcPr>
          <w:p w14:paraId="010457CA" w14:textId="77777777" w:rsidR="003407AF" w:rsidRPr="008B128F" w:rsidRDefault="003407AF" w:rsidP="003407AF">
            <w:pPr>
              <w:rPr>
                <w:rFonts w:ascii="Times New Roman" w:hAnsi="Times New Roman" w:cs="Times New Roman"/>
                <w:sz w:val="24"/>
                <w:szCs w:val="24"/>
              </w:rPr>
            </w:pPr>
          </w:p>
        </w:tc>
      </w:tr>
    </w:tbl>
    <w:p w14:paraId="45962113" w14:textId="77777777" w:rsidR="003407AF" w:rsidRPr="008B128F" w:rsidRDefault="003407AF" w:rsidP="003407AF">
      <w:pPr>
        <w:rPr>
          <w:rStyle w:val="StyleBoldshaded"/>
          <w:rFonts w:ascii="Times New Roman" w:hAnsi="Times New Roman"/>
          <w:sz w:val="24"/>
          <w:szCs w:val="24"/>
        </w:rPr>
      </w:pPr>
    </w:p>
    <w:p w14:paraId="2B7FBEFE" w14:textId="77777777" w:rsidR="003407AF" w:rsidRPr="008B128F" w:rsidRDefault="003407AF" w:rsidP="003407AF">
      <w:pPr>
        <w:rPr>
          <w:rFonts w:ascii="Times New Roman" w:hAnsi="Times New Roman" w:cs="Times New Roman"/>
          <w:sz w:val="24"/>
          <w:szCs w:val="24"/>
        </w:rPr>
      </w:pPr>
      <w:r w:rsidRPr="008B128F">
        <w:rPr>
          <w:rStyle w:val="StyleBoldshaded"/>
          <w:rFonts w:ascii="Times New Roman" w:hAnsi="Times New Roman"/>
          <w:sz w:val="24"/>
          <w:szCs w:val="24"/>
        </w:rPr>
        <w:t>NARRATIVE JUSTIFICATION</w:t>
      </w:r>
      <w:r w:rsidRPr="008B128F">
        <w:rPr>
          <w:rFonts w:ascii="Times New Roman" w:hAnsi="Times New Roman" w:cs="Times New Roman"/>
          <w:sz w:val="24"/>
          <w:szCs w:val="24"/>
        </w:rPr>
        <w:t>: Enter a description of the equipment and how its purchase will support the purpose and goals of this proposal.</w:t>
      </w:r>
    </w:p>
    <w:p w14:paraId="5ECED36A" w14:textId="77777777" w:rsidR="003407AF" w:rsidRPr="008B128F" w:rsidRDefault="003407AF" w:rsidP="003407AF">
      <w:pPr>
        <w:rPr>
          <w:rStyle w:val="StyleBoldshaded"/>
          <w:rFonts w:ascii="Times New Roman" w:hAnsi="Times New Roman"/>
          <w:sz w:val="24"/>
          <w:szCs w:val="24"/>
          <w:u w:val="single"/>
        </w:rPr>
      </w:pPr>
    </w:p>
    <w:p w14:paraId="3F916BBD" w14:textId="77777777" w:rsidR="003407AF" w:rsidRPr="008B128F" w:rsidRDefault="003407AF" w:rsidP="003407AF">
      <w:pPr>
        <w:rPr>
          <w:rFonts w:ascii="Times New Roman" w:hAnsi="Times New Roman" w:cs="Times New Roman"/>
          <w:sz w:val="24"/>
          <w:szCs w:val="24"/>
        </w:rPr>
      </w:pPr>
      <w:r w:rsidRPr="008B128F">
        <w:rPr>
          <w:rStyle w:val="StyleBoldshaded"/>
          <w:rFonts w:ascii="Times New Roman" w:hAnsi="Times New Roman"/>
          <w:sz w:val="24"/>
          <w:szCs w:val="24"/>
          <w:u w:val="single"/>
        </w:rPr>
        <w:t>E. Supplies</w:t>
      </w:r>
      <w:r w:rsidRPr="008B128F">
        <w:rPr>
          <w:rStyle w:val="StyleBoldshaded"/>
          <w:rFonts w:ascii="Times New Roman" w:hAnsi="Times New Roman"/>
          <w:sz w:val="24"/>
          <w:szCs w:val="24"/>
        </w:rPr>
        <w:t xml:space="preserve"> - Materials</w:t>
      </w:r>
      <w:r w:rsidRPr="008B128F">
        <w:rPr>
          <w:rFonts w:ascii="Times New Roman" w:hAnsi="Times New Roman" w:cs="Times New Roman"/>
          <w:sz w:val="24"/>
          <w:szCs w:val="24"/>
        </w:rPr>
        <w:t xml:space="preserve"> costing less than $5,000 per unit and often having one-time use, for example – general office supplies, postage, printers, etc.</w:t>
      </w:r>
    </w:p>
    <w:p w14:paraId="48DF1085" w14:textId="77777777" w:rsidR="003407AF" w:rsidRPr="008B128F" w:rsidRDefault="003407AF" w:rsidP="003407AF">
      <w:pPr>
        <w:pStyle w:val="Caption"/>
        <w:spacing w:after="0"/>
        <w:rPr>
          <w:szCs w:val="24"/>
        </w:rPr>
      </w:pPr>
    </w:p>
    <w:p w14:paraId="30899682" w14:textId="77777777" w:rsidR="003407AF" w:rsidRPr="008B128F" w:rsidRDefault="003407AF" w:rsidP="003407AF">
      <w:pPr>
        <w:pStyle w:val="Caption"/>
        <w:spacing w:after="0"/>
        <w:rPr>
          <w:szCs w:val="24"/>
        </w:rPr>
      </w:pPr>
      <w:r w:rsidRPr="008B128F">
        <w:rPr>
          <w:szCs w:val="24"/>
        </w:rPr>
        <w:t>Table 5: Supplies</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5"/>
        <w:gridCol w:w="2984"/>
        <w:gridCol w:w="1775"/>
        <w:gridCol w:w="1674"/>
      </w:tblGrid>
      <w:tr w:rsidR="003407AF" w:rsidRPr="008B128F" w14:paraId="0DE2E0C2" w14:textId="77777777" w:rsidTr="003407AF">
        <w:trPr>
          <w:cantSplit/>
          <w:trHeight w:val="152"/>
          <w:tblHeader/>
        </w:trPr>
        <w:tc>
          <w:tcPr>
            <w:tcW w:w="3035" w:type="dxa"/>
          </w:tcPr>
          <w:p w14:paraId="295FCB0D" w14:textId="77777777" w:rsidR="003407AF" w:rsidRPr="00F86CBA"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lastRenderedPageBreak/>
              <w:t>Item(s)</w:t>
            </w:r>
          </w:p>
        </w:tc>
        <w:tc>
          <w:tcPr>
            <w:tcW w:w="2984" w:type="dxa"/>
          </w:tcPr>
          <w:p w14:paraId="5AFD72AF" w14:textId="77777777" w:rsidR="003407AF" w:rsidRPr="008B128F"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Rate</w:t>
            </w:r>
          </w:p>
        </w:tc>
        <w:tc>
          <w:tcPr>
            <w:tcW w:w="1775" w:type="dxa"/>
          </w:tcPr>
          <w:p w14:paraId="48258FEC" w14:textId="77777777" w:rsidR="003407AF" w:rsidRPr="008B128F"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Federal</w:t>
            </w:r>
          </w:p>
          <w:p w14:paraId="640F1D3C" w14:textId="77777777" w:rsidR="003407AF" w:rsidRPr="008B128F"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Cost</w:t>
            </w:r>
          </w:p>
        </w:tc>
        <w:tc>
          <w:tcPr>
            <w:tcW w:w="1674" w:type="dxa"/>
          </w:tcPr>
          <w:p w14:paraId="32E17218" w14:textId="77777777" w:rsidR="003407AF" w:rsidRPr="008B128F"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Match</w:t>
            </w:r>
          </w:p>
        </w:tc>
      </w:tr>
      <w:tr w:rsidR="003407AF" w:rsidRPr="008B128F" w14:paraId="60EBCC26" w14:textId="77777777" w:rsidTr="003407AF">
        <w:trPr>
          <w:trHeight w:val="474"/>
        </w:trPr>
        <w:tc>
          <w:tcPr>
            <w:tcW w:w="3035" w:type="dxa"/>
          </w:tcPr>
          <w:p w14:paraId="53D52461"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General Office Supplies</w:t>
            </w:r>
          </w:p>
        </w:tc>
        <w:tc>
          <w:tcPr>
            <w:tcW w:w="2984" w:type="dxa"/>
          </w:tcPr>
          <w:p w14:paraId="32E17608"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$50/month X 4 FTE</w:t>
            </w:r>
          </w:p>
        </w:tc>
        <w:tc>
          <w:tcPr>
            <w:tcW w:w="1775" w:type="dxa"/>
          </w:tcPr>
          <w:p w14:paraId="0E79CDC0"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$200</w:t>
            </w:r>
          </w:p>
        </w:tc>
        <w:tc>
          <w:tcPr>
            <w:tcW w:w="1674" w:type="dxa"/>
          </w:tcPr>
          <w:p w14:paraId="71D7051B" w14:textId="77777777" w:rsidR="003407AF" w:rsidRPr="008B128F" w:rsidRDefault="003407AF" w:rsidP="003407AF">
            <w:pPr>
              <w:rPr>
                <w:rFonts w:ascii="Times New Roman" w:hAnsi="Times New Roman" w:cs="Times New Roman"/>
                <w:sz w:val="24"/>
                <w:szCs w:val="24"/>
              </w:rPr>
            </w:pPr>
          </w:p>
        </w:tc>
      </w:tr>
      <w:tr w:rsidR="003407AF" w:rsidRPr="008B128F" w14:paraId="3470A592" w14:textId="77777777" w:rsidTr="003407AF">
        <w:trPr>
          <w:trHeight w:val="491"/>
        </w:trPr>
        <w:tc>
          <w:tcPr>
            <w:tcW w:w="3035" w:type="dxa"/>
          </w:tcPr>
          <w:p w14:paraId="5103CB02" w14:textId="77777777" w:rsidR="003407AF" w:rsidRPr="008B128F" w:rsidRDefault="003407AF" w:rsidP="003407AF">
            <w:pPr>
              <w:rPr>
                <w:rFonts w:ascii="Times New Roman" w:hAnsi="Times New Roman" w:cs="Times New Roman"/>
                <w:sz w:val="24"/>
                <w:szCs w:val="24"/>
              </w:rPr>
            </w:pPr>
          </w:p>
        </w:tc>
        <w:tc>
          <w:tcPr>
            <w:tcW w:w="2984" w:type="dxa"/>
          </w:tcPr>
          <w:p w14:paraId="198FF993" w14:textId="77777777" w:rsidR="003407AF" w:rsidRPr="008B128F" w:rsidRDefault="003407AF" w:rsidP="003407AF">
            <w:pPr>
              <w:jc w:val="right"/>
              <w:rPr>
                <w:rFonts w:ascii="Times New Roman" w:hAnsi="Times New Roman" w:cs="Times New Roman"/>
                <w:sz w:val="24"/>
                <w:szCs w:val="24"/>
              </w:rPr>
            </w:pPr>
            <w:r w:rsidRPr="008B128F">
              <w:rPr>
                <w:rFonts w:ascii="Times New Roman" w:hAnsi="Times New Roman" w:cs="Times New Roman"/>
                <w:sz w:val="24"/>
                <w:szCs w:val="24"/>
              </w:rPr>
              <w:t>TOTAL</w:t>
            </w:r>
          </w:p>
        </w:tc>
        <w:tc>
          <w:tcPr>
            <w:tcW w:w="1775" w:type="dxa"/>
          </w:tcPr>
          <w:p w14:paraId="43663AD1"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$200</w:t>
            </w:r>
          </w:p>
        </w:tc>
        <w:tc>
          <w:tcPr>
            <w:tcW w:w="1674" w:type="dxa"/>
          </w:tcPr>
          <w:p w14:paraId="43EB4987" w14:textId="77777777" w:rsidR="003407AF" w:rsidRPr="008B128F" w:rsidRDefault="003407AF" w:rsidP="003407AF">
            <w:pPr>
              <w:rPr>
                <w:rFonts w:ascii="Times New Roman" w:hAnsi="Times New Roman" w:cs="Times New Roman"/>
                <w:sz w:val="24"/>
                <w:szCs w:val="24"/>
              </w:rPr>
            </w:pPr>
          </w:p>
        </w:tc>
      </w:tr>
    </w:tbl>
    <w:p w14:paraId="608CB099" w14:textId="77777777" w:rsidR="003407AF" w:rsidRPr="008B128F" w:rsidRDefault="003407AF" w:rsidP="003407AF">
      <w:pPr>
        <w:rPr>
          <w:rStyle w:val="StyleBoldshaded"/>
          <w:rFonts w:ascii="Times New Roman" w:hAnsi="Times New Roman"/>
          <w:sz w:val="24"/>
          <w:szCs w:val="24"/>
        </w:rPr>
      </w:pPr>
    </w:p>
    <w:p w14:paraId="105FC044" w14:textId="77777777" w:rsidR="003407AF" w:rsidRPr="008B128F" w:rsidRDefault="003407AF" w:rsidP="003407AF">
      <w:pPr>
        <w:rPr>
          <w:rFonts w:ascii="Times New Roman" w:hAnsi="Times New Roman" w:cs="Times New Roman"/>
          <w:sz w:val="24"/>
          <w:szCs w:val="24"/>
        </w:rPr>
      </w:pPr>
      <w:r w:rsidRPr="008B128F">
        <w:rPr>
          <w:rStyle w:val="StyleBoldshaded"/>
          <w:rFonts w:ascii="Times New Roman" w:hAnsi="Times New Roman"/>
          <w:sz w:val="24"/>
          <w:szCs w:val="24"/>
        </w:rPr>
        <w:t>NARRATIVE JUSTIFICATION</w:t>
      </w:r>
      <w:r w:rsidRPr="008B128F">
        <w:rPr>
          <w:rFonts w:ascii="Times New Roman" w:hAnsi="Times New Roman" w:cs="Times New Roman"/>
          <w:sz w:val="24"/>
          <w:szCs w:val="24"/>
        </w:rPr>
        <w:t>: Enter a description of the supplies requested and how their purchase will support the purpose and goals of this proposal.  Rates for office supplies, etc. may be based on average monthly costs, FTE, etc.</w:t>
      </w:r>
    </w:p>
    <w:p w14:paraId="445FACA5" w14:textId="77777777" w:rsidR="003407AF" w:rsidRPr="008B128F" w:rsidRDefault="003407AF" w:rsidP="003407AF">
      <w:pPr>
        <w:rPr>
          <w:rStyle w:val="StyleBoldshaded"/>
          <w:rFonts w:ascii="Times New Roman" w:hAnsi="Times New Roman"/>
          <w:sz w:val="24"/>
          <w:szCs w:val="24"/>
          <w:u w:val="single"/>
        </w:rPr>
      </w:pPr>
    </w:p>
    <w:p w14:paraId="256F1BC5" w14:textId="77777777" w:rsidR="003407AF" w:rsidRPr="008B128F" w:rsidRDefault="003407AF" w:rsidP="003407AF">
      <w:pPr>
        <w:rPr>
          <w:rFonts w:ascii="Times New Roman" w:hAnsi="Times New Roman" w:cs="Times New Roman"/>
          <w:sz w:val="24"/>
          <w:szCs w:val="24"/>
        </w:rPr>
      </w:pPr>
      <w:r w:rsidRPr="008B128F">
        <w:rPr>
          <w:rStyle w:val="StyleBoldshaded"/>
          <w:rFonts w:ascii="Times New Roman" w:hAnsi="Times New Roman"/>
          <w:sz w:val="24"/>
          <w:szCs w:val="24"/>
          <w:u w:val="single"/>
        </w:rPr>
        <w:t>F. Contracts and Consultants</w:t>
      </w:r>
      <w:r w:rsidRPr="008B128F">
        <w:rPr>
          <w:rStyle w:val="StyleBoldshaded"/>
          <w:rFonts w:ascii="Times New Roman" w:hAnsi="Times New Roman"/>
          <w:sz w:val="24"/>
          <w:szCs w:val="24"/>
        </w:rPr>
        <w:t xml:space="preserve"> - </w:t>
      </w:r>
      <w:r w:rsidRPr="008B128F">
        <w:rPr>
          <w:rFonts w:ascii="Times New Roman" w:hAnsi="Times New Roman" w:cs="Times New Roman"/>
          <w:sz w:val="24"/>
          <w:szCs w:val="24"/>
        </w:rPr>
        <w:t xml:space="preserve">An arrangement to carry out a portion of the programmatic effort by a third-party or for the acquisition of goods or services is allowed under the grant.  Such arrangements may be in the form of sub awards (grants) or contracts.  A consultant is a non-employee retained to provide advice and expertise in a specific program area for a fee.  List each contract, consultant or sub award separately and provide an itemization of the costs.  If a contractor is to be determined, provide a best estimate as to costs for the goods or services to be purchased.  </w:t>
      </w:r>
    </w:p>
    <w:p w14:paraId="328928A3" w14:textId="77777777" w:rsidR="003407AF" w:rsidRPr="008B128F" w:rsidRDefault="003407AF" w:rsidP="003407AF">
      <w:pPr>
        <w:rPr>
          <w:rFonts w:ascii="Times New Roman" w:hAnsi="Times New Roman" w:cs="Times New Roman"/>
          <w:sz w:val="24"/>
          <w:szCs w:val="24"/>
        </w:rPr>
      </w:pPr>
    </w:p>
    <w:p w14:paraId="52E8C769"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 xml:space="preserve">The awardee must establish written procurement policies and procedures that are consistently applied.  All procurement transactions are required to be conducted in a manner to provide to the maximum extent practical, open and free competition.  The awardee should be alert to organizational conflicts of interest as well as to noncompetitive practices among contractors that may restrict or eliminate competition or otherwise restrain trade.  </w:t>
      </w:r>
    </w:p>
    <w:p w14:paraId="4736EAF3" w14:textId="77777777" w:rsidR="003407AF" w:rsidRPr="008B128F" w:rsidRDefault="003407AF" w:rsidP="003407AF">
      <w:pPr>
        <w:rPr>
          <w:rFonts w:ascii="Times New Roman" w:hAnsi="Times New Roman" w:cs="Times New Roman"/>
          <w:b/>
          <w:sz w:val="24"/>
          <w:szCs w:val="24"/>
        </w:rPr>
      </w:pPr>
    </w:p>
    <w:p w14:paraId="20E04405"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b/>
          <w:sz w:val="24"/>
          <w:szCs w:val="24"/>
        </w:rPr>
        <w:t>Method of Selection:</w:t>
      </w:r>
      <w:r w:rsidRPr="008B128F">
        <w:rPr>
          <w:rFonts w:ascii="Times New Roman" w:hAnsi="Times New Roman" w:cs="Times New Roman"/>
          <w:sz w:val="24"/>
          <w:szCs w:val="24"/>
        </w:rPr>
        <w:t xml:space="preserve"> This will be sole source, competition, or grant.</w:t>
      </w:r>
    </w:p>
    <w:p w14:paraId="569E4231" w14:textId="77777777" w:rsidR="003407AF" w:rsidRPr="008B128F" w:rsidRDefault="003407AF" w:rsidP="003407AF">
      <w:pPr>
        <w:rPr>
          <w:rFonts w:ascii="Times New Roman" w:hAnsi="Times New Roman" w:cs="Times New Roman"/>
          <w:sz w:val="24"/>
          <w:szCs w:val="24"/>
        </w:rPr>
      </w:pPr>
    </w:p>
    <w:p w14:paraId="105E2B7E"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b/>
          <w:sz w:val="24"/>
          <w:szCs w:val="24"/>
        </w:rPr>
        <w:t>Scope of Work:</w:t>
      </w:r>
      <w:r w:rsidRPr="008B128F">
        <w:rPr>
          <w:rFonts w:ascii="Times New Roman" w:hAnsi="Times New Roman" w:cs="Times New Roman"/>
          <w:sz w:val="24"/>
          <w:szCs w:val="24"/>
        </w:rPr>
        <w:t xml:space="preserve"> Provide a breakout of the goods and/or services being provided by the contractor.  If personnel are being charged then should list name, position, hours and rate/hour.  Goods will be listed at number of units and cost/unit.  List method to be used for sub-recipient monitoring – site visit, semi-annual reports, etc. Documentation of monitoring should be kept with the contract/award file.  </w:t>
      </w:r>
    </w:p>
    <w:p w14:paraId="07B74483" w14:textId="77777777" w:rsidR="00E354EC" w:rsidRPr="008B128F" w:rsidRDefault="00E354EC" w:rsidP="003407AF">
      <w:pPr>
        <w:rPr>
          <w:rFonts w:ascii="Times New Roman" w:hAnsi="Times New Roman" w:cs="Times New Roman"/>
          <w:sz w:val="24"/>
          <w:szCs w:val="24"/>
        </w:rPr>
      </w:pPr>
    </w:p>
    <w:p w14:paraId="1CCC10DC" w14:textId="77777777" w:rsidR="003407AF" w:rsidRPr="008B128F" w:rsidRDefault="003407AF" w:rsidP="003407AF">
      <w:pPr>
        <w:rPr>
          <w:rFonts w:ascii="Times New Roman" w:hAnsi="Times New Roman" w:cs="Times New Roman"/>
          <w:b/>
          <w:sz w:val="24"/>
          <w:szCs w:val="24"/>
        </w:rPr>
      </w:pPr>
      <w:r w:rsidRPr="008B128F">
        <w:rPr>
          <w:rFonts w:ascii="Times New Roman" w:hAnsi="Times New Roman" w:cs="Times New Roman"/>
          <w:b/>
          <w:sz w:val="24"/>
          <w:szCs w:val="24"/>
        </w:rPr>
        <w:t>Table 6: Contract/Sub award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3"/>
        <w:gridCol w:w="1474"/>
        <w:gridCol w:w="1497"/>
        <w:gridCol w:w="2660"/>
        <w:gridCol w:w="1195"/>
        <w:gridCol w:w="1053"/>
      </w:tblGrid>
      <w:tr w:rsidR="003407AF" w:rsidRPr="008B128F" w14:paraId="4DA92B17" w14:textId="77777777" w:rsidTr="003407AF">
        <w:trPr>
          <w:cantSplit/>
          <w:trHeight w:val="249"/>
          <w:tblHeader/>
        </w:trPr>
        <w:tc>
          <w:tcPr>
            <w:tcW w:w="1363" w:type="dxa"/>
          </w:tcPr>
          <w:p w14:paraId="5BAF9565" w14:textId="77777777" w:rsidR="003407AF" w:rsidRPr="008B128F" w:rsidRDefault="003407AF" w:rsidP="003407AF">
            <w:pPr>
              <w:jc w:val="center"/>
              <w:rPr>
                <w:rFonts w:ascii="Times New Roman" w:hAnsi="Times New Roman" w:cs="Times New Roman"/>
                <w:b/>
                <w:bCs/>
                <w:color w:val="000000"/>
                <w:sz w:val="24"/>
                <w:szCs w:val="24"/>
              </w:rPr>
            </w:pPr>
            <w:r w:rsidRPr="008B128F">
              <w:rPr>
                <w:rFonts w:ascii="Times New Roman" w:hAnsi="Times New Roman" w:cs="Times New Roman"/>
                <w:b/>
                <w:bCs/>
                <w:color w:val="000000"/>
                <w:sz w:val="24"/>
                <w:szCs w:val="24"/>
              </w:rPr>
              <w:t>Activity</w:t>
            </w:r>
          </w:p>
        </w:tc>
        <w:tc>
          <w:tcPr>
            <w:tcW w:w="1492" w:type="dxa"/>
          </w:tcPr>
          <w:p w14:paraId="7A033CD9" w14:textId="77777777" w:rsidR="003407AF" w:rsidRPr="008B128F" w:rsidRDefault="003407AF" w:rsidP="003407AF">
            <w:pPr>
              <w:jc w:val="center"/>
              <w:rPr>
                <w:rFonts w:ascii="Times New Roman" w:hAnsi="Times New Roman" w:cs="Times New Roman"/>
                <w:b/>
                <w:bCs/>
                <w:color w:val="000000"/>
                <w:sz w:val="24"/>
                <w:szCs w:val="24"/>
              </w:rPr>
            </w:pPr>
            <w:r w:rsidRPr="008B128F">
              <w:rPr>
                <w:rFonts w:ascii="Times New Roman" w:hAnsi="Times New Roman" w:cs="Times New Roman"/>
                <w:b/>
                <w:bCs/>
                <w:color w:val="000000"/>
                <w:sz w:val="24"/>
                <w:szCs w:val="24"/>
              </w:rPr>
              <w:t>Name</w:t>
            </w:r>
          </w:p>
        </w:tc>
        <w:tc>
          <w:tcPr>
            <w:tcW w:w="1509" w:type="dxa"/>
          </w:tcPr>
          <w:p w14:paraId="69424605" w14:textId="77777777" w:rsidR="003407AF" w:rsidRPr="008B128F" w:rsidRDefault="003407AF" w:rsidP="003407AF">
            <w:pPr>
              <w:jc w:val="center"/>
              <w:rPr>
                <w:rFonts w:ascii="Times New Roman" w:hAnsi="Times New Roman" w:cs="Times New Roman"/>
                <w:b/>
                <w:bCs/>
                <w:color w:val="000000"/>
                <w:sz w:val="24"/>
                <w:szCs w:val="24"/>
              </w:rPr>
            </w:pPr>
            <w:r w:rsidRPr="008B128F">
              <w:rPr>
                <w:rFonts w:ascii="Times New Roman" w:hAnsi="Times New Roman" w:cs="Times New Roman"/>
                <w:b/>
                <w:bCs/>
                <w:color w:val="000000"/>
                <w:sz w:val="24"/>
                <w:szCs w:val="24"/>
              </w:rPr>
              <w:t>Method of Selection</w:t>
            </w:r>
          </w:p>
        </w:tc>
        <w:tc>
          <w:tcPr>
            <w:tcW w:w="2836" w:type="dxa"/>
          </w:tcPr>
          <w:p w14:paraId="2E850AF4" w14:textId="77777777" w:rsidR="003407AF" w:rsidRPr="008B128F" w:rsidRDefault="003407AF" w:rsidP="003407AF">
            <w:pPr>
              <w:jc w:val="center"/>
              <w:rPr>
                <w:rFonts w:ascii="Times New Roman" w:hAnsi="Times New Roman" w:cs="Times New Roman"/>
                <w:b/>
                <w:bCs/>
                <w:color w:val="000000"/>
                <w:sz w:val="24"/>
                <w:szCs w:val="24"/>
              </w:rPr>
            </w:pPr>
            <w:r w:rsidRPr="008B128F">
              <w:rPr>
                <w:rFonts w:ascii="Times New Roman" w:hAnsi="Times New Roman" w:cs="Times New Roman"/>
                <w:b/>
                <w:bCs/>
                <w:color w:val="000000"/>
                <w:sz w:val="24"/>
                <w:szCs w:val="24"/>
              </w:rPr>
              <w:t>Scope of Work</w:t>
            </w:r>
          </w:p>
        </w:tc>
        <w:tc>
          <w:tcPr>
            <w:tcW w:w="1207" w:type="dxa"/>
          </w:tcPr>
          <w:p w14:paraId="41020403" w14:textId="77777777" w:rsidR="003407AF" w:rsidRPr="008B128F" w:rsidRDefault="003407AF" w:rsidP="003407AF">
            <w:pPr>
              <w:jc w:val="center"/>
              <w:rPr>
                <w:rFonts w:ascii="Times New Roman" w:hAnsi="Times New Roman" w:cs="Times New Roman"/>
                <w:b/>
                <w:bCs/>
                <w:color w:val="000000"/>
                <w:sz w:val="24"/>
                <w:szCs w:val="24"/>
              </w:rPr>
            </w:pPr>
            <w:r w:rsidRPr="008B128F">
              <w:rPr>
                <w:rFonts w:ascii="Times New Roman" w:hAnsi="Times New Roman" w:cs="Times New Roman"/>
                <w:b/>
                <w:bCs/>
                <w:color w:val="000000"/>
                <w:sz w:val="24"/>
                <w:szCs w:val="24"/>
              </w:rPr>
              <w:t xml:space="preserve">Federal </w:t>
            </w:r>
          </w:p>
          <w:p w14:paraId="0560CAF9" w14:textId="77777777" w:rsidR="003407AF" w:rsidRPr="008B128F" w:rsidRDefault="003407AF" w:rsidP="003407AF">
            <w:pPr>
              <w:jc w:val="center"/>
              <w:rPr>
                <w:rFonts w:ascii="Times New Roman" w:hAnsi="Times New Roman" w:cs="Times New Roman"/>
                <w:b/>
                <w:bCs/>
                <w:color w:val="000000"/>
                <w:sz w:val="24"/>
                <w:szCs w:val="24"/>
              </w:rPr>
            </w:pPr>
            <w:r w:rsidRPr="008B128F">
              <w:rPr>
                <w:rFonts w:ascii="Times New Roman" w:hAnsi="Times New Roman" w:cs="Times New Roman"/>
                <w:b/>
                <w:bCs/>
                <w:color w:val="000000"/>
                <w:sz w:val="24"/>
                <w:szCs w:val="24"/>
              </w:rPr>
              <w:t>Cost</w:t>
            </w:r>
          </w:p>
        </w:tc>
        <w:tc>
          <w:tcPr>
            <w:tcW w:w="1061" w:type="dxa"/>
          </w:tcPr>
          <w:p w14:paraId="6D576ACD" w14:textId="77777777" w:rsidR="003407AF" w:rsidRPr="008B128F" w:rsidRDefault="003407AF" w:rsidP="003407AF">
            <w:pPr>
              <w:jc w:val="center"/>
              <w:rPr>
                <w:rFonts w:ascii="Times New Roman" w:hAnsi="Times New Roman" w:cs="Times New Roman"/>
                <w:b/>
                <w:bCs/>
                <w:color w:val="000000"/>
                <w:sz w:val="24"/>
                <w:szCs w:val="24"/>
              </w:rPr>
            </w:pPr>
            <w:r w:rsidRPr="008B128F">
              <w:rPr>
                <w:rFonts w:ascii="Times New Roman" w:hAnsi="Times New Roman" w:cs="Times New Roman"/>
                <w:b/>
                <w:bCs/>
                <w:color w:val="000000"/>
                <w:sz w:val="24"/>
                <w:szCs w:val="24"/>
              </w:rPr>
              <w:t>Match</w:t>
            </w:r>
          </w:p>
        </w:tc>
      </w:tr>
      <w:tr w:rsidR="003407AF" w:rsidRPr="008B128F" w14:paraId="5E64CFB2" w14:textId="77777777" w:rsidTr="003407AF">
        <w:trPr>
          <w:trHeight w:val="872"/>
        </w:trPr>
        <w:tc>
          <w:tcPr>
            <w:tcW w:w="1363" w:type="dxa"/>
          </w:tcPr>
          <w:p w14:paraId="6DE6EB7E" w14:textId="77777777" w:rsidR="003407AF" w:rsidRPr="008B128F" w:rsidRDefault="003407AF" w:rsidP="003407AF">
            <w:pPr>
              <w:pStyle w:val="ListNumber"/>
              <w:tabs>
                <w:tab w:val="clear" w:pos="360"/>
              </w:tabs>
              <w:spacing w:after="0"/>
              <w:ind w:left="540" w:hanging="540"/>
              <w:rPr>
                <w:szCs w:val="24"/>
              </w:rPr>
            </w:pPr>
            <w:r w:rsidRPr="008B128F">
              <w:rPr>
                <w:szCs w:val="24"/>
              </w:rPr>
              <w:t>Public</w:t>
            </w:r>
          </w:p>
          <w:p w14:paraId="4EE52E51" w14:textId="77777777" w:rsidR="003407AF" w:rsidRPr="008B128F" w:rsidRDefault="003407AF" w:rsidP="003407AF">
            <w:pPr>
              <w:pStyle w:val="ListNumber"/>
              <w:tabs>
                <w:tab w:val="clear" w:pos="360"/>
              </w:tabs>
              <w:spacing w:after="0"/>
              <w:ind w:left="540" w:hanging="540"/>
              <w:rPr>
                <w:szCs w:val="24"/>
              </w:rPr>
            </w:pPr>
            <w:r w:rsidRPr="008B128F">
              <w:rPr>
                <w:szCs w:val="24"/>
              </w:rPr>
              <w:t>Information</w:t>
            </w:r>
          </w:p>
        </w:tc>
        <w:tc>
          <w:tcPr>
            <w:tcW w:w="1492" w:type="dxa"/>
          </w:tcPr>
          <w:p w14:paraId="492EC8D8" w14:textId="77777777" w:rsidR="003407AF" w:rsidRPr="008B128F" w:rsidRDefault="003407AF" w:rsidP="003407AF">
            <w:pPr>
              <w:pStyle w:val="ListNumber"/>
              <w:tabs>
                <w:tab w:val="clear" w:pos="360"/>
              </w:tabs>
              <w:spacing w:after="0"/>
              <w:ind w:left="540" w:hanging="540"/>
              <w:rPr>
                <w:szCs w:val="24"/>
              </w:rPr>
            </w:pPr>
            <w:r w:rsidRPr="008B128F">
              <w:rPr>
                <w:szCs w:val="24"/>
              </w:rPr>
              <w:t>WMTV</w:t>
            </w:r>
          </w:p>
        </w:tc>
        <w:tc>
          <w:tcPr>
            <w:tcW w:w="1509" w:type="dxa"/>
          </w:tcPr>
          <w:p w14:paraId="22DBE422"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Sole source</w:t>
            </w:r>
          </w:p>
          <w:p w14:paraId="68CBA1C6" w14:textId="77777777" w:rsidR="003407AF" w:rsidRPr="008B128F" w:rsidRDefault="003407AF" w:rsidP="003407AF">
            <w:pPr>
              <w:rPr>
                <w:rFonts w:ascii="Times New Roman" w:hAnsi="Times New Roman" w:cs="Times New Roman"/>
                <w:sz w:val="24"/>
                <w:szCs w:val="24"/>
              </w:rPr>
            </w:pPr>
          </w:p>
        </w:tc>
        <w:tc>
          <w:tcPr>
            <w:tcW w:w="2836" w:type="dxa"/>
          </w:tcPr>
          <w:p w14:paraId="670A1653"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Paid Ads 12/month X $250/ad X 6 mo.</w:t>
            </w:r>
          </w:p>
          <w:p w14:paraId="09074F7D"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Paid Ads 12/month X $250/ad X 6 mo.</w:t>
            </w:r>
          </w:p>
          <w:p w14:paraId="78812002"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b/>
                <w:sz w:val="24"/>
                <w:szCs w:val="24"/>
              </w:rPr>
              <w:t>Monitoring:</w:t>
            </w:r>
            <w:r w:rsidRPr="008B128F">
              <w:rPr>
                <w:rFonts w:ascii="Times New Roman" w:hAnsi="Times New Roman" w:cs="Times New Roman"/>
                <w:sz w:val="24"/>
                <w:szCs w:val="24"/>
              </w:rPr>
              <w:t xml:space="preserve"> semi-annual report</w:t>
            </w:r>
          </w:p>
        </w:tc>
        <w:tc>
          <w:tcPr>
            <w:tcW w:w="1207" w:type="dxa"/>
          </w:tcPr>
          <w:p w14:paraId="0CB5F660"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$18,000</w:t>
            </w:r>
          </w:p>
        </w:tc>
        <w:tc>
          <w:tcPr>
            <w:tcW w:w="1061" w:type="dxa"/>
          </w:tcPr>
          <w:p w14:paraId="3BB967EA" w14:textId="77777777" w:rsidR="003407AF" w:rsidRPr="008B128F" w:rsidRDefault="003407AF" w:rsidP="003407AF">
            <w:pPr>
              <w:rPr>
                <w:rFonts w:ascii="Times New Roman" w:hAnsi="Times New Roman" w:cs="Times New Roman"/>
                <w:sz w:val="24"/>
                <w:szCs w:val="24"/>
              </w:rPr>
            </w:pPr>
          </w:p>
          <w:p w14:paraId="52D447D6" w14:textId="77777777" w:rsidR="003407AF" w:rsidRPr="008B128F" w:rsidRDefault="003407AF" w:rsidP="003407AF">
            <w:pPr>
              <w:rPr>
                <w:rFonts w:ascii="Times New Roman" w:hAnsi="Times New Roman" w:cs="Times New Roman"/>
                <w:sz w:val="24"/>
                <w:szCs w:val="24"/>
              </w:rPr>
            </w:pPr>
          </w:p>
          <w:p w14:paraId="34D4AFB0"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$18,000</w:t>
            </w:r>
          </w:p>
        </w:tc>
      </w:tr>
      <w:tr w:rsidR="003407AF" w:rsidRPr="008B128F" w14:paraId="588D77B1" w14:textId="77777777" w:rsidTr="003407AF">
        <w:trPr>
          <w:trHeight w:val="138"/>
        </w:trPr>
        <w:tc>
          <w:tcPr>
            <w:tcW w:w="1363" w:type="dxa"/>
          </w:tcPr>
          <w:p w14:paraId="5C80DAEB"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Mobil Medical Assets</w:t>
            </w:r>
          </w:p>
        </w:tc>
        <w:tc>
          <w:tcPr>
            <w:tcW w:w="1492" w:type="dxa"/>
          </w:tcPr>
          <w:p w14:paraId="565B61DB"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To Be Determined</w:t>
            </w:r>
          </w:p>
        </w:tc>
        <w:tc>
          <w:tcPr>
            <w:tcW w:w="1509" w:type="dxa"/>
          </w:tcPr>
          <w:p w14:paraId="0AC5EB66"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Competition</w:t>
            </w:r>
          </w:p>
        </w:tc>
        <w:tc>
          <w:tcPr>
            <w:tcW w:w="2836" w:type="dxa"/>
          </w:tcPr>
          <w:p w14:paraId="65E45D8D"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Medical supply inventory ($1,600)</w:t>
            </w:r>
          </w:p>
          <w:p w14:paraId="04E5DE97"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 xml:space="preserve">Wheelchair bus conversions( 6 X $37,000) </w:t>
            </w:r>
            <w:r w:rsidRPr="008B128F">
              <w:rPr>
                <w:rFonts w:ascii="Times New Roman" w:hAnsi="Times New Roman" w:cs="Times New Roman"/>
                <w:b/>
                <w:sz w:val="24"/>
                <w:szCs w:val="24"/>
              </w:rPr>
              <w:t>Monitoring:</w:t>
            </w:r>
            <w:r w:rsidRPr="008B128F">
              <w:rPr>
                <w:rFonts w:ascii="Times New Roman" w:hAnsi="Times New Roman" w:cs="Times New Roman"/>
                <w:sz w:val="24"/>
                <w:szCs w:val="24"/>
              </w:rPr>
              <w:t xml:space="preserve"> </w:t>
            </w:r>
            <w:r w:rsidRPr="008B128F">
              <w:rPr>
                <w:rFonts w:ascii="Times New Roman" w:hAnsi="Times New Roman" w:cs="Times New Roman"/>
                <w:sz w:val="24"/>
                <w:szCs w:val="24"/>
              </w:rPr>
              <w:lastRenderedPageBreak/>
              <w:t>semi-annual report</w:t>
            </w:r>
          </w:p>
        </w:tc>
        <w:tc>
          <w:tcPr>
            <w:tcW w:w="1207" w:type="dxa"/>
          </w:tcPr>
          <w:p w14:paraId="0198FDB5"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lastRenderedPageBreak/>
              <w:t>$223,600</w:t>
            </w:r>
          </w:p>
        </w:tc>
        <w:tc>
          <w:tcPr>
            <w:tcW w:w="1061" w:type="dxa"/>
          </w:tcPr>
          <w:p w14:paraId="6549BABB" w14:textId="77777777" w:rsidR="003407AF" w:rsidRPr="008B128F" w:rsidRDefault="003407AF" w:rsidP="003407AF">
            <w:pPr>
              <w:rPr>
                <w:rFonts w:ascii="Times New Roman" w:hAnsi="Times New Roman" w:cs="Times New Roman"/>
                <w:sz w:val="24"/>
                <w:szCs w:val="24"/>
              </w:rPr>
            </w:pPr>
          </w:p>
        </w:tc>
      </w:tr>
      <w:tr w:rsidR="003407AF" w:rsidRPr="008B128F" w14:paraId="15E3D135" w14:textId="77777777" w:rsidTr="003407AF">
        <w:trPr>
          <w:trHeight w:val="138"/>
        </w:trPr>
        <w:tc>
          <w:tcPr>
            <w:tcW w:w="1363" w:type="dxa"/>
          </w:tcPr>
          <w:p w14:paraId="4635ABD9" w14:textId="77777777" w:rsidR="003407AF" w:rsidRPr="008B128F" w:rsidRDefault="003407AF" w:rsidP="003407AF">
            <w:pPr>
              <w:rPr>
                <w:rFonts w:ascii="Times New Roman" w:hAnsi="Times New Roman" w:cs="Times New Roman"/>
                <w:sz w:val="24"/>
                <w:szCs w:val="24"/>
              </w:rPr>
            </w:pPr>
          </w:p>
        </w:tc>
        <w:tc>
          <w:tcPr>
            <w:tcW w:w="1492" w:type="dxa"/>
          </w:tcPr>
          <w:p w14:paraId="140E88EA" w14:textId="77777777" w:rsidR="003407AF" w:rsidRPr="008B128F" w:rsidRDefault="003407AF" w:rsidP="003407AF">
            <w:pPr>
              <w:rPr>
                <w:rFonts w:ascii="Times New Roman" w:hAnsi="Times New Roman" w:cs="Times New Roman"/>
                <w:sz w:val="24"/>
                <w:szCs w:val="24"/>
              </w:rPr>
            </w:pPr>
          </w:p>
        </w:tc>
        <w:tc>
          <w:tcPr>
            <w:tcW w:w="1509" w:type="dxa"/>
          </w:tcPr>
          <w:p w14:paraId="0CA72DC3" w14:textId="77777777" w:rsidR="003407AF" w:rsidRPr="008B128F" w:rsidRDefault="003407AF" w:rsidP="003407AF">
            <w:pPr>
              <w:rPr>
                <w:rFonts w:ascii="Times New Roman" w:hAnsi="Times New Roman" w:cs="Times New Roman"/>
                <w:sz w:val="24"/>
                <w:szCs w:val="24"/>
              </w:rPr>
            </w:pPr>
          </w:p>
        </w:tc>
        <w:tc>
          <w:tcPr>
            <w:tcW w:w="2836" w:type="dxa"/>
          </w:tcPr>
          <w:p w14:paraId="04934086" w14:textId="77777777" w:rsidR="003407AF" w:rsidRPr="008B128F" w:rsidRDefault="003407AF" w:rsidP="003407AF">
            <w:pPr>
              <w:jc w:val="right"/>
              <w:rPr>
                <w:rFonts w:ascii="Times New Roman" w:hAnsi="Times New Roman" w:cs="Times New Roman"/>
                <w:sz w:val="24"/>
                <w:szCs w:val="24"/>
              </w:rPr>
            </w:pPr>
            <w:r w:rsidRPr="008B128F">
              <w:rPr>
                <w:rFonts w:ascii="Times New Roman" w:hAnsi="Times New Roman" w:cs="Times New Roman"/>
                <w:sz w:val="24"/>
                <w:szCs w:val="24"/>
              </w:rPr>
              <w:t>TOTAL</w:t>
            </w:r>
          </w:p>
        </w:tc>
        <w:tc>
          <w:tcPr>
            <w:tcW w:w="1207" w:type="dxa"/>
          </w:tcPr>
          <w:p w14:paraId="201F0E60"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$ 241,600</w:t>
            </w:r>
          </w:p>
        </w:tc>
        <w:tc>
          <w:tcPr>
            <w:tcW w:w="1061" w:type="dxa"/>
          </w:tcPr>
          <w:p w14:paraId="62774D78"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$18,000</w:t>
            </w:r>
          </w:p>
        </w:tc>
      </w:tr>
    </w:tbl>
    <w:p w14:paraId="5FDDA536" w14:textId="77777777" w:rsidR="003407AF" w:rsidRPr="008B128F" w:rsidRDefault="003407AF" w:rsidP="003407AF">
      <w:pPr>
        <w:rPr>
          <w:rStyle w:val="StyleBoldshaded"/>
          <w:rFonts w:ascii="Times New Roman" w:hAnsi="Times New Roman"/>
          <w:sz w:val="24"/>
          <w:szCs w:val="24"/>
        </w:rPr>
      </w:pPr>
    </w:p>
    <w:p w14:paraId="5517E2FB" w14:textId="77777777" w:rsidR="003407AF" w:rsidRPr="008B128F" w:rsidRDefault="003407AF" w:rsidP="003407AF">
      <w:pPr>
        <w:rPr>
          <w:rFonts w:ascii="Times New Roman" w:hAnsi="Times New Roman" w:cs="Times New Roman"/>
          <w:sz w:val="24"/>
          <w:szCs w:val="24"/>
        </w:rPr>
      </w:pPr>
      <w:r w:rsidRPr="008B128F">
        <w:rPr>
          <w:rStyle w:val="StyleBoldshaded"/>
          <w:rFonts w:ascii="Times New Roman" w:hAnsi="Times New Roman"/>
          <w:sz w:val="24"/>
          <w:szCs w:val="24"/>
        </w:rPr>
        <w:t xml:space="preserve">NARRATIVE JUSTIFICATION: </w:t>
      </w:r>
      <w:r w:rsidRPr="008B128F">
        <w:rPr>
          <w:rFonts w:ascii="Times New Roman" w:hAnsi="Times New Roman" w:cs="Times New Roman"/>
          <w:sz w:val="24"/>
          <w:szCs w:val="24"/>
        </w:rPr>
        <w:t>Provide information as to how the contracted services or goods will enhance the project goals and objectives.  Provide sole source justification.</w:t>
      </w:r>
    </w:p>
    <w:p w14:paraId="106B9346" w14:textId="77777777" w:rsidR="003407AF" w:rsidRPr="008B128F" w:rsidRDefault="003407AF" w:rsidP="003407AF">
      <w:pPr>
        <w:pStyle w:val="Caption"/>
        <w:spacing w:after="0"/>
        <w:rPr>
          <w:szCs w:val="24"/>
        </w:rPr>
      </w:pPr>
    </w:p>
    <w:p w14:paraId="09FDA0FA" w14:textId="77777777" w:rsidR="003407AF" w:rsidRPr="008B128F" w:rsidRDefault="003407AF" w:rsidP="003407AF">
      <w:pPr>
        <w:pStyle w:val="Caption"/>
        <w:spacing w:after="0"/>
        <w:rPr>
          <w:szCs w:val="24"/>
        </w:rPr>
      </w:pPr>
      <w:r w:rsidRPr="008B128F">
        <w:rPr>
          <w:szCs w:val="24"/>
        </w:rPr>
        <w:t>Table 7: Consultant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6"/>
        <w:gridCol w:w="1408"/>
        <w:gridCol w:w="1345"/>
        <w:gridCol w:w="2383"/>
        <w:gridCol w:w="1312"/>
        <w:gridCol w:w="1218"/>
      </w:tblGrid>
      <w:tr w:rsidR="003407AF" w:rsidRPr="008B128F" w14:paraId="1A43AADF" w14:textId="77777777" w:rsidTr="003407AF">
        <w:trPr>
          <w:cantSplit/>
          <w:trHeight w:val="249"/>
          <w:tblHeader/>
        </w:trPr>
        <w:tc>
          <w:tcPr>
            <w:tcW w:w="1271" w:type="dxa"/>
          </w:tcPr>
          <w:p w14:paraId="6215414E" w14:textId="77777777" w:rsidR="003407AF" w:rsidRPr="008B128F" w:rsidRDefault="003407AF" w:rsidP="003407AF">
            <w:pPr>
              <w:jc w:val="center"/>
              <w:rPr>
                <w:rFonts w:ascii="Times New Roman" w:hAnsi="Times New Roman" w:cs="Times New Roman"/>
                <w:b/>
                <w:bCs/>
                <w:color w:val="000000"/>
                <w:sz w:val="24"/>
                <w:szCs w:val="24"/>
              </w:rPr>
            </w:pPr>
            <w:r w:rsidRPr="008B128F">
              <w:rPr>
                <w:rFonts w:ascii="Times New Roman" w:hAnsi="Times New Roman" w:cs="Times New Roman"/>
                <w:b/>
                <w:bCs/>
                <w:color w:val="000000"/>
                <w:sz w:val="24"/>
                <w:szCs w:val="24"/>
              </w:rPr>
              <w:t>Organization</w:t>
            </w:r>
          </w:p>
        </w:tc>
        <w:tc>
          <w:tcPr>
            <w:tcW w:w="1431" w:type="dxa"/>
          </w:tcPr>
          <w:p w14:paraId="647726CC" w14:textId="77777777" w:rsidR="003407AF" w:rsidRPr="008B128F" w:rsidRDefault="003407AF" w:rsidP="003407AF">
            <w:pPr>
              <w:jc w:val="center"/>
              <w:rPr>
                <w:rFonts w:ascii="Times New Roman" w:hAnsi="Times New Roman" w:cs="Times New Roman"/>
                <w:b/>
                <w:bCs/>
                <w:color w:val="000000"/>
                <w:sz w:val="24"/>
                <w:szCs w:val="24"/>
              </w:rPr>
            </w:pPr>
            <w:r w:rsidRPr="008B128F">
              <w:rPr>
                <w:rFonts w:ascii="Times New Roman" w:hAnsi="Times New Roman" w:cs="Times New Roman"/>
                <w:b/>
                <w:bCs/>
                <w:color w:val="000000"/>
                <w:sz w:val="24"/>
                <w:szCs w:val="24"/>
              </w:rPr>
              <w:t>Name</w:t>
            </w:r>
          </w:p>
        </w:tc>
        <w:tc>
          <w:tcPr>
            <w:tcW w:w="1425" w:type="dxa"/>
          </w:tcPr>
          <w:p w14:paraId="4A185BAA" w14:textId="77777777" w:rsidR="003407AF" w:rsidRPr="008B128F" w:rsidRDefault="003407AF" w:rsidP="003407AF">
            <w:pPr>
              <w:jc w:val="center"/>
              <w:rPr>
                <w:rFonts w:ascii="Times New Roman" w:hAnsi="Times New Roman" w:cs="Times New Roman"/>
                <w:b/>
                <w:bCs/>
                <w:color w:val="000000"/>
                <w:sz w:val="24"/>
                <w:szCs w:val="24"/>
              </w:rPr>
            </w:pPr>
            <w:r w:rsidRPr="008B128F">
              <w:rPr>
                <w:rFonts w:ascii="Times New Roman" w:hAnsi="Times New Roman" w:cs="Times New Roman"/>
                <w:b/>
                <w:bCs/>
                <w:color w:val="000000"/>
                <w:sz w:val="24"/>
                <w:szCs w:val="24"/>
              </w:rPr>
              <w:t>Number of Days</w:t>
            </w:r>
          </w:p>
        </w:tc>
        <w:tc>
          <w:tcPr>
            <w:tcW w:w="2713" w:type="dxa"/>
          </w:tcPr>
          <w:p w14:paraId="238176C1" w14:textId="77777777" w:rsidR="003407AF" w:rsidRPr="008B128F" w:rsidRDefault="003407AF" w:rsidP="003407AF">
            <w:pPr>
              <w:jc w:val="center"/>
              <w:rPr>
                <w:rFonts w:ascii="Times New Roman" w:hAnsi="Times New Roman" w:cs="Times New Roman"/>
                <w:b/>
                <w:bCs/>
                <w:color w:val="000000"/>
                <w:sz w:val="24"/>
                <w:szCs w:val="24"/>
              </w:rPr>
            </w:pPr>
            <w:r w:rsidRPr="008B128F">
              <w:rPr>
                <w:rFonts w:ascii="Times New Roman" w:hAnsi="Times New Roman" w:cs="Times New Roman"/>
                <w:b/>
                <w:bCs/>
                <w:color w:val="000000"/>
                <w:sz w:val="24"/>
                <w:szCs w:val="24"/>
              </w:rPr>
              <w:t>Rates</w:t>
            </w:r>
          </w:p>
        </w:tc>
        <w:tc>
          <w:tcPr>
            <w:tcW w:w="1402" w:type="dxa"/>
          </w:tcPr>
          <w:p w14:paraId="38B59677" w14:textId="77777777" w:rsidR="003407AF" w:rsidRPr="008B128F" w:rsidRDefault="003407AF" w:rsidP="003407AF">
            <w:pPr>
              <w:jc w:val="center"/>
              <w:rPr>
                <w:rFonts w:ascii="Times New Roman" w:hAnsi="Times New Roman" w:cs="Times New Roman"/>
                <w:b/>
                <w:bCs/>
                <w:color w:val="000000"/>
                <w:sz w:val="24"/>
                <w:szCs w:val="24"/>
              </w:rPr>
            </w:pPr>
            <w:r w:rsidRPr="008B128F">
              <w:rPr>
                <w:rFonts w:ascii="Times New Roman" w:hAnsi="Times New Roman" w:cs="Times New Roman"/>
                <w:b/>
                <w:bCs/>
                <w:color w:val="000000"/>
                <w:sz w:val="24"/>
                <w:szCs w:val="24"/>
              </w:rPr>
              <w:t>Federal</w:t>
            </w:r>
          </w:p>
          <w:p w14:paraId="295A3098" w14:textId="77777777" w:rsidR="003407AF" w:rsidRPr="008B128F" w:rsidRDefault="003407AF" w:rsidP="003407AF">
            <w:pPr>
              <w:jc w:val="center"/>
              <w:rPr>
                <w:rFonts w:ascii="Times New Roman" w:hAnsi="Times New Roman" w:cs="Times New Roman"/>
                <w:b/>
                <w:bCs/>
                <w:color w:val="000000"/>
                <w:sz w:val="24"/>
                <w:szCs w:val="24"/>
              </w:rPr>
            </w:pPr>
            <w:r w:rsidRPr="008B128F">
              <w:rPr>
                <w:rFonts w:ascii="Times New Roman" w:hAnsi="Times New Roman" w:cs="Times New Roman"/>
                <w:b/>
                <w:bCs/>
                <w:color w:val="000000"/>
                <w:sz w:val="24"/>
                <w:szCs w:val="24"/>
              </w:rPr>
              <w:t>Cost</w:t>
            </w:r>
          </w:p>
        </w:tc>
        <w:tc>
          <w:tcPr>
            <w:tcW w:w="1316" w:type="dxa"/>
          </w:tcPr>
          <w:p w14:paraId="0406F723" w14:textId="77777777" w:rsidR="003407AF" w:rsidRPr="008B128F" w:rsidRDefault="003407AF" w:rsidP="003407AF">
            <w:pPr>
              <w:jc w:val="center"/>
              <w:rPr>
                <w:rFonts w:ascii="Times New Roman" w:hAnsi="Times New Roman" w:cs="Times New Roman"/>
                <w:b/>
                <w:bCs/>
                <w:color w:val="000000"/>
                <w:sz w:val="24"/>
                <w:szCs w:val="24"/>
              </w:rPr>
            </w:pPr>
            <w:r w:rsidRPr="008B128F">
              <w:rPr>
                <w:rFonts w:ascii="Times New Roman" w:hAnsi="Times New Roman" w:cs="Times New Roman"/>
                <w:b/>
                <w:bCs/>
                <w:color w:val="000000"/>
                <w:sz w:val="24"/>
                <w:szCs w:val="24"/>
              </w:rPr>
              <w:t>Match</w:t>
            </w:r>
          </w:p>
        </w:tc>
      </w:tr>
      <w:tr w:rsidR="003407AF" w:rsidRPr="008B128F" w14:paraId="3E853482" w14:textId="77777777" w:rsidTr="003407AF">
        <w:trPr>
          <w:trHeight w:val="872"/>
        </w:trPr>
        <w:tc>
          <w:tcPr>
            <w:tcW w:w="1271" w:type="dxa"/>
          </w:tcPr>
          <w:p w14:paraId="30FEE67C" w14:textId="77777777" w:rsidR="003407AF" w:rsidRPr="008B128F" w:rsidRDefault="003407AF" w:rsidP="003407AF">
            <w:pPr>
              <w:pStyle w:val="ListNumber"/>
              <w:tabs>
                <w:tab w:val="clear" w:pos="360"/>
              </w:tabs>
              <w:spacing w:after="0"/>
              <w:ind w:left="540" w:hanging="540"/>
              <w:rPr>
                <w:szCs w:val="24"/>
              </w:rPr>
            </w:pPr>
            <w:r w:rsidRPr="008B128F">
              <w:rPr>
                <w:szCs w:val="24"/>
              </w:rPr>
              <w:t>Trepid</w:t>
            </w:r>
          </w:p>
        </w:tc>
        <w:tc>
          <w:tcPr>
            <w:tcW w:w="1431" w:type="dxa"/>
          </w:tcPr>
          <w:p w14:paraId="3DDCE2BD" w14:textId="77777777" w:rsidR="003407AF" w:rsidRPr="008B128F" w:rsidRDefault="003407AF" w:rsidP="003407AF">
            <w:pPr>
              <w:pStyle w:val="ListNumber"/>
              <w:tabs>
                <w:tab w:val="clear" w:pos="360"/>
              </w:tabs>
              <w:spacing w:after="0"/>
              <w:ind w:left="540" w:hanging="540"/>
              <w:rPr>
                <w:szCs w:val="24"/>
              </w:rPr>
            </w:pPr>
            <w:r w:rsidRPr="008B128F">
              <w:rPr>
                <w:szCs w:val="24"/>
              </w:rPr>
              <w:t>Jon Smith</w:t>
            </w:r>
          </w:p>
        </w:tc>
        <w:tc>
          <w:tcPr>
            <w:tcW w:w="1425" w:type="dxa"/>
          </w:tcPr>
          <w:p w14:paraId="5DF32F45"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20</w:t>
            </w:r>
          </w:p>
        </w:tc>
        <w:tc>
          <w:tcPr>
            <w:tcW w:w="2713" w:type="dxa"/>
          </w:tcPr>
          <w:p w14:paraId="55695643"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$150/day</w:t>
            </w:r>
          </w:p>
          <w:p w14:paraId="451F2D45"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Travel 4 trips X 1,204 (travel @ $475; lodging @ $175/night X 3; Per Diem @ $51 x4) = $4,816</w:t>
            </w:r>
          </w:p>
        </w:tc>
        <w:tc>
          <w:tcPr>
            <w:tcW w:w="1402" w:type="dxa"/>
          </w:tcPr>
          <w:p w14:paraId="58187D3E"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$ 7,816</w:t>
            </w:r>
          </w:p>
        </w:tc>
        <w:tc>
          <w:tcPr>
            <w:tcW w:w="1316" w:type="dxa"/>
          </w:tcPr>
          <w:p w14:paraId="3E8990CF" w14:textId="77777777" w:rsidR="003407AF" w:rsidRPr="008B128F" w:rsidRDefault="003407AF" w:rsidP="003407AF">
            <w:pPr>
              <w:rPr>
                <w:rFonts w:ascii="Times New Roman" w:hAnsi="Times New Roman" w:cs="Times New Roman"/>
                <w:sz w:val="24"/>
                <w:szCs w:val="24"/>
              </w:rPr>
            </w:pPr>
          </w:p>
        </w:tc>
      </w:tr>
      <w:tr w:rsidR="003407AF" w:rsidRPr="008B128F" w14:paraId="1E25BED1" w14:textId="77777777" w:rsidTr="003407AF">
        <w:trPr>
          <w:trHeight w:val="138"/>
        </w:trPr>
        <w:tc>
          <w:tcPr>
            <w:tcW w:w="1271" w:type="dxa"/>
          </w:tcPr>
          <w:p w14:paraId="173C3ADE" w14:textId="77777777" w:rsidR="003407AF" w:rsidRPr="008B128F" w:rsidRDefault="003407AF" w:rsidP="003407AF">
            <w:pPr>
              <w:rPr>
                <w:rFonts w:ascii="Times New Roman" w:hAnsi="Times New Roman" w:cs="Times New Roman"/>
                <w:sz w:val="24"/>
                <w:szCs w:val="24"/>
              </w:rPr>
            </w:pPr>
          </w:p>
        </w:tc>
        <w:tc>
          <w:tcPr>
            <w:tcW w:w="1431" w:type="dxa"/>
          </w:tcPr>
          <w:p w14:paraId="7CAB0FBE" w14:textId="77777777" w:rsidR="003407AF" w:rsidRPr="008B128F" w:rsidRDefault="003407AF" w:rsidP="003407AF">
            <w:pPr>
              <w:rPr>
                <w:rFonts w:ascii="Times New Roman" w:hAnsi="Times New Roman" w:cs="Times New Roman"/>
                <w:sz w:val="24"/>
                <w:szCs w:val="24"/>
              </w:rPr>
            </w:pPr>
          </w:p>
        </w:tc>
        <w:tc>
          <w:tcPr>
            <w:tcW w:w="1425" w:type="dxa"/>
          </w:tcPr>
          <w:p w14:paraId="4987D599" w14:textId="77777777" w:rsidR="003407AF" w:rsidRPr="008B128F" w:rsidRDefault="003407AF" w:rsidP="003407AF">
            <w:pPr>
              <w:rPr>
                <w:rFonts w:ascii="Times New Roman" w:hAnsi="Times New Roman" w:cs="Times New Roman"/>
                <w:sz w:val="24"/>
                <w:szCs w:val="24"/>
              </w:rPr>
            </w:pPr>
          </w:p>
        </w:tc>
        <w:tc>
          <w:tcPr>
            <w:tcW w:w="2713" w:type="dxa"/>
          </w:tcPr>
          <w:p w14:paraId="7B1A25DF" w14:textId="77777777" w:rsidR="003407AF" w:rsidRPr="008B128F" w:rsidRDefault="003407AF" w:rsidP="003407AF">
            <w:pPr>
              <w:jc w:val="right"/>
              <w:rPr>
                <w:rFonts w:ascii="Times New Roman" w:hAnsi="Times New Roman" w:cs="Times New Roman"/>
                <w:sz w:val="24"/>
                <w:szCs w:val="24"/>
              </w:rPr>
            </w:pPr>
            <w:r w:rsidRPr="008B128F">
              <w:rPr>
                <w:rFonts w:ascii="Times New Roman" w:hAnsi="Times New Roman" w:cs="Times New Roman"/>
                <w:sz w:val="24"/>
                <w:szCs w:val="24"/>
              </w:rPr>
              <w:t>TOTAL</w:t>
            </w:r>
          </w:p>
        </w:tc>
        <w:tc>
          <w:tcPr>
            <w:tcW w:w="1402" w:type="dxa"/>
          </w:tcPr>
          <w:p w14:paraId="352BCD4E"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$ 7,816</w:t>
            </w:r>
          </w:p>
        </w:tc>
        <w:tc>
          <w:tcPr>
            <w:tcW w:w="1316" w:type="dxa"/>
          </w:tcPr>
          <w:p w14:paraId="6C6FF563" w14:textId="77777777" w:rsidR="003407AF" w:rsidRPr="008B128F" w:rsidRDefault="003407AF" w:rsidP="003407AF">
            <w:pPr>
              <w:rPr>
                <w:rFonts w:ascii="Times New Roman" w:hAnsi="Times New Roman" w:cs="Times New Roman"/>
                <w:sz w:val="24"/>
                <w:szCs w:val="24"/>
              </w:rPr>
            </w:pPr>
          </w:p>
        </w:tc>
      </w:tr>
    </w:tbl>
    <w:p w14:paraId="2916287A" w14:textId="77777777" w:rsidR="003407AF" w:rsidRPr="008B128F" w:rsidRDefault="003407AF" w:rsidP="003407AF">
      <w:pPr>
        <w:rPr>
          <w:rStyle w:val="StyleBoldshaded"/>
          <w:rFonts w:ascii="Times New Roman" w:hAnsi="Times New Roman"/>
          <w:sz w:val="24"/>
          <w:szCs w:val="24"/>
        </w:rPr>
      </w:pPr>
    </w:p>
    <w:p w14:paraId="521B8DE9" w14:textId="77777777" w:rsidR="003407AF" w:rsidRPr="008B128F" w:rsidRDefault="003407AF" w:rsidP="003407AF">
      <w:pPr>
        <w:rPr>
          <w:rFonts w:ascii="Times New Roman" w:hAnsi="Times New Roman" w:cs="Times New Roman"/>
          <w:sz w:val="24"/>
          <w:szCs w:val="24"/>
        </w:rPr>
      </w:pPr>
      <w:r w:rsidRPr="008B128F">
        <w:rPr>
          <w:rStyle w:val="StyleBoldshaded"/>
          <w:rFonts w:ascii="Times New Roman" w:hAnsi="Times New Roman"/>
          <w:sz w:val="24"/>
          <w:szCs w:val="24"/>
        </w:rPr>
        <w:t xml:space="preserve">NARRATIVE JUSTIFICATION: </w:t>
      </w:r>
      <w:r w:rsidRPr="008B128F">
        <w:rPr>
          <w:rFonts w:ascii="Times New Roman" w:hAnsi="Times New Roman" w:cs="Times New Roman"/>
          <w:sz w:val="24"/>
          <w:szCs w:val="24"/>
        </w:rPr>
        <w:t>Provide information as to how the consultant services or goods will enhance the project goals and objectives.</w:t>
      </w:r>
    </w:p>
    <w:p w14:paraId="06200953" w14:textId="77777777" w:rsidR="003407AF" w:rsidRPr="008B128F" w:rsidRDefault="003407AF" w:rsidP="003407AF">
      <w:pPr>
        <w:rPr>
          <w:rFonts w:ascii="Times New Roman" w:hAnsi="Times New Roman" w:cs="Times New Roman"/>
          <w:sz w:val="24"/>
          <w:szCs w:val="24"/>
        </w:rPr>
      </w:pPr>
    </w:p>
    <w:p w14:paraId="16127B4A" w14:textId="77777777" w:rsidR="003407AF" w:rsidRPr="008B128F" w:rsidRDefault="003407AF" w:rsidP="003407AF">
      <w:pPr>
        <w:rPr>
          <w:rFonts w:ascii="Times New Roman" w:hAnsi="Times New Roman" w:cs="Times New Roman"/>
          <w:sz w:val="24"/>
          <w:szCs w:val="24"/>
        </w:rPr>
      </w:pPr>
      <w:r w:rsidRPr="008B128F">
        <w:rPr>
          <w:rStyle w:val="StyleBoldshaded"/>
          <w:rFonts w:ascii="Times New Roman" w:hAnsi="Times New Roman"/>
          <w:sz w:val="24"/>
          <w:szCs w:val="24"/>
          <w:u w:val="single"/>
        </w:rPr>
        <w:t>G. Other_- Expenses</w:t>
      </w:r>
      <w:r w:rsidRPr="008B128F">
        <w:rPr>
          <w:rFonts w:ascii="Times New Roman" w:hAnsi="Times New Roman" w:cs="Times New Roman"/>
          <w:sz w:val="24"/>
          <w:szCs w:val="24"/>
        </w:rPr>
        <w:t xml:space="preserve"> not covered in any of the previous budget categories. If rent is requested (direct or indirect), provide the name of the owner(s) of the space/facility. If anyone related to the project owns the building which is less than an arm’s length arrangement, provide cost of ownership/use allowance calculations.</w:t>
      </w:r>
    </w:p>
    <w:p w14:paraId="5E1079F5" w14:textId="77777777" w:rsidR="003407AF" w:rsidRPr="008B128F" w:rsidRDefault="003407AF" w:rsidP="003407AF">
      <w:pPr>
        <w:rPr>
          <w:rFonts w:ascii="Times New Roman" w:hAnsi="Times New Roman" w:cs="Times New Roman"/>
          <w:b/>
          <w:sz w:val="24"/>
          <w:szCs w:val="24"/>
        </w:rPr>
      </w:pPr>
    </w:p>
    <w:p w14:paraId="39238F0F" w14:textId="77777777" w:rsidR="003407AF" w:rsidRPr="008B128F" w:rsidRDefault="003407AF" w:rsidP="003407AF">
      <w:pPr>
        <w:rPr>
          <w:rFonts w:ascii="Times New Roman" w:hAnsi="Times New Roman" w:cs="Times New Roman"/>
          <w:b/>
          <w:sz w:val="24"/>
          <w:szCs w:val="24"/>
        </w:rPr>
      </w:pPr>
      <w:r w:rsidRPr="008B128F">
        <w:rPr>
          <w:rFonts w:ascii="Times New Roman" w:hAnsi="Times New Roman" w:cs="Times New Roman"/>
          <w:b/>
          <w:sz w:val="24"/>
          <w:szCs w:val="24"/>
        </w:rPr>
        <w:t>Table 8: Other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0"/>
        <w:gridCol w:w="2899"/>
        <w:gridCol w:w="2100"/>
        <w:gridCol w:w="2023"/>
      </w:tblGrid>
      <w:tr w:rsidR="003407AF" w:rsidRPr="008B128F" w14:paraId="5781573A" w14:textId="77777777" w:rsidTr="003407AF">
        <w:trPr>
          <w:cantSplit/>
          <w:trHeight w:val="273"/>
          <w:tblHeader/>
        </w:trPr>
        <w:tc>
          <w:tcPr>
            <w:tcW w:w="2273" w:type="dxa"/>
          </w:tcPr>
          <w:p w14:paraId="2434113C" w14:textId="77777777" w:rsidR="003407AF" w:rsidRPr="008B128F"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Item</w:t>
            </w:r>
          </w:p>
        </w:tc>
        <w:tc>
          <w:tcPr>
            <w:tcW w:w="2978" w:type="dxa"/>
          </w:tcPr>
          <w:p w14:paraId="7C85FC04" w14:textId="77777777" w:rsidR="003407AF" w:rsidRPr="008B128F"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Rate</w:t>
            </w:r>
          </w:p>
        </w:tc>
        <w:tc>
          <w:tcPr>
            <w:tcW w:w="2146" w:type="dxa"/>
          </w:tcPr>
          <w:p w14:paraId="3B2221C3" w14:textId="77777777" w:rsidR="003407AF" w:rsidRPr="008B128F"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Federal</w:t>
            </w:r>
          </w:p>
          <w:p w14:paraId="2775F681" w14:textId="77777777" w:rsidR="003407AF" w:rsidRPr="008B128F"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Cost</w:t>
            </w:r>
          </w:p>
        </w:tc>
        <w:tc>
          <w:tcPr>
            <w:tcW w:w="2071" w:type="dxa"/>
          </w:tcPr>
          <w:p w14:paraId="737E8355" w14:textId="77777777" w:rsidR="003407AF" w:rsidRPr="008B128F"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Match</w:t>
            </w:r>
          </w:p>
        </w:tc>
      </w:tr>
      <w:tr w:rsidR="003407AF" w:rsidRPr="008B128F" w14:paraId="3C8409E3" w14:textId="77777777" w:rsidTr="003407AF">
        <w:trPr>
          <w:trHeight w:val="273"/>
        </w:trPr>
        <w:tc>
          <w:tcPr>
            <w:tcW w:w="2273" w:type="dxa"/>
          </w:tcPr>
          <w:p w14:paraId="17FC35F2" w14:textId="77777777" w:rsidR="003407AF" w:rsidRPr="008B128F" w:rsidRDefault="003407AF" w:rsidP="003407AF">
            <w:pPr>
              <w:pStyle w:val="ListNumber"/>
              <w:tabs>
                <w:tab w:val="clear" w:pos="360"/>
              </w:tabs>
              <w:spacing w:after="0"/>
              <w:ind w:left="0" w:firstLine="0"/>
              <w:rPr>
                <w:szCs w:val="24"/>
              </w:rPr>
            </w:pPr>
            <w:r w:rsidRPr="008B128F">
              <w:rPr>
                <w:szCs w:val="24"/>
              </w:rPr>
              <w:t>Postage</w:t>
            </w:r>
          </w:p>
        </w:tc>
        <w:tc>
          <w:tcPr>
            <w:tcW w:w="2978" w:type="dxa"/>
          </w:tcPr>
          <w:p w14:paraId="41AE51A4"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$65/mo. X 4 FTE</w:t>
            </w:r>
          </w:p>
        </w:tc>
        <w:tc>
          <w:tcPr>
            <w:tcW w:w="2146" w:type="dxa"/>
          </w:tcPr>
          <w:p w14:paraId="577EDA6B"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$3,120</w:t>
            </w:r>
          </w:p>
        </w:tc>
        <w:tc>
          <w:tcPr>
            <w:tcW w:w="2071" w:type="dxa"/>
          </w:tcPr>
          <w:p w14:paraId="388E0C8B" w14:textId="77777777" w:rsidR="003407AF" w:rsidRPr="008B128F" w:rsidRDefault="003407AF" w:rsidP="003407AF">
            <w:pPr>
              <w:rPr>
                <w:rFonts w:ascii="Times New Roman" w:hAnsi="Times New Roman" w:cs="Times New Roman"/>
                <w:sz w:val="24"/>
                <w:szCs w:val="24"/>
              </w:rPr>
            </w:pPr>
          </w:p>
        </w:tc>
      </w:tr>
      <w:tr w:rsidR="003407AF" w:rsidRPr="008B128F" w14:paraId="053F1D30" w14:textId="77777777" w:rsidTr="003407AF">
        <w:trPr>
          <w:trHeight w:val="294"/>
        </w:trPr>
        <w:tc>
          <w:tcPr>
            <w:tcW w:w="2273" w:type="dxa"/>
          </w:tcPr>
          <w:p w14:paraId="307C17B1" w14:textId="77777777" w:rsidR="003407AF" w:rsidRPr="008B128F" w:rsidRDefault="003407AF" w:rsidP="003407AF">
            <w:pPr>
              <w:rPr>
                <w:rFonts w:ascii="Times New Roman" w:hAnsi="Times New Roman" w:cs="Times New Roman"/>
                <w:sz w:val="24"/>
                <w:szCs w:val="24"/>
              </w:rPr>
            </w:pPr>
          </w:p>
        </w:tc>
        <w:tc>
          <w:tcPr>
            <w:tcW w:w="2978" w:type="dxa"/>
          </w:tcPr>
          <w:p w14:paraId="23A5AD0E" w14:textId="77777777" w:rsidR="003407AF" w:rsidRPr="008B128F" w:rsidRDefault="003407AF" w:rsidP="003407AF">
            <w:pPr>
              <w:jc w:val="right"/>
              <w:rPr>
                <w:rFonts w:ascii="Times New Roman" w:hAnsi="Times New Roman" w:cs="Times New Roman"/>
                <w:sz w:val="24"/>
                <w:szCs w:val="24"/>
              </w:rPr>
            </w:pPr>
            <w:r w:rsidRPr="008B128F">
              <w:rPr>
                <w:rFonts w:ascii="Times New Roman" w:hAnsi="Times New Roman" w:cs="Times New Roman"/>
                <w:sz w:val="24"/>
                <w:szCs w:val="24"/>
              </w:rPr>
              <w:t>TOTAL</w:t>
            </w:r>
          </w:p>
        </w:tc>
        <w:tc>
          <w:tcPr>
            <w:tcW w:w="2146" w:type="dxa"/>
          </w:tcPr>
          <w:p w14:paraId="25ECBE11"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$3,120</w:t>
            </w:r>
          </w:p>
        </w:tc>
        <w:tc>
          <w:tcPr>
            <w:tcW w:w="2071" w:type="dxa"/>
          </w:tcPr>
          <w:p w14:paraId="06444CB3" w14:textId="77777777" w:rsidR="003407AF" w:rsidRPr="008B128F" w:rsidRDefault="003407AF" w:rsidP="003407AF">
            <w:pPr>
              <w:rPr>
                <w:rFonts w:ascii="Times New Roman" w:hAnsi="Times New Roman" w:cs="Times New Roman"/>
                <w:sz w:val="24"/>
                <w:szCs w:val="24"/>
              </w:rPr>
            </w:pPr>
          </w:p>
        </w:tc>
      </w:tr>
    </w:tbl>
    <w:p w14:paraId="614F69B7" w14:textId="77777777" w:rsidR="003407AF" w:rsidRPr="008B128F" w:rsidRDefault="003407AF" w:rsidP="003407AF">
      <w:pPr>
        <w:rPr>
          <w:rStyle w:val="StyleBoldshaded"/>
          <w:rFonts w:ascii="Times New Roman" w:hAnsi="Times New Roman"/>
          <w:sz w:val="24"/>
          <w:szCs w:val="24"/>
        </w:rPr>
      </w:pPr>
    </w:p>
    <w:p w14:paraId="3E9782EC" w14:textId="77777777" w:rsidR="003407AF" w:rsidRPr="008B128F" w:rsidRDefault="003407AF" w:rsidP="003407AF">
      <w:pPr>
        <w:rPr>
          <w:rFonts w:ascii="Times New Roman" w:hAnsi="Times New Roman" w:cs="Times New Roman"/>
          <w:sz w:val="24"/>
          <w:szCs w:val="24"/>
        </w:rPr>
      </w:pPr>
      <w:r w:rsidRPr="008B128F">
        <w:rPr>
          <w:rStyle w:val="StyleBoldshaded"/>
          <w:rFonts w:ascii="Times New Roman" w:hAnsi="Times New Roman"/>
          <w:sz w:val="24"/>
          <w:szCs w:val="24"/>
        </w:rPr>
        <w:t>NARRATIVE JUSTIFICATION</w:t>
      </w:r>
      <w:r w:rsidRPr="008B128F">
        <w:rPr>
          <w:rFonts w:ascii="Times New Roman" w:hAnsi="Times New Roman" w:cs="Times New Roman"/>
          <w:sz w:val="24"/>
          <w:szCs w:val="24"/>
        </w:rPr>
        <w:t xml:space="preserve">: Explain the need for each item and how it will support the purpose and goals of this proposal. Break down costs into cost/unit (cost/square foot or cost/month or cost/FTE). </w:t>
      </w:r>
    </w:p>
    <w:p w14:paraId="558671B9" w14:textId="77777777" w:rsidR="003407AF" w:rsidRPr="008B128F" w:rsidRDefault="003407AF" w:rsidP="003407AF">
      <w:pPr>
        <w:rPr>
          <w:rFonts w:ascii="Times New Roman" w:hAnsi="Times New Roman" w:cs="Times New Roman"/>
          <w:sz w:val="24"/>
          <w:szCs w:val="24"/>
        </w:rPr>
      </w:pPr>
    </w:p>
    <w:p w14:paraId="21C5A5D1"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b/>
          <w:sz w:val="24"/>
          <w:szCs w:val="24"/>
          <w:u w:val="single"/>
        </w:rPr>
        <w:t>H. Indirect Costs:</w:t>
      </w:r>
      <w:r w:rsidRPr="008B128F">
        <w:rPr>
          <w:rFonts w:ascii="Times New Roman" w:hAnsi="Times New Roman" w:cs="Times New Roman"/>
          <w:b/>
          <w:sz w:val="24"/>
          <w:szCs w:val="24"/>
        </w:rPr>
        <w:t xml:space="preserve">  </w:t>
      </w:r>
    </w:p>
    <w:p w14:paraId="36771413" w14:textId="77777777" w:rsidR="003407AF" w:rsidRPr="008B128F" w:rsidRDefault="003407AF" w:rsidP="003407AF">
      <w:pPr>
        <w:rPr>
          <w:rFonts w:ascii="Times New Roman" w:hAnsi="Times New Roman" w:cs="Times New Roman"/>
          <w:sz w:val="24"/>
          <w:szCs w:val="24"/>
        </w:rPr>
      </w:pPr>
    </w:p>
    <w:p w14:paraId="1149EBE1"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 xml:space="preserve">Also known as “facilities and administrative costs”, indirect costs are costs that cannot be specifically identified with a particular project, program, or activity, but are necessary to the operation of the organization (e.g., overhead). Facilities operation and maintenance costs, depreciation, and administrative expenses are examples of costs that are usually treated as indirect costs. The organization must not include costs associated with its indirect rate as direct costs. If indirect costs are claimed, applicant is to submit a copy of a current negotiated indirect cost rate agreement.  Indirect costs are only charged on the items cited in the indirect cost rate </w:t>
      </w:r>
      <w:r w:rsidRPr="008B128F">
        <w:rPr>
          <w:rFonts w:ascii="Times New Roman" w:hAnsi="Times New Roman" w:cs="Times New Roman"/>
          <w:sz w:val="24"/>
          <w:szCs w:val="24"/>
        </w:rPr>
        <w:lastRenderedPageBreak/>
        <w:t xml:space="preserve">agreement (e.g. personnel and fringe, subawards over $25,000). </w:t>
      </w:r>
    </w:p>
    <w:p w14:paraId="5BEADB72" w14:textId="77777777" w:rsidR="003407AF" w:rsidRPr="008B128F" w:rsidRDefault="003407AF" w:rsidP="003407AF">
      <w:pPr>
        <w:rPr>
          <w:rFonts w:ascii="Times New Roman" w:hAnsi="Times New Roman" w:cs="Times New Roman"/>
          <w:sz w:val="24"/>
          <w:szCs w:val="24"/>
        </w:rPr>
      </w:pPr>
    </w:p>
    <w:p w14:paraId="5BF193E8" w14:textId="77777777" w:rsidR="003407AF" w:rsidRPr="008B128F" w:rsidRDefault="003407AF" w:rsidP="003407AF">
      <w:pPr>
        <w:rPr>
          <w:rFonts w:ascii="Times New Roman" w:hAnsi="Times New Roman" w:cs="Times New Roman"/>
          <w:b/>
          <w:sz w:val="24"/>
          <w:szCs w:val="24"/>
        </w:rPr>
      </w:pPr>
      <w:r w:rsidRPr="008B128F">
        <w:rPr>
          <w:rFonts w:ascii="Times New Roman" w:hAnsi="Times New Roman" w:cs="Times New Roman"/>
          <w:b/>
          <w:sz w:val="24"/>
          <w:szCs w:val="24"/>
        </w:rPr>
        <w:t>Table 9: Indirect costs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8"/>
        <w:gridCol w:w="2685"/>
        <w:gridCol w:w="1658"/>
        <w:gridCol w:w="1611"/>
      </w:tblGrid>
      <w:tr w:rsidR="003407AF" w:rsidRPr="008B128F" w14:paraId="332F193C" w14:textId="77777777" w:rsidTr="003407AF">
        <w:trPr>
          <w:cantSplit/>
          <w:trHeight w:val="273"/>
          <w:tblHeader/>
        </w:trPr>
        <w:tc>
          <w:tcPr>
            <w:tcW w:w="3420" w:type="dxa"/>
          </w:tcPr>
          <w:p w14:paraId="5DC40FE9" w14:textId="77777777" w:rsidR="003407AF" w:rsidRPr="008B128F"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 xml:space="preserve">Total Direct Cost applied to Indirect Cost </w:t>
            </w:r>
          </w:p>
        </w:tc>
        <w:tc>
          <w:tcPr>
            <w:tcW w:w="2785" w:type="dxa"/>
          </w:tcPr>
          <w:p w14:paraId="45A33550" w14:textId="77777777" w:rsidR="003407AF" w:rsidRPr="008B128F"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Indirect Cost Rate</w:t>
            </w:r>
          </w:p>
        </w:tc>
        <w:tc>
          <w:tcPr>
            <w:tcW w:w="1698" w:type="dxa"/>
          </w:tcPr>
          <w:p w14:paraId="21410579" w14:textId="77777777" w:rsidR="003407AF" w:rsidRPr="008B128F"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Federal</w:t>
            </w:r>
          </w:p>
          <w:p w14:paraId="567BAA67" w14:textId="77777777" w:rsidR="003407AF" w:rsidRPr="008B128F"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Cost</w:t>
            </w:r>
          </w:p>
        </w:tc>
        <w:tc>
          <w:tcPr>
            <w:tcW w:w="1655" w:type="dxa"/>
          </w:tcPr>
          <w:p w14:paraId="61451B24" w14:textId="77777777" w:rsidR="003407AF" w:rsidRPr="008B128F" w:rsidRDefault="003407AF" w:rsidP="003407AF">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Match</w:t>
            </w:r>
          </w:p>
        </w:tc>
      </w:tr>
      <w:tr w:rsidR="003407AF" w:rsidRPr="008B128F" w14:paraId="232FE270" w14:textId="77777777" w:rsidTr="003407AF">
        <w:trPr>
          <w:trHeight w:val="273"/>
        </w:trPr>
        <w:tc>
          <w:tcPr>
            <w:tcW w:w="3420" w:type="dxa"/>
          </w:tcPr>
          <w:p w14:paraId="30E7CE84" w14:textId="77777777" w:rsidR="003407AF" w:rsidRPr="008B128F" w:rsidRDefault="003407AF" w:rsidP="003407AF">
            <w:pPr>
              <w:pStyle w:val="ListNumber"/>
              <w:tabs>
                <w:tab w:val="clear" w:pos="360"/>
              </w:tabs>
              <w:spacing w:after="0"/>
              <w:ind w:left="0" w:firstLine="0"/>
              <w:rPr>
                <w:szCs w:val="24"/>
              </w:rPr>
            </w:pPr>
            <w:r w:rsidRPr="008B128F">
              <w:rPr>
                <w:szCs w:val="24"/>
              </w:rPr>
              <w:t>$450,000</w:t>
            </w:r>
          </w:p>
        </w:tc>
        <w:tc>
          <w:tcPr>
            <w:tcW w:w="2785" w:type="dxa"/>
          </w:tcPr>
          <w:p w14:paraId="47EA6EE0"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22%</w:t>
            </w:r>
          </w:p>
        </w:tc>
        <w:tc>
          <w:tcPr>
            <w:tcW w:w="1698" w:type="dxa"/>
          </w:tcPr>
          <w:p w14:paraId="07AC67D0"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$99,000</w:t>
            </w:r>
          </w:p>
        </w:tc>
        <w:tc>
          <w:tcPr>
            <w:tcW w:w="1655" w:type="dxa"/>
          </w:tcPr>
          <w:p w14:paraId="7C174145" w14:textId="77777777" w:rsidR="003407AF" w:rsidRPr="008B128F" w:rsidRDefault="003407AF" w:rsidP="003407AF">
            <w:pPr>
              <w:rPr>
                <w:rFonts w:ascii="Times New Roman" w:hAnsi="Times New Roman" w:cs="Times New Roman"/>
                <w:sz w:val="24"/>
                <w:szCs w:val="24"/>
              </w:rPr>
            </w:pPr>
          </w:p>
        </w:tc>
      </w:tr>
      <w:tr w:rsidR="003407AF" w:rsidRPr="008B128F" w14:paraId="6B9B4877" w14:textId="77777777" w:rsidTr="003407AF">
        <w:trPr>
          <w:trHeight w:val="294"/>
        </w:trPr>
        <w:tc>
          <w:tcPr>
            <w:tcW w:w="3420" w:type="dxa"/>
          </w:tcPr>
          <w:p w14:paraId="7F0EAB97" w14:textId="77777777" w:rsidR="003407AF" w:rsidRPr="008B128F" w:rsidRDefault="003407AF" w:rsidP="003407AF">
            <w:pPr>
              <w:rPr>
                <w:rFonts w:ascii="Times New Roman" w:hAnsi="Times New Roman" w:cs="Times New Roman"/>
                <w:sz w:val="24"/>
                <w:szCs w:val="24"/>
              </w:rPr>
            </w:pPr>
          </w:p>
        </w:tc>
        <w:tc>
          <w:tcPr>
            <w:tcW w:w="2785" w:type="dxa"/>
          </w:tcPr>
          <w:p w14:paraId="70D9B5F1" w14:textId="77777777" w:rsidR="003407AF" w:rsidRPr="008B128F" w:rsidRDefault="003407AF" w:rsidP="003407AF">
            <w:pPr>
              <w:jc w:val="right"/>
              <w:rPr>
                <w:rFonts w:ascii="Times New Roman" w:hAnsi="Times New Roman" w:cs="Times New Roman"/>
                <w:sz w:val="24"/>
                <w:szCs w:val="24"/>
              </w:rPr>
            </w:pPr>
            <w:r w:rsidRPr="008B128F">
              <w:rPr>
                <w:rFonts w:ascii="Times New Roman" w:hAnsi="Times New Roman" w:cs="Times New Roman"/>
                <w:sz w:val="24"/>
                <w:szCs w:val="24"/>
              </w:rPr>
              <w:t>TOTAL</w:t>
            </w:r>
          </w:p>
        </w:tc>
        <w:tc>
          <w:tcPr>
            <w:tcW w:w="1698" w:type="dxa"/>
          </w:tcPr>
          <w:p w14:paraId="6B25C294" w14:textId="77777777" w:rsidR="003407AF" w:rsidRPr="008B128F" w:rsidRDefault="003407AF" w:rsidP="003407AF">
            <w:pPr>
              <w:rPr>
                <w:rFonts w:ascii="Times New Roman" w:hAnsi="Times New Roman" w:cs="Times New Roman"/>
                <w:sz w:val="24"/>
                <w:szCs w:val="24"/>
              </w:rPr>
            </w:pPr>
            <w:r w:rsidRPr="008B128F">
              <w:rPr>
                <w:rFonts w:ascii="Times New Roman" w:hAnsi="Times New Roman" w:cs="Times New Roman"/>
                <w:sz w:val="24"/>
                <w:szCs w:val="24"/>
              </w:rPr>
              <w:t>$99,000</w:t>
            </w:r>
          </w:p>
        </w:tc>
        <w:tc>
          <w:tcPr>
            <w:tcW w:w="1655" w:type="dxa"/>
          </w:tcPr>
          <w:p w14:paraId="22A6947D" w14:textId="77777777" w:rsidR="003407AF" w:rsidRPr="008B128F" w:rsidRDefault="003407AF" w:rsidP="003407AF">
            <w:pPr>
              <w:rPr>
                <w:rFonts w:ascii="Times New Roman" w:hAnsi="Times New Roman" w:cs="Times New Roman"/>
                <w:sz w:val="24"/>
                <w:szCs w:val="24"/>
              </w:rPr>
            </w:pPr>
          </w:p>
        </w:tc>
      </w:tr>
    </w:tbl>
    <w:p w14:paraId="3F37DAE4" w14:textId="77777777" w:rsidR="003407AF" w:rsidRPr="008B128F" w:rsidRDefault="003407AF" w:rsidP="003407AF">
      <w:pPr>
        <w:rPr>
          <w:rFonts w:ascii="Times New Roman" w:hAnsi="Times New Roman" w:cs="Times New Roman"/>
          <w:b/>
          <w:bCs/>
          <w:sz w:val="24"/>
          <w:szCs w:val="24"/>
        </w:rPr>
      </w:pPr>
    </w:p>
    <w:p w14:paraId="5CD538C4" w14:textId="77777777" w:rsidR="00D86AD1" w:rsidRPr="008B128F" w:rsidRDefault="00D86AD1" w:rsidP="00D40B03">
      <w:pPr>
        <w:autoSpaceDE w:val="0"/>
        <w:autoSpaceDN w:val="0"/>
        <w:adjustRightInd w:val="0"/>
        <w:rPr>
          <w:rFonts w:ascii="Times New Roman" w:hAnsi="Times New Roman" w:cs="Times New Roman"/>
          <w:sz w:val="24"/>
          <w:szCs w:val="24"/>
        </w:rPr>
      </w:pPr>
    </w:p>
    <w:p w14:paraId="7AEF8C2B" w14:textId="77777777" w:rsidR="00D86AD1" w:rsidRPr="008B128F" w:rsidRDefault="00D86AD1" w:rsidP="00D40B03">
      <w:pPr>
        <w:autoSpaceDE w:val="0"/>
        <w:autoSpaceDN w:val="0"/>
        <w:adjustRightInd w:val="0"/>
        <w:rPr>
          <w:rFonts w:ascii="Times New Roman" w:hAnsi="Times New Roman" w:cs="Times New Roman"/>
          <w:sz w:val="24"/>
          <w:szCs w:val="24"/>
        </w:rPr>
      </w:pPr>
    </w:p>
    <w:p w14:paraId="52E14D13" w14:textId="77777777" w:rsidR="00D86AD1" w:rsidRPr="008B128F" w:rsidRDefault="00D86AD1" w:rsidP="00D40B03">
      <w:pPr>
        <w:autoSpaceDE w:val="0"/>
        <w:autoSpaceDN w:val="0"/>
        <w:adjustRightInd w:val="0"/>
        <w:rPr>
          <w:rFonts w:ascii="Times New Roman" w:hAnsi="Times New Roman" w:cs="Times New Roman"/>
          <w:sz w:val="24"/>
          <w:szCs w:val="24"/>
        </w:rPr>
      </w:pPr>
    </w:p>
    <w:p w14:paraId="2856AAB2" w14:textId="77777777" w:rsidR="00D86AD1" w:rsidRPr="008B128F" w:rsidRDefault="00D86AD1" w:rsidP="00D40B03">
      <w:pPr>
        <w:autoSpaceDE w:val="0"/>
        <w:autoSpaceDN w:val="0"/>
        <w:adjustRightInd w:val="0"/>
        <w:rPr>
          <w:rFonts w:ascii="Times New Roman" w:hAnsi="Times New Roman" w:cs="Times New Roman"/>
          <w:sz w:val="24"/>
          <w:szCs w:val="24"/>
        </w:rPr>
      </w:pPr>
    </w:p>
    <w:p w14:paraId="1FDF2B82" w14:textId="77777777" w:rsidR="00D86AD1" w:rsidRPr="008B128F" w:rsidRDefault="00D86AD1" w:rsidP="00D40B03">
      <w:pPr>
        <w:autoSpaceDE w:val="0"/>
        <w:autoSpaceDN w:val="0"/>
        <w:adjustRightInd w:val="0"/>
        <w:rPr>
          <w:rFonts w:ascii="Times New Roman" w:hAnsi="Times New Roman" w:cs="Times New Roman"/>
          <w:sz w:val="24"/>
          <w:szCs w:val="24"/>
        </w:rPr>
      </w:pPr>
    </w:p>
    <w:p w14:paraId="4F94E095" w14:textId="77777777" w:rsidR="00D86AD1" w:rsidRPr="008B128F" w:rsidRDefault="00D86AD1" w:rsidP="00D40B03">
      <w:pPr>
        <w:autoSpaceDE w:val="0"/>
        <w:autoSpaceDN w:val="0"/>
        <w:adjustRightInd w:val="0"/>
        <w:rPr>
          <w:rFonts w:ascii="Times New Roman" w:hAnsi="Times New Roman" w:cs="Times New Roman"/>
          <w:sz w:val="24"/>
          <w:szCs w:val="24"/>
        </w:rPr>
      </w:pPr>
    </w:p>
    <w:p w14:paraId="1D78A37A" w14:textId="77777777" w:rsidR="00D86AD1" w:rsidRPr="008B128F" w:rsidRDefault="00D86AD1" w:rsidP="00D40B03">
      <w:pPr>
        <w:autoSpaceDE w:val="0"/>
        <w:autoSpaceDN w:val="0"/>
        <w:adjustRightInd w:val="0"/>
        <w:rPr>
          <w:rFonts w:ascii="Times New Roman" w:hAnsi="Times New Roman" w:cs="Times New Roman"/>
          <w:sz w:val="24"/>
          <w:szCs w:val="24"/>
        </w:rPr>
      </w:pPr>
    </w:p>
    <w:p w14:paraId="38242FA6" w14:textId="77777777" w:rsidR="00D86AD1" w:rsidRPr="008B128F" w:rsidRDefault="00D86AD1" w:rsidP="00D40B03">
      <w:pPr>
        <w:autoSpaceDE w:val="0"/>
        <w:autoSpaceDN w:val="0"/>
        <w:adjustRightInd w:val="0"/>
        <w:rPr>
          <w:rFonts w:ascii="Times New Roman" w:hAnsi="Times New Roman" w:cs="Times New Roman"/>
          <w:sz w:val="24"/>
          <w:szCs w:val="24"/>
        </w:rPr>
      </w:pPr>
    </w:p>
    <w:p w14:paraId="5F44D336" w14:textId="77777777" w:rsidR="00D86AD1" w:rsidRPr="008B128F" w:rsidRDefault="00D86AD1" w:rsidP="00D40B03">
      <w:pPr>
        <w:autoSpaceDE w:val="0"/>
        <w:autoSpaceDN w:val="0"/>
        <w:adjustRightInd w:val="0"/>
        <w:rPr>
          <w:rFonts w:ascii="Times New Roman" w:hAnsi="Times New Roman" w:cs="Times New Roman"/>
          <w:sz w:val="24"/>
          <w:szCs w:val="24"/>
        </w:rPr>
      </w:pPr>
    </w:p>
    <w:p w14:paraId="6E67ABA3" w14:textId="77777777" w:rsidR="00D86AD1" w:rsidRPr="008B128F" w:rsidRDefault="00D86AD1" w:rsidP="00D40B03">
      <w:pPr>
        <w:autoSpaceDE w:val="0"/>
        <w:autoSpaceDN w:val="0"/>
        <w:adjustRightInd w:val="0"/>
        <w:rPr>
          <w:rFonts w:ascii="Times New Roman" w:hAnsi="Times New Roman" w:cs="Times New Roman"/>
          <w:sz w:val="24"/>
          <w:szCs w:val="24"/>
        </w:rPr>
      </w:pPr>
    </w:p>
    <w:p w14:paraId="1A307112" w14:textId="77777777" w:rsidR="00D86AD1" w:rsidRPr="008B128F" w:rsidRDefault="00D86AD1" w:rsidP="00D40B03">
      <w:pPr>
        <w:autoSpaceDE w:val="0"/>
        <w:autoSpaceDN w:val="0"/>
        <w:adjustRightInd w:val="0"/>
        <w:rPr>
          <w:rFonts w:ascii="Times New Roman" w:hAnsi="Times New Roman" w:cs="Times New Roman"/>
          <w:sz w:val="24"/>
          <w:szCs w:val="24"/>
        </w:rPr>
      </w:pPr>
    </w:p>
    <w:p w14:paraId="4F6E85E5" w14:textId="77777777" w:rsidR="00D86AD1" w:rsidRPr="008B128F" w:rsidRDefault="00D86AD1" w:rsidP="00D40B03">
      <w:pPr>
        <w:autoSpaceDE w:val="0"/>
        <w:autoSpaceDN w:val="0"/>
        <w:adjustRightInd w:val="0"/>
        <w:rPr>
          <w:rFonts w:ascii="Times New Roman" w:hAnsi="Times New Roman" w:cs="Times New Roman"/>
          <w:sz w:val="24"/>
          <w:szCs w:val="24"/>
        </w:rPr>
      </w:pPr>
    </w:p>
    <w:p w14:paraId="5E139189" w14:textId="77777777" w:rsidR="00D86AD1" w:rsidRPr="008B128F" w:rsidRDefault="00D86AD1" w:rsidP="00D40B03">
      <w:pPr>
        <w:autoSpaceDE w:val="0"/>
        <w:autoSpaceDN w:val="0"/>
        <w:adjustRightInd w:val="0"/>
        <w:rPr>
          <w:rFonts w:ascii="Times New Roman" w:hAnsi="Times New Roman" w:cs="Times New Roman"/>
          <w:sz w:val="24"/>
          <w:szCs w:val="24"/>
        </w:rPr>
      </w:pPr>
    </w:p>
    <w:p w14:paraId="2FC30B76" w14:textId="77777777" w:rsidR="00D86AD1" w:rsidRPr="008B128F" w:rsidRDefault="00D86AD1" w:rsidP="00D40B03">
      <w:pPr>
        <w:autoSpaceDE w:val="0"/>
        <w:autoSpaceDN w:val="0"/>
        <w:adjustRightInd w:val="0"/>
        <w:rPr>
          <w:rFonts w:ascii="Times New Roman" w:hAnsi="Times New Roman" w:cs="Times New Roman"/>
          <w:sz w:val="24"/>
          <w:szCs w:val="24"/>
        </w:rPr>
      </w:pPr>
    </w:p>
    <w:p w14:paraId="689B8DC6" w14:textId="77777777" w:rsidR="00D86AD1" w:rsidRPr="008B128F" w:rsidRDefault="00D86AD1" w:rsidP="00D40B03">
      <w:pPr>
        <w:autoSpaceDE w:val="0"/>
        <w:autoSpaceDN w:val="0"/>
        <w:adjustRightInd w:val="0"/>
        <w:rPr>
          <w:rFonts w:ascii="Times New Roman" w:hAnsi="Times New Roman" w:cs="Times New Roman"/>
          <w:sz w:val="24"/>
          <w:szCs w:val="24"/>
        </w:rPr>
      </w:pPr>
    </w:p>
    <w:p w14:paraId="329AD1F4" w14:textId="77777777" w:rsidR="00D86AD1" w:rsidRPr="008B128F" w:rsidRDefault="00D86AD1" w:rsidP="00D40B03">
      <w:pPr>
        <w:autoSpaceDE w:val="0"/>
        <w:autoSpaceDN w:val="0"/>
        <w:adjustRightInd w:val="0"/>
        <w:rPr>
          <w:rFonts w:ascii="Times New Roman" w:hAnsi="Times New Roman" w:cs="Times New Roman"/>
          <w:sz w:val="24"/>
          <w:szCs w:val="24"/>
        </w:rPr>
      </w:pPr>
    </w:p>
    <w:p w14:paraId="78753C21" w14:textId="77777777" w:rsidR="00D40B03" w:rsidRPr="008B128F" w:rsidRDefault="00D40B03" w:rsidP="00D40B03">
      <w:pPr>
        <w:autoSpaceDE w:val="0"/>
        <w:autoSpaceDN w:val="0"/>
        <w:adjustRightInd w:val="0"/>
        <w:rPr>
          <w:rFonts w:ascii="Times New Roman" w:hAnsi="Times New Roman" w:cs="Times New Roman"/>
          <w:sz w:val="24"/>
          <w:szCs w:val="24"/>
        </w:rPr>
      </w:pPr>
      <w:r w:rsidRPr="008B128F">
        <w:rPr>
          <w:rFonts w:ascii="Times New Roman" w:hAnsi="Times New Roman" w:cs="Times New Roman"/>
          <w:sz w:val="24"/>
          <w:szCs w:val="24"/>
        </w:rPr>
        <w:t>Provide the best estimate of the funding that will be needed for each of the future years to complete the total project period.</w:t>
      </w:r>
    </w:p>
    <w:p w14:paraId="4490AA8F" w14:textId="77777777" w:rsidR="00D40B03" w:rsidRPr="00F86CBA" w:rsidRDefault="00D40B03" w:rsidP="00D40B03">
      <w:pPr>
        <w:autoSpaceDE w:val="0"/>
        <w:autoSpaceDN w:val="0"/>
        <w:adjustRightInd w:val="0"/>
        <w:rPr>
          <w:rFonts w:ascii="Times New Roman" w:hAnsi="Times New Roman" w:cs="Times New Roman"/>
          <w:sz w:val="24"/>
          <w:szCs w:val="24"/>
        </w:rPr>
      </w:pPr>
    </w:p>
    <w:p w14:paraId="7CEC116D" w14:textId="77777777" w:rsidR="00D40B03" w:rsidRPr="008B128F" w:rsidRDefault="00D40B03" w:rsidP="00D40B03">
      <w:pPr>
        <w:autoSpaceDE w:val="0"/>
        <w:autoSpaceDN w:val="0"/>
        <w:adjustRightInd w:val="0"/>
        <w:rPr>
          <w:rFonts w:ascii="Times New Roman" w:hAnsi="Times New Roman" w:cs="Times New Roman"/>
          <w:sz w:val="24"/>
          <w:szCs w:val="24"/>
        </w:rPr>
      </w:pPr>
      <w:r w:rsidRPr="008B128F">
        <w:rPr>
          <w:rFonts w:ascii="Times New Roman" w:hAnsi="Times New Roman" w:cs="Times New Roman"/>
          <w:sz w:val="24"/>
          <w:szCs w:val="24"/>
        </w:rPr>
        <w:t>Start:</w:t>
      </w:r>
      <w:r w:rsidRPr="008B128F">
        <w:rPr>
          <w:rFonts w:ascii="Times New Roman" w:hAnsi="Times New Roman" w:cs="Times New Roman"/>
          <w:sz w:val="24"/>
          <w:szCs w:val="24"/>
        </w:rPr>
        <w:tab/>
        <w:t>XX/XX/20XX</w:t>
      </w:r>
      <w:r w:rsidRPr="008B128F">
        <w:rPr>
          <w:rFonts w:ascii="Times New Roman" w:hAnsi="Times New Roman" w:cs="Times New Roman"/>
          <w:sz w:val="24"/>
          <w:szCs w:val="24"/>
        </w:rPr>
        <w:tab/>
      </w:r>
      <w:r w:rsidRPr="008B128F">
        <w:rPr>
          <w:rFonts w:ascii="Times New Roman" w:hAnsi="Times New Roman" w:cs="Times New Roman"/>
          <w:sz w:val="24"/>
          <w:szCs w:val="24"/>
        </w:rPr>
        <w:tab/>
      </w:r>
      <w:r w:rsidRPr="008B128F">
        <w:rPr>
          <w:rFonts w:ascii="Times New Roman" w:hAnsi="Times New Roman" w:cs="Times New Roman"/>
          <w:sz w:val="24"/>
          <w:szCs w:val="24"/>
        </w:rPr>
        <w:tab/>
        <w:t xml:space="preserve">End: </w:t>
      </w:r>
      <w:r w:rsidRPr="008B128F">
        <w:rPr>
          <w:rFonts w:ascii="Times New Roman" w:hAnsi="Times New Roman" w:cs="Times New Roman"/>
          <w:sz w:val="24"/>
          <w:szCs w:val="24"/>
        </w:rPr>
        <w:tab/>
        <w:t>XX/XX/20XX</w:t>
      </w:r>
      <w:r w:rsidRPr="008B128F">
        <w:rPr>
          <w:rFonts w:ascii="Times New Roman" w:hAnsi="Times New Roman" w:cs="Times New Roman"/>
          <w:sz w:val="24"/>
          <w:szCs w:val="24"/>
        </w:rPr>
        <w:tab/>
      </w:r>
      <w:r w:rsidRPr="008B128F">
        <w:rPr>
          <w:rFonts w:ascii="Times New Roman" w:hAnsi="Times New Roman" w:cs="Times New Roman"/>
          <w:sz w:val="24"/>
          <w:szCs w:val="24"/>
        </w:rPr>
        <w:tab/>
      </w:r>
      <w:r w:rsidRPr="008B128F">
        <w:rPr>
          <w:rFonts w:ascii="Times New Roman" w:hAnsi="Times New Roman" w:cs="Times New Roman"/>
          <w:sz w:val="24"/>
          <w:szCs w:val="24"/>
        </w:rPr>
        <w:tab/>
      </w:r>
    </w:p>
    <w:p w14:paraId="07658EDE" w14:textId="77777777" w:rsidR="00D40B03" w:rsidRPr="00F86CBA" w:rsidRDefault="00D40B03" w:rsidP="00D40B03">
      <w:pPr>
        <w:autoSpaceDE w:val="0"/>
        <w:autoSpaceDN w:val="0"/>
        <w:adjustRightInd w:val="0"/>
        <w:rPr>
          <w:rFonts w:ascii="Times New Roman" w:hAnsi="Times New Roman" w:cs="Times New Roman"/>
          <w:b/>
          <w:bCs/>
          <w:color w:val="000000"/>
          <w:sz w:val="24"/>
          <w:szCs w:val="24"/>
        </w:rPr>
      </w:pPr>
    </w:p>
    <w:p w14:paraId="5E268F52" w14:textId="77777777" w:rsidR="00D40B03" w:rsidRPr="00F86CBA" w:rsidRDefault="00D40B03" w:rsidP="00D40B03">
      <w:pPr>
        <w:autoSpaceDE w:val="0"/>
        <w:autoSpaceDN w:val="0"/>
        <w:adjustRightInd w:val="0"/>
        <w:rPr>
          <w:rFonts w:ascii="Times New Roman" w:hAnsi="Times New Roman" w:cs="Times New Roman"/>
          <w:b/>
          <w:bCs/>
          <w:color w:val="000000"/>
          <w:sz w:val="24"/>
          <w:szCs w:val="24"/>
        </w:rPr>
      </w:pPr>
      <w:r w:rsidRPr="008B128F">
        <w:rPr>
          <w:rFonts w:ascii="Times New Roman" w:hAnsi="Times New Roman" w:cs="Times New Roman"/>
          <w:b/>
          <w:sz w:val="24"/>
          <w:szCs w:val="24"/>
        </w:rPr>
        <w:t>Table 1</w:t>
      </w:r>
      <w:r w:rsidR="00D86AD1" w:rsidRPr="008B128F">
        <w:rPr>
          <w:rFonts w:ascii="Times New Roman" w:hAnsi="Times New Roman" w:cs="Times New Roman"/>
          <w:b/>
          <w:sz w:val="24"/>
          <w:szCs w:val="24"/>
        </w:rPr>
        <w:t>0</w:t>
      </w:r>
      <w:r w:rsidRPr="008B128F">
        <w:rPr>
          <w:rFonts w:ascii="Times New Roman" w:hAnsi="Times New Roman" w:cs="Times New Roman"/>
          <w:b/>
          <w:sz w:val="24"/>
          <w:szCs w:val="24"/>
        </w:rPr>
        <w:t>:</w:t>
      </w:r>
      <w:r w:rsidRPr="00F86CBA">
        <w:rPr>
          <w:rFonts w:ascii="Times New Roman" w:hAnsi="Times New Roman" w:cs="Times New Roman"/>
          <w:b/>
          <w:bCs/>
          <w:color w:val="000000"/>
          <w:sz w:val="24"/>
          <w:szCs w:val="24"/>
        </w:rPr>
        <w:t xml:space="preserve"> </w:t>
      </w:r>
      <w:r w:rsidRPr="008B128F">
        <w:rPr>
          <w:rFonts w:ascii="Times New Roman" w:hAnsi="Times New Roman" w:cs="Times New Roman"/>
          <w:b/>
          <w:bCs/>
          <w:color w:val="000000"/>
          <w:sz w:val="24"/>
          <w:szCs w:val="24"/>
        </w:rPr>
        <w:t>Funding requested for the future years of the project period</w:t>
      </w:r>
      <w:r w:rsidRPr="00F86CBA">
        <w:rPr>
          <w:rFonts w:ascii="Times New Roman" w:hAnsi="Times New Roman" w:cs="Times New Roman"/>
          <w:b/>
          <w:bCs/>
          <w:color w:val="000000"/>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3060"/>
      </w:tblGrid>
      <w:tr w:rsidR="00D40B03" w:rsidRPr="008B128F" w14:paraId="251C0579" w14:textId="77777777" w:rsidTr="00A659D3">
        <w:trPr>
          <w:cantSplit/>
          <w:trHeight w:val="273"/>
          <w:tblHeader/>
        </w:trPr>
        <w:tc>
          <w:tcPr>
            <w:tcW w:w="3420" w:type="dxa"/>
          </w:tcPr>
          <w:p w14:paraId="0855313B" w14:textId="77777777" w:rsidR="00D40B03" w:rsidRPr="008B128F" w:rsidRDefault="00D40B03" w:rsidP="00A659D3">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Award Year to Fund</w:t>
            </w:r>
          </w:p>
        </w:tc>
        <w:tc>
          <w:tcPr>
            <w:tcW w:w="3060" w:type="dxa"/>
          </w:tcPr>
          <w:p w14:paraId="474E6240" w14:textId="77777777" w:rsidR="00D40B03" w:rsidRPr="008B128F" w:rsidRDefault="00D40B03" w:rsidP="00A659D3">
            <w:pPr>
              <w:jc w:val="center"/>
              <w:rPr>
                <w:rStyle w:val="StyleBoldshaded"/>
                <w:rFonts w:ascii="Times New Roman" w:hAnsi="Times New Roman"/>
                <w:color w:val="000000"/>
                <w:sz w:val="24"/>
                <w:szCs w:val="24"/>
              </w:rPr>
            </w:pPr>
            <w:r w:rsidRPr="008B128F">
              <w:rPr>
                <w:rStyle w:val="StyleBoldshaded"/>
                <w:rFonts w:ascii="Times New Roman" w:hAnsi="Times New Roman"/>
                <w:color w:val="000000"/>
                <w:sz w:val="24"/>
                <w:szCs w:val="24"/>
              </w:rPr>
              <w:t>Total Funding Requested</w:t>
            </w:r>
          </w:p>
        </w:tc>
      </w:tr>
      <w:tr w:rsidR="00D40B03" w:rsidRPr="008B128F" w14:paraId="38FCEBD8" w14:textId="77777777" w:rsidTr="00A659D3">
        <w:trPr>
          <w:trHeight w:val="273"/>
        </w:trPr>
        <w:tc>
          <w:tcPr>
            <w:tcW w:w="3420" w:type="dxa"/>
          </w:tcPr>
          <w:p w14:paraId="3F0AACBA" w14:textId="77777777" w:rsidR="00D40B03" w:rsidRPr="008B128F" w:rsidRDefault="00D40B03" w:rsidP="00A659D3">
            <w:pPr>
              <w:pStyle w:val="ListNumber"/>
              <w:tabs>
                <w:tab w:val="clear" w:pos="360"/>
              </w:tabs>
              <w:spacing w:after="0"/>
              <w:ind w:left="0" w:firstLine="0"/>
              <w:rPr>
                <w:szCs w:val="24"/>
              </w:rPr>
            </w:pPr>
            <w:r w:rsidRPr="008B128F">
              <w:rPr>
                <w:szCs w:val="24"/>
              </w:rPr>
              <w:t>Year 2</w:t>
            </w:r>
          </w:p>
        </w:tc>
        <w:tc>
          <w:tcPr>
            <w:tcW w:w="3060" w:type="dxa"/>
          </w:tcPr>
          <w:p w14:paraId="17913723" w14:textId="77777777" w:rsidR="00D40B03" w:rsidRPr="008B128F" w:rsidRDefault="00D40B03" w:rsidP="00A659D3">
            <w:pPr>
              <w:rPr>
                <w:rFonts w:ascii="Times New Roman" w:hAnsi="Times New Roman" w:cs="Times New Roman"/>
                <w:sz w:val="24"/>
                <w:szCs w:val="24"/>
              </w:rPr>
            </w:pPr>
          </w:p>
        </w:tc>
      </w:tr>
      <w:tr w:rsidR="00D40B03" w:rsidRPr="008B128F" w14:paraId="1C7181E9" w14:textId="77777777" w:rsidTr="00A659D3">
        <w:trPr>
          <w:trHeight w:val="273"/>
        </w:trPr>
        <w:tc>
          <w:tcPr>
            <w:tcW w:w="3420" w:type="dxa"/>
          </w:tcPr>
          <w:p w14:paraId="59F084CD" w14:textId="77777777" w:rsidR="00D40B03" w:rsidRPr="008B128F" w:rsidRDefault="00D40B03" w:rsidP="00A659D3">
            <w:pPr>
              <w:pStyle w:val="ListNumber"/>
              <w:tabs>
                <w:tab w:val="clear" w:pos="360"/>
              </w:tabs>
              <w:spacing w:after="0"/>
              <w:ind w:left="0" w:firstLine="0"/>
              <w:rPr>
                <w:szCs w:val="24"/>
              </w:rPr>
            </w:pPr>
            <w:r w:rsidRPr="008B128F">
              <w:rPr>
                <w:szCs w:val="24"/>
              </w:rPr>
              <w:t>Year 3</w:t>
            </w:r>
          </w:p>
        </w:tc>
        <w:tc>
          <w:tcPr>
            <w:tcW w:w="3060" w:type="dxa"/>
          </w:tcPr>
          <w:p w14:paraId="7B238350" w14:textId="77777777" w:rsidR="00D40B03" w:rsidRPr="008B128F" w:rsidRDefault="00D40B03" w:rsidP="00A659D3">
            <w:pPr>
              <w:rPr>
                <w:rFonts w:ascii="Times New Roman" w:hAnsi="Times New Roman" w:cs="Times New Roman"/>
                <w:sz w:val="24"/>
                <w:szCs w:val="24"/>
              </w:rPr>
            </w:pPr>
          </w:p>
        </w:tc>
      </w:tr>
      <w:tr w:rsidR="00D40B03" w:rsidRPr="008B128F" w14:paraId="38CA5308" w14:textId="77777777" w:rsidTr="00A659D3">
        <w:trPr>
          <w:trHeight w:val="273"/>
        </w:trPr>
        <w:tc>
          <w:tcPr>
            <w:tcW w:w="3420" w:type="dxa"/>
          </w:tcPr>
          <w:p w14:paraId="49918636" w14:textId="77777777" w:rsidR="00D40B03" w:rsidRPr="008B128F" w:rsidRDefault="00D40B03" w:rsidP="00A659D3">
            <w:pPr>
              <w:pStyle w:val="ListNumber"/>
              <w:tabs>
                <w:tab w:val="clear" w:pos="360"/>
              </w:tabs>
              <w:spacing w:after="0"/>
              <w:ind w:left="0" w:firstLine="0"/>
              <w:rPr>
                <w:szCs w:val="24"/>
              </w:rPr>
            </w:pPr>
            <w:r w:rsidRPr="008B128F">
              <w:rPr>
                <w:szCs w:val="24"/>
              </w:rPr>
              <w:t>Year 4</w:t>
            </w:r>
          </w:p>
        </w:tc>
        <w:tc>
          <w:tcPr>
            <w:tcW w:w="3060" w:type="dxa"/>
          </w:tcPr>
          <w:p w14:paraId="6ED692CA" w14:textId="77777777" w:rsidR="00D40B03" w:rsidRPr="008B128F" w:rsidRDefault="00D40B03" w:rsidP="00A659D3">
            <w:pPr>
              <w:rPr>
                <w:rFonts w:ascii="Times New Roman" w:hAnsi="Times New Roman" w:cs="Times New Roman"/>
                <w:sz w:val="24"/>
                <w:szCs w:val="24"/>
              </w:rPr>
            </w:pPr>
          </w:p>
        </w:tc>
      </w:tr>
      <w:tr w:rsidR="00D40B03" w:rsidRPr="008B128F" w14:paraId="26ECCCC0" w14:textId="77777777" w:rsidTr="00A659D3">
        <w:trPr>
          <w:trHeight w:val="273"/>
        </w:trPr>
        <w:tc>
          <w:tcPr>
            <w:tcW w:w="3420" w:type="dxa"/>
          </w:tcPr>
          <w:p w14:paraId="44E0394A" w14:textId="77777777" w:rsidR="00D40B03" w:rsidRPr="008B128F" w:rsidRDefault="00D40B03" w:rsidP="00A659D3">
            <w:pPr>
              <w:pStyle w:val="ListNumber"/>
              <w:tabs>
                <w:tab w:val="clear" w:pos="360"/>
              </w:tabs>
              <w:spacing w:after="0"/>
              <w:ind w:left="0" w:firstLine="0"/>
              <w:rPr>
                <w:szCs w:val="24"/>
              </w:rPr>
            </w:pPr>
            <w:r w:rsidRPr="008B128F">
              <w:rPr>
                <w:szCs w:val="24"/>
              </w:rPr>
              <w:t>Year 5</w:t>
            </w:r>
          </w:p>
        </w:tc>
        <w:tc>
          <w:tcPr>
            <w:tcW w:w="3060" w:type="dxa"/>
          </w:tcPr>
          <w:p w14:paraId="6902AE7C" w14:textId="77777777" w:rsidR="00D40B03" w:rsidRPr="008B128F" w:rsidRDefault="00D40B03" w:rsidP="00A659D3">
            <w:pPr>
              <w:rPr>
                <w:rFonts w:ascii="Times New Roman" w:hAnsi="Times New Roman" w:cs="Times New Roman"/>
                <w:sz w:val="24"/>
                <w:szCs w:val="24"/>
              </w:rPr>
            </w:pPr>
          </w:p>
        </w:tc>
      </w:tr>
      <w:tr w:rsidR="00D40B03" w:rsidRPr="008B128F" w14:paraId="5F4D77E7" w14:textId="77777777" w:rsidTr="00A659D3">
        <w:trPr>
          <w:trHeight w:val="294"/>
        </w:trPr>
        <w:tc>
          <w:tcPr>
            <w:tcW w:w="3420" w:type="dxa"/>
          </w:tcPr>
          <w:p w14:paraId="6577A555" w14:textId="77777777" w:rsidR="00D40B03" w:rsidRPr="008B128F" w:rsidRDefault="00D40B03" w:rsidP="00A659D3">
            <w:pPr>
              <w:jc w:val="right"/>
              <w:rPr>
                <w:rFonts w:ascii="Times New Roman" w:hAnsi="Times New Roman" w:cs="Times New Roman"/>
                <w:sz w:val="24"/>
                <w:szCs w:val="24"/>
              </w:rPr>
            </w:pPr>
            <w:r w:rsidRPr="008B128F">
              <w:rPr>
                <w:rFonts w:ascii="Times New Roman" w:hAnsi="Times New Roman" w:cs="Times New Roman"/>
                <w:sz w:val="24"/>
                <w:szCs w:val="24"/>
              </w:rPr>
              <w:t xml:space="preserve">TOTAL    </w:t>
            </w:r>
          </w:p>
        </w:tc>
        <w:tc>
          <w:tcPr>
            <w:tcW w:w="3060" w:type="dxa"/>
          </w:tcPr>
          <w:p w14:paraId="3A0EA7F0" w14:textId="77777777" w:rsidR="00D40B03" w:rsidRPr="008B128F" w:rsidRDefault="00D40B03" w:rsidP="00A659D3">
            <w:pPr>
              <w:jc w:val="right"/>
              <w:rPr>
                <w:rFonts w:ascii="Times New Roman" w:hAnsi="Times New Roman" w:cs="Times New Roman"/>
                <w:sz w:val="24"/>
                <w:szCs w:val="24"/>
              </w:rPr>
            </w:pPr>
          </w:p>
        </w:tc>
      </w:tr>
    </w:tbl>
    <w:p w14:paraId="39FDD154" w14:textId="77777777" w:rsidR="003407AF" w:rsidRPr="008B128F" w:rsidRDefault="003407AF" w:rsidP="00EA67C7">
      <w:pPr>
        <w:rPr>
          <w:rFonts w:ascii="Times New Roman" w:eastAsia="Times New Roman" w:hAnsi="Times New Roman" w:cs="Times New Roman"/>
          <w:b/>
          <w:bCs/>
          <w:sz w:val="24"/>
          <w:szCs w:val="24"/>
        </w:rPr>
      </w:pPr>
    </w:p>
    <w:p w14:paraId="59545962" w14:textId="77777777" w:rsidR="003407AF" w:rsidRPr="00F86CBA" w:rsidRDefault="003407AF" w:rsidP="003407AF">
      <w:pPr>
        <w:jc w:val="center"/>
        <w:outlineLvl w:val="5"/>
        <w:rPr>
          <w:rFonts w:ascii="Times New Roman" w:eastAsia="Times New Roman" w:hAnsi="Times New Roman" w:cs="Times New Roman"/>
          <w:b/>
          <w:bCs/>
          <w:color w:val="800000"/>
          <w:sz w:val="24"/>
          <w:szCs w:val="24"/>
        </w:rPr>
      </w:pPr>
      <w:bookmarkStart w:id="38" w:name="_Toc248913452"/>
      <w:bookmarkStart w:id="39" w:name="_Toc251758365"/>
    </w:p>
    <w:p w14:paraId="13F5E496" w14:textId="77777777" w:rsidR="00D86AD1" w:rsidRPr="00F86CBA" w:rsidRDefault="00D86AD1" w:rsidP="00EA67C7">
      <w:pPr>
        <w:outlineLvl w:val="5"/>
        <w:rPr>
          <w:rFonts w:ascii="Times New Roman" w:eastAsia="Times New Roman" w:hAnsi="Times New Roman" w:cs="Times New Roman"/>
          <w:b/>
          <w:bCs/>
          <w:color w:val="800000"/>
          <w:sz w:val="24"/>
          <w:szCs w:val="24"/>
        </w:rPr>
      </w:pPr>
    </w:p>
    <w:p w14:paraId="5B4F1C1E" w14:textId="77777777" w:rsidR="00D86AD1" w:rsidRPr="008B128F" w:rsidRDefault="00D86AD1" w:rsidP="00CA073D">
      <w:pPr>
        <w:pStyle w:val="ListParagraph"/>
        <w:widowControl/>
        <w:numPr>
          <w:ilvl w:val="0"/>
          <w:numId w:val="18"/>
        </w:numPr>
        <w:autoSpaceDE w:val="0"/>
        <w:autoSpaceDN w:val="0"/>
        <w:adjustRightInd w:val="0"/>
        <w:ind w:hanging="540"/>
        <w:rPr>
          <w:rFonts w:ascii="Times New Roman" w:eastAsia="Times New Roman" w:hAnsi="Times New Roman" w:cs="Times New Roman"/>
          <w:bCs/>
          <w:sz w:val="24"/>
          <w:szCs w:val="24"/>
        </w:rPr>
      </w:pPr>
      <w:r w:rsidRPr="008B128F">
        <w:rPr>
          <w:rFonts w:ascii="Times New Roman" w:eastAsia="Times New Roman" w:hAnsi="Times New Roman" w:cs="Times New Roman"/>
          <w:bCs/>
          <w:sz w:val="24"/>
          <w:szCs w:val="24"/>
        </w:rPr>
        <w:t xml:space="preserve">Please justify and explain any changes to the budget that differs from the reflected amounts reported in the 01 Year Budget Summary. </w:t>
      </w:r>
    </w:p>
    <w:p w14:paraId="04F68BA3" w14:textId="77777777" w:rsidR="00D86AD1" w:rsidRPr="008B128F" w:rsidRDefault="00D86AD1" w:rsidP="00CA073D">
      <w:pPr>
        <w:pStyle w:val="ListParagraph"/>
        <w:widowControl/>
        <w:numPr>
          <w:ilvl w:val="0"/>
          <w:numId w:val="18"/>
        </w:numPr>
        <w:ind w:hanging="540"/>
        <w:outlineLvl w:val="5"/>
        <w:rPr>
          <w:rFonts w:ascii="Times New Roman" w:eastAsia="Times New Roman" w:hAnsi="Times New Roman" w:cs="Times New Roman"/>
          <w:b/>
          <w:bCs/>
          <w:sz w:val="24"/>
          <w:szCs w:val="24"/>
        </w:rPr>
      </w:pPr>
      <w:r w:rsidRPr="008B128F">
        <w:rPr>
          <w:rFonts w:ascii="Times New Roman" w:eastAsia="Times New Roman" w:hAnsi="Times New Roman" w:cs="Times New Roman"/>
          <w:bCs/>
          <w:sz w:val="24"/>
          <w:szCs w:val="24"/>
        </w:rPr>
        <w:t>If a cost of living adjustment (COLA) is included in future years, provide your organization’s personnel policies and procedures that state all employees within the organization will receive a COLA.</w:t>
      </w:r>
    </w:p>
    <w:p w14:paraId="01578C70" w14:textId="77777777" w:rsidR="00D86AD1" w:rsidRPr="00F86CBA" w:rsidRDefault="00D86AD1" w:rsidP="00EA67C7">
      <w:pPr>
        <w:outlineLvl w:val="5"/>
        <w:rPr>
          <w:rFonts w:ascii="Times New Roman" w:eastAsia="Times New Roman" w:hAnsi="Times New Roman" w:cs="Times New Roman"/>
          <w:b/>
          <w:bCs/>
          <w:color w:val="800000"/>
          <w:sz w:val="24"/>
          <w:szCs w:val="24"/>
        </w:rPr>
        <w:sectPr w:rsidR="00D86AD1" w:rsidRPr="00F86CBA" w:rsidSect="003338A8">
          <w:footerReference w:type="default" r:id="rId47"/>
          <w:footerReference w:type="first" r:id="rId48"/>
          <w:pgSz w:w="12240" w:h="15840" w:code="1"/>
          <w:pgMar w:top="1440" w:right="1440" w:bottom="1440" w:left="1440" w:header="360" w:footer="720" w:gutter="0"/>
          <w:cols w:space="720"/>
          <w:noEndnote/>
          <w:titlePg/>
          <w:docGrid w:linePitch="299"/>
        </w:sectPr>
      </w:pPr>
    </w:p>
    <w:p w14:paraId="16B35C36" w14:textId="77777777" w:rsidR="003407AF" w:rsidRPr="00F86CBA" w:rsidRDefault="003407AF" w:rsidP="00782C9A">
      <w:pPr>
        <w:pStyle w:val="Heading2"/>
        <w:spacing w:before="0"/>
        <w:ind w:left="0" w:right="368"/>
        <w:jc w:val="center"/>
        <w:rPr>
          <w:rFonts w:cs="Times New Roman"/>
          <w:color w:val="1F497D"/>
          <w:sz w:val="24"/>
          <w:szCs w:val="24"/>
        </w:rPr>
      </w:pPr>
      <w:r w:rsidRPr="00F86CBA">
        <w:rPr>
          <w:rFonts w:cs="Times New Roman"/>
          <w:color w:val="1F497D"/>
          <w:sz w:val="24"/>
          <w:szCs w:val="24"/>
        </w:rPr>
        <w:lastRenderedPageBreak/>
        <w:t>Attachment C: Project Work Plan, Page 1 – Sample Template</w:t>
      </w:r>
      <w:bookmarkEnd w:id="38"/>
      <w:bookmarkEnd w:id="39"/>
    </w:p>
    <w:p w14:paraId="79E54DF2" w14:textId="77777777" w:rsidR="003407AF" w:rsidRPr="008B128F" w:rsidRDefault="003407AF" w:rsidP="003407AF">
      <w:pPr>
        <w:ind w:left="-120"/>
        <w:rPr>
          <w:rFonts w:ascii="Times New Roman" w:eastAsia="Times New Roman" w:hAnsi="Times New Roman" w:cs="Times New Roman"/>
          <w:b/>
          <w:bCs/>
          <w:sz w:val="24"/>
          <w:szCs w:val="24"/>
        </w:rPr>
      </w:pPr>
      <w:r w:rsidRPr="008B128F">
        <w:rPr>
          <w:rFonts w:ascii="Times New Roman" w:eastAsia="Times New Roman" w:hAnsi="Times New Roman" w:cs="Times New Roman"/>
          <w:b/>
          <w:bCs/>
          <w:sz w:val="24"/>
          <w:szCs w:val="24"/>
        </w:rPr>
        <w:t>Goal:</w:t>
      </w:r>
    </w:p>
    <w:p w14:paraId="6CEC2972" w14:textId="77777777" w:rsidR="003407AF" w:rsidRPr="008B128F" w:rsidRDefault="003407AF" w:rsidP="003407AF">
      <w:pPr>
        <w:ind w:left="-120"/>
        <w:rPr>
          <w:rFonts w:ascii="Times New Roman" w:eastAsia="Times New Roman" w:hAnsi="Times New Roman" w:cs="Times New Roman"/>
          <w:b/>
          <w:bCs/>
          <w:sz w:val="24"/>
          <w:szCs w:val="24"/>
        </w:rPr>
      </w:pPr>
      <w:r w:rsidRPr="008B128F">
        <w:rPr>
          <w:rFonts w:ascii="Times New Roman" w:eastAsia="Times New Roman" w:hAnsi="Times New Roman" w:cs="Times New Roman"/>
          <w:b/>
          <w:bCs/>
          <w:sz w:val="24"/>
          <w:szCs w:val="24"/>
        </w:rPr>
        <w:t>Measurable Outcome(s):</w:t>
      </w:r>
    </w:p>
    <w:p w14:paraId="3AFEEBA2" w14:textId="77777777" w:rsidR="003407AF" w:rsidRPr="008B128F" w:rsidRDefault="003407AF" w:rsidP="003407AF">
      <w:pPr>
        <w:jc w:val="right"/>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ab/>
      </w:r>
      <w:r w:rsidRPr="008B128F">
        <w:rPr>
          <w:rFonts w:ascii="Times New Roman" w:eastAsia="Times New Roman" w:hAnsi="Times New Roman" w:cs="Times New Roman"/>
          <w:sz w:val="24"/>
          <w:szCs w:val="24"/>
        </w:rPr>
        <w:tab/>
      </w:r>
      <w:r w:rsidRPr="008B128F">
        <w:rPr>
          <w:rFonts w:ascii="Times New Roman" w:eastAsia="Times New Roman" w:hAnsi="Times New Roman" w:cs="Times New Roman"/>
          <w:sz w:val="24"/>
          <w:szCs w:val="24"/>
        </w:rPr>
        <w:tab/>
      </w:r>
      <w:r w:rsidRPr="008B128F">
        <w:rPr>
          <w:rFonts w:ascii="Times New Roman" w:eastAsia="Times New Roman" w:hAnsi="Times New Roman" w:cs="Times New Roman"/>
          <w:sz w:val="24"/>
          <w:szCs w:val="24"/>
        </w:rPr>
        <w:tab/>
      </w:r>
      <w:r w:rsidRPr="008B128F">
        <w:rPr>
          <w:rFonts w:ascii="Times New Roman" w:eastAsia="Times New Roman" w:hAnsi="Times New Roman" w:cs="Times New Roman"/>
          <w:sz w:val="24"/>
          <w:szCs w:val="24"/>
        </w:rPr>
        <w:tab/>
      </w:r>
      <w:r w:rsidRPr="008B128F">
        <w:rPr>
          <w:rFonts w:ascii="Times New Roman" w:eastAsia="Times New Roman" w:hAnsi="Times New Roman" w:cs="Times New Roman"/>
          <w:sz w:val="24"/>
          <w:szCs w:val="24"/>
        </w:rPr>
        <w:tab/>
        <w:t xml:space="preserve">* </w:t>
      </w:r>
      <w:r w:rsidRPr="008B128F">
        <w:rPr>
          <w:rFonts w:ascii="Times New Roman" w:eastAsia="Times New Roman" w:hAnsi="Times New Roman" w:cs="Times New Roman"/>
          <w:b/>
          <w:sz w:val="24"/>
          <w:szCs w:val="24"/>
        </w:rPr>
        <w:t xml:space="preserve">Time Frame </w:t>
      </w:r>
      <w:r w:rsidRPr="008B128F">
        <w:rPr>
          <w:rFonts w:ascii="Times New Roman" w:eastAsia="Times New Roman" w:hAnsi="Times New Roman" w:cs="Times New Roman"/>
          <w:sz w:val="24"/>
          <w:szCs w:val="24"/>
        </w:rPr>
        <w:t>(Start/End Dates by Month in Project Cycle)</w:t>
      </w:r>
    </w:p>
    <w:tbl>
      <w:tblPr>
        <w:tblW w:w="503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49"/>
        <w:gridCol w:w="6182"/>
        <w:gridCol w:w="1641"/>
        <w:gridCol w:w="314"/>
        <w:gridCol w:w="314"/>
        <w:gridCol w:w="314"/>
        <w:gridCol w:w="314"/>
        <w:gridCol w:w="314"/>
        <w:gridCol w:w="314"/>
        <w:gridCol w:w="314"/>
        <w:gridCol w:w="314"/>
        <w:gridCol w:w="314"/>
        <w:gridCol w:w="412"/>
        <w:gridCol w:w="412"/>
        <w:gridCol w:w="401"/>
      </w:tblGrid>
      <w:tr w:rsidR="003407AF" w:rsidRPr="008B128F" w14:paraId="7390E3F1" w14:textId="77777777" w:rsidTr="003407AF">
        <w:trPr>
          <w:cantSplit/>
          <w:trHeight w:val="381"/>
        </w:trPr>
        <w:tc>
          <w:tcPr>
            <w:tcW w:w="766" w:type="pct"/>
            <w:tcBorders>
              <w:left w:val="single" w:sz="6" w:space="0" w:color="000000"/>
              <w:bottom w:val="single" w:sz="6" w:space="0" w:color="000000"/>
              <w:right w:val="single" w:sz="6" w:space="0" w:color="000000"/>
            </w:tcBorders>
            <w:shd w:val="clear" w:color="auto" w:fill="auto"/>
          </w:tcPr>
          <w:p w14:paraId="60A26B02" w14:textId="77777777" w:rsidR="003407AF" w:rsidRPr="008B128F" w:rsidRDefault="003407AF" w:rsidP="003407AF">
            <w:pPr>
              <w:rPr>
                <w:rFonts w:ascii="Times New Roman" w:eastAsia="Times New Roman" w:hAnsi="Times New Roman" w:cs="Times New Roman"/>
                <w:b/>
                <w:sz w:val="24"/>
                <w:szCs w:val="24"/>
              </w:rPr>
            </w:pPr>
            <w:r w:rsidRPr="008B128F">
              <w:rPr>
                <w:rFonts w:ascii="Times New Roman" w:eastAsia="Times New Roman" w:hAnsi="Times New Roman" w:cs="Times New Roman"/>
                <w:b/>
                <w:sz w:val="24"/>
                <w:szCs w:val="24"/>
              </w:rPr>
              <w:t>Major Objectives</w:t>
            </w:r>
          </w:p>
        </w:tc>
        <w:tc>
          <w:tcPr>
            <w:tcW w:w="2204" w:type="pct"/>
            <w:tcBorders>
              <w:left w:val="single" w:sz="6" w:space="0" w:color="000000"/>
              <w:bottom w:val="single" w:sz="6" w:space="0" w:color="000000"/>
              <w:right w:val="single" w:sz="6" w:space="0" w:color="000000"/>
            </w:tcBorders>
            <w:shd w:val="clear" w:color="auto" w:fill="auto"/>
          </w:tcPr>
          <w:p w14:paraId="51F01EAA" w14:textId="77777777" w:rsidR="003407AF" w:rsidRPr="008B128F" w:rsidRDefault="003407AF" w:rsidP="003407AF">
            <w:pPr>
              <w:jc w:val="center"/>
              <w:rPr>
                <w:rFonts w:ascii="Times New Roman" w:eastAsia="Times New Roman" w:hAnsi="Times New Roman" w:cs="Times New Roman"/>
                <w:b/>
                <w:sz w:val="24"/>
                <w:szCs w:val="24"/>
              </w:rPr>
            </w:pPr>
            <w:r w:rsidRPr="008B128F">
              <w:rPr>
                <w:rFonts w:ascii="Times New Roman" w:eastAsia="Times New Roman" w:hAnsi="Times New Roman" w:cs="Times New Roman"/>
                <w:b/>
                <w:sz w:val="24"/>
                <w:szCs w:val="24"/>
              </w:rPr>
              <w:t>Key Tasks</w:t>
            </w:r>
          </w:p>
        </w:tc>
        <w:tc>
          <w:tcPr>
            <w:tcW w:w="585" w:type="pct"/>
            <w:tcBorders>
              <w:left w:val="single" w:sz="6" w:space="0" w:color="000000"/>
              <w:bottom w:val="single" w:sz="6" w:space="0" w:color="000000"/>
              <w:right w:val="single" w:sz="6" w:space="0" w:color="000000"/>
            </w:tcBorders>
            <w:shd w:val="clear" w:color="auto" w:fill="auto"/>
          </w:tcPr>
          <w:p w14:paraId="03D55207" w14:textId="77777777" w:rsidR="003407AF" w:rsidRPr="008B128F" w:rsidRDefault="003407AF" w:rsidP="003407AF">
            <w:pPr>
              <w:ind w:right="-33"/>
              <w:rPr>
                <w:rFonts w:ascii="Times New Roman" w:eastAsia="Times New Roman" w:hAnsi="Times New Roman" w:cs="Times New Roman"/>
                <w:b/>
                <w:sz w:val="24"/>
                <w:szCs w:val="24"/>
              </w:rPr>
            </w:pPr>
            <w:r w:rsidRPr="008B128F">
              <w:rPr>
                <w:rFonts w:ascii="Times New Roman" w:eastAsia="Times New Roman" w:hAnsi="Times New Roman" w:cs="Times New Roman"/>
                <w:b/>
                <w:sz w:val="24"/>
                <w:szCs w:val="24"/>
              </w:rPr>
              <w:t>Lead Person</w:t>
            </w:r>
          </w:p>
        </w:tc>
        <w:tc>
          <w:tcPr>
            <w:tcW w:w="112" w:type="pct"/>
            <w:tcBorders>
              <w:top w:val="single" w:sz="6" w:space="0" w:color="000000"/>
              <w:left w:val="single" w:sz="6" w:space="0" w:color="000000"/>
              <w:bottom w:val="single" w:sz="6" w:space="0" w:color="000000"/>
              <w:right w:val="single" w:sz="6" w:space="0" w:color="000000"/>
            </w:tcBorders>
            <w:tcMar>
              <w:left w:w="0" w:type="dxa"/>
              <w:right w:w="0" w:type="dxa"/>
            </w:tcMar>
          </w:tcPr>
          <w:p w14:paraId="29B88A18" w14:textId="77777777" w:rsidR="003407AF" w:rsidRPr="008B128F" w:rsidRDefault="003407AF" w:rsidP="003407AF">
            <w:pPr>
              <w:jc w:val="center"/>
              <w:rPr>
                <w:rFonts w:ascii="Times New Roman" w:eastAsia="Times New Roman" w:hAnsi="Times New Roman" w:cs="Times New Roman"/>
                <w:b/>
                <w:sz w:val="24"/>
                <w:szCs w:val="24"/>
              </w:rPr>
            </w:pPr>
            <w:r w:rsidRPr="008B128F">
              <w:rPr>
                <w:rFonts w:ascii="Times New Roman" w:eastAsia="Times New Roman" w:hAnsi="Times New Roman" w:cs="Times New Roman"/>
                <w:b/>
                <w:sz w:val="24"/>
                <w:szCs w:val="24"/>
              </w:rPr>
              <w:t>1*</w:t>
            </w:r>
          </w:p>
        </w:tc>
        <w:tc>
          <w:tcPr>
            <w:tcW w:w="112" w:type="pct"/>
            <w:tcBorders>
              <w:top w:val="single" w:sz="6" w:space="0" w:color="000000"/>
              <w:left w:val="single" w:sz="6" w:space="0" w:color="000000"/>
              <w:bottom w:val="single" w:sz="6" w:space="0" w:color="000000"/>
              <w:right w:val="single" w:sz="6" w:space="0" w:color="000000"/>
            </w:tcBorders>
            <w:tcMar>
              <w:left w:w="0" w:type="dxa"/>
              <w:right w:w="0" w:type="dxa"/>
            </w:tcMar>
          </w:tcPr>
          <w:p w14:paraId="2796935C" w14:textId="77777777" w:rsidR="003407AF" w:rsidRPr="008B128F" w:rsidRDefault="003407AF" w:rsidP="003407AF">
            <w:pPr>
              <w:jc w:val="center"/>
              <w:rPr>
                <w:rFonts w:ascii="Times New Roman" w:eastAsia="Times New Roman" w:hAnsi="Times New Roman" w:cs="Times New Roman"/>
                <w:b/>
                <w:sz w:val="24"/>
                <w:szCs w:val="24"/>
              </w:rPr>
            </w:pPr>
            <w:r w:rsidRPr="008B128F">
              <w:rPr>
                <w:rFonts w:ascii="Times New Roman" w:eastAsia="Times New Roman" w:hAnsi="Times New Roman" w:cs="Times New Roman"/>
                <w:b/>
                <w:sz w:val="24"/>
                <w:szCs w:val="24"/>
              </w:rPr>
              <w:t>2*</w:t>
            </w:r>
          </w:p>
        </w:tc>
        <w:tc>
          <w:tcPr>
            <w:tcW w:w="112" w:type="pct"/>
            <w:tcBorders>
              <w:top w:val="single" w:sz="6" w:space="0" w:color="000000"/>
              <w:left w:val="single" w:sz="6" w:space="0" w:color="000000"/>
              <w:bottom w:val="single" w:sz="6" w:space="0" w:color="000000"/>
              <w:right w:val="single" w:sz="6" w:space="0" w:color="000000"/>
            </w:tcBorders>
            <w:tcMar>
              <w:left w:w="0" w:type="dxa"/>
              <w:right w:w="0" w:type="dxa"/>
            </w:tcMar>
          </w:tcPr>
          <w:p w14:paraId="56A005B0" w14:textId="77777777" w:rsidR="003407AF" w:rsidRPr="008B128F" w:rsidRDefault="003407AF" w:rsidP="003407AF">
            <w:pPr>
              <w:jc w:val="center"/>
              <w:rPr>
                <w:rFonts w:ascii="Times New Roman" w:eastAsia="Times New Roman" w:hAnsi="Times New Roman" w:cs="Times New Roman"/>
                <w:b/>
                <w:sz w:val="24"/>
                <w:szCs w:val="24"/>
              </w:rPr>
            </w:pPr>
            <w:r w:rsidRPr="008B128F">
              <w:rPr>
                <w:rFonts w:ascii="Times New Roman" w:eastAsia="Times New Roman" w:hAnsi="Times New Roman" w:cs="Times New Roman"/>
                <w:b/>
                <w:sz w:val="24"/>
                <w:szCs w:val="24"/>
              </w:rPr>
              <w:t>3*</w:t>
            </w:r>
          </w:p>
        </w:tc>
        <w:tc>
          <w:tcPr>
            <w:tcW w:w="112" w:type="pct"/>
            <w:tcBorders>
              <w:top w:val="single" w:sz="6" w:space="0" w:color="000000"/>
              <w:left w:val="single" w:sz="6" w:space="0" w:color="000000"/>
              <w:bottom w:val="single" w:sz="6" w:space="0" w:color="000000"/>
              <w:right w:val="single" w:sz="6" w:space="0" w:color="000000"/>
            </w:tcBorders>
            <w:tcMar>
              <w:left w:w="0" w:type="dxa"/>
              <w:right w:w="0" w:type="dxa"/>
            </w:tcMar>
          </w:tcPr>
          <w:p w14:paraId="540725E6" w14:textId="77777777" w:rsidR="003407AF" w:rsidRPr="008B128F" w:rsidRDefault="003407AF" w:rsidP="003407AF">
            <w:pPr>
              <w:jc w:val="center"/>
              <w:rPr>
                <w:rFonts w:ascii="Times New Roman" w:eastAsia="Times New Roman" w:hAnsi="Times New Roman" w:cs="Times New Roman"/>
                <w:b/>
                <w:sz w:val="24"/>
                <w:szCs w:val="24"/>
              </w:rPr>
            </w:pPr>
            <w:r w:rsidRPr="008B128F">
              <w:rPr>
                <w:rFonts w:ascii="Times New Roman" w:eastAsia="Times New Roman" w:hAnsi="Times New Roman" w:cs="Times New Roman"/>
                <w:b/>
                <w:sz w:val="24"/>
                <w:szCs w:val="24"/>
              </w:rPr>
              <w:t>4*</w:t>
            </w:r>
          </w:p>
        </w:tc>
        <w:tc>
          <w:tcPr>
            <w:tcW w:w="112" w:type="pct"/>
            <w:tcBorders>
              <w:top w:val="single" w:sz="6" w:space="0" w:color="000000"/>
              <w:left w:val="single" w:sz="6" w:space="0" w:color="000000"/>
              <w:bottom w:val="single" w:sz="6" w:space="0" w:color="000000"/>
              <w:right w:val="single" w:sz="6" w:space="0" w:color="000000"/>
            </w:tcBorders>
            <w:tcMar>
              <w:left w:w="0" w:type="dxa"/>
              <w:right w:w="0" w:type="dxa"/>
            </w:tcMar>
          </w:tcPr>
          <w:p w14:paraId="3145D726" w14:textId="77777777" w:rsidR="003407AF" w:rsidRPr="008B128F" w:rsidRDefault="003407AF" w:rsidP="003407AF">
            <w:pPr>
              <w:jc w:val="center"/>
              <w:rPr>
                <w:rFonts w:ascii="Times New Roman" w:eastAsia="Times New Roman" w:hAnsi="Times New Roman" w:cs="Times New Roman"/>
                <w:b/>
                <w:sz w:val="24"/>
                <w:szCs w:val="24"/>
              </w:rPr>
            </w:pPr>
            <w:r w:rsidRPr="008B128F">
              <w:rPr>
                <w:rFonts w:ascii="Times New Roman" w:eastAsia="Times New Roman" w:hAnsi="Times New Roman" w:cs="Times New Roman"/>
                <w:b/>
                <w:sz w:val="24"/>
                <w:szCs w:val="24"/>
              </w:rPr>
              <w:t>5*</w:t>
            </w:r>
          </w:p>
        </w:tc>
        <w:tc>
          <w:tcPr>
            <w:tcW w:w="112" w:type="pct"/>
            <w:tcBorders>
              <w:top w:val="single" w:sz="6" w:space="0" w:color="000000"/>
              <w:left w:val="single" w:sz="6" w:space="0" w:color="000000"/>
              <w:bottom w:val="single" w:sz="6" w:space="0" w:color="000000"/>
              <w:right w:val="single" w:sz="6" w:space="0" w:color="000000"/>
            </w:tcBorders>
            <w:tcMar>
              <w:left w:w="0" w:type="dxa"/>
              <w:right w:w="0" w:type="dxa"/>
            </w:tcMar>
          </w:tcPr>
          <w:p w14:paraId="5F5BAA8A" w14:textId="77777777" w:rsidR="003407AF" w:rsidRPr="008B128F" w:rsidRDefault="003407AF" w:rsidP="003407AF">
            <w:pPr>
              <w:jc w:val="center"/>
              <w:rPr>
                <w:rFonts w:ascii="Times New Roman" w:eastAsia="Times New Roman" w:hAnsi="Times New Roman" w:cs="Times New Roman"/>
                <w:b/>
                <w:sz w:val="24"/>
                <w:szCs w:val="24"/>
              </w:rPr>
            </w:pPr>
            <w:r w:rsidRPr="008B128F">
              <w:rPr>
                <w:rFonts w:ascii="Times New Roman" w:eastAsia="Times New Roman" w:hAnsi="Times New Roman" w:cs="Times New Roman"/>
                <w:b/>
                <w:sz w:val="24"/>
                <w:szCs w:val="24"/>
              </w:rPr>
              <w:t>6*</w:t>
            </w:r>
          </w:p>
        </w:tc>
        <w:tc>
          <w:tcPr>
            <w:tcW w:w="112" w:type="pct"/>
            <w:tcBorders>
              <w:top w:val="single" w:sz="6" w:space="0" w:color="000000"/>
              <w:left w:val="single" w:sz="6" w:space="0" w:color="000000"/>
              <w:bottom w:val="single" w:sz="6" w:space="0" w:color="000000"/>
              <w:right w:val="single" w:sz="6" w:space="0" w:color="000000"/>
            </w:tcBorders>
            <w:tcMar>
              <w:left w:w="0" w:type="dxa"/>
              <w:right w:w="0" w:type="dxa"/>
            </w:tcMar>
          </w:tcPr>
          <w:p w14:paraId="5AAA52E3" w14:textId="77777777" w:rsidR="003407AF" w:rsidRPr="008B128F" w:rsidRDefault="003407AF" w:rsidP="003407AF">
            <w:pPr>
              <w:jc w:val="center"/>
              <w:rPr>
                <w:rFonts w:ascii="Times New Roman" w:eastAsia="Times New Roman" w:hAnsi="Times New Roman" w:cs="Times New Roman"/>
                <w:b/>
                <w:sz w:val="24"/>
                <w:szCs w:val="24"/>
              </w:rPr>
            </w:pPr>
            <w:r w:rsidRPr="008B128F">
              <w:rPr>
                <w:rFonts w:ascii="Times New Roman" w:eastAsia="Times New Roman" w:hAnsi="Times New Roman" w:cs="Times New Roman"/>
                <w:b/>
                <w:sz w:val="24"/>
                <w:szCs w:val="24"/>
              </w:rPr>
              <w:t>7*</w:t>
            </w:r>
          </w:p>
        </w:tc>
        <w:tc>
          <w:tcPr>
            <w:tcW w:w="112" w:type="pct"/>
            <w:tcBorders>
              <w:top w:val="single" w:sz="6" w:space="0" w:color="000000"/>
              <w:left w:val="single" w:sz="6" w:space="0" w:color="000000"/>
              <w:bottom w:val="single" w:sz="6" w:space="0" w:color="000000"/>
              <w:right w:val="single" w:sz="6" w:space="0" w:color="000000"/>
            </w:tcBorders>
            <w:tcMar>
              <w:left w:w="0" w:type="dxa"/>
              <w:right w:w="0" w:type="dxa"/>
            </w:tcMar>
          </w:tcPr>
          <w:p w14:paraId="533AB7BD" w14:textId="77777777" w:rsidR="003407AF" w:rsidRPr="008B128F" w:rsidRDefault="003407AF" w:rsidP="003407AF">
            <w:pPr>
              <w:jc w:val="center"/>
              <w:rPr>
                <w:rFonts w:ascii="Times New Roman" w:eastAsia="Times New Roman" w:hAnsi="Times New Roman" w:cs="Times New Roman"/>
                <w:b/>
                <w:sz w:val="24"/>
                <w:szCs w:val="24"/>
              </w:rPr>
            </w:pPr>
            <w:r w:rsidRPr="008B128F">
              <w:rPr>
                <w:rFonts w:ascii="Times New Roman" w:eastAsia="Times New Roman" w:hAnsi="Times New Roman" w:cs="Times New Roman"/>
                <w:b/>
                <w:sz w:val="24"/>
                <w:szCs w:val="24"/>
              </w:rPr>
              <w:t>8*</w:t>
            </w:r>
          </w:p>
        </w:tc>
        <w:tc>
          <w:tcPr>
            <w:tcW w:w="112" w:type="pct"/>
            <w:tcBorders>
              <w:top w:val="single" w:sz="6" w:space="0" w:color="000000"/>
              <w:left w:val="single" w:sz="6" w:space="0" w:color="000000"/>
              <w:bottom w:val="single" w:sz="6" w:space="0" w:color="000000"/>
              <w:right w:val="single" w:sz="6" w:space="0" w:color="000000"/>
            </w:tcBorders>
            <w:tcMar>
              <w:left w:w="0" w:type="dxa"/>
              <w:right w:w="0" w:type="dxa"/>
            </w:tcMar>
          </w:tcPr>
          <w:p w14:paraId="0EA7AF5F" w14:textId="77777777" w:rsidR="003407AF" w:rsidRPr="008B128F" w:rsidRDefault="003407AF" w:rsidP="003407AF">
            <w:pPr>
              <w:jc w:val="center"/>
              <w:rPr>
                <w:rFonts w:ascii="Times New Roman" w:eastAsia="Times New Roman" w:hAnsi="Times New Roman" w:cs="Times New Roman"/>
                <w:b/>
                <w:sz w:val="24"/>
                <w:szCs w:val="24"/>
              </w:rPr>
            </w:pPr>
            <w:r w:rsidRPr="008B128F">
              <w:rPr>
                <w:rFonts w:ascii="Times New Roman" w:eastAsia="Times New Roman" w:hAnsi="Times New Roman" w:cs="Times New Roman"/>
                <w:b/>
                <w:sz w:val="24"/>
                <w:szCs w:val="24"/>
              </w:rPr>
              <w:t>9*</w:t>
            </w:r>
          </w:p>
        </w:tc>
        <w:tc>
          <w:tcPr>
            <w:tcW w:w="147" w:type="pct"/>
            <w:tcBorders>
              <w:top w:val="single" w:sz="6" w:space="0" w:color="000000"/>
              <w:left w:val="single" w:sz="6" w:space="0" w:color="000000"/>
              <w:bottom w:val="single" w:sz="6" w:space="0" w:color="000000"/>
              <w:right w:val="single" w:sz="6" w:space="0" w:color="000000"/>
            </w:tcBorders>
            <w:tcMar>
              <w:left w:w="0" w:type="dxa"/>
              <w:right w:w="0" w:type="dxa"/>
            </w:tcMar>
          </w:tcPr>
          <w:p w14:paraId="51FF7D98" w14:textId="77777777" w:rsidR="003407AF" w:rsidRPr="008B128F" w:rsidRDefault="003407AF" w:rsidP="003407AF">
            <w:pPr>
              <w:jc w:val="center"/>
              <w:rPr>
                <w:rFonts w:ascii="Times New Roman" w:eastAsia="Times New Roman" w:hAnsi="Times New Roman" w:cs="Times New Roman"/>
                <w:b/>
                <w:sz w:val="24"/>
                <w:szCs w:val="24"/>
              </w:rPr>
            </w:pPr>
            <w:r w:rsidRPr="008B128F">
              <w:rPr>
                <w:rFonts w:ascii="Times New Roman" w:eastAsia="Times New Roman" w:hAnsi="Times New Roman" w:cs="Times New Roman"/>
                <w:b/>
                <w:sz w:val="24"/>
                <w:szCs w:val="24"/>
              </w:rPr>
              <w:t>10*</w:t>
            </w:r>
          </w:p>
        </w:tc>
        <w:tc>
          <w:tcPr>
            <w:tcW w:w="147" w:type="pct"/>
            <w:tcBorders>
              <w:top w:val="single" w:sz="6" w:space="0" w:color="000000"/>
              <w:left w:val="single" w:sz="6" w:space="0" w:color="000000"/>
              <w:bottom w:val="single" w:sz="6" w:space="0" w:color="000000"/>
              <w:right w:val="single" w:sz="6" w:space="0" w:color="000000"/>
            </w:tcBorders>
            <w:tcMar>
              <w:left w:w="0" w:type="dxa"/>
              <w:right w:w="0" w:type="dxa"/>
            </w:tcMar>
          </w:tcPr>
          <w:p w14:paraId="5181FEE5" w14:textId="77777777" w:rsidR="003407AF" w:rsidRPr="008B128F" w:rsidRDefault="003407AF" w:rsidP="003407AF">
            <w:pPr>
              <w:jc w:val="center"/>
              <w:rPr>
                <w:rFonts w:ascii="Times New Roman" w:eastAsia="Times New Roman" w:hAnsi="Times New Roman" w:cs="Times New Roman"/>
                <w:b/>
                <w:sz w:val="24"/>
                <w:szCs w:val="24"/>
              </w:rPr>
            </w:pPr>
            <w:r w:rsidRPr="008B128F">
              <w:rPr>
                <w:rFonts w:ascii="Times New Roman" w:eastAsia="Times New Roman" w:hAnsi="Times New Roman" w:cs="Times New Roman"/>
                <w:b/>
                <w:sz w:val="24"/>
                <w:szCs w:val="24"/>
              </w:rPr>
              <w:t>11*</w:t>
            </w:r>
          </w:p>
        </w:tc>
        <w:tc>
          <w:tcPr>
            <w:tcW w:w="143" w:type="pct"/>
            <w:tcBorders>
              <w:top w:val="single" w:sz="6" w:space="0" w:color="000000"/>
              <w:left w:val="single" w:sz="6" w:space="0" w:color="000000"/>
              <w:bottom w:val="single" w:sz="6" w:space="0" w:color="000000"/>
              <w:right w:val="single" w:sz="6" w:space="0" w:color="000000"/>
            </w:tcBorders>
            <w:tcMar>
              <w:left w:w="0" w:type="dxa"/>
              <w:right w:w="0" w:type="dxa"/>
            </w:tcMar>
          </w:tcPr>
          <w:p w14:paraId="031C6665" w14:textId="77777777" w:rsidR="003407AF" w:rsidRPr="008B128F" w:rsidRDefault="003407AF" w:rsidP="003407AF">
            <w:pPr>
              <w:jc w:val="center"/>
              <w:rPr>
                <w:rFonts w:ascii="Times New Roman" w:eastAsia="Times New Roman" w:hAnsi="Times New Roman" w:cs="Times New Roman"/>
                <w:b/>
                <w:sz w:val="24"/>
                <w:szCs w:val="24"/>
              </w:rPr>
            </w:pPr>
            <w:r w:rsidRPr="008B128F">
              <w:rPr>
                <w:rFonts w:ascii="Times New Roman" w:eastAsia="Times New Roman" w:hAnsi="Times New Roman" w:cs="Times New Roman"/>
                <w:b/>
                <w:sz w:val="24"/>
                <w:szCs w:val="24"/>
              </w:rPr>
              <w:t>12*</w:t>
            </w:r>
          </w:p>
        </w:tc>
      </w:tr>
      <w:tr w:rsidR="003407AF" w:rsidRPr="008B128F" w14:paraId="7D86D234" w14:textId="77777777" w:rsidTr="003407AF">
        <w:trPr>
          <w:cantSplit/>
          <w:trHeight w:val="831"/>
        </w:trPr>
        <w:tc>
          <w:tcPr>
            <w:tcW w:w="766" w:type="pct"/>
            <w:tcBorders>
              <w:top w:val="single" w:sz="6" w:space="0" w:color="000000"/>
              <w:left w:val="single" w:sz="6" w:space="0" w:color="000000"/>
              <w:bottom w:val="single" w:sz="6" w:space="0" w:color="000000"/>
              <w:right w:val="single" w:sz="6" w:space="0" w:color="000000"/>
            </w:tcBorders>
          </w:tcPr>
          <w:p w14:paraId="188577B0" w14:textId="77777777" w:rsidR="003407AF" w:rsidRPr="008B128F" w:rsidRDefault="003407AF" w:rsidP="003407AF">
            <w:pPr>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1.</w:t>
            </w:r>
          </w:p>
        </w:tc>
        <w:tc>
          <w:tcPr>
            <w:tcW w:w="2204" w:type="pct"/>
            <w:tcBorders>
              <w:top w:val="single" w:sz="6" w:space="0" w:color="000000"/>
              <w:left w:val="single" w:sz="6" w:space="0" w:color="000000"/>
              <w:bottom w:val="single" w:sz="6" w:space="0" w:color="000000"/>
              <w:right w:val="single" w:sz="6" w:space="0" w:color="000000"/>
            </w:tcBorders>
          </w:tcPr>
          <w:p w14:paraId="534D4AF7" w14:textId="77777777" w:rsidR="003407AF" w:rsidRPr="008B128F" w:rsidRDefault="003407AF" w:rsidP="003407AF">
            <w:pPr>
              <w:rPr>
                <w:rFonts w:ascii="Times New Roman" w:eastAsia="Times New Roman" w:hAnsi="Times New Roman" w:cs="Times New Roman"/>
                <w:sz w:val="24"/>
                <w:szCs w:val="24"/>
              </w:rPr>
            </w:pPr>
          </w:p>
        </w:tc>
        <w:tc>
          <w:tcPr>
            <w:tcW w:w="585" w:type="pct"/>
            <w:tcBorders>
              <w:top w:val="single" w:sz="6" w:space="0" w:color="000000"/>
              <w:left w:val="single" w:sz="6" w:space="0" w:color="000000"/>
              <w:bottom w:val="single" w:sz="6" w:space="0" w:color="000000"/>
              <w:right w:val="single" w:sz="6" w:space="0" w:color="000000"/>
            </w:tcBorders>
          </w:tcPr>
          <w:p w14:paraId="5741D021" w14:textId="77777777" w:rsidR="003407AF" w:rsidRPr="008B128F" w:rsidRDefault="003407AF" w:rsidP="003407AF">
            <w:pPr>
              <w:ind w:right="-33"/>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12DA5922"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5D9A2A57"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7E574642"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752F5F70"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356D497E"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3CA93FB7"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43FE1A42"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06423A76"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35C9643C" w14:textId="77777777" w:rsidR="003407AF" w:rsidRPr="008B128F" w:rsidRDefault="003407AF" w:rsidP="003407AF">
            <w:pPr>
              <w:rPr>
                <w:rFonts w:ascii="Times New Roman" w:eastAsia="Times New Roman" w:hAnsi="Times New Roman" w:cs="Times New Roman"/>
                <w:sz w:val="24"/>
                <w:szCs w:val="24"/>
              </w:rPr>
            </w:pPr>
          </w:p>
        </w:tc>
        <w:tc>
          <w:tcPr>
            <w:tcW w:w="147" w:type="pct"/>
            <w:tcBorders>
              <w:top w:val="single" w:sz="6" w:space="0" w:color="000000"/>
              <w:left w:val="single" w:sz="6" w:space="0" w:color="000000"/>
              <w:bottom w:val="single" w:sz="6" w:space="0" w:color="000000"/>
              <w:right w:val="single" w:sz="6" w:space="0" w:color="000000"/>
            </w:tcBorders>
          </w:tcPr>
          <w:p w14:paraId="0A172173" w14:textId="77777777" w:rsidR="003407AF" w:rsidRPr="008B128F" w:rsidRDefault="003407AF" w:rsidP="003407AF">
            <w:pPr>
              <w:rPr>
                <w:rFonts w:ascii="Times New Roman" w:eastAsia="Times New Roman" w:hAnsi="Times New Roman" w:cs="Times New Roman"/>
                <w:sz w:val="24"/>
                <w:szCs w:val="24"/>
              </w:rPr>
            </w:pPr>
          </w:p>
        </w:tc>
        <w:tc>
          <w:tcPr>
            <w:tcW w:w="147" w:type="pct"/>
            <w:tcBorders>
              <w:top w:val="single" w:sz="6" w:space="0" w:color="000000"/>
              <w:left w:val="single" w:sz="6" w:space="0" w:color="000000"/>
              <w:bottom w:val="single" w:sz="6" w:space="0" w:color="000000"/>
              <w:right w:val="single" w:sz="6" w:space="0" w:color="000000"/>
            </w:tcBorders>
          </w:tcPr>
          <w:p w14:paraId="346AEF7A" w14:textId="77777777" w:rsidR="003407AF" w:rsidRPr="008B128F" w:rsidRDefault="003407AF" w:rsidP="003407AF">
            <w:pPr>
              <w:rPr>
                <w:rFonts w:ascii="Times New Roman" w:eastAsia="Times New Roman" w:hAnsi="Times New Roman" w:cs="Times New Roman"/>
                <w:sz w:val="24"/>
                <w:szCs w:val="24"/>
              </w:rPr>
            </w:pPr>
          </w:p>
        </w:tc>
        <w:tc>
          <w:tcPr>
            <w:tcW w:w="143" w:type="pct"/>
            <w:tcBorders>
              <w:top w:val="single" w:sz="6" w:space="0" w:color="000000"/>
              <w:left w:val="single" w:sz="6" w:space="0" w:color="000000"/>
              <w:bottom w:val="single" w:sz="6" w:space="0" w:color="000000"/>
              <w:right w:val="single" w:sz="6" w:space="0" w:color="000000"/>
            </w:tcBorders>
          </w:tcPr>
          <w:p w14:paraId="0571E5BA" w14:textId="77777777" w:rsidR="003407AF" w:rsidRPr="008B128F" w:rsidRDefault="003407AF" w:rsidP="003407AF">
            <w:pPr>
              <w:rPr>
                <w:rFonts w:ascii="Times New Roman" w:eastAsia="Times New Roman" w:hAnsi="Times New Roman" w:cs="Times New Roman"/>
                <w:sz w:val="24"/>
                <w:szCs w:val="24"/>
              </w:rPr>
            </w:pPr>
          </w:p>
        </w:tc>
      </w:tr>
      <w:tr w:rsidR="003407AF" w:rsidRPr="008B128F" w14:paraId="3318A0F8" w14:textId="77777777" w:rsidTr="003407AF">
        <w:trPr>
          <w:cantSplit/>
          <w:trHeight w:val="740"/>
        </w:trPr>
        <w:tc>
          <w:tcPr>
            <w:tcW w:w="766" w:type="pct"/>
            <w:tcBorders>
              <w:top w:val="single" w:sz="6" w:space="0" w:color="000000"/>
              <w:left w:val="single" w:sz="6" w:space="0" w:color="000000"/>
              <w:bottom w:val="single" w:sz="6" w:space="0" w:color="000000"/>
              <w:right w:val="single" w:sz="6" w:space="0" w:color="000000"/>
            </w:tcBorders>
          </w:tcPr>
          <w:p w14:paraId="383B1997" w14:textId="77777777" w:rsidR="003407AF" w:rsidRPr="008B128F" w:rsidRDefault="003407AF" w:rsidP="003407AF">
            <w:pPr>
              <w:rPr>
                <w:rFonts w:ascii="Times New Roman" w:eastAsia="Times New Roman" w:hAnsi="Times New Roman" w:cs="Times New Roman"/>
                <w:sz w:val="24"/>
                <w:szCs w:val="24"/>
              </w:rPr>
            </w:pPr>
          </w:p>
        </w:tc>
        <w:tc>
          <w:tcPr>
            <w:tcW w:w="2204" w:type="pct"/>
            <w:tcBorders>
              <w:top w:val="single" w:sz="6" w:space="0" w:color="000000"/>
              <w:left w:val="single" w:sz="6" w:space="0" w:color="000000"/>
              <w:bottom w:val="single" w:sz="6" w:space="0" w:color="000000"/>
              <w:right w:val="single" w:sz="6" w:space="0" w:color="000000"/>
            </w:tcBorders>
          </w:tcPr>
          <w:p w14:paraId="4E5183B5" w14:textId="77777777" w:rsidR="003407AF" w:rsidRPr="008B128F" w:rsidRDefault="003407AF" w:rsidP="003407AF">
            <w:pPr>
              <w:rPr>
                <w:rFonts w:ascii="Times New Roman" w:eastAsia="Times New Roman" w:hAnsi="Times New Roman" w:cs="Times New Roman"/>
                <w:sz w:val="24"/>
                <w:szCs w:val="24"/>
              </w:rPr>
            </w:pPr>
          </w:p>
          <w:p w14:paraId="28368608" w14:textId="77777777" w:rsidR="003407AF" w:rsidRPr="008B128F" w:rsidRDefault="003407AF" w:rsidP="003407AF">
            <w:pPr>
              <w:rPr>
                <w:rFonts w:ascii="Times New Roman" w:eastAsia="Times New Roman" w:hAnsi="Times New Roman" w:cs="Times New Roman"/>
                <w:sz w:val="24"/>
                <w:szCs w:val="24"/>
              </w:rPr>
            </w:pPr>
          </w:p>
        </w:tc>
        <w:tc>
          <w:tcPr>
            <w:tcW w:w="585" w:type="pct"/>
            <w:tcBorders>
              <w:top w:val="single" w:sz="6" w:space="0" w:color="000000"/>
              <w:left w:val="single" w:sz="6" w:space="0" w:color="000000"/>
              <w:bottom w:val="single" w:sz="6" w:space="0" w:color="000000"/>
              <w:right w:val="single" w:sz="6" w:space="0" w:color="000000"/>
            </w:tcBorders>
          </w:tcPr>
          <w:p w14:paraId="4EC09B20"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4E0BF9A2"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3C74A1FB"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6176E3C3"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290C97EB"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632CD14F"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4966B3B7"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04096287"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77158FDC"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113CDB51" w14:textId="77777777" w:rsidR="003407AF" w:rsidRPr="008B128F" w:rsidRDefault="003407AF" w:rsidP="003407AF">
            <w:pPr>
              <w:rPr>
                <w:rFonts w:ascii="Times New Roman" w:eastAsia="Times New Roman" w:hAnsi="Times New Roman" w:cs="Times New Roman"/>
                <w:sz w:val="24"/>
                <w:szCs w:val="24"/>
              </w:rPr>
            </w:pPr>
          </w:p>
        </w:tc>
        <w:tc>
          <w:tcPr>
            <w:tcW w:w="147" w:type="pct"/>
            <w:tcBorders>
              <w:top w:val="single" w:sz="6" w:space="0" w:color="000000"/>
              <w:left w:val="single" w:sz="6" w:space="0" w:color="000000"/>
              <w:bottom w:val="single" w:sz="6" w:space="0" w:color="000000"/>
              <w:right w:val="single" w:sz="6" w:space="0" w:color="000000"/>
            </w:tcBorders>
          </w:tcPr>
          <w:p w14:paraId="66B67795" w14:textId="77777777" w:rsidR="003407AF" w:rsidRPr="008B128F" w:rsidRDefault="003407AF" w:rsidP="003407AF">
            <w:pPr>
              <w:rPr>
                <w:rFonts w:ascii="Times New Roman" w:eastAsia="Times New Roman" w:hAnsi="Times New Roman" w:cs="Times New Roman"/>
                <w:sz w:val="24"/>
                <w:szCs w:val="24"/>
              </w:rPr>
            </w:pPr>
          </w:p>
        </w:tc>
        <w:tc>
          <w:tcPr>
            <w:tcW w:w="147" w:type="pct"/>
            <w:tcBorders>
              <w:top w:val="single" w:sz="6" w:space="0" w:color="000000"/>
              <w:left w:val="single" w:sz="6" w:space="0" w:color="000000"/>
              <w:bottom w:val="single" w:sz="6" w:space="0" w:color="000000"/>
              <w:right w:val="single" w:sz="6" w:space="0" w:color="000000"/>
            </w:tcBorders>
          </w:tcPr>
          <w:p w14:paraId="01168213" w14:textId="77777777" w:rsidR="003407AF" w:rsidRPr="008B128F" w:rsidRDefault="003407AF" w:rsidP="003407AF">
            <w:pPr>
              <w:rPr>
                <w:rFonts w:ascii="Times New Roman" w:eastAsia="Times New Roman" w:hAnsi="Times New Roman" w:cs="Times New Roman"/>
                <w:sz w:val="24"/>
                <w:szCs w:val="24"/>
              </w:rPr>
            </w:pPr>
          </w:p>
        </w:tc>
        <w:tc>
          <w:tcPr>
            <w:tcW w:w="143" w:type="pct"/>
            <w:tcBorders>
              <w:top w:val="single" w:sz="6" w:space="0" w:color="000000"/>
              <w:left w:val="single" w:sz="6" w:space="0" w:color="000000"/>
              <w:bottom w:val="single" w:sz="6" w:space="0" w:color="000000"/>
              <w:right w:val="single" w:sz="6" w:space="0" w:color="000000"/>
            </w:tcBorders>
          </w:tcPr>
          <w:p w14:paraId="5788B871" w14:textId="77777777" w:rsidR="003407AF" w:rsidRPr="008B128F" w:rsidRDefault="003407AF" w:rsidP="003407AF">
            <w:pPr>
              <w:rPr>
                <w:rFonts w:ascii="Times New Roman" w:eastAsia="Times New Roman" w:hAnsi="Times New Roman" w:cs="Times New Roman"/>
                <w:sz w:val="24"/>
                <w:szCs w:val="24"/>
              </w:rPr>
            </w:pPr>
          </w:p>
        </w:tc>
      </w:tr>
      <w:tr w:rsidR="003407AF" w:rsidRPr="008B128F" w14:paraId="15CE276E" w14:textId="77777777" w:rsidTr="003407AF">
        <w:trPr>
          <w:cantSplit/>
          <w:trHeight w:val="808"/>
        </w:trPr>
        <w:tc>
          <w:tcPr>
            <w:tcW w:w="766" w:type="pct"/>
            <w:tcBorders>
              <w:top w:val="single" w:sz="6" w:space="0" w:color="000000"/>
              <w:left w:val="single" w:sz="6" w:space="0" w:color="000000"/>
              <w:bottom w:val="single" w:sz="6" w:space="0" w:color="000000"/>
              <w:right w:val="single" w:sz="6" w:space="0" w:color="000000"/>
            </w:tcBorders>
          </w:tcPr>
          <w:p w14:paraId="52E407D5" w14:textId="77777777" w:rsidR="003407AF" w:rsidRPr="008B128F" w:rsidRDefault="003407AF" w:rsidP="003407AF">
            <w:pPr>
              <w:rPr>
                <w:rFonts w:ascii="Times New Roman" w:eastAsia="Times New Roman" w:hAnsi="Times New Roman" w:cs="Times New Roman"/>
                <w:sz w:val="24"/>
                <w:szCs w:val="24"/>
              </w:rPr>
            </w:pPr>
          </w:p>
        </w:tc>
        <w:tc>
          <w:tcPr>
            <w:tcW w:w="2204" w:type="pct"/>
            <w:tcBorders>
              <w:top w:val="single" w:sz="6" w:space="0" w:color="000000"/>
              <w:left w:val="single" w:sz="6" w:space="0" w:color="000000"/>
              <w:bottom w:val="single" w:sz="6" w:space="0" w:color="000000"/>
              <w:right w:val="single" w:sz="6" w:space="0" w:color="000000"/>
            </w:tcBorders>
          </w:tcPr>
          <w:p w14:paraId="110D69FF" w14:textId="77777777" w:rsidR="003407AF" w:rsidRPr="008B128F" w:rsidRDefault="003407AF" w:rsidP="003407AF">
            <w:pPr>
              <w:rPr>
                <w:rFonts w:ascii="Times New Roman" w:eastAsia="Times New Roman" w:hAnsi="Times New Roman" w:cs="Times New Roman"/>
                <w:sz w:val="24"/>
                <w:szCs w:val="24"/>
              </w:rPr>
            </w:pPr>
          </w:p>
          <w:p w14:paraId="4AA81987" w14:textId="77777777" w:rsidR="003407AF" w:rsidRPr="008B128F" w:rsidRDefault="003407AF" w:rsidP="003407AF">
            <w:pPr>
              <w:rPr>
                <w:rFonts w:ascii="Times New Roman" w:eastAsia="Times New Roman" w:hAnsi="Times New Roman" w:cs="Times New Roman"/>
                <w:sz w:val="24"/>
                <w:szCs w:val="24"/>
              </w:rPr>
            </w:pPr>
          </w:p>
        </w:tc>
        <w:tc>
          <w:tcPr>
            <w:tcW w:w="585" w:type="pct"/>
            <w:tcBorders>
              <w:top w:val="single" w:sz="6" w:space="0" w:color="000000"/>
              <w:left w:val="single" w:sz="6" w:space="0" w:color="000000"/>
              <w:bottom w:val="single" w:sz="6" w:space="0" w:color="000000"/>
              <w:right w:val="single" w:sz="6" w:space="0" w:color="000000"/>
            </w:tcBorders>
          </w:tcPr>
          <w:p w14:paraId="2DE82B3B"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3ECF5272"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329ABB5A"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751240A9"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584792D9"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4CD9679F"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4B6921F7"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1B48ED74"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57CA441F"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05A42FF5" w14:textId="77777777" w:rsidR="003407AF" w:rsidRPr="008B128F" w:rsidRDefault="003407AF" w:rsidP="003407AF">
            <w:pPr>
              <w:rPr>
                <w:rFonts w:ascii="Times New Roman" w:eastAsia="Times New Roman" w:hAnsi="Times New Roman" w:cs="Times New Roman"/>
                <w:sz w:val="24"/>
                <w:szCs w:val="24"/>
              </w:rPr>
            </w:pPr>
          </w:p>
        </w:tc>
        <w:tc>
          <w:tcPr>
            <w:tcW w:w="147" w:type="pct"/>
            <w:tcBorders>
              <w:top w:val="single" w:sz="6" w:space="0" w:color="000000"/>
              <w:left w:val="single" w:sz="6" w:space="0" w:color="000000"/>
              <w:bottom w:val="single" w:sz="6" w:space="0" w:color="000000"/>
              <w:right w:val="single" w:sz="6" w:space="0" w:color="000000"/>
            </w:tcBorders>
          </w:tcPr>
          <w:p w14:paraId="06D0838D" w14:textId="77777777" w:rsidR="003407AF" w:rsidRPr="008B128F" w:rsidRDefault="003407AF" w:rsidP="003407AF">
            <w:pPr>
              <w:rPr>
                <w:rFonts w:ascii="Times New Roman" w:eastAsia="Times New Roman" w:hAnsi="Times New Roman" w:cs="Times New Roman"/>
                <w:sz w:val="24"/>
                <w:szCs w:val="24"/>
              </w:rPr>
            </w:pPr>
          </w:p>
        </w:tc>
        <w:tc>
          <w:tcPr>
            <w:tcW w:w="147" w:type="pct"/>
            <w:tcBorders>
              <w:top w:val="single" w:sz="6" w:space="0" w:color="000000"/>
              <w:left w:val="single" w:sz="6" w:space="0" w:color="000000"/>
              <w:bottom w:val="single" w:sz="6" w:space="0" w:color="000000"/>
              <w:right w:val="single" w:sz="6" w:space="0" w:color="000000"/>
            </w:tcBorders>
          </w:tcPr>
          <w:p w14:paraId="08537EE2" w14:textId="77777777" w:rsidR="003407AF" w:rsidRPr="008B128F" w:rsidRDefault="003407AF" w:rsidP="003407AF">
            <w:pPr>
              <w:rPr>
                <w:rFonts w:ascii="Times New Roman" w:eastAsia="Times New Roman" w:hAnsi="Times New Roman" w:cs="Times New Roman"/>
                <w:sz w:val="24"/>
                <w:szCs w:val="24"/>
              </w:rPr>
            </w:pPr>
          </w:p>
        </w:tc>
        <w:tc>
          <w:tcPr>
            <w:tcW w:w="143" w:type="pct"/>
            <w:tcBorders>
              <w:top w:val="single" w:sz="6" w:space="0" w:color="000000"/>
              <w:left w:val="single" w:sz="6" w:space="0" w:color="000000"/>
              <w:bottom w:val="single" w:sz="6" w:space="0" w:color="000000"/>
              <w:right w:val="single" w:sz="6" w:space="0" w:color="000000"/>
            </w:tcBorders>
          </w:tcPr>
          <w:p w14:paraId="06376298" w14:textId="77777777" w:rsidR="003407AF" w:rsidRPr="008B128F" w:rsidRDefault="003407AF" w:rsidP="003407AF">
            <w:pPr>
              <w:rPr>
                <w:rFonts w:ascii="Times New Roman" w:eastAsia="Times New Roman" w:hAnsi="Times New Roman" w:cs="Times New Roman"/>
                <w:sz w:val="24"/>
                <w:szCs w:val="24"/>
              </w:rPr>
            </w:pPr>
          </w:p>
        </w:tc>
      </w:tr>
      <w:tr w:rsidR="003407AF" w:rsidRPr="008B128F" w14:paraId="06A09172" w14:textId="77777777" w:rsidTr="003407AF">
        <w:trPr>
          <w:cantSplit/>
          <w:trHeight w:val="795"/>
        </w:trPr>
        <w:tc>
          <w:tcPr>
            <w:tcW w:w="766" w:type="pct"/>
            <w:tcBorders>
              <w:top w:val="single" w:sz="6" w:space="0" w:color="000000"/>
              <w:left w:val="single" w:sz="6" w:space="0" w:color="000000"/>
              <w:bottom w:val="single" w:sz="6" w:space="0" w:color="000000"/>
              <w:right w:val="single" w:sz="6" w:space="0" w:color="000000"/>
            </w:tcBorders>
          </w:tcPr>
          <w:p w14:paraId="20CB6202" w14:textId="77777777" w:rsidR="003407AF" w:rsidRPr="008B128F" w:rsidRDefault="003407AF" w:rsidP="003407AF">
            <w:pPr>
              <w:rPr>
                <w:rFonts w:ascii="Times New Roman" w:eastAsia="Times New Roman" w:hAnsi="Times New Roman" w:cs="Times New Roman"/>
                <w:sz w:val="24"/>
                <w:szCs w:val="24"/>
              </w:rPr>
            </w:pPr>
          </w:p>
        </w:tc>
        <w:tc>
          <w:tcPr>
            <w:tcW w:w="2204" w:type="pct"/>
            <w:tcBorders>
              <w:top w:val="single" w:sz="6" w:space="0" w:color="000000"/>
              <w:left w:val="single" w:sz="6" w:space="0" w:color="000000"/>
              <w:bottom w:val="single" w:sz="6" w:space="0" w:color="000000"/>
              <w:right w:val="single" w:sz="6" w:space="0" w:color="000000"/>
            </w:tcBorders>
          </w:tcPr>
          <w:p w14:paraId="357B9F4C" w14:textId="77777777" w:rsidR="003407AF" w:rsidRPr="008B128F" w:rsidRDefault="003407AF" w:rsidP="003407AF">
            <w:pPr>
              <w:rPr>
                <w:rFonts w:ascii="Times New Roman" w:eastAsia="Times New Roman" w:hAnsi="Times New Roman" w:cs="Times New Roman"/>
                <w:sz w:val="24"/>
                <w:szCs w:val="24"/>
              </w:rPr>
            </w:pPr>
          </w:p>
          <w:p w14:paraId="629B05C4" w14:textId="77777777" w:rsidR="003407AF" w:rsidRPr="008B128F" w:rsidRDefault="003407AF" w:rsidP="003407AF">
            <w:pPr>
              <w:rPr>
                <w:rFonts w:ascii="Times New Roman" w:eastAsia="Times New Roman" w:hAnsi="Times New Roman" w:cs="Times New Roman"/>
                <w:sz w:val="24"/>
                <w:szCs w:val="24"/>
              </w:rPr>
            </w:pPr>
          </w:p>
          <w:p w14:paraId="70392444" w14:textId="77777777" w:rsidR="003407AF" w:rsidRPr="008B128F" w:rsidRDefault="003407AF" w:rsidP="003407AF">
            <w:pPr>
              <w:rPr>
                <w:rFonts w:ascii="Times New Roman" w:eastAsia="Times New Roman" w:hAnsi="Times New Roman" w:cs="Times New Roman"/>
                <w:sz w:val="24"/>
                <w:szCs w:val="24"/>
              </w:rPr>
            </w:pPr>
          </w:p>
        </w:tc>
        <w:tc>
          <w:tcPr>
            <w:tcW w:w="585" w:type="pct"/>
            <w:tcBorders>
              <w:top w:val="single" w:sz="6" w:space="0" w:color="000000"/>
              <w:left w:val="single" w:sz="6" w:space="0" w:color="000000"/>
              <w:bottom w:val="single" w:sz="6" w:space="0" w:color="000000"/>
              <w:right w:val="single" w:sz="6" w:space="0" w:color="000000"/>
            </w:tcBorders>
          </w:tcPr>
          <w:p w14:paraId="5B312C67"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0881543F"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6489ACC8"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10B661D4"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3FD3CE71"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3BA3A961"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10A5D066"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44388A95"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48295271"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744C8A7F" w14:textId="77777777" w:rsidR="003407AF" w:rsidRPr="008B128F" w:rsidRDefault="003407AF" w:rsidP="003407AF">
            <w:pPr>
              <w:rPr>
                <w:rFonts w:ascii="Times New Roman" w:eastAsia="Times New Roman" w:hAnsi="Times New Roman" w:cs="Times New Roman"/>
                <w:sz w:val="24"/>
                <w:szCs w:val="24"/>
              </w:rPr>
            </w:pPr>
          </w:p>
        </w:tc>
        <w:tc>
          <w:tcPr>
            <w:tcW w:w="147" w:type="pct"/>
            <w:tcBorders>
              <w:top w:val="single" w:sz="6" w:space="0" w:color="000000"/>
              <w:left w:val="single" w:sz="6" w:space="0" w:color="000000"/>
              <w:bottom w:val="single" w:sz="6" w:space="0" w:color="000000"/>
              <w:right w:val="single" w:sz="6" w:space="0" w:color="000000"/>
            </w:tcBorders>
          </w:tcPr>
          <w:p w14:paraId="376A14FC" w14:textId="77777777" w:rsidR="003407AF" w:rsidRPr="008B128F" w:rsidRDefault="003407AF" w:rsidP="003407AF">
            <w:pPr>
              <w:rPr>
                <w:rFonts w:ascii="Times New Roman" w:eastAsia="Times New Roman" w:hAnsi="Times New Roman" w:cs="Times New Roman"/>
                <w:sz w:val="24"/>
                <w:szCs w:val="24"/>
              </w:rPr>
            </w:pPr>
          </w:p>
        </w:tc>
        <w:tc>
          <w:tcPr>
            <w:tcW w:w="147" w:type="pct"/>
            <w:tcBorders>
              <w:top w:val="single" w:sz="6" w:space="0" w:color="000000"/>
              <w:left w:val="single" w:sz="6" w:space="0" w:color="000000"/>
              <w:bottom w:val="single" w:sz="6" w:space="0" w:color="000000"/>
              <w:right w:val="single" w:sz="6" w:space="0" w:color="000000"/>
            </w:tcBorders>
          </w:tcPr>
          <w:p w14:paraId="7BB3E248" w14:textId="77777777" w:rsidR="003407AF" w:rsidRPr="008B128F" w:rsidRDefault="003407AF" w:rsidP="003407AF">
            <w:pPr>
              <w:rPr>
                <w:rFonts w:ascii="Times New Roman" w:eastAsia="Times New Roman" w:hAnsi="Times New Roman" w:cs="Times New Roman"/>
                <w:sz w:val="24"/>
                <w:szCs w:val="24"/>
              </w:rPr>
            </w:pPr>
          </w:p>
        </w:tc>
        <w:tc>
          <w:tcPr>
            <w:tcW w:w="143" w:type="pct"/>
            <w:tcBorders>
              <w:top w:val="single" w:sz="6" w:space="0" w:color="000000"/>
              <w:left w:val="single" w:sz="6" w:space="0" w:color="000000"/>
              <w:bottom w:val="single" w:sz="6" w:space="0" w:color="000000"/>
              <w:right w:val="single" w:sz="6" w:space="0" w:color="000000"/>
            </w:tcBorders>
          </w:tcPr>
          <w:p w14:paraId="3EFCE316" w14:textId="77777777" w:rsidR="003407AF" w:rsidRPr="008B128F" w:rsidRDefault="003407AF" w:rsidP="003407AF">
            <w:pPr>
              <w:rPr>
                <w:rFonts w:ascii="Times New Roman" w:eastAsia="Times New Roman" w:hAnsi="Times New Roman" w:cs="Times New Roman"/>
                <w:sz w:val="24"/>
                <w:szCs w:val="24"/>
              </w:rPr>
            </w:pPr>
          </w:p>
        </w:tc>
      </w:tr>
      <w:tr w:rsidR="003407AF" w:rsidRPr="008B128F" w14:paraId="37EB4424" w14:textId="77777777" w:rsidTr="003407AF">
        <w:trPr>
          <w:cantSplit/>
          <w:trHeight w:val="936"/>
        </w:trPr>
        <w:tc>
          <w:tcPr>
            <w:tcW w:w="766" w:type="pct"/>
            <w:tcBorders>
              <w:top w:val="single" w:sz="6" w:space="0" w:color="000000"/>
              <w:left w:val="single" w:sz="6" w:space="0" w:color="000000"/>
              <w:bottom w:val="single" w:sz="6" w:space="0" w:color="000000"/>
              <w:right w:val="single" w:sz="6" w:space="0" w:color="000000"/>
            </w:tcBorders>
          </w:tcPr>
          <w:p w14:paraId="58F87CB5" w14:textId="77777777" w:rsidR="003407AF" w:rsidRPr="008B128F" w:rsidRDefault="003407AF" w:rsidP="003407AF">
            <w:pPr>
              <w:rPr>
                <w:rFonts w:ascii="Times New Roman" w:eastAsia="Times New Roman" w:hAnsi="Times New Roman" w:cs="Times New Roman"/>
                <w:sz w:val="24"/>
                <w:szCs w:val="24"/>
              </w:rPr>
            </w:pPr>
          </w:p>
          <w:p w14:paraId="4FD511BB" w14:textId="77777777" w:rsidR="003407AF" w:rsidRPr="008B128F" w:rsidRDefault="003407AF" w:rsidP="003407AF">
            <w:pPr>
              <w:rPr>
                <w:rFonts w:ascii="Times New Roman" w:eastAsia="Times New Roman" w:hAnsi="Times New Roman" w:cs="Times New Roman"/>
                <w:sz w:val="24"/>
                <w:szCs w:val="24"/>
              </w:rPr>
            </w:pPr>
          </w:p>
        </w:tc>
        <w:tc>
          <w:tcPr>
            <w:tcW w:w="2204" w:type="pct"/>
            <w:tcBorders>
              <w:top w:val="single" w:sz="6" w:space="0" w:color="000000"/>
              <w:left w:val="single" w:sz="6" w:space="0" w:color="000000"/>
              <w:bottom w:val="single" w:sz="6" w:space="0" w:color="000000"/>
              <w:right w:val="single" w:sz="6" w:space="0" w:color="000000"/>
            </w:tcBorders>
          </w:tcPr>
          <w:p w14:paraId="3C1614F1" w14:textId="77777777" w:rsidR="003407AF" w:rsidRPr="008B128F" w:rsidRDefault="003407AF" w:rsidP="003407AF">
            <w:pPr>
              <w:rPr>
                <w:rFonts w:ascii="Times New Roman" w:eastAsia="Times New Roman" w:hAnsi="Times New Roman" w:cs="Times New Roman"/>
                <w:sz w:val="24"/>
                <w:szCs w:val="24"/>
              </w:rPr>
            </w:pPr>
          </w:p>
          <w:p w14:paraId="362E2B82" w14:textId="77777777" w:rsidR="003407AF" w:rsidRPr="008B128F" w:rsidRDefault="003407AF" w:rsidP="003407AF">
            <w:pPr>
              <w:rPr>
                <w:rFonts w:ascii="Times New Roman" w:eastAsia="Times New Roman" w:hAnsi="Times New Roman" w:cs="Times New Roman"/>
                <w:sz w:val="24"/>
                <w:szCs w:val="24"/>
              </w:rPr>
            </w:pPr>
          </w:p>
          <w:p w14:paraId="2447D86B" w14:textId="77777777" w:rsidR="003407AF" w:rsidRPr="008B128F" w:rsidRDefault="003407AF" w:rsidP="003407AF">
            <w:pPr>
              <w:rPr>
                <w:rFonts w:ascii="Times New Roman" w:eastAsia="Times New Roman" w:hAnsi="Times New Roman" w:cs="Times New Roman"/>
                <w:sz w:val="24"/>
                <w:szCs w:val="24"/>
              </w:rPr>
            </w:pPr>
          </w:p>
        </w:tc>
        <w:tc>
          <w:tcPr>
            <w:tcW w:w="585" w:type="pct"/>
            <w:tcBorders>
              <w:top w:val="single" w:sz="6" w:space="0" w:color="000000"/>
              <w:left w:val="single" w:sz="6" w:space="0" w:color="000000"/>
              <w:bottom w:val="single" w:sz="6" w:space="0" w:color="000000"/>
              <w:right w:val="single" w:sz="6" w:space="0" w:color="000000"/>
            </w:tcBorders>
          </w:tcPr>
          <w:p w14:paraId="73465191"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6BB41990"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7745AD1C"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470EF87E"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245FD437"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0B5CFEAD"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09A2EB46"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4A28874A"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0FDAF7D4"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5E62409A" w14:textId="77777777" w:rsidR="003407AF" w:rsidRPr="008B128F" w:rsidRDefault="003407AF" w:rsidP="003407AF">
            <w:pPr>
              <w:rPr>
                <w:rFonts w:ascii="Times New Roman" w:eastAsia="Times New Roman" w:hAnsi="Times New Roman" w:cs="Times New Roman"/>
                <w:sz w:val="24"/>
                <w:szCs w:val="24"/>
              </w:rPr>
            </w:pPr>
          </w:p>
        </w:tc>
        <w:tc>
          <w:tcPr>
            <w:tcW w:w="147" w:type="pct"/>
            <w:tcBorders>
              <w:top w:val="single" w:sz="6" w:space="0" w:color="000000"/>
              <w:left w:val="single" w:sz="6" w:space="0" w:color="000000"/>
              <w:bottom w:val="single" w:sz="6" w:space="0" w:color="000000"/>
              <w:right w:val="single" w:sz="6" w:space="0" w:color="000000"/>
            </w:tcBorders>
          </w:tcPr>
          <w:p w14:paraId="7A5543CF" w14:textId="77777777" w:rsidR="003407AF" w:rsidRPr="008B128F" w:rsidRDefault="003407AF" w:rsidP="003407AF">
            <w:pPr>
              <w:rPr>
                <w:rFonts w:ascii="Times New Roman" w:eastAsia="Times New Roman" w:hAnsi="Times New Roman" w:cs="Times New Roman"/>
                <w:sz w:val="24"/>
                <w:szCs w:val="24"/>
              </w:rPr>
            </w:pPr>
          </w:p>
        </w:tc>
        <w:tc>
          <w:tcPr>
            <w:tcW w:w="147" w:type="pct"/>
            <w:tcBorders>
              <w:top w:val="single" w:sz="6" w:space="0" w:color="000000"/>
              <w:left w:val="single" w:sz="6" w:space="0" w:color="000000"/>
              <w:bottom w:val="single" w:sz="6" w:space="0" w:color="000000"/>
              <w:right w:val="single" w:sz="6" w:space="0" w:color="000000"/>
            </w:tcBorders>
          </w:tcPr>
          <w:p w14:paraId="341763AC" w14:textId="77777777" w:rsidR="003407AF" w:rsidRPr="008B128F" w:rsidRDefault="003407AF" w:rsidP="003407AF">
            <w:pPr>
              <w:rPr>
                <w:rFonts w:ascii="Times New Roman" w:eastAsia="Times New Roman" w:hAnsi="Times New Roman" w:cs="Times New Roman"/>
                <w:sz w:val="24"/>
                <w:szCs w:val="24"/>
              </w:rPr>
            </w:pPr>
          </w:p>
        </w:tc>
        <w:tc>
          <w:tcPr>
            <w:tcW w:w="143" w:type="pct"/>
            <w:tcBorders>
              <w:top w:val="single" w:sz="6" w:space="0" w:color="000000"/>
              <w:left w:val="single" w:sz="6" w:space="0" w:color="000000"/>
              <w:bottom w:val="single" w:sz="6" w:space="0" w:color="000000"/>
              <w:right w:val="single" w:sz="6" w:space="0" w:color="000000"/>
            </w:tcBorders>
          </w:tcPr>
          <w:p w14:paraId="0057808D" w14:textId="77777777" w:rsidR="003407AF" w:rsidRPr="008B128F" w:rsidRDefault="003407AF" w:rsidP="003407AF">
            <w:pPr>
              <w:rPr>
                <w:rFonts w:ascii="Times New Roman" w:eastAsia="Times New Roman" w:hAnsi="Times New Roman" w:cs="Times New Roman"/>
                <w:sz w:val="24"/>
                <w:szCs w:val="24"/>
              </w:rPr>
            </w:pPr>
          </w:p>
        </w:tc>
      </w:tr>
      <w:tr w:rsidR="003407AF" w:rsidRPr="008B128F" w14:paraId="58688953" w14:textId="77777777" w:rsidTr="003407AF">
        <w:trPr>
          <w:cantSplit/>
          <w:trHeight w:val="951"/>
        </w:trPr>
        <w:tc>
          <w:tcPr>
            <w:tcW w:w="766" w:type="pct"/>
            <w:tcBorders>
              <w:top w:val="single" w:sz="6" w:space="0" w:color="000000"/>
              <w:left w:val="single" w:sz="6" w:space="0" w:color="000000"/>
              <w:bottom w:val="single" w:sz="6" w:space="0" w:color="000000"/>
              <w:right w:val="single" w:sz="6" w:space="0" w:color="000000"/>
            </w:tcBorders>
          </w:tcPr>
          <w:p w14:paraId="57A1E548" w14:textId="77777777" w:rsidR="003407AF" w:rsidRPr="008B128F" w:rsidRDefault="003407AF" w:rsidP="003407AF">
            <w:pPr>
              <w:rPr>
                <w:rFonts w:ascii="Times New Roman" w:eastAsia="Times New Roman" w:hAnsi="Times New Roman" w:cs="Times New Roman"/>
                <w:sz w:val="24"/>
                <w:szCs w:val="24"/>
              </w:rPr>
            </w:pPr>
          </w:p>
        </w:tc>
        <w:tc>
          <w:tcPr>
            <w:tcW w:w="2204" w:type="pct"/>
            <w:tcBorders>
              <w:top w:val="single" w:sz="6" w:space="0" w:color="000000"/>
              <w:left w:val="single" w:sz="6" w:space="0" w:color="000000"/>
              <w:bottom w:val="single" w:sz="6" w:space="0" w:color="000000"/>
              <w:right w:val="single" w:sz="6" w:space="0" w:color="000000"/>
            </w:tcBorders>
          </w:tcPr>
          <w:p w14:paraId="78E5D8F7" w14:textId="77777777" w:rsidR="003407AF" w:rsidRPr="008B128F" w:rsidRDefault="003407AF" w:rsidP="003407AF">
            <w:pPr>
              <w:rPr>
                <w:rFonts w:ascii="Times New Roman" w:eastAsia="Times New Roman" w:hAnsi="Times New Roman" w:cs="Times New Roman"/>
                <w:sz w:val="24"/>
                <w:szCs w:val="24"/>
              </w:rPr>
            </w:pPr>
          </w:p>
          <w:p w14:paraId="24C16575" w14:textId="77777777" w:rsidR="003407AF" w:rsidRPr="008B128F" w:rsidRDefault="003407AF" w:rsidP="003407AF">
            <w:pPr>
              <w:rPr>
                <w:rFonts w:ascii="Times New Roman" w:eastAsia="Times New Roman" w:hAnsi="Times New Roman" w:cs="Times New Roman"/>
                <w:sz w:val="24"/>
                <w:szCs w:val="24"/>
              </w:rPr>
            </w:pPr>
          </w:p>
          <w:p w14:paraId="2A5DF85F" w14:textId="77777777" w:rsidR="003407AF" w:rsidRPr="008B128F" w:rsidRDefault="003407AF" w:rsidP="003407AF">
            <w:pPr>
              <w:rPr>
                <w:rFonts w:ascii="Times New Roman" w:eastAsia="Times New Roman" w:hAnsi="Times New Roman" w:cs="Times New Roman"/>
                <w:sz w:val="24"/>
                <w:szCs w:val="24"/>
              </w:rPr>
            </w:pPr>
          </w:p>
        </w:tc>
        <w:tc>
          <w:tcPr>
            <w:tcW w:w="585" w:type="pct"/>
            <w:tcBorders>
              <w:top w:val="single" w:sz="6" w:space="0" w:color="000000"/>
              <w:left w:val="single" w:sz="6" w:space="0" w:color="000000"/>
              <w:bottom w:val="single" w:sz="6" w:space="0" w:color="000000"/>
              <w:right w:val="single" w:sz="6" w:space="0" w:color="000000"/>
            </w:tcBorders>
          </w:tcPr>
          <w:p w14:paraId="720E1732"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219CCC55"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17579367"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15BE8494"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48F0D10C"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59908470"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183596AE"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5AE24A74"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364F3BA7"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18B044A5" w14:textId="77777777" w:rsidR="003407AF" w:rsidRPr="008B128F" w:rsidRDefault="003407AF" w:rsidP="003407AF">
            <w:pPr>
              <w:rPr>
                <w:rFonts w:ascii="Times New Roman" w:eastAsia="Times New Roman" w:hAnsi="Times New Roman" w:cs="Times New Roman"/>
                <w:sz w:val="24"/>
                <w:szCs w:val="24"/>
              </w:rPr>
            </w:pPr>
          </w:p>
        </w:tc>
        <w:tc>
          <w:tcPr>
            <w:tcW w:w="147" w:type="pct"/>
            <w:tcBorders>
              <w:top w:val="single" w:sz="6" w:space="0" w:color="000000"/>
              <w:left w:val="single" w:sz="6" w:space="0" w:color="000000"/>
              <w:bottom w:val="single" w:sz="6" w:space="0" w:color="000000"/>
              <w:right w:val="single" w:sz="6" w:space="0" w:color="000000"/>
            </w:tcBorders>
          </w:tcPr>
          <w:p w14:paraId="3D4632A7" w14:textId="77777777" w:rsidR="003407AF" w:rsidRPr="008B128F" w:rsidRDefault="003407AF" w:rsidP="003407AF">
            <w:pPr>
              <w:rPr>
                <w:rFonts w:ascii="Times New Roman" w:eastAsia="Times New Roman" w:hAnsi="Times New Roman" w:cs="Times New Roman"/>
                <w:sz w:val="24"/>
                <w:szCs w:val="24"/>
              </w:rPr>
            </w:pPr>
          </w:p>
        </w:tc>
        <w:tc>
          <w:tcPr>
            <w:tcW w:w="147" w:type="pct"/>
            <w:tcBorders>
              <w:top w:val="single" w:sz="6" w:space="0" w:color="000000"/>
              <w:left w:val="single" w:sz="6" w:space="0" w:color="000000"/>
              <w:bottom w:val="single" w:sz="6" w:space="0" w:color="000000"/>
              <w:right w:val="single" w:sz="6" w:space="0" w:color="000000"/>
            </w:tcBorders>
          </w:tcPr>
          <w:p w14:paraId="4911F9CC" w14:textId="77777777" w:rsidR="003407AF" w:rsidRPr="008B128F" w:rsidRDefault="003407AF" w:rsidP="003407AF">
            <w:pPr>
              <w:rPr>
                <w:rFonts w:ascii="Times New Roman" w:eastAsia="Times New Roman" w:hAnsi="Times New Roman" w:cs="Times New Roman"/>
                <w:sz w:val="24"/>
                <w:szCs w:val="24"/>
              </w:rPr>
            </w:pPr>
          </w:p>
        </w:tc>
        <w:tc>
          <w:tcPr>
            <w:tcW w:w="143" w:type="pct"/>
            <w:tcBorders>
              <w:top w:val="single" w:sz="6" w:space="0" w:color="000000"/>
              <w:left w:val="single" w:sz="6" w:space="0" w:color="000000"/>
              <w:bottom w:val="single" w:sz="6" w:space="0" w:color="000000"/>
              <w:right w:val="single" w:sz="6" w:space="0" w:color="000000"/>
            </w:tcBorders>
          </w:tcPr>
          <w:p w14:paraId="51A8EBBD" w14:textId="77777777" w:rsidR="003407AF" w:rsidRPr="008B128F" w:rsidRDefault="003407AF" w:rsidP="003407AF">
            <w:pPr>
              <w:rPr>
                <w:rFonts w:ascii="Times New Roman" w:eastAsia="Times New Roman" w:hAnsi="Times New Roman" w:cs="Times New Roman"/>
                <w:sz w:val="24"/>
                <w:szCs w:val="24"/>
              </w:rPr>
            </w:pPr>
          </w:p>
        </w:tc>
      </w:tr>
      <w:tr w:rsidR="003407AF" w:rsidRPr="008B128F" w14:paraId="495BB415" w14:textId="77777777" w:rsidTr="003407AF">
        <w:trPr>
          <w:cantSplit/>
          <w:trHeight w:val="975"/>
        </w:trPr>
        <w:tc>
          <w:tcPr>
            <w:tcW w:w="766" w:type="pct"/>
            <w:tcBorders>
              <w:top w:val="single" w:sz="6" w:space="0" w:color="000000"/>
              <w:left w:val="single" w:sz="6" w:space="0" w:color="000000"/>
              <w:bottom w:val="single" w:sz="6" w:space="0" w:color="000000"/>
              <w:right w:val="single" w:sz="6" w:space="0" w:color="000000"/>
            </w:tcBorders>
          </w:tcPr>
          <w:p w14:paraId="3D6922EC" w14:textId="77777777" w:rsidR="003407AF" w:rsidRPr="008B128F" w:rsidRDefault="003407AF" w:rsidP="003407AF">
            <w:pPr>
              <w:rPr>
                <w:rFonts w:ascii="Times New Roman" w:eastAsia="Times New Roman" w:hAnsi="Times New Roman" w:cs="Times New Roman"/>
                <w:sz w:val="24"/>
                <w:szCs w:val="24"/>
              </w:rPr>
            </w:pPr>
          </w:p>
        </w:tc>
        <w:tc>
          <w:tcPr>
            <w:tcW w:w="2204" w:type="pct"/>
            <w:tcBorders>
              <w:top w:val="single" w:sz="6" w:space="0" w:color="000000"/>
              <w:left w:val="single" w:sz="6" w:space="0" w:color="000000"/>
              <w:bottom w:val="single" w:sz="6" w:space="0" w:color="000000"/>
              <w:right w:val="single" w:sz="6" w:space="0" w:color="000000"/>
            </w:tcBorders>
          </w:tcPr>
          <w:p w14:paraId="056D958C" w14:textId="77777777" w:rsidR="003407AF" w:rsidRPr="008B128F" w:rsidRDefault="003407AF" w:rsidP="003407AF">
            <w:pPr>
              <w:rPr>
                <w:rFonts w:ascii="Times New Roman" w:eastAsia="Times New Roman" w:hAnsi="Times New Roman" w:cs="Times New Roman"/>
                <w:sz w:val="24"/>
                <w:szCs w:val="24"/>
              </w:rPr>
            </w:pPr>
          </w:p>
          <w:p w14:paraId="580EDF38" w14:textId="77777777" w:rsidR="003407AF" w:rsidRPr="008B128F" w:rsidRDefault="003407AF" w:rsidP="003407AF">
            <w:pPr>
              <w:rPr>
                <w:rFonts w:ascii="Times New Roman" w:eastAsia="Times New Roman" w:hAnsi="Times New Roman" w:cs="Times New Roman"/>
                <w:sz w:val="24"/>
                <w:szCs w:val="24"/>
              </w:rPr>
            </w:pPr>
          </w:p>
          <w:p w14:paraId="4D964C7F" w14:textId="77777777" w:rsidR="003407AF" w:rsidRPr="008B128F" w:rsidRDefault="003407AF" w:rsidP="003407AF">
            <w:pPr>
              <w:rPr>
                <w:rFonts w:ascii="Times New Roman" w:eastAsia="Times New Roman" w:hAnsi="Times New Roman" w:cs="Times New Roman"/>
                <w:sz w:val="24"/>
                <w:szCs w:val="24"/>
              </w:rPr>
            </w:pPr>
          </w:p>
        </w:tc>
        <w:tc>
          <w:tcPr>
            <w:tcW w:w="585" w:type="pct"/>
            <w:tcBorders>
              <w:top w:val="single" w:sz="6" w:space="0" w:color="000000"/>
              <w:left w:val="single" w:sz="6" w:space="0" w:color="000000"/>
              <w:bottom w:val="single" w:sz="6" w:space="0" w:color="000000"/>
              <w:right w:val="single" w:sz="6" w:space="0" w:color="000000"/>
            </w:tcBorders>
          </w:tcPr>
          <w:p w14:paraId="1A018638"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4786E344"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1CC98823"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7A7877C9"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7A984863"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3F1DED3C"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7A22E698"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27F54038"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06AD6682"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45424B9D" w14:textId="77777777" w:rsidR="003407AF" w:rsidRPr="008B128F" w:rsidRDefault="003407AF" w:rsidP="003407AF">
            <w:pPr>
              <w:rPr>
                <w:rFonts w:ascii="Times New Roman" w:eastAsia="Times New Roman" w:hAnsi="Times New Roman" w:cs="Times New Roman"/>
                <w:sz w:val="24"/>
                <w:szCs w:val="24"/>
              </w:rPr>
            </w:pPr>
          </w:p>
        </w:tc>
        <w:tc>
          <w:tcPr>
            <w:tcW w:w="147" w:type="pct"/>
            <w:tcBorders>
              <w:top w:val="single" w:sz="6" w:space="0" w:color="000000"/>
              <w:left w:val="single" w:sz="6" w:space="0" w:color="000000"/>
              <w:bottom w:val="single" w:sz="6" w:space="0" w:color="000000"/>
              <w:right w:val="single" w:sz="6" w:space="0" w:color="000000"/>
            </w:tcBorders>
          </w:tcPr>
          <w:p w14:paraId="1B5B9D54" w14:textId="77777777" w:rsidR="003407AF" w:rsidRPr="008B128F" w:rsidRDefault="003407AF" w:rsidP="003407AF">
            <w:pPr>
              <w:rPr>
                <w:rFonts w:ascii="Times New Roman" w:eastAsia="Times New Roman" w:hAnsi="Times New Roman" w:cs="Times New Roman"/>
                <w:sz w:val="24"/>
                <w:szCs w:val="24"/>
              </w:rPr>
            </w:pPr>
          </w:p>
        </w:tc>
        <w:tc>
          <w:tcPr>
            <w:tcW w:w="147" w:type="pct"/>
            <w:tcBorders>
              <w:top w:val="single" w:sz="6" w:space="0" w:color="000000"/>
              <w:left w:val="single" w:sz="6" w:space="0" w:color="000000"/>
              <w:bottom w:val="single" w:sz="6" w:space="0" w:color="000000"/>
              <w:right w:val="single" w:sz="6" w:space="0" w:color="000000"/>
            </w:tcBorders>
          </w:tcPr>
          <w:p w14:paraId="24AF6A72" w14:textId="77777777" w:rsidR="003407AF" w:rsidRPr="008B128F" w:rsidRDefault="003407AF" w:rsidP="003407AF">
            <w:pPr>
              <w:rPr>
                <w:rFonts w:ascii="Times New Roman" w:eastAsia="Times New Roman" w:hAnsi="Times New Roman" w:cs="Times New Roman"/>
                <w:sz w:val="24"/>
                <w:szCs w:val="24"/>
              </w:rPr>
            </w:pPr>
          </w:p>
        </w:tc>
        <w:tc>
          <w:tcPr>
            <w:tcW w:w="143" w:type="pct"/>
            <w:tcBorders>
              <w:top w:val="single" w:sz="6" w:space="0" w:color="000000"/>
              <w:left w:val="single" w:sz="6" w:space="0" w:color="000000"/>
              <w:bottom w:val="single" w:sz="6" w:space="0" w:color="000000"/>
              <w:right w:val="single" w:sz="6" w:space="0" w:color="000000"/>
            </w:tcBorders>
          </w:tcPr>
          <w:p w14:paraId="78936377" w14:textId="77777777" w:rsidR="003407AF" w:rsidRPr="008B128F" w:rsidRDefault="003407AF" w:rsidP="003407AF">
            <w:pPr>
              <w:rPr>
                <w:rFonts w:ascii="Times New Roman" w:eastAsia="Times New Roman" w:hAnsi="Times New Roman" w:cs="Times New Roman"/>
                <w:sz w:val="24"/>
                <w:szCs w:val="24"/>
              </w:rPr>
            </w:pPr>
          </w:p>
        </w:tc>
      </w:tr>
      <w:tr w:rsidR="003407AF" w:rsidRPr="008B128F" w14:paraId="62C2EB4A" w14:textId="77777777" w:rsidTr="003407AF">
        <w:trPr>
          <w:cantSplit/>
          <w:trHeight w:val="963"/>
        </w:trPr>
        <w:tc>
          <w:tcPr>
            <w:tcW w:w="766" w:type="pct"/>
            <w:tcBorders>
              <w:top w:val="single" w:sz="6" w:space="0" w:color="000000"/>
              <w:left w:val="single" w:sz="6" w:space="0" w:color="000000"/>
              <w:bottom w:val="single" w:sz="6" w:space="0" w:color="000000"/>
              <w:right w:val="single" w:sz="6" w:space="0" w:color="000000"/>
            </w:tcBorders>
          </w:tcPr>
          <w:p w14:paraId="5E185A2D" w14:textId="77777777" w:rsidR="003407AF" w:rsidRPr="008B128F" w:rsidRDefault="003407AF" w:rsidP="003407AF">
            <w:pPr>
              <w:rPr>
                <w:rFonts w:ascii="Times New Roman" w:eastAsia="Times New Roman" w:hAnsi="Times New Roman" w:cs="Times New Roman"/>
                <w:sz w:val="24"/>
                <w:szCs w:val="24"/>
              </w:rPr>
            </w:pPr>
          </w:p>
        </w:tc>
        <w:tc>
          <w:tcPr>
            <w:tcW w:w="2204" w:type="pct"/>
            <w:tcBorders>
              <w:top w:val="single" w:sz="6" w:space="0" w:color="000000"/>
              <w:left w:val="single" w:sz="6" w:space="0" w:color="000000"/>
              <w:bottom w:val="single" w:sz="6" w:space="0" w:color="000000"/>
              <w:right w:val="single" w:sz="6" w:space="0" w:color="000000"/>
            </w:tcBorders>
          </w:tcPr>
          <w:p w14:paraId="6748544D" w14:textId="77777777" w:rsidR="003407AF" w:rsidRPr="008B128F" w:rsidRDefault="003407AF" w:rsidP="003407AF">
            <w:pPr>
              <w:rPr>
                <w:rFonts w:ascii="Times New Roman" w:eastAsia="Times New Roman" w:hAnsi="Times New Roman" w:cs="Times New Roman"/>
                <w:sz w:val="24"/>
                <w:szCs w:val="24"/>
              </w:rPr>
            </w:pPr>
          </w:p>
          <w:p w14:paraId="5CD6F3A6" w14:textId="77777777" w:rsidR="003407AF" w:rsidRPr="008B128F" w:rsidRDefault="003407AF" w:rsidP="003407AF">
            <w:pPr>
              <w:rPr>
                <w:rFonts w:ascii="Times New Roman" w:eastAsia="Times New Roman" w:hAnsi="Times New Roman" w:cs="Times New Roman"/>
                <w:sz w:val="24"/>
                <w:szCs w:val="24"/>
              </w:rPr>
            </w:pPr>
          </w:p>
          <w:p w14:paraId="3D4E13CD" w14:textId="77777777" w:rsidR="003407AF" w:rsidRPr="008B128F" w:rsidRDefault="003407AF" w:rsidP="003407AF">
            <w:pPr>
              <w:rPr>
                <w:rFonts w:ascii="Times New Roman" w:eastAsia="Times New Roman" w:hAnsi="Times New Roman" w:cs="Times New Roman"/>
                <w:sz w:val="24"/>
                <w:szCs w:val="24"/>
              </w:rPr>
            </w:pPr>
          </w:p>
        </w:tc>
        <w:tc>
          <w:tcPr>
            <w:tcW w:w="585" w:type="pct"/>
            <w:tcBorders>
              <w:top w:val="single" w:sz="6" w:space="0" w:color="000000"/>
              <w:left w:val="single" w:sz="6" w:space="0" w:color="000000"/>
              <w:bottom w:val="single" w:sz="6" w:space="0" w:color="000000"/>
              <w:right w:val="single" w:sz="6" w:space="0" w:color="000000"/>
            </w:tcBorders>
          </w:tcPr>
          <w:p w14:paraId="775A79E8"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6503C2B3"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5C512BF6"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31105B87"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5B9417BE"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5B5FBBB9"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02B19109"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7115BE2A"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6A2D3E6E" w14:textId="77777777" w:rsidR="003407AF" w:rsidRPr="008B128F" w:rsidRDefault="003407AF" w:rsidP="003407AF">
            <w:pPr>
              <w:rPr>
                <w:rFonts w:ascii="Times New Roman" w:eastAsia="Times New Roman" w:hAnsi="Times New Roman" w:cs="Times New Roman"/>
                <w:sz w:val="24"/>
                <w:szCs w:val="24"/>
              </w:rPr>
            </w:pPr>
          </w:p>
        </w:tc>
        <w:tc>
          <w:tcPr>
            <w:tcW w:w="112" w:type="pct"/>
            <w:tcBorders>
              <w:top w:val="single" w:sz="6" w:space="0" w:color="000000"/>
              <w:left w:val="single" w:sz="6" w:space="0" w:color="000000"/>
              <w:bottom w:val="single" w:sz="6" w:space="0" w:color="000000"/>
              <w:right w:val="single" w:sz="6" w:space="0" w:color="000000"/>
            </w:tcBorders>
          </w:tcPr>
          <w:p w14:paraId="64C0E564" w14:textId="77777777" w:rsidR="003407AF" w:rsidRPr="008B128F" w:rsidRDefault="003407AF" w:rsidP="003407AF">
            <w:pPr>
              <w:rPr>
                <w:rFonts w:ascii="Times New Roman" w:eastAsia="Times New Roman" w:hAnsi="Times New Roman" w:cs="Times New Roman"/>
                <w:sz w:val="24"/>
                <w:szCs w:val="24"/>
              </w:rPr>
            </w:pPr>
          </w:p>
        </w:tc>
        <w:tc>
          <w:tcPr>
            <w:tcW w:w="147" w:type="pct"/>
            <w:tcBorders>
              <w:top w:val="single" w:sz="6" w:space="0" w:color="000000"/>
              <w:left w:val="single" w:sz="6" w:space="0" w:color="000000"/>
              <w:bottom w:val="single" w:sz="6" w:space="0" w:color="000000"/>
              <w:right w:val="single" w:sz="6" w:space="0" w:color="000000"/>
            </w:tcBorders>
          </w:tcPr>
          <w:p w14:paraId="572D0897" w14:textId="77777777" w:rsidR="003407AF" w:rsidRPr="008B128F" w:rsidRDefault="003407AF" w:rsidP="003407AF">
            <w:pPr>
              <w:rPr>
                <w:rFonts w:ascii="Times New Roman" w:eastAsia="Times New Roman" w:hAnsi="Times New Roman" w:cs="Times New Roman"/>
                <w:sz w:val="24"/>
                <w:szCs w:val="24"/>
              </w:rPr>
            </w:pPr>
          </w:p>
        </w:tc>
        <w:tc>
          <w:tcPr>
            <w:tcW w:w="147" w:type="pct"/>
            <w:tcBorders>
              <w:top w:val="single" w:sz="6" w:space="0" w:color="000000"/>
              <w:left w:val="single" w:sz="6" w:space="0" w:color="000000"/>
              <w:bottom w:val="single" w:sz="6" w:space="0" w:color="000000"/>
              <w:right w:val="single" w:sz="6" w:space="0" w:color="000000"/>
            </w:tcBorders>
          </w:tcPr>
          <w:p w14:paraId="75AF6BD5" w14:textId="77777777" w:rsidR="003407AF" w:rsidRPr="008B128F" w:rsidRDefault="003407AF" w:rsidP="003407AF">
            <w:pPr>
              <w:rPr>
                <w:rFonts w:ascii="Times New Roman" w:eastAsia="Times New Roman" w:hAnsi="Times New Roman" w:cs="Times New Roman"/>
                <w:sz w:val="24"/>
                <w:szCs w:val="24"/>
              </w:rPr>
            </w:pPr>
          </w:p>
        </w:tc>
        <w:tc>
          <w:tcPr>
            <w:tcW w:w="143" w:type="pct"/>
            <w:tcBorders>
              <w:top w:val="single" w:sz="6" w:space="0" w:color="000000"/>
              <w:left w:val="single" w:sz="6" w:space="0" w:color="000000"/>
              <w:bottom w:val="single" w:sz="6" w:space="0" w:color="000000"/>
              <w:right w:val="single" w:sz="6" w:space="0" w:color="000000"/>
            </w:tcBorders>
          </w:tcPr>
          <w:p w14:paraId="65C8C88E" w14:textId="77777777" w:rsidR="003407AF" w:rsidRPr="008B128F" w:rsidRDefault="003407AF" w:rsidP="003407AF">
            <w:pPr>
              <w:rPr>
                <w:rFonts w:ascii="Times New Roman" w:eastAsia="Times New Roman" w:hAnsi="Times New Roman" w:cs="Times New Roman"/>
                <w:sz w:val="24"/>
                <w:szCs w:val="24"/>
              </w:rPr>
            </w:pPr>
          </w:p>
        </w:tc>
      </w:tr>
    </w:tbl>
    <w:p w14:paraId="6AC971D0" w14:textId="77777777" w:rsidR="003407AF" w:rsidRPr="008B128F" w:rsidRDefault="003407AF" w:rsidP="003407AF">
      <w:pPr>
        <w:jc w:val="center"/>
        <w:rPr>
          <w:rFonts w:ascii="Times New Roman" w:eastAsia="Times New Roman" w:hAnsi="Times New Roman" w:cs="Times New Roman"/>
          <w:b/>
          <w:bCs/>
          <w:sz w:val="24"/>
          <w:szCs w:val="24"/>
        </w:rPr>
      </w:pPr>
    </w:p>
    <w:p w14:paraId="4D202309" w14:textId="77777777" w:rsidR="003407AF" w:rsidRPr="008B128F" w:rsidRDefault="003407AF" w:rsidP="003407AF">
      <w:pPr>
        <w:jc w:val="center"/>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Add as many pages as needed</w:t>
      </w:r>
      <w:r w:rsidRPr="008B128F">
        <w:rPr>
          <w:rFonts w:ascii="Times New Roman" w:eastAsia="Times New Roman" w:hAnsi="Times New Roman" w:cs="Times New Roman"/>
          <w:sz w:val="24"/>
          <w:szCs w:val="24"/>
        </w:rPr>
        <w:br w:type="page"/>
      </w:r>
    </w:p>
    <w:p w14:paraId="64ECEE74" w14:textId="77777777" w:rsidR="003407AF" w:rsidRPr="00F86CBA" w:rsidRDefault="003407AF" w:rsidP="003407AF">
      <w:pPr>
        <w:jc w:val="both"/>
        <w:rPr>
          <w:rFonts w:ascii="Times New Roman" w:eastAsia="Times New Roman" w:hAnsi="Times New Roman" w:cs="Times New Roman"/>
          <w:b/>
          <w:bCs/>
          <w:sz w:val="24"/>
          <w:szCs w:val="24"/>
        </w:rPr>
        <w:sectPr w:rsidR="003407AF" w:rsidRPr="00F86CBA" w:rsidSect="003407AF">
          <w:pgSz w:w="15840" w:h="12240" w:orient="landscape" w:code="1"/>
          <w:pgMar w:top="835" w:right="1325" w:bottom="720" w:left="576" w:header="360" w:footer="720" w:gutter="0"/>
          <w:cols w:space="720"/>
          <w:noEndnote/>
          <w:titlePg/>
          <w:docGrid w:linePitch="299"/>
        </w:sectPr>
      </w:pPr>
    </w:p>
    <w:p w14:paraId="7084BE57" w14:textId="77777777" w:rsidR="003407AF" w:rsidRPr="00F86CBA" w:rsidRDefault="003407AF" w:rsidP="00782C9A">
      <w:pPr>
        <w:pStyle w:val="Heading2"/>
        <w:spacing w:before="0"/>
        <w:ind w:left="0" w:right="368"/>
        <w:jc w:val="center"/>
        <w:rPr>
          <w:rFonts w:cs="Times New Roman"/>
          <w:color w:val="1F497D"/>
          <w:sz w:val="24"/>
          <w:szCs w:val="24"/>
        </w:rPr>
      </w:pPr>
      <w:bookmarkStart w:id="40" w:name="_Toc248913455"/>
      <w:bookmarkStart w:id="41" w:name="_Toc251758366"/>
      <w:r w:rsidRPr="00F86CBA">
        <w:rPr>
          <w:rFonts w:cs="Times New Roman"/>
          <w:color w:val="1F497D"/>
          <w:sz w:val="24"/>
          <w:szCs w:val="24"/>
        </w:rPr>
        <w:lastRenderedPageBreak/>
        <w:t xml:space="preserve">Attachment </w:t>
      </w:r>
      <w:bookmarkEnd w:id="40"/>
      <w:r w:rsidRPr="00F86CBA">
        <w:rPr>
          <w:rFonts w:cs="Times New Roman"/>
          <w:color w:val="1F497D"/>
          <w:sz w:val="24"/>
          <w:szCs w:val="24"/>
        </w:rPr>
        <w:t>D: Instructions for Completing the Project Abstract</w:t>
      </w:r>
      <w:bookmarkEnd w:id="41"/>
    </w:p>
    <w:p w14:paraId="2F870685" w14:textId="77777777" w:rsidR="003407AF" w:rsidRPr="008B128F" w:rsidRDefault="003407AF" w:rsidP="003407AF">
      <w:pPr>
        <w:jc w:val="center"/>
        <w:outlineLvl w:val="5"/>
        <w:rPr>
          <w:rFonts w:ascii="Times New Roman" w:eastAsia="Times New Roman" w:hAnsi="Times New Roman" w:cs="Times New Roman"/>
          <w:b/>
          <w:bCs/>
          <w:color w:val="800000"/>
          <w:sz w:val="24"/>
          <w:szCs w:val="24"/>
        </w:rPr>
      </w:pPr>
    </w:p>
    <w:p w14:paraId="6A11D9FB" w14:textId="77777777" w:rsidR="003407AF" w:rsidRPr="008B128F" w:rsidRDefault="003407AF" w:rsidP="00CA073D">
      <w:pPr>
        <w:widowControl/>
        <w:numPr>
          <w:ilvl w:val="0"/>
          <w:numId w:val="14"/>
        </w:numPr>
        <w:tabs>
          <w:tab w:val="clear" w:pos="1008"/>
          <w:tab w:val="num" w:pos="360"/>
        </w:tabs>
        <w:ind w:left="360"/>
        <w:rPr>
          <w:rFonts w:ascii="Times New Roman" w:eastAsia="Times New Roman" w:hAnsi="Times New Roman" w:cs="Times New Roman"/>
          <w:bCs/>
          <w:sz w:val="24"/>
          <w:szCs w:val="24"/>
        </w:rPr>
      </w:pPr>
      <w:r w:rsidRPr="008B128F">
        <w:rPr>
          <w:rFonts w:ascii="Times New Roman" w:eastAsia="Times New Roman" w:hAnsi="Times New Roman" w:cs="Times New Roman"/>
          <w:bCs/>
          <w:sz w:val="24"/>
          <w:szCs w:val="24"/>
        </w:rPr>
        <w:t>All applications for grant funding m</w:t>
      </w:r>
      <w:r w:rsidR="00782C9A" w:rsidRPr="008B128F">
        <w:rPr>
          <w:rFonts w:ascii="Times New Roman" w:eastAsia="Times New Roman" w:hAnsi="Times New Roman" w:cs="Times New Roman"/>
          <w:bCs/>
          <w:sz w:val="24"/>
          <w:szCs w:val="24"/>
        </w:rPr>
        <w:t xml:space="preserve">ust include an </w:t>
      </w:r>
      <w:r w:rsidR="00E354EC" w:rsidRPr="008B128F">
        <w:rPr>
          <w:rFonts w:ascii="Times New Roman" w:eastAsia="Times New Roman" w:hAnsi="Times New Roman" w:cs="Times New Roman"/>
          <w:bCs/>
          <w:sz w:val="24"/>
          <w:szCs w:val="24"/>
        </w:rPr>
        <w:t>a</w:t>
      </w:r>
      <w:r w:rsidRPr="008B128F">
        <w:rPr>
          <w:rFonts w:ascii="Times New Roman" w:eastAsia="Times New Roman" w:hAnsi="Times New Roman" w:cs="Times New Roman"/>
          <w:bCs/>
          <w:sz w:val="24"/>
          <w:szCs w:val="24"/>
        </w:rPr>
        <w:t>bstract that concisely describes the proposed project. It should be written for the general public.</w:t>
      </w:r>
    </w:p>
    <w:p w14:paraId="49E45ED4" w14:textId="77777777" w:rsidR="003407AF" w:rsidRPr="008B128F" w:rsidRDefault="003407AF" w:rsidP="003407AF">
      <w:pPr>
        <w:widowControl/>
        <w:ind w:left="360"/>
        <w:rPr>
          <w:rFonts w:ascii="Times New Roman" w:eastAsia="Times New Roman" w:hAnsi="Times New Roman" w:cs="Times New Roman"/>
          <w:bCs/>
          <w:sz w:val="24"/>
          <w:szCs w:val="24"/>
        </w:rPr>
      </w:pPr>
    </w:p>
    <w:p w14:paraId="5916D364" w14:textId="77777777" w:rsidR="003407AF" w:rsidRPr="008B128F" w:rsidRDefault="003407AF" w:rsidP="00CA073D">
      <w:pPr>
        <w:widowControl/>
        <w:numPr>
          <w:ilvl w:val="0"/>
          <w:numId w:val="14"/>
        </w:numPr>
        <w:tabs>
          <w:tab w:val="clear" w:pos="1008"/>
          <w:tab w:val="num" w:pos="360"/>
        </w:tabs>
        <w:ind w:left="360"/>
        <w:rPr>
          <w:rFonts w:ascii="Times New Roman" w:eastAsia="Times New Roman" w:hAnsi="Times New Roman" w:cs="Times New Roman"/>
          <w:bCs/>
          <w:sz w:val="24"/>
          <w:szCs w:val="24"/>
        </w:rPr>
      </w:pPr>
      <w:r w:rsidRPr="008B128F">
        <w:rPr>
          <w:rFonts w:ascii="Times New Roman" w:eastAsia="Times New Roman" w:hAnsi="Times New Roman" w:cs="Times New Roman"/>
          <w:sz w:val="24"/>
          <w:szCs w:val="24"/>
        </w:rPr>
        <w:t xml:space="preserve">To ensure uniformity, please limit the length to no more than 265 words on a single page with a font size of not less than 11, doubled-spaced. </w:t>
      </w:r>
    </w:p>
    <w:p w14:paraId="5BB87E24" w14:textId="77777777" w:rsidR="003407AF" w:rsidRPr="008B128F" w:rsidRDefault="003407AF" w:rsidP="003407AF">
      <w:pPr>
        <w:pStyle w:val="ListParagraph"/>
        <w:rPr>
          <w:rFonts w:ascii="Times New Roman" w:eastAsia="Times New Roman" w:hAnsi="Times New Roman" w:cs="Times New Roman"/>
          <w:sz w:val="24"/>
          <w:szCs w:val="24"/>
        </w:rPr>
      </w:pPr>
    </w:p>
    <w:p w14:paraId="4FCC0A9C" w14:textId="77777777" w:rsidR="003407AF" w:rsidRPr="008B128F" w:rsidRDefault="003407AF" w:rsidP="00CA073D">
      <w:pPr>
        <w:widowControl/>
        <w:numPr>
          <w:ilvl w:val="0"/>
          <w:numId w:val="14"/>
        </w:numPr>
        <w:tabs>
          <w:tab w:val="clear" w:pos="1008"/>
          <w:tab w:val="num" w:pos="360"/>
        </w:tabs>
        <w:ind w:left="360"/>
        <w:rPr>
          <w:rFonts w:ascii="Times New Roman" w:eastAsia="Times New Roman" w:hAnsi="Times New Roman" w:cs="Times New Roman"/>
          <w:bCs/>
          <w:sz w:val="24"/>
          <w:szCs w:val="24"/>
        </w:rPr>
      </w:pPr>
      <w:r w:rsidRPr="008B128F">
        <w:rPr>
          <w:rFonts w:ascii="Times New Roman" w:eastAsia="Times New Roman" w:hAnsi="Times New Roman" w:cs="Times New Roman"/>
          <w:sz w:val="24"/>
          <w:szCs w:val="24"/>
        </w:rPr>
        <w:t>The abstract must include the project’s goal(s), objectives, overall approach (including target population and significant partnerships), anticipated outcomes, products, and duration.</w:t>
      </w:r>
      <w:r w:rsidRPr="008B128F">
        <w:rPr>
          <w:rFonts w:ascii="Times New Roman" w:eastAsia="Times New Roman" w:hAnsi="Times New Roman" w:cs="Times New Roman"/>
          <w:i/>
          <w:iCs/>
          <w:sz w:val="24"/>
          <w:szCs w:val="24"/>
        </w:rPr>
        <w:t xml:space="preserve"> </w:t>
      </w:r>
      <w:r w:rsidRPr="008B128F">
        <w:rPr>
          <w:rFonts w:ascii="Times New Roman" w:eastAsia="Times New Roman" w:hAnsi="Times New Roman" w:cs="Times New Roman"/>
          <w:sz w:val="24"/>
          <w:szCs w:val="24"/>
        </w:rPr>
        <w:t>The following are very simple descriptions of these terms, and a sample Compendium abstract.</w:t>
      </w:r>
    </w:p>
    <w:p w14:paraId="61BFF336" w14:textId="77777777" w:rsidR="003407AF" w:rsidRPr="008B128F" w:rsidRDefault="003407AF" w:rsidP="003407AF">
      <w:pPr>
        <w:ind w:left="-540"/>
        <w:rPr>
          <w:rFonts w:ascii="Times New Roman" w:eastAsia="Times New Roman" w:hAnsi="Times New Roman" w:cs="Times New Roman"/>
          <w:sz w:val="24"/>
          <w:szCs w:val="24"/>
        </w:rPr>
      </w:pPr>
    </w:p>
    <w:p w14:paraId="1BE25814" w14:textId="77777777" w:rsidR="003407AF" w:rsidRPr="008B128F" w:rsidRDefault="003407AF" w:rsidP="003407AF">
      <w:pPr>
        <w:ind w:left="288"/>
        <w:rPr>
          <w:rFonts w:ascii="Times New Roman" w:eastAsia="Times New Roman" w:hAnsi="Times New Roman" w:cs="Times New Roman"/>
          <w:sz w:val="24"/>
          <w:szCs w:val="24"/>
        </w:rPr>
      </w:pPr>
      <w:r w:rsidRPr="008B128F">
        <w:rPr>
          <w:rFonts w:ascii="Times New Roman" w:eastAsia="Times New Roman" w:hAnsi="Times New Roman" w:cs="Times New Roman"/>
          <w:b/>
          <w:sz w:val="24"/>
          <w:szCs w:val="24"/>
        </w:rPr>
        <w:t>Goal(s)</w:t>
      </w:r>
      <w:r w:rsidRPr="008B128F">
        <w:rPr>
          <w:rFonts w:ascii="Times New Roman" w:eastAsia="Times New Roman" w:hAnsi="Times New Roman" w:cs="Times New Roman"/>
          <w:sz w:val="24"/>
          <w:szCs w:val="24"/>
        </w:rPr>
        <w:t xml:space="preserve"> – broad, overall purpose, usually in a mission statement, e.g. what you want to do, where you want to be</w:t>
      </w:r>
      <w:r w:rsidR="00046213" w:rsidRPr="008B128F">
        <w:rPr>
          <w:rFonts w:ascii="Times New Roman" w:eastAsia="Times New Roman" w:hAnsi="Times New Roman" w:cs="Times New Roman"/>
          <w:sz w:val="24"/>
          <w:szCs w:val="24"/>
        </w:rPr>
        <w:t>.</w:t>
      </w:r>
    </w:p>
    <w:p w14:paraId="5559BB99" w14:textId="77777777" w:rsidR="003407AF" w:rsidRPr="008B128F" w:rsidRDefault="003407AF" w:rsidP="003407AF">
      <w:pPr>
        <w:ind w:left="288"/>
        <w:rPr>
          <w:rFonts w:ascii="Times New Roman" w:eastAsia="Times New Roman" w:hAnsi="Times New Roman" w:cs="Times New Roman"/>
          <w:sz w:val="24"/>
          <w:szCs w:val="24"/>
        </w:rPr>
      </w:pPr>
    </w:p>
    <w:p w14:paraId="6E7ECF98" w14:textId="77777777" w:rsidR="003407AF" w:rsidRPr="008B128F" w:rsidRDefault="003407AF" w:rsidP="003407AF">
      <w:pPr>
        <w:ind w:left="288"/>
        <w:rPr>
          <w:rFonts w:ascii="Times New Roman" w:eastAsia="Times New Roman" w:hAnsi="Times New Roman" w:cs="Times New Roman"/>
          <w:sz w:val="24"/>
          <w:szCs w:val="24"/>
        </w:rPr>
      </w:pPr>
      <w:r w:rsidRPr="008B128F">
        <w:rPr>
          <w:rFonts w:ascii="Times New Roman" w:eastAsia="Times New Roman" w:hAnsi="Times New Roman" w:cs="Times New Roman"/>
          <w:b/>
          <w:sz w:val="24"/>
          <w:szCs w:val="24"/>
        </w:rPr>
        <w:t>Objective(s)</w:t>
      </w:r>
      <w:r w:rsidRPr="008B128F">
        <w:rPr>
          <w:rFonts w:ascii="Times New Roman" w:eastAsia="Times New Roman" w:hAnsi="Times New Roman" w:cs="Times New Roman"/>
          <w:sz w:val="24"/>
          <w:szCs w:val="24"/>
        </w:rPr>
        <w:t xml:space="preserve"> – narrow, more specific, identifiable or measurable steps toward a goal. Part of the planning process or sequence (the “how”).  Specific performances that will result in the attainment of a goal.</w:t>
      </w:r>
      <w:r w:rsidRPr="008B128F">
        <w:rPr>
          <w:rFonts w:ascii="Times New Roman" w:eastAsia="Times New Roman" w:hAnsi="Times New Roman" w:cs="Times New Roman"/>
          <w:sz w:val="24"/>
          <w:szCs w:val="24"/>
        </w:rPr>
        <w:tab/>
      </w:r>
    </w:p>
    <w:p w14:paraId="11EEF375" w14:textId="77777777" w:rsidR="003407AF" w:rsidRPr="008B128F" w:rsidRDefault="003407AF" w:rsidP="003407AF">
      <w:pPr>
        <w:ind w:left="288"/>
        <w:rPr>
          <w:rFonts w:ascii="Times New Roman" w:eastAsia="Times New Roman" w:hAnsi="Times New Roman" w:cs="Times New Roman"/>
          <w:sz w:val="24"/>
          <w:szCs w:val="24"/>
        </w:rPr>
      </w:pPr>
    </w:p>
    <w:p w14:paraId="16FE7F16" w14:textId="77777777" w:rsidR="003407AF" w:rsidRPr="008B128F" w:rsidRDefault="003407AF" w:rsidP="003407AF">
      <w:pPr>
        <w:autoSpaceDE w:val="0"/>
        <w:autoSpaceDN w:val="0"/>
        <w:adjustRightInd w:val="0"/>
        <w:ind w:left="288"/>
        <w:rPr>
          <w:rFonts w:ascii="Times New Roman" w:eastAsia="Times New Roman" w:hAnsi="Times New Roman" w:cs="Times New Roman"/>
          <w:sz w:val="24"/>
          <w:szCs w:val="24"/>
        </w:rPr>
      </w:pPr>
      <w:r w:rsidRPr="008B128F">
        <w:rPr>
          <w:rFonts w:ascii="Times New Roman" w:eastAsia="Times New Roman" w:hAnsi="Times New Roman" w:cs="Times New Roman"/>
          <w:b/>
          <w:bCs/>
          <w:sz w:val="24"/>
          <w:szCs w:val="24"/>
        </w:rPr>
        <w:t xml:space="preserve">Outcomes </w:t>
      </w:r>
      <w:r w:rsidRPr="008B128F">
        <w:rPr>
          <w:rFonts w:ascii="Times New Roman" w:eastAsia="Times New Roman" w:hAnsi="Times New Roman" w:cs="Times New Roman"/>
          <w:sz w:val="24"/>
          <w:szCs w:val="24"/>
        </w:rPr>
        <w:t>– measurable results of a project.  The positive benefits or negative changes, or measurable characteristics that occur as a result of an organization’s or program’s activities. (outcomes are the end-point).</w:t>
      </w:r>
    </w:p>
    <w:p w14:paraId="3C5E2F95" w14:textId="77777777" w:rsidR="003407AF" w:rsidRPr="008B128F" w:rsidRDefault="003407AF" w:rsidP="003407AF">
      <w:pPr>
        <w:autoSpaceDE w:val="0"/>
        <w:autoSpaceDN w:val="0"/>
        <w:adjustRightInd w:val="0"/>
        <w:ind w:left="288"/>
        <w:rPr>
          <w:rFonts w:ascii="Times New Roman" w:eastAsia="Times New Roman" w:hAnsi="Times New Roman" w:cs="Times New Roman"/>
          <w:sz w:val="24"/>
          <w:szCs w:val="24"/>
        </w:rPr>
      </w:pPr>
    </w:p>
    <w:p w14:paraId="045430A3" w14:textId="77777777" w:rsidR="003407AF" w:rsidRPr="008B128F" w:rsidRDefault="003407AF" w:rsidP="003407AF">
      <w:pPr>
        <w:autoSpaceDE w:val="0"/>
        <w:autoSpaceDN w:val="0"/>
        <w:adjustRightInd w:val="0"/>
        <w:ind w:left="-540" w:firstLine="828"/>
        <w:rPr>
          <w:rFonts w:ascii="Times New Roman" w:eastAsia="Times New Roman" w:hAnsi="Times New Roman" w:cs="Times New Roman"/>
          <w:bCs/>
          <w:sz w:val="24"/>
          <w:szCs w:val="24"/>
        </w:rPr>
      </w:pPr>
      <w:r w:rsidRPr="008B128F">
        <w:rPr>
          <w:rFonts w:ascii="Times New Roman" w:eastAsia="Times New Roman" w:hAnsi="Times New Roman" w:cs="Times New Roman"/>
          <w:b/>
          <w:bCs/>
          <w:sz w:val="24"/>
          <w:szCs w:val="24"/>
        </w:rPr>
        <w:t xml:space="preserve">Products – </w:t>
      </w:r>
      <w:r w:rsidRPr="008B128F">
        <w:rPr>
          <w:rFonts w:ascii="Times New Roman" w:eastAsia="Times New Roman" w:hAnsi="Times New Roman" w:cs="Times New Roman"/>
          <w:bCs/>
          <w:sz w:val="24"/>
          <w:szCs w:val="24"/>
        </w:rPr>
        <w:t>materials, deliverables.</w:t>
      </w:r>
    </w:p>
    <w:p w14:paraId="2CDA97F6" w14:textId="77777777" w:rsidR="003407AF" w:rsidRPr="008B128F" w:rsidRDefault="003407AF" w:rsidP="003407AF">
      <w:pPr>
        <w:autoSpaceDE w:val="0"/>
        <w:autoSpaceDN w:val="0"/>
        <w:adjustRightInd w:val="0"/>
        <w:ind w:left="-540" w:firstLine="828"/>
        <w:rPr>
          <w:rFonts w:ascii="Times New Roman" w:eastAsia="Times New Roman" w:hAnsi="Times New Roman" w:cs="Times New Roman"/>
          <w:bCs/>
          <w:sz w:val="24"/>
          <w:szCs w:val="24"/>
        </w:rPr>
      </w:pPr>
    </w:p>
    <w:p w14:paraId="59047B6D" w14:textId="77777777" w:rsidR="003407AF" w:rsidRPr="008B128F" w:rsidRDefault="003407AF" w:rsidP="00CA073D">
      <w:pPr>
        <w:widowControl/>
        <w:numPr>
          <w:ilvl w:val="0"/>
          <w:numId w:val="13"/>
        </w:numPr>
        <w:ind w:left="360"/>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A model abstract</w:t>
      </w:r>
      <w:r w:rsidR="00782C9A" w:rsidRPr="008B128F">
        <w:rPr>
          <w:rFonts w:ascii="Times New Roman" w:eastAsia="Times New Roman" w:hAnsi="Times New Roman" w:cs="Times New Roman"/>
          <w:sz w:val="24"/>
          <w:szCs w:val="24"/>
        </w:rPr>
        <w:t xml:space="preserve"> </w:t>
      </w:r>
      <w:r w:rsidRPr="008B128F">
        <w:rPr>
          <w:rFonts w:ascii="Times New Roman" w:eastAsia="Times New Roman" w:hAnsi="Times New Roman" w:cs="Times New Roman"/>
          <w:sz w:val="24"/>
          <w:szCs w:val="24"/>
        </w:rPr>
        <w:t xml:space="preserve">is provided below:   </w:t>
      </w:r>
    </w:p>
    <w:p w14:paraId="1BFFF43E" w14:textId="77777777" w:rsidR="003407AF" w:rsidRPr="008B128F" w:rsidRDefault="003407AF" w:rsidP="003407AF">
      <w:pPr>
        <w:rPr>
          <w:rFonts w:ascii="Times New Roman" w:eastAsia="Times New Roman" w:hAnsi="Times New Roman" w:cs="Times New Roman"/>
          <w:sz w:val="24"/>
          <w:szCs w:val="24"/>
        </w:rPr>
      </w:pPr>
    </w:p>
    <w:p w14:paraId="4549BABA" w14:textId="00FE6398" w:rsidR="003407AF" w:rsidRPr="008B128F" w:rsidRDefault="003407AF" w:rsidP="003407AF">
      <w:pPr>
        <w:rPr>
          <w:rFonts w:ascii="Times New Roman" w:eastAsia="Times New Roman" w:hAnsi="Times New Roman" w:cs="Times New Roman"/>
          <w:sz w:val="24"/>
          <w:szCs w:val="24"/>
        </w:rPr>
      </w:pPr>
      <w:r w:rsidRPr="008B128F">
        <w:rPr>
          <w:rFonts w:ascii="Times New Roman" w:eastAsia="Times New Roman" w:hAnsi="Times New Roman" w:cs="Times New Roman"/>
          <w:sz w:val="24"/>
          <w:szCs w:val="24"/>
        </w:rPr>
        <w:t xml:space="preserve">The awardee, Okoboji University, supports this three year Dementia Disease demonstration (DD) project in collaboration with the local Alzheimer’s Association and related Dementias groups. The </w:t>
      </w:r>
      <w:r w:rsidRPr="008B128F">
        <w:rPr>
          <w:rFonts w:ascii="Times New Roman" w:eastAsia="Times New Roman" w:hAnsi="Times New Roman" w:cs="Times New Roman"/>
          <w:b/>
          <w:sz w:val="24"/>
          <w:szCs w:val="24"/>
        </w:rPr>
        <w:t>goal</w:t>
      </w:r>
      <w:r w:rsidRPr="008B128F">
        <w:rPr>
          <w:rFonts w:ascii="Times New Roman" w:eastAsia="Times New Roman" w:hAnsi="Times New Roman" w:cs="Times New Roman"/>
          <w:sz w:val="24"/>
          <w:szCs w:val="24"/>
        </w:rPr>
        <w:t xml:space="preserve"> of the project is to provide comprehensive, coordinated care to individuals with memory concerns and to their caregivers. The approach is to expand the services and to integrate the bio-psycho-social aspects of care. The </w:t>
      </w:r>
      <w:r w:rsidRPr="008B128F">
        <w:rPr>
          <w:rFonts w:ascii="Times New Roman" w:eastAsia="Times New Roman" w:hAnsi="Times New Roman" w:cs="Times New Roman"/>
          <w:b/>
          <w:sz w:val="24"/>
          <w:szCs w:val="24"/>
        </w:rPr>
        <w:t>objectives</w:t>
      </w:r>
      <w:r w:rsidRPr="008B128F">
        <w:rPr>
          <w:rFonts w:ascii="Times New Roman" w:eastAsia="Times New Roman" w:hAnsi="Times New Roman" w:cs="Times New Roman"/>
          <w:sz w:val="24"/>
          <w:szCs w:val="24"/>
        </w:rPr>
        <w:t xml:space="preserve"> are: 1) to provide dementia specific care, e.g., care management fully integrated into the services provided; 2) to train staff, students and volunteers; 3) to establish a system infrastructure to support services to individuals with early stage dementia and to their caregivers; 4) to develop linkages with community agencies; 5) to expand the assessment and intervention services; 6) to evaluate the impact of the added services; 7) to disseminate project information. The expected </w:t>
      </w:r>
      <w:r w:rsidRPr="008B128F">
        <w:rPr>
          <w:rFonts w:ascii="Times New Roman" w:eastAsia="Times New Roman" w:hAnsi="Times New Roman" w:cs="Times New Roman"/>
          <w:b/>
          <w:sz w:val="24"/>
          <w:szCs w:val="24"/>
        </w:rPr>
        <w:t>outcomes</w:t>
      </w:r>
      <w:r w:rsidRPr="008B128F">
        <w:rPr>
          <w:rFonts w:ascii="Times New Roman" w:eastAsia="Times New Roman" w:hAnsi="Times New Roman" w:cs="Times New Roman"/>
          <w:sz w:val="24"/>
          <w:szCs w:val="24"/>
          <w:u w:val="words"/>
        </w:rPr>
        <w:t xml:space="preserve"> </w:t>
      </w:r>
      <w:r w:rsidRPr="008B128F">
        <w:rPr>
          <w:rFonts w:ascii="Times New Roman" w:eastAsia="Times New Roman" w:hAnsi="Times New Roman" w:cs="Times New Roman"/>
          <w:sz w:val="24"/>
          <w:szCs w:val="24"/>
        </w:rPr>
        <w:t>of this project are: 1) patients will maintain as high a level of mental function and physical functions (thru Yoga) as possible; 2)</w:t>
      </w:r>
      <w:r w:rsidR="00FF55BB" w:rsidRPr="008B128F">
        <w:rPr>
          <w:rFonts w:ascii="Times New Roman" w:eastAsia="Times New Roman" w:hAnsi="Times New Roman" w:cs="Times New Roman"/>
          <w:sz w:val="24"/>
          <w:szCs w:val="24"/>
        </w:rPr>
        <w:t xml:space="preserve"> </w:t>
      </w:r>
      <w:r w:rsidRPr="008B128F">
        <w:rPr>
          <w:rFonts w:ascii="Times New Roman" w:eastAsia="Times New Roman" w:hAnsi="Times New Roman" w:cs="Times New Roman"/>
          <w:sz w:val="24"/>
          <w:szCs w:val="24"/>
        </w:rPr>
        <w:t>caregivers will increase ability to cope with changes; and 3)pre and post – project patient evaluation will reflect positive results from expanded and integrated services. The</w:t>
      </w:r>
      <w:r w:rsidRPr="008B128F">
        <w:rPr>
          <w:rFonts w:ascii="Times New Roman" w:eastAsia="Times New Roman" w:hAnsi="Times New Roman" w:cs="Times New Roman"/>
          <w:b/>
          <w:sz w:val="24"/>
          <w:szCs w:val="24"/>
        </w:rPr>
        <w:t xml:space="preserve"> products</w:t>
      </w:r>
      <w:r w:rsidRPr="008B128F">
        <w:rPr>
          <w:rFonts w:ascii="Times New Roman" w:eastAsia="Times New Roman" w:hAnsi="Times New Roman" w:cs="Times New Roman"/>
          <w:sz w:val="24"/>
          <w:szCs w:val="24"/>
          <w:u w:val="words"/>
        </w:rPr>
        <w:t xml:space="preserve"> </w:t>
      </w:r>
      <w:r w:rsidRPr="008B128F">
        <w:rPr>
          <w:rFonts w:ascii="Times New Roman" w:eastAsia="Times New Roman" w:hAnsi="Times New Roman" w:cs="Times New Roman"/>
          <w:sz w:val="24"/>
          <w:szCs w:val="24"/>
        </w:rPr>
        <w:t>from this project are: 1) a final report, including evaluation results; 2) a website; articles for publication; 3) data on driver assessment and 4) in-home cognitive retraining; abstracts for national conferences.</w:t>
      </w:r>
    </w:p>
    <w:p w14:paraId="388D40FF" w14:textId="77777777" w:rsidR="003407AF" w:rsidRPr="008B128F" w:rsidRDefault="003407AF" w:rsidP="003407AF">
      <w:pPr>
        <w:rPr>
          <w:rFonts w:ascii="Times New Roman" w:eastAsia="Times New Roman" w:hAnsi="Times New Roman" w:cs="Times New Roman"/>
          <w:sz w:val="24"/>
          <w:szCs w:val="24"/>
        </w:rPr>
      </w:pPr>
    </w:p>
    <w:sectPr w:rsidR="003407AF" w:rsidRPr="008B128F" w:rsidSect="00E80806">
      <w:footerReference w:type="default" r:id="rId49"/>
      <w:pgSz w:w="12240" w:h="15840"/>
      <w:pgMar w:top="640" w:right="620" w:bottom="720" w:left="680" w:header="0" w:footer="5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EBCA8" w14:textId="77777777" w:rsidR="00E86595" w:rsidRDefault="00E86595">
      <w:r>
        <w:separator/>
      </w:r>
    </w:p>
  </w:endnote>
  <w:endnote w:type="continuationSeparator" w:id="0">
    <w:p w14:paraId="6EB78E54" w14:textId="77777777" w:rsidR="00E86595" w:rsidRDefault="00E86595">
      <w:r>
        <w:continuationSeparator/>
      </w:r>
    </w:p>
  </w:endnote>
  <w:endnote w:type="continuationNotice" w:id="1">
    <w:p w14:paraId="243EFA12" w14:textId="77777777" w:rsidR="00E86595" w:rsidRDefault="00E865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2C1B0" w14:textId="3B00242D" w:rsidR="00627E2E" w:rsidRDefault="00627E2E">
    <w:pPr>
      <w:pStyle w:val="Footer"/>
      <w:jc w:val="right"/>
    </w:pPr>
    <w:r>
      <w:t xml:space="preserve">Page </w:t>
    </w:r>
    <w:r>
      <w:fldChar w:fldCharType="begin"/>
    </w:r>
    <w:r>
      <w:instrText xml:space="preserve"> PAGE </w:instrText>
    </w:r>
    <w:r>
      <w:fldChar w:fldCharType="separate"/>
    </w:r>
    <w:r>
      <w:rPr>
        <w:noProof/>
      </w:rPr>
      <w:t>17</w:t>
    </w:r>
    <w:r>
      <w:rPr>
        <w:noProof/>
      </w:rPr>
      <w:fldChar w:fldCharType="end"/>
    </w:r>
    <w:r>
      <w:t xml:space="preserve"> of </w:t>
    </w:r>
    <w:r w:rsidR="00E86595">
      <w:fldChar w:fldCharType="begin"/>
    </w:r>
    <w:r w:rsidR="00E86595">
      <w:instrText xml:space="preserve"> NUMPAGES </w:instrText>
    </w:r>
    <w:r w:rsidR="00E86595">
      <w:fldChar w:fldCharType="separate"/>
    </w:r>
    <w:r>
      <w:rPr>
        <w:noProof/>
      </w:rPr>
      <w:t>39</w:t>
    </w:r>
    <w:r w:rsidR="00E8659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44268" w14:textId="0800211E" w:rsidR="00627E2E" w:rsidRDefault="00627E2E">
    <w:pPr>
      <w:pStyle w:val="Footer"/>
      <w:ind w:right="439"/>
      <w:jc w:val="right"/>
    </w:pPr>
    <w:r>
      <w:rPr>
        <w:rStyle w:val="PageNumber"/>
      </w:rPr>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747264767"/>
      <w:docPartObj>
        <w:docPartGallery w:val="Page Numbers (Bottom of Page)"/>
        <w:docPartUnique/>
      </w:docPartObj>
    </w:sdtPr>
    <w:sdtEndPr>
      <w:rPr>
        <w:noProof/>
      </w:rPr>
    </w:sdtEndPr>
    <w:sdtContent>
      <w:p w14:paraId="128CD6F7" w14:textId="182DD715" w:rsidR="00627E2E" w:rsidRPr="00803BB2" w:rsidRDefault="00627E2E">
        <w:pPr>
          <w:pStyle w:val="Footer"/>
          <w:jc w:val="center"/>
          <w:rPr>
            <w:rFonts w:ascii="Times New Roman" w:hAnsi="Times New Roman" w:cs="Times New Roman"/>
            <w:sz w:val="24"/>
            <w:szCs w:val="24"/>
          </w:rPr>
        </w:pPr>
        <w:r w:rsidRPr="00803BB2">
          <w:rPr>
            <w:rFonts w:ascii="Times New Roman" w:hAnsi="Times New Roman" w:cs="Times New Roman"/>
            <w:sz w:val="24"/>
            <w:szCs w:val="24"/>
          </w:rPr>
          <w:fldChar w:fldCharType="begin"/>
        </w:r>
        <w:r w:rsidRPr="00803BB2">
          <w:rPr>
            <w:rFonts w:ascii="Times New Roman" w:hAnsi="Times New Roman" w:cs="Times New Roman"/>
            <w:sz w:val="24"/>
            <w:szCs w:val="24"/>
          </w:rPr>
          <w:instrText xml:space="preserve"> PAGE   \* MERGEFORMAT </w:instrText>
        </w:r>
        <w:r w:rsidRPr="00803BB2">
          <w:rPr>
            <w:rFonts w:ascii="Times New Roman" w:hAnsi="Times New Roman" w:cs="Times New Roman"/>
            <w:sz w:val="24"/>
            <w:szCs w:val="24"/>
          </w:rPr>
          <w:fldChar w:fldCharType="separate"/>
        </w:r>
        <w:r>
          <w:rPr>
            <w:rFonts w:ascii="Times New Roman" w:hAnsi="Times New Roman" w:cs="Times New Roman"/>
            <w:noProof/>
            <w:sz w:val="24"/>
            <w:szCs w:val="24"/>
          </w:rPr>
          <w:t>39</w:t>
        </w:r>
        <w:r w:rsidRPr="00803BB2">
          <w:rPr>
            <w:rFonts w:ascii="Times New Roman" w:hAnsi="Times New Roman" w:cs="Times New Roman"/>
            <w:noProof/>
            <w:sz w:val="24"/>
            <w:szCs w:val="24"/>
          </w:rPr>
          <w:fldChar w:fldCharType="end"/>
        </w:r>
      </w:p>
    </w:sdtContent>
  </w:sdt>
  <w:p w14:paraId="401F7E33" w14:textId="77777777" w:rsidR="00627E2E" w:rsidRPr="00803BB2" w:rsidRDefault="00627E2E">
    <w:pPr>
      <w:spacing w:line="14" w:lineRule="auto"/>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FF698" w14:textId="77777777" w:rsidR="00E86595" w:rsidRDefault="00E86595">
      <w:r>
        <w:separator/>
      </w:r>
    </w:p>
  </w:footnote>
  <w:footnote w:type="continuationSeparator" w:id="0">
    <w:p w14:paraId="444DACE1" w14:textId="77777777" w:rsidR="00E86595" w:rsidRDefault="00E86595">
      <w:r>
        <w:continuationSeparator/>
      </w:r>
    </w:p>
  </w:footnote>
  <w:footnote w:type="continuationNotice" w:id="1">
    <w:p w14:paraId="31637A40" w14:textId="77777777" w:rsidR="00E86595" w:rsidRDefault="00E865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828E3"/>
    <w:multiLevelType w:val="hybridMultilevel"/>
    <w:tmpl w:val="156AC846"/>
    <w:lvl w:ilvl="0" w:tplc="04090001">
      <w:start w:val="1"/>
      <w:numFmt w:val="bullet"/>
      <w:lvlText w:val=""/>
      <w:lvlJc w:val="left"/>
      <w:rPr>
        <w:rFonts w:ascii="Symbol" w:hAnsi="Symbol" w:hint="default"/>
      </w:rPr>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04090003">
      <w:start w:val="1"/>
      <w:numFmt w:val="bullet"/>
      <w:lvlText w:val="o"/>
      <w:lvlJc w:val="left"/>
      <w:rPr>
        <w:rFonts w:ascii="Courier New" w:hAnsi="Courier New" w:cs="Courier New"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EBDAD9"/>
    <w:multiLevelType w:val="hybridMultilevel"/>
    <w:tmpl w:val="2EA7F032"/>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7B886E58"/>
    <w:lvl w:ilvl="0">
      <w:start w:val="1"/>
      <w:numFmt w:val="bullet"/>
      <w:lvlText w:val="•"/>
      <w:lvlJc w:val="left"/>
      <w:pPr>
        <w:tabs>
          <w:tab w:val="num" w:pos="1080"/>
        </w:tabs>
        <w:ind w:left="1080" w:hanging="360"/>
      </w:pPr>
      <w:rPr>
        <w:rFonts w:ascii="Monotype Corsiva" w:hAnsi="Monotype Corsiva" w:hint="default"/>
        <w:i w:val="0"/>
        <w:caps w:val="0"/>
        <w:smallCaps w:val="0"/>
        <w:strike w:val="0"/>
        <w:dstrike w:val="0"/>
        <w:vanish w:val="0"/>
        <w:color w:val="auto"/>
        <w:spacing w:val="0"/>
        <w:position w:val="0"/>
        <w:u w:val="none"/>
        <w:vertAlign w:val="baseline"/>
      </w:rPr>
    </w:lvl>
  </w:abstractNum>
  <w:abstractNum w:abstractNumId="3" w15:restartNumberingAfterBreak="0">
    <w:nsid w:val="0AE944EF"/>
    <w:multiLevelType w:val="multilevel"/>
    <w:tmpl w:val="E6EC72A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C26E15"/>
    <w:multiLevelType w:val="hybridMultilevel"/>
    <w:tmpl w:val="FE42C648"/>
    <w:lvl w:ilvl="0" w:tplc="795671FA">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7A1A11"/>
    <w:multiLevelType w:val="hybridMultilevel"/>
    <w:tmpl w:val="5694BC4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0FD06477"/>
    <w:multiLevelType w:val="hybridMultilevel"/>
    <w:tmpl w:val="0AE65A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236CB9"/>
    <w:multiLevelType w:val="hybridMultilevel"/>
    <w:tmpl w:val="3F946D7E"/>
    <w:lvl w:ilvl="0" w:tplc="04090011">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70CE5"/>
    <w:multiLevelType w:val="hybridMultilevel"/>
    <w:tmpl w:val="BA2CBE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E26EC1"/>
    <w:multiLevelType w:val="hybridMultilevel"/>
    <w:tmpl w:val="B20891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5D268F"/>
    <w:multiLevelType w:val="hybridMultilevel"/>
    <w:tmpl w:val="087CD49C"/>
    <w:lvl w:ilvl="0" w:tplc="9DF0AF40">
      <w:numFmt w:val="bullet"/>
      <w:lvlText w:val=""/>
      <w:lvlJc w:val="left"/>
      <w:pPr>
        <w:tabs>
          <w:tab w:val="num" w:pos="-180"/>
        </w:tabs>
        <w:ind w:left="108" w:hanging="288"/>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1AD47AFE"/>
    <w:multiLevelType w:val="hybridMultilevel"/>
    <w:tmpl w:val="E3F26C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A940B4"/>
    <w:multiLevelType w:val="hybridMultilevel"/>
    <w:tmpl w:val="1772E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97D52"/>
    <w:multiLevelType w:val="hybridMultilevel"/>
    <w:tmpl w:val="B630D98A"/>
    <w:lvl w:ilvl="0" w:tplc="D4149DA8">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4" w15:restartNumberingAfterBreak="0">
    <w:nsid w:val="1EBF37B0"/>
    <w:multiLevelType w:val="hybridMultilevel"/>
    <w:tmpl w:val="1CD431D6"/>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5" w15:restartNumberingAfterBreak="0">
    <w:nsid w:val="2052259C"/>
    <w:multiLevelType w:val="hybridMultilevel"/>
    <w:tmpl w:val="F5E63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8E517D"/>
    <w:multiLevelType w:val="multilevel"/>
    <w:tmpl w:val="F82E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8F7FE8"/>
    <w:multiLevelType w:val="hybridMultilevel"/>
    <w:tmpl w:val="6B923D1E"/>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8" w15:restartNumberingAfterBreak="0">
    <w:nsid w:val="2CD81FC8"/>
    <w:multiLevelType w:val="hybridMultilevel"/>
    <w:tmpl w:val="32A44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B96E51"/>
    <w:multiLevelType w:val="hybridMultilevel"/>
    <w:tmpl w:val="C7968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F68DC"/>
    <w:multiLevelType w:val="multilevel"/>
    <w:tmpl w:val="CFC8DCFC"/>
    <w:lvl w:ilvl="0">
      <w:start w:val="1"/>
      <w:numFmt w:val="upperLetter"/>
      <w:lvlText w:val="%1."/>
      <w:lvlJc w:val="left"/>
      <w:pPr>
        <w:ind w:left="360" w:firstLine="0"/>
      </w:pPr>
      <w:rPr>
        <w:rFonts w:asciiTheme="minorHAnsi" w:hAnsiTheme="minorHAnsi" w:cstheme="minorHAnsi" w:hint="default"/>
        <w:b/>
        <w:bCs/>
      </w:rPr>
    </w:lvl>
    <w:lvl w:ilvl="1">
      <w:start w:val="1"/>
      <w:numFmt w:val="decimal"/>
      <w:lvlText w:val="%2."/>
      <w:lvlJc w:val="left"/>
      <w:pPr>
        <w:ind w:left="540" w:firstLine="0"/>
      </w:pPr>
      <w:rPr>
        <w:rFonts w:hint="default"/>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440" w:firstLine="0"/>
      </w:pPr>
      <w:rPr>
        <w:rFonts w:hint="default"/>
        <w:b w:val="0"/>
        <w:bCs/>
        <w:i w:val="0"/>
        <w:sz w:val="22"/>
        <w:szCs w:val="22"/>
      </w:rPr>
    </w:lvl>
    <w:lvl w:ilvl="3">
      <w:start w:val="1"/>
      <w:numFmt w:val="decimal"/>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decimal"/>
      <w:lvlText w:val="%7."/>
      <w:lvlJc w:val="left"/>
      <w:pPr>
        <w:ind w:left="4320" w:firstLine="0"/>
      </w:pPr>
      <w:rPr>
        <w:rFonts w:hint="default"/>
        <w:b w:val="0"/>
        <w:bCs w:val="0"/>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1" w15:restartNumberingAfterBreak="0">
    <w:nsid w:val="35634730"/>
    <w:multiLevelType w:val="hybridMultilevel"/>
    <w:tmpl w:val="8F203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81B1D"/>
    <w:multiLevelType w:val="hybridMultilevel"/>
    <w:tmpl w:val="A62A4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1859B9"/>
    <w:multiLevelType w:val="hybridMultilevel"/>
    <w:tmpl w:val="CEEE0320"/>
    <w:lvl w:ilvl="0" w:tplc="04090001">
      <w:start w:val="1"/>
      <w:numFmt w:val="bullet"/>
      <w:lvlText w:val=""/>
      <w:lvlJc w:val="left"/>
      <w:pPr>
        <w:ind w:left="4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A90A5F"/>
    <w:multiLevelType w:val="hybridMultilevel"/>
    <w:tmpl w:val="360A748E"/>
    <w:lvl w:ilvl="0" w:tplc="04090001">
      <w:start w:val="1"/>
      <w:numFmt w:val="bullet"/>
      <w:lvlText w:val=""/>
      <w:lvlJc w:val="left"/>
      <w:rPr>
        <w:rFonts w:ascii="Symbol" w:hAnsi="Symbol" w:hint="default"/>
      </w:rPr>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18C58A8"/>
    <w:multiLevelType w:val="hybridMultilevel"/>
    <w:tmpl w:val="D5DC036C"/>
    <w:lvl w:ilvl="0" w:tplc="04090001">
      <w:start w:val="1"/>
      <w:numFmt w:val="bullet"/>
      <w:lvlText w:val=""/>
      <w:lvlJc w:val="left"/>
      <w:rPr>
        <w:rFonts w:ascii="Symbol" w:hAnsi="Symbol" w:hint="default"/>
      </w:rPr>
    </w:lvl>
    <w:lvl w:ilvl="1" w:tplc="FFFFFFFF">
      <w:start w:val="1"/>
      <w:numFmt w:val="ideographDigital"/>
      <w:lvlText w:val=""/>
      <w:lvlJc w:val="left"/>
    </w:lvl>
    <w:lvl w:ilvl="2" w:tplc="0409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4250F45"/>
    <w:multiLevelType w:val="hybridMultilevel"/>
    <w:tmpl w:val="ED0467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70E1BDD"/>
    <w:multiLevelType w:val="hybridMultilevel"/>
    <w:tmpl w:val="34609B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341A7B"/>
    <w:multiLevelType w:val="hybridMultilevel"/>
    <w:tmpl w:val="C5AE5B10"/>
    <w:lvl w:ilvl="0" w:tplc="04090001">
      <w:start w:val="1"/>
      <w:numFmt w:val="bullet"/>
      <w:lvlText w:val=""/>
      <w:lvlJc w:val="left"/>
      <w:pPr>
        <w:ind w:left="-720" w:hanging="360"/>
      </w:pPr>
      <w:rPr>
        <w:rFonts w:ascii="Symbol" w:hAnsi="Symbol" w:hint="default"/>
        <w:b/>
        <w:bCs/>
      </w:rPr>
    </w:lvl>
    <w:lvl w:ilvl="1" w:tplc="04090019">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29" w15:restartNumberingAfterBreak="0">
    <w:nsid w:val="496E44AA"/>
    <w:multiLevelType w:val="hybridMultilevel"/>
    <w:tmpl w:val="E56AA352"/>
    <w:lvl w:ilvl="0" w:tplc="04090003">
      <w:start w:val="1"/>
      <w:numFmt w:val="bullet"/>
      <w:lvlText w:val="o"/>
      <w:lvlJc w:val="left"/>
      <w:rPr>
        <w:rFonts w:ascii="Courier New" w:hAnsi="Courier New" w:cs="Courier New" w:hint="default"/>
      </w:rPr>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F8B5321"/>
    <w:multiLevelType w:val="hybridMultilevel"/>
    <w:tmpl w:val="FD648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9412B2"/>
    <w:multiLevelType w:val="hybridMultilevel"/>
    <w:tmpl w:val="ED0467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CD043E"/>
    <w:multiLevelType w:val="hybridMultilevel"/>
    <w:tmpl w:val="5802DE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BD46D0"/>
    <w:multiLevelType w:val="hybridMultilevel"/>
    <w:tmpl w:val="BC62A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7A23865"/>
    <w:multiLevelType w:val="hybridMultilevel"/>
    <w:tmpl w:val="68FE7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3C0196"/>
    <w:multiLevelType w:val="hybridMultilevel"/>
    <w:tmpl w:val="EECCBC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B4D5BD0"/>
    <w:multiLevelType w:val="hybridMultilevel"/>
    <w:tmpl w:val="FD94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DE1BC4"/>
    <w:multiLevelType w:val="hybridMultilevel"/>
    <w:tmpl w:val="F51E2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E2053E"/>
    <w:multiLevelType w:val="hybridMultilevel"/>
    <w:tmpl w:val="745C84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631B551E"/>
    <w:multiLevelType w:val="hybridMultilevel"/>
    <w:tmpl w:val="5B228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2063A5"/>
    <w:multiLevelType w:val="hybridMultilevel"/>
    <w:tmpl w:val="E65ABC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A62E0C"/>
    <w:multiLevelType w:val="hybridMultilevel"/>
    <w:tmpl w:val="66763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F04377"/>
    <w:multiLevelType w:val="hybridMultilevel"/>
    <w:tmpl w:val="00EEE1A8"/>
    <w:lvl w:ilvl="0" w:tplc="4874D94A">
      <w:start w:val="59"/>
      <w:numFmt w:val="bullet"/>
      <w:lvlText w:val=""/>
      <w:lvlJc w:val="left"/>
      <w:pPr>
        <w:tabs>
          <w:tab w:val="num" w:pos="1440"/>
        </w:tabs>
        <w:ind w:left="1440" w:hanging="360"/>
      </w:pPr>
      <w:rPr>
        <w:rFonts w:ascii="Symbol" w:eastAsia="Times New Roman" w:hAnsi="Symbo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15:restartNumberingAfterBreak="0">
    <w:nsid w:val="69D7343F"/>
    <w:multiLevelType w:val="hybridMultilevel"/>
    <w:tmpl w:val="418625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1B61F3"/>
    <w:multiLevelType w:val="hybridMultilevel"/>
    <w:tmpl w:val="ECD0984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5" w15:restartNumberingAfterBreak="0">
    <w:nsid w:val="6A6E4AE1"/>
    <w:multiLevelType w:val="hybridMultilevel"/>
    <w:tmpl w:val="B298E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171536D"/>
    <w:multiLevelType w:val="hybridMultilevel"/>
    <w:tmpl w:val="C1963B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3765427"/>
    <w:multiLevelType w:val="hybridMultilevel"/>
    <w:tmpl w:val="2F1E11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B65DB1"/>
    <w:multiLevelType w:val="multilevel"/>
    <w:tmpl w:val="DA8A6F10"/>
    <w:lvl w:ilvl="0">
      <w:start w:val="1"/>
      <w:numFmt w:val="upperLetter"/>
      <w:pStyle w:val="NormalA"/>
      <w:lvlText w:val="%1. "/>
      <w:lvlJc w:val="left"/>
      <w:pPr>
        <w:tabs>
          <w:tab w:val="num" w:pos="1800"/>
        </w:tabs>
        <w:ind w:left="1800" w:hanging="360"/>
      </w:pPr>
    </w:lvl>
    <w:lvl w:ilvl="1">
      <w:start w:val="1"/>
      <w:numFmt w:val="decimal"/>
      <w:pStyle w:val="Normal1"/>
      <w:lvlText w:val="%2."/>
      <w:lvlJc w:val="left"/>
      <w:pPr>
        <w:tabs>
          <w:tab w:val="num" w:pos="2520"/>
        </w:tabs>
        <w:ind w:left="2520" w:hanging="360"/>
      </w:pPr>
    </w:lvl>
    <w:lvl w:ilvl="2">
      <w:start w:val="1"/>
      <w:numFmt w:val="lowerLetter"/>
      <w:pStyle w:val="Normala0"/>
      <w:lvlText w:val="%3."/>
      <w:lvlJc w:val="left"/>
      <w:pPr>
        <w:tabs>
          <w:tab w:val="num" w:pos="2520"/>
        </w:tabs>
        <w:ind w:left="2520" w:hanging="360"/>
      </w:pPr>
    </w:lvl>
    <w:lvl w:ilvl="3">
      <w:start w:val="1"/>
      <w:numFmt w:val="decimal"/>
      <w:pStyle w:val="Normal10"/>
      <w:lvlText w:val="(%4)"/>
      <w:lvlJc w:val="left"/>
      <w:pPr>
        <w:tabs>
          <w:tab w:val="num" w:pos="3024"/>
        </w:tabs>
        <w:ind w:left="3024" w:hanging="504"/>
      </w:pPr>
    </w:lvl>
    <w:lvl w:ilvl="4">
      <w:start w:val="1"/>
      <w:numFmt w:val="lowerLetter"/>
      <w:pStyle w:val="Normala1"/>
      <w:lvlText w:val="(%5)"/>
      <w:lvlJc w:val="left"/>
      <w:pPr>
        <w:tabs>
          <w:tab w:val="num" w:pos="4032"/>
        </w:tabs>
        <w:ind w:left="4032" w:hanging="432"/>
      </w:pPr>
    </w:lvl>
    <w:lvl w:ilvl="5">
      <w:start w:val="1"/>
      <w:numFmt w:val="lowerRoman"/>
      <w:pStyle w:val="Normali"/>
      <w:lvlText w:val="(%6)"/>
      <w:lvlJc w:val="left"/>
      <w:pPr>
        <w:tabs>
          <w:tab w:val="num" w:pos="4176"/>
        </w:tabs>
        <w:ind w:left="3960" w:hanging="504"/>
      </w:pPr>
    </w:lvl>
    <w:lvl w:ilvl="6">
      <w:start w:val="1"/>
      <w:numFmt w:val="decimal"/>
      <w:lvlText w:val="%7."/>
      <w:lvlJc w:val="left"/>
      <w:pPr>
        <w:tabs>
          <w:tab w:val="num" w:pos="5220"/>
        </w:tabs>
        <w:ind w:left="522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5940"/>
        </w:tabs>
        <w:ind w:left="5940" w:hanging="360"/>
      </w:pPr>
    </w:lvl>
  </w:abstractNum>
  <w:num w:numId="1">
    <w:abstractNumId w:val="15"/>
  </w:num>
  <w:num w:numId="2">
    <w:abstractNumId w:val="5"/>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num>
  <w:num w:numId="5">
    <w:abstractNumId w:val="33"/>
  </w:num>
  <w:num w:numId="6">
    <w:abstractNumId w:val="45"/>
  </w:num>
  <w:num w:numId="7">
    <w:abstractNumId w:val="22"/>
  </w:num>
  <w:num w:numId="8">
    <w:abstractNumId w:val="36"/>
  </w:num>
  <w:num w:numId="9">
    <w:abstractNumId w:val="4"/>
  </w:num>
  <w:num w:numId="10">
    <w:abstractNumId w:val="39"/>
  </w:num>
  <w:num w:numId="11">
    <w:abstractNumId w:val="9"/>
  </w:num>
  <w:num w:numId="12">
    <w:abstractNumId w:val="42"/>
  </w:num>
  <w:num w:numId="13">
    <w:abstractNumId w:val="10"/>
  </w:num>
  <w:num w:numId="14">
    <w:abstractNumId w:val="17"/>
  </w:num>
  <w:num w:numId="15">
    <w:abstractNumId w:val="2"/>
  </w:num>
  <w:num w:numId="16">
    <w:abstractNumId w:val="7"/>
  </w:num>
  <w:num w:numId="17">
    <w:abstractNumId w:val="3"/>
  </w:num>
  <w:num w:numId="18">
    <w:abstractNumId w:val="18"/>
  </w:num>
  <w:num w:numId="19">
    <w:abstractNumId w:val="27"/>
  </w:num>
  <w:num w:numId="20">
    <w:abstractNumId w:val="32"/>
  </w:num>
  <w:num w:numId="21">
    <w:abstractNumId w:val="12"/>
  </w:num>
  <w:num w:numId="22">
    <w:abstractNumId w:val="20"/>
  </w:num>
  <w:num w:numId="23">
    <w:abstractNumId w:val="28"/>
  </w:num>
  <w:num w:numId="24">
    <w:abstractNumId w:val="6"/>
  </w:num>
  <w:num w:numId="25">
    <w:abstractNumId w:val="46"/>
  </w:num>
  <w:num w:numId="26">
    <w:abstractNumId w:val="47"/>
  </w:num>
  <w:num w:numId="27">
    <w:abstractNumId w:val="35"/>
  </w:num>
  <w:num w:numId="28">
    <w:abstractNumId w:val="13"/>
  </w:num>
  <w:num w:numId="29">
    <w:abstractNumId w:val="23"/>
  </w:num>
  <w:num w:numId="30">
    <w:abstractNumId w:val="1"/>
  </w:num>
  <w:num w:numId="31">
    <w:abstractNumId w:val="0"/>
  </w:num>
  <w:num w:numId="32">
    <w:abstractNumId w:val="37"/>
  </w:num>
  <w:num w:numId="33">
    <w:abstractNumId w:val="8"/>
  </w:num>
  <w:num w:numId="34">
    <w:abstractNumId w:val="30"/>
  </w:num>
  <w:num w:numId="35">
    <w:abstractNumId w:val="24"/>
  </w:num>
  <w:num w:numId="36">
    <w:abstractNumId w:val="25"/>
  </w:num>
  <w:num w:numId="37">
    <w:abstractNumId w:val="11"/>
  </w:num>
  <w:num w:numId="38">
    <w:abstractNumId w:val="43"/>
  </w:num>
  <w:num w:numId="39">
    <w:abstractNumId w:val="29"/>
  </w:num>
  <w:num w:numId="40">
    <w:abstractNumId w:val="40"/>
  </w:num>
  <w:num w:numId="41">
    <w:abstractNumId w:val="38"/>
  </w:num>
  <w:num w:numId="42">
    <w:abstractNumId w:val="16"/>
  </w:num>
  <w:num w:numId="43">
    <w:abstractNumId w:val="26"/>
  </w:num>
  <w:num w:numId="44">
    <w:abstractNumId w:val="31"/>
  </w:num>
  <w:num w:numId="45">
    <w:abstractNumId w:val="19"/>
  </w:num>
  <w:num w:numId="46">
    <w:abstractNumId w:val="41"/>
  </w:num>
  <w:num w:numId="47">
    <w:abstractNumId w:val="34"/>
  </w:num>
  <w:num w:numId="48">
    <w:abstractNumId w:val="21"/>
  </w:num>
  <w:num w:numId="49">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40"/>
    <w:rsid w:val="00003922"/>
    <w:rsid w:val="000042DA"/>
    <w:rsid w:val="00010622"/>
    <w:rsid w:val="00016995"/>
    <w:rsid w:val="00020EC6"/>
    <w:rsid w:val="000266AF"/>
    <w:rsid w:val="00026C48"/>
    <w:rsid w:val="00027907"/>
    <w:rsid w:val="0003174E"/>
    <w:rsid w:val="00032B92"/>
    <w:rsid w:val="00035FF2"/>
    <w:rsid w:val="00042F4B"/>
    <w:rsid w:val="0004361E"/>
    <w:rsid w:val="00043837"/>
    <w:rsid w:val="00046213"/>
    <w:rsid w:val="00046BB4"/>
    <w:rsid w:val="000501D5"/>
    <w:rsid w:val="00050FEB"/>
    <w:rsid w:val="000530AD"/>
    <w:rsid w:val="0005673F"/>
    <w:rsid w:val="000600C7"/>
    <w:rsid w:val="00060BAD"/>
    <w:rsid w:val="00061833"/>
    <w:rsid w:val="0006283F"/>
    <w:rsid w:val="0006466E"/>
    <w:rsid w:val="00067872"/>
    <w:rsid w:val="0007002D"/>
    <w:rsid w:val="000712D7"/>
    <w:rsid w:val="00077662"/>
    <w:rsid w:val="00082656"/>
    <w:rsid w:val="00083A2D"/>
    <w:rsid w:val="00083A42"/>
    <w:rsid w:val="00084FF1"/>
    <w:rsid w:val="00093909"/>
    <w:rsid w:val="00094C11"/>
    <w:rsid w:val="00097003"/>
    <w:rsid w:val="000A2328"/>
    <w:rsid w:val="000A3893"/>
    <w:rsid w:val="000B0EAB"/>
    <w:rsid w:val="000B205B"/>
    <w:rsid w:val="000B2D71"/>
    <w:rsid w:val="000B46C3"/>
    <w:rsid w:val="000C0488"/>
    <w:rsid w:val="000C2D52"/>
    <w:rsid w:val="000C30E2"/>
    <w:rsid w:val="000C323E"/>
    <w:rsid w:val="000C6764"/>
    <w:rsid w:val="000D2B2D"/>
    <w:rsid w:val="000D322F"/>
    <w:rsid w:val="000D3726"/>
    <w:rsid w:val="000D3FDB"/>
    <w:rsid w:val="000D7337"/>
    <w:rsid w:val="000E0E2F"/>
    <w:rsid w:val="000E1A9A"/>
    <w:rsid w:val="000F1B46"/>
    <w:rsid w:val="000F2106"/>
    <w:rsid w:val="000F50FA"/>
    <w:rsid w:val="00100DB2"/>
    <w:rsid w:val="001038FC"/>
    <w:rsid w:val="001067B1"/>
    <w:rsid w:val="00107ACB"/>
    <w:rsid w:val="0011064E"/>
    <w:rsid w:val="00110F68"/>
    <w:rsid w:val="00121D20"/>
    <w:rsid w:val="00122236"/>
    <w:rsid w:val="00123888"/>
    <w:rsid w:val="00123FF3"/>
    <w:rsid w:val="00125195"/>
    <w:rsid w:val="00127C45"/>
    <w:rsid w:val="001317A7"/>
    <w:rsid w:val="00132A45"/>
    <w:rsid w:val="001336D4"/>
    <w:rsid w:val="00137342"/>
    <w:rsid w:val="0014050F"/>
    <w:rsid w:val="00140A97"/>
    <w:rsid w:val="0014452B"/>
    <w:rsid w:val="00145239"/>
    <w:rsid w:val="00145588"/>
    <w:rsid w:val="00146701"/>
    <w:rsid w:val="001530EF"/>
    <w:rsid w:val="00153601"/>
    <w:rsid w:val="001550C2"/>
    <w:rsid w:val="00155DBA"/>
    <w:rsid w:val="001574DF"/>
    <w:rsid w:val="00157597"/>
    <w:rsid w:val="0016662A"/>
    <w:rsid w:val="00170060"/>
    <w:rsid w:val="00174F20"/>
    <w:rsid w:val="0017524C"/>
    <w:rsid w:val="00175EE2"/>
    <w:rsid w:val="00177E7A"/>
    <w:rsid w:val="00180A63"/>
    <w:rsid w:val="00181E5E"/>
    <w:rsid w:val="00181F77"/>
    <w:rsid w:val="001847ED"/>
    <w:rsid w:val="001857EA"/>
    <w:rsid w:val="00187477"/>
    <w:rsid w:val="00192555"/>
    <w:rsid w:val="001939F0"/>
    <w:rsid w:val="00193DEF"/>
    <w:rsid w:val="00195647"/>
    <w:rsid w:val="00195C19"/>
    <w:rsid w:val="0019638E"/>
    <w:rsid w:val="0019716A"/>
    <w:rsid w:val="001A0A59"/>
    <w:rsid w:val="001A486A"/>
    <w:rsid w:val="001A7256"/>
    <w:rsid w:val="001A7D47"/>
    <w:rsid w:val="001B21C1"/>
    <w:rsid w:val="001B39FA"/>
    <w:rsid w:val="001B5DD1"/>
    <w:rsid w:val="001B60BE"/>
    <w:rsid w:val="001C0326"/>
    <w:rsid w:val="001C5075"/>
    <w:rsid w:val="001C6A5D"/>
    <w:rsid w:val="001D10F7"/>
    <w:rsid w:val="001D220E"/>
    <w:rsid w:val="001D2B08"/>
    <w:rsid w:val="001D384D"/>
    <w:rsid w:val="001D52CD"/>
    <w:rsid w:val="001D6340"/>
    <w:rsid w:val="001E0535"/>
    <w:rsid w:val="001E2201"/>
    <w:rsid w:val="001E35E0"/>
    <w:rsid w:val="001E6357"/>
    <w:rsid w:val="001E6EC6"/>
    <w:rsid w:val="001E710A"/>
    <w:rsid w:val="001F002E"/>
    <w:rsid w:val="001F09FC"/>
    <w:rsid w:val="001F2A55"/>
    <w:rsid w:val="001F2AC5"/>
    <w:rsid w:val="001F3D7D"/>
    <w:rsid w:val="001F4165"/>
    <w:rsid w:val="001F7A38"/>
    <w:rsid w:val="001F7DE3"/>
    <w:rsid w:val="00211CAA"/>
    <w:rsid w:val="0021397A"/>
    <w:rsid w:val="00213B81"/>
    <w:rsid w:val="00215EEF"/>
    <w:rsid w:val="002227A6"/>
    <w:rsid w:val="00222E4D"/>
    <w:rsid w:val="0022313F"/>
    <w:rsid w:val="00226711"/>
    <w:rsid w:val="002276B8"/>
    <w:rsid w:val="00227958"/>
    <w:rsid w:val="00234EF5"/>
    <w:rsid w:val="00243AE5"/>
    <w:rsid w:val="00243BE9"/>
    <w:rsid w:val="00245402"/>
    <w:rsid w:val="00246404"/>
    <w:rsid w:val="00246538"/>
    <w:rsid w:val="00246916"/>
    <w:rsid w:val="00246BE5"/>
    <w:rsid w:val="00255835"/>
    <w:rsid w:val="00255876"/>
    <w:rsid w:val="00261097"/>
    <w:rsid w:val="00262AEE"/>
    <w:rsid w:val="00264898"/>
    <w:rsid w:val="00267D1D"/>
    <w:rsid w:val="00267F2B"/>
    <w:rsid w:val="00267F97"/>
    <w:rsid w:val="00272A18"/>
    <w:rsid w:val="00273BD6"/>
    <w:rsid w:val="0027433B"/>
    <w:rsid w:val="0028148E"/>
    <w:rsid w:val="00283D05"/>
    <w:rsid w:val="00284999"/>
    <w:rsid w:val="002922E7"/>
    <w:rsid w:val="002979BC"/>
    <w:rsid w:val="00297A0F"/>
    <w:rsid w:val="002A162C"/>
    <w:rsid w:val="002A2EF4"/>
    <w:rsid w:val="002A4BEB"/>
    <w:rsid w:val="002B19DB"/>
    <w:rsid w:val="002B4B9A"/>
    <w:rsid w:val="002C257E"/>
    <w:rsid w:val="002C376D"/>
    <w:rsid w:val="002C69BD"/>
    <w:rsid w:val="002C71B8"/>
    <w:rsid w:val="002C7883"/>
    <w:rsid w:val="002D1984"/>
    <w:rsid w:val="002D4BF1"/>
    <w:rsid w:val="002D6280"/>
    <w:rsid w:val="002D6AFB"/>
    <w:rsid w:val="002E35E2"/>
    <w:rsid w:val="002E4CE0"/>
    <w:rsid w:val="002E4F12"/>
    <w:rsid w:val="002F13D3"/>
    <w:rsid w:val="002F1891"/>
    <w:rsid w:val="002F3F36"/>
    <w:rsid w:val="00300129"/>
    <w:rsid w:val="003018D1"/>
    <w:rsid w:val="003036E3"/>
    <w:rsid w:val="0030528C"/>
    <w:rsid w:val="00305C7C"/>
    <w:rsid w:val="00307136"/>
    <w:rsid w:val="0031492E"/>
    <w:rsid w:val="00314FC7"/>
    <w:rsid w:val="00317370"/>
    <w:rsid w:val="00320BF0"/>
    <w:rsid w:val="0032159D"/>
    <w:rsid w:val="00321FC0"/>
    <w:rsid w:val="00324B74"/>
    <w:rsid w:val="00325718"/>
    <w:rsid w:val="00325A9B"/>
    <w:rsid w:val="00326663"/>
    <w:rsid w:val="003318E3"/>
    <w:rsid w:val="003338A8"/>
    <w:rsid w:val="003362B4"/>
    <w:rsid w:val="003368CA"/>
    <w:rsid w:val="003407AF"/>
    <w:rsid w:val="0034196E"/>
    <w:rsid w:val="00341BC4"/>
    <w:rsid w:val="0034446A"/>
    <w:rsid w:val="00346512"/>
    <w:rsid w:val="00350198"/>
    <w:rsid w:val="00350359"/>
    <w:rsid w:val="003530FE"/>
    <w:rsid w:val="00353871"/>
    <w:rsid w:val="00356759"/>
    <w:rsid w:val="0035790F"/>
    <w:rsid w:val="00360E36"/>
    <w:rsid w:val="00362CCF"/>
    <w:rsid w:val="00363A74"/>
    <w:rsid w:val="00365D2E"/>
    <w:rsid w:val="00367180"/>
    <w:rsid w:val="00370A10"/>
    <w:rsid w:val="003717AC"/>
    <w:rsid w:val="00372C8B"/>
    <w:rsid w:val="0038032C"/>
    <w:rsid w:val="0038314F"/>
    <w:rsid w:val="003845EE"/>
    <w:rsid w:val="00384F8C"/>
    <w:rsid w:val="00386D1A"/>
    <w:rsid w:val="00390ADA"/>
    <w:rsid w:val="00391082"/>
    <w:rsid w:val="00391F71"/>
    <w:rsid w:val="00392C26"/>
    <w:rsid w:val="00392E24"/>
    <w:rsid w:val="0039389C"/>
    <w:rsid w:val="0039537D"/>
    <w:rsid w:val="003953A7"/>
    <w:rsid w:val="00395BB9"/>
    <w:rsid w:val="00397782"/>
    <w:rsid w:val="00397838"/>
    <w:rsid w:val="003A1888"/>
    <w:rsid w:val="003A43AA"/>
    <w:rsid w:val="003A4F1A"/>
    <w:rsid w:val="003A556B"/>
    <w:rsid w:val="003A7497"/>
    <w:rsid w:val="003A77EC"/>
    <w:rsid w:val="003A7C7F"/>
    <w:rsid w:val="003B2848"/>
    <w:rsid w:val="003B2A60"/>
    <w:rsid w:val="003B3940"/>
    <w:rsid w:val="003B5875"/>
    <w:rsid w:val="003C08F2"/>
    <w:rsid w:val="003C0EEE"/>
    <w:rsid w:val="003C2054"/>
    <w:rsid w:val="003C47A1"/>
    <w:rsid w:val="003C48E1"/>
    <w:rsid w:val="003C6791"/>
    <w:rsid w:val="003C6BF3"/>
    <w:rsid w:val="003D53D0"/>
    <w:rsid w:val="003E7D69"/>
    <w:rsid w:val="003F27A5"/>
    <w:rsid w:val="003F2F50"/>
    <w:rsid w:val="003F3A61"/>
    <w:rsid w:val="003F416A"/>
    <w:rsid w:val="003F4308"/>
    <w:rsid w:val="003F6789"/>
    <w:rsid w:val="00400474"/>
    <w:rsid w:val="004030D3"/>
    <w:rsid w:val="00406175"/>
    <w:rsid w:val="004116C8"/>
    <w:rsid w:val="00411A48"/>
    <w:rsid w:val="00411EF3"/>
    <w:rsid w:val="00415314"/>
    <w:rsid w:val="00423BC2"/>
    <w:rsid w:val="004251F3"/>
    <w:rsid w:val="004303C2"/>
    <w:rsid w:val="00432590"/>
    <w:rsid w:val="00434AE1"/>
    <w:rsid w:val="00436DD0"/>
    <w:rsid w:val="004372A3"/>
    <w:rsid w:val="004372CC"/>
    <w:rsid w:val="004376FD"/>
    <w:rsid w:val="004428FA"/>
    <w:rsid w:val="00442E67"/>
    <w:rsid w:val="0044635F"/>
    <w:rsid w:val="00447ABF"/>
    <w:rsid w:val="004515B4"/>
    <w:rsid w:val="00451B0A"/>
    <w:rsid w:val="00455B2D"/>
    <w:rsid w:val="00455CBD"/>
    <w:rsid w:val="00456034"/>
    <w:rsid w:val="004577BC"/>
    <w:rsid w:val="0046237F"/>
    <w:rsid w:val="00463837"/>
    <w:rsid w:val="0047021D"/>
    <w:rsid w:val="00472E53"/>
    <w:rsid w:val="00473740"/>
    <w:rsid w:val="0047702A"/>
    <w:rsid w:val="00477BC4"/>
    <w:rsid w:val="00481EDE"/>
    <w:rsid w:val="004822EB"/>
    <w:rsid w:val="0048438C"/>
    <w:rsid w:val="00487B5E"/>
    <w:rsid w:val="004900FD"/>
    <w:rsid w:val="00490A59"/>
    <w:rsid w:val="00491A40"/>
    <w:rsid w:val="00491E66"/>
    <w:rsid w:val="00492433"/>
    <w:rsid w:val="00492F44"/>
    <w:rsid w:val="004939B0"/>
    <w:rsid w:val="004943ED"/>
    <w:rsid w:val="004948A0"/>
    <w:rsid w:val="00496178"/>
    <w:rsid w:val="00497242"/>
    <w:rsid w:val="004A20B9"/>
    <w:rsid w:val="004A5757"/>
    <w:rsid w:val="004A72A5"/>
    <w:rsid w:val="004B1A8E"/>
    <w:rsid w:val="004B2A0F"/>
    <w:rsid w:val="004B5990"/>
    <w:rsid w:val="004B7CB9"/>
    <w:rsid w:val="004C24E5"/>
    <w:rsid w:val="004C2632"/>
    <w:rsid w:val="004C61F8"/>
    <w:rsid w:val="004C7DDA"/>
    <w:rsid w:val="004D0805"/>
    <w:rsid w:val="004D59E1"/>
    <w:rsid w:val="004E02D5"/>
    <w:rsid w:val="004E07E3"/>
    <w:rsid w:val="004E138E"/>
    <w:rsid w:val="004E1A33"/>
    <w:rsid w:val="004E1FF2"/>
    <w:rsid w:val="004F2BA8"/>
    <w:rsid w:val="00502501"/>
    <w:rsid w:val="00503466"/>
    <w:rsid w:val="00504B3E"/>
    <w:rsid w:val="00505C8F"/>
    <w:rsid w:val="00510E05"/>
    <w:rsid w:val="0051193C"/>
    <w:rsid w:val="00511E78"/>
    <w:rsid w:val="0051332F"/>
    <w:rsid w:val="00515130"/>
    <w:rsid w:val="00516AEE"/>
    <w:rsid w:val="00522CC2"/>
    <w:rsid w:val="00523823"/>
    <w:rsid w:val="005244DC"/>
    <w:rsid w:val="005307CD"/>
    <w:rsid w:val="00542B45"/>
    <w:rsid w:val="00547DD9"/>
    <w:rsid w:val="0055439F"/>
    <w:rsid w:val="0055476B"/>
    <w:rsid w:val="005568A5"/>
    <w:rsid w:val="00560963"/>
    <w:rsid w:val="00561732"/>
    <w:rsid w:val="00562774"/>
    <w:rsid w:val="005673C4"/>
    <w:rsid w:val="00573ACA"/>
    <w:rsid w:val="00573F78"/>
    <w:rsid w:val="005758B7"/>
    <w:rsid w:val="00581E45"/>
    <w:rsid w:val="005826A3"/>
    <w:rsid w:val="00584448"/>
    <w:rsid w:val="00587076"/>
    <w:rsid w:val="005871AE"/>
    <w:rsid w:val="005902C5"/>
    <w:rsid w:val="005908D9"/>
    <w:rsid w:val="00590A1E"/>
    <w:rsid w:val="00590D6B"/>
    <w:rsid w:val="005916EF"/>
    <w:rsid w:val="00593155"/>
    <w:rsid w:val="00593614"/>
    <w:rsid w:val="005A28FE"/>
    <w:rsid w:val="005A61DE"/>
    <w:rsid w:val="005A7486"/>
    <w:rsid w:val="005B18F5"/>
    <w:rsid w:val="005B2A5B"/>
    <w:rsid w:val="005B486B"/>
    <w:rsid w:val="005B6CBD"/>
    <w:rsid w:val="005C5BAC"/>
    <w:rsid w:val="005D1AFE"/>
    <w:rsid w:val="005D28D6"/>
    <w:rsid w:val="005D4B4F"/>
    <w:rsid w:val="005D5D52"/>
    <w:rsid w:val="005E03EA"/>
    <w:rsid w:val="005E22A8"/>
    <w:rsid w:val="005E456D"/>
    <w:rsid w:val="005E4AC9"/>
    <w:rsid w:val="005E66C5"/>
    <w:rsid w:val="005F29A0"/>
    <w:rsid w:val="005F4CDE"/>
    <w:rsid w:val="005F5402"/>
    <w:rsid w:val="00604FEF"/>
    <w:rsid w:val="0060503C"/>
    <w:rsid w:val="0060510F"/>
    <w:rsid w:val="00611703"/>
    <w:rsid w:val="00615B05"/>
    <w:rsid w:val="00615B30"/>
    <w:rsid w:val="006168AF"/>
    <w:rsid w:val="00617E35"/>
    <w:rsid w:val="006201A7"/>
    <w:rsid w:val="00622D0C"/>
    <w:rsid w:val="00622F45"/>
    <w:rsid w:val="00627E2E"/>
    <w:rsid w:val="00632BBF"/>
    <w:rsid w:val="00632F25"/>
    <w:rsid w:val="00634475"/>
    <w:rsid w:val="006349F2"/>
    <w:rsid w:val="00635900"/>
    <w:rsid w:val="00635D45"/>
    <w:rsid w:val="00636444"/>
    <w:rsid w:val="00637938"/>
    <w:rsid w:val="0064086F"/>
    <w:rsid w:val="00640F56"/>
    <w:rsid w:val="0064201A"/>
    <w:rsid w:val="0064213E"/>
    <w:rsid w:val="00645438"/>
    <w:rsid w:val="00653027"/>
    <w:rsid w:val="006535A6"/>
    <w:rsid w:val="00654226"/>
    <w:rsid w:val="00654A10"/>
    <w:rsid w:val="00657181"/>
    <w:rsid w:val="00663322"/>
    <w:rsid w:val="00664D3A"/>
    <w:rsid w:val="0066613D"/>
    <w:rsid w:val="006675F6"/>
    <w:rsid w:val="00671C4C"/>
    <w:rsid w:val="0067584B"/>
    <w:rsid w:val="00677FAA"/>
    <w:rsid w:val="00684421"/>
    <w:rsid w:val="006854A2"/>
    <w:rsid w:val="006854ED"/>
    <w:rsid w:val="00686420"/>
    <w:rsid w:val="0069656F"/>
    <w:rsid w:val="006A4839"/>
    <w:rsid w:val="006A4D5F"/>
    <w:rsid w:val="006A54AF"/>
    <w:rsid w:val="006A7F56"/>
    <w:rsid w:val="006B17CC"/>
    <w:rsid w:val="006B77A1"/>
    <w:rsid w:val="006C29EB"/>
    <w:rsid w:val="006C46CD"/>
    <w:rsid w:val="006C5064"/>
    <w:rsid w:val="006C5469"/>
    <w:rsid w:val="006C5B0C"/>
    <w:rsid w:val="006C71E3"/>
    <w:rsid w:val="006D31A2"/>
    <w:rsid w:val="006D3C22"/>
    <w:rsid w:val="006D4ADE"/>
    <w:rsid w:val="006D5BDA"/>
    <w:rsid w:val="006D70B8"/>
    <w:rsid w:val="006E5A1D"/>
    <w:rsid w:val="006E7DFE"/>
    <w:rsid w:val="006F5A5A"/>
    <w:rsid w:val="006F5FA5"/>
    <w:rsid w:val="007002AA"/>
    <w:rsid w:val="00702C15"/>
    <w:rsid w:val="0070572C"/>
    <w:rsid w:val="00712E8A"/>
    <w:rsid w:val="0071450B"/>
    <w:rsid w:val="007145F6"/>
    <w:rsid w:val="0072003D"/>
    <w:rsid w:val="00722378"/>
    <w:rsid w:val="007239C7"/>
    <w:rsid w:val="00732A75"/>
    <w:rsid w:val="007358FF"/>
    <w:rsid w:val="00740010"/>
    <w:rsid w:val="007443D9"/>
    <w:rsid w:val="007458B4"/>
    <w:rsid w:val="007458DF"/>
    <w:rsid w:val="00745E59"/>
    <w:rsid w:val="00755660"/>
    <w:rsid w:val="00762859"/>
    <w:rsid w:val="0076387F"/>
    <w:rsid w:val="00763A80"/>
    <w:rsid w:val="0076441A"/>
    <w:rsid w:val="00772CA6"/>
    <w:rsid w:val="00775674"/>
    <w:rsid w:val="0077736F"/>
    <w:rsid w:val="00782C9A"/>
    <w:rsid w:val="007839C7"/>
    <w:rsid w:val="00786010"/>
    <w:rsid w:val="00792196"/>
    <w:rsid w:val="007947AD"/>
    <w:rsid w:val="007959A9"/>
    <w:rsid w:val="00797DBE"/>
    <w:rsid w:val="007A5F59"/>
    <w:rsid w:val="007B14E9"/>
    <w:rsid w:val="007B2F9A"/>
    <w:rsid w:val="007B3573"/>
    <w:rsid w:val="007B5D49"/>
    <w:rsid w:val="007C060B"/>
    <w:rsid w:val="007C38CC"/>
    <w:rsid w:val="007C4687"/>
    <w:rsid w:val="007C58D7"/>
    <w:rsid w:val="007C622E"/>
    <w:rsid w:val="007D1AAA"/>
    <w:rsid w:val="007D2A80"/>
    <w:rsid w:val="007E1ADD"/>
    <w:rsid w:val="007E2D6E"/>
    <w:rsid w:val="007E4847"/>
    <w:rsid w:val="007E7ADE"/>
    <w:rsid w:val="007F2709"/>
    <w:rsid w:val="007F534B"/>
    <w:rsid w:val="007F7892"/>
    <w:rsid w:val="00803BB2"/>
    <w:rsid w:val="00810E05"/>
    <w:rsid w:val="00814BE1"/>
    <w:rsid w:val="00814D08"/>
    <w:rsid w:val="008166B3"/>
    <w:rsid w:val="00823482"/>
    <w:rsid w:val="00824802"/>
    <w:rsid w:val="0082647E"/>
    <w:rsid w:val="00826542"/>
    <w:rsid w:val="008279A3"/>
    <w:rsid w:val="00830766"/>
    <w:rsid w:val="008316F8"/>
    <w:rsid w:val="0083215E"/>
    <w:rsid w:val="00832474"/>
    <w:rsid w:val="00832765"/>
    <w:rsid w:val="00840CE0"/>
    <w:rsid w:val="00841042"/>
    <w:rsid w:val="00844282"/>
    <w:rsid w:val="008502CC"/>
    <w:rsid w:val="00852399"/>
    <w:rsid w:val="008524CA"/>
    <w:rsid w:val="00852DCB"/>
    <w:rsid w:val="00856B9F"/>
    <w:rsid w:val="00860AFF"/>
    <w:rsid w:val="00863910"/>
    <w:rsid w:val="0087390D"/>
    <w:rsid w:val="00874957"/>
    <w:rsid w:val="00875C0F"/>
    <w:rsid w:val="00883945"/>
    <w:rsid w:val="00884221"/>
    <w:rsid w:val="0088603D"/>
    <w:rsid w:val="0089095C"/>
    <w:rsid w:val="008909F0"/>
    <w:rsid w:val="00891FBA"/>
    <w:rsid w:val="00892894"/>
    <w:rsid w:val="00892D52"/>
    <w:rsid w:val="00893D57"/>
    <w:rsid w:val="00895A5B"/>
    <w:rsid w:val="00895B43"/>
    <w:rsid w:val="00897186"/>
    <w:rsid w:val="008A2660"/>
    <w:rsid w:val="008B1230"/>
    <w:rsid w:val="008B128F"/>
    <w:rsid w:val="008B494B"/>
    <w:rsid w:val="008B4EC5"/>
    <w:rsid w:val="008B5451"/>
    <w:rsid w:val="008B72B0"/>
    <w:rsid w:val="008B79F3"/>
    <w:rsid w:val="008C1C10"/>
    <w:rsid w:val="008C1E4A"/>
    <w:rsid w:val="008C5463"/>
    <w:rsid w:val="008C57FC"/>
    <w:rsid w:val="008D2D9C"/>
    <w:rsid w:val="008D70F4"/>
    <w:rsid w:val="008D7944"/>
    <w:rsid w:val="008E0A0E"/>
    <w:rsid w:val="008E3895"/>
    <w:rsid w:val="008F1CBC"/>
    <w:rsid w:val="008F3306"/>
    <w:rsid w:val="008F3477"/>
    <w:rsid w:val="0090190A"/>
    <w:rsid w:val="00904306"/>
    <w:rsid w:val="00904565"/>
    <w:rsid w:val="00906B1B"/>
    <w:rsid w:val="009071D5"/>
    <w:rsid w:val="009117C8"/>
    <w:rsid w:val="00911A06"/>
    <w:rsid w:val="00911A50"/>
    <w:rsid w:val="00914E8E"/>
    <w:rsid w:val="009159A0"/>
    <w:rsid w:val="00921EAA"/>
    <w:rsid w:val="009308DB"/>
    <w:rsid w:val="00932ED4"/>
    <w:rsid w:val="00933209"/>
    <w:rsid w:val="009420D1"/>
    <w:rsid w:val="00944DC5"/>
    <w:rsid w:val="00944FED"/>
    <w:rsid w:val="0094536F"/>
    <w:rsid w:val="00945391"/>
    <w:rsid w:val="0095586C"/>
    <w:rsid w:val="009645D2"/>
    <w:rsid w:val="00967241"/>
    <w:rsid w:val="00980231"/>
    <w:rsid w:val="00981541"/>
    <w:rsid w:val="009821F8"/>
    <w:rsid w:val="00982A05"/>
    <w:rsid w:val="00983EC1"/>
    <w:rsid w:val="00987170"/>
    <w:rsid w:val="00991070"/>
    <w:rsid w:val="00991B85"/>
    <w:rsid w:val="00992AA6"/>
    <w:rsid w:val="0099765A"/>
    <w:rsid w:val="009A1725"/>
    <w:rsid w:val="009A2A5D"/>
    <w:rsid w:val="009A541C"/>
    <w:rsid w:val="009B04CD"/>
    <w:rsid w:val="009B19AF"/>
    <w:rsid w:val="009B3B5E"/>
    <w:rsid w:val="009B3E9F"/>
    <w:rsid w:val="009B3FFA"/>
    <w:rsid w:val="009C0F85"/>
    <w:rsid w:val="009C10F2"/>
    <w:rsid w:val="009C1FD4"/>
    <w:rsid w:val="009C7B51"/>
    <w:rsid w:val="009D4B58"/>
    <w:rsid w:val="009D5555"/>
    <w:rsid w:val="009E254D"/>
    <w:rsid w:val="009E6B6D"/>
    <w:rsid w:val="009E750E"/>
    <w:rsid w:val="009F1006"/>
    <w:rsid w:val="009F2EBE"/>
    <w:rsid w:val="009F564A"/>
    <w:rsid w:val="009F59E8"/>
    <w:rsid w:val="009F79CB"/>
    <w:rsid w:val="00A00329"/>
    <w:rsid w:val="00A021AF"/>
    <w:rsid w:val="00A041BE"/>
    <w:rsid w:val="00A06495"/>
    <w:rsid w:val="00A1354B"/>
    <w:rsid w:val="00A14D52"/>
    <w:rsid w:val="00A1590A"/>
    <w:rsid w:val="00A20D03"/>
    <w:rsid w:val="00A24449"/>
    <w:rsid w:val="00A26045"/>
    <w:rsid w:val="00A2704B"/>
    <w:rsid w:val="00A3037E"/>
    <w:rsid w:val="00A32BD0"/>
    <w:rsid w:val="00A33A0A"/>
    <w:rsid w:val="00A409C6"/>
    <w:rsid w:val="00A40A37"/>
    <w:rsid w:val="00A41268"/>
    <w:rsid w:val="00A43D81"/>
    <w:rsid w:val="00A44363"/>
    <w:rsid w:val="00A46846"/>
    <w:rsid w:val="00A52809"/>
    <w:rsid w:val="00A52B04"/>
    <w:rsid w:val="00A53162"/>
    <w:rsid w:val="00A531F6"/>
    <w:rsid w:val="00A53728"/>
    <w:rsid w:val="00A57C15"/>
    <w:rsid w:val="00A60B9A"/>
    <w:rsid w:val="00A6218F"/>
    <w:rsid w:val="00A63001"/>
    <w:rsid w:val="00A65737"/>
    <w:rsid w:val="00A659D3"/>
    <w:rsid w:val="00A71C3E"/>
    <w:rsid w:val="00A72E55"/>
    <w:rsid w:val="00A73189"/>
    <w:rsid w:val="00A73DDC"/>
    <w:rsid w:val="00A76B0F"/>
    <w:rsid w:val="00A84CB2"/>
    <w:rsid w:val="00A85B74"/>
    <w:rsid w:val="00A868EB"/>
    <w:rsid w:val="00A901C9"/>
    <w:rsid w:val="00A92487"/>
    <w:rsid w:val="00A927C3"/>
    <w:rsid w:val="00A93AEA"/>
    <w:rsid w:val="00A94340"/>
    <w:rsid w:val="00A95E8A"/>
    <w:rsid w:val="00A96CEB"/>
    <w:rsid w:val="00A97077"/>
    <w:rsid w:val="00A971E5"/>
    <w:rsid w:val="00AA0536"/>
    <w:rsid w:val="00AA0CB9"/>
    <w:rsid w:val="00AA2D1B"/>
    <w:rsid w:val="00AA30C6"/>
    <w:rsid w:val="00AA662C"/>
    <w:rsid w:val="00AA67F8"/>
    <w:rsid w:val="00AA745D"/>
    <w:rsid w:val="00AB04FC"/>
    <w:rsid w:val="00AB2010"/>
    <w:rsid w:val="00AB5877"/>
    <w:rsid w:val="00AB732C"/>
    <w:rsid w:val="00AB79DF"/>
    <w:rsid w:val="00AC29FF"/>
    <w:rsid w:val="00AC5828"/>
    <w:rsid w:val="00AC5B99"/>
    <w:rsid w:val="00AC751A"/>
    <w:rsid w:val="00AD3F81"/>
    <w:rsid w:val="00AD5B64"/>
    <w:rsid w:val="00AD5F34"/>
    <w:rsid w:val="00AD6B11"/>
    <w:rsid w:val="00AE6E59"/>
    <w:rsid w:val="00AF217F"/>
    <w:rsid w:val="00AF21A1"/>
    <w:rsid w:val="00AF41DF"/>
    <w:rsid w:val="00AF5877"/>
    <w:rsid w:val="00AF6BB1"/>
    <w:rsid w:val="00AF6E23"/>
    <w:rsid w:val="00AF7099"/>
    <w:rsid w:val="00B04122"/>
    <w:rsid w:val="00B07278"/>
    <w:rsid w:val="00B10328"/>
    <w:rsid w:val="00B111FF"/>
    <w:rsid w:val="00B12F39"/>
    <w:rsid w:val="00B16718"/>
    <w:rsid w:val="00B175B5"/>
    <w:rsid w:val="00B202A2"/>
    <w:rsid w:val="00B20C46"/>
    <w:rsid w:val="00B21E99"/>
    <w:rsid w:val="00B23212"/>
    <w:rsid w:val="00B27C42"/>
    <w:rsid w:val="00B310FB"/>
    <w:rsid w:val="00B32107"/>
    <w:rsid w:val="00B43E79"/>
    <w:rsid w:val="00B50A56"/>
    <w:rsid w:val="00B54F42"/>
    <w:rsid w:val="00B5798C"/>
    <w:rsid w:val="00B63CB6"/>
    <w:rsid w:val="00B6426E"/>
    <w:rsid w:val="00B72F37"/>
    <w:rsid w:val="00B73218"/>
    <w:rsid w:val="00B75F67"/>
    <w:rsid w:val="00B777A8"/>
    <w:rsid w:val="00B8231E"/>
    <w:rsid w:val="00B85A7D"/>
    <w:rsid w:val="00B87FC0"/>
    <w:rsid w:val="00B90632"/>
    <w:rsid w:val="00B91EB7"/>
    <w:rsid w:val="00B9533A"/>
    <w:rsid w:val="00B96541"/>
    <w:rsid w:val="00B97BCE"/>
    <w:rsid w:val="00BA5BB9"/>
    <w:rsid w:val="00BA6640"/>
    <w:rsid w:val="00BA7770"/>
    <w:rsid w:val="00BB3E35"/>
    <w:rsid w:val="00BB454B"/>
    <w:rsid w:val="00BB76AA"/>
    <w:rsid w:val="00BC0549"/>
    <w:rsid w:val="00BC69C3"/>
    <w:rsid w:val="00BD0FB1"/>
    <w:rsid w:val="00BE18A4"/>
    <w:rsid w:val="00BE18CE"/>
    <w:rsid w:val="00BE2223"/>
    <w:rsid w:val="00BE5BD7"/>
    <w:rsid w:val="00BF1446"/>
    <w:rsid w:val="00BF2EB0"/>
    <w:rsid w:val="00C02C25"/>
    <w:rsid w:val="00C03D1E"/>
    <w:rsid w:val="00C03D31"/>
    <w:rsid w:val="00C04AFE"/>
    <w:rsid w:val="00C109C1"/>
    <w:rsid w:val="00C14E5F"/>
    <w:rsid w:val="00C17237"/>
    <w:rsid w:val="00C208D4"/>
    <w:rsid w:val="00C20D3F"/>
    <w:rsid w:val="00C21406"/>
    <w:rsid w:val="00C27F3F"/>
    <w:rsid w:val="00C31325"/>
    <w:rsid w:val="00C32724"/>
    <w:rsid w:val="00C33C24"/>
    <w:rsid w:val="00C34326"/>
    <w:rsid w:val="00C36398"/>
    <w:rsid w:val="00C45FFF"/>
    <w:rsid w:val="00C4623E"/>
    <w:rsid w:val="00C557C8"/>
    <w:rsid w:val="00C61B6E"/>
    <w:rsid w:val="00C61E67"/>
    <w:rsid w:val="00C65B81"/>
    <w:rsid w:val="00C65FBB"/>
    <w:rsid w:val="00C73B09"/>
    <w:rsid w:val="00C73D11"/>
    <w:rsid w:val="00C82775"/>
    <w:rsid w:val="00C82F47"/>
    <w:rsid w:val="00C8404E"/>
    <w:rsid w:val="00C86D4C"/>
    <w:rsid w:val="00C86F44"/>
    <w:rsid w:val="00C87642"/>
    <w:rsid w:val="00C9036B"/>
    <w:rsid w:val="00C94E91"/>
    <w:rsid w:val="00C960AA"/>
    <w:rsid w:val="00C9798C"/>
    <w:rsid w:val="00CA073D"/>
    <w:rsid w:val="00CA28F0"/>
    <w:rsid w:val="00CA3C72"/>
    <w:rsid w:val="00CA58F1"/>
    <w:rsid w:val="00CB0593"/>
    <w:rsid w:val="00CB1585"/>
    <w:rsid w:val="00CB2599"/>
    <w:rsid w:val="00CB5B71"/>
    <w:rsid w:val="00CC300E"/>
    <w:rsid w:val="00CC333B"/>
    <w:rsid w:val="00CC406F"/>
    <w:rsid w:val="00CC4810"/>
    <w:rsid w:val="00CD5AF2"/>
    <w:rsid w:val="00CD77D3"/>
    <w:rsid w:val="00CE30DC"/>
    <w:rsid w:val="00CE36E2"/>
    <w:rsid w:val="00CE38FB"/>
    <w:rsid w:val="00CE3C65"/>
    <w:rsid w:val="00CE760F"/>
    <w:rsid w:val="00CF11CA"/>
    <w:rsid w:val="00CF450D"/>
    <w:rsid w:val="00CF6480"/>
    <w:rsid w:val="00CF7D32"/>
    <w:rsid w:val="00D00879"/>
    <w:rsid w:val="00D060E9"/>
    <w:rsid w:val="00D11582"/>
    <w:rsid w:val="00D132EB"/>
    <w:rsid w:val="00D1579D"/>
    <w:rsid w:val="00D21173"/>
    <w:rsid w:val="00D21C1A"/>
    <w:rsid w:val="00D24DA6"/>
    <w:rsid w:val="00D35543"/>
    <w:rsid w:val="00D35F28"/>
    <w:rsid w:val="00D3648D"/>
    <w:rsid w:val="00D374C3"/>
    <w:rsid w:val="00D37C59"/>
    <w:rsid w:val="00D37FC2"/>
    <w:rsid w:val="00D40B03"/>
    <w:rsid w:val="00D41A5E"/>
    <w:rsid w:val="00D436C3"/>
    <w:rsid w:val="00D43FA7"/>
    <w:rsid w:val="00D44954"/>
    <w:rsid w:val="00D45227"/>
    <w:rsid w:val="00D4787E"/>
    <w:rsid w:val="00D56590"/>
    <w:rsid w:val="00D569C6"/>
    <w:rsid w:val="00D60816"/>
    <w:rsid w:val="00D61301"/>
    <w:rsid w:val="00D61736"/>
    <w:rsid w:val="00D66C4C"/>
    <w:rsid w:val="00D66C61"/>
    <w:rsid w:val="00D70552"/>
    <w:rsid w:val="00D70ABD"/>
    <w:rsid w:val="00D72633"/>
    <w:rsid w:val="00D73616"/>
    <w:rsid w:val="00D74589"/>
    <w:rsid w:val="00D749C5"/>
    <w:rsid w:val="00D75D1C"/>
    <w:rsid w:val="00D76929"/>
    <w:rsid w:val="00D822A3"/>
    <w:rsid w:val="00D82686"/>
    <w:rsid w:val="00D856D2"/>
    <w:rsid w:val="00D86AD1"/>
    <w:rsid w:val="00D86E90"/>
    <w:rsid w:val="00D92C79"/>
    <w:rsid w:val="00D97E6B"/>
    <w:rsid w:val="00DA0ECC"/>
    <w:rsid w:val="00DA2FE4"/>
    <w:rsid w:val="00DA3CE6"/>
    <w:rsid w:val="00DA49D8"/>
    <w:rsid w:val="00DA52B6"/>
    <w:rsid w:val="00DA6240"/>
    <w:rsid w:val="00DA6826"/>
    <w:rsid w:val="00DA7B86"/>
    <w:rsid w:val="00DB22EC"/>
    <w:rsid w:val="00DB2D7F"/>
    <w:rsid w:val="00DB68DE"/>
    <w:rsid w:val="00DC000F"/>
    <w:rsid w:val="00DC07A9"/>
    <w:rsid w:val="00DC081F"/>
    <w:rsid w:val="00DC1192"/>
    <w:rsid w:val="00DC18AC"/>
    <w:rsid w:val="00DC2A43"/>
    <w:rsid w:val="00DC548A"/>
    <w:rsid w:val="00DC6C25"/>
    <w:rsid w:val="00DD2179"/>
    <w:rsid w:val="00DD3FCD"/>
    <w:rsid w:val="00DD773E"/>
    <w:rsid w:val="00DD7A43"/>
    <w:rsid w:val="00DE4657"/>
    <w:rsid w:val="00DE486C"/>
    <w:rsid w:val="00DE5020"/>
    <w:rsid w:val="00DF4232"/>
    <w:rsid w:val="00E0245E"/>
    <w:rsid w:val="00E11252"/>
    <w:rsid w:val="00E150AA"/>
    <w:rsid w:val="00E1555D"/>
    <w:rsid w:val="00E16F5F"/>
    <w:rsid w:val="00E22D5B"/>
    <w:rsid w:val="00E23D81"/>
    <w:rsid w:val="00E259B9"/>
    <w:rsid w:val="00E307F4"/>
    <w:rsid w:val="00E31826"/>
    <w:rsid w:val="00E32102"/>
    <w:rsid w:val="00E33B91"/>
    <w:rsid w:val="00E354EC"/>
    <w:rsid w:val="00E41CDD"/>
    <w:rsid w:val="00E42B04"/>
    <w:rsid w:val="00E445A9"/>
    <w:rsid w:val="00E44C58"/>
    <w:rsid w:val="00E45B72"/>
    <w:rsid w:val="00E469E6"/>
    <w:rsid w:val="00E512A8"/>
    <w:rsid w:val="00E61530"/>
    <w:rsid w:val="00E6612E"/>
    <w:rsid w:val="00E66C17"/>
    <w:rsid w:val="00E67F7F"/>
    <w:rsid w:val="00E721B3"/>
    <w:rsid w:val="00E7228F"/>
    <w:rsid w:val="00E737AB"/>
    <w:rsid w:val="00E73833"/>
    <w:rsid w:val="00E739E8"/>
    <w:rsid w:val="00E73CD7"/>
    <w:rsid w:val="00E75E67"/>
    <w:rsid w:val="00E80806"/>
    <w:rsid w:val="00E8240C"/>
    <w:rsid w:val="00E82B30"/>
    <w:rsid w:val="00E835D1"/>
    <w:rsid w:val="00E84EAD"/>
    <w:rsid w:val="00E86595"/>
    <w:rsid w:val="00E9083F"/>
    <w:rsid w:val="00E9257D"/>
    <w:rsid w:val="00E94F60"/>
    <w:rsid w:val="00E951DA"/>
    <w:rsid w:val="00E95AAB"/>
    <w:rsid w:val="00E96900"/>
    <w:rsid w:val="00E96A8B"/>
    <w:rsid w:val="00EA1358"/>
    <w:rsid w:val="00EA3A68"/>
    <w:rsid w:val="00EA4084"/>
    <w:rsid w:val="00EA67C7"/>
    <w:rsid w:val="00EB02A1"/>
    <w:rsid w:val="00EB358E"/>
    <w:rsid w:val="00EB3ED4"/>
    <w:rsid w:val="00EB4416"/>
    <w:rsid w:val="00EB6EE4"/>
    <w:rsid w:val="00EC1B48"/>
    <w:rsid w:val="00EC2B9B"/>
    <w:rsid w:val="00EC4209"/>
    <w:rsid w:val="00EC6D4B"/>
    <w:rsid w:val="00EC7E55"/>
    <w:rsid w:val="00ED229F"/>
    <w:rsid w:val="00ED6900"/>
    <w:rsid w:val="00EE1B0E"/>
    <w:rsid w:val="00EE27B7"/>
    <w:rsid w:val="00EE7983"/>
    <w:rsid w:val="00EF03A8"/>
    <w:rsid w:val="00EF167C"/>
    <w:rsid w:val="00EF5AEA"/>
    <w:rsid w:val="00EF6E63"/>
    <w:rsid w:val="00EF7335"/>
    <w:rsid w:val="00EF780E"/>
    <w:rsid w:val="00F00DB6"/>
    <w:rsid w:val="00F04E09"/>
    <w:rsid w:val="00F051A3"/>
    <w:rsid w:val="00F05204"/>
    <w:rsid w:val="00F06611"/>
    <w:rsid w:val="00F068F9"/>
    <w:rsid w:val="00F07BA8"/>
    <w:rsid w:val="00F12362"/>
    <w:rsid w:val="00F13888"/>
    <w:rsid w:val="00F176CD"/>
    <w:rsid w:val="00F2261C"/>
    <w:rsid w:val="00F25E25"/>
    <w:rsid w:val="00F27667"/>
    <w:rsid w:val="00F27991"/>
    <w:rsid w:val="00F31EB4"/>
    <w:rsid w:val="00F3258F"/>
    <w:rsid w:val="00F357FA"/>
    <w:rsid w:val="00F35D87"/>
    <w:rsid w:val="00F3673C"/>
    <w:rsid w:val="00F36BD8"/>
    <w:rsid w:val="00F40283"/>
    <w:rsid w:val="00F452B6"/>
    <w:rsid w:val="00F457AC"/>
    <w:rsid w:val="00F50312"/>
    <w:rsid w:val="00F518F9"/>
    <w:rsid w:val="00F51B6A"/>
    <w:rsid w:val="00F57C6D"/>
    <w:rsid w:val="00F63B84"/>
    <w:rsid w:val="00F64EFE"/>
    <w:rsid w:val="00F651B6"/>
    <w:rsid w:val="00F65D63"/>
    <w:rsid w:val="00F70C4B"/>
    <w:rsid w:val="00F712FD"/>
    <w:rsid w:val="00F7348E"/>
    <w:rsid w:val="00F735DB"/>
    <w:rsid w:val="00F77926"/>
    <w:rsid w:val="00F8173D"/>
    <w:rsid w:val="00F82D67"/>
    <w:rsid w:val="00F859E5"/>
    <w:rsid w:val="00F86CBA"/>
    <w:rsid w:val="00F91FCC"/>
    <w:rsid w:val="00F970AB"/>
    <w:rsid w:val="00F97891"/>
    <w:rsid w:val="00FA2E9F"/>
    <w:rsid w:val="00FB0568"/>
    <w:rsid w:val="00FB33E5"/>
    <w:rsid w:val="00FB4958"/>
    <w:rsid w:val="00FB6EC4"/>
    <w:rsid w:val="00FB7672"/>
    <w:rsid w:val="00FB7719"/>
    <w:rsid w:val="00FC2D83"/>
    <w:rsid w:val="00FC4AC2"/>
    <w:rsid w:val="00FC5AFC"/>
    <w:rsid w:val="00FC5D39"/>
    <w:rsid w:val="00FD0DF1"/>
    <w:rsid w:val="00FD480C"/>
    <w:rsid w:val="00FD49EA"/>
    <w:rsid w:val="00FD5D56"/>
    <w:rsid w:val="00FD6A1A"/>
    <w:rsid w:val="00FD719E"/>
    <w:rsid w:val="00FE5CED"/>
    <w:rsid w:val="00FE6833"/>
    <w:rsid w:val="00FE6E04"/>
    <w:rsid w:val="00FF1D95"/>
    <w:rsid w:val="00FF5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9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B9F"/>
  </w:style>
  <w:style w:type="paragraph" w:styleId="Heading1">
    <w:name w:val="heading 1"/>
    <w:basedOn w:val="Normal"/>
    <w:link w:val="Heading1Char"/>
    <w:qFormat/>
    <w:rsid w:val="00E80806"/>
    <w:pPr>
      <w:outlineLvl w:val="0"/>
    </w:pPr>
    <w:rPr>
      <w:rFonts w:ascii="Times New Roman" w:eastAsia="Times New Roman" w:hAnsi="Times New Roman"/>
      <w:sz w:val="396"/>
      <w:szCs w:val="396"/>
    </w:rPr>
  </w:style>
  <w:style w:type="paragraph" w:styleId="Heading2">
    <w:name w:val="heading 2"/>
    <w:basedOn w:val="Normal"/>
    <w:link w:val="Heading2Char"/>
    <w:qFormat/>
    <w:rsid w:val="00E80806"/>
    <w:pPr>
      <w:spacing w:before="64"/>
      <w:ind w:left="100"/>
      <w:outlineLvl w:val="1"/>
    </w:pPr>
    <w:rPr>
      <w:rFonts w:ascii="Times New Roman" w:eastAsia="Times New Roman" w:hAnsi="Times New Roman"/>
      <w:b/>
      <w:bCs/>
      <w:sz w:val="28"/>
      <w:szCs w:val="28"/>
    </w:rPr>
  </w:style>
  <w:style w:type="paragraph" w:styleId="Heading3">
    <w:name w:val="heading 3"/>
    <w:basedOn w:val="Normal"/>
    <w:link w:val="Heading3Char"/>
    <w:uiPriority w:val="1"/>
    <w:qFormat/>
    <w:rsid w:val="00E80806"/>
    <w:pPr>
      <w:spacing w:before="69"/>
      <w:ind w:left="100"/>
      <w:outlineLvl w:val="2"/>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80806"/>
    <w:pPr>
      <w:ind w:left="100"/>
    </w:pPr>
    <w:rPr>
      <w:rFonts w:ascii="Times New Roman" w:eastAsia="Times New Roman" w:hAnsi="Times New Roman"/>
      <w:sz w:val="24"/>
      <w:szCs w:val="24"/>
    </w:rPr>
  </w:style>
  <w:style w:type="paragraph" w:styleId="ListParagraph">
    <w:name w:val="List Paragraph"/>
    <w:aliases w:val="Bullet List"/>
    <w:basedOn w:val="Normal"/>
    <w:link w:val="ListParagraphChar"/>
    <w:uiPriority w:val="34"/>
    <w:qFormat/>
    <w:rsid w:val="00E80806"/>
  </w:style>
  <w:style w:type="paragraph" w:customStyle="1" w:styleId="TableParagraph">
    <w:name w:val="Table Paragraph"/>
    <w:basedOn w:val="Normal"/>
    <w:uiPriority w:val="1"/>
    <w:qFormat/>
    <w:rsid w:val="00E80806"/>
  </w:style>
  <w:style w:type="paragraph" w:styleId="Header">
    <w:name w:val="header"/>
    <w:basedOn w:val="Normal"/>
    <w:link w:val="HeaderChar"/>
    <w:unhideWhenUsed/>
    <w:rsid w:val="00F970AB"/>
    <w:pPr>
      <w:tabs>
        <w:tab w:val="center" w:pos="4680"/>
        <w:tab w:val="right" w:pos="9360"/>
      </w:tabs>
    </w:pPr>
  </w:style>
  <w:style w:type="character" w:customStyle="1" w:styleId="HeaderChar">
    <w:name w:val="Header Char"/>
    <w:basedOn w:val="DefaultParagraphFont"/>
    <w:link w:val="Header"/>
    <w:rsid w:val="00F970AB"/>
  </w:style>
  <w:style w:type="paragraph" w:styleId="Footer">
    <w:name w:val="footer"/>
    <w:basedOn w:val="Normal"/>
    <w:link w:val="FooterChar"/>
    <w:uiPriority w:val="99"/>
    <w:unhideWhenUsed/>
    <w:rsid w:val="00F970AB"/>
    <w:pPr>
      <w:tabs>
        <w:tab w:val="center" w:pos="4680"/>
        <w:tab w:val="right" w:pos="9360"/>
      </w:tabs>
    </w:pPr>
  </w:style>
  <w:style w:type="character" w:customStyle="1" w:styleId="FooterChar">
    <w:name w:val="Footer Char"/>
    <w:basedOn w:val="DefaultParagraphFont"/>
    <w:link w:val="Footer"/>
    <w:uiPriority w:val="99"/>
    <w:rsid w:val="00F970AB"/>
  </w:style>
  <w:style w:type="paragraph" w:customStyle="1" w:styleId="Style1">
    <w:name w:val="Style1"/>
    <w:basedOn w:val="BodyText"/>
    <w:link w:val="Style1Char"/>
    <w:uiPriority w:val="1"/>
    <w:qFormat/>
    <w:rsid w:val="002E4F12"/>
    <w:pPr>
      <w:spacing w:before="120" w:line="243" w:lineRule="auto"/>
      <w:ind w:left="580" w:right="616"/>
    </w:pPr>
    <w:rPr>
      <w:spacing w:val="-5"/>
    </w:rPr>
  </w:style>
  <w:style w:type="character" w:customStyle="1" w:styleId="BodyTextChar">
    <w:name w:val="Body Text Char"/>
    <w:basedOn w:val="DefaultParagraphFont"/>
    <w:link w:val="BodyText"/>
    <w:uiPriority w:val="1"/>
    <w:rsid w:val="002E4F12"/>
    <w:rPr>
      <w:rFonts w:ascii="Times New Roman" w:eastAsia="Times New Roman" w:hAnsi="Times New Roman"/>
      <w:sz w:val="24"/>
      <w:szCs w:val="24"/>
    </w:rPr>
  </w:style>
  <w:style w:type="character" w:customStyle="1" w:styleId="Style1Char">
    <w:name w:val="Style1 Char"/>
    <w:basedOn w:val="BodyTextChar"/>
    <w:link w:val="Style1"/>
    <w:uiPriority w:val="1"/>
    <w:rsid w:val="002E4F12"/>
    <w:rPr>
      <w:rFonts w:ascii="Times New Roman" w:eastAsia="Times New Roman" w:hAnsi="Times New Roman"/>
      <w:spacing w:val="-5"/>
      <w:sz w:val="24"/>
      <w:szCs w:val="24"/>
    </w:rPr>
  </w:style>
  <w:style w:type="character" w:styleId="CommentReference">
    <w:name w:val="annotation reference"/>
    <w:basedOn w:val="DefaultParagraphFont"/>
    <w:uiPriority w:val="99"/>
    <w:unhideWhenUsed/>
    <w:rsid w:val="00D70ABD"/>
    <w:rPr>
      <w:sz w:val="16"/>
      <w:szCs w:val="16"/>
    </w:rPr>
  </w:style>
  <w:style w:type="paragraph" w:styleId="CommentText">
    <w:name w:val="annotation text"/>
    <w:basedOn w:val="Normal"/>
    <w:link w:val="CommentTextChar"/>
    <w:uiPriority w:val="99"/>
    <w:unhideWhenUsed/>
    <w:rsid w:val="00D70ABD"/>
    <w:rPr>
      <w:sz w:val="20"/>
      <w:szCs w:val="20"/>
    </w:rPr>
  </w:style>
  <w:style w:type="character" w:customStyle="1" w:styleId="CommentTextChar">
    <w:name w:val="Comment Text Char"/>
    <w:basedOn w:val="DefaultParagraphFont"/>
    <w:link w:val="CommentText"/>
    <w:uiPriority w:val="99"/>
    <w:rsid w:val="00D70ABD"/>
    <w:rPr>
      <w:sz w:val="20"/>
      <w:szCs w:val="20"/>
    </w:rPr>
  </w:style>
  <w:style w:type="paragraph" w:styleId="CommentSubject">
    <w:name w:val="annotation subject"/>
    <w:basedOn w:val="CommentText"/>
    <w:next w:val="CommentText"/>
    <w:link w:val="CommentSubjectChar"/>
    <w:uiPriority w:val="99"/>
    <w:semiHidden/>
    <w:unhideWhenUsed/>
    <w:rsid w:val="00D70ABD"/>
    <w:rPr>
      <w:b/>
      <w:bCs/>
    </w:rPr>
  </w:style>
  <w:style w:type="character" w:customStyle="1" w:styleId="CommentSubjectChar">
    <w:name w:val="Comment Subject Char"/>
    <w:basedOn w:val="CommentTextChar"/>
    <w:link w:val="CommentSubject"/>
    <w:uiPriority w:val="99"/>
    <w:semiHidden/>
    <w:rsid w:val="00D70ABD"/>
    <w:rPr>
      <w:b/>
      <w:bCs/>
      <w:sz w:val="20"/>
      <w:szCs w:val="20"/>
    </w:rPr>
  </w:style>
  <w:style w:type="paragraph" w:styleId="BalloonText">
    <w:name w:val="Balloon Text"/>
    <w:basedOn w:val="Normal"/>
    <w:link w:val="BalloonTextChar"/>
    <w:uiPriority w:val="99"/>
    <w:semiHidden/>
    <w:unhideWhenUsed/>
    <w:rsid w:val="00497242"/>
    <w:rPr>
      <w:rFonts w:ascii="Tahoma" w:hAnsi="Tahoma" w:cs="Tahoma"/>
      <w:sz w:val="16"/>
      <w:szCs w:val="16"/>
    </w:rPr>
  </w:style>
  <w:style w:type="character" w:customStyle="1" w:styleId="BalloonTextChar">
    <w:name w:val="Balloon Text Char"/>
    <w:basedOn w:val="DefaultParagraphFont"/>
    <w:link w:val="BalloonText"/>
    <w:uiPriority w:val="99"/>
    <w:semiHidden/>
    <w:rsid w:val="00D70ABD"/>
    <w:rPr>
      <w:rFonts w:ascii="Tahoma" w:hAnsi="Tahoma" w:cs="Tahoma"/>
      <w:sz w:val="16"/>
      <w:szCs w:val="16"/>
    </w:rPr>
  </w:style>
  <w:style w:type="paragraph" w:styleId="Subtitle">
    <w:name w:val="Subtitle"/>
    <w:basedOn w:val="Normal"/>
    <w:next w:val="Normal"/>
    <w:link w:val="SubtitleChar"/>
    <w:uiPriority w:val="11"/>
    <w:qFormat/>
    <w:rsid w:val="00E7228F"/>
    <w:pPr>
      <w:numPr>
        <w:ilvl w:val="1"/>
      </w:numPr>
    </w:pPr>
    <w:rPr>
      <w:rFonts w:asciiTheme="majorHAnsi" w:eastAsiaTheme="majorEastAsia" w:hAnsiTheme="majorHAnsi" w:cstheme="majorBidi"/>
      <w:i/>
      <w:iCs/>
      <w:color w:val="C6D9F0" w:themeColor="accent1"/>
      <w:spacing w:val="15"/>
      <w:sz w:val="24"/>
      <w:szCs w:val="24"/>
    </w:rPr>
  </w:style>
  <w:style w:type="character" w:customStyle="1" w:styleId="SubtitleChar">
    <w:name w:val="Subtitle Char"/>
    <w:basedOn w:val="DefaultParagraphFont"/>
    <w:link w:val="Subtitle"/>
    <w:uiPriority w:val="11"/>
    <w:rsid w:val="00E7228F"/>
    <w:rPr>
      <w:rFonts w:asciiTheme="majorHAnsi" w:eastAsiaTheme="majorEastAsia" w:hAnsiTheme="majorHAnsi" w:cstheme="majorBidi"/>
      <w:i/>
      <w:iCs/>
      <w:color w:val="C6D9F0" w:themeColor="accent1"/>
      <w:spacing w:val="15"/>
      <w:sz w:val="24"/>
      <w:szCs w:val="24"/>
    </w:rPr>
  </w:style>
  <w:style w:type="character" w:styleId="Hyperlink">
    <w:name w:val="Hyperlink"/>
    <w:uiPriority w:val="99"/>
    <w:rsid w:val="00DB2D7F"/>
    <w:rPr>
      <w:color w:val="000FFF"/>
      <w:u w:val="single"/>
    </w:rPr>
  </w:style>
  <w:style w:type="paragraph" w:styleId="TOC1">
    <w:name w:val="toc 1"/>
    <w:basedOn w:val="Normal"/>
    <w:next w:val="Normal"/>
    <w:uiPriority w:val="39"/>
    <w:rsid w:val="00DB2D7F"/>
    <w:pPr>
      <w:widowControl/>
      <w:tabs>
        <w:tab w:val="left" w:pos="288"/>
        <w:tab w:val="left" w:pos="720"/>
        <w:tab w:val="right" w:leader="dot" w:pos="9350"/>
      </w:tabs>
      <w:spacing w:before="180" w:after="60"/>
      <w:jc w:val="both"/>
    </w:pPr>
    <w:rPr>
      <w:rFonts w:ascii="Times New Roman" w:eastAsia="Times New Roman" w:hAnsi="Times New Roman" w:cs="Times New Roman"/>
      <w:b/>
      <w:bCs/>
      <w:caps/>
      <w:noProof/>
      <w:sz w:val="24"/>
      <w:szCs w:val="28"/>
    </w:rPr>
  </w:style>
  <w:style w:type="paragraph" w:styleId="TOC2">
    <w:name w:val="toc 2"/>
    <w:basedOn w:val="Normal"/>
    <w:next w:val="Normal"/>
    <w:uiPriority w:val="39"/>
    <w:rsid w:val="00DB2D7F"/>
    <w:pPr>
      <w:widowControl/>
      <w:tabs>
        <w:tab w:val="left" w:pos="720"/>
        <w:tab w:val="left" w:pos="1296"/>
        <w:tab w:val="right" w:leader="dot" w:pos="9350"/>
      </w:tabs>
      <w:spacing w:before="60" w:after="60"/>
      <w:ind w:left="432"/>
      <w:jc w:val="both"/>
    </w:pPr>
    <w:rPr>
      <w:rFonts w:ascii="Times New Roman" w:eastAsia="Times New Roman" w:hAnsi="Times New Roman" w:cs="Times New Roman"/>
      <w:noProof/>
      <w:sz w:val="24"/>
      <w:szCs w:val="24"/>
    </w:rPr>
  </w:style>
  <w:style w:type="paragraph" w:styleId="TOC3">
    <w:name w:val="toc 3"/>
    <w:basedOn w:val="Normal"/>
    <w:next w:val="Normal"/>
    <w:autoRedefine/>
    <w:uiPriority w:val="39"/>
    <w:rsid w:val="00DB2D7F"/>
    <w:pPr>
      <w:widowControl/>
      <w:tabs>
        <w:tab w:val="left" w:pos="1620"/>
        <w:tab w:val="left" w:pos="1920"/>
        <w:tab w:val="right" w:leader="dot" w:pos="9350"/>
      </w:tabs>
      <w:spacing w:before="60" w:after="60"/>
      <w:ind w:left="450"/>
      <w:jc w:val="both"/>
    </w:pPr>
    <w:rPr>
      <w:rFonts w:ascii="Times New Roman" w:eastAsia="Times New Roman" w:hAnsi="Times New Roman" w:cs="Times New Roman"/>
      <w:noProof/>
      <w:sz w:val="24"/>
      <w:szCs w:val="24"/>
    </w:rPr>
  </w:style>
  <w:style w:type="character" w:styleId="FollowedHyperlink">
    <w:name w:val="FollowedHyperlink"/>
    <w:basedOn w:val="DefaultParagraphFont"/>
    <w:uiPriority w:val="99"/>
    <w:semiHidden/>
    <w:unhideWhenUsed/>
    <w:rsid w:val="00FD49EA"/>
    <w:rPr>
      <w:color w:val="800080" w:themeColor="followedHyperlink"/>
      <w:u w:val="single"/>
    </w:rPr>
  </w:style>
  <w:style w:type="paragraph" w:styleId="TOCHeading">
    <w:name w:val="TOC Heading"/>
    <w:basedOn w:val="Heading1"/>
    <w:next w:val="Normal"/>
    <w:uiPriority w:val="39"/>
    <w:semiHidden/>
    <w:unhideWhenUsed/>
    <w:qFormat/>
    <w:rsid w:val="00264898"/>
    <w:pPr>
      <w:keepNext/>
      <w:keepLines/>
      <w:widowControl/>
      <w:spacing w:before="480" w:line="276" w:lineRule="auto"/>
      <w:outlineLvl w:val="9"/>
    </w:pPr>
    <w:rPr>
      <w:rFonts w:asciiTheme="majorHAnsi" w:eastAsiaTheme="majorEastAsia" w:hAnsiTheme="majorHAnsi" w:cstheme="majorBidi"/>
      <w:b/>
      <w:bCs/>
      <w:color w:val="6E9ED9" w:themeColor="accent1" w:themeShade="BF"/>
      <w:sz w:val="28"/>
      <w:szCs w:val="28"/>
      <w:lang w:eastAsia="ja-JP"/>
    </w:rPr>
  </w:style>
  <w:style w:type="character" w:customStyle="1" w:styleId="Heading3Char">
    <w:name w:val="Heading 3 Char"/>
    <w:basedOn w:val="DefaultParagraphFont"/>
    <w:link w:val="Heading3"/>
    <w:uiPriority w:val="1"/>
    <w:rsid w:val="00991B85"/>
    <w:rPr>
      <w:rFonts w:ascii="Times New Roman" w:eastAsia="Times New Roman" w:hAnsi="Times New Roman"/>
      <w:b/>
      <w:bCs/>
      <w:sz w:val="24"/>
      <w:szCs w:val="24"/>
    </w:rPr>
  </w:style>
  <w:style w:type="character" w:customStyle="1" w:styleId="Heading1Char">
    <w:name w:val="Heading 1 Char"/>
    <w:basedOn w:val="DefaultParagraphFont"/>
    <w:link w:val="Heading1"/>
    <w:uiPriority w:val="1"/>
    <w:rsid w:val="00991B85"/>
    <w:rPr>
      <w:rFonts w:ascii="Times New Roman" w:eastAsia="Times New Roman" w:hAnsi="Times New Roman"/>
      <w:sz w:val="396"/>
      <w:szCs w:val="396"/>
    </w:rPr>
  </w:style>
  <w:style w:type="character" w:customStyle="1" w:styleId="Heading2Char">
    <w:name w:val="Heading 2 Char"/>
    <w:basedOn w:val="DefaultParagraphFont"/>
    <w:link w:val="Heading2"/>
    <w:rsid w:val="00991B85"/>
    <w:rPr>
      <w:rFonts w:ascii="Times New Roman" w:eastAsia="Times New Roman" w:hAnsi="Times New Roman"/>
      <w:b/>
      <w:bCs/>
      <w:sz w:val="28"/>
      <w:szCs w:val="28"/>
    </w:rPr>
  </w:style>
  <w:style w:type="character" w:customStyle="1" w:styleId="apple-converted-space">
    <w:name w:val="apple-converted-space"/>
    <w:basedOn w:val="DefaultParagraphFont"/>
    <w:rsid w:val="00991B85"/>
  </w:style>
  <w:style w:type="paragraph" w:styleId="BodyText2">
    <w:name w:val="Body Text 2"/>
    <w:basedOn w:val="Normal"/>
    <w:link w:val="BodyText2Char"/>
    <w:uiPriority w:val="99"/>
    <w:unhideWhenUsed/>
    <w:rsid w:val="00B75F67"/>
    <w:pPr>
      <w:spacing w:after="120" w:line="480" w:lineRule="auto"/>
    </w:pPr>
  </w:style>
  <w:style w:type="character" w:customStyle="1" w:styleId="BodyText2Char">
    <w:name w:val="Body Text 2 Char"/>
    <w:basedOn w:val="DefaultParagraphFont"/>
    <w:link w:val="BodyText2"/>
    <w:uiPriority w:val="99"/>
    <w:rsid w:val="00B75F67"/>
  </w:style>
  <w:style w:type="paragraph" w:styleId="BodyText3">
    <w:name w:val="Body Text 3"/>
    <w:basedOn w:val="Normal"/>
    <w:link w:val="BodyText3Char"/>
    <w:uiPriority w:val="99"/>
    <w:unhideWhenUsed/>
    <w:rsid w:val="00B75F67"/>
    <w:pPr>
      <w:spacing w:after="120"/>
    </w:pPr>
    <w:rPr>
      <w:sz w:val="16"/>
      <w:szCs w:val="16"/>
    </w:rPr>
  </w:style>
  <w:style w:type="character" w:customStyle="1" w:styleId="BodyText3Char">
    <w:name w:val="Body Text 3 Char"/>
    <w:basedOn w:val="DefaultParagraphFont"/>
    <w:link w:val="BodyText3"/>
    <w:uiPriority w:val="99"/>
    <w:rsid w:val="00B75F67"/>
    <w:rPr>
      <w:sz w:val="16"/>
      <w:szCs w:val="16"/>
    </w:rPr>
  </w:style>
  <w:style w:type="paragraph" w:customStyle="1" w:styleId="Default">
    <w:name w:val="Default"/>
    <w:rsid w:val="00B75F67"/>
    <w:pPr>
      <w:widowControl/>
      <w:autoSpaceDE w:val="0"/>
      <w:autoSpaceDN w:val="0"/>
      <w:adjustRightInd w:val="0"/>
    </w:pPr>
    <w:rPr>
      <w:rFonts w:ascii="Cambria" w:hAnsi="Cambria" w:cs="Cambria"/>
      <w:color w:val="000000"/>
      <w:sz w:val="24"/>
      <w:szCs w:val="24"/>
    </w:rPr>
  </w:style>
  <w:style w:type="paragraph" w:styleId="NoSpacing">
    <w:name w:val="No Spacing"/>
    <w:uiPriority w:val="1"/>
    <w:qFormat/>
    <w:rsid w:val="00314FC7"/>
    <w:pPr>
      <w:widowControl/>
    </w:pPr>
  </w:style>
  <w:style w:type="paragraph" w:styleId="FootnoteText">
    <w:name w:val="footnote text"/>
    <w:basedOn w:val="Normal"/>
    <w:link w:val="FootnoteTextChar"/>
    <w:uiPriority w:val="99"/>
    <w:semiHidden/>
    <w:unhideWhenUsed/>
    <w:rsid w:val="00314FC7"/>
    <w:rPr>
      <w:sz w:val="20"/>
      <w:szCs w:val="20"/>
    </w:rPr>
  </w:style>
  <w:style w:type="character" w:customStyle="1" w:styleId="FootnoteTextChar">
    <w:name w:val="Footnote Text Char"/>
    <w:basedOn w:val="DefaultParagraphFont"/>
    <w:link w:val="FootnoteText"/>
    <w:uiPriority w:val="99"/>
    <w:semiHidden/>
    <w:rsid w:val="00314FC7"/>
    <w:rPr>
      <w:sz w:val="20"/>
      <w:szCs w:val="20"/>
    </w:rPr>
  </w:style>
  <w:style w:type="character" w:styleId="FootnoteReference">
    <w:name w:val="footnote reference"/>
    <w:basedOn w:val="DefaultParagraphFont"/>
    <w:uiPriority w:val="99"/>
    <w:semiHidden/>
    <w:unhideWhenUsed/>
    <w:rsid w:val="00314FC7"/>
    <w:rPr>
      <w:vertAlign w:val="superscript"/>
    </w:rPr>
  </w:style>
  <w:style w:type="paragraph" w:styleId="Revision">
    <w:name w:val="Revision"/>
    <w:hidden/>
    <w:uiPriority w:val="99"/>
    <w:semiHidden/>
    <w:rsid w:val="00EB3ED4"/>
    <w:pPr>
      <w:widowControl/>
    </w:pPr>
  </w:style>
  <w:style w:type="paragraph" w:customStyle="1" w:styleId="NormalA">
    <w:name w:val="Normal A"/>
    <w:basedOn w:val="Normal"/>
    <w:uiPriority w:val="99"/>
    <w:rsid w:val="00981541"/>
    <w:pPr>
      <w:widowControl/>
      <w:numPr>
        <w:numId w:val="3"/>
      </w:numPr>
      <w:spacing w:after="240"/>
    </w:pPr>
    <w:rPr>
      <w:rFonts w:ascii="Times New Roman" w:hAnsi="Times New Roman" w:cs="Times New Roman"/>
      <w:sz w:val="24"/>
      <w:szCs w:val="24"/>
    </w:rPr>
  </w:style>
  <w:style w:type="paragraph" w:customStyle="1" w:styleId="Normal1">
    <w:name w:val="Normal 1"/>
    <w:basedOn w:val="Normal"/>
    <w:uiPriority w:val="99"/>
    <w:rsid w:val="00981541"/>
    <w:pPr>
      <w:widowControl/>
      <w:numPr>
        <w:ilvl w:val="1"/>
        <w:numId w:val="3"/>
      </w:numPr>
      <w:spacing w:after="240"/>
    </w:pPr>
    <w:rPr>
      <w:rFonts w:ascii="Times New Roman" w:hAnsi="Times New Roman" w:cs="Times New Roman"/>
      <w:sz w:val="24"/>
      <w:szCs w:val="24"/>
    </w:rPr>
  </w:style>
  <w:style w:type="paragraph" w:customStyle="1" w:styleId="Normala0">
    <w:name w:val="Normal a"/>
    <w:basedOn w:val="Normal"/>
    <w:uiPriority w:val="99"/>
    <w:rsid w:val="00981541"/>
    <w:pPr>
      <w:widowControl/>
      <w:numPr>
        <w:ilvl w:val="2"/>
        <w:numId w:val="3"/>
      </w:numPr>
      <w:spacing w:after="240"/>
    </w:pPr>
    <w:rPr>
      <w:rFonts w:ascii="Times New Roman" w:hAnsi="Times New Roman" w:cs="Times New Roman"/>
      <w:sz w:val="24"/>
      <w:szCs w:val="24"/>
    </w:rPr>
  </w:style>
  <w:style w:type="paragraph" w:customStyle="1" w:styleId="Normal10">
    <w:name w:val="Normal (1)"/>
    <w:basedOn w:val="Normal"/>
    <w:uiPriority w:val="99"/>
    <w:rsid w:val="00981541"/>
    <w:pPr>
      <w:widowControl/>
      <w:numPr>
        <w:ilvl w:val="3"/>
        <w:numId w:val="3"/>
      </w:numPr>
      <w:spacing w:after="240"/>
    </w:pPr>
    <w:rPr>
      <w:rFonts w:ascii="Times New Roman" w:hAnsi="Times New Roman" w:cs="Times New Roman"/>
      <w:sz w:val="24"/>
      <w:szCs w:val="24"/>
    </w:rPr>
  </w:style>
  <w:style w:type="paragraph" w:customStyle="1" w:styleId="Normala1">
    <w:name w:val="Normal (a)"/>
    <w:basedOn w:val="Normal"/>
    <w:uiPriority w:val="99"/>
    <w:rsid w:val="00981541"/>
    <w:pPr>
      <w:widowControl/>
      <w:numPr>
        <w:ilvl w:val="4"/>
        <w:numId w:val="3"/>
      </w:numPr>
      <w:spacing w:after="240"/>
    </w:pPr>
    <w:rPr>
      <w:rFonts w:ascii="Times New Roman" w:hAnsi="Times New Roman" w:cs="Times New Roman"/>
      <w:sz w:val="24"/>
      <w:szCs w:val="24"/>
    </w:rPr>
  </w:style>
  <w:style w:type="paragraph" w:customStyle="1" w:styleId="Normali">
    <w:name w:val="Normal (i)"/>
    <w:basedOn w:val="Normal"/>
    <w:uiPriority w:val="99"/>
    <w:rsid w:val="00981541"/>
    <w:pPr>
      <w:widowControl/>
      <w:numPr>
        <w:ilvl w:val="5"/>
        <w:numId w:val="3"/>
      </w:numPr>
      <w:spacing w:after="240"/>
    </w:pPr>
    <w:rPr>
      <w:rFonts w:ascii="Times New Roman" w:hAnsi="Times New Roman" w:cs="Times New Roman"/>
      <w:sz w:val="24"/>
      <w:szCs w:val="24"/>
    </w:rPr>
  </w:style>
  <w:style w:type="character" w:styleId="PageNumber">
    <w:name w:val="page number"/>
    <w:basedOn w:val="DefaultParagraphFont"/>
    <w:rsid w:val="003407AF"/>
  </w:style>
  <w:style w:type="character" w:customStyle="1" w:styleId="StyleBoldshaded">
    <w:name w:val="Style Bold (shaded)"/>
    <w:basedOn w:val="DefaultParagraphFont"/>
    <w:uiPriority w:val="99"/>
    <w:rsid w:val="003407AF"/>
    <w:rPr>
      <w:rFonts w:cs="Times New Roman"/>
      <w:b/>
      <w:bCs/>
    </w:rPr>
  </w:style>
  <w:style w:type="paragraph" w:styleId="Caption">
    <w:name w:val="caption"/>
    <w:basedOn w:val="Normal"/>
    <w:next w:val="Normal"/>
    <w:uiPriority w:val="99"/>
    <w:qFormat/>
    <w:rsid w:val="003407AF"/>
    <w:pPr>
      <w:widowControl/>
      <w:spacing w:after="240"/>
    </w:pPr>
    <w:rPr>
      <w:rFonts w:ascii="Times New Roman" w:eastAsia="Times New Roman" w:hAnsi="Times New Roman" w:cs="Times New Roman"/>
      <w:b/>
      <w:bCs/>
      <w:sz w:val="24"/>
      <w:szCs w:val="20"/>
    </w:rPr>
  </w:style>
  <w:style w:type="paragraph" w:styleId="ListNumber">
    <w:name w:val="List Number"/>
    <w:basedOn w:val="Normal"/>
    <w:link w:val="ListNumberChar"/>
    <w:uiPriority w:val="99"/>
    <w:rsid w:val="003407AF"/>
    <w:pPr>
      <w:widowControl/>
      <w:tabs>
        <w:tab w:val="num" w:pos="360"/>
      </w:tabs>
      <w:spacing w:after="240"/>
      <w:ind w:left="360" w:hanging="360"/>
    </w:pPr>
    <w:rPr>
      <w:rFonts w:ascii="Times New Roman" w:eastAsia="Times New Roman" w:hAnsi="Times New Roman" w:cs="Times New Roman"/>
      <w:sz w:val="24"/>
      <w:szCs w:val="20"/>
    </w:rPr>
  </w:style>
  <w:style w:type="character" w:customStyle="1" w:styleId="ListNumberChar">
    <w:name w:val="List Number Char"/>
    <w:basedOn w:val="DefaultParagraphFont"/>
    <w:link w:val="ListNumber"/>
    <w:uiPriority w:val="99"/>
    <w:locked/>
    <w:rsid w:val="003407AF"/>
    <w:rPr>
      <w:rFonts w:ascii="Times New Roman" w:eastAsia="Times New Roman" w:hAnsi="Times New Roman" w:cs="Times New Roman"/>
      <w:sz w:val="24"/>
      <w:szCs w:val="20"/>
    </w:rPr>
  </w:style>
  <w:style w:type="paragraph" w:styleId="ListBullet">
    <w:name w:val="List Bullet"/>
    <w:aliases w:val="Char2"/>
    <w:basedOn w:val="Normal"/>
    <w:link w:val="ListBulletChar"/>
    <w:uiPriority w:val="99"/>
    <w:rsid w:val="003407AF"/>
    <w:pPr>
      <w:widowControl/>
      <w:tabs>
        <w:tab w:val="num" w:pos="1080"/>
      </w:tabs>
      <w:spacing w:after="240"/>
      <w:ind w:left="1080" w:hanging="360"/>
    </w:pPr>
    <w:rPr>
      <w:rFonts w:ascii="Times New Roman" w:eastAsia="Times New Roman" w:hAnsi="Times New Roman" w:cs="Times New Roman"/>
      <w:sz w:val="24"/>
      <w:szCs w:val="24"/>
    </w:rPr>
  </w:style>
  <w:style w:type="character" w:customStyle="1" w:styleId="ListBulletChar">
    <w:name w:val="List Bullet Char"/>
    <w:aliases w:val="Char2 Char"/>
    <w:basedOn w:val="DefaultParagraphFont"/>
    <w:link w:val="ListBullet"/>
    <w:uiPriority w:val="99"/>
    <w:locked/>
    <w:rsid w:val="003407AF"/>
    <w:rPr>
      <w:rFonts w:ascii="Times New Roman" w:eastAsia="Times New Roman" w:hAnsi="Times New Roman" w:cs="Times New Roman"/>
      <w:sz w:val="24"/>
      <w:szCs w:val="24"/>
    </w:rPr>
  </w:style>
  <w:style w:type="paragraph" w:customStyle="1" w:styleId="StyleListBulletChar2Black">
    <w:name w:val="Style List BulletChar2 + Black"/>
    <w:basedOn w:val="ListBullet"/>
    <w:uiPriority w:val="99"/>
    <w:rsid w:val="003407AF"/>
    <w:pPr>
      <w:spacing w:after="0"/>
    </w:pPr>
    <w:rPr>
      <w:color w:val="000000"/>
    </w:rPr>
  </w:style>
  <w:style w:type="paragraph" w:styleId="NormalWeb">
    <w:name w:val="Normal (Web)"/>
    <w:basedOn w:val="Normal"/>
    <w:uiPriority w:val="99"/>
    <w:unhideWhenUsed/>
    <w:rsid w:val="00F651B6"/>
    <w:pPr>
      <w:widowControl/>
      <w:spacing w:before="360" w:after="360" w:line="360" w:lineRule="atLeast"/>
    </w:pPr>
    <w:rPr>
      <w:rFonts w:ascii="Times New Roman" w:eastAsia="Calibri" w:hAnsi="Times New Roman" w:cs="Times New Roman"/>
      <w:sz w:val="24"/>
      <w:szCs w:val="24"/>
    </w:rPr>
  </w:style>
  <w:style w:type="paragraph" w:styleId="PlainText">
    <w:name w:val="Plain Text"/>
    <w:basedOn w:val="Normal"/>
    <w:link w:val="PlainTextChar"/>
    <w:uiPriority w:val="99"/>
    <w:unhideWhenUsed/>
    <w:rsid w:val="0069656F"/>
    <w:pPr>
      <w:widowControl/>
    </w:pPr>
    <w:rPr>
      <w:rFonts w:ascii="Times New Roman" w:eastAsia="Calibri" w:hAnsi="Times New Roman" w:cs="Times New Roman"/>
      <w:sz w:val="24"/>
      <w:szCs w:val="24"/>
    </w:rPr>
  </w:style>
  <w:style w:type="character" w:customStyle="1" w:styleId="PlainTextChar">
    <w:name w:val="Plain Text Char"/>
    <w:basedOn w:val="DefaultParagraphFont"/>
    <w:link w:val="PlainText"/>
    <w:uiPriority w:val="99"/>
    <w:rsid w:val="0069656F"/>
    <w:rPr>
      <w:rFonts w:ascii="Times New Roman" w:eastAsia="Calibri" w:hAnsi="Times New Roman" w:cs="Times New Roman"/>
      <w:sz w:val="24"/>
      <w:szCs w:val="24"/>
    </w:rPr>
  </w:style>
  <w:style w:type="character" w:customStyle="1" w:styleId="StyleBold">
    <w:name w:val="Style Bold"/>
    <w:rsid w:val="00D66C61"/>
    <w:rPr>
      <w:rFonts w:ascii="Arial" w:hAnsi="Arial"/>
      <w:b/>
      <w:bCs/>
      <w:sz w:val="24"/>
    </w:rPr>
  </w:style>
  <w:style w:type="character" w:customStyle="1" w:styleId="ListParagraphChar">
    <w:name w:val="List Paragraph Char"/>
    <w:aliases w:val="Bullet List Char"/>
    <w:basedOn w:val="DefaultParagraphFont"/>
    <w:link w:val="ListParagraph"/>
    <w:uiPriority w:val="34"/>
    <w:locked/>
    <w:rsid w:val="00D40B03"/>
  </w:style>
  <w:style w:type="paragraph" w:customStyle="1" w:styleId="psection-1">
    <w:name w:val="psection-1"/>
    <w:basedOn w:val="Normal"/>
    <w:rsid w:val="00A33A0A"/>
    <w:pPr>
      <w:widowControl/>
      <w:spacing w:before="150" w:after="150"/>
    </w:pPr>
    <w:rPr>
      <w:rFonts w:ascii="Times New Roman" w:eastAsia="Times New Roman" w:hAnsi="Times New Roman" w:cs="Times New Roman"/>
      <w:sz w:val="24"/>
      <w:szCs w:val="24"/>
    </w:rPr>
  </w:style>
  <w:style w:type="character" w:customStyle="1" w:styleId="enumxml1">
    <w:name w:val="enumxml1"/>
    <w:basedOn w:val="DefaultParagraphFont"/>
    <w:rsid w:val="00A33A0A"/>
    <w:rPr>
      <w:b/>
      <w:bCs/>
    </w:rPr>
  </w:style>
  <w:style w:type="character" w:styleId="UnresolvedMention">
    <w:name w:val="Unresolved Mention"/>
    <w:basedOn w:val="DefaultParagraphFont"/>
    <w:uiPriority w:val="99"/>
    <w:semiHidden/>
    <w:unhideWhenUsed/>
    <w:rsid w:val="009F7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933">
      <w:bodyDiv w:val="1"/>
      <w:marLeft w:val="0"/>
      <w:marRight w:val="0"/>
      <w:marTop w:val="0"/>
      <w:marBottom w:val="0"/>
      <w:divBdr>
        <w:top w:val="none" w:sz="0" w:space="0" w:color="auto"/>
        <w:left w:val="none" w:sz="0" w:space="0" w:color="auto"/>
        <w:bottom w:val="none" w:sz="0" w:space="0" w:color="auto"/>
        <w:right w:val="none" w:sz="0" w:space="0" w:color="auto"/>
      </w:divBdr>
    </w:div>
    <w:div w:id="28456676">
      <w:bodyDiv w:val="1"/>
      <w:marLeft w:val="0"/>
      <w:marRight w:val="0"/>
      <w:marTop w:val="0"/>
      <w:marBottom w:val="0"/>
      <w:divBdr>
        <w:top w:val="none" w:sz="0" w:space="0" w:color="auto"/>
        <w:left w:val="none" w:sz="0" w:space="0" w:color="auto"/>
        <w:bottom w:val="none" w:sz="0" w:space="0" w:color="auto"/>
        <w:right w:val="none" w:sz="0" w:space="0" w:color="auto"/>
      </w:divBdr>
    </w:div>
    <w:div w:id="106122377">
      <w:bodyDiv w:val="1"/>
      <w:marLeft w:val="0"/>
      <w:marRight w:val="0"/>
      <w:marTop w:val="0"/>
      <w:marBottom w:val="0"/>
      <w:divBdr>
        <w:top w:val="none" w:sz="0" w:space="0" w:color="auto"/>
        <w:left w:val="none" w:sz="0" w:space="0" w:color="auto"/>
        <w:bottom w:val="none" w:sz="0" w:space="0" w:color="auto"/>
        <w:right w:val="none" w:sz="0" w:space="0" w:color="auto"/>
      </w:divBdr>
    </w:div>
    <w:div w:id="117186701">
      <w:bodyDiv w:val="1"/>
      <w:marLeft w:val="0"/>
      <w:marRight w:val="0"/>
      <w:marTop w:val="0"/>
      <w:marBottom w:val="0"/>
      <w:divBdr>
        <w:top w:val="none" w:sz="0" w:space="0" w:color="auto"/>
        <w:left w:val="none" w:sz="0" w:space="0" w:color="auto"/>
        <w:bottom w:val="none" w:sz="0" w:space="0" w:color="auto"/>
        <w:right w:val="none" w:sz="0" w:space="0" w:color="auto"/>
      </w:divBdr>
    </w:div>
    <w:div w:id="154802731">
      <w:bodyDiv w:val="1"/>
      <w:marLeft w:val="0"/>
      <w:marRight w:val="0"/>
      <w:marTop w:val="0"/>
      <w:marBottom w:val="0"/>
      <w:divBdr>
        <w:top w:val="none" w:sz="0" w:space="0" w:color="auto"/>
        <w:left w:val="none" w:sz="0" w:space="0" w:color="auto"/>
        <w:bottom w:val="none" w:sz="0" w:space="0" w:color="auto"/>
        <w:right w:val="none" w:sz="0" w:space="0" w:color="auto"/>
      </w:divBdr>
      <w:divsChild>
        <w:div w:id="1324240214">
          <w:marLeft w:val="0"/>
          <w:marRight w:val="0"/>
          <w:marTop w:val="0"/>
          <w:marBottom w:val="0"/>
          <w:divBdr>
            <w:top w:val="none" w:sz="0" w:space="0" w:color="auto"/>
            <w:left w:val="none" w:sz="0" w:space="0" w:color="auto"/>
            <w:bottom w:val="none" w:sz="0" w:space="0" w:color="auto"/>
            <w:right w:val="none" w:sz="0" w:space="0" w:color="auto"/>
          </w:divBdr>
          <w:divsChild>
            <w:div w:id="957108595">
              <w:marLeft w:val="0"/>
              <w:marRight w:val="0"/>
              <w:marTop w:val="0"/>
              <w:marBottom w:val="0"/>
              <w:divBdr>
                <w:top w:val="none" w:sz="0" w:space="0" w:color="auto"/>
                <w:left w:val="none" w:sz="0" w:space="0" w:color="auto"/>
                <w:bottom w:val="none" w:sz="0" w:space="0" w:color="auto"/>
                <w:right w:val="none" w:sz="0" w:space="0" w:color="auto"/>
              </w:divBdr>
              <w:divsChild>
                <w:div w:id="168757050">
                  <w:marLeft w:val="0"/>
                  <w:marRight w:val="0"/>
                  <w:marTop w:val="0"/>
                  <w:marBottom w:val="0"/>
                  <w:divBdr>
                    <w:top w:val="none" w:sz="0" w:space="0" w:color="auto"/>
                    <w:left w:val="none" w:sz="0" w:space="0" w:color="auto"/>
                    <w:bottom w:val="none" w:sz="0" w:space="0" w:color="auto"/>
                    <w:right w:val="none" w:sz="0" w:space="0" w:color="auto"/>
                  </w:divBdr>
                  <w:divsChild>
                    <w:div w:id="346910097">
                      <w:marLeft w:val="0"/>
                      <w:marRight w:val="0"/>
                      <w:marTop w:val="0"/>
                      <w:marBottom w:val="0"/>
                      <w:divBdr>
                        <w:top w:val="none" w:sz="0" w:space="0" w:color="auto"/>
                        <w:left w:val="none" w:sz="0" w:space="0" w:color="auto"/>
                        <w:bottom w:val="none" w:sz="0" w:space="0" w:color="auto"/>
                        <w:right w:val="none" w:sz="0" w:space="0" w:color="auto"/>
                      </w:divBdr>
                      <w:divsChild>
                        <w:div w:id="1777285935">
                          <w:marLeft w:val="0"/>
                          <w:marRight w:val="0"/>
                          <w:marTop w:val="0"/>
                          <w:marBottom w:val="0"/>
                          <w:divBdr>
                            <w:top w:val="none" w:sz="0" w:space="0" w:color="auto"/>
                            <w:left w:val="none" w:sz="0" w:space="0" w:color="auto"/>
                            <w:bottom w:val="none" w:sz="0" w:space="0" w:color="auto"/>
                            <w:right w:val="none" w:sz="0" w:space="0" w:color="auto"/>
                          </w:divBdr>
                          <w:divsChild>
                            <w:div w:id="535511604">
                              <w:marLeft w:val="0"/>
                              <w:marRight w:val="0"/>
                              <w:marTop w:val="0"/>
                              <w:marBottom w:val="0"/>
                              <w:divBdr>
                                <w:top w:val="none" w:sz="0" w:space="0" w:color="auto"/>
                                <w:left w:val="none" w:sz="0" w:space="0" w:color="auto"/>
                                <w:bottom w:val="none" w:sz="0" w:space="0" w:color="auto"/>
                                <w:right w:val="none" w:sz="0" w:space="0" w:color="auto"/>
                              </w:divBdr>
                              <w:divsChild>
                                <w:div w:id="833881299">
                                  <w:marLeft w:val="0"/>
                                  <w:marRight w:val="0"/>
                                  <w:marTop w:val="0"/>
                                  <w:marBottom w:val="0"/>
                                  <w:divBdr>
                                    <w:top w:val="none" w:sz="0" w:space="0" w:color="auto"/>
                                    <w:left w:val="none" w:sz="0" w:space="0" w:color="auto"/>
                                    <w:bottom w:val="none" w:sz="0" w:space="0" w:color="auto"/>
                                    <w:right w:val="none" w:sz="0" w:space="0" w:color="auto"/>
                                  </w:divBdr>
                                  <w:divsChild>
                                    <w:div w:id="512573052">
                                      <w:marLeft w:val="0"/>
                                      <w:marRight w:val="0"/>
                                      <w:marTop w:val="0"/>
                                      <w:marBottom w:val="0"/>
                                      <w:divBdr>
                                        <w:top w:val="none" w:sz="0" w:space="0" w:color="auto"/>
                                        <w:left w:val="none" w:sz="0" w:space="0" w:color="auto"/>
                                        <w:bottom w:val="none" w:sz="0" w:space="0" w:color="auto"/>
                                        <w:right w:val="none" w:sz="0" w:space="0" w:color="auto"/>
                                      </w:divBdr>
                                      <w:divsChild>
                                        <w:div w:id="101609734">
                                          <w:marLeft w:val="0"/>
                                          <w:marRight w:val="0"/>
                                          <w:marTop w:val="0"/>
                                          <w:marBottom w:val="0"/>
                                          <w:divBdr>
                                            <w:top w:val="none" w:sz="0" w:space="0" w:color="auto"/>
                                            <w:left w:val="none" w:sz="0" w:space="0" w:color="auto"/>
                                            <w:bottom w:val="none" w:sz="0" w:space="0" w:color="auto"/>
                                            <w:right w:val="none" w:sz="0" w:space="0" w:color="auto"/>
                                          </w:divBdr>
                                          <w:divsChild>
                                            <w:div w:id="1789466579">
                                              <w:marLeft w:val="0"/>
                                              <w:marRight w:val="0"/>
                                              <w:marTop w:val="0"/>
                                              <w:marBottom w:val="0"/>
                                              <w:divBdr>
                                                <w:top w:val="none" w:sz="0" w:space="0" w:color="auto"/>
                                                <w:left w:val="none" w:sz="0" w:space="0" w:color="auto"/>
                                                <w:bottom w:val="none" w:sz="0" w:space="0" w:color="auto"/>
                                                <w:right w:val="none" w:sz="0" w:space="0" w:color="auto"/>
                                              </w:divBdr>
                                              <w:divsChild>
                                                <w:div w:id="10284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401520">
      <w:bodyDiv w:val="1"/>
      <w:marLeft w:val="0"/>
      <w:marRight w:val="0"/>
      <w:marTop w:val="0"/>
      <w:marBottom w:val="0"/>
      <w:divBdr>
        <w:top w:val="none" w:sz="0" w:space="0" w:color="auto"/>
        <w:left w:val="none" w:sz="0" w:space="0" w:color="auto"/>
        <w:bottom w:val="none" w:sz="0" w:space="0" w:color="auto"/>
        <w:right w:val="none" w:sz="0" w:space="0" w:color="auto"/>
      </w:divBdr>
    </w:div>
    <w:div w:id="331758890">
      <w:bodyDiv w:val="1"/>
      <w:marLeft w:val="0"/>
      <w:marRight w:val="0"/>
      <w:marTop w:val="0"/>
      <w:marBottom w:val="0"/>
      <w:divBdr>
        <w:top w:val="none" w:sz="0" w:space="0" w:color="auto"/>
        <w:left w:val="none" w:sz="0" w:space="0" w:color="auto"/>
        <w:bottom w:val="none" w:sz="0" w:space="0" w:color="auto"/>
        <w:right w:val="none" w:sz="0" w:space="0" w:color="auto"/>
      </w:divBdr>
    </w:div>
    <w:div w:id="338393232">
      <w:bodyDiv w:val="1"/>
      <w:marLeft w:val="0"/>
      <w:marRight w:val="0"/>
      <w:marTop w:val="0"/>
      <w:marBottom w:val="0"/>
      <w:divBdr>
        <w:top w:val="none" w:sz="0" w:space="0" w:color="auto"/>
        <w:left w:val="none" w:sz="0" w:space="0" w:color="auto"/>
        <w:bottom w:val="none" w:sz="0" w:space="0" w:color="auto"/>
        <w:right w:val="none" w:sz="0" w:space="0" w:color="auto"/>
      </w:divBdr>
    </w:div>
    <w:div w:id="439105409">
      <w:bodyDiv w:val="1"/>
      <w:marLeft w:val="0"/>
      <w:marRight w:val="0"/>
      <w:marTop w:val="0"/>
      <w:marBottom w:val="0"/>
      <w:divBdr>
        <w:top w:val="none" w:sz="0" w:space="0" w:color="auto"/>
        <w:left w:val="none" w:sz="0" w:space="0" w:color="auto"/>
        <w:bottom w:val="none" w:sz="0" w:space="0" w:color="auto"/>
        <w:right w:val="none" w:sz="0" w:space="0" w:color="auto"/>
      </w:divBdr>
    </w:div>
    <w:div w:id="537788734">
      <w:bodyDiv w:val="1"/>
      <w:marLeft w:val="0"/>
      <w:marRight w:val="0"/>
      <w:marTop w:val="0"/>
      <w:marBottom w:val="0"/>
      <w:divBdr>
        <w:top w:val="none" w:sz="0" w:space="0" w:color="auto"/>
        <w:left w:val="none" w:sz="0" w:space="0" w:color="auto"/>
        <w:bottom w:val="none" w:sz="0" w:space="0" w:color="auto"/>
        <w:right w:val="none" w:sz="0" w:space="0" w:color="auto"/>
      </w:divBdr>
    </w:div>
    <w:div w:id="560403170">
      <w:bodyDiv w:val="1"/>
      <w:marLeft w:val="0"/>
      <w:marRight w:val="0"/>
      <w:marTop w:val="0"/>
      <w:marBottom w:val="0"/>
      <w:divBdr>
        <w:top w:val="none" w:sz="0" w:space="0" w:color="auto"/>
        <w:left w:val="none" w:sz="0" w:space="0" w:color="auto"/>
        <w:bottom w:val="none" w:sz="0" w:space="0" w:color="auto"/>
        <w:right w:val="none" w:sz="0" w:space="0" w:color="auto"/>
      </w:divBdr>
    </w:div>
    <w:div w:id="568080540">
      <w:bodyDiv w:val="1"/>
      <w:marLeft w:val="0"/>
      <w:marRight w:val="0"/>
      <w:marTop w:val="0"/>
      <w:marBottom w:val="0"/>
      <w:divBdr>
        <w:top w:val="none" w:sz="0" w:space="0" w:color="auto"/>
        <w:left w:val="none" w:sz="0" w:space="0" w:color="auto"/>
        <w:bottom w:val="none" w:sz="0" w:space="0" w:color="auto"/>
        <w:right w:val="none" w:sz="0" w:space="0" w:color="auto"/>
      </w:divBdr>
    </w:div>
    <w:div w:id="792602569">
      <w:bodyDiv w:val="1"/>
      <w:marLeft w:val="0"/>
      <w:marRight w:val="0"/>
      <w:marTop w:val="0"/>
      <w:marBottom w:val="0"/>
      <w:divBdr>
        <w:top w:val="none" w:sz="0" w:space="0" w:color="auto"/>
        <w:left w:val="none" w:sz="0" w:space="0" w:color="auto"/>
        <w:bottom w:val="none" w:sz="0" w:space="0" w:color="auto"/>
        <w:right w:val="none" w:sz="0" w:space="0" w:color="auto"/>
      </w:divBdr>
    </w:div>
    <w:div w:id="1173111505">
      <w:bodyDiv w:val="1"/>
      <w:marLeft w:val="0"/>
      <w:marRight w:val="0"/>
      <w:marTop w:val="0"/>
      <w:marBottom w:val="0"/>
      <w:divBdr>
        <w:top w:val="none" w:sz="0" w:space="0" w:color="auto"/>
        <w:left w:val="none" w:sz="0" w:space="0" w:color="auto"/>
        <w:bottom w:val="none" w:sz="0" w:space="0" w:color="auto"/>
        <w:right w:val="none" w:sz="0" w:space="0" w:color="auto"/>
      </w:divBdr>
    </w:div>
    <w:div w:id="1187327581">
      <w:bodyDiv w:val="1"/>
      <w:marLeft w:val="0"/>
      <w:marRight w:val="0"/>
      <w:marTop w:val="0"/>
      <w:marBottom w:val="0"/>
      <w:divBdr>
        <w:top w:val="none" w:sz="0" w:space="0" w:color="auto"/>
        <w:left w:val="none" w:sz="0" w:space="0" w:color="auto"/>
        <w:bottom w:val="none" w:sz="0" w:space="0" w:color="auto"/>
        <w:right w:val="none" w:sz="0" w:space="0" w:color="auto"/>
      </w:divBdr>
    </w:div>
    <w:div w:id="1215970050">
      <w:bodyDiv w:val="1"/>
      <w:marLeft w:val="0"/>
      <w:marRight w:val="0"/>
      <w:marTop w:val="0"/>
      <w:marBottom w:val="0"/>
      <w:divBdr>
        <w:top w:val="none" w:sz="0" w:space="0" w:color="auto"/>
        <w:left w:val="none" w:sz="0" w:space="0" w:color="auto"/>
        <w:bottom w:val="none" w:sz="0" w:space="0" w:color="auto"/>
        <w:right w:val="none" w:sz="0" w:space="0" w:color="auto"/>
      </w:divBdr>
    </w:div>
    <w:div w:id="1232961405">
      <w:bodyDiv w:val="1"/>
      <w:marLeft w:val="0"/>
      <w:marRight w:val="0"/>
      <w:marTop w:val="0"/>
      <w:marBottom w:val="0"/>
      <w:divBdr>
        <w:top w:val="none" w:sz="0" w:space="0" w:color="auto"/>
        <w:left w:val="none" w:sz="0" w:space="0" w:color="auto"/>
        <w:bottom w:val="none" w:sz="0" w:space="0" w:color="auto"/>
        <w:right w:val="none" w:sz="0" w:space="0" w:color="auto"/>
      </w:divBdr>
    </w:div>
    <w:div w:id="1236009024">
      <w:bodyDiv w:val="1"/>
      <w:marLeft w:val="0"/>
      <w:marRight w:val="0"/>
      <w:marTop w:val="0"/>
      <w:marBottom w:val="0"/>
      <w:divBdr>
        <w:top w:val="none" w:sz="0" w:space="0" w:color="auto"/>
        <w:left w:val="none" w:sz="0" w:space="0" w:color="auto"/>
        <w:bottom w:val="none" w:sz="0" w:space="0" w:color="auto"/>
        <w:right w:val="none" w:sz="0" w:space="0" w:color="auto"/>
      </w:divBdr>
    </w:div>
    <w:div w:id="1299535209">
      <w:bodyDiv w:val="1"/>
      <w:marLeft w:val="0"/>
      <w:marRight w:val="0"/>
      <w:marTop w:val="0"/>
      <w:marBottom w:val="0"/>
      <w:divBdr>
        <w:top w:val="none" w:sz="0" w:space="0" w:color="auto"/>
        <w:left w:val="none" w:sz="0" w:space="0" w:color="auto"/>
        <w:bottom w:val="none" w:sz="0" w:space="0" w:color="auto"/>
        <w:right w:val="none" w:sz="0" w:space="0" w:color="auto"/>
      </w:divBdr>
    </w:div>
    <w:div w:id="1327048409">
      <w:bodyDiv w:val="1"/>
      <w:marLeft w:val="0"/>
      <w:marRight w:val="0"/>
      <w:marTop w:val="0"/>
      <w:marBottom w:val="0"/>
      <w:divBdr>
        <w:top w:val="none" w:sz="0" w:space="0" w:color="auto"/>
        <w:left w:val="none" w:sz="0" w:space="0" w:color="auto"/>
        <w:bottom w:val="none" w:sz="0" w:space="0" w:color="auto"/>
        <w:right w:val="none" w:sz="0" w:space="0" w:color="auto"/>
      </w:divBdr>
    </w:div>
    <w:div w:id="1365209928">
      <w:bodyDiv w:val="1"/>
      <w:marLeft w:val="0"/>
      <w:marRight w:val="0"/>
      <w:marTop w:val="0"/>
      <w:marBottom w:val="0"/>
      <w:divBdr>
        <w:top w:val="none" w:sz="0" w:space="0" w:color="auto"/>
        <w:left w:val="none" w:sz="0" w:space="0" w:color="auto"/>
        <w:bottom w:val="none" w:sz="0" w:space="0" w:color="auto"/>
        <w:right w:val="none" w:sz="0" w:space="0" w:color="auto"/>
      </w:divBdr>
    </w:div>
    <w:div w:id="1495992514">
      <w:bodyDiv w:val="1"/>
      <w:marLeft w:val="0"/>
      <w:marRight w:val="0"/>
      <w:marTop w:val="0"/>
      <w:marBottom w:val="0"/>
      <w:divBdr>
        <w:top w:val="none" w:sz="0" w:space="0" w:color="auto"/>
        <w:left w:val="none" w:sz="0" w:space="0" w:color="auto"/>
        <w:bottom w:val="none" w:sz="0" w:space="0" w:color="auto"/>
        <w:right w:val="none" w:sz="0" w:space="0" w:color="auto"/>
      </w:divBdr>
    </w:div>
    <w:div w:id="1613591059">
      <w:bodyDiv w:val="1"/>
      <w:marLeft w:val="0"/>
      <w:marRight w:val="0"/>
      <w:marTop w:val="0"/>
      <w:marBottom w:val="0"/>
      <w:divBdr>
        <w:top w:val="none" w:sz="0" w:space="0" w:color="auto"/>
        <w:left w:val="none" w:sz="0" w:space="0" w:color="auto"/>
        <w:bottom w:val="none" w:sz="0" w:space="0" w:color="auto"/>
        <w:right w:val="none" w:sz="0" w:space="0" w:color="auto"/>
      </w:divBdr>
    </w:div>
    <w:div w:id="1704476888">
      <w:bodyDiv w:val="1"/>
      <w:marLeft w:val="0"/>
      <w:marRight w:val="0"/>
      <w:marTop w:val="0"/>
      <w:marBottom w:val="0"/>
      <w:divBdr>
        <w:top w:val="none" w:sz="0" w:space="0" w:color="auto"/>
        <w:left w:val="none" w:sz="0" w:space="0" w:color="auto"/>
        <w:bottom w:val="none" w:sz="0" w:space="0" w:color="auto"/>
        <w:right w:val="none" w:sz="0" w:space="0" w:color="auto"/>
      </w:divBdr>
    </w:div>
    <w:div w:id="1730225268">
      <w:bodyDiv w:val="1"/>
      <w:marLeft w:val="0"/>
      <w:marRight w:val="0"/>
      <w:marTop w:val="0"/>
      <w:marBottom w:val="0"/>
      <w:divBdr>
        <w:top w:val="none" w:sz="0" w:space="0" w:color="auto"/>
        <w:left w:val="none" w:sz="0" w:space="0" w:color="auto"/>
        <w:bottom w:val="none" w:sz="0" w:space="0" w:color="auto"/>
        <w:right w:val="none" w:sz="0" w:space="0" w:color="auto"/>
      </w:divBdr>
    </w:div>
    <w:div w:id="1762869888">
      <w:bodyDiv w:val="1"/>
      <w:marLeft w:val="0"/>
      <w:marRight w:val="0"/>
      <w:marTop w:val="0"/>
      <w:marBottom w:val="0"/>
      <w:divBdr>
        <w:top w:val="none" w:sz="0" w:space="0" w:color="auto"/>
        <w:left w:val="none" w:sz="0" w:space="0" w:color="auto"/>
        <w:bottom w:val="none" w:sz="0" w:space="0" w:color="auto"/>
        <w:right w:val="none" w:sz="0" w:space="0" w:color="auto"/>
      </w:divBdr>
    </w:div>
    <w:div w:id="1793357990">
      <w:bodyDiv w:val="1"/>
      <w:marLeft w:val="0"/>
      <w:marRight w:val="0"/>
      <w:marTop w:val="0"/>
      <w:marBottom w:val="0"/>
      <w:divBdr>
        <w:top w:val="none" w:sz="0" w:space="0" w:color="auto"/>
        <w:left w:val="none" w:sz="0" w:space="0" w:color="auto"/>
        <w:bottom w:val="none" w:sz="0" w:space="0" w:color="auto"/>
        <w:right w:val="none" w:sz="0" w:space="0" w:color="auto"/>
      </w:divBdr>
    </w:div>
    <w:div w:id="1846823130">
      <w:bodyDiv w:val="1"/>
      <w:marLeft w:val="0"/>
      <w:marRight w:val="0"/>
      <w:marTop w:val="0"/>
      <w:marBottom w:val="0"/>
      <w:divBdr>
        <w:top w:val="none" w:sz="0" w:space="0" w:color="auto"/>
        <w:left w:val="none" w:sz="0" w:space="0" w:color="auto"/>
        <w:bottom w:val="none" w:sz="0" w:space="0" w:color="auto"/>
        <w:right w:val="none" w:sz="0" w:space="0" w:color="auto"/>
      </w:divBdr>
    </w:div>
    <w:div w:id="1929578059">
      <w:bodyDiv w:val="1"/>
      <w:marLeft w:val="0"/>
      <w:marRight w:val="0"/>
      <w:marTop w:val="0"/>
      <w:marBottom w:val="0"/>
      <w:divBdr>
        <w:top w:val="none" w:sz="0" w:space="0" w:color="auto"/>
        <w:left w:val="none" w:sz="0" w:space="0" w:color="auto"/>
        <w:bottom w:val="none" w:sz="0" w:space="0" w:color="auto"/>
        <w:right w:val="none" w:sz="0" w:space="0" w:color="auto"/>
      </w:divBdr>
    </w:div>
    <w:div w:id="1951620024">
      <w:bodyDiv w:val="1"/>
      <w:marLeft w:val="0"/>
      <w:marRight w:val="0"/>
      <w:marTop w:val="0"/>
      <w:marBottom w:val="0"/>
      <w:divBdr>
        <w:top w:val="none" w:sz="0" w:space="0" w:color="auto"/>
        <w:left w:val="none" w:sz="0" w:space="0" w:color="auto"/>
        <w:bottom w:val="none" w:sz="0" w:space="0" w:color="auto"/>
        <w:right w:val="none" w:sz="0" w:space="0" w:color="auto"/>
      </w:divBdr>
    </w:div>
    <w:div w:id="2002659895">
      <w:bodyDiv w:val="1"/>
      <w:marLeft w:val="0"/>
      <w:marRight w:val="0"/>
      <w:marTop w:val="0"/>
      <w:marBottom w:val="0"/>
      <w:divBdr>
        <w:top w:val="none" w:sz="0" w:space="0" w:color="auto"/>
        <w:left w:val="none" w:sz="0" w:space="0" w:color="auto"/>
        <w:bottom w:val="none" w:sz="0" w:space="0" w:color="auto"/>
        <w:right w:val="none" w:sz="0" w:space="0" w:color="auto"/>
      </w:divBdr>
    </w:div>
    <w:div w:id="2006474374">
      <w:bodyDiv w:val="1"/>
      <w:marLeft w:val="0"/>
      <w:marRight w:val="0"/>
      <w:marTop w:val="0"/>
      <w:marBottom w:val="0"/>
      <w:divBdr>
        <w:top w:val="none" w:sz="0" w:space="0" w:color="auto"/>
        <w:left w:val="none" w:sz="0" w:space="0" w:color="auto"/>
        <w:bottom w:val="none" w:sz="0" w:space="0" w:color="auto"/>
        <w:right w:val="none" w:sz="0" w:space="0" w:color="auto"/>
      </w:divBdr>
    </w:div>
    <w:div w:id="2049599568">
      <w:bodyDiv w:val="1"/>
      <w:marLeft w:val="0"/>
      <w:marRight w:val="0"/>
      <w:marTop w:val="0"/>
      <w:marBottom w:val="0"/>
      <w:divBdr>
        <w:top w:val="none" w:sz="0" w:space="0" w:color="auto"/>
        <w:left w:val="none" w:sz="0" w:space="0" w:color="auto"/>
        <w:bottom w:val="none" w:sz="0" w:space="0" w:color="auto"/>
        <w:right w:val="none" w:sz="0" w:space="0" w:color="auto"/>
      </w:divBdr>
    </w:div>
    <w:div w:id="2061710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pport@grants.gov" TargetMode="External"/><Relationship Id="rId18" Type="http://schemas.openxmlformats.org/officeDocument/2006/relationships/hyperlink" Target="http://www.grants.gov/web/grants/applicants.html" TargetMode="External"/><Relationship Id="rId26" Type="http://schemas.openxmlformats.org/officeDocument/2006/relationships/hyperlink" Target="https://www.hhs.gov/civil-rights/for-individuals/special-topics/limited-english-proficiency/fact-sheet-guidance/index.html" TargetMode="External"/><Relationship Id="rId39" Type="http://schemas.openxmlformats.org/officeDocument/2006/relationships/hyperlink" Target="https://www.law.cornell.edu/definitions/index.php?width=840&amp;height=800&amp;iframe=true&amp;def_id=25c609af891bdc2964eba22ef9621db0&amp;term_occur=3&amp;term_src=Title:45:Chapter:A:Subchapter:A:Part:75:Subpart:E:Subjgrp:36:75.414" TargetMode="External"/><Relationship Id="rId3" Type="http://schemas.openxmlformats.org/officeDocument/2006/relationships/styles" Target="styles.xml"/><Relationship Id="rId21" Type="http://schemas.openxmlformats.org/officeDocument/2006/relationships/hyperlink" Target="http://www.grants.gov" TargetMode="External"/><Relationship Id="rId34" Type="http://schemas.openxmlformats.org/officeDocument/2006/relationships/hyperlink" Target="http://www.nihms.nih.gov/" TargetMode="External"/><Relationship Id="rId42" Type="http://schemas.openxmlformats.org/officeDocument/2006/relationships/hyperlink" Target="https://www.law.cornell.edu/definitions/index.php?width=840&amp;height=800&amp;iframe=true&amp;def_id=de500f37cdce07ebc6415ee4b27a7b68&amp;term_occur=1&amp;term_src=Title:45:Chapter:A:Subchapter:A:Part:75:Subpart:E:Subjgrp:36:75.414"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rants.gov/" TargetMode="External"/><Relationship Id="rId17" Type="http://schemas.openxmlformats.org/officeDocument/2006/relationships/hyperlink" Target="http://www.grants.gov/web/grants/register.html" TargetMode="External"/><Relationship Id="rId25" Type="http://schemas.openxmlformats.org/officeDocument/2006/relationships/hyperlink" Target="https://www.hhs.gov/civil-rights/for-individuals/nondiscrimination/index.html" TargetMode="External"/><Relationship Id="rId33" Type="http://schemas.openxmlformats.org/officeDocument/2006/relationships/hyperlink" Target="http://www.pubmedcentral.nih.gov/)" TargetMode="External"/><Relationship Id="rId38" Type="http://schemas.openxmlformats.org/officeDocument/2006/relationships/hyperlink" Target="http://www.grants.gov" TargetMode="External"/><Relationship Id="rId46" Type="http://schemas.openxmlformats.org/officeDocument/2006/relationships/hyperlink" Target="http://www.gsa.gov" TargetMode="External"/><Relationship Id="rId2" Type="http://schemas.openxmlformats.org/officeDocument/2006/relationships/numbering" Target="numbering.xml"/><Relationship Id="rId16" Type="http://schemas.openxmlformats.org/officeDocument/2006/relationships/hyperlink" Target="http://www.grants.gov/" TargetMode="External"/><Relationship Id="rId20" Type="http://schemas.openxmlformats.org/officeDocument/2006/relationships/hyperlink" Target="https://www.grants.gov/" TargetMode="External"/><Relationship Id="rId29" Type="http://schemas.openxmlformats.org/officeDocument/2006/relationships/hyperlink" Target="https://www.hhs.gov/civil-rights/for-individuals/sex-discrimination/index.html" TargetMode="External"/><Relationship Id="rId41" Type="http://schemas.openxmlformats.org/officeDocument/2006/relationships/hyperlink" Target="https://www.law.cornell.edu/definitions/index.php?width=840&amp;height=800&amp;iframe=true&amp;def_id=4abc5fd8990e9cdafea16cf096f3eee3&amp;term_occur=3&amp;term_src=Title:45:Chapter:A:Subchapter:A:Part:75:Subpart:E:Subjgrp:36:75.4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slie.Beck@hhs.gov" TargetMode="External"/><Relationship Id="rId24" Type="http://schemas.openxmlformats.org/officeDocument/2006/relationships/hyperlink" Target="https://www.hhs.gov/civil-rights/for-providers/provider-obligations/index.html" TargetMode="External"/><Relationship Id="rId32" Type="http://schemas.openxmlformats.org/officeDocument/2006/relationships/hyperlink" Target="http://www.phe.gov/Preparedness/legal/pahpa/section201/Pages/default.aspx" TargetMode="External"/><Relationship Id="rId37" Type="http://schemas.openxmlformats.org/officeDocument/2006/relationships/hyperlink" Target="mailto:asprgrants@hhs.gov" TargetMode="External"/><Relationship Id="rId40" Type="http://schemas.openxmlformats.org/officeDocument/2006/relationships/hyperlink" Target="https://www.law.cornell.edu/definitions/index.php?width=840&amp;height=800&amp;iframe=true&amp;def_id=4abc5fd8990e9cdafea16cf096f3eee3&amp;term_occur=2&amp;term_src=Title:45:Chapter:A:Subchapter:A:Part:75:Subpart:E:Subjgrp:36:75.414" TargetMode="External"/><Relationship Id="rId45" Type="http://schemas.openxmlformats.org/officeDocument/2006/relationships/hyperlink" Target="http://www.gsa.gov" TargetMode="External"/><Relationship Id="rId5" Type="http://schemas.openxmlformats.org/officeDocument/2006/relationships/webSettings" Target="webSettings.xml"/><Relationship Id="rId15" Type="http://schemas.openxmlformats.org/officeDocument/2006/relationships/hyperlink" Target="https://www.sam.gov" TargetMode="External"/><Relationship Id="rId23" Type="http://schemas.openxmlformats.org/officeDocument/2006/relationships/hyperlink" Target="https://www.hhs.gov/grants/grants/grants-policies-regulations/index.html" TargetMode="External"/><Relationship Id="rId28" Type="http://schemas.openxmlformats.org/officeDocument/2006/relationships/hyperlink" Target="http://www.hhs.gov/ocr/civilrights/understanding/disability/index.html" TargetMode="External"/><Relationship Id="rId36" Type="http://schemas.openxmlformats.org/officeDocument/2006/relationships/hyperlink" Target="http://ecfr.gpoaccess.gov/cgi/t/text/text-idx?c=ecfr&amp;sid=65430b8cd60ba715d7bbf033c2c00425&amp;tpl=/ecfrbrowse/Title02/2cfr170_main_02.tpl" TargetMode="External"/><Relationship Id="rId49" Type="http://schemas.openxmlformats.org/officeDocument/2006/relationships/footer" Target="footer3.xml"/><Relationship Id="rId10" Type="http://schemas.openxmlformats.org/officeDocument/2006/relationships/hyperlink" Target="http://www.grants.gov" TargetMode="External"/><Relationship Id="rId19" Type="http://schemas.openxmlformats.org/officeDocument/2006/relationships/hyperlink" Target="http://www.grants.gov/web/grants/applicants/organization-registration.html" TargetMode="External"/><Relationship Id="rId31" Type="http://schemas.openxmlformats.org/officeDocument/2006/relationships/hyperlink" Target="https://www.hhs.gov/conscience/religious-freedom/index.html" TargetMode="External"/><Relationship Id="rId44" Type="http://schemas.openxmlformats.org/officeDocument/2006/relationships/hyperlink" Target="https://www.law.cornell.edu/definitions/index.php?width=840&amp;height=800&amp;iframe=true&amp;def_id=4abc5fd8990e9cdafea16cf096f3eee3&amp;term_occur=6&amp;term_src=Title:45:Chapter:A:Subchapter:A:Part:75:Subpart:E:Subjgrp:36:75.414" TargetMode="External"/><Relationship Id="rId4" Type="http://schemas.openxmlformats.org/officeDocument/2006/relationships/settings" Target="settings.xml"/><Relationship Id="rId9" Type="http://schemas.openxmlformats.org/officeDocument/2006/relationships/image" Target="cid:image004.png@01CFD1C3.1F228E60" TargetMode="External"/><Relationship Id="rId14" Type="http://schemas.openxmlformats.org/officeDocument/2006/relationships/hyperlink" Target="https://www.fsd.gov/gsafsd_sp?id=kb_article_view&amp;sysparm_article=KB0041254" TargetMode="External"/><Relationship Id="rId22" Type="http://schemas.openxmlformats.org/officeDocument/2006/relationships/hyperlink" Target="mailto:asprgrants@hhs.gov" TargetMode="External"/><Relationship Id="rId27" Type="http://schemas.openxmlformats.org/officeDocument/2006/relationships/hyperlink" Target="https://www.lep.gov" TargetMode="External"/><Relationship Id="rId30" Type="http://schemas.openxmlformats.org/officeDocument/2006/relationships/hyperlink" Target="https://www.hhs.gov/conscience/conscience-protections/index.html" TargetMode="External"/><Relationship Id="rId35" Type="http://schemas.openxmlformats.org/officeDocument/2006/relationships/hyperlink" Target="http://www.hhs.gov/opa/grants/trafficking_in_persons_award_condition.html" TargetMode="External"/><Relationship Id="rId43" Type="http://schemas.openxmlformats.org/officeDocument/2006/relationships/hyperlink" Target="https://www.law.cornell.edu/definitions/index.php?width=840&amp;height=800&amp;iframe=true&amp;def_id=4abc5fd8990e9cdafea16cf096f3eee3&amp;term_occur=5&amp;term_src=Title:45:Chapter:A:Subchapter:A:Part:75:Subpart:E:Subjgrp:36:75.414" TargetMode="External"/><Relationship Id="rId48"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C6D9F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1ADA7-22D9-4038-92F6-85F3261BD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13475</Words>
  <Characters>76812</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2022-07-22T21:42:00Z</dcterms:created>
  <dcterms:modified xsi:type="dcterms:W3CDTF">2022-07-22T23:28:00Z</dcterms:modified>
</cp:coreProperties>
</file>