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399B00" w14:textId="62D48E57" w:rsidR="00F25DB9" w:rsidRPr="00B564FB" w:rsidRDefault="73A7B5FC" w:rsidP="2925E50F">
      <w:pPr>
        <w:pStyle w:val="NoSpacing"/>
        <w:jc w:val="center"/>
        <w:rPr>
          <w:rFonts w:ascii="Times New Roman" w:eastAsia="Times New Roman" w:hAnsi="Times New Roman" w:cs="Times New Roman"/>
          <w:color w:val="000000" w:themeColor="text1"/>
          <w:sz w:val="24"/>
          <w:szCs w:val="24"/>
        </w:rPr>
      </w:pPr>
      <w:r w:rsidRPr="00B564FB">
        <w:rPr>
          <w:rFonts w:ascii="Times New Roman" w:eastAsia="Times New Roman" w:hAnsi="Times New Roman" w:cs="Times New Roman"/>
          <w:b/>
          <w:bCs/>
          <w:color w:val="000000" w:themeColor="text1"/>
          <w:sz w:val="24"/>
          <w:szCs w:val="24"/>
        </w:rPr>
        <w:t>Department of State</w:t>
      </w:r>
      <w:r w:rsidR="007F3941" w:rsidRPr="00B564FB">
        <w:rPr>
          <w:rFonts w:ascii="Times New Roman" w:eastAsia="Times New Roman" w:hAnsi="Times New Roman" w:cs="Times New Roman"/>
          <w:b/>
          <w:bCs/>
          <w:color w:val="000000" w:themeColor="text1"/>
          <w:sz w:val="24"/>
          <w:szCs w:val="24"/>
        </w:rPr>
        <w:t>,</w:t>
      </w:r>
      <w:r w:rsidRPr="00B564FB">
        <w:rPr>
          <w:rFonts w:ascii="Times New Roman" w:eastAsia="Times New Roman" w:hAnsi="Times New Roman" w:cs="Times New Roman"/>
          <w:b/>
          <w:bCs/>
          <w:color w:val="000000" w:themeColor="text1"/>
          <w:sz w:val="24"/>
          <w:szCs w:val="24"/>
        </w:rPr>
        <w:t xml:space="preserve"> Embassy</w:t>
      </w:r>
      <w:r w:rsidR="007F3941" w:rsidRPr="00B564FB">
        <w:rPr>
          <w:rFonts w:ascii="Times New Roman" w:eastAsia="Times New Roman" w:hAnsi="Times New Roman" w:cs="Times New Roman"/>
          <w:b/>
          <w:bCs/>
          <w:color w:val="000000" w:themeColor="text1"/>
          <w:sz w:val="24"/>
          <w:szCs w:val="24"/>
        </w:rPr>
        <w:t xml:space="preserve"> </w:t>
      </w:r>
      <w:r w:rsidRPr="00B564FB">
        <w:rPr>
          <w:rFonts w:ascii="Times New Roman" w:eastAsia="Times New Roman" w:hAnsi="Times New Roman" w:cs="Times New Roman"/>
          <w:b/>
          <w:bCs/>
          <w:color w:val="000000" w:themeColor="text1"/>
          <w:sz w:val="24"/>
          <w:szCs w:val="24"/>
        </w:rPr>
        <w:t xml:space="preserve">of the United States in </w:t>
      </w:r>
      <w:r w:rsidR="00424647" w:rsidRPr="00B564FB">
        <w:rPr>
          <w:rFonts w:ascii="Times New Roman" w:eastAsia="Times New Roman" w:hAnsi="Times New Roman" w:cs="Times New Roman"/>
          <w:b/>
          <w:bCs/>
          <w:color w:val="000000" w:themeColor="text1"/>
          <w:sz w:val="24"/>
          <w:szCs w:val="24"/>
        </w:rPr>
        <w:t>New Delhi, India</w:t>
      </w:r>
    </w:p>
    <w:p w14:paraId="1D6673A7" w14:textId="68D729BB" w:rsidR="00F25DB9" w:rsidRDefault="73A7B5FC" w:rsidP="2925E50F">
      <w:pPr>
        <w:pStyle w:val="NoSpacing"/>
        <w:jc w:val="center"/>
        <w:rPr>
          <w:rFonts w:ascii="Times New Roman" w:eastAsia="Times New Roman" w:hAnsi="Times New Roman" w:cs="Times New Roman"/>
          <w:color w:val="000000" w:themeColor="text1"/>
          <w:sz w:val="24"/>
          <w:szCs w:val="24"/>
        </w:rPr>
      </w:pPr>
      <w:r w:rsidRPr="00B564FB">
        <w:rPr>
          <w:rFonts w:ascii="Times New Roman" w:eastAsia="Times New Roman" w:hAnsi="Times New Roman" w:cs="Times New Roman"/>
          <w:b/>
          <w:bCs/>
          <w:color w:val="000000" w:themeColor="text1"/>
          <w:sz w:val="24"/>
          <w:szCs w:val="24"/>
        </w:rPr>
        <w:t>Notice of Funding Opportunity (NOFO)</w:t>
      </w:r>
    </w:p>
    <w:p w14:paraId="2E3CAB98" w14:textId="6BA74E5F"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0CE91E6F" w14:textId="01750A35"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5C61F193" w14:textId="77777777" w:rsidR="00424647" w:rsidRPr="00AA27B8" w:rsidRDefault="00424647" w:rsidP="00424647">
      <w:pPr>
        <w:spacing w:after="0" w:line="240" w:lineRule="auto"/>
        <w:rPr>
          <w:rFonts w:ascii="Times New Roman" w:hAnsi="Times New Roman" w:cs="Times New Roman"/>
          <w:bCs/>
          <w:sz w:val="24"/>
          <w:szCs w:val="24"/>
        </w:rPr>
      </w:pPr>
      <w:r>
        <w:rPr>
          <w:rFonts w:ascii="Times New Roman" w:hAnsi="Times New Roman" w:cs="Times New Roman"/>
          <w:b/>
          <w:bCs/>
          <w:sz w:val="24"/>
          <w:szCs w:val="24"/>
        </w:rPr>
        <w:t xml:space="preserve">Program Office: </w:t>
      </w:r>
      <w:r>
        <w:rPr>
          <w:rFonts w:ascii="Times New Roman" w:hAnsi="Times New Roman" w:cs="Times New Roman"/>
          <w:bCs/>
          <w:sz w:val="24"/>
          <w:szCs w:val="24"/>
        </w:rPr>
        <w:t xml:space="preserve">Public Affairs Section, </w:t>
      </w:r>
      <w:r w:rsidRPr="00B564FB">
        <w:rPr>
          <w:rFonts w:ascii="Times New Roman" w:hAnsi="Times New Roman" w:cs="Times New Roman"/>
          <w:bCs/>
          <w:sz w:val="24"/>
          <w:szCs w:val="24"/>
        </w:rPr>
        <w:t>New Delhi, India</w:t>
      </w:r>
    </w:p>
    <w:p w14:paraId="347D840C" w14:textId="185BA782" w:rsidR="00424647" w:rsidRDefault="00424647" w:rsidP="00424647">
      <w:pPr>
        <w:spacing w:after="0" w:line="240" w:lineRule="auto"/>
        <w:rPr>
          <w:rFonts w:ascii="Times New Roman" w:hAnsi="Times New Roman" w:cs="Times New Roman"/>
          <w:sz w:val="24"/>
          <w:szCs w:val="24"/>
        </w:rPr>
      </w:pPr>
      <w:r w:rsidRPr="00831697">
        <w:rPr>
          <w:rFonts w:ascii="Times New Roman" w:hAnsi="Times New Roman" w:cs="Times New Roman"/>
          <w:b/>
          <w:bCs/>
          <w:sz w:val="24"/>
          <w:szCs w:val="24"/>
        </w:rPr>
        <w:t>Funding Opportunity Title:</w:t>
      </w:r>
      <w:r w:rsidRPr="007555C5">
        <w:rPr>
          <w:rFonts w:ascii="Times New Roman" w:hAnsi="Times New Roman" w:cs="Times New Roman"/>
          <w:sz w:val="24"/>
          <w:szCs w:val="24"/>
        </w:rPr>
        <w:t xml:space="preserve">  </w:t>
      </w:r>
      <w:r w:rsidR="008220D2" w:rsidRPr="008220D2">
        <w:rPr>
          <w:rFonts w:ascii="Times New Roman" w:hAnsi="Times New Roman" w:cs="Times New Roman"/>
          <w:sz w:val="24"/>
          <w:szCs w:val="24"/>
        </w:rPr>
        <w:t>Learn 2 Discern: Blended Massive Open Online Courses (MOOC) on Media Literacy</w:t>
      </w:r>
    </w:p>
    <w:p w14:paraId="4E3F8C90" w14:textId="216BEEDD" w:rsidR="00424647" w:rsidRDefault="00424647" w:rsidP="0042464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Announcement Type: </w:t>
      </w:r>
      <w:r w:rsidRPr="002D65BD">
        <w:rPr>
          <w:rFonts w:ascii="Times New Roman" w:hAnsi="Times New Roman" w:cs="Times New Roman"/>
          <w:sz w:val="24"/>
          <w:szCs w:val="24"/>
        </w:rPr>
        <w:t>Cooperative Agreement</w:t>
      </w:r>
    </w:p>
    <w:p w14:paraId="77003FBC" w14:textId="7B39C810" w:rsidR="00424647" w:rsidRPr="002D65BD" w:rsidRDefault="00424647" w:rsidP="00424647">
      <w:pPr>
        <w:spacing w:after="0" w:line="240" w:lineRule="auto"/>
        <w:rPr>
          <w:rFonts w:ascii="Times New Roman" w:hAnsi="Times New Roman" w:cs="Times New Roman"/>
          <w:sz w:val="24"/>
          <w:szCs w:val="24"/>
        </w:rPr>
      </w:pPr>
      <w:r>
        <w:rPr>
          <w:rFonts w:ascii="Times New Roman" w:hAnsi="Times New Roman" w:cs="Times New Roman"/>
          <w:b/>
          <w:sz w:val="24"/>
          <w:szCs w:val="24"/>
        </w:rPr>
        <w:t xml:space="preserve">Funding Opportunity Number: </w:t>
      </w:r>
      <w:sdt>
        <w:sdtPr>
          <w:rPr>
            <w:rFonts w:ascii="Times New Roman" w:hAnsi="Times New Roman" w:cs="Times New Roman"/>
            <w:sz w:val="24"/>
            <w:szCs w:val="24"/>
          </w:rPr>
          <w:id w:val="-358661516"/>
          <w:placeholder>
            <w:docPart w:val="C65968A6C48842769034589913706F52"/>
          </w:placeholder>
          <w:dropDownList>
            <w:listItem w:displayText="ND-NOFO-22-" w:value="ND-NOFO-22-"/>
            <w:listItem w:displayText="C-NOFO-22-" w:value="C-NOFO-22-"/>
            <w:listItem w:displayText="M-NOFO-22-" w:value="M-NOFO-22-"/>
            <w:listItem w:displayText="K-NOFO-22-" w:value="K-NOFO-22-"/>
            <w:listItem w:displayText="H-NOFO-22-" w:value="H-NOFO-22-"/>
          </w:dropDownList>
        </w:sdtPr>
        <w:sdtEndPr/>
        <w:sdtContent>
          <w:r w:rsidR="000D61EB">
            <w:rPr>
              <w:rFonts w:ascii="Times New Roman" w:hAnsi="Times New Roman" w:cs="Times New Roman"/>
              <w:sz w:val="24"/>
              <w:szCs w:val="24"/>
            </w:rPr>
            <w:t>ND-NOFO-22-</w:t>
          </w:r>
        </w:sdtContent>
      </w:sdt>
      <w:r w:rsidR="00A6490D">
        <w:rPr>
          <w:rFonts w:ascii="Times New Roman" w:hAnsi="Times New Roman" w:cs="Times New Roman"/>
          <w:sz w:val="24"/>
          <w:szCs w:val="24"/>
        </w:rPr>
        <w:t>102</w:t>
      </w:r>
    </w:p>
    <w:p w14:paraId="5F99FDD1" w14:textId="7E4588A1" w:rsidR="00424647" w:rsidRPr="00AA27B8" w:rsidRDefault="00424647" w:rsidP="00424647">
      <w:pPr>
        <w:spacing w:after="0" w:line="240" w:lineRule="auto"/>
        <w:rPr>
          <w:rFonts w:ascii="Times New Roman" w:hAnsi="Times New Roman" w:cs="Times New Roman"/>
          <w:sz w:val="24"/>
          <w:szCs w:val="24"/>
        </w:rPr>
      </w:pPr>
      <w:r w:rsidRPr="002D65BD">
        <w:rPr>
          <w:rFonts w:ascii="Times New Roman" w:hAnsi="Times New Roman" w:cs="Times New Roman"/>
          <w:b/>
          <w:sz w:val="24"/>
          <w:szCs w:val="24"/>
        </w:rPr>
        <w:t xml:space="preserve">Deadline for Applications: </w:t>
      </w:r>
      <w:r w:rsidR="002D65BD">
        <w:rPr>
          <w:rFonts w:ascii="Times New Roman" w:hAnsi="Times New Roman" w:cs="Times New Roman"/>
          <w:sz w:val="24"/>
          <w:szCs w:val="24"/>
        </w:rPr>
        <w:t xml:space="preserve">June </w:t>
      </w:r>
      <w:r w:rsidR="003357A5">
        <w:rPr>
          <w:rFonts w:ascii="Times New Roman" w:hAnsi="Times New Roman" w:cs="Times New Roman"/>
          <w:sz w:val="24"/>
          <w:szCs w:val="24"/>
        </w:rPr>
        <w:t>30</w:t>
      </w:r>
      <w:r w:rsidRPr="002D65BD">
        <w:rPr>
          <w:rFonts w:ascii="Times New Roman" w:hAnsi="Times New Roman" w:cs="Times New Roman"/>
          <w:sz w:val="24"/>
          <w:szCs w:val="24"/>
        </w:rPr>
        <w:t>, 202</w:t>
      </w:r>
      <w:r w:rsidR="008220D2" w:rsidRPr="002D65BD">
        <w:rPr>
          <w:rFonts w:ascii="Times New Roman" w:hAnsi="Times New Roman" w:cs="Times New Roman"/>
          <w:sz w:val="24"/>
          <w:szCs w:val="24"/>
        </w:rPr>
        <w:t>2</w:t>
      </w:r>
      <w:r w:rsidRPr="002D65BD">
        <w:rPr>
          <w:rFonts w:ascii="Times New Roman" w:hAnsi="Times New Roman" w:cs="Times New Roman"/>
          <w:sz w:val="24"/>
          <w:szCs w:val="24"/>
        </w:rPr>
        <w:t xml:space="preserve"> [11:59 pm midnight Washington, DC]</w:t>
      </w:r>
    </w:p>
    <w:p w14:paraId="31AB11C5" w14:textId="77777777" w:rsidR="00424647" w:rsidRDefault="00424647" w:rsidP="00424647">
      <w:pPr>
        <w:spacing w:after="0" w:line="240" w:lineRule="auto"/>
        <w:rPr>
          <w:rFonts w:ascii="Times New Roman" w:hAnsi="Times New Roman" w:cs="Times New Roman"/>
          <w:sz w:val="24"/>
          <w:szCs w:val="24"/>
        </w:rPr>
      </w:pPr>
      <w:r w:rsidRPr="007555C5">
        <w:rPr>
          <w:rFonts w:ascii="Times New Roman" w:hAnsi="Times New Roman" w:cs="Times New Roman"/>
          <w:b/>
          <w:sz w:val="24"/>
          <w:szCs w:val="24"/>
        </w:rPr>
        <w:t>CFDA Number:</w:t>
      </w:r>
      <w:r>
        <w:rPr>
          <w:rFonts w:ascii="Times New Roman" w:hAnsi="Times New Roman" w:cs="Times New Roman"/>
          <w:sz w:val="24"/>
          <w:szCs w:val="24"/>
        </w:rPr>
        <w:t xml:space="preserve"> 19</w:t>
      </w:r>
      <w:r w:rsidRPr="007555C5">
        <w:rPr>
          <w:rFonts w:ascii="Times New Roman" w:hAnsi="Times New Roman" w:cs="Times New Roman"/>
          <w:sz w:val="24"/>
          <w:szCs w:val="24"/>
        </w:rPr>
        <w:t>.040 - Public Diplomacy Programs</w:t>
      </w:r>
    </w:p>
    <w:p w14:paraId="3AB80323" w14:textId="77777777" w:rsidR="00424647" w:rsidRDefault="00424647" w:rsidP="00424647">
      <w:pPr>
        <w:spacing w:after="0" w:line="240" w:lineRule="auto"/>
        <w:rPr>
          <w:rFonts w:ascii="Times New Roman" w:hAnsi="Times New Roman" w:cs="Times New Roman"/>
          <w:b/>
          <w:sz w:val="24"/>
          <w:szCs w:val="24"/>
        </w:rPr>
      </w:pPr>
    </w:p>
    <w:p w14:paraId="405D3B51" w14:textId="77777777" w:rsidR="00424647" w:rsidRDefault="00424647" w:rsidP="00424647">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aps/>
          <w:color w:val="000000" w:themeColor="text1"/>
          <w:sz w:val="24"/>
          <w:szCs w:val="24"/>
          <w:u w:val="single"/>
        </w:rPr>
        <w:t>CONTACT INFORMATION</w:t>
      </w:r>
    </w:p>
    <w:p w14:paraId="53B977F4" w14:textId="77777777" w:rsidR="00424647" w:rsidRDefault="00424647" w:rsidP="00424647">
      <w:pPr>
        <w:pStyle w:val="NoSpacing"/>
        <w:numPr>
          <w:ilvl w:val="0"/>
          <w:numId w:val="17"/>
        </w:numPr>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For questions relating to Grants.gov, please call the Grants.gov Contact Center at 1-800-518-4726.</w:t>
      </w:r>
    </w:p>
    <w:p w14:paraId="0D3BAA34" w14:textId="77777777" w:rsidR="00424647" w:rsidRPr="002D65BD" w:rsidRDefault="00424647" w:rsidP="00424647">
      <w:pPr>
        <w:pStyle w:val="NoSpacing"/>
        <w:numPr>
          <w:ilvl w:val="0"/>
          <w:numId w:val="17"/>
        </w:numPr>
        <w:rPr>
          <w:rFonts w:eastAsiaTheme="minorEastAsia"/>
          <w:color w:val="000000" w:themeColor="text1"/>
          <w:sz w:val="24"/>
          <w:szCs w:val="24"/>
        </w:rPr>
      </w:pPr>
      <w:r w:rsidRPr="002D65BD">
        <w:rPr>
          <w:rFonts w:ascii="Times New Roman" w:eastAsia="Times New Roman" w:hAnsi="Times New Roman" w:cs="Times New Roman"/>
          <w:color w:val="000000" w:themeColor="text1"/>
          <w:sz w:val="24"/>
          <w:szCs w:val="24"/>
        </w:rPr>
        <w:t xml:space="preserve">For assistance with the requirements of this solicitation, contact </w:t>
      </w:r>
      <w:sdt>
        <w:sdtPr>
          <w:rPr>
            <w:rFonts w:ascii="Times New Roman" w:hAnsi="Times New Roman" w:cs="Times New Roman"/>
            <w:sz w:val="24"/>
            <w:szCs w:val="24"/>
          </w:rPr>
          <w:id w:val="168376115"/>
          <w:placeholder>
            <w:docPart w:val="2C9D1392DE544D9884A088FFD5D3CD25"/>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ASG@State.Gov" w:value="KolkataPASG@State.Gov"/>
            <w:listItem w:displayText="HYDGrantApplications@state.gov" w:value="HYDGrantApplications@state.gov"/>
          </w:dropDownList>
        </w:sdtPr>
        <w:sdtEndPr/>
        <w:sdtContent>
          <w:r w:rsidRPr="002D65BD">
            <w:rPr>
              <w:rFonts w:ascii="Times New Roman" w:hAnsi="Times New Roman" w:cs="Times New Roman"/>
              <w:sz w:val="24"/>
              <w:szCs w:val="24"/>
            </w:rPr>
            <w:t>ND_GrantApplications@state.gov</w:t>
          </w:r>
        </w:sdtContent>
      </w:sdt>
    </w:p>
    <w:p w14:paraId="44FD4935" w14:textId="77777777" w:rsidR="00424647" w:rsidRDefault="00424647" w:rsidP="00424647">
      <w:pPr>
        <w:pStyle w:val="NoSpacing"/>
        <w:numPr>
          <w:ilvl w:val="0"/>
          <w:numId w:val="17"/>
        </w:numPr>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To inquire about the process for obtaining a Negotiated Indirect Cost Rate Agreement (NICRA) contact Donald Hunter at </w:t>
      </w:r>
      <w:hyperlink r:id="rId10">
        <w:r w:rsidRPr="2925E50F">
          <w:rPr>
            <w:rStyle w:val="Hyperlink"/>
            <w:rFonts w:ascii="Times New Roman" w:eastAsia="Times New Roman" w:hAnsi="Times New Roman" w:cs="Times New Roman"/>
            <w:color w:val="000000" w:themeColor="text1"/>
            <w:sz w:val="24"/>
            <w:szCs w:val="24"/>
          </w:rPr>
          <w:t>HunterDS@state.gov</w:t>
        </w:r>
      </w:hyperlink>
      <w:r w:rsidRPr="2925E50F">
        <w:rPr>
          <w:rFonts w:ascii="Times New Roman" w:eastAsia="Times New Roman" w:hAnsi="Times New Roman" w:cs="Times New Roman"/>
          <w:color w:val="000000" w:themeColor="text1"/>
          <w:sz w:val="24"/>
          <w:szCs w:val="24"/>
        </w:rPr>
        <w:t xml:space="preserve">. </w:t>
      </w:r>
    </w:p>
    <w:p w14:paraId="64C24543" w14:textId="6290F6E0"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1F817256" w14:textId="457E1BFF" w:rsidR="00F25DB9" w:rsidRDefault="73A7B5FC" w:rsidP="2925E50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 xml:space="preserve">Authorization to submit proposals through </w:t>
      </w:r>
      <w:hyperlink r:id="rId11">
        <w:r w:rsidRPr="2244B8BC">
          <w:rPr>
            <w:rStyle w:val="Hyperlink"/>
            <w:rFonts w:ascii="Times New Roman" w:eastAsia="Times New Roman" w:hAnsi="Times New Roman" w:cs="Times New Roman"/>
            <w:color w:val="0563C1"/>
            <w:sz w:val="24"/>
            <w:szCs w:val="24"/>
          </w:rPr>
          <w:t>www.Grants.gov</w:t>
        </w:r>
      </w:hyperlink>
      <w:r w:rsidRPr="2244B8BC">
        <w:rPr>
          <w:rFonts w:ascii="Times New Roman" w:eastAsia="Times New Roman" w:hAnsi="Times New Roman" w:cs="Times New Roman"/>
          <w:b/>
          <w:bCs/>
          <w:color w:val="000000" w:themeColor="text1"/>
          <w:sz w:val="24"/>
          <w:szCs w:val="24"/>
        </w:rPr>
        <w:t xml:space="preserve"> is a multi-step process that requires prior successful registration with </w:t>
      </w:r>
      <w:r w:rsidR="00213CFB">
        <w:rPr>
          <w:rFonts w:ascii="Times New Roman" w:eastAsia="Times New Roman" w:hAnsi="Times New Roman" w:cs="Times New Roman"/>
          <w:b/>
          <w:bCs/>
          <w:color w:val="000000" w:themeColor="text1"/>
          <w:sz w:val="24"/>
          <w:szCs w:val="24"/>
        </w:rPr>
        <w:t>three</w:t>
      </w:r>
      <w:r w:rsidRPr="2244B8BC">
        <w:rPr>
          <w:rFonts w:ascii="Times New Roman" w:eastAsia="Times New Roman" w:hAnsi="Times New Roman" w:cs="Times New Roman"/>
          <w:b/>
          <w:bCs/>
          <w:color w:val="000000" w:themeColor="text1"/>
          <w:sz w:val="24"/>
          <w:szCs w:val="24"/>
        </w:rPr>
        <w:t xml:space="preserve"> separate sites: </w:t>
      </w:r>
      <w:hyperlink r:id="rId12" w:history="1">
        <w:r w:rsidR="00AB4C49" w:rsidRPr="009F5A09">
          <w:rPr>
            <w:rStyle w:val="Hyperlink"/>
            <w:rFonts w:ascii="Times New Roman" w:eastAsia="Times New Roman" w:hAnsi="Times New Roman" w:cs="Times New Roman"/>
            <w:sz w:val="24"/>
            <w:szCs w:val="24"/>
          </w:rPr>
          <w:t>NCAGE</w:t>
        </w:r>
      </w:hyperlink>
      <w:r w:rsidRPr="2244B8BC">
        <w:rPr>
          <w:rFonts w:ascii="Times New Roman" w:eastAsia="Times New Roman" w:hAnsi="Times New Roman" w:cs="Times New Roman"/>
          <w:b/>
          <w:bCs/>
          <w:color w:val="000000" w:themeColor="text1"/>
          <w:sz w:val="24"/>
          <w:szCs w:val="24"/>
        </w:rPr>
        <w:t xml:space="preserve">, </w:t>
      </w:r>
      <w:hyperlink r:id="rId13">
        <w:r w:rsidRPr="2244B8BC">
          <w:rPr>
            <w:rStyle w:val="Hyperlink"/>
            <w:rFonts w:ascii="Times New Roman" w:eastAsia="Times New Roman" w:hAnsi="Times New Roman" w:cs="Times New Roman"/>
            <w:color w:val="0563C1"/>
            <w:sz w:val="24"/>
            <w:szCs w:val="24"/>
          </w:rPr>
          <w:t>SAM</w:t>
        </w:r>
      </w:hyperlink>
      <w:r w:rsidRPr="2244B8BC">
        <w:rPr>
          <w:rFonts w:ascii="Times New Roman" w:eastAsia="Times New Roman" w:hAnsi="Times New Roman" w:cs="Times New Roman"/>
          <w:b/>
          <w:bCs/>
          <w:color w:val="000000" w:themeColor="text1"/>
          <w:sz w:val="24"/>
          <w:szCs w:val="24"/>
        </w:rPr>
        <w:t xml:space="preserve">, and </w:t>
      </w:r>
      <w:hyperlink r:id="rId14">
        <w:r w:rsidRPr="2244B8BC">
          <w:rPr>
            <w:rStyle w:val="Hyperlink"/>
            <w:rFonts w:ascii="Times New Roman" w:eastAsia="Times New Roman" w:hAnsi="Times New Roman" w:cs="Times New Roman"/>
            <w:color w:val="0563C1"/>
            <w:sz w:val="24"/>
            <w:szCs w:val="24"/>
          </w:rPr>
          <w:t>www.Grants.gov</w:t>
        </w:r>
      </w:hyperlink>
      <w:r w:rsidRPr="2244B8BC">
        <w:rPr>
          <w:rFonts w:ascii="Times New Roman" w:eastAsia="Times New Roman" w:hAnsi="Times New Roman" w:cs="Times New Roman"/>
          <w:b/>
          <w:bCs/>
          <w:color w:val="000000" w:themeColor="text1"/>
          <w:sz w:val="24"/>
          <w:szCs w:val="24"/>
        </w:rPr>
        <w:t xml:space="preserve">.  </w:t>
      </w:r>
      <w:r w:rsidRPr="2244B8BC">
        <w:rPr>
          <w:rFonts w:ascii="Times New Roman" w:eastAsia="Times New Roman" w:hAnsi="Times New Roman" w:cs="Times New Roman"/>
          <w:b/>
          <w:bCs/>
          <w:color w:val="000000" w:themeColor="text1"/>
          <w:sz w:val="24"/>
          <w:szCs w:val="24"/>
          <w:u w:val="single"/>
        </w:rPr>
        <w:t>Please begin the registration processes immediately to ensure the registrations are completed well in advance of the submission deadline</w:t>
      </w:r>
      <w:r w:rsidRPr="2244B8BC">
        <w:rPr>
          <w:rFonts w:ascii="Times New Roman" w:eastAsia="Times New Roman" w:hAnsi="Times New Roman" w:cs="Times New Roman"/>
          <w:color w:val="000000" w:themeColor="text1"/>
          <w:sz w:val="24"/>
          <w:szCs w:val="24"/>
        </w:rPr>
        <w:t xml:space="preserve">.  The process can require </w:t>
      </w:r>
      <w:r w:rsidRPr="2244B8BC">
        <w:rPr>
          <w:rFonts w:ascii="Times New Roman" w:eastAsia="Times New Roman" w:hAnsi="Times New Roman" w:cs="Times New Roman"/>
          <w:b/>
          <w:bCs/>
          <w:color w:val="000000" w:themeColor="text1"/>
          <w:sz w:val="24"/>
          <w:szCs w:val="24"/>
        </w:rPr>
        <w:t>up to six weeks</w:t>
      </w:r>
      <w:r w:rsidRPr="2244B8BC">
        <w:rPr>
          <w:rFonts w:ascii="Times New Roman" w:eastAsia="Times New Roman" w:hAnsi="Times New Roman" w:cs="Times New Roman"/>
          <w:color w:val="000000" w:themeColor="text1"/>
          <w:sz w:val="24"/>
          <w:szCs w:val="24"/>
        </w:rPr>
        <w:t xml:space="preserve"> for the registrations to be validated and confirmed.  See </w:t>
      </w:r>
      <w:r w:rsidRPr="2244B8BC">
        <w:rPr>
          <w:rFonts w:ascii="Times New Roman" w:eastAsia="Times New Roman" w:hAnsi="Times New Roman" w:cs="Times New Roman"/>
          <w:i/>
          <w:iCs/>
          <w:color w:val="000000" w:themeColor="text1"/>
          <w:sz w:val="24"/>
          <w:szCs w:val="24"/>
        </w:rPr>
        <w:t>Section D: Submission Requirements</w:t>
      </w:r>
      <w:r w:rsidRPr="2244B8BC">
        <w:rPr>
          <w:rFonts w:ascii="Times New Roman" w:eastAsia="Times New Roman" w:hAnsi="Times New Roman" w:cs="Times New Roman"/>
          <w:color w:val="000000" w:themeColor="text1"/>
          <w:sz w:val="24"/>
          <w:szCs w:val="24"/>
        </w:rPr>
        <w:t xml:space="preserve"> for further details.</w:t>
      </w:r>
    </w:p>
    <w:p w14:paraId="7B076C49" w14:textId="4402FA2D"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FED9D9C" w14:textId="6EA579C2" w:rsidR="00F25DB9" w:rsidRDefault="73A7B5FC"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Due to the volume of applicants and inquiries, Public Affairs Section (PAS) </w:t>
      </w:r>
      <w:r w:rsidRPr="2925E50F">
        <w:rPr>
          <w:rFonts w:ascii="Times New Roman" w:eastAsia="Times New Roman" w:hAnsi="Times New Roman" w:cs="Times New Roman"/>
          <w:b/>
          <w:bCs/>
          <w:color w:val="000000" w:themeColor="text1"/>
          <w:sz w:val="24"/>
          <w:szCs w:val="24"/>
          <w:u w:val="single"/>
        </w:rPr>
        <w:t>does not</w:t>
      </w:r>
      <w:r w:rsidRPr="2925E50F">
        <w:rPr>
          <w:rFonts w:ascii="Times New Roman" w:eastAsia="Times New Roman" w:hAnsi="Times New Roman" w:cs="Times New Roman"/>
          <w:b/>
          <w:bCs/>
          <w:color w:val="000000" w:themeColor="text1"/>
          <w:sz w:val="24"/>
          <w:szCs w:val="24"/>
        </w:rPr>
        <w:t xml:space="preserve"> accept letters of intent, concept papers, or requests for meetings or phone calls prior to application.</w:t>
      </w:r>
    </w:p>
    <w:p w14:paraId="726281B5" w14:textId="5E2FD250"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70A69A77" w14:textId="26E1E412" w:rsidR="00F25DB9" w:rsidRDefault="73A7B5FC"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It is the responsibility of the applicant to ensure that the application package has been received in its entirety. Incomplete applications will be considered ineligible. Applicants are urged to begin the application process well before the submission deadline. No exceptions will be made for organizations that have not completed the necessary steps.</w:t>
      </w:r>
    </w:p>
    <w:p w14:paraId="52A5117E" w14:textId="3334D17A" w:rsidR="00F25DB9" w:rsidRDefault="00B778C8" w:rsidP="2925E50F">
      <w:pPr>
        <w:spacing w:line="240" w:lineRule="auto"/>
      </w:pPr>
      <w:r>
        <w:br w:type="page"/>
      </w:r>
    </w:p>
    <w:p w14:paraId="46AD2589" w14:textId="71B19028" w:rsidR="00F25DB9" w:rsidRDefault="4C1AEF1C" w:rsidP="2925E50F">
      <w:pPr>
        <w:spacing w:after="200" w:line="240" w:lineRule="auto"/>
        <w:rPr>
          <w:rFonts w:ascii="Times New Roman" w:eastAsia="Times New Roman" w:hAnsi="Times New Roman" w:cs="Times New Roman"/>
          <w:b/>
          <w:bCs/>
          <w:color w:val="000000" w:themeColor="text1"/>
          <w:sz w:val="24"/>
          <w:szCs w:val="24"/>
          <w:highlight w:val="lightGray"/>
        </w:rPr>
      </w:pPr>
      <w:r w:rsidRPr="2244B8BC">
        <w:rPr>
          <w:rFonts w:ascii="Times New Roman" w:eastAsia="Times New Roman" w:hAnsi="Times New Roman" w:cs="Times New Roman"/>
          <w:b/>
          <w:bCs/>
          <w:color w:val="000000" w:themeColor="text1"/>
          <w:sz w:val="24"/>
          <w:szCs w:val="24"/>
          <w:highlight w:val="lightGray"/>
        </w:rPr>
        <w:lastRenderedPageBreak/>
        <w:t xml:space="preserve">A. Funding Opportunity Description Summary </w:t>
      </w:r>
    </w:p>
    <w:p w14:paraId="38258954" w14:textId="4A79377F" w:rsidR="00F25DB9" w:rsidRDefault="4C1AEF1C" w:rsidP="7BE87FE1">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 xml:space="preserve">Executive Summary: </w:t>
      </w:r>
    </w:p>
    <w:p w14:paraId="0D07A4DC" w14:textId="33667D67" w:rsidR="0009483C" w:rsidRDefault="40521A9D" w:rsidP="7BE87FE1">
      <w:pPr>
        <w:spacing w:after="200" w:line="240" w:lineRule="auto"/>
        <w:rPr>
          <w:rFonts w:ascii="Times New Roman" w:eastAsia="Times New Roman" w:hAnsi="Times New Roman" w:cs="Times New Roman"/>
          <w:color w:val="000000" w:themeColor="text1"/>
          <w:sz w:val="24"/>
          <w:szCs w:val="24"/>
        </w:rPr>
      </w:pPr>
      <w:r w:rsidRPr="6753EA1D">
        <w:rPr>
          <w:rFonts w:ascii="Times New Roman" w:eastAsia="Times New Roman" w:hAnsi="Times New Roman" w:cs="Times New Roman"/>
          <w:color w:val="000000" w:themeColor="text1"/>
          <w:sz w:val="24"/>
          <w:szCs w:val="24"/>
        </w:rPr>
        <w:t xml:space="preserve">Based on funding availability, this project will train Indian youth in debunking misinformation through a series of four blended Massive Online Open Courses (MOOCs) within a timeline of a year.  The grantee, in consultation with the REPS Office, will select/identify four compelling MOOCs on Media Literacy, and one to two facilitators for each of the four MOOCs.  The grantee will also create an online platform to deliver the facilitated MOOC sessions to an audience size of approximately 180 undergrad students in the age group of 18-23 years.  The participants will later be exposed to the U.S. higher education system through a special EducationUSA counselling session to boost their </w:t>
      </w:r>
      <w:proofErr w:type="gramStart"/>
      <w:r w:rsidRPr="6753EA1D">
        <w:rPr>
          <w:rFonts w:ascii="Times New Roman" w:eastAsia="Times New Roman" w:hAnsi="Times New Roman" w:cs="Times New Roman"/>
          <w:color w:val="000000" w:themeColor="text1"/>
          <w:sz w:val="24"/>
          <w:szCs w:val="24"/>
        </w:rPr>
        <w:t>interest, and</w:t>
      </w:r>
      <w:proofErr w:type="gramEnd"/>
      <w:r w:rsidRPr="6753EA1D">
        <w:rPr>
          <w:rFonts w:ascii="Times New Roman" w:eastAsia="Times New Roman" w:hAnsi="Times New Roman" w:cs="Times New Roman"/>
          <w:color w:val="000000" w:themeColor="text1"/>
          <w:sz w:val="24"/>
          <w:szCs w:val="24"/>
        </w:rPr>
        <w:t xml:space="preserve"> motivate them to look towards the U.S. as a higher education destination.</w:t>
      </w:r>
    </w:p>
    <w:p w14:paraId="7DEF54CD" w14:textId="77777777" w:rsidR="0009483C" w:rsidRDefault="0009483C" w:rsidP="7BE87FE1">
      <w:pPr>
        <w:spacing w:after="200" w:line="240" w:lineRule="auto"/>
        <w:rPr>
          <w:rFonts w:ascii="Times New Roman" w:eastAsia="Times New Roman" w:hAnsi="Times New Roman" w:cs="Times New Roman"/>
          <w:color w:val="000000" w:themeColor="text1"/>
          <w:sz w:val="24"/>
          <w:szCs w:val="24"/>
        </w:rPr>
      </w:pPr>
    </w:p>
    <w:p w14:paraId="0B44CB91" w14:textId="34017D7D" w:rsidR="00F25DB9" w:rsidRDefault="4C1AEF1C" w:rsidP="2925E50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Background:</w:t>
      </w:r>
      <w:r w:rsidRPr="2244B8BC">
        <w:rPr>
          <w:rFonts w:ascii="Times New Roman" w:eastAsia="Times New Roman" w:hAnsi="Times New Roman" w:cs="Times New Roman"/>
          <w:color w:val="000000" w:themeColor="text1"/>
          <w:sz w:val="24"/>
          <w:szCs w:val="24"/>
        </w:rPr>
        <w:t xml:space="preserve"> </w:t>
      </w:r>
    </w:p>
    <w:p w14:paraId="54CCB83A" w14:textId="37E8A09F" w:rsidR="0009483C" w:rsidRDefault="40521A9D" w:rsidP="0009483C">
      <w:pPr>
        <w:rPr>
          <w:rFonts w:ascii="Times New Roman" w:eastAsia="Times New Roman" w:hAnsi="Times New Roman" w:cs="Times New Roman"/>
          <w:color w:val="000000" w:themeColor="text1"/>
          <w:sz w:val="24"/>
          <w:szCs w:val="24"/>
        </w:rPr>
      </w:pPr>
      <w:r w:rsidRPr="6753EA1D">
        <w:rPr>
          <w:rFonts w:ascii="Times New Roman" w:eastAsia="Times New Roman" w:hAnsi="Times New Roman" w:cs="Times New Roman"/>
          <w:color w:val="000000" w:themeColor="text1"/>
          <w:sz w:val="24"/>
          <w:szCs w:val="24"/>
        </w:rPr>
        <w:t xml:space="preserve">Misinformation and </w:t>
      </w:r>
      <w:r w:rsidR="71B378EE" w:rsidRPr="6753EA1D">
        <w:rPr>
          <w:rFonts w:ascii="Times New Roman" w:eastAsia="Times New Roman" w:hAnsi="Times New Roman" w:cs="Times New Roman"/>
          <w:color w:val="000000" w:themeColor="text1"/>
          <w:sz w:val="24"/>
          <w:szCs w:val="24"/>
        </w:rPr>
        <w:t>d</w:t>
      </w:r>
      <w:r w:rsidRPr="6753EA1D">
        <w:rPr>
          <w:rFonts w:ascii="Times New Roman" w:eastAsia="Times New Roman" w:hAnsi="Times New Roman" w:cs="Times New Roman"/>
          <w:color w:val="000000" w:themeColor="text1"/>
          <w:sz w:val="24"/>
          <w:szCs w:val="24"/>
        </w:rPr>
        <w:t>isinformation heavily impact the decision-making capacity of youth, who could easily fall victim to the misrepresentation of facts and figures and may fail to filter truth from a pool of fake information.  This jeopardizes long-term people-to-people connections in the U.S.-India relationship.  Investing in Indian youth’s understanding of the information environment will help them critically evaluate their news consumption.  It will also help build English language skills, and acceptance of the U.S. academic system, culture, and values.</w:t>
      </w:r>
    </w:p>
    <w:p w14:paraId="475947D6" w14:textId="7A9397D6" w:rsidR="006A5FEA" w:rsidRDefault="006A5FEA" w:rsidP="006A5FEA">
      <w:pPr>
        <w:spacing w:after="0" w:line="240" w:lineRule="auto"/>
        <w:rPr>
          <w:rFonts w:ascii="Times New Roman" w:eastAsia="Times New Roman" w:hAnsi="Times New Roman" w:cs="Times New Roman"/>
          <w:i/>
          <w:color w:val="FF0000"/>
          <w:sz w:val="24"/>
          <w:szCs w:val="24"/>
        </w:rPr>
      </w:pPr>
      <w:r>
        <w:rPr>
          <w:rFonts w:ascii="Times New Roman" w:eastAsia="Times New Roman" w:hAnsi="Times New Roman" w:cs="Times New Roman"/>
          <w:b/>
          <w:bCs/>
          <w:color w:val="000000" w:themeColor="text1"/>
          <w:sz w:val="24"/>
          <w:szCs w:val="24"/>
        </w:rPr>
        <w:t>Project Introduction:</w:t>
      </w:r>
    </w:p>
    <w:p w14:paraId="22AA4E89" w14:textId="77777777" w:rsidR="003D49DA" w:rsidRDefault="003D49DA" w:rsidP="006A5FEA">
      <w:pPr>
        <w:spacing w:after="0" w:line="240" w:lineRule="auto"/>
        <w:rPr>
          <w:rFonts w:ascii="Times New Roman" w:eastAsia="Times New Roman" w:hAnsi="Times New Roman" w:cs="Times New Roman"/>
          <w:color w:val="000000" w:themeColor="text1"/>
          <w:sz w:val="24"/>
          <w:szCs w:val="24"/>
        </w:rPr>
      </w:pPr>
    </w:p>
    <w:p w14:paraId="4725A6C5" w14:textId="66F9B1DA" w:rsidR="006A5FEA" w:rsidRDefault="599840F9" w:rsidP="006A5FEA">
      <w:pPr>
        <w:spacing w:line="240" w:lineRule="auto"/>
        <w:rPr>
          <w:rFonts w:ascii="Times New Roman" w:hAnsi="Times New Roman" w:cs="Times New Roman"/>
          <w:sz w:val="24"/>
          <w:szCs w:val="24"/>
        </w:rPr>
      </w:pPr>
      <w:r w:rsidRPr="6753EA1D">
        <w:rPr>
          <w:rFonts w:ascii="Times New Roman" w:hAnsi="Times New Roman" w:cs="Times New Roman"/>
          <w:sz w:val="24"/>
          <w:szCs w:val="24"/>
        </w:rPr>
        <w:t xml:space="preserve">“Learn 2 Discern: Blended Massive Open Online Course (MOOC) on Media Literacy,” an initiative of the Regional Public Engagement Specialist (REPS) Office within the U.S. Embassy’s Public </w:t>
      </w:r>
      <w:r w:rsidR="003D49DA">
        <w:rPr>
          <w:rFonts w:ascii="Times New Roman" w:hAnsi="Times New Roman" w:cs="Times New Roman"/>
          <w:sz w:val="24"/>
          <w:szCs w:val="24"/>
        </w:rPr>
        <w:t>Diplomacy</w:t>
      </w:r>
      <w:r w:rsidRPr="6753EA1D">
        <w:rPr>
          <w:rFonts w:ascii="Times New Roman" w:hAnsi="Times New Roman" w:cs="Times New Roman"/>
          <w:sz w:val="24"/>
          <w:szCs w:val="24"/>
        </w:rPr>
        <w:t xml:space="preserve"> Section (P</w:t>
      </w:r>
      <w:r w:rsidR="003D49DA">
        <w:rPr>
          <w:rFonts w:ascii="Times New Roman" w:hAnsi="Times New Roman" w:cs="Times New Roman"/>
          <w:sz w:val="24"/>
          <w:szCs w:val="24"/>
        </w:rPr>
        <w:t>D</w:t>
      </w:r>
      <w:r w:rsidRPr="6753EA1D">
        <w:rPr>
          <w:rFonts w:ascii="Times New Roman" w:hAnsi="Times New Roman" w:cs="Times New Roman"/>
          <w:sz w:val="24"/>
          <w:szCs w:val="24"/>
        </w:rPr>
        <w:t>S) seeks to provide a series of four expert-facilitated courses in English language and Media Literacy, to help English-speaking Indian youth at the undergrad level improve their English language skills while training them to distinguish real and fake news.  Focus will be given to both traditional and social media, as well as video.</w:t>
      </w:r>
    </w:p>
    <w:p w14:paraId="485EA1EF" w14:textId="58575EDE" w:rsidR="006A5FEA" w:rsidRDefault="599840F9" w:rsidP="6753EA1D">
      <w:pPr>
        <w:spacing w:line="240" w:lineRule="auto"/>
        <w:rPr>
          <w:rFonts w:ascii="Times New Roman" w:hAnsi="Times New Roman" w:cs="Times New Roman"/>
          <w:sz w:val="24"/>
          <w:szCs w:val="24"/>
        </w:rPr>
      </w:pPr>
      <w:r w:rsidRPr="6753EA1D">
        <w:rPr>
          <w:rFonts w:ascii="Times New Roman" w:hAnsi="Times New Roman" w:cs="Times New Roman"/>
          <w:sz w:val="24"/>
          <w:szCs w:val="24"/>
        </w:rPr>
        <w:t xml:space="preserve">The program will target English-speaking undergraduate-level Indian youth in the 18-23 age group, with four facilitated MOOCs on media literacy.  Each will be 4-8 weeks in duration and reach at least 180 participants. By the end of the project, participants should be able to debunk misinformation and disinformation on a variety of platforms, and the project will have built a network for the continued interaction of these young influencers.  </w:t>
      </w:r>
    </w:p>
    <w:p w14:paraId="717719B9" w14:textId="4F95A0C6" w:rsidR="006A5FEA" w:rsidRDefault="599840F9" w:rsidP="006A5FEA">
      <w:pPr>
        <w:spacing w:after="0" w:line="240" w:lineRule="auto"/>
        <w:rPr>
          <w:rFonts w:ascii="Times New Roman" w:hAnsi="Times New Roman" w:cs="Times New Roman"/>
          <w:color w:val="000000"/>
          <w:sz w:val="24"/>
          <w:szCs w:val="24"/>
        </w:rPr>
      </w:pPr>
      <w:r w:rsidRPr="6753EA1D">
        <w:rPr>
          <w:rFonts w:ascii="Times New Roman" w:hAnsi="Times New Roman" w:cs="Times New Roman"/>
          <w:color w:val="000000" w:themeColor="text1"/>
          <w:sz w:val="24"/>
          <w:szCs w:val="24"/>
        </w:rPr>
        <w:t xml:space="preserve">Participants will be drawn through a competitive process, that ensures their interest in the program theme, and balances participation across each of the US Mission to India’s five consular districts, with 36 participants in each.    Selected participants will complete at least three of the four </w:t>
      </w:r>
      <w:proofErr w:type="gramStart"/>
      <w:r w:rsidRPr="6753EA1D">
        <w:rPr>
          <w:rFonts w:ascii="Times New Roman" w:hAnsi="Times New Roman" w:cs="Times New Roman"/>
          <w:color w:val="000000" w:themeColor="text1"/>
          <w:sz w:val="24"/>
          <w:szCs w:val="24"/>
        </w:rPr>
        <w:t>MOOCs, and</w:t>
      </w:r>
      <w:proofErr w:type="gramEnd"/>
      <w:r w:rsidRPr="6753EA1D">
        <w:rPr>
          <w:rFonts w:ascii="Times New Roman" w:hAnsi="Times New Roman" w:cs="Times New Roman"/>
          <w:color w:val="000000" w:themeColor="text1"/>
          <w:sz w:val="24"/>
          <w:szCs w:val="24"/>
        </w:rPr>
        <w:t xml:space="preserve"> maintain at least 70% attendance in the facilitated expert sessions.  Courses will meet twice a week depending on the format of each of the four MOOCs.</w:t>
      </w:r>
    </w:p>
    <w:p w14:paraId="0122CE7D" w14:textId="77777777" w:rsidR="006A5FEA" w:rsidRDefault="006A5FEA" w:rsidP="006A5FEA">
      <w:pPr>
        <w:spacing w:after="0" w:line="240" w:lineRule="auto"/>
        <w:rPr>
          <w:rFonts w:ascii="Times New Roman" w:hAnsi="Times New Roman" w:cs="Times New Roman"/>
          <w:color w:val="000000"/>
          <w:sz w:val="24"/>
          <w:szCs w:val="24"/>
        </w:rPr>
      </w:pPr>
    </w:p>
    <w:p w14:paraId="2F5843B0" w14:textId="77777777" w:rsidR="006A5FEA" w:rsidRDefault="006A5FEA" w:rsidP="006A5FEA">
      <w:pPr>
        <w:spacing w:after="0" w:line="240" w:lineRule="auto"/>
        <w:rPr>
          <w:rFonts w:ascii="Times New Roman" w:hAnsi="Times New Roman" w:cs="Times New Roman"/>
          <w:color w:val="000000"/>
          <w:sz w:val="24"/>
          <w:szCs w:val="24"/>
        </w:rPr>
      </w:pPr>
      <w:r>
        <w:rPr>
          <w:rFonts w:ascii="Times New Roman" w:hAnsi="Times New Roman" w:cs="Times New Roman"/>
          <w:sz w:val="24"/>
          <w:szCs w:val="24"/>
        </w:rPr>
        <w:t>The grantee is responsible for all aspects of the program. Submitted proposals should include programmatic and financial details on the following:</w:t>
      </w:r>
    </w:p>
    <w:p w14:paraId="68298C34" w14:textId="77777777" w:rsidR="006A5FEA" w:rsidRDefault="006A5FEA" w:rsidP="006A5FEA">
      <w:pPr>
        <w:spacing w:after="0" w:line="240" w:lineRule="auto"/>
        <w:rPr>
          <w:rFonts w:ascii="Times New Roman" w:hAnsi="Times New Roman" w:cs="Times New Roman"/>
          <w:sz w:val="24"/>
          <w:szCs w:val="24"/>
        </w:rPr>
      </w:pPr>
    </w:p>
    <w:p w14:paraId="1CF4A75C" w14:textId="77777777" w:rsidR="006A5FEA" w:rsidRDefault="006A5FEA" w:rsidP="006A5FEA">
      <w:pPr>
        <w:pStyle w:val="ListParagraph"/>
        <w:numPr>
          <w:ilvl w:val="0"/>
          <w:numId w:val="22"/>
        </w:numPr>
        <w:spacing w:after="0" w:line="240" w:lineRule="auto"/>
        <w:ind w:left="540"/>
        <w:rPr>
          <w:rFonts w:ascii="Times New Roman" w:hAnsi="Times New Roman" w:cs="Times New Roman"/>
          <w:sz w:val="24"/>
          <w:szCs w:val="24"/>
        </w:rPr>
      </w:pPr>
      <w:r>
        <w:rPr>
          <w:rFonts w:ascii="Times New Roman" w:hAnsi="Times New Roman"/>
          <w:b/>
          <w:sz w:val="24"/>
          <w:szCs w:val="24"/>
        </w:rPr>
        <w:lastRenderedPageBreak/>
        <w:t>MOOC:</w:t>
      </w:r>
      <w:r>
        <w:rPr>
          <w:rFonts w:ascii="Times New Roman" w:hAnsi="Times New Roman"/>
          <w:sz w:val="24"/>
          <w:szCs w:val="24"/>
        </w:rPr>
        <w:t xml:space="preserve">  In consultation of the REPS Office, the grantee will:</w:t>
      </w:r>
    </w:p>
    <w:p w14:paraId="70C524F9" w14:textId="77777777" w:rsidR="006A5FEA" w:rsidRDefault="006A5FEA" w:rsidP="006A5FEA">
      <w:pPr>
        <w:pStyle w:val="ListParagraph"/>
        <w:numPr>
          <w:ilvl w:val="1"/>
          <w:numId w:val="22"/>
        </w:numPr>
        <w:spacing w:after="0" w:line="240" w:lineRule="auto"/>
        <w:ind w:left="1080"/>
        <w:rPr>
          <w:rFonts w:ascii="Times New Roman" w:hAnsi="Times New Roman"/>
          <w:sz w:val="24"/>
          <w:szCs w:val="24"/>
        </w:rPr>
      </w:pPr>
      <w:r>
        <w:rPr>
          <w:rFonts w:ascii="Times New Roman" w:hAnsi="Times New Roman"/>
          <w:sz w:val="24"/>
          <w:szCs w:val="24"/>
        </w:rPr>
        <w:t xml:space="preserve">Identify/design/select four </w:t>
      </w:r>
      <w:r>
        <w:rPr>
          <w:rFonts w:ascii="Times New Roman" w:hAnsi="Times New Roman"/>
          <w:color w:val="000000"/>
          <w:sz w:val="24"/>
          <w:szCs w:val="24"/>
        </w:rPr>
        <w:t>most compelling</w:t>
      </w:r>
      <w:r>
        <w:rPr>
          <w:rFonts w:ascii="Times New Roman" w:hAnsi="Times New Roman"/>
          <w:sz w:val="24"/>
          <w:szCs w:val="24"/>
        </w:rPr>
        <w:t xml:space="preserve"> thematic MOOCs on media literacy </w:t>
      </w:r>
      <w:r>
        <w:rPr>
          <w:rFonts w:ascii="Times New Roman" w:hAnsi="Times New Roman"/>
          <w:color w:val="000000"/>
          <w:sz w:val="24"/>
          <w:szCs w:val="24"/>
        </w:rPr>
        <w:t>with focus on misinformation and disinformation in traditional and social media</w:t>
      </w:r>
      <w:r>
        <w:rPr>
          <w:rFonts w:ascii="Times New Roman" w:hAnsi="Times New Roman"/>
          <w:sz w:val="24"/>
          <w:szCs w:val="24"/>
        </w:rPr>
        <w:t xml:space="preserve"> offered by American universities/institutions. Each of the MOOCs should be of 4-8 weeks duration. </w:t>
      </w:r>
    </w:p>
    <w:p w14:paraId="56285945" w14:textId="77777777" w:rsidR="006A5FEA" w:rsidRDefault="006A5FEA" w:rsidP="006A5FEA">
      <w:pPr>
        <w:pStyle w:val="ListParagraph"/>
        <w:numPr>
          <w:ilvl w:val="1"/>
          <w:numId w:val="22"/>
        </w:numPr>
        <w:spacing w:after="0" w:line="240" w:lineRule="auto"/>
        <w:ind w:left="1080"/>
        <w:rPr>
          <w:rFonts w:ascii="Times New Roman" w:hAnsi="Times New Roman"/>
          <w:sz w:val="24"/>
          <w:szCs w:val="24"/>
        </w:rPr>
      </w:pPr>
      <w:r>
        <w:rPr>
          <w:rFonts w:ascii="Times New Roman" w:hAnsi="Times New Roman" w:cs="Times New Roman"/>
          <w:color w:val="000000"/>
          <w:sz w:val="24"/>
          <w:szCs w:val="24"/>
        </w:rPr>
        <w:t xml:space="preserve">Will manage all aspects of the MOOCs and facilitated sessions in cooperation with the REPS Office.  </w:t>
      </w:r>
    </w:p>
    <w:p w14:paraId="64F58CCC" w14:textId="77777777" w:rsidR="006A5FEA" w:rsidRDefault="006A5FEA" w:rsidP="006A5FEA">
      <w:pPr>
        <w:pStyle w:val="ListParagraph"/>
        <w:numPr>
          <w:ilvl w:val="1"/>
          <w:numId w:val="22"/>
        </w:numPr>
        <w:spacing w:after="0" w:line="240" w:lineRule="auto"/>
        <w:ind w:left="1080"/>
        <w:rPr>
          <w:rFonts w:ascii="Times New Roman" w:hAnsi="Times New Roman"/>
          <w:sz w:val="24"/>
          <w:szCs w:val="24"/>
        </w:rPr>
      </w:pPr>
      <w:r>
        <w:rPr>
          <w:rFonts w:ascii="Times New Roman" w:hAnsi="Times New Roman" w:cs="Times New Roman"/>
          <w:color w:val="000000"/>
          <w:sz w:val="24"/>
          <w:szCs w:val="24"/>
        </w:rPr>
        <w:t xml:space="preserve">Conduct the entire project virtually on Zoom or any other virtual platform in consent with the REPS </w:t>
      </w:r>
      <w:proofErr w:type="gramStart"/>
      <w:r>
        <w:rPr>
          <w:rFonts w:ascii="Times New Roman" w:hAnsi="Times New Roman" w:cs="Times New Roman"/>
          <w:color w:val="000000"/>
          <w:sz w:val="24"/>
          <w:szCs w:val="24"/>
        </w:rPr>
        <w:t>Office, and</w:t>
      </w:r>
      <w:proofErr w:type="gramEnd"/>
      <w:r>
        <w:rPr>
          <w:rFonts w:ascii="Times New Roman" w:hAnsi="Times New Roman" w:cs="Times New Roman"/>
          <w:color w:val="000000"/>
          <w:sz w:val="24"/>
          <w:szCs w:val="24"/>
        </w:rPr>
        <w:t xml:space="preserve"> will switch to in-person execution of the project in full/part at any of the American Spaces in India or other venue if asked for.</w:t>
      </w:r>
    </w:p>
    <w:p w14:paraId="3B275B0E" w14:textId="77777777" w:rsidR="006A5FEA" w:rsidRDefault="006A5FEA" w:rsidP="006A5FEA">
      <w:pPr>
        <w:pStyle w:val="ListParagraph"/>
        <w:numPr>
          <w:ilvl w:val="1"/>
          <w:numId w:val="22"/>
        </w:numPr>
        <w:spacing w:after="0" w:line="240" w:lineRule="auto"/>
        <w:ind w:left="1080"/>
        <w:rPr>
          <w:rFonts w:ascii="Times New Roman" w:hAnsi="Times New Roman"/>
          <w:sz w:val="24"/>
          <w:szCs w:val="24"/>
        </w:rPr>
      </w:pPr>
      <w:r>
        <w:rPr>
          <w:rFonts w:ascii="Times New Roman" w:hAnsi="Times New Roman"/>
          <w:color w:val="000000" w:themeColor="text1"/>
          <w:sz w:val="24"/>
          <w:szCs w:val="24"/>
        </w:rPr>
        <w:t xml:space="preserve">Develop and execute an application process to recruit 180 active English-speaking tech-savvy undergraduate youth leaders in the age group of 18-23 years—36 from each of the five consular districts of India. </w:t>
      </w:r>
    </w:p>
    <w:p w14:paraId="6FDD05F8" w14:textId="77777777" w:rsidR="006A5FEA" w:rsidRDefault="006A5FEA" w:rsidP="006A5FEA">
      <w:pPr>
        <w:pStyle w:val="ListParagraph"/>
        <w:numPr>
          <w:ilvl w:val="1"/>
          <w:numId w:val="22"/>
        </w:numPr>
        <w:spacing w:after="0" w:line="240" w:lineRule="auto"/>
        <w:ind w:left="1080"/>
        <w:rPr>
          <w:rFonts w:ascii="Times New Roman" w:hAnsi="Times New Roman"/>
          <w:sz w:val="24"/>
          <w:szCs w:val="24"/>
        </w:rPr>
      </w:pPr>
      <w:r>
        <w:rPr>
          <w:rFonts w:ascii="Times New Roman" w:hAnsi="Times New Roman"/>
          <w:color w:val="000000"/>
          <w:sz w:val="24"/>
          <w:szCs w:val="24"/>
        </w:rPr>
        <w:t xml:space="preserve">In </w:t>
      </w:r>
      <w:bookmarkStart w:id="0" w:name="_Hlk76039641"/>
      <w:r>
        <w:rPr>
          <w:rFonts w:ascii="Times New Roman" w:hAnsi="Times New Roman"/>
          <w:color w:val="000000"/>
          <w:sz w:val="24"/>
          <w:szCs w:val="24"/>
        </w:rPr>
        <w:t>consultation with REPS office, recruit one or two facilitators for each of the four MOOCs</w:t>
      </w:r>
      <w:bookmarkEnd w:id="0"/>
      <w:r>
        <w:rPr>
          <w:rFonts w:ascii="Times New Roman" w:hAnsi="Times New Roman"/>
          <w:color w:val="000000"/>
          <w:sz w:val="24"/>
          <w:szCs w:val="24"/>
        </w:rPr>
        <w:t>.</w:t>
      </w:r>
    </w:p>
    <w:p w14:paraId="28745F0E" w14:textId="310FB4D5" w:rsidR="006A5FEA" w:rsidRDefault="599840F9" w:rsidP="6753EA1D">
      <w:pPr>
        <w:pStyle w:val="ListParagraph"/>
        <w:numPr>
          <w:ilvl w:val="1"/>
          <w:numId w:val="22"/>
        </w:numPr>
        <w:spacing w:after="0" w:line="240" w:lineRule="auto"/>
        <w:ind w:left="1080"/>
        <w:rPr>
          <w:rFonts w:eastAsiaTheme="minorEastAsia"/>
          <w:color w:val="000000" w:themeColor="text1"/>
          <w:sz w:val="24"/>
          <w:szCs w:val="24"/>
        </w:rPr>
      </w:pPr>
      <w:r w:rsidRPr="6753EA1D">
        <w:rPr>
          <w:rFonts w:ascii="Times New Roman" w:hAnsi="Times New Roman"/>
          <w:color w:val="000000" w:themeColor="text1"/>
          <w:sz w:val="24"/>
          <w:szCs w:val="24"/>
        </w:rPr>
        <w:t>Organize a minimum of eight facilitated sessions for each of the four thematic MOOCs totaling to a minimum of 32 facilitated sessions and a graduation ceremony for the successful participants.</w:t>
      </w:r>
    </w:p>
    <w:p w14:paraId="136F582E" w14:textId="77777777" w:rsidR="006A5FEA" w:rsidRDefault="006A5FEA" w:rsidP="006A5FEA">
      <w:pPr>
        <w:pStyle w:val="ListParagraph"/>
        <w:numPr>
          <w:ilvl w:val="1"/>
          <w:numId w:val="22"/>
        </w:numPr>
        <w:spacing w:after="0" w:line="240" w:lineRule="auto"/>
        <w:ind w:left="1080"/>
        <w:rPr>
          <w:rFonts w:ascii="Times New Roman" w:hAnsi="Times New Roman"/>
          <w:sz w:val="24"/>
          <w:szCs w:val="24"/>
        </w:rPr>
      </w:pPr>
      <w:r w:rsidRPr="6753EA1D">
        <w:rPr>
          <w:rFonts w:ascii="Times New Roman" w:hAnsi="Times New Roman"/>
          <w:sz w:val="24"/>
          <w:szCs w:val="24"/>
        </w:rPr>
        <w:t>For each facilitated session, will produce a detailed agenda and share the same with the REPS Office who will provide final approval for all agendas.</w:t>
      </w:r>
    </w:p>
    <w:p w14:paraId="3196AA1D" w14:textId="77777777" w:rsidR="006A5FEA" w:rsidRDefault="006A5FEA" w:rsidP="006A5FEA">
      <w:pPr>
        <w:pStyle w:val="ListParagraph"/>
        <w:numPr>
          <w:ilvl w:val="1"/>
          <w:numId w:val="22"/>
        </w:numPr>
        <w:spacing w:after="0" w:line="240" w:lineRule="auto"/>
        <w:ind w:left="1080"/>
        <w:rPr>
          <w:rFonts w:ascii="Times New Roman" w:hAnsi="Times New Roman"/>
          <w:sz w:val="24"/>
          <w:szCs w:val="24"/>
        </w:rPr>
      </w:pPr>
      <w:r w:rsidRPr="6753EA1D">
        <w:rPr>
          <w:rFonts w:ascii="Times New Roman" w:hAnsi="Times New Roman"/>
          <w:sz w:val="24"/>
          <w:szCs w:val="24"/>
        </w:rPr>
        <w:t xml:space="preserve">Collaborate with REPS Office to schedule a customized educational advising session with USIEF/EdUSA. </w:t>
      </w:r>
    </w:p>
    <w:p w14:paraId="7C08E65C" w14:textId="77777777" w:rsidR="006A5FEA" w:rsidRDefault="006A5FEA" w:rsidP="006A5FEA">
      <w:pPr>
        <w:pStyle w:val="ListParagraph"/>
        <w:numPr>
          <w:ilvl w:val="1"/>
          <w:numId w:val="22"/>
        </w:numPr>
        <w:spacing w:after="0" w:line="240" w:lineRule="auto"/>
        <w:ind w:left="1080"/>
        <w:rPr>
          <w:rFonts w:ascii="Times New Roman" w:hAnsi="Times New Roman"/>
          <w:sz w:val="24"/>
          <w:szCs w:val="24"/>
        </w:rPr>
      </w:pPr>
      <w:r w:rsidRPr="6753EA1D">
        <w:rPr>
          <w:rFonts w:ascii="Times New Roman" w:hAnsi="Times New Roman"/>
          <w:sz w:val="24"/>
          <w:szCs w:val="24"/>
        </w:rPr>
        <w:t>Following the completion of the MOOC courses and the EdUSA session, organize a graduation ceremony to recognize and certify the successful participants.</w:t>
      </w:r>
    </w:p>
    <w:p w14:paraId="7C7A50BA" w14:textId="430F78F9" w:rsidR="006A5FEA" w:rsidRDefault="006A5FEA" w:rsidP="006A5FEA">
      <w:pPr>
        <w:pStyle w:val="ListParagraph"/>
        <w:numPr>
          <w:ilvl w:val="0"/>
          <w:numId w:val="22"/>
        </w:numPr>
        <w:spacing w:after="0" w:line="240" w:lineRule="auto"/>
        <w:rPr>
          <w:rFonts w:ascii="Times New Roman" w:hAnsi="Times New Roman"/>
          <w:sz w:val="24"/>
          <w:szCs w:val="24"/>
        </w:rPr>
      </w:pPr>
      <w:r w:rsidRPr="6753EA1D">
        <w:rPr>
          <w:rFonts w:ascii="Times New Roman" w:hAnsi="Times New Roman"/>
          <w:b/>
          <w:bCs/>
          <w:sz w:val="24"/>
          <w:szCs w:val="24"/>
        </w:rPr>
        <w:t>Selection of cohort:</w:t>
      </w:r>
      <w:r w:rsidRPr="6753EA1D">
        <w:rPr>
          <w:rFonts w:ascii="Times New Roman" w:hAnsi="Times New Roman"/>
          <w:sz w:val="24"/>
          <w:szCs w:val="24"/>
        </w:rPr>
        <w:t xml:space="preserve"> </w:t>
      </w:r>
      <w:r w:rsidRPr="6753EA1D">
        <w:rPr>
          <w:rFonts w:ascii="Times New Roman" w:hAnsi="Times New Roman"/>
          <w:color w:val="000000" w:themeColor="text1"/>
          <w:sz w:val="24"/>
          <w:szCs w:val="24"/>
        </w:rPr>
        <w:t>Develop and execute an application process to recruit 180 active English-speaking tec</w:t>
      </w:r>
      <w:r w:rsidR="00D2086D" w:rsidRPr="6753EA1D">
        <w:rPr>
          <w:rFonts w:ascii="Times New Roman" w:hAnsi="Times New Roman"/>
          <w:color w:val="000000" w:themeColor="text1"/>
          <w:sz w:val="24"/>
          <w:szCs w:val="24"/>
        </w:rPr>
        <w:t>h</w:t>
      </w:r>
      <w:r w:rsidRPr="6753EA1D">
        <w:rPr>
          <w:rFonts w:ascii="Times New Roman" w:hAnsi="Times New Roman"/>
          <w:color w:val="000000" w:themeColor="text1"/>
          <w:sz w:val="24"/>
          <w:szCs w:val="24"/>
        </w:rPr>
        <w:t>-savvy undergraduate youth leaders in the age group of 18-23 years—36 from each of the five consular districts of India.</w:t>
      </w:r>
      <w:r w:rsidRPr="6753EA1D">
        <w:rPr>
          <w:rFonts w:ascii="Times New Roman" w:hAnsi="Times New Roman"/>
          <w:sz w:val="24"/>
          <w:szCs w:val="24"/>
        </w:rPr>
        <w:t xml:space="preserve">  The participants should have the technological know</w:t>
      </w:r>
      <w:r w:rsidR="00D2086D" w:rsidRPr="6753EA1D">
        <w:rPr>
          <w:rFonts w:ascii="Times New Roman" w:hAnsi="Times New Roman"/>
          <w:sz w:val="24"/>
          <w:szCs w:val="24"/>
        </w:rPr>
        <w:t>-</w:t>
      </w:r>
      <w:r w:rsidRPr="6753EA1D">
        <w:rPr>
          <w:rFonts w:ascii="Times New Roman" w:hAnsi="Times New Roman"/>
          <w:sz w:val="24"/>
          <w:szCs w:val="24"/>
        </w:rPr>
        <w:t>how and the needed infrastructure to take up the MOOCs and attend the virtual facilitated sessions and should be committed to devote time until the end of the project.</w:t>
      </w:r>
    </w:p>
    <w:p w14:paraId="7B77F2C4" w14:textId="77777777" w:rsidR="006A5FEA" w:rsidRDefault="006A5FEA" w:rsidP="006A5FEA">
      <w:pPr>
        <w:pStyle w:val="ListParagraph"/>
        <w:numPr>
          <w:ilvl w:val="0"/>
          <w:numId w:val="22"/>
        </w:numPr>
        <w:spacing w:after="60" w:line="240" w:lineRule="auto"/>
        <w:rPr>
          <w:rFonts w:ascii="Times New Roman" w:hAnsi="Times New Roman"/>
          <w:sz w:val="24"/>
          <w:szCs w:val="24"/>
        </w:rPr>
      </w:pPr>
      <w:r>
        <w:rPr>
          <w:rFonts w:ascii="Times New Roman" w:hAnsi="Times New Roman"/>
          <w:b/>
          <w:sz w:val="24"/>
          <w:szCs w:val="24"/>
        </w:rPr>
        <w:t>Selection of expert facilitators:</w:t>
      </w:r>
      <w:r>
        <w:rPr>
          <w:rFonts w:ascii="Times New Roman" w:hAnsi="Times New Roman"/>
          <w:sz w:val="24"/>
          <w:szCs w:val="24"/>
        </w:rPr>
        <w:t xml:space="preserve">  </w:t>
      </w:r>
      <w:r>
        <w:rPr>
          <w:rFonts w:ascii="Times New Roman" w:hAnsi="Times New Roman"/>
          <w:color w:val="000000"/>
          <w:sz w:val="24"/>
          <w:szCs w:val="24"/>
        </w:rPr>
        <w:t>Recruit one or two facilitators for each of the four MOOCs who is a subject expert, whether an academic or a practitioner.  MOOC facilitators shall be selected for their expertise in the subject matter at hand, as well as their prior experience in running hands-on, participatory classes.  The REPS Office will provide final approval for all facilitators.</w:t>
      </w:r>
    </w:p>
    <w:p w14:paraId="50C268E8" w14:textId="3FE3FDB4" w:rsidR="006A5FEA" w:rsidRDefault="006A5FEA" w:rsidP="6753EA1D">
      <w:pPr>
        <w:pStyle w:val="ListParagraph"/>
        <w:numPr>
          <w:ilvl w:val="0"/>
          <w:numId w:val="22"/>
        </w:numPr>
        <w:spacing w:after="60" w:line="240" w:lineRule="auto"/>
        <w:rPr>
          <w:rFonts w:eastAsiaTheme="minorEastAsia"/>
          <w:b/>
          <w:bCs/>
          <w:sz w:val="24"/>
          <w:szCs w:val="24"/>
        </w:rPr>
      </w:pPr>
      <w:r w:rsidRPr="6753EA1D">
        <w:rPr>
          <w:rFonts w:ascii="Times New Roman" w:hAnsi="Times New Roman"/>
          <w:b/>
          <w:bCs/>
          <w:sz w:val="24"/>
          <w:szCs w:val="24"/>
        </w:rPr>
        <w:t>Advising session with USIEF/EducationUSA:</w:t>
      </w:r>
      <w:r w:rsidRPr="6753EA1D">
        <w:rPr>
          <w:rFonts w:ascii="Times New Roman" w:hAnsi="Times New Roman"/>
          <w:sz w:val="24"/>
          <w:szCs w:val="24"/>
        </w:rPr>
        <w:t xml:space="preserve"> The grantee will collaborate with REPS Office to schedule a customized educational advising session with USIEF/EdUSA for the participants to further their understanding of opportunities for pursuing higher education in the United States and promote them to look towards U.S. as their choice of higher education destination.  </w:t>
      </w:r>
    </w:p>
    <w:p w14:paraId="4D3F6C57" w14:textId="77777777" w:rsidR="006A5FEA" w:rsidRDefault="006A5FEA" w:rsidP="006A5FEA">
      <w:pPr>
        <w:pStyle w:val="ListParagraph"/>
        <w:numPr>
          <w:ilvl w:val="0"/>
          <w:numId w:val="22"/>
        </w:numPr>
        <w:spacing w:after="60" w:line="240" w:lineRule="auto"/>
        <w:rPr>
          <w:rFonts w:ascii="Times New Roman" w:hAnsi="Times New Roman"/>
          <w:sz w:val="24"/>
          <w:szCs w:val="24"/>
        </w:rPr>
      </w:pPr>
      <w:r w:rsidRPr="6753EA1D">
        <w:rPr>
          <w:rFonts w:ascii="Times New Roman" w:hAnsi="Times New Roman"/>
          <w:b/>
          <w:bCs/>
          <w:sz w:val="24"/>
          <w:szCs w:val="24"/>
        </w:rPr>
        <w:t xml:space="preserve">Traditional and/or social media plan for amplification of the program activities and outcomes: </w:t>
      </w:r>
      <w:r w:rsidRPr="6753EA1D">
        <w:rPr>
          <w:rFonts w:ascii="Times New Roman" w:hAnsi="Times New Roman"/>
          <w:sz w:val="24"/>
          <w:szCs w:val="24"/>
        </w:rPr>
        <w:t>The grantee will develop and implement a robust traditional and/or social media plan for amplification of program activities and outcomes. The REPS Office will provide final approval on the media amplification plan.</w:t>
      </w:r>
    </w:p>
    <w:p w14:paraId="152C1A34" w14:textId="62A0E670" w:rsidR="006A5FEA" w:rsidRDefault="599840F9" w:rsidP="006A5FEA">
      <w:pPr>
        <w:pStyle w:val="ListParagraph"/>
        <w:numPr>
          <w:ilvl w:val="0"/>
          <w:numId w:val="22"/>
        </w:numPr>
        <w:spacing w:after="60" w:line="240" w:lineRule="auto"/>
        <w:rPr>
          <w:rFonts w:ascii="Times New Roman" w:hAnsi="Times New Roman"/>
          <w:sz w:val="24"/>
          <w:szCs w:val="24"/>
        </w:rPr>
      </w:pPr>
      <w:r w:rsidRPr="6753EA1D">
        <w:rPr>
          <w:rFonts w:ascii="Times New Roman" w:hAnsi="Times New Roman"/>
          <w:b/>
          <w:bCs/>
          <w:sz w:val="24"/>
          <w:szCs w:val="24"/>
        </w:rPr>
        <w:t>Monitoring and evaluation plan:</w:t>
      </w:r>
      <w:r w:rsidRPr="6753EA1D">
        <w:rPr>
          <w:rFonts w:ascii="Times New Roman" w:hAnsi="Times New Roman"/>
          <w:sz w:val="24"/>
          <w:szCs w:val="24"/>
        </w:rPr>
        <w:t xml:space="preserve"> The grantee will be responsible for submitting a detailed monitoring and evaluation plan for all components of the program.  The grantee </w:t>
      </w:r>
      <w:r w:rsidRPr="6753EA1D">
        <w:rPr>
          <w:rFonts w:ascii="Times New Roman" w:hAnsi="Times New Roman"/>
          <w:sz w:val="24"/>
          <w:szCs w:val="24"/>
        </w:rPr>
        <w:lastRenderedPageBreak/>
        <w:t>will brief the REPS Office periodically on the qualitative and quantitative progress of the project implementation.  The plan should account for any differences in participants’ media consumption before and after the project.</w:t>
      </w:r>
    </w:p>
    <w:p w14:paraId="57F5F323" w14:textId="77777777" w:rsidR="006A5FEA" w:rsidRDefault="006A5FEA" w:rsidP="006A5FEA">
      <w:pPr>
        <w:ind w:left="360"/>
        <w:rPr>
          <w:rFonts w:ascii="Times New Roman" w:hAnsi="Times New Roman" w:cs="Times New Roman"/>
          <w:color w:val="000000"/>
          <w:sz w:val="10"/>
          <w:szCs w:val="10"/>
        </w:rPr>
      </w:pPr>
    </w:p>
    <w:p w14:paraId="117D730A" w14:textId="77777777" w:rsidR="006A5FEA" w:rsidRDefault="006A5FEA" w:rsidP="006A5FEA">
      <w:pPr>
        <w:ind w:left="360"/>
        <w:rPr>
          <w:rFonts w:ascii="Times New Roman" w:hAnsi="Times New Roman" w:cs="Times New Roman"/>
          <w:sz w:val="24"/>
          <w:szCs w:val="24"/>
        </w:rPr>
      </w:pPr>
      <w:r>
        <w:rPr>
          <w:rFonts w:ascii="Times New Roman" w:hAnsi="Times New Roman" w:cs="Times New Roman"/>
          <w:color w:val="000000"/>
          <w:sz w:val="24"/>
          <w:szCs w:val="24"/>
        </w:rPr>
        <w:t xml:space="preserve">The grantee shall work closely with the REPS Office to identify officers within the Mission who could be invited to participate in specific MOOC session/s to add to the discussion and share their experience from their areas of expertise that connect with the theme of the MOOC </w:t>
      </w:r>
      <w:proofErr w:type="gramStart"/>
      <w:r>
        <w:rPr>
          <w:rFonts w:ascii="Times New Roman" w:hAnsi="Times New Roman" w:cs="Times New Roman"/>
          <w:color w:val="000000"/>
          <w:sz w:val="24"/>
          <w:szCs w:val="24"/>
        </w:rPr>
        <w:t>session, and</w:t>
      </w:r>
      <w:proofErr w:type="gramEnd"/>
      <w:r>
        <w:rPr>
          <w:rFonts w:ascii="Times New Roman" w:hAnsi="Times New Roman" w:cs="Times New Roman"/>
          <w:color w:val="000000"/>
          <w:sz w:val="24"/>
          <w:szCs w:val="24"/>
        </w:rPr>
        <w:t xml:space="preserve"> engage with the audience and take their questions that would help them identify and debunk misinformation and disinformation.</w:t>
      </w:r>
    </w:p>
    <w:p w14:paraId="14B2FAA3" w14:textId="77777777" w:rsidR="006A5FEA" w:rsidRDefault="006A5FEA" w:rsidP="006A5FEA">
      <w:pPr>
        <w:spacing w:after="0" w:line="240" w:lineRule="auto"/>
        <w:ind w:left="360"/>
        <w:rPr>
          <w:rFonts w:ascii="Times New Roman" w:hAnsi="Times New Roman" w:cs="Times New Roman"/>
          <w:sz w:val="24"/>
          <w:szCs w:val="24"/>
        </w:rPr>
      </w:pPr>
      <w:r>
        <w:rPr>
          <w:rFonts w:ascii="Times New Roman" w:hAnsi="Times New Roman" w:cs="Times New Roman"/>
          <w:sz w:val="24"/>
          <w:szCs w:val="24"/>
        </w:rPr>
        <w:t xml:space="preserve">The grantee will consult and work with the REPS point of contacts (POCs) at all key junctures of the project. This includes, but is not limited to, final approvals of participants, facilitators, </w:t>
      </w:r>
      <w:proofErr w:type="gramStart"/>
      <w:r>
        <w:rPr>
          <w:rFonts w:ascii="Times New Roman" w:hAnsi="Times New Roman" w:cs="Times New Roman"/>
          <w:sz w:val="24"/>
          <w:szCs w:val="24"/>
        </w:rPr>
        <w:t>schedule</w:t>
      </w:r>
      <w:proofErr w:type="gramEnd"/>
      <w:r>
        <w:rPr>
          <w:rFonts w:ascii="Times New Roman" w:hAnsi="Times New Roman" w:cs="Times New Roman"/>
          <w:sz w:val="24"/>
          <w:szCs w:val="24"/>
        </w:rPr>
        <w:t xml:space="preserve"> and agenda of the facilitated sessions.</w:t>
      </w:r>
    </w:p>
    <w:p w14:paraId="3145F4F1" w14:textId="77777777" w:rsidR="006A5FEA" w:rsidRDefault="006A5FEA" w:rsidP="006A5FEA">
      <w:pPr>
        <w:spacing w:after="60" w:line="240" w:lineRule="auto"/>
        <w:ind w:left="360"/>
        <w:rPr>
          <w:rFonts w:ascii="Times New Roman" w:hAnsi="Times New Roman"/>
          <w:sz w:val="24"/>
          <w:szCs w:val="24"/>
        </w:rPr>
      </w:pPr>
    </w:p>
    <w:p w14:paraId="63D27E17" w14:textId="6A824CDA" w:rsidR="006A5FEA" w:rsidRDefault="599840F9" w:rsidP="006A5FEA">
      <w:pPr>
        <w:spacing w:after="0" w:line="240" w:lineRule="auto"/>
        <w:rPr>
          <w:rFonts w:ascii="Times New Roman" w:hAnsi="Times New Roman" w:cs="Times New Roman"/>
          <w:sz w:val="24"/>
          <w:szCs w:val="24"/>
        </w:rPr>
      </w:pPr>
      <w:r w:rsidRPr="6753EA1D">
        <w:rPr>
          <w:rFonts w:ascii="Times New Roman" w:hAnsi="Times New Roman" w:cs="Times New Roman"/>
          <w:sz w:val="24"/>
          <w:szCs w:val="24"/>
        </w:rPr>
        <w:t>The REPS Offices will be responsible for the following components of the project:</w:t>
      </w:r>
    </w:p>
    <w:p w14:paraId="1D3C2F92" w14:textId="77777777" w:rsidR="006A5FEA" w:rsidRDefault="006A5FEA" w:rsidP="006A5FEA">
      <w:pPr>
        <w:pStyle w:val="ListParagraph"/>
        <w:numPr>
          <w:ilvl w:val="0"/>
          <w:numId w:val="23"/>
        </w:numPr>
        <w:spacing w:after="0" w:line="240" w:lineRule="auto"/>
        <w:rPr>
          <w:rFonts w:ascii="Times New Roman" w:hAnsi="Times New Roman" w:cs="Times New Roman"/>
          <w:sz w:val="24"/>
          <w:szCs w:val="24"/>
        </w:rPr>
      </w:pPr>
      <w:r>
        <w:rPr>
          <w:rFonts w:ascii="Times New Roman" w:hAnsi="Times New Roman"/>
          <w:sz w:val="24"/>
          <w:szCs w:val="24"/>
        </w:rPr>
        <w:t>Provide venue for the facilitated sessions at American Spaces at each of four posts—New Delhi, Chennai, Mumbai, and Kolkata—in case of moving the program from virtual to the in-person execution of the project.</w:t>
      </w:r>
    </w:p>
    <w:p w14:paraId="28F9A724" w14:textId="77777777" w:rsidR="006A5FEA" w:rsidRDefault="006A5FEA" w:rsidP="006A5FEA">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Provide coordination support with USIEF in scheduling EducationUSA advising sessions.</w:t>
      </w:r>
    </w:p>
    <w:p w14:paraId="0C8DE546" w14:textId="77777777" w:rsidR="006A5FEA" w:rsidRDefault="006A5FEA" w:rsidP="006A5FEA">
      <w:pPr>
        <w:pStyle w:val="ListParagraph"/>
        <w:numPr>
          <w:ilvl w:val="0"/>
          <w:numId w:val="23"/>
        </w:numPr>
        <w:spacing w:after="0" w:line="240" w:lineRule="auto"/>
        <w:rPr>
          <w:rFonts w:ascii="Times New Roman" w:hAnsi="Times New Roman"/>
          <w:sz w:val="24"/>
          <w:szCs w:val="24"/>
        </w:rPr>
      </w:pPr>
      <w:r>
        <w:rPr>
          <w:rFonts w:ascii="Times New Roman" w:hAnsi="Times New Roman"/>
          <w:iCs/>
          <w:sz w:val="24"/>
          <w:szCs w:val="24"/>
        </w:rPr>
        <w:t>Approve the selection of MOOCs.</w:t>
      </w:r>
    </w:p>
    <w:p w14:paraId="3AA17610" w14:textId="77777777" w:rsidR="006A5FEA" w:rsidRDefault="006A5FEA" w:rsidP="006A5FEA">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Approve the agendas for each of the facilitated sessions.</w:t>
      </w:r>
    </w:p>
    <w:p w14:paraId="5F3B102A" w14:textId="77777777" w:rsidR="006A5FEA" w:rsidRDefault="006A5FEA" w:rsidP="006A5FEA">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Approve the selection of facilitators.</w:t>
      </w:r>
    </w:p>
    <w:p w14:paraId="77E7F89E" w14:textId="77777777" w:rsidR="006A5FEA" w:rsidRDefault="006A5FEA" w:rsidP="006A5FEA">
      <w:pPr>
        <w:pStyle w:val="ListParagraph"/>
        <w:numPr>
          <w:ilvl w:val="0"/>
          <w:numId w:val="23"/>
        </w:numPr>
        <w:spacing w:after="0" w:line="240" w:lineRule="auto"/>
        <w:rPr>
          <w:rFonts w:ascii="Times New Roman" w:hAnsi="Times New Roman"/>
          <w:sz w:val="24"/>
          <w:szCs w:val="24"/>
        </w:rPr>
      </w:pPr>
      <w:r>
        <w:rPr>
          <w:rFonts w:ascii="Times New Roman" w:hAnsi="Times New Roman"/>
          <w:iCs/>
          <w:sz w:val="24"/>
          <w:szCs w:val="24"/>
        </w:rPr>
        <w:t>Approve the selection of participants and composition of cohorts.</w:t>
      </w:r>
    </w:p>
    <w:p w14:paraId="1939ABAE" w14:textId="77777777" w:rsidR="006A5FEA" w:rsidRDefault="006A5FEA" w:rsidP="006A5FEA">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Approve all traditional and social media content, promotional material, and collaterals related to the MOOC implementation.</w:t>
      </w:r>
    </w:p>
    <w:p w14:paraId="547BE370" w14:textId="77777777" w:rsidR="006A5FEA" w:rsidRDefault="006A5FEA" w:rsidP="006A5FEA">
      <w:pPr>
        <w:pStyle w:val="ListParagraph"/>
        <w:numPr>
          <w:ilvl w:val="0"/>
          <w:numId w:val="23"/>
        </w:numPr>
        <w:spacing w:after="0" w:line="240" w:lineRule="auto"/>
        <w:rPr>
          <w:rFonts w:ascii="Times New Roman" w:hAnsi="Times New Roman"/>
          <w:sz w:val="24"/>
          <w:szCs w:val="24"/>
        </w:rPr>
      </w:pPr>
      <w:r>
        <w:rPr>
          <w:rFonts w:ascii="Times New Roman" w:hAnsi="Times New Roman"/>
          <w:sz w:val="24"/>
          <w:szCs w:val="24"/>
        </w:rPr>
        <w:t>Approve any requests for budgetary changes.</w:t>
      </w:r>
    </w:p>
    <w:p w14:paraId="3837E376" w14:textId="77777777" w:rsidR="0009483C" w:rsidRPr="0009483C" w:rsidRDefault="0009483C" w:rsidP="2925E50F">
      <w:pPr>
        <w:spacing w:after="200" w:line="240" w:lineRule="auto"/>
        <w:rPr>
          <w:rFonts w:ascii="Times New Roman" w:eastAsia="Times New Roman" w:hAnsi="Times New Roman" w:cs="Times New Roman"/>
          <w:color w:val="000000" w:themeColor="text1"/>
          <w:sz w:val="24"/>
          <w:szCs w:val="24"/>
        </w:rPr>
      </w:pPr>
    </w:p>
    <w:p w14:paraId="3F6449D4" w14:textId="27AA28AF" w:rsidR="003242E9" w:rsidRDefault="7794A1B7" w:rsidP="52490C81">
      <w:pPr>
        <w:spacing w:after="200" w:line="240" w:lineRule="auto"/>
        <w:rPr>
          <w:rFonts w:ascii="Times New Roman" w:eastAsia="Times New Roman" w:hAnsi="Times New Roman" w:cs="Times New Roman"/>
          <w:b/>
          <w:bCs/>
          <w:color w:val="000000" w:themeColor="text1"/>
          <w:sz w:val="24"/>
          <w:szCs w:val="24"/>
        </w:rPr>
      </w:pPr>
      <w:r w:rsidRPr="6753EA1D">
        <w:rPr>
          <w:rFonts w:ascii="Times New Roman" w:eastAsia="Times New Roman" w:hAnsi="Times New Roman" w:cs="Times New Roman"/>
          <w:b/>
          <w:bCs/>
          <w:color w:val="000000" w:themeColor="text1"/>
          <w:sz w:val="24"/>
          <w:szCs w:val="24"/>
        </w:rPr>
        <w:t xml:space="preserve">Project Goal: </w:t>
      </w:r>
    </w:p>
    <w:p w14:paraId="6387D265" w14:textId="77777777" w:rsidR="003242E9" w:rsidRPr="003242E9" w:rsidRDefault="003242E9" w:rsidP="003242E9">
      <w:pPr>
        <w:spacing w:after="200" w:line="240" w:lineRule="auto"/>
        <w:rPr>
          <w:rFonts w:ascii="Times New Roman" w:eastAsia="Times New Roman" w:hAnsi="Times New Roman" w:cs="Times New Roman"/>
          <w:color w:val="000000" w:themeColor="text1"/>
          <w:sz w:val="24"/>
          <w:szCs w:val="24"/>
        </w:rPr>
      </w:pPr>
      <w:r w:rsidRPr="6753EA1D">
        <w:rPr>
          <w:rFonts w:ascii="Times New Roman" w:eastAsia="Times New Roman" w:hAnsi="Times New Roman" w:cs="Times New Roman"/>
          <w:color w:val="000000" w:themeColor="text1"/>
          <w:sz w:val="24"/>
          <w:szCs w:val="24"/>
        </w:rPr>
        <w:t>The goals of this funding opportunity are to:</w:t>
      </w:r>
    </w:p>
    <w:p w14:paraId="78DB0310" w14:textId="2F8FD829" w:rsidR="003242E9" w:rsidRDefault="6753EA1D" w:rsidP="003242E9">
      <w:pPr>
        <w:spacing w:after="200" w:line="240" w:lineRule="auto"/>
        <w:rPr>
          <w:rFonts w:ascii="Times New Roman" w:eastAsia="Times New Roman" w:hAnsi="Times New Roman" w:cs="Times New Roman"/>
          <w:color w:val="000000" w:themeColor="text1"/>
          <w:sz w:val="24"/>
          <w:szCs w:val="24"/>
        </w:rPr>
      </w:pPr>
      <w:r w:rsidRPr="6753EA1D">
        <w:rPr>
          <w:rFonts w:ascii="Times New Roman" w:eastAsia="Times New Roman" w:hAnsi="Times New Roman" w:cs="Times New Roman"/>
          <w:color w:val="000000" w:themeColor="text1"/>
          <w:sz w:val="24"/>
          <w:szCs w:val="24"/>
        </w:rPr>
        <w:t>Build communities</w:t>
      </w:r>
      <w:r w:rsidR="00CF0742">
        <w:rPr>
          <w:rFonts w:ascii="Times New Roman" w:eastAsia="Times New Roman" w:hAnsi="Times New Roman" w:cs="Times New Roman"/>
          <w:color w:val="000000" w:themeColor="text1"/>
          <w:sz w:val="24"/>
          <w:szCs w:val="24"/>
        </w:rPr>
        <w:t>’</w:t>
      </w:r>
      <w:r w:rsidRPr="6753EA1D">
        <w:rPr>
          <w:rFonts w:ascii="Times New Roman" w:eastAsia="Times New Roman" w:hAnsi="Times New Roman" w:cs="Times New Roman"/>
          <w:color w:val="000000" w:themeColor="text1"/>
          <w:sz w:val="24"/>
          <w:szCs w:val="24"/>
        </w:rPr>
        <w:t xml:space="preserve"> resilience to disinformation, inoculate communities against public health misinformation, promote inclusive communities by empowering its members to recognize and reject divisive narratives and hate speech, improve young people’s ability to navigate increasingly polluted online spaces, and enable leaders to shape decisions based on facts and quality information.</w:t>
      </w:r>
    </w:p>
    <w:p w14:paraId="3014647E" w14:textId="7485314C" w:rsidR="003242E9" w:rsidRDefault="4C1AEF1C" w:rsidP="52490C81">
      <w:pPr>
        <w:spacing w:after="200" w:line="240" w:lineRule="auto"/>
        <w:rPr>
          <w:rFonts w:ascii="Times New Roman" w:eastAsia="Times New Roman" w:hAnsi="Times New Roman" w:cs="Times New Roman"/>
          <w:b/>
          <w:bCs/>
          <w:color w:val="000000" w:themeColor="text1"/>
          <w:sz w:val="24"/>
          <w:szCs w:val="24"/>
        </w:rPr>
      </w:pPr>
      <w:r w:rsidRPr="52490C81">
        <w:rPr>
          <w:rFonts w:ascii="Times New Roman" w:eastAsia="Times New Roman" w:hAnsi="Times New Roman" w:cs="Times New Roman"/>
          <w:b/>
          <w:bCs/>
          <w:color w:val="000000" w:themeColor="text1"/>
          <w:sz w:val="24"/>
          <w:szCs w:val="24"/>
        </w:rPr>
        <w:t>Project Audiences:</w:t>
      </w:r>
    </w:p>
    <w:p w14:paraId="2F477272" w14:textId="77777777" w:rsidR="003242E9" w:rsidRPr="003242E9" w:rsidRDefault="003242E9" w:rsidP="52490C81">
      <w:pPr>
        <w:spacing w:after="200" w:line="240" w:lineRule="auto"/>
        <w:rPr>
          <w:rFonts w:ascii="Times New Roman" w:eastAsia="Times New Roman" w:hAnsi="Times New Roman" w:cs="Times New Roman"/>
          <w:color w:val="000000" w:themeColor="text1"/>
          <w:sz w:val="24"/>
          <w:szCs w:val="24"/>
        </w:rPr>
      </w:pPr>
      <w:r w:rsidRPr="003242E9">
        <w:rPr>
          <w:rFonts w:ascii="Times New Roman" w:eastAsia="Times New Roman" w:hAnsi="Times New Roman" w:cs="Times New Roman"/>
          <w:color w:val="000000" w:themeColor="text1"/>
          <w:sz w:val="24"/>
          <w:szCs w:val="24"/>
        </w:rPr>
        <w:t>Undergraduate English-speaking Indian leaders in the age group of 18-23 years who are technologically equipped to attend the MOOCs and the facilitated sessions and are willing to commit time through the project duration.  The audience selection process will be gender agnostic, religion agnostic, and social class agnostic.</w:t>
      </w:r>
    </w:p>
    <w:p w14:paraId="4F490B99" w14:textId="77777777" w:rsidR="003242E9" w:rsidRPr="003242E9" w:rsidRDefault="003242E9" w:rsidP="52490C81">
      <w:pPr>
        <w:spacing w:after="200" w:line="240" w:lineRule="auto"/>
        <w:rPr>
          <w:rFonts w:ascii="Times New Roman" w:eastAsia="Times New Roman" w:hAnsi="Times New Roman" w:cs="Times New Roman"/>
          <w:color w:val="000000" w:themeColor="text1"/>
          <w:sz w:val="24"/>
          <w:szCs w:val="24"/>
        </w:rPr>
      </w:pPr>
    </w:p>
    <w:p w14:paraId="6C5C1A61" w14:textId="77777777" w:rsidR="006A5FEA" w:rsidRDefault="4C1AEF1C" w:rsidP="52490C81">
      <w:pPr>
        <w:spacing w:after="200" w:line="240" w:lineRule="auto"/>
        <w:rPr>
          <w:rFonts w:ascii="Times New Roman" w:eastAsia="Times New Roman" w:hAnsi="Times New Roman" w:cs="Times New Roman"/>
          <w:b/>
          <w:bCs/>
          <w:color w:val="000000" w:themeColor="text1"/>
          <w:sz w:val="24"/>
          <w:szCs w:val="24"/>
        </w:rPr>
      </w:pPr>
      <w:r w:rsidRPr="52490C81">
        <w:rPr>
          <w:rFonts w:ascii="Times New Roman" w:eastAsia="Times New Roman" w:hAnsi="Times New Roman" w:cs="Times New Roman"/>
          <w:b/>
          <w:bCs/>
          <w:color w:val="000000" w:themeColor="text1"/>
          <w:sz w:val="24"/>
          <w:szCs w:val="24"/>
        </w:rPr>
        <w:lastRenderedPageBreak/>
        <w:t>Project Objectives:</w:t>
      </w:r>
    </w:p>
    <w:p w14:paraId="71E3D759" w14:textId="7EEE8C8D" w:rsidR="006A5FEA" w:rsidRDefault="006A5FEA" w:rsidP="6753EA1D">
      <w:pPr>
        <w:pStyle w:val="ListParagraph"/>
        <w:numPr>
          <w:ilvl w:val="0"/>
          <w:numId w:val="21"/>
        </w:numPr>
        <w:spacing w:after="200" w:line="240" w:lineRule="auto"/>
        <w:rPr>
          <w:rFonts w:eastAsiaTheme="minorEastAsia"/>
          <w:color w:val="000000" w:themeColor="text1"/>
          <w:sz w:val="24"/>
          <w:szCs w:val="24"/>
        </w:rPr>
      </w:pPr>
      <w:r w:rsidRPr="6753EA1D">
        <w:rPr>
          <w:rFonts w:ascii="Times New Roman" w:eastAsia="Times New Roman" w:hAnsi="Times New Roman" w:cs="Times New Roman"/>
          <w:color w:val="000000" w:themeColor="text1"/>
          <w:sz w:val="24"/>
          <w:szCs w:val="24"/>
        </w:rPr>
        <w:t xml:space="preserve">Train 180 youth leaders through a series of 4 blended MOOCs to help them learn to discern real </w:t>
      </w:r>
      <w:r w:rsidR="00760A65" w:rsidRPr="6753EA1D">
        <w:rPr>
          <w:rFonts w:ascii="Times New Roman" w:eastAsia="Times New Roman" w:hAnsi="Times New Roman" w:cs="Times New Roman"/>
          <w:color w:val="000000" w:themeColor="text1"/>
          <w:sz w:val="24"/>
          <w:szCs w:val="24"/>
        </w:rPr>
        <w:t xml:space="preserve">news </w:t>
      </w:r>
      <w:r w:rsidRPr="6753EA1D">
        <w:rPr>
          <w:rFonts w:ascii="Times New Roman" w:eastAsia="Times New Roman" w:hAnsi="Times New Roman" w:cs="Times New Roman"/>
          <w:color w:val="000000" w:themeColor="text1"/>
          <w:sz w:val="24"/>
          <w:szCs w:val="24"/>
        </w:rPr>
        <w:t>from fake news within a period of 12 months.</w:t>
      </w:r>
    </w:p>
    <w:p w14:paraId="1CB25C8B" w14:textId="6ABD36C2" w:rsidR="003242E9" w:rsidRDefault="003242E9" w:rsidP="6753EA1D">
      <w:pPr>
        <w:pStyle w:val="ListParagraph"/>
        <w:numPr>
          <w:ilvl w:val="0"/>
          <w:numId w:val="21"/>
        </w:numPr>
        <w:spacing w:after="200" w:line="240" w:lineRule="auto"/>
        <w:rPr>
          <w:rFonts w:ascii="Times New Roman" w:eastAsia="Times New Roman" w:hAnsi="Times New Roman" w:cs="Times New Roman"/>
          <w:color w:val="000000" w:themeColor="text1"/>
          <w:sz w:val="24"/>
          <w:szCs w:val="24"/>
        </w:rPr>
      </w:pPr>
      <w:r w:rsidRPr="6753EA1D">
        <w:rPr>
          <w:rFonts w:ascii="Times New Roman" w:eastAsia="Times New Roman" w:hAnsi="Times New Roman" w:cs="Times New Roman"/>
          <w:color w:val="000000" w:themeColor="text1"/>
          <w:sz w:val="24"/>
          <w:szCs w:val="24"/>
        </w:rPr>
        <w:t>Equip Indian youth at undergrad level with the needed language and analytical skills to discern real from fake news and be a better consumer of traditional and social media news feed.</w:t>
      </w:r>
    </w:p>
    <w:p w14:paraId="71EA16A1" w14:textId="0060C235" w:rsidR="003242E9" w:rsidRDefault="003242E9" w:rsidP="6753EA1D">
      <w:pPr>
        <w:pStyle w:val="ListParagraph"/>
        <w:numPr>
          <w:ilvl w:val="0"/>
          <w:numId w:val="21"/>
        </w:numPr>
        <w:spacing w:after="200" w:line="240" w:lineRule="auto"/>
        <w:rPr>
          <w:rFonts w:ascii="Times New Roman" w:eastAsia="Times New Roman" w:hAnsi="Times New Roman" w:cs="Times New Roman"/>
          <w:color w:val="000000" w:themeColor="text1"/>
          <w:sz w:val="24"/>
          <w:szCs w:val="24"/>
        </w:rPr>
      </w:pPr>
      <w:r w:rsidRPr="6753EA1D">
        <w:rPr>
          <w:rFonts w:ascii="Times New Roman" w:eastAsia="Times New Roman" w:hAnsi="Times New Roman" w:cs="Times New Roman"/>
          <w:color w:val="000000" w:themeColor="text1"/>
          <w:sz w:val="24"/>
          <w:szCs w:val="24"/>
        </w:rPr>
        <w:t>Build a network of India-wide young influencers to explore together through formal and informal study the source and intent of misinformation and disinformation and debunk those collectively.</w:t>
      </w:r>
    </w:p>
    <w:p w14:paraId="626B8421" w14:textId="7B8339FC" w:rsidR="003242E9" w:rsidRDefault="003242E9" w:rsidP="6753EA1D">
      <w:pPr>
        <w:pStyle w:val="ListParagraph"/>
        <w:numPr>
          <w:ilvl w:val="0"/>
          <w:numId w:val="21"/>
        </w:numPr>
        <w:spacing w:after="200" w:line="240" w:lineRule="auto"/>
        <w:rPr>
          <w:rFonts w:ascii="Times New Roman" w:eastAsia="Times New Roman" w:hAnsi="Times New Roman" w:cs="Times New Roman"/>
          <w:color w:val="000000" w:themeColor="text1"/>
          <w:sz w:val="24"/>
          <w:szCs w:val="24"/>
        </w:rPr>
      </w:pPr>
      <w:r w:rsidRPr="6753EA1D">
        <w:rPr>
          <w:rFonts w:ascii="Times New Roman" w:eastAsia="Times New Roman" w:hAnsi="Times New Roman" w:cs="Times New Roman"/>
          <w:color w:val="000000" w:themeColor="text1"/>
          <w:sz w:val="24"/>
          <w:szCs w:val="24"/>
        </w:rPr>
        <w:t>Enhance the English Language skills of the Indian youth and prepare them to effectively comprehend the and identify misleading communication.</w:t>
      </w:r>
    </w:p>
    <w:p w14:paraId="4EE1724B" w14:textId="77777777" w:rsidR="006A5FEA" w:rsidRPr="006A5FEA" w:rsidRDefault="006A5FEA" w:rsidP="52490C81">
      <w:pPr>
        <w:spacing w:after="200" w:line="240" w:lineRule="auto"/>
        <w:rPr>
          <w:rFonts w:ascii="Times New Roman" w:eastAsia="Times New Roman" w:hAnsi="Times New Roman" w:cs="Times New Roman"/>
          <w:color w:val="000000" w:themeColor="text1"/>
          <w:sz w:val="24"/>
          <w:szCs w:val="24"/>
        </w:rPr>
      </w:pPr>
    </w:p>
    <w:p w14:paraId="63B11329" w14:textId="4D142405" w:rsidR="00F25DB9" w:rsidRDefault="08F12C6D" w:rsidP="2244B8BC">
      <w:pPr>
        <w:spacing w:after="200" w:line="240" w:lineRule="auto"/>
        <w:rPr>
          <w:rFonts w:ascii="Times New Roman" w:eastAsia="Times New Roman" w:hAnsi="Times New Roman" w:cs="Times New Roman"/>
          <w:b/>
          <w:bCs/>
          <w:color w:val="000000" w:themeColor="text1"/>
          <w:sz w:val="24"/>
          <w:szCs w:val="24"/>
          <w:highlight w:val="lightGray"/>
        </w:rPr>
      </w:pPr>
      <w:r w:rsidRPr="2244B8BC">
        <w:rPr>
          <w:rFonts w:ascii="Times New Roman" w:eastAsia="Times New Roman" w:hAnsi="Times New Roman" w:cs="Times New Roman"/>
          <w:b/>
          <w:bCs/>
          <w:color w:val="000000" w:themeColor="text1"/>
          <w:sz w:val="24"/>
          <w:szCs w:val="24"/>
          <w:highlight w:val="lightGray"/>
        </w:rPr>
        <w:t xml:space="preserve">B. Federal Award Information </w:t>
      </w:r>
      <w:r w:rsidR="57951B98" w:rsidRPr="2244B8BC">
        <w:rPr>
          <w:rFonts w:ascii="Times New Roman" w:eastAsia="Times New Roman" w:hAnsi="Times New Roman" w:cs="Times New Roman"/>
          <w:b/>
          <w:bCs/>
          <w:color w:val="000000" w:themeColor="text1"/>
          <w:sz w:val="24"/>
          <w:szCs w:val="24"/>
          <w:highlight w:val="lightGray"/>
        </w:rPr>
        <w:t xml:space="preserve">                                </w:t>
      </w:r>
      <w:r w:rsidR="67E7FC8D" w:rsidRPr="2244B8BC">
        <w:rPr>
          <w:rFonts w:ascii="Times New Roman" w:eastAsia="Times New Roman" w:hAnsi="Times New Roman" w:cs="Times New Roman"/>
          <w:b/>
          <w:bCs/>
          <w:color w:val="000000" w:themeColor="text1"/>
          <w:sz w:val="24"/>
          <w:szCs w:val="24"/>
          <w:highlight w:val="lightGray"/>
        </w:rPr>
        <w:t xml:space="preserve">                                        </w:t>
      </w:r>
      <w:r w:rsidR="57951B98" w:rsidRPr="2244B8BC">
        <w:rPr>
          <w:rFonts w:ascii="Times New Roman" w:eastAsia="Times New Roman" w:hAnsi="Times New Roman" w:cs="Times New Roman"/>
          <w:b/>
          <w:bCs/>
          <w:color w:val="000000" w:themeColor="text1"/>
          <w:sz w:val="24"/>
          <w:szCs w:val="24"/>
          <w:highlight w:val="lightGray"/>
        </w:rPr>
        <w:t xml:space="preserve">               </w:t>
      </w:r>
      <w:r w:rsidR="12211395" w:rsidRPr="2244B8BC">
        <w:rPr>
          <w:rFonts w:ascii="Times New Roman" w:eastAsia="Times New Roman" w:hAnsi="Times New Roman" w:cs="Times New Roman"/>
          <w:b/>
          <w:bCs/>
          <w:color w:val="000000" w:themeColor="text1"/>
          <w:sz w:val="24"/>
          <w:szCs w:val="24"/>
          <w:highlight w:val="lightGray"/>
        </w:rPr>
        <w:t xml:space="preserve"> </w:t>
      </w:r>
      <w:r w:rsidR="57951B98" w:rsidRPr="2244B8BC">
        <w:rPr>
          <w:rFonts w:ascii="Times New Roman" w:eastAsia="Times New Roman" w:hAnsi="Times New Roman" w:cs="Times New Roman"/>
          <w:b/>
          <w:bCs/>
          <w:color w:val="000000" w:themeColor="text1"/>
          <w:sz w:val="24"/>
          <w:szCs w:val="24"/>
          <w:highlight w:val="lightGray"/>
        </w:rPr>
        <w:t xml:space="preserve"> </w:t>
      </w:r>
    </w:p>
    <w:p w14:paraId="02AF51A4" w14:textId="40355DF7" w:rsidR="00F25DB9" w:rsidRDefault="08F12C6D"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Funding Mechanism Type: </w:t>
      </w:r>
      <w:r w:rsidRPr="002D65BD">
        <w:rPr>
          <w:rFonts w:ascii="Times New Roman" w:eastAsia="Times New Roman" w:hAnsi="Times New Roman" w:cs="Times New Roman"/>
          <w:b/>
          <w:bCs/>
          <w:color w:val="000000" w:themeColor="text1"/>
          <w:sz w:val="24"/>
          <w:szCs w:val="24"/>
        </w:rPr>
        <w:t>Cooperative Agreement</w:t>
      </w:r>
    </w:p>
    <w:p w14:paraId="7F63DE50" w14:textId="18835FB5" w:rsidR="00F25DB9" w:rsidRDefault="08F12C6D"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Estimated Total Project Funding:</w:t>
      </w:r>
      <w:r w:rsidRPr="2925E50F">
        <w:rPr>
          <w:rFonts w:ascii="Times New Roman" w:eastAsia="Times New Roman" w:hAnsi="Times New Roman" w:cs="Times New Roman"/>
          <w:color w:val="000000" w:themeColor="text1"/>
          <w:sz w:val="24"/>
          <w:szCs w:val="24"/>
        </w:rPr>
        <w:t xml:space="preserve"> </w:t>
      </w:r>
      <w:r w:rsidR="006A5FEA" w:rsidRPr="006A5FEA">
        <w:rPr>
          <w:rFonts w:ascii="Times New Roman" w:eastAsia="Times New Roman" w:hAnsi="Times New Roman" w:cs="Times New Roman"/>
          <w:color w:val="000000" w:themeColor="text1"/>
          <w:sz w:val="24"/>
          <w:szCs w:val="24"/>
        </w:rPr>
        <w:t>USD 200,000</w:t>
      </w:r>
    </w:p>
    <w:p w14:paraId="03AA02D8" w14:textId="7EE15306" w:rsidR="00F25DB9" w:rsidRDefault="08F12C6D"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Estimated Award Ceiling</w:t>
      </w:r>
      <w:r w:rsidR="00842D11">
        <w:rPr>
          <w:rFonts w:ascii="Times New Roman" w:eastAsia="Times New Roman" w:hAnsi="Times New Roman" w:cs="Times New Roman"/>
          <w:b/>
          <w:bCs/>
          <w:color w:val="000000" w:themeColor="text1"/>
          <w:sz w:val="24"/>
          <w:szCs w:val="24"/>
        </w:rPr>
        <w:t xml:space="preserve"> (Maximum)</w:t>
      </w:r>
      <w:r w:rsidRPr="2925E50F">
        <w:rPr>
          <w:rFonts w:ascii="Times New Roman" w:eastAsia="Times New Roman" w:hAnsi="Times New Roman" w:cs="Times New Roman"/>
          <w:b/>
          <w:bCs/>
          <w:color w:val="000000" w:themeColor="text1"/>
          <w:sz w:val="24"/>
          <w:szCs w:val="24"/>
        </w:rPr>
        <w:t>:</w:t>
      </w:r>
      <w:r w:rsidR="00842D11">
        <w:rPr>
          <w:rFonts w:ascii="Times New Roman" w:eastAsia="Times New Roman" w:hAnsi="Times New Roman" w:cs="Times New Roman"/>
          <w:b/>
          <w:bCs/>
          <w:color w:val="000000" w:themeColor="text1"/>
          <w:sz w:val="24"/>
          <w:szCs w:val="24"/>
        </w:rPr>
        <w:t xml:space="preserve"> </w:t>
      </w:r>
      <w:r w:rsidR="008657A6" w:rsidRPr="008657A6">
        <w:rPr>
          <w:rFonts w:ascii="Times New Roman" w:eastAsia="Times New Roman" w:hAnsi="Times New Roman" w:cs="Times New Roman"/>
          <w:bCs/>
          <w:color w:val="000000" w:themeColor="text1"/>
          <w:sz w:val="24"/>
          <w:szCs w:val="24"/>
        </w:rPr>
        <w:t>USD 200,000</w:t>
      </w:r>
    </w:p>
    <w:p w14:paraId="01C7ED99" w14:textId="6A953D35" w:rsidR="00F25DB9" w:rsidRDefault="08F12C6D"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Estimated Award Floor</w:t>
      </w:r>
      <w:r w:rsidR="00842D11">
        <w:rPr>
          <w:rFonts w:ascii="Times New Roman" w:eastAsia="Times New Roman" w:hAnsi="Times New Roman" w:cs="Times New Roman"/>
          <w:b/>
          <w:bCs/>
          <w:color w:val="000000" w:themeColor="text1"/>
          <w:sz w:val="24"/>
          <w:szCs w:val="24"/>
        </w:rPr>
        <w:t xml:space="preserve"> (Minimum)</w:t>
      </w:r>
      <w:r w:rsidRPr="2925E50F">
        <w:rPr>
          <w:rFonts w:ascii="Times New Roman" w:eastAsia="Times New Roman" w:hAnsi="Times New Roman" w:cs="Times New Roman"/>
          <w:b/>
          <w:bCs/>
          <w:color w:val="000000" w:themeColor="text1"/>
          <w:sz w:val="24"/>
          <w:szCs w:val="24"/>
        </w:rPr>
        <w:t xml:space="preserve">: </w:t>
      </w:r>
      <w:r w:rsidR="008657A6">
        <w:rPr>
          <w:rFonts w:ascii="Times New Roman" w:eastAsia="Times New Roman" w:hAnsi="Times New Roman" w:cs="Times New Roman"/>
          <w:bCs/>
          <w:color w:val="000000" w:themeColor="text1"/>
          <w:sz w:val="24"/>
          <w:szCs w:val="24"/>
        </w:rPr>
        <w:t>USD 150,000</w:t>
      </w:r>
    </w:p>
    <w:p w14:paraId="77352ADE" w14:textId="44D0123E" w:rsidR="00F25DB9" w:rsidRDefault="08F12C6D"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Length of Project Period: </w:t>
      </w:r>
      <w:r w:rsidR="008657A6" w:rsidRPr="008657A6">
        <w:rPr>
          <w:rFonts w:ascii="Times New Roman" w:eastAsia="Times New Roman" w:hAnsi="Times New Roman" w:cs="Times New Roman"/>
          <w:color w:val="000000" w:themeColor="text1"/>
          <w:sz w:val="24"/>
          <w:szCs w:val="24"/>
        </w:rPr>
        <w:t>12 months</w:t>
      </w:r>
    </w:p>
    <w:p w14:paraId="68198195" w14:textId="1DBF8050" w:rsidR="00F25DB9" w:rsidRDefault="08F12C6D" w:rsidP="52490C81">
      <w:pPr>
        <w:spacing w:after="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Anticipated </w:t>
      </w:r>
      <w:proofErr w:type="gramStart"/>
      <w:r w:rsidRPr="52490C81">
        <w:rPr>
          <w:rFonts w:ascii="Times New Roman" w:eastAsia="Times New Roman" w:hAnsi="Times New Roman" w:cs="Times New Roman"/>
          <w:b/>
          <w:bCs/>
          <w:color w:val="000000" w:themeColor="text1"/>
          <w:sz w:val="24"/>
          <w:szCs w:val="24"/>
        </w:rPr>
        <w:t>program</w:t>
      </w:r>
      <w:proofErr w:type="gramEnd"/>
      <w:r w:rsidRPr="52490C81">
        <w:rPr>
          <w:rFonts w:ascii="Times New Roman" w:eastAsia="Times New Roman" w:hAnsi="Times New Roman" w:cs="Times New Roman"/>
          <w:b/>
          <w:bCs/>
          <w:color w:val="000000" w:themeColor="text1"/>
          <w:sz w:val="24"/>
          <w:szCs w:val="24"/>
        </w:rPr>
        <w:t xml:space="preserve"> start date</w:t>
      </w:r>
      <w:r w:rsidRPr="002D65BD">
        <w:rPr>
          <w:rFonts w:ascii="Times New Roman" w:eastAsia="Times New Roman" w:hAnsi="Times New Roman" w:cs="Times New Roman"/>
          <w:b/>
          <w:bCs/>
          <w:color w:val="000000" w:themeColor="text1"/>
          <w:sz w:val="24"/>
          <w:szCs w:val="24"/>
        </w:rPr>
        <w:t>:</w:t>
      </w:r>
      <w:r w:rsidRPr="002D65BD">
        <w:rPr>
          <w:rFonts w:ascii="Times New Roman" w:eastAsia="Times New Roman" w:hAnsi="Times New Roman" w:cs="Times New Roman"/>
          <w:color w:val="000000" w:themeColor="text1"/>
          <w:sz w:val="24"/>
          <w:szCs w:val="24"/>
        </w:rPr>
        <w:t xml:space="preserve"> </w:t>
      </w:r>
      <w:r w:rsidR="008657A6" w:rsidRPr="002D65BD">
        <w:rPr>
          <w:rFonts w:ascii="Times New Roman" w:eastAsia="Times New Roman" w:hAnsi="Times New Roman" w:cs="Times New Roman"/>
          <w:color w:val="000000" w:themeColor="text1"/>
          <w:sz w:val="24"/>
          <w:szCs w:val="24"/>
        </w:rPr>
        <w:t>August</w:t>
      </w:r>
      <w:r w:rsidR="00842D11" w:rsidRPr="002D65BD">
        <w:rPr>
          <w:rFonts w:ascii="Times New Roman" w:eastAsia="Times New Roman" w:hAnsi="Times New Roman" w:cs="Times New Roman"/>
          <w:color w:val="000000" w:themeColor="text1"/>
          <w:sz w:val="24"/>
          <w:szCs w:val="24"/>
        </w:rPr>
        <w:t xml:space="preserve"> </w:t>
      </w:r>
      <w:r w:rsidR="003F5D63">
        <w:rPr>
          <w:rFonts w:ascii="Times New Roman" w:eastAsia="Times New Roman" w:hAnsi="Times New Roman" w:cs="Times New Roman"/>
          <w:color w:val="000000" w:themeColor="text1"/>
          <w:sz w:val="24"/>
          <w:szCs w:val="24"/>
        </w:rPr>
        <w:t>15</w:t>
      </w:r>
      <w:r w:rsidR="00842D11" w:rsidRPr="002D65BD">
        <w:rPr>
          <w:rFonts w:ascii="Times New Roman" w:eastAsia="Times New Roman" w:hAnsi="Times New Roman" w:cs="Times New Roman"/>
          <w:color w:val="000000" w:themeColor="text1"/>
          <w:sz w:val="24"/>
          <w:szCs w:val="24"/>
        </w:rPr>
        <w:t>, 202</w:t>
      </w:r>
      <w:r w:rsidR="00AE63B9" w:rsidRPr="002D65BD">
        <w:rPr>
          <w:rFonts w:ascii="Times New Roman" w:eastAsia="Times New Roman" w:hAnsi="Times New Roman" w:cs="Times New Roman"/>
          <w:color w:val="000000" w:themeColor="text1"/>
          <w:sz w:val="24"/>
          <w:szCs w:val="24"/>
        </w:rPr>
        <w:t>2</w:t>
      </w:r>
    </w:p>
    <w:p w14:paraId="0A9E690F" w14:textId="050BAA15" w:rsidR="52490C81" w:rsidRDefault="52490C81" w:rsidP="52490C81">
      <w:pPr>
        <w:spacing w:after="200" w:line="240" w:lineRule="auto"/>
        <w:rPr>
          <w:rFonts w:ascii="Times New Roman" w:eastAsia="Times New Roman" w:hAnsi="Times New Roman" w:cs="Times New Roman"/>
          <w:color w:val="000000" w:themeColor="text1"/>
          <w:sz w:val="24"/>
          <w:szCs w:val="24"/>
        </w:rPr>
      </w:pPr>
    </w:p>
    <w:p w14:paraId="1BC01CC6" w14:textId="56AA43A5" w:rsidR="7BE87FE1" w:rsidRDefault="08359CEA" w:rsidP="52490C81">
      <w:pPr>
        <w:spacing w:after="200" w:line="240" w:lineRule="auto"/>
        <w:rPr>
          <w:rFonts w:ascii="Times New Roman" w:eastAsia="Times New Roman" w:hAnsi="Times New Roman" w:cs="Times New Roman"/>
          <w:color w:val="000000" w:themeColor="text1"/>
          <w:sz w:val="24"/>
          <w:szCs w:val="24"/>
        </w:rPr>
      </w:pPr>
      <w:r w:rsidRPr="6753EA1D">
        <w:rPr>
          <w:rFonts w:ascii="Times New Roman" w:eastAsia="Times New Roman" w:hAnsi="Times New Roman" w:cs="Times New Roman"/>
          <w:color w:val="000000" w:themeColor="text1"/>
          <w:sz w:val="24"/>
          <w:szCs w:val="24"/>
        </w:rPr>
        <w:t xml:space="preserve">The Public Affairs Section reserves the right to award less or more than the funds described under circumstances deemed to be in the best interest of the U.S. government, pending the availability of funds and approval </w:t>
      </w:r>
      <w:r w:rsidR="00760A65" w:rsidRPr="6753EA1D">
        <w:rPr>
          <w:rFonts w:ascii="Times New Roman" w:eastAsia="Times New Roman" w:hAnsi="Times New Roman" w:cs="Times New Roman"/>
          <w:color w:val="000000" w:themeColor="text1"/>
          <w:sz w:val="24"/>
          <w:szCs w:val="24"/>
        </w:rPr>
        <w:t xml:space="preserve">by </w:t>
      </w:r>
      <w:r w:rsidRPr="6753EA1D">
        <w:rPr>
          <w:rFonts w:ascii="Times New Roman" w:eastAsia="Times New Roman" w:hAnsi="Times New Roman" w:cs="Times New Roman"/>
          <w:color w:val="000000" w:themeColor="text1"/>
          <w:sz w:val="24"/>
          <w:szCs w:val="24"/>
        </w:rPr>
        <w:t>the designated grants officer.</w:t>
      </w:r>
    </w:p>
    <w:p w14:paraId="232B522D" w14:textId="2249F1BC" w:rsidR="00F25DB9" w:rsidRDefault="00F25DB9" w:rsidP="2244B8BC">
      <w:pPr>
        <w:spacing w:after="200" w:line="240" w:lineRule="auto"/>
        <w:rPr>
          <w:rFonts w:ascii="Times New Roman" w:eastAsia="Times New Roman" w:hAnsi="Times New Roman" w:cs="Times New Roman"/>
          <w:color w:val="000000" w:themeColor="text1"/>
          <w:sz w:val="24"/>
          <w:szCs w:val="24"/>
        </w:rPr>
      </w:pPr>
    </w:p>
    <w:p w14:paraId="46F88F14" w14:textId="10F7231A" w:rsidR="00F25DB9" w:rsidRDefault="08F12C6D" w:rsidP="2925E50F">
      <w:pPr>
        <w:spacing w:after="200" w:line="240" w:lineRule="auto"/>
        <w:rPr>
          <w:rFonts w:ascii="Times New Roman" w:eastAsia="Times New Roman" w:hAnsi="Times New Roman" w:cs="Times New Roman"/>
          <w:color w:val="000000" w:themeColor="text1"/>
          <w:sz w:val="24"/>
          <w:szCs w:val="24"/>
          <w:highlight w:val="lightGray"/>
        </w:rPr>
      </w:pPr>
      <w:bookmarkStart w:id="1" w:name="_Hlk95298851"/>
      <w:r w:rsidRPr="2925E50F">
        <w:rPr>
          <w:rFonts w:ascii="Times New Roman" w:eastAsia="Times New Roman" w:hAnsi="Times New Roman" w:cs="Times New Roman"/>
          <w:b/>
          <w:bCs/>
          <w:color w:val="000000" w:themeColor="text1"/>
          <w:sz w:val="24"/>
          <w:szCs w:val="24"/>
          <w:highlight w:val="lightGray"/>
        </w:rPr>
        <w:t xml:space="preserve">C. Eligibility Information                                                                                                        </w:t>
      </w:r>
      <w:r w:rsidR="5AB96BAB" w:rsidRPr="2925E50F">
        <w:rPr>
          <w:rFonts w:ascii="Times New Roman" w:eastAsia="Times New Roman" w:hAnsi="Times New Roman" w:cs="Times New Roman"/>
          <w:b/>
          <w:bCs/>
          <w:color w:val="000000" w:themeColor="text1"/>
          <w:sz w:val="24"/>
          <w:szCs w:val="24"/>
          <w:highlight w:val="lightGray"/>
        </w:rPr>
        <w:t xml:space="preserve">    </w:t>
      </w:r>
      <w:r w:rsidR="4CB905FA" w:rsidRPr="2925E50F">
        <w:rPr>
          <w:rFonts w:ascii="Times New Roman" w:eastAsia="Times New Roman" w:hAnsi="Times New Roman" w:cs="Times New Roman"/>
          <w:b/>
          <w:bCs/>
          <w:color w:val="000000" w:themeColor="text1"/>
          <w:sz w:val="24"/>
          <w:szCs w:val="24"/>
          <w:highlight w:val="lightGray"/>
        </w:rPr>
        <w:t xml:space="preserve"> </w:t>
      </w:r>
      <w:r w:rsidR="5AB96BAB" w:rsidRPr="2925E50F">
        <w:rPr>
          <w:rFonts w:ascii="Times New Roman" w:eastAsia="Times New Roman" w:hAnsi="Times New Roman" w:cs="Times New Roman"/>
          <w:b/>
          <w:bCs/>
          <w:color w:val="000000" w:themeColor="text1"/>
          <w:sz w:val="24"/>
          <w:szCs w:val="24"/>
          <w:highlight w:val="lightGray"/>
        </w:rPr>
        <w:t xml:space="preserve">  </w:t>
      </w:r>
    </w:p>
    <w:p w14:paraId="5FEAD0D8" w14:textId="572836D5" w:rsidR="00F25DB9" w:rsidRDefault="08F12C6D" w:rsidP="2925E50F">
      <w:pPr>
        <w:pStyle w:val="ListParagraph"/>
        <w:numPr>
          <w:ilvl w:val="0"/>
          <w:numId w:val="1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The following organizations are eligible to apply:</w:t>
      </w:r>
    </w:p>
    <w:p w14:paraId="7D22788C" w14:textId="22A6FBBF" w:rsidR="00F25DB9" w:rsidRPr="008657A6" w:rsidRDefault="00F25DB9" w:rsidP="2925E50F">
      <w:pPr>
        <w:spacing w:after="0" w:line="240" w:lineRule="auto"/>
        <w:ind w:left="360"/>
        <w:rPr>
          <w:rFonts w:ascii="Times New Roman" w:eastAsia="Times New Roman" w:hAnsi="Times New Roman" w:cs="Times New Roman"/>
          <w:sz w:val="24"/>
          <w:szCs w:val="24"/>
        </w:rPr>
      </w:pPr>
    </w:p>
    <w:p w14:paraId="11C6A6FC" w14:textId="754EC6E1" w:rsidR="08F12C6D" w:rsidRPr="008657A6" w:rsidRDefault="08F12C6D" w:rsidP="52490C81">
      <w:pPr>
        <w:pStyle w:val="ListParagraph"/>
        <w:numPr>
          <w:ilvl w:val="0"/>
          <w:numId w:val="10"/>
        </w:numPr>
        <w:spacing w:after="0" w:line="240" w:lineRule="auto"/>
        <w:rPr>
          <w:rFonts w:eastAsiaTheme="minorEastAsia"/>
          <w:i/>
          <w:iCs/>
          <w:sz w:val="24"/>
          <w:szCs w:val="24"/>
        </w:rPr>
      </w:pPr>
      <w:r w:rsidRPr="008657A6">
        <w:rPr>
          <w:rFonts w:ascii="Times New Roman" w:eastAsia="Times New Roman" w:hAnsi="Times New Roman" w:cs="Times New Roman"/>
          <w:i/>
          <w:iCs/>
          <w:sz w:val="24"/>
          <w:szCs w:val="24"/>
        </w:rPr>
        <w:t>Not-for-profit organizations</w:t>
      </w:r>
    </w:p>
    <w:p w14:paraId="2918A589" w14:textId="58BECD53" w:rsidR="00F25DB9" w:rsidRPr="008657A6" w:rsidRDefault="08F12C6D" w:rsidP="52490C81">
      <w:pPr>
        <w:pStyle w:val="ListParagraph"/>
        <w:numPr>
          <w:ilvl w:val="0"/>
          <w:numId w:val="10"/>
        </w:numPr>
        <w:spacing w:after="0" w:line="240" w:lineRule="auto"/>
        <w:rPr>
          <w:i/>
          <w:iCs/>
          <w:sz w:val="24"/>
          <w:szCs w:val="24"/>
        </w:rPr>
      </w:pPr>
      <w:r w:rsidRPr="008657A6">
        <w:rPr>
          <w:rFonts w:ascii="Times New Roman" w:eastAsia="Times New Roman" w:hAnsi="Times New Roman" w:cs="Times New Roman"/>
          <w:i/>
          <w:iCs/>
          <w:sz w:val="24"/>
          <w:szCs w:val="24"/>
        </w:rPr>
        <w:t xml:space="preserve">Civil society/non-governmental organizations </w:t>
      </w:r>
    </w:p>
    <w:p w14:paraId="3107BEE1" w14:textId="0546991C" w:rsidR="00F25DB9" w:rsidRPr="008657A6" w:rsidRDefault="08F12C6D" w:rsidP="52490C81">
      <w:pPr>
        <w:pStyle w:val="ListParagraph"/>
        <w:numPr>
          <w:ilvl w:val="0"/>
          <w:numId w:val="10"/>
        </w:numPr>
        <w:spacing w:after="0" w:line="240" w:lineRule="auto"/>
        <w:rPr>
          <w:i/>
          <w:iCs/>
          <w:sz w:val="24"/>
          <w:szCs w:val="24"/>
        </w:rPr>
      </w:pPr>
      <w:r w:rsidRPr="008657A6">
        <w:rPr>
          <w:rFonts w:ascii="Times New Roman" w:eastAsia="Times New Roman" w:hAnsi="Times New Roman" w:cs="Times New Roman"/>
          <w:i/>
          <w:iCs/>
          <w:sz w:val="24"/>
          <w:szCs w:val="24"/>
        </w:rPr>
        <w:t xml:space="preserve">Think tanks </w:t>
      </w:r>
    </w:p>
    <w:p w14:paraId="1CF57539" w14:textId="217EA882" w:rsidR="00F25DB9" w:rsidRPr="008657A6" w:rsidRDefault="08F12C6D" w:rsidP="52490C81">
      <w:pPr>
        <w:pStyle w:val="ListParagraph"/>
        <w:numPr>
          <w:ilvl w:val="0"/>
          <w:numId w:val="10"/>
        </w:numPr>
        <w:spacing w:after="0" w:line="240" w:lineRule="auto"/>
        <w:rPr>
          <w:i/>
          <w:iCs/>
          <w:sz w:val="24"/>
          <w:szCs w:val="24"/>
        </w:rPr>
      </w:pPr>
      <w:r w:rsidRPr="008657A6">
        <w:rPr>
          <w:rFonts w:ascii="Times New Roman" w:eastAsia="Times New Roman" w:hAnsi="Times New Roman" w:cs="Times New Roman"/>
          <w:i/>
          <w:iCs/>
          <w:sz w:val="24"/>
          <w:szCs w:val="24"/>
        </w:rPr>
        <w:t>Public and private educational institutions</w:t>
      </w:r>
    </w:p>
    <w:p w14:paraId="5373AC77" w14:textId="5F940E56" w:rsidR="00F25DB9" w:rsidRPr="008657A6" w:rsidRDefault="08F12C6D" w:rsidP="52490C81">
      <w:pPr>
        <w:pStyle w:val="ListParagraph"/>
        <w:numPr>
          <w:ilvl w:val="0"/>
          <w:numId w:val="10"/>
        </w:numPr>
        <w:spacing w:after="0" w:line="240" w:lineRule="auto"/>
        <w:rPr>
          <w:i/>
          <w:iCs/>
          <w:sz w:val="24"/>
          <w:szCs w:val="24"/>
        </w:rPr>
      </w:pPr>
      <w:r w:rsidRPr="008657A6">
        <w:rPr>
          <w:rFonts w:ascii="Times New Roman" w:eastAsia="Times New Roman" w:hAnsi="Times New Roman" w:cs="Times New Roman"/>
          <w:i/>
          <w:iCs/>
          <w:sz w:val="24"/>
          <w:szCs w:val="24"/>
        </w:rPr>
        <w:t>Individuals</w:t>
      </w:r>
    </w:p>
    <w:p w14:paraId="27AC81FF" w14:textId="27B2EBF0" w:rsidR="00F25DB9" w:rsidRPr="008657A6" w:rsidRDefault="08F12C6D" w:rsidP="52490C81">
      <w:pPr>
        <w:pStyle w:val="ListParagraph"/>
        <w:numPr>
          <w:ilvl w:val="0"/>
          <w:numId w:val="10"/>
        </w:numPr>
        <w:spacing w:after="0" w:line="240" w:lineRule="auto"/>
        <w:rPr>
          <w:i/>
          <w:iCs/>
          <w:sz w:val="24"/>
          <w:szCs w:val="24"/>
        </w:rPr>
      </w:pPr>
      <w:r w:rsidRPr="008657A6">
        <w:rPr>
          <w:rFonts w:ascii="Times New Roman" w:eastAsia="Times New Roman" w:hAnsi="Times New Roman" w:cs="Times New Roman"/>
          <w:i/>
          <w:iCs/>
          <w:sz w:val="24"/>
          <w:szCs w:val="24"/>
        </w:rPr>
        <w:t>Public International Organizations and Governmental institutions</w:t>
      </w:r>
    </w:p>
    <w:p w14:paraId="6D2547BA" w14:textId="1ADBC5DA" w:rsidR="00F25DB9" w:rsidRPr="00842D11" w:rsidRDefault="00F25DB9" w:rsidP="2244B8BC">
      <w:pPr>
        <w:spacing w:after="0" w:line="240" w:lineRule="auto"/>
        <w:rPr>
          <w:rFonts w:ascii="Times New Roman" w:eastAsia="Times New Roman" w:hAnsi="Times New Roman" w:cs="Times New Roman"/>
          <w:sz w:val="24"/>
          <w:szCs w:val="24"/>
        </w:rPr>
      </w:pPr>
    </w:p>
    <w:p w14:paraId="112D4FF2" w14:textId="0DBBDD85" w:rsidR="002E3227" w:rsidRPr="002E3227" w:rsidRDefault="08F12C6D" w:rsidP="2244B8BC">
      <w:pPr>
        <w:pStyle w:val="ListParagraph"/>
        <w:numPr>
          <w:ilvl w:val="0"/>
          <w:numId w:val="11"/>
        </w:numPr>
        <w:spacing w:after="21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Organizations may sub-contract with other entities, but only one, non-profit, non-governmental entity can be the prime recipient of the award. When sub-contracting with other entities, the responsibilities of each entity must be clearly defined in the proposal.</w:t>
      </w:r>
    </w:p>
    <w:p w14:paraId="072E2AD1" w14:textId="77777777" w:rsidR="002E3227" w:rsidRDefault="002E3227" w:rsidP="002E3227">
      <w:pPr>
        <w:pStyle w:val="ListParagraph"/>
        <w:spacing w:after="210" w:line="240" w:lineRule="auto"/>
        <w:rPr>
          <w:rFonts w:eastAsiaTheme="minorEastAsia"/>
          <w:color w:val="000000" w:themeColor="text1"/>
          <w:sz w:val="24"/>
          <w:szCs w:val="24"/>
        </w:rPr>
      </w:pPr>
    </w:p>
    <w:p w14:paraId="76DE6319" w14:textId="1040C292" w:rsidR="00F25DB9" w:rsidRDefault="08F12C6D" w:rsidP="2244B8BC">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Cost sharing or matching is not required for this funding opportunity.</w:t>
      </w:r>
    </w:p>
    <w:p w14:paraId="5437FB88" w14:textId="119BE6E5" w:rsidR="00F25DB9" w:rsidRDefault="00F25DB9" w:rsidP="2925E50F">
      <w:pPr>
        <w:spacing w:after="0" w:line="240" w:lineRule="auto"/>
        <w:ind w:left="360"/>
        <w:rPr>
          <w:rFonts w:ascii="Times New Roman" w:eastAsia="Times New Roman" w:hAnsi="Times New Roman" w:cs="Times New Roman"/>
          <w:color w:val="000000" w:themeColor="text1"/>
          <w:sz w:val="24"/>
          <w:szCs w:val="24"/>
        </w:rPr>
      </w:pPr>
    </w:p>
    <w:p w14:paraId="18623767" w14:textId="68940698" w:rsidR="00F25DB9" w:rsidRPr="002E3227" w:rsidRDefault="08F12C6D" w:rsidP="2244B8BC">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lastRenderedPageBreak/>
        <w:t xml:space="preserve">Pre-award costs are not an allowable expense for this funding opportunity.  </w:t>
      </w:r>
    </w:p>
    <w:p w14:paraId="11CDD847" w14:textId="5E8C1F73" w:rsidR="002E3227" w:rsidRPr="002E3227" w:rsidRDefault="002E3227" w:rsidP="002E3227">
      <w:pPr>
        <w:pStyle w:val="ListParagraph"/>
        <w:rPr>
          <w:rFonts w:eastAsiaTheme="minorEastAsia"/>
          <w:color w:val="000000" w:themeColor="text1"/>
          <w:sz w:val="24"/>
          <w:szCs w:val="24"/>
        </w:rPr>
      </w:pPr>
    </w:p>
    <w:p w14:paraId="0C5395A9" w14:textId="57D181F5" w:rsidR="00F25DB9" w:rsidRDefault="08F12C6D" w:rsidP="2244B8BC">
      <w:pPr>
        <w:pStyle w:val="ListParagraph"/>
        <w:numPr>
          <w:ilvl w:val="0"/>
          <w:numId w:val="11"/>
        </w:numPr>
        <w:spacing w:after="0" w:line="240" w:lineRule="auto"/>
        <w:rPr>
          <w:rFonts w:eastAsiaTheme="minorEastAsia"/>
          <w:color w:val="000000" w:themeColor="text1"/>
          <w:sz w:val="24"/>
          <w:szCs w:val="24"/>
        </w:rPr>
      </w:pPr>
      <w:r w:rsidRPr="2244B8BC">
        <w:rPr>
          <w:rFonts w:ascii="Times New Roman" w:eastAsia="Times New Roman" w:hAnsi="Times New Roman" w:cs="Times New Roman"/>
          <w:color w:val="000000" w:themeColor="text1"/>
          <w:sz w:val="24"/>
          <w:szCs w:val="24"/>
        </w:rPr>
        <w:t xml:space="preserve">This award does not allow: </w:t>
      </w:r>
    </w:p>
    <w:p w14:paraId="3E53A62A" w14:textId="538DDDAD"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Projects relating to partisan political </w:t>
      </w:r>
      <w:proofErr w:type="gramStart"/>
      <w:r w:rsidRPr="2925E50F">
        <w:rPr>
          <w:rFonts w:ascii="Times New Roman" w:eastAsia="Times New Roman" w:hAnsi="Times New Roman" w:cs="Times New Roman"/>
          <w:color w:val="000000" w:themeColor="text1"/>
          <w:sz w:val="24"/>
          <w:szCs w:val="24"/>
        </w:rPr>
        <w:t>activity;</w:t>
      </w:r>
      <w:proofErr w:type="gramEnd"/>
    </w:p>
    <w:p w14:paraId="26D599C5" w14:textId="3C542470"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Charitable or development </w:t>
      </w:r>
      <w:proofErr w:type="gramStart"/>
      <w:r w:rsidRPr="2925E50F">
        <w:rPr>
          <w:rFonts w:ascii="Times New Roman" w:eastAsia="Times New Roman" w:hAnsi="Times New Roman" w:cs="Times New Roman"/>
          <w:color w:val="000000" w:themeColor="text1"/>
          <w:sz w:val="24"/>
          <w:szCs w:val="24"/>
        </w:rPr>
        <w:t>activities;</w:t>
      </w:r>
      <w:proofErr w:type="gramEnd"/>
    </w:p>
    <w:p w14:paraId="5924C9D3" w14:textId="76F1361D"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Construction </w:t>
      </w:r>
      <w:proofErr w:type="gramStart"/>
      <w:r w:rsidRPr="2925E50F">
        <w:rPr>
          <w:rFonts w:ascii="Times New Roman" w:eastAsia="Times New Roman" w:hAnsi="Times New Roman" w:cs="Times New Roman"/>
          <w:color w:val="000000" w:themeColor="text1"/>
          <w:sz w:val="24"/>
          <w:szCs w:val="24"/>
        </w:rPr>
        <w:t>projects;</w:t>
      </w:r>
      <w:proofErr w:type="gramEnd"/>
    </w:p>
    <w:p w14:paraId="64254D43" w14:textId="5C1639EF"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Projects that support specific religious </w:t>
      </w:r>
      <w:proofErr w:type="gramStart"/>
      <w:r w:rsidRPr="2925E50F">
        <w:rPr>
          <w:rFonts w:ascii="Times New Roman" w:eastAsia="Times New Roman" w:hAnsi="Times New Roman" w:cs="Times New Roman"/>
          <w:color w:val="000000" w:themeColor="text1"/>
          <w:sz w:val="24"/>
          <w:szCs w:val="24"/>
        </w:rPr>
        <w:t>activities;</w:t>
      </w:r>
      <w:proofErr w:type="gramEnd"/>
    </w:p>
    <w:p w14:paraId="158B1376" w14:textId="7B91202B"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Fund-raising </w:t>
      </w:r>
      <w:proofErr w:type="gramStart"/>
      <w:r w:rsidRPr="2925E50F">
        <w:rPr>
          <w:rFonts w:ascii="Times New Roman" w:eastAsia="Times New Roman" w:hAnsi="Times New Roman" w:cs="Times New Roman"/>
          <w:color w:val="000000" w:themeColor="text1"/>
          <w:sz w:val="24"/>
          <w:szCs w:val="24"/>
        </w:rPr>
        <w:t>campaigns;</w:t>
      </w:r>
      <w:proofErr w:type="gramEnd"/>
    </w:p>
    <w:p w14:paraId="737D1094" w14:textId="490DB06B"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Lobbying for specific legislation or programs</w:t>
      </w:r>
    </w:p>
    <w:p w14:paraId="4630F2C3" w14:textId="516FBF90"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Scientific research or </w:t>
      </w:r>
      <w:proofErr w:type="gramStart"/>
      <w:r w:rsidRPr="2925E50F">
        <w:rPr>
          <w:rFonts w:ascii="Times New Roman" w:eastAsia="Times New Roman" w:hAnsi="Times New Roman" w:cs="Times New Roman"/>
          <w:color w:val="000000" w:themeColor="text1"/>
          <w:sz w:val="24"/>
          <w:szCs w:val="24"/>
        </w:rPr>
        <w:t>surveys;</w:t>
      </w:r>
      <w:proofErr w:type="gramEnd"/>
    </w:p>
    <w:p w14:paraId="34BFE55F" w14:textId="402C9C8D"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Commercial </w:t>
      </w:r>
      <w:proofErr w:type="gramStart"/>
      <w:r w:rsidRPr="2925E50F">
        <w:rPr>
          <w:rFonts w:ascii="Times New Roman" w:eastAsia="Times New Roman" w:hAnsi="Times New Roman" w:cs="Times New Roman"/>
          <w:color w:val="000000" w:themeColor="text1"/>
          <w:sz w:val="24"/>
          <w:szCs w:val="24"/>
        </w:rPr>
        <w:t>projects;</w:t>
      </w:r>
      <w:proofErr w:type="gramEnd"/>
    </w:p>
    <w:p w14:paraId="00EA1957" w14:textId="58806CDE"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Projects intended primarily for the growth or institutional development of the </w:t>
      </w:r>
      <w:proofErr w:type="gramStart"/>
      <w:r w:rsidRPr="2925E50F">
        <w:rPr>
          <w:rFonts w:ascii="Times New Roman" w:eastAsia="Times New Roman" w:hAnsi="Times New Roman" w:cs="Times New Roman"/>
          <w:color w:val="000000" w:themeColor="text1"/>
          <w:sz w:val="24"/>
          <w:szCs w:val="24"/>
        </w:rPr>
        <w:t>organization;</w:t>
      </w:r>
      <w:proofErr w:type="gramEnd"/>
      <w:r w:rsidRPr="2925E50F">
        <w:rPr>
          <w:rFonts w:ascii="Times New Roman" w:eastAsia="Times New Roman" w:hAnsi="Times New Roman" w:cs="Times New Roman"/>
          <w:color w:val="000000" w:themeColor="text1"/>
          <w:sz w:val="24"/>
          <w:szCs w:val="24"/>
        </w:rPr>
        <w:t xml:space="preserve"> </w:t>
      </w:r>
    </w:p>
    <w:p w14:paraId="223B6A6F" w14:textId="0DA4164F"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Projects that duplicate existing projects; or</w:t>
      </w:r>
    </w:p>
    <w:p w14:paraId="303C3399" w14:textId="44D27756" w:rsidR="00F25DB9" w:rsidRDefault="08F12C6D" w:rsidP="2925E50F">
      <w:pPr>
        <w:pStyle w:val="ListParagraph"/>
        <w:numPr>
          <w:ilvl w:val="1"/>
          <w:numId w:val="9"/>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Illegal activities</w:t>
      </w:r>
    </w:p>
    <w:bookmarkEnd w:id="1"/>
    <w:p w14:paraId="25F6050A" w14:textId="0A72297A" w:rsidR="0029798C" w:rsidRPr="0051753D" w:rsidRDefault="0029798C" w:rsidP="0029798C">
      <w:pPr>
        <w:spacing w:after="200" w:line="240" w:lineRule="auto"/>
        <w:ind w:left="360"/>
        <w:rPr>
          <w:rFonts w:ascii="Times New Roman" w:eastAsia="Times New Roman" w:hAnsi="Times New Roman" w:cs="Times New Roman"/>
          <w:b/>
          <w:bCs/>
          <w:color w:val="000000" w:themeColor="text1"/>
          <w:sz w:val="24"/>
          <w:szCs w:val="24"/>
        </w:rPr>
      </w:pPr>
      <w:r w:rsidRPr="0051753D">
        <w:rPr>
          <w:rFonts w:ascii="Times New Roman" w:eastAsia="Times New Roman" w:hAnsi="Times New Roman" w:cs="Times New Roman"/>
          <w:b/>
          <w:bCs/>
          <w:color w:val="000000" w:themeColor="text1"/>
          <w:sz w:val="24"/>
          <w:szCs w:val="24"/>
        </w:rPr>
        <w:t>Other Eligibility Requirements</w:t>
      </w:r>
    </w:p>
    <w:p w14:paraId="6A2C2992" w14:textId="77777777" w:rsidR="0029798C" w:rsidRPr="0029798C" w:rsidRDefault="0029798C" w:rsidP="0029798C">
      <w:pPr>
        <w:spacing w:after="200" w:line="240" w:lineRule="auto"/>
        <w:ind w:left="360"/>
        <w:rPr>
          <w:rFonts w:ascii="Times New Roman" w:eastAsia="Times New Roman" w:hAnsi="Times New Roman" w:cs="Times New Roman"/>
          <w:color w:val="000000" w:themeColor="text1"/>
          <w:sz w:val="24"/>
          <w:szCs w:val="24"/>
        </w:rPr>
      </w:pPr>
      <w:proofErr w:type="gramStart"/>
      <w:r w:rsidRPr="0029798C">
        <w:rPr>
          <w:rFonts w:ascii="Times New Roman" w:eastAsia="Times New Roman" w:hAnsi="Times New Roman" w:cs="Times New Roman"/>
          <w:color w:val="000000" w:themeColor="text1"/>
          <w:sz w:val="24"/>
          <w:szCs w:val="24"/>
        </w:rPr>
        <w:t>In order to</w:t>
      </w:r>
      <w:proofErr w:type="gramEnd"/>
      <w:r w:rsidRPr="0029798C">
        <w:rPr>
          <w:rFonts w:ascii="Times New Roman" w:eastAsia="Times New Roman" w:hAnsi="Times New Roman" w:cs="Times New Roman"/>
          <w:color w:val="000000" w:themeColor="text1"/>
          <w:sz w:val="24"/>
          <w:szCs w:val="24"/>
        </w:rPr>
        <w:t xml:space="preserve"> be eligible to receive an award, all organizations must have a Unique Entity Identifier (UEI). The UEI will be generated when the organization registers in SAM.gov. Please see Section D.3 below for information on how register in SAM.gov.  Individuals are not required to have a UEI or be registered in SAM.gov.</w:t>
      </w:r>
    </w:p>
    <w:p w14:paraId="3B43B72E" w14:textId="77777777" w:rsidR="0029798C" w:rsidRPr="0029798C" w:rsidRDefault="0029798C" w:rsidP="0029798C">
      <w:pPr>
        <w:spacing w:after="200" w:line="240" w:lineRule="auto"/>
        <w:ind w:left="360"/>
        <w:rPr>
          <w:rFonts w:ascii="Times New Roman" w:eastAsia="Times New Roman" w:hAnsi="Times New Roman" w:cs="Times New Roman"/>
          <w:color w:val="000000" w:themeColor="text1"/>
          <w:sz w:val="24"/>
          <w:szCs w:val="24"/>
        </w:rPr>
      </w:pPr>
      <w:r w:rsidRPr="0029798C">
        <w:rPr>
          <w:rFonts w:ascii="Times New Roman" w:eastAsia="Times New Roman" w:hAnsi="Times New Roman" w:cs="Times New Roman"/>
          <w:color w:val="000000" w:themeColor="text1"/>
          <w:sz w:val="24"/>
          <w:szCs w:val="24"/>
        </w:rPr>
        <w:t xml:space="preserve">NOTE: As of April 2022, a </w:t>
      </w:r>
      <w:proofErr w:type="gramStart"/>
      <w:r w:rsidRPr="0029798C">
        <w:rPr>
          <w:rFonts w:ascii="Times New Roman" w:eastAsia="Times New Roman" w:hAnsi="Times New Roman" w:cs="Times New Roman"/>
          <w:color w:val="000000" w:themeColor="text1"/>
          <w:sz w:val="24"/>
          <w:szCs w:val="24"/>
        </w:rPr>
        <w:t>DUNS</w:t>
      </w:r>
      <w:proofErr w:type="gramEnd"/>
      <w:r w:rsidRPr="0029798C">
        <w:rPr>
          <w:rFonts w:ascii="Times New Roman" w:eastAsia="Times New Roman" w:hAnsi="Times New Roman" w:cs="Times New Roman"/>
          <w:color w:val="000000" w:themeColor="text1"/>
          <w:sz w:val="24"/>
          <w:szCs w:val="24"/>
        </w:rPr>
        <w:t xml:space="preserve"> number is no longer required to apply for a federal assistance award.</w:t>
      </w:r>
    </w:p>
    <w:p w14:paraId="3373E46B" w14:textId="39D1582D" w:rsidR="00F25DB9" w:rsidRDefault="00F25DB9" w:rsidP="0029798C">
      <w:pPr>
        <w:spacing w:after="200" w:line="240" w:lineRule="auto"/>
        <w:rPr>
          <w:rFonts w:ascii="Times New Roman" w:eastAsia="Times New Roman" w:hAnsi="Times New Roman" w:cs="Times New Roman"/>
          <w:color w:val="000000" w:themeColor="text1"/>
          <w:sz w:val="24"/>
          <w:szCs w:val="24"/>
        </w:rPr>
      </w:pPr>
    </w:p>
    <w:p w14:paraId="44E31873" w14:textId="7E7E7A16" w:rsidR="00F25DB9" w:rsidRDefault="7344FA18"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D. Application and Submission Information:                                                                              </w:t>
      </w:r>
    </w:p>
    <w:p w14:paraId="78028F1A" w14:textId="3CCB364D"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i/>
          <w:iCs/>
          <w:color w:val="000000" w:themeColor="text1"/>
          <w:sz w:val="24"/>
          <w:szCs w:val="24"/>
          <w:u w:val="single"/>
        </w:rPr>
        <w:t xml:space="preserve">Please follow all instructions below carefully. Proposals that do not meet the requirements of this announcement or fail to comply with the stated requirements will be ineligible. </w:t>
      </w:r>
    </w:p>
    <w:p w14:paraId="167AA72C" w14:textId="4D7DE6EB"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Content and Form of Application Submission</w:t>
      </w:r>
    </w:p>
    <w:p w14:paraId="1E31324A" w14:textId="65EED09E"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Please ensure: </w:t>
      </w:r>
    </w:p>
    <w:p w14:paraId="5743D41F" w14:textId="62A40362"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Proposal </w:t>
      </w:r>
      <w:r w:rsidRPr="2925E50F">
        <w:rPr>
          <w:rFonts w:ascii="Times New Roman" w:eastAsia="Times New Roman" w:hAnsi="Times New Roman" w:cs="Times New Roman"/>
          <w:color w:val="000000" w:themeColor="text1"/>
          <w:sz w:val="24"/>
          <w:szCs w:val="24"/>
          <w:u w:val="single"/>
        </w:rPr>
        <w:t>clearly</w:t>
      </w:r>
      <w:r w:rsidRPr="2925E50F">
        <w:rPr>
          <w:rFonts w:ascii="Times New Roman" w:eastAsia="Times New Roman" w:hAnsi="Times New Roman" w:cs="Times New Roman"/>
          <w:color w:val="000000" w:themeColor="text1"/>
          <w:sz w:val="24"/>
          <w:szCs w:val="24"/>
        </w:rPr>
        <w:t xml:space="preserve"> addresses the goals, audiences, and</w:t>
      </w:r>
      <w:r w:rsidRPr="2925E50F">
        <w:rPr>
          <w:rFonts w:ascii="Times New Roman" w:eastAsia="Times New Roman" w:hAnsi="Times New Roman" w:cs="Times New Roman"/>
          <w:color w:val="D13438"/>
          <w:sz w:val="24"/>
          <w:szCs w:val="24"/>
          <w:u w:val="single"/>
        </w:rPr>
        <w:t xml:space="preserve"> </w:t>
      </w:r>
      <w:r w:rsidRPr="2925E50F">
        <w:rPr>
          <w:rFonts w:ascii="Times New Roman" w:eastAsia="Times New Roman" w:hAnsi="Times New Roman" w:cs="Times New Roman"/>
          <w:color w:val="000000" w:themeColor="text1"/>
          <w:sz w:val="24"/>
          <w:szCs w:val="24"/>
        </w:rPr>
        <w:t xml:space="preserve">objectives of this notice. </w:t>
      </w:r>
    </w:p>
    <w:p w14:paraId="3B2BF9B0" w14:textId="324FAB2C"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documents are in English. </w:t>
      </w:r>
    </w:p>
    <w:p w14:paraId="469AFDCB" w14:textId="2EDE6546"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budgets are in U.S. dollars. </w:t>
      </w:r>
      <w:r w:rsidR="00842D11">
        <w:rPr>
          <w:rFonts w:ascii="Times New Roman" w:eastAsia="Times New Roman" w:hAnsi="Times New Roman" w:cs="Times New Roman"/>
          <w:color w:val="000000" w:themeColor="text1"/>
          <w:sz w:val="24"/>
          <w:szCs w:val="24"/>
        </w:rPr>
        <w:t>Use USD 1 = INR 7</w:t>
      </w:r>
      <w:r w:rsidR="000E42F5">
        <w:rPr>
          <w:rFonts w:ascii="Times New Roman" w:eastAsia="Times New Roman" w:hAnsi="Times New Roman" w:cs="Times New Roman"/>
          <w:color w:val="000000" w:themeColor="text1"/>
          <w:sz w:val="24"/>
          <w:szCs w:val="24"/>
        </w:rPr>
        <w:t>4</w:t>
      </w:r>
      <w:r w:rsidR="00842D11">
        <w:rPr>
          <w:rFonts w:ascii="Times New Roman" w:eastAsia="Times New Roman" w:hAnsi="Times New Roman" w:cs="Times New Roman"/>
          <w:color w:val="000000" w:themeColor="text1"/>
          <w:sz w:val="24"/>
          <w:szCs w:val="24"/>
        </w:rPr>
        <w:t xml:space="preserve"> for conversions, where required.</w:t>
      </w:r>
    </w:p>
    <w:p w14:paraId="101EBA9E" w14:textId="19E44774"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pages are numbered. </w:t>
      </w:r>
    </w:p>
    <w:p w14:paraId="7C35B622" w14:textId="12ACABA8"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All documents are formatted to 8 ½ x 11 paper. </w:t>
      </w:r>
    </w:p>
    <w:p w14:paraId="15539463" w14:textId="6AB6790A"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All Microsoft Word documents are single-spaced, 12-point Times New Roman font, with a minimum of 1-inch margins.</w:t>
      </w:r>
    </w:p>
    <w:p w14:paraId="182999E4" w14:textId="004EBFEA" w:rsidR="00F25DB9" w:rsidRDefault="7344FA18" w:rsidP="2925E50F">
      <w:pPr>
        <w:pStyle w:val="ListParagraph"/>
        <w:numPr>
          <w:ilvl w:val="0"/>
          <w:numId w:val="8"/>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All applicant authorized signatures are provided where indicated on the various, required forms.</w:t>
      </w:r>
    </w:p>
    <w:p w14:paraId="2505F22B" w14:textId="0102476C" w:rsidR="00F25DB9" w:rsidRDefault="7344FA18" w:rsidP="52490C81">
      <w:pPr>
        <w:pStyle w:val="NoSpacing"/>
        <w:spacing w:after="20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lastRenderedPageBreak/>
        <w:t xml:space="preserve">Application Deadline: </w:t>
      </w:r>
      <w:r w:rsidRPr="52490C81">
        <w:rPr>
          <w:rFonts w:ascii="Times New Roman" w:eastAsia="Times New Roman" w:hAnsi="Times New Roman" w:cs="Times New Roman"/>
          <w:color w:val="000000" w:themeColor="text1"/>
          <w:sz w:val="24"/>
          <w:szCs w:val="24"/>
        </w:rPr>
        <w:t xml:space="preserve">All applications must be received by </w:t>
      </w:r>
      <w:r w:rsidR="00F05B14" w:rsidRPr="00F05B14">
        <w:rPr>
          <w:rFonts w:ascii="Times New Roman" w:eastAsia="Times New Roman" w:hAnsi="Times New Roman" w:cs="Times New Roman"/>
          <w:sz w:val="24"/>
          <w:szCs w:val="24"/>
        </w:rPr>
        <w:t xml:space="preserve">June </w:t>
      </w:r>
      <w:r w:rsidR="003357A5">
        <w:rPr>
          <w:rFonts w:ascii="Times New Roman" w:eastAsia="Times New Roman" w:hAnsi="Times New Roman" w:cs="Times New Roman"/>
          <w:sz w:val="24"/>
          <w:szCs w:val="24"/>
        </w:rPr>
        <w:t>30</w:t>
      </w:r>
      <w:r w:rsidR="00761C15" w:rsidRPr="00F05B14">
        <w:rPr>
          <w:rFonts w:ascii="Times New Roman" w:eastAsia="Times New Roman" w:hAnsi="Times New Roman" w:cs="Times New Roman"/>
          <w:sz w:val="24"/>
          <w:szCs w:val="24"/>
        </w:rPr>
        <w:t>, 202</w:t>
      </w:r>
      <w:r w:rsidR="00AB4C49" w:rsidRPr="00F05B14">
        <w:rPr>
          <w:rFonts w:ascii="Times New Roman" w:eastAsia="Times New Roman" w:hAnsi="Times New Roman" w:cs="Times New Roman"/>
          <w:sz w:val="24"/>
          <w:szCs w:val="24"/>
        </w:rPr>
        <w:t>2</w:t>
      </w:r>
      <w:r w:rsidR="00761C15" w:rsidRPr="00F05B14">
        <w:rPr>
          <w:rFonts w:ascii="Times New Roman" w:eastAsia="Times New Roman" w:hAnsi="Times New Roman" w:cs="Times New Roman"/>
          <w:sz w:val="24"/>
          <w:szCs w:val="24"/>
        </w:rPr>
        <w:t xml:space="preserve"> [11.59 pm midnight Washington DC]</w:t>
      </w:r>
      <w:r w:rsidR="2244B8BC" w:rsidRPr="00F05B14">
        <w:rPr>
          <w:rFonts w:ascii="Times New Roman" w:eastAsia="Times New Roman" w:hAnsi="Times New Roman" w:cs="Times New Roman"/>
          <w:sz w:val="24"/>
          <w:szCs w:val="24"/>
        </w:rPr>
        <w:t xml:space="preserve">. </w:t>
      </w:r>
      <w:r w:rsidR="2244B8BC" w:rsidRPr="00F05B14">
        <w:rPr>
          <w:rFonts w:ascii="Times New Roman" w:eastAsia="Times New Roman" w:hAnsi="Times New Roman" w:cs="Times New Roman"/>
          <w:color w:val="000000" w:themeColor="text1"/>
          <w:sz w:val="24"/>
          <w:szCs w:val="24"/>
        </w:rPr>
        <w:t>For the purposes of determining if an awar</w:t>
      </w:r>
      <w:r w:rsidR="2244B8BC" w:rsidRPr="52490C81">
        <w:rPr>
          <w:rFonts w:ascii="Times New Roman" w:eastAsia="Times New Roman" w:hAnsi="Times New Roman" w:cs="Times New Roman"/>
          <w:color w:val="000000" w:themeColor="text1"/>
          <w:sz w:val="24"/>
          <w:szCs w:val="24"/>
        </w:rPr>
        <w:t>d is submitted on time, P</w:t>
      </w:r>
      <w:r w:rsidR="003D49DA">
        <w:rPr>
          <w:rFonts w:ascii="Times New Roman" w:eastAsia="Times New Roman" w:hAnsi="Times New Roman" w:cs="Times New Roman"/>
          <w:color w:val="000000" w:themeColor="text1"/>
          <w:sz w:val="24"/>
          <w:szCs w:val="24"/>
        </w:rPr>
        <w:t>D</w:t>
      </w:r>
      <w:r w:rsidR="2244B8BC" w:rsidRPr="52490C81">
        <w:rPr>
          <w:rFonts w:ascii="Times New Roman" w:eastAsia="Times New Roman" w:hAnsi="Times New Roman" w:cs="Times New Roman"/>
          <w:color w:val="000000" w:themeColor="text1"/>
          <w:sz w:val="24"/>
          <w:szCs w:val="24"/>
        </w:rPr>
        <w:t xml:space="preserve">S will utilize the time-stamp provided by Grants.gov.  This deadline is firm and is not a rolling deadline. If organizations fail to meet the deadline noted above their application will be considered ineligible and will not be considered for funding. </w:t>
      </w:r>
    </w:p>
    <w:p w14:paraId="0CF9F357" w14:textId="3DEA6273" w:rsidR="2244B8BC" w:rsidRDefault="2244B8BC" w:rsidP="2244B8BC">
      <w:pPr>
        <w:pStyle w:val="NoSpacing"/>
        <w:rPr>
          <w:rFonts w:ascii="Times New Roman" w:eastAsia="Times New Roman" w:hAnsi="Times New Roman" w:cs="Times New Roman"/>
          <w:color w:val="000000" w:themeColor="text1"/>
          <w:sz w:val="24"/>
          <w:szCs w:val="24"/>
        </w:rPr>
      </w:pPr>
    </w:p>
    <w:p w14:paraId="5A878742" w14:textId="6CD15624"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Application Submission Process: </w:t>
      </w:r>
      <w:r w:rsidR="48C6F318" w:rsidRPr="52490C81">
        <w:rPr>
          <w:rFonts w:ascii="Times New Roman" w:eastAsia="Times New Roman" w:hAnsi="Times New Roman" w:cs="Times New Roman"/>
          <w:color w:val="000000" w:themeColor="text1"/>
          <w:sz w:val="24"/>
          <w:szCs w:val="24"/>
        </w:rPr>
        <w:t>T</w:t>
      </w:r>
      <w:r w:rsidRPr="52490C81">
        <w:rPr>
          <w:rFonts w:ascii="Times New Roman" w:eastAsia="Times New Roman" w:hAnsi="Times New Roman" w:cs="Times New Roman"/>
          <w:color w:val="000000" w:themeColor="text1"/>
          <w:sz w:val="24"/>
          <w:szCs w:val="24"/>
        </w:rPr>
        <w:t xml:space="preserve">here are two application submissions methods available to applicants. Applicants may submit their application using Submission Method A </w:t>
      </w:r>
      <w:r w:rsidRPr="52490C81">
        <w:rPr>
          <w:rFonts w:ascii="Times New Roman" w:eastAsia="Times New Roman" w:hAnsi="Times New Roman" w:cs="Times New Roman"/>
          <w:b/>
          <w:bCs/>
          <w:color w:val="000000" w:themeColor="text1"/>
          <w:sz w:val="24"/>
          <w:szCs w:val="24"/>
          <w:u w:val="single"/>
        </w:rPr>
        <w:t>or</w:t>
      </w:r>
      <w:r w:rsidRPr="52490C81">
        <w:rPr>
          <w:rFonts w:ascii="Times New Roman" w:eastAsia="Times New Roman" w:hAnsi="Times New Roman" w:cs="Times New Roman"/>
          <w:color w:val="000000" w:themeColor="text1"/>
          <w:sz w:val="24"/>
          <w:szCs w:val="24"/>
        </w:rPr>
        <w:t xml:space="preserve"> Submission Method B outlined below</w:t>
      </w:r>
      <w:r w:rsidRPr="52490C81">
        <w:rPr>
          <w:rFonts w:ascii="Times New Roman" w:eastAsia="Times New Roman" w:hAnsi="Times New Roman" w:cs="Times New Roman"/>
          <w:b/>
          <w:bCs/>
          <w:color w:val="000000" w:themeColor="text1"/>
          <w:sz w:val="24"/>
          <w:szCs w:val="24"/>
        </w:rPr>
        <w:t xml:space="preserve">.  </w:t>
      </w:r>
    </w:p>
    <w:p w14:paraId="0ABB2B98" w14:textId="2E5D5132" w:rsidR="00F25DB9" w:rsidRDefault="7344FA18" w:rsidP="2244B8BC">
      <w:pPr>
        <w:pStyle w:val="ListParagraph"/>
        <w:numPr>
          <w:ilvl w:val="0"/>
          <w:numId w:val="7"/>
        </w:numPr>
        <w:spacing w:after="0" w:line="240" w:lineRule="auto"/>
        <w:rPr>
          <w:rFonts w:eastAsiaTheme="minorEastAsia"/>
          <w:b/>
          <w:bCs/>
          <w:color w:val="000000" w:themeColor="text1"/>
          <w:sz w:val="24"/>
          <w:szCs w:val="24"/>
        </w:rPr>
      </w:pPr>
      <w:r w:rsidRPr="2244B8BC">
        <w:rPr>
          <w:rFonts w:ascii="Times New Roman" w:eastAsia="Times New Roman" w:hAnsi="Times New Roman" w:cs="Times New Roman"/>
          <w:b/>
          <w:bCs/>
          <w:color w:val="000000" w:themeColor="text1"/>
          <w:sz w:val="24"/>
          <w:szCs w:val="24"/>
          <w:u w:val="single"/>
        </w:rPr>
        <w:t xml:space="preserve">Submission Method </w:t>
      </w:r>
      <w:r w:rsidR="00BB7B9D">
        <w:rPr>
          <w:rFonts w:ascii="Times New Roman" w:eastAsia="Times New Roman" w:hAnsi="Times New Roman" w:cs="Times New Roman"/>
          <w:b/>
          <w:bCs/>
          <w:color w:val="000000" w:themeColor="text1"/>
          <w:sz w:val="24"/>
          <w:szCs w:val="24"/>
          <w:u w:val="single"/>
        </w:rPr>
        <w:t>A</w:t>
      </w:r>
      <w:r w:rsidRPr="2244B8BC">
        <w:rPr>
          <w:rFonts w:ascii="Times New Roman" w:eastAsia="Times New Roman" w:hAnsi="Times New Roman" w:cs="Times New Roman"/>
          <w:color w:val="000000" w:themeColor="text1"/>
          <w:sz w:val="24"/>
          <w:szCs w:val="24"/>
        </w:rPr>
        <w:t xml:space="preserve">: Submitting all application materials through Grants.gov.  For those opting to apply through Grants.gov, thorough instructions on the application process are available at </w:t>
      </w:r>
      <w:hyperlink r:id="rId15">
        <w:r w:rsidRPr="2244B8BC">
          <w:rPr>
            <w:rStyle w:val="Hyperlink"/>
            <w:rFonts w:ascii="Times New Roman" w:eastAsia="Times New Roman" w:hAnsi="Times New Roman" w:cs="Times New Roman"/>
            <w:color w:val="0563C1"/>
            <w:sz w:val="24"/>
            <w:szCs w:val="24"/>
          </w:rPr>
          <w:t>http://www.grants.gov</w:t>
        </w:r>
      </w:hyperlink>
      <w:r w:rsidRPr="2244B8BC">
        <w:rPr>
          <w:rFonts w:ascii="Times New Roman" w:eastAsia="Times New Roman" w:hAnsi="Times New Roman" w:cs="Times New Roman"/>
          <w:color w:val="000000" w:themeColor="text1"/>
          <w:sz w:val="24"/>
          <w:szCs w:val="24"/>
        </w:rPr>
        <w:t xml:space="preserve">. For questions relating to Grants.gov, please call the Grants.gov Contact Center at 1-800-518-4726 or go to </w:t>
      </w:r>
      <w:hyperlink r:id="rId16">
        <w:r w:rsidRPr="2244B8BC">
          <w:rPr>
            <w:rStyle w:val="Hyperlink"/>
            <w:rFonts w:ascii="Times New Roman" w:eastAsia="Times New Roman" w:hAnsi="Times New Roman" w:cs="Times New Roman"/>
            <w:color w:val="0563C1"/>
            <w:sz w:val="24"/>
            <w:szCs w:val="24"/>
          </w:rPr>
          <w:t>https://www.grants.gov/support.html</w:t>
        </w:r>
      </w:hyperlink>
      <w:r w:rsidRPr="2244B8BC">
        <w:rPr>
          <w:rFonts w:ascii="Times New Roman" w:eastAsia="Times New Roman" w:hAnsi="Times New Roman" w:cs="Times New Roman"/>
          <w:color w:val="000000" w:themeColor="text1"/>
          <w:sz w:val="24"/>
          <w:szCs w:val="24"/>
        </w:rPr>
        <w:t xml:space="preserve">. Please note that </w:t>
      </w:r>
      <w:sdt>
        <w:sdtPr>
          <w:rPr>
            <w:rFonts w:ascii="Times New Roman" w:hAnsi="Times New Roman" w:cs="Times New Roman"/>
            <w:sz w:val="24"/>
            <w:szCs w:val="24"/>
          </w:rPr>
          <w:id w:val="832723063"/>
          <w:placeholder>
            <w:docPart w:val="FBBCFF727A2645EC97A218F6BEBB4713"/>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ASG@State.Gov" w:value="KolkataPASG@State.Gov"/>
            <w:listItem w:displayText="HYDGrantApplications@state.gov" w:value="HYDGrantApplications@state.gov"/>
          </w:dropDownList>
        </w:sdtPr>
        <w:sdtEndPr/>
        <w:sdtContent>
          <w:r w:rsidR="00D76780" w:rsidRPr="004965E1">
            <w:rPr>
              <w:rFonts w:ascii="Times New Roman" w:hAnsi="Times New Roman" w:cs="Times New Roman"/>
              <w:sz w:val="24"/>
              <w:szCs w:val="24"/>
            </w:rPr>
            <w:t>ND_GrantApplications@state.gov</w:t>
          </w:r>
        </w:sdtContent>
      </w:sdt>
      <w:r w:rsidR="00D76780">
        <w:t xml:space="preserve"> </w:t>
      </w:r>
      <w:r w:rsidRPr="2244B8BC">
        <w:rPr>
          <w:rFonts w:ascii="Times New Roman" w:eastAsia="Times New Roman" w:hAnsi="Times New Roman" w:cs="Times New Roman"/>
          <w:color w:val="000000" w:themeColor="text1"/>
          <w:sz w:val="24"/>
          <w:szCs w:val="24"/>
        </w:rPr>
        <w:t>is unable to assist with technical questions or problems applicants experience with Grants.gov.</w:t>
      </w:r>
    </w:p>
    <w:p w14:paraId="0CCB0AB8" w14:textId="07912712" w:rsidR="00BB7B9D" w:rsidRPr="009D1731" w:rsidRDefault="00BB7B9D" w:rsidP="00BB7B9D">
      <w:pPr>
        <w:pStyle w:val="NoSpacing"/>
        <w:numPr>
          <w:ilvl w:val="0"/>
          <w:numId w:val="7"/>
        </w:numPr>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u w:val="single"/>
        </w:rPr>
        <w:t xml:space="preserve">Submission Method </w:t>
      </w:r>
      <w:r>
        <w:rPr>
          <w:rFonts w:ascii="Times New Roman" w:eastAsia="Times New Roman" w:hAnsi="Times New Roman" w:cs="Times New Roman"/>
          <w:b/>
          <w:bCs/>
          <w:color w:val="000000" w:themeColor="text1"/>
          <w:sz w:val="24"/>
          <w:szCs w:val="24"/>
          <w:u w:val="single"/>
        </w:rPr>
        <w:t>B</w:t>
      </w:r>
      <w:r w:rsidRPr="2925E50F">
        <w:rPr>
          <w:rFonts w:ascii="Times New Roman" w:eastAsia="Times New Roman" w:hAnsi="Times New Roman" w:cs="Times New Roman"/>
          <w:color w:val="000000" w:themeColor="text1"/>
          <w:sz w:val="24"/>
          <w:szCs w:val="24"/>
        </w:rPr>
        <w:t xml:space="preserve">:  Submitting all application materials directly to the following email address: </w:t>
      </w:r>
      <w:sdt>
        <w:sdtPr>
          <w:rPr>
            <w:rFonts w:ascii="Times New Roman" w:hAnsi="Times New Roman" w:cs="Times New Roman"/>
            <w:sz w:val="24"/>
            <w:szCs w:val="24"/>
          </w:rPr>
          <w:id w:val="1163656887"/>
          <w:placeholder>
            <w:docPart w:val="520A4881E2B241A599DEB442C6A55306"/>
          </w:placeholder>
          <w:dropDownList>
            <w:listItem w:displayText="ND_GrantApplications@state.gov" w:value="ND_GrantApplications@state.gov"/>
            <w:listItem w:displayText="ChennaiPASG@State.Gov" w:value="ChennaiPASG@State.Gov"/>
            <w:listItem w:displayText="MumbaiGrants@state.gov " w:value="MumbaiGrants@state.gov "/>
            <w:listItem w:displayText="KolkataPASG@State.Gov" w:value="KolkataPASG@State.Gov"/>
            <w:listItem w:displayText="HYDGrantApplications@state.gov" w:value="HYDGrantApplications@state.gov"/>
          </w:dropDownList>
        </w:sdtPr>
        <w:sdtEndPr/>
        <w:sdtContent>
          <w:r>
            <w:rPr>
              <w:rFonts w:ascii="Times New Roman" w:hAnsi="Times New Roman" w:cs="Times New Roman"/>
              <w:sz w:val="24"/>
              <w:szCs w:val="24"/>
            </w:rPr>
            <w:t>ND_GrantApplications@state.gov</w:t>
          </w:r>
        </w:sdtContent>
      </w:sdt>
      <w:r w:rsidRPr="009D1731">
        <w:rPr>
          <w:rFonts w:ascii="Times New Roman" w:eastAsia="Times New Roman" w:hAnsi="Times New Roman" w:cs="Times New Roman"/>
          <w:color w:val="000000" w:themeColor="text1"/>
          <w:sz w:val="24"/>
          <w:szCs w:val="24"/>
        </w:rPr>
        <w:t xml:space="preserve"> </w:t>
      </w:r>
    </w:p>
    <w:p w14:paraId="110E7FF2" w14:textId="6466FC40" w:rsidR="00F25DB9" w:rsidRDefault="00BB7B9D" w:rsidP="00BB7B9D">
      <w:pPr>
        <w:spacing w:after="200" w:line="240" w:lineRule="auto"/>
        <w:ind w:left="720"/>
        <w:rPr>
          <w:rFonts w:ascii="Times New Roman" w:eastAsia="Times New Roman" w:hAnsi="Times New Roman" w:cs="Times New Roman"/>
          <w:color w:val="000000" w:themeColor="text1"/>
          <w:sz w:val="24"/>
          <w:szCs w:val="24"/>
        </w:rPr>
      </w:pPr>
      <w:r w:rsidRPr="009D1731">
        <w:rPr>
          <w:rFonts w:ascii="Times New Roman" w:eastAsia="Times New Roman" w:hAnsi="Times New Roman" w:cs="Times New Roman"/>
          <w:color w:val="000000" w:themeColor="text1"/>
          <w:sz w:val="24"/>
          <w:szCs w:val="24"/>
        </w:rPr>
        <w:t xml:space="preserve">Applicants opting to submit applications via email to </w:t>
      </w:r>
      <w:r w:rsidRPr="009D1731">
        <w:rPr>
          <w:rFonts w:ascii="Times New Roman" w:eastAsia="Times New Roman" w:hAnsi="Times New Roman" w:cs="Times New Roman"/>
          <w:b/>
          <w:bCs/>
          <w:color w:val="000000" w:themeColor="text1"/>
          <w:sz w:val="24"/>
          <w:szCs w:val="24"/>
          <w:u w:val="single"/>
        </w:rPr>
        <w:t>must</w:t>
      </w:r>
      <w:r w:rsidRPr="009D1731">
        <w:rPr>
          <w:rFonts w:ascii="Times New Roman" w:eastAsia="Times New Roman" w:hAnsi="Times New Roman" w:cs="Times New Roman"/>
          <w:b/>
          <w:bCs/>
          <w:color w:val="000000" w:themeColor="text1"/>
          <w:sz w:val="24"/>
          <w:szCs w:val="24"/>
        </w:rPr>
        <w:t xml:space="preserve"> </w:t>
      </w:r>
      <w:r w:rsidRPr="009D1731">
        <w:rPr>
          <w:rFonts w:ascii="Times New Roman" w:eastAsia="Times New Roman" w:hAnsi="Times New Roman" w:cs="Times New Roman"/>
          <w:color w:val="000000" w:themeColor="text1"/>
          <w:sz w:val="24"/>
          <w:szCs w:val="24"/>
        </w:rPr>
        <w:t xml:space="preserve">include the Funding Opportunity Title and Funding Opportunity Number in the subject line of the email.  </w:t>
      </w:r>
    </w:p>
    <w:p w14:paraId="324D60A1" w14:textId="77777777" w:rsidR="00BB7B9D" w:rsidRDefault="00BB7B9D" w:rsidP="2925E50F">
      <w:pPr>
        <w:spacing w:after="200" w:line="240" w:lineRule="auto"/>
        <w:rPr>
          <w:rFonts w:ascii="Times New Roman" w:eastAsia="Times New Roman" w:hAnsi="Times New Roman" w:cs="Times New Roman"/>
          <w:b/>
          <w:bCs/>
          <w:color w:val="000000" w:themeColor="text1"/>
          <w:sz w:val="24"/>
          <w:szCs w:val="24"/>
        </w:rPr>
      </w:pPr>
    </w:p>
    <w:p w14:paraId="443F8476" w14:textId="4D00C9DF"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Required Registrations </w:t>
      </w:r>
    </w:p>
    <w:p w14:paraId="606D4B36" w14:textId="45D8F500"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Applicants utilizing Grants.gov must register with Grants.gov prior to </w:t>
      </w:r>
      <w:proofErr w:type="gramStart"/>
      <w:r w:rsidRPr="2925E50F">
        <w:rPr>
          <w:rFonts w:ascii="Times New Roman" w:eastAsia="Times New Roman" w:hAnsi="Times New Roman" w:cs="Times New Roman"/>
          <w:color w:val="000000" w:themeColor="text1"/>
          <w:sz w:val="24"/>
          <w:szCs w:val="24"/>
        </w:rPr>
        <w:t>submitting an application</w:t>
      </w:r>
      <w:proofErr w:type="gramEnd"/>
      <w:r w:rsidRPr="2925E50F">
        <w:rPr>
          <w:rFonts w:ascii="Times New Roman" w:eastAsia="Times New Roman" w:hAnsi="Times New Roman" w:cs="Times New Roman"/>
          <w:color w:val="000000" w:themeColor="text1"/>
          <w:sz w:val="24"/>
          <w:szCs w:val="24"/>
        </w:rPr>
        <w:t xml:space="preserve">. </w:t>
      </w:r>
      <w:r w:rsidRPr="2925E50F">
        <w:rPr>
          <w:rFonts w:ascii="Times New Roman" w:eastAsia="Times New Roman" w:hAnsi="Times New Roman" w:cs="Times New Roman"/>
          <w:b/>
          <w:bCs/>
          <w:color w:val="000000" w:themeColor="text1"/>
          <w:sz w:val="24"/>
          <w:szCs w:val="24"/>
        </w:rPr>
        <w:t xml:space="preserve">Registering with Grants.gov is a one-time process; however, it could take as long as two weeks to have the registration validated and confirmed. Please begin the registration process immediately to ensure that the process is completed well in advance of the deadline for applications. </w:t>
      </w:r>
      <w:r w:rsidRPr="2925E50F">
        <w:rPr>
          <w:rFonts w:ascii="Times New Roman" w:eastAsia="Times New Roman" w:hAnsi="Times New Roman" w:cs="Times New Roman"/>
          <w:color w:val="000000" w:themeColor="text1"/>
          <w:sz w:val="24"/>
          <w:szCs w:val="24"/>
        </w:rPr>
        <w:t xml:space="preserve">Until that process is complete, you will not be issued a user password for Grants.gov, which is required for application submission. </w:t>
      </w:r>
    </w:p>
    <w:p w14:paraId="2B8BBA36" w14:textId="0AD8A7B0" w:rsidR="00F25DB9" w:rsidRDefault="7344FA18"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There are four steps that you must complete before you are able to register: </w:t>
      </w:r>
    </w:p>
    <w:p w14:paraId="636FADC6" w14:textId="5F532E36"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bookmarkStart w:id="2" w:name="_Hlk99623227"/>
      <w:r w:rsidRPr="2925E50F">
        <w:rPr>
          <w:rFonts w:ascii="Times New Roman" w:eastAsia="Times New Roman" w:hAnsi="Times New Roman" w:cs="Times New Roman"/>
          <w:b/>
          <w:bCs/>
          <w:color w:val="000000" w:themeColor="text1"/>
          <w:sz w:val="24"/>
          <w:szCs w:val="24"/>
        </w:rPr>
        <w:t xml:space="preserve">Step 1: </w:t>
      </w:r>
      <w:r w:rsidRPr="2925E50F">
        <w:rPr>
          <w:rFonts w:ascii="Times New Roman" w:eastAsia="Times New Roman" w:hAnsi="Times New Roman" w:cs="Times New Roman"/>
          <w:color w:val="000000" w:themeColor="text1"/>
          <w:sz w:val="24"/>
          <w:szCs w:val="24"/>
        </w:rPr>
        <w:t xml:space="preserve">Apply for a </w:t>
      </w:r>
      <w:r w:rsidR="00AE63B9">
        <w:rPr>
          <w:rFonts w:ascii="Times New Roman" w:eastAsia="Times New Roman" w:hAnsi="Times New Roman" w:cs="Times New Roman"/>
          <w:color w:val="000000" w:themeColor="text1"/>
          <w:sz w:val="24"/>
          <w:szCs w:val="24"/>
        </w:rPr>
        <w:t>UEI</w:t>
      </w:r>
      <w:r w:rsidRPr="2925E50F">
        <w:rPr>
          <w:rFonts w:ascii="Times New Roman" w:eastAsia="Times New Roman" w:hAnsi="Times New Roman" w:cs="Times New Roman"/>
          <w:color w:val="000000" w:themeColor="text1"/>
          <w:sz w:val="24"/>
          <w:szCs w:val="24"/>
        </w:rPr>
        <w:t xml:space="preserve"> number and an NCAGE number (these can be completed simultaneously)</w:t>
      </w:r>
    </w:p>
    <w:p w14:paraId="4913E363" w14:textId="050A6033" w:rsidR="00F25DB9" w:rsidRPr="00AE63B9" w:rsidRDefault="00AE63B9" w:rsidP="00AE63B9">
      <w:pPr>
        <w:pStyle w:val="ListParagraph"/>
        <w:numPr>
          <w:ilvl w:val="1"/>
          <w:numId w:val="6"/>
        </w:numPr>
        <w:spacing w:after="0" w:line="240" w:lineRule="auto"/>
        <w:rPr>
          <w:rFonts w:eastAsiaTheme="minorEastAsia"/>
          <w:b/>
          <w:bCs/>
          <w:color w:val="000000" w:themeColor="text1"/>
          <w:sz w:val="24"/>
          <w:szCs w:val="24"/>
        </w:rPr>
      </w:pPr>
      <w:r>
        <w:rPr>
          <w:rFonts w:ascii="Times New Roman" w:eastAsia="Times New Roman" w:hAnsi="Times New Roman" w:cs="Times New Roman"/>
          <w:b/>
          <w:bCs/>
          <w:color w:val="000000" w:themeColor="text1"/>
          <w:sz w:val="24"/>
          <w:szCs w:val="24"/>
        </w:rPr>
        <w:t>UEI</w:t>
      </w:r>
      <w:r w:rsidR="7344FA18" w:rsidRPr="2925E50F">
        <w:rPr>
          <w:rFonts w:ascii="Times New Roman" w:eastAsia="Times New Roman" w:hAnsi="Times New Roman" w:cs="Times New Roman"/>
          <w:b/>
          <w:bCs/>
          <w:color w:val="000000" w:themeColor="text1"/>
          <w:sz w:val="24"/>
          <w:szCs w:val="24"/>
        </w:rPr>
        <w:t xml:space="preserve"> application:</w:t>
      </w:r>
      <w:r w:rsidR="7344FA18" w:rsidRPr="2925E50F">
        <w:rPr>
          <w:rFonts w:ascii="Times New Roman" w:eastAsia="Times New Roman" w:hAnsi="Times New Roman" w:cs="Times New Roman"/>
          <w:color w:val="000000" w:themeColor="text1"/>
          <w:sz w:val="24"/>
          <w:szCs w:val="24"/>
        </w:rPr>
        <w:t xml:space="preserve">  Organizations must have a </w:t>
      </w:r>
      <w:r>
        <w:rPr>
          <w:rFonts w:ascii="Times New Roman" w:eastAsia="Times New Roman" w:hAnsi="Times New Roman" w:cs="Times New Roman"/>
          <w:color w:val="000000" w:themeColor="text1"/>
          <w:sz w:val="24"/>
          <w:szCs w:val="24"/>
        </w:rPr>
        <w:t>Unique Entity Identification Number</w:t>
      </w:r>
      <w:r w:rsidR="7344FA18" w:rsidRPr="2925E50F">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UEI</w:t>
      </w:r>
      <w:r w:rsidR="7344FA18" w:rsidRPr="2925E50F">
        <w:rPr>
          <w:rFonts w:ascii="Times New Roman" w:eastAsia="Times New Roman" w:hAnsi="Times New Roman" w:cs="Times New Roman"/>
          <w:color w:val="000000" w:themeColor="text1"/>
          <w:sz w:val="24"/>
          <w:szCs w:val="24"/>
        </w:rPr>
        <w:t xml:space="preserve">) from </w:t>
      </w:r>
      <w:hyperlink r:id="rId17" w:history="1">
        <w:r w:rsidRPr="009F5A09">
          <w:rPr>
            <w:rStyle w:val="Hyperlink"/>
            <w:rFonts w:ascii="Times New Roman" w:eastAsia="Times New Roman" w:hAnsi="Times New Roman" w:cs="Times New Roman"/>
            <w:sz w:val="24"/>
            <w:szCs w:val="24"/>
          </w:rPr>
          <w:t>https://www.sam.gov</w:t>
        </w:r>
      </w:hyperlink>
      <w:r w:rsidR="7344FA18" w:rsidRPr="00AE63B9">
        <w:rPr>
          <w:rFonts w:ascii="Times New Roman" w:eastAsia="Times New Roman" w:hAnsi="Times New Roman" w:cs="Times New Roman"/>
          <w:color w:val="000000" w:themeColor="text1"/>
          <w:sz w:val="24"/>
          <w:szCs w:val="24"/>
        </w:rPr>
        <w:t>, if your organization does not have one already</w:t>
      </w:r>
      <w:r>
        <w:rPr>
          <w:rFonts w:ascii="Times New Roman" w:eastAsia="Times New Roman" w:hAnsi="Times New Roman" w:cs="Times New Roman"/>
          <w:color w:val="000000" w:themeColor="text1"/>
          <w:sz w:val="24"/>
          <w:szCs w:val="24"/>
        </w:rPr>
        <w:t>.</w:t>
      </w:r>
      <w:r w:rsidRPr="00AE63B9">
        <w:rPr>
          <w:rFonts w:eastAsiaTheme="minorEastAsia"/>
          <w:b/>
          <w:bCs/>
          <w:color w:val="000000" w:themeColor="text1"/>
          <w:sz w:val="24"/>
          <w:szCs w:val="24"/>
        </w:rPr>
        <w:t xml:space="preserve"> </w:t>
      </w:r>
    </w:p>
    <w:p w14:paraId="03B45D1D" w14:textId="202B7BA0" w:rsidR="00F25DB9" w:rsidRDefault="7344FA18" w:rsidP="2925E50F">
      <w:pPr>
        <w:pStyle w:val="ListParagraph"/>
        <w:numPr>
          <w:ilvl w:val="1"/>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NCAGE application:</w:t>
      </w:r>
      <w:r w:rsidRPr="2925E50F">
        <w:rPr>
          <w:rFonts w:ascii="Times New Roman" w:eastAsia="Times New Roman" w:hAnsi="Times New Roman" w:cs="Times New Roman"/>
          <w:color w:val="000000" w:themeColor="text1"/>
          <w:sz w:val="24"/>
          <w:szCs w:val="24"/>
        </w:rPr>
        <w:t xml:space="preserve">  Application page here (but need to click magnifying glass and then scroll down to click new registration) </w:t>
      </w:r>
      <w:hyperlink r:id="rId18">
        <w:r w:rsidRPr="2925E50F">
          <w:rPr>
            <w:rStyle w:val="Hyperlink"/>
            <w:rFonts w:ascii="Times New Roman" w:eastAsia="Times New Roman" w:hAnsi="Times New Roman" w:cs="Times New Roman"/>
            <w:color w:val="0000FF"/>
            <w:sz w:val="24"/>
            <w:szCs w:val="24"/>
          </w:rPr>
          <w:t>https://eportal.nspa.nato.int/AC135Public/scage/CageList.aspx</w:t>
        </w:r>
      </w:hyperlink>
    </w:p>
    <w:p w14:paraId="084BCC78" w14:textId="78850E2D" w:rsidR="00F25DB9" w:rsidRDefault="7344FA18" w:rsidP="2925E50F">
      <w:pPr>
        <w:pStyle w:val="ListParagraph"/>
        <w:numPr>
          <w:ilvl w:val="2"/>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Instructions for the NCAGE application process:</w:t>
      </w:r>
      <w:hyperlink r:id="rId19">
        <w:r w:rsidRPr="2925E50F">
          <w:rPr>
            <w:rStyle w:val="Hyperlink"/>
            <w:rFonts w:ascii="Times New Roman" w:eastAsia="Times New Roman" w:hAnsi="Times New Roman" w:cs="Times New Roman"/>
            <w:color w:val="0000FF"/>
            <w:sz w:val="24"/>
            <w:szCs w:val="24"/>
          </w:rPr>
          <w:t>https://eportal.nspa.nato.int/AC135Public/Docs/US%20Instructions%20for%20NSPA%20NCAGE.pdf</w:t>
        </w:r>
      </w:hyperlink>
    </w:p>
    <w:p w14:paraId="294F5DED" w14:textId="04A5D193" w:rsidR="00F25DB9" w:rsidRDefault="7344FA18" w:rsidP="2925E50F">
      <w:pPr>
        <w:pStyle w:val="ListParagraph"/>
        <w:numPr>
          <w:ilvl w:val="3"/>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For help from within the U.S., call 1-888-227-2423</w:t>
      </w:r>
    </w:p>
    <w:p w14:paraId="626C1A95" w14:textId="526AF502" w:rsidR="00F25DB9" w:rsidRDefault="7344FA18" w:rsidP="2925E50F">
      <w:pPr>
        <w:pStyle w:val="ListParagraph"/>
        <w:numPr>
          <w:ilvl w:val="3"/>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lastRenderedPageBreak/>
        <w:t>For help from outside the U.S., call 1-269-961-7766</w:t>
      </w:r>
    </w:p>
    <w:p w14:paraId="29C2834E" w14:textId="55DA9AA2" w:rsidR="00F25DB9" w:rsidRDefault="7344FA18" w:rsidP="2925E50F">
      <w:pPr>
        <w:pStyle w:val="ListParagraph"/>
        <w:numPr>
          <w:ilvl w:val="2"/>
          <w:numId w:val="6"/>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Email </w:t>
      </w:r>
      <w:hyperlink r:id="rId20">
        <w:r w:rsidRPr="2925E50F">
          <w:rPr>
            <w:rStyle w:val="Hyperlink"/>
            <w:rFonts w:ascii="Times New Roman" w:eastAsia="Times New Roman" w:hAnsi="Times New Roman" w:cs="Times New Roman"/>
            <w:color w:val="0000FF"/>
            <w:sz w:val="24"/>
            <w:szCs w:val="24"/>
          </w:rPr>
          <w:t>NCAGE@dlis.dla.mil</w:t>
        </w:r>
      </w:hyperlink>
      <w:r w:rsidRPr="2925E50F">
        <w:rPr>
          <w:rFonts w:ascii="Times New Roman" w:eastAsia="Times New Roman" w:hAnsi="Times New Roman" w:cs="Times New Roman"/>
          <w:color w:val="000000" w:themeColor="text1"/>
          <w:sz w:val="24"/>
          <w:szCs w:val="24"/>
        </w:rPr>
        <w:t xml:space="preserve"> for any problems in getting an NCAGE code. After receiving the NCAGE Code, proceed to register in SAM by logging onto: </w:t>
      </w:r>
      <w:hyperlink r:id="rId21">
        <w:r w:rsidRPr="2925E50F">
          <w:rPr>
            <w:rStyle w:val="Hyperlink"/>
            <w:rFonts w:ascii="Times New Roman" w:eastAsia="Times New Roman" w:hAnsi="Times New Roman" w:cs="Times New Roman"/>
            <w:color w:val="0000FF"/>
            <w:sz w:val="24"/>
            <w:szCs w:val="24"/>
          </w:rPr>
          <w:t>https://www.sam.gov/</w:t>
        </w:r>
      </w:hyperlink>
      <w:r w:rsidRPr="2925E50F">
        <w:rPr>
          <w:rFonts w:ascii="Times New Roman" w:eastAsia="Times New Roman" w:hAnsi="Times New Roman" w:cs="Times New Roman"/>
          <w:color w:val="000000" w:themeColor="text1"/>
          <w:sz w:val="24"/>
          <w:szCs w:val="24"/>
        </w:rPr>
        <w:t xml:space="preserve"> </w:t>
      </w:r>
    </w:p>
    <w:p w14:paraId="081B917A" w14:textId="6E9E9856"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2: </w:t>
      </w:r>
      <w:r w:rsidRPr="2925E50F">
        <w:rPr>
          <w:rFonts w:ascii="Times New Roman" w:eastAsia="Times New Roman" w:hAnsi="Times New Roman" w:cs="Times New Roman"/>
          <w:color w:val="000000" w:themeColor="text1"/>
          <w:sz w:val="24"/>
          <w:szCs w:val="24"/>
        </w:rPr>
        <w:t xml:space="preserve">Once NCAGE are obtained, continue to SAM registration on </w:t>
      </w:r>
      <w:hyperlink r:id="rId22">
        <w:r w:rsidRPr="2925E50F">
          <w:rPr>
            <w:rStyle w:val="Hyperlink"/>
            <w:rFonts w:ascii="Times New Roman" w:eastAsia="Times New Roman" w:hAnsi="Times New Roman" w:cs="Times New Roman"/>
            <w:color w:val="0000FF"/>
            <w:sz w:val="24"/>
            <w:szCs w:val="24"/>
          </w:rPr>
          <w:t>www.SAM.gov</w:t>
        </w:r>
      </w:hyperlink>
      <w:r w:rsidRPr="2925E50F">
        <w:rPr>
          <w:rFonts w:ascii="Times New Roman" w:eastAsia="Times New Roman" w:hAnsi="Times New Roman" w:cs="Times New Roman"/>
          <w:color w:val="000000" w:themeColor="text1"/>
          <w:sz w:val="24"/>
          <w:szCs w:val="24"/>
        </w:rPr>
        <w:t xml:space="preserve"> </w:t>
      </w:r>
    </w:p>
    <w:p w14:paraId="66C1DAEB" w14:textId="6F2FC5B3"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Step 3: </w:t>
      </w:r>
      <w:r w:rsidRPr="2925E50F">
        <w:rPr>
          <w:rFonts w:ascii="Times New Roman" w:eastAsia="Times New Roman" w:hAnsi="Times New Roman" w:cs="Times New Roman"/>
          <w:color w:val="000000" w:themeColor="text1"/>
          <w:sz w:val="24"/>
          <w:szCs w:val="24"/>
        </w:rPr>
        <w:t xml:space="preserve">Once SAM registration is confirmed, continue to Grants.gov organization registration </w:t>
      </w:r>
      <w:hyperlink r:id="rId23">
        <w:r w:rsidRPr="2925E50F">
          <w:rPr>
            <w:rStyle w:val="Hyperlink"/>
            <w:rFonts w:ascii="Times New Roman" w:eastAsia="Times New Roman" w:hAnsi="Times New Roman" w:cs="Times New Roman"/>
            <w:color w:val="0000FF"/>
            <w:sz w:val="24"/>
            <w:szCs w:val="24"/>
          </w:rPr>
          <w:t>http://www.grants.gov/web/grants/applicants/organization-registration.html</w:t>
        </w:r>
      </w:hyperlink>
      <w:r w:rsidRPr="2925E50F">
        <w:rPr>
          <w:rFonts w:ascii="Times New Roman" w:eastAsia="Times New Roman" w:hAnsi="Times New Roman" w:cs="Times New Roman"/>
          <w:color w:val="000000" w:themeColor="text1"/>
          <w:sz w:val="24"/>
          <w:szCs w:val="24"/>
        </w:rPr>
        <w:t>.Organizations must maintain an active SAM registration (</w:t>
      </w:r>
      <w:hyperlink r:id="rId24">
        <w:r w:rsidRPr="2925E50F">
          <w:rPr>
            <w:rStyle w:val="Hyperlink"/>
            <w:rFonts w:ascii="Times New Roman" w:eastAsia="Times New Roman" w:hAnsi="Times New Roman" w:cs="Times New Roman"/>
            <w:color w:val="0000FF"/>
            <w:sz w:val="24"/>
            <w:szCs w:val="24"/>
          </w:rPr>
          <w:t>www.SAM.gov</w:t>
        </w:r>
      </w:hyperlink>
      <w:r w:rsidRPr="2925E50F">
        <w:rPr>
          <w:rFonts w:ascii="Times New Roman" w:eastAsia="Times New Roman" w:hAnsi="Times New Roman" w:cs="Times New Roman"/>
          <w:color w:val="000000" w:themeColor="text1"/>
          <w:sz w:val="24"/>
          <w:szCs w:val="24"/>
        </w:rPr>
        <w:t xml:space="preserve">) with current information at all times during which they have an active Federal award or an application under consideration by a Federal awarding agency. SAM registration must be renewed annually. Given the volume of applications, review may take up to 90 days, and we are </w:t>
      </w:r>
      <w:r w:rsidRPr="2925E50F">
        <w:rPr>
          <w:rFonts w:ascii="Times New Roman" w:eastAsia="Times New Roman" w:hAnsi="Times New Roman" w:cs="Times New Roman"/>
          <w:color w:val="000000" w:themeColor="text1"/>
          <w:sz w:val="24"/>
          <w:szCs w:val="24"/>
          <w:u w:val="single"/>
        </w:rPr>
        <w:t>unable to individually confirm receipt of proposals</w:t>
      </w:r>
      <w:r w:rsidRPr="2925E50F">
        <w:rPr>
          <w:rFonts w:ascii="Times New Roman" w:eastAsia="Times New Roman" w:hAnsi="Times New Roman" w:cs="Times New Roman"/>
          <w:color w:val="000000" w:themeColor="text1"/>
          <w:sz w:val="24"/>
          <w:szCs w:val="24"/>
        </w:rPr>
        <w:t xml:space="preserve">. </w:t>
      </w:r>
    </w:p>
    <w:p w14:paraId="7BE8E073" w14:textId="1ECA051F" w:rsidR="00F25DB9" w:rsidRDefault="7344FA18" w:rsidP="2925E50F">
      <w:pPr>
        <w:pStyle w:val="ListParagraph"/>
        <w:numPr>
          <w:ilvl w:val="0"/>
          <w:numId w:val="6"/>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Step 4:</w:t>
      </w:r>
      <w:r w:rsidRPr="2925E50F">
        <w:rPr>
          <w:rFonts w:ascii="Times New Roman" w:eastAsia="Times New Roman" w:hAnsi="Times New Roman" w:cs="Times New Roman"/>
          <w:color w:val="000000" w:themeColor="text1"/>
          <w:sz w:val="24"/>
          <w:szCs w:val="24"/>
        </w:rPr>
        <w:t xml:space="preserve"> Register yourself as an Authorized Organization Representative (AOR); and be authorized as an AOR by your organization on </w:t>
      </w:r>
      <w:hyperlink r:id="rId25">
        <w:r w:rsidRPr="2925E50F">
          <w:rPr>
            <w:rStyle w:val="Hyperlink"/>
            <w:rFonts w:ascii="Times New Roman" w:eastAsia="Times New Roman" w:hAnsi="Times New Roman" w:cs="Times New Roman"/>
            <w:color w:val="0563C1"/>
            <w:sz w:val="24"/>
            <w:szCs w:val="24"/>
          </w:rPr>
          <w:t>www.grants.gov</w:t>
        </w:r>
      </w:hyperlink>
      <w:r w:rsidRPr="2925E50F">
        <w:rPr>
          <w:rFonts w:ascii="Times New Roman" w:eastAsia="Times New Roman" w:hAnsi="Times New Roman" w:cs="Times New Roman"/>
          <w:color w:val="000000" w:themeColor="text1"/>
          <w:sz w:val="24"/>
          <w:szCs w:val="24"/>
        </w:rPr>
        <w:t xml:space="preserve"> </w:t>
      </w:r>
    </w:p>
    <w:p w14:paraId="0884B90E" w14:textId="5BC2C90D" w:rsidR="00F25DB9" w:rsidRDefault="00F25DB9" w:rsidP="2925E50F">
      <w:pPr>
        <w:spacing w:after="200" w:line="276" w:lineRule="auto"/>
        <w:rPr>
          <w:rFonts w:ascii="Times New Roman" w:eastAsia="Times New Roman" w:hAnsi="Times New Roman" w:cs="Times New Roman"/>
          <w:color w:val="000000" w:themeColor="text1"/>
          <w:sz w:val="24"/>
          <w:szCs w:val="24"/>
        </w:rPr>
      </w:pPr>
    </w:p>
    <w:p w14:paraId="0309DFBB" w14:textId="62F6E8B0" w:rsidR="00F25DB9" w:rsidRDefault="7344FA18" w:rsidP="00D76780">
      <w:pPr>
        <w:spacing w:after="0" w:line="240" w:lineRule="auto"/>
        <w:ind w:left="36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Applicants must acquire all required registrations and rights in the United States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All intellectual property considerations and rights must be fully met in the United States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w:t>
      </w:r>
    </w:p>
    <w:p w14:paraId="3549829A" w14:textId="77777777" w:rsidR="00D76780" w:rsidRDefault="00D76780" w:rsidP="00D76780">
      <w:pPr>
        <w:spacing w:after="0" w:line="240" w:lineRule="auto"/>
        <w:ind w:left="360"/>
        <w:rPr>
          <w:rFonts w:ascii="Times New Roman" w:eastAsia="Times New Roman" w:hAnsi="Times New Roman" w:cs="Times New Roman"/>
          <w:color w:val="000000" w:themeColor="text1"/>
          <w:sz w:val="24"/>
          <w:szCs w:val="24"/>
        </w:rPr>
      </w:pPr>
    </w:p>
    <w:p w14:paraId="021C36EE" w14:textId="1563DDA4" w:rsidR="00F25DB9" w:rsidRDefault="7344FA18" w:rsidP="2925E50F">
      <w:pPr>
        <w:spacing w:after="200" w:line="240" w:lineRule="auto"/>
        <w:ind w:left="360"/>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Any sub-recipient organization must also meet all the U.S. and </w:t>
      </w:r>
      <w:r w:rsidR="00D76780">
        <w:rPr>
          <w:rFonts w:ascii="Times New Roman" w:eastAsia="Times New Roman" w:hAnsi="Times New Roman" w:cs="Times New Roman"/>
          <w:color w:val="000000" w:themeColor="text1"/>
          <w:sz w:val="24"/>
          <w:szCs w:val="24"/>
        </w:rPr>
        <w:t>India</w:t>
      </w:r>
      <w:r w:rsidRPr="52490C81">
        <w:rPr>
          <w:rFonts w:ascii="Times New Roman" w:eastAsia="Times New Roman" w:hAnsi="Times New Roman" w:cs="Times New Roman"/>
          <w:color w:val="000000" w:themeColor="text1"/>
          <w:sz w:val="24"/>
          <w:szCs w:val="24"/>
        </w:rPr>
        <w:t xml:space="preserve"> requirements described above.</w:t>
      </w:r>
    </w:p>
    <w:bookmarkEnd w:id="2"/>
    <w:p w14:paraId="2467179A" w14:textId="2C706C42" w:rsidR="00F25DB9" w:rsidRDefault="00F25DB9" w:rsidP="2925E50F">
      <w:pPr>
        <w:spacing w:after="200" w:line="240" w:lineRule="auto"/>
        <w:ind w:left="360"/>
        <w:rPr>
          <w:rFonts w:ascii="Times New Roman" w:eastAsia="Times New Roman" w:hAnsi="Times New Roman" w:cs="Times New Roman"/>
          <w:color w:val="000000" w:themeColor="text1"/>
          <w:sz w:val="24"/>
          <w:szCs w:val="24"/>
        </w:rPr>
      </w:pPr>
    </w:p>
    <w:p w14:paraId="2B75D5FB" w14:textId="77F40508" w:rsidR="00F25DB9" w:rsidRDefault="135B83EB" w:rsidP="2925E50F">
      <w:pPr>
        <w:spacing w:after="200" w:line="240" w:lineRule="auto"/>
        <w:rPr>
          <w:rFonts w:ascii="Times New Roman" w:eastAsia="Times New Roman" w:hAnsi="Times New Roman" w:cs="Times New Roman"/>
          <w:color w:val="D13438"/>
          <w:sz w:val="24"/>
          <w:szCs w:val="24"/>
          <w:highlight w:val="lightGray"/>
        </w:rPr>
      </w:pPr>
      <w:r w:rsidRPr="2244B8BC">
        <w:rPr>
          <w:rFonts w:ascii="Times New Roman" w:eastAsia="Times New Roman" w:hAnsi="Times New Roman" w:cs="Times New Roman"/>
          <w:b/>
          <w:bCs/>
          <w:color w:val="000000" w:themeColor="text1"/>
          <w:sz w:val="24"/>
          <w:szCs w:val="24"/>
          <w:highlight w:val="lightGray"/>
        </w:rPr>
        <w:t>E. Technical Requirements for Application:</w:t>
      </w:r>
      <w:r w:rsidRPr="2244B8BC">
        <w:rPr>
          <w:rFonts w:ascii="Times New Roman" w:eastAsia="Times New Roman" w:hAnsi="Times New Roman" w:cs="Times New Roman"/>
          <w:b/>
          <w:bCs/>
          <w:color w:val="D13438"/>
          <w:sz w:val="24"/>
          <w:szCs w:val="24"/>
          <w:highlight w:val="lightGray"/>
          <w:u w:val="single"/>
        </w:rPr>
        <w:t xml:space="preserve"> </w:t>
      </w:r>
      <w:r w:rsidRPr="2244B8BC">
        <w:rPr>
          <w:rFonts w:ascii="Times New Roman" w:eastAsia="Times New Roman" w:hAnsi="Times New Roman" w:cs="Times New Roman"/>
          <w:b/>
          <w:bCs/>
          <w:color w:val="D13438"/>
          <w:sz w:val="24"/>
          <w:szCs w:val="24"/>
          <w:highlight w:val="lightGray"/>
        </w:rPr>
        <w:t xml:space="preserve">                 </w:t>
      </w:r>
      <w:r w:rsidR="28221D82" w:rsidRPr="2244B8BC">
        <w:rPr>
          <w:rFonts w:ascii="Times New Roman" w:eastAsia="Times New Roman" w:hAnsi="Times New Roman" w:cs="Times New Roman"/>
          <w:b/>
          <w:bCs/>
          <w:color w:val="D13438"/>
          <w:sz w:val="24"/>
          <w:szCs w:val="24"/>
          <w:highlight w:val="lightGray"/>
        </w:rPr>
        <w:t xml:space="preserve">                                                             </w:t>
      </w:r>
      <w:r w:rsidRPr="2244B8BC">
        <w:rPr>
          <w:rFonts w:ascii="Times New Roman" w:eastAsia="Times New Roman" w:hAnsi="Times New Roman" w:cs="Times New Roman"/>
          <w:b/>
          <w:bCs/>
          <w:color w:val="D13438"/>
          <w:sz w:val="24"/>
          <w:szCs w:val="24"/>
          <w:highlight w:val="lightGray"/>
        </w:rPr>
        <w:t xml:space="preserve"> </w:t>
      </w:r>
    </w:p>
    <w:p w14:paraId="75899D1F" w14:textId="36724DA5"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533FAE4">
        <w:rPr>
          <w:rFonts w:ascii="Times New Roman" w:eastAsia="Times New Roman" w:hAnsi="Times New Roman" w:cs="Times New Roman"/>
          <w:b/>
          <w:bCs/>
          <w:color w:val="000000" w:themeColor="text1"/>
          <w:sz w:val="24"/>
          <w:szCs w:val="24"/>
        </w:rPr>
        <w:t xml:space="preserve">When submitting a proposal, applicants are </w:t>
      </w:r>
      <w:r w:rsidRPr="2533FAE4">
        <w:rPr>
          <w:rFonts w:ascii="Times New Roman" w:eastAsia="Times New Roman" w:hAnsi="Times New Roman" w:cs="Times New Roman"/>
          <w:b/>
          <w:bCs/>
          <w:color w:val="000000" w:themeColor="text1"/>
          <w:sz w:val="24"/>
          <w:szCs w:val="24"/>
          <w:u w:val="single"/>
        </w:rPr>
        <w:t>required</w:t>
      </w:r>
      <w:r w:rsidRPr="2533FAE4">
        <w:rPr>
          <w:rFonts w:ascii="Times New Roman" w:eastAsia="Times New Roman" w:hAnsi="Times New Roman" w:cs="Times New Roman"/>
          <w:b/>
          <w:bCs/>
          <w:color w:val="000000" w:themeColor="text1"/>
          <w:sz w:val="24"/>
          <w:szCs w:val="24"/>
        </w:rPr>
        <w:t xml:space="preserve"> to include the following documents and information from Sections 1–5 below, as applicable: </w:t>
      </w:r>
    </w:p>
    <w:p w14:paraId="66AF1639" w14:textId="4566D7B9"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1—Application Summary Coversheet:</w:t>
      </w:r>
    </w:p>
    <w:p w14:paraId="14F0848B" w14:textId="5B734CDA"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39ED57D1" w14:textId="2CA374AF" w:rsidR="00F25DB9" w:rsidRDefault="135B83EB" w:rsidP="2244B8BC">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color w:val="000000" w:themeColor="text1"/>
          <w:sz w:val="24"/>
          <w:szCs w:val="24"/>
          <w:u w:val="single"/>
        </w:rPr>
        <w:t>Paragraph 1</w:t>
      </w:r>
      <w:r w:rsidRPr="2244B8BC">
        <w:rPr>
          <w:rFonts w:ascii="Times New Roman" w:eastAsia="Times New Roman" w:hAnsi="Times New Roman" w:cs="Times New Roman"/>
          <w:b/>
          <w:bCs/>
          <w:color w:val="000000" w:themeColor="text1"/>
          <w:sz w:val="24"/>
          <w:szCs w:val="24"/>
        </w:rPr>
        <w:t xml:space="preserve">: Executive Summary. </w:t>
      </w:r>
      <w:r w:rsidRPr="2244B8BC">
        <w:rPr>
          <w:rFonts w:ascii="Times New Roman" w:eastAsia="Times New Roman" w:hAnsi="Times New Roman" w:cs="Times New Roman"/>
          <w:color w:val="000000" w:themeColor="text1"/>
          <w:sz w:val="24"/>
          <w:szCs w:val="24"/>
        </w:rPr>
        <w:t xml:space="preserve">Please provide a general overview of the proposed project, and how, specifically, this application is responding to the NOFO prompt. What will be the focus of this project, what will be its SMART </w:t>
      </w:r>
      <w:r w:rsidR="6625F26F" w:rsidRPr="2244B8BC">
        <w:rPr>
          <w:rFonts w:ascii="Times New Roman" w:eastAsia="Times New Roman" w:hAnsi="Times New Roman" w:cs="Times New Roman"/>
          <w:color w:val="000000" w:themeColor="text1"/>
          <w:sz w:val="24"/>
          <w:szCs w:val="24"/>
        </w:rPr>
        <w:t xml:space="preserve">(Specific, Measurable, Achievable, Relevant, and Timely) </w:t>
      </w:r>
      <w:r w:rsidR="19605705" w:rsidRPr="2244B8BC">
        <w:rPr>
          <w:rFonts w:ascii="Times New Roman" w:eastAsia="Times New Roman" w:hAnsi="Times New Roman" w:cs="Times New Roman"/>
          <w:color w:val="000000" w:themeColor="text1"/>
          <w:sz w:val="24"/>
          <w:szCs w:val="24"/>
        </w:rPr>
        <w:t>o</w:t>
      </w:r>
      <w:r w:rsidR="6625F26F" w:rsidRPr="2244B8BC">
        <w:rPr>
          <w:rFonts w:ascii="Times New Roman" w:eastAsia="Times New Roman" w:hAnsi="Times New Roman" w:cs="Times New Roman"/>
          <w:color w:val="000000" w:themeColor="text1"/>
          <w:sz w:val="24"/>
          <w:szCs w:val="24"/>
        </w:rPr>
        <w:t>bjectives</w:t>
      </w:r>
      <w:r w:rsidRPr="2244B8BC">
        <w:rPr>
          <w:rFonts w:ascii="Times New Roman" w:eastAsia="Times New Roman" w:hAnsi="Times New Roman" w:cs="Times New Roman"/>
          <w:color w:val="000000" w:themeColor="text1"/>
          <w:sz w:val="24"/>
          <w:szCs w:val="24"/>
        </w:rPr>
        <w:t xml:space="preserve">, and how will meeting these </w:t>
      </w:r>
      <w:r w:rsidR="677FD4E3" w:rsidRPr="2244B8BC">
        <w:rPr>
          <w:rFonts w:ascii="Times New Roman" w:eastAsia="Times New Roman" w:hAnsi="Times New Roman" w:cs="Times New Roman"/>
          <w:color w:val="000000" w:themeColor="text1"/>
          <w:sz w:val="24"/>
          <w:szCs w:val="24"/>
        </w:rPr>
        <w:t>o</w:t>
      </w:r>
      <w:r w:rsidRPr="2244B8BC">
        <w:rPr>
          <w:rFonts w:ascii="Times New Roman" w:eastAsia="Times New Roman" w:hAnsi="Times New Roman" w:cs="Times New Roman"/>
          <w:color w:val="000000" w:themeColor="text1"/>
          <w:sz w:val="24"/>
          <w:szCs w:val="24"/>
        </w:rPr>
        <w:t xml:space="preserve">bjectives contribute to NOFO’s stated Project Goal? </w:t>
      </w:r>
    </w:p>
    <w:p w14:paraId="3176D7E5" w14:textId="50F11B56"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Paragraph 2</w:t>
      </w:r>
      <w:r w:rsidRPr="2925E50F">
        <w:rPr>
          <w:rFonts w:ascii="Times New Roman" w:eastAsia="Times New Roman" w:hAnsi="Times New Roman" w:cs="Times New Roman"/>
          <w:b/>
          <w:bCs/>
          <w:color w:val="000000" w:themeColor="text1"/>
          <w:sz w:val="24"/>
          <w:szCs w:val="24"/>
        </w:rPr>
        <w:t>: Summary of Grantee Expertise, Previous Experience on this subject:</w:t>
      </w:r>
      <w:r w:rsidRPr="2925E50F">
        <w:rPr>
          <w:rFonts w:ascii="Times New Roman" w:eastAsia="Times New Roman" w:hAnsi="Times New Roman" w:cs="Times New Roman"/>
          <w:color w:val="000000" w:themeColor="text1"/>
          <w:sz w:val="24"/>
          <w:szCs w:val="24"/>
        </w:rPr>
        <w:t xml:space="preserve"> Detail grantee’s past work in topic area, including best practices and lessons learned. Discuss any networks or communities of practice that formed </w:t>
      </w:r>
      <w:proofErr w:type="gramStart"/>
      <w:r w:rsidRPr="2925E50F">
        <w:rPr>
          <w:rFonts w:ascii="Times New Roman" w:eastAsia="Times New Roman" w:hAnsi="Times New Roman" w:cs="Times New Roman"/>
          <w:color w:val="000000" w:themeColor="text1"/>
          <w:sz w:val="24"/>
          <w:szCs w:val="24"/>
        </w:rPr>
        <w:t>as a result of</w:t>
      </w:r>
      <w:proofErr w:type="gramEnd"/>
      <w:r w:rsidRPr="2925E50F">
        <w:rPr>
          <w:rFonts w:ascii="Times New Roman" w:eastAsia="Times New Roman" w:hAnsi="Times New Roman" w:cs="Times New Roman"/>
          <w:color w:val="000000" w:themeColor="text1"/>
          <w:sz w:val="24"/>
          <w:szCs w:val="24"/>
        </w:rPr>
        <w:t xml:space="preserve"> grantee’s previous activities, and how grantee would build on those networks.  More details can be attached as an appendix. </w:t>
      </w:r>
    </w:p>
    <w:p w14:paraId="7A056776" w14:textId="7A7D3ADA"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Paragraph 3:</w:t>
      </w:r>
      <w:r w:rsidRPr="2925E50F">
        <w:rPr>
          <w:rFonts w:ascii="Times New Roman" w:eastAsia="Times New Roman" w:hAnsi="Times New Roman" w:cs="Times New Roman"/>
          <w:b/>
          <w:bCs/>
          <w:color w:val="000000" w:themeColor="text1"/>
          <w:sz w:val="24"/>
          <w:szCs w:val="24"/>
        </w:rPr>
        <w:t xml:space="preserve"> Logistics, including Selection of Participants:</w:t>
      </w:r>
      <w:r w:rsidRPr="2925E50F">
        <w:rPr>
          <w:rFonts w:ascii="Times New Roman" w:eastAsia="Times New Roman" w:hAnsi="Times New Roman" w:cs="Times New Roman"/>
          <w:color w:val="000000" w:themeColor="text1"/>
          <w:sz w:val="24"/>
          <w:szCs w:val="24"/>
        </w:rPr>
        <w:t xml:space="preserve"> How will applicant organize, coordinate, and execute activities </w:t>
      </w:r>
      <w:proofErr w:type="gramStart"/>
      <w:r w:rsidRPr="2925E50F">
        <w:rPr>
          <w:rFonts w:ascii="Times New Roman" w:eastAsia="Times New Roman" w:hAnsi="Times New Roman" w:cs="Times New Roman"/>
          <w:color w:val="000000" w:themeColor="text1"/>
          <w:sz w:val="24"/>
          <w:szCs w:val="24"/>
        </w:rPr>
        <w:t>in order to</w:t>
      </w:r>
      <w:proofErr w:type="gramEnd"/>
      <w:r w:rsidRPr="2925E50F">
        <w:rPr>
          <w:rFonts w:ascii="Times New Roman" w:eastAsia="Times New Roman" w:hAnsi="Times New Roman" w:cs="Times New Roman"/>
          <w:color w:val="000000" w:themeColor="text1"/>
          <w:sz w:val="24"/>
          <w:szCs w:val="24"/>
        </w:rPr>
        <w:t xml:space="preserve"> reach stated deliverables? How, specifically, will grantee select participants, whether event attendees, volunteers, or trainees? What is the specific selection process? What are the criteria?</w:t>
      </w:r>
    </w:p>
    <w:p w14:paraId="7C4FDEB6" w14:textId="561ADAAB"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color w:val="000000" w:themeColor="text1"/>
          <w:sz w:val="24"/>
          <w:szCs w:val="24"/>
          <w:u w:val="single"/>
        </w:rPr>
        <w:lastRenderedPageBreak/>
        <w:t>Paragraph 4:</w:t>
      </w:r>
      <w:r w:rsidRPr="2244B8BC">
        <w:rPr>
          <w:rFonts w:ascii="Times New Roman" w:eastAsia="Times New Roman" w:hAnsi="Times New Roman" w:cs="Times New Roman"/>
          <w:color w:val="000000" w:themeColor="text1"/>
          <w:sz w:val="24"/>
          <w:szCs w:val="24"/>
        </w:rPr>
        <w:t xml:space="preserve"> </w:t>
      </w:r>
      <w:r w:rsidRPr="2244B8BC">
        <w:rPr>
          <w:rFonts w:ascii="Times New Roman" w:eastAsia="Times New Roman" w:hAnsi="Times New Roman" w:cs="Times New Roman"/>
          <w:b/>
          <w:bCs/>
          <w:color w:val="000000" w:themeColor="text1"/>
          <w:sz w:val="24"/>
          <w:szCs w:val="24"/>
        </w:rPr>
        <w:t>Project Monitoring and Evaluation Plan:</w:t>
      </w:r>
      <w:r w:rsidRPr="2244B8BC">
        <w:rPr>
          <w:rFonts w:ascii="Times New Roman" w:eastAsia="Times New Roman" w:hAnsi="Times New Roman" w:cs="Times New Roman"/>
          <w:color w:val="000000" w:themeColor="text1"/>
          <w:sz w:val="24"/>
          <w:szCs w:val="24"/>
        </w:rPr>
        <w:t xml:space="preserve"> The Monitoring and Evaluation component of the proposal will outline in detail how the proposal’s activities will advance the program’s goals and objectives (listed above</w:t>
      </w:r>
      <w:r w:rsidR="2CBC3206" w:rsidRPr="2244B8BC">
        <w:rPr>
          <w:rFonts w:ascii="Times New Roman" w:eastAsia="Times New Roman" w:hAnsi="Times New Roman" w:cs="Times New Roman"/>
          <w:color w:val="000000" w:themeColor="text1"/>
          <w:sz w:val="24"/>
          <w:szCs w:val="24"/>
        </w:rPr>
        <w:t xml:space="preserve"> in Section A</w:t>
      </w:r>
      <w:r w:rsidRPr="2244B8BC">
        <w:rPr>
          <w:rFonts w:ascii="Times New Roman" w:eastAsia="Times New Roman" w:hAnsi="Times New Roman" w:cs="Times New Roman"/>
          <w:color w:val="000000" w:themeColor="text1"/>
          <w:sz w:val="24"/>
          <w:szCs w:val="24"/>
        </w:rPr>
        <w:t>). This should be a brief overview of the M&amp;E requirement listed below.</w:t>
      </w:r>
    </w:p>
    <w:p w14:paraId="376B0F52" w14:textId="5CAFD73A" w:rsidR="00F25DB9" w:rsidRDefault="00F25DB9" w:rsidP="2925E50F">
      <w:pPr>
        <w:spacing w:after="200" w:line="240" w:lineRule="auto"/>
        <w:rPr>
          <w:rFonts w:ascii="Times New Roman" w:eastAsia="Times New Roman" w:hAnsi="Times New Roman" w:cs="Times New Roman"/>
          <w:b/>
          <w:bCs/>
          <w:color w:val="000000" w:themeColor="text1"/>
          <w:sz w:val="24"/>
          <w:szCs w:val="24"/>
        </w:rPr>
      </w:pPr>
    </w:p>
    <w:p w14:paraId="496A40B5" w14:textId="7FFAF7DB"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2—Technical Proposal</w:t>
      </w:r>
    </w:p>
    <w:p w14:paraId="07CF76E0" w14:textId="7144C237"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Applicants must submit a complete narrative proposal in a format of </w:t>
      </w:r>
      <w:r w:rsidR="2B094DDA" w:rsidRPr="52490C81">
        <w:rPr>
          <w:rFonts w:ascii="Times New Roman" w:eastAsia="Times New Roman" w:hAnsi="Times New Roman" w:cs="Times New Roman"/>
          <w:color w:val="000000" w:themeColor="text1"/>
          <w:sz w:val="24"/>
          <w:szCs w:val="24"/>
        </w:rPr>
        <w:t xml:space="preserve">their </w:t>
      </w:r>
      <w:r w:rsidRPr="52490C81">
        <w:rPr>
          <w:rFonts w:ascii="Times New Roman" w:eastAsia="Times New Roman" w:hAnsi="Times New Roman" w:cs="Times New Roman"/>
          <w:color w:val="000000" w:themeColor="text1"/>
          <w:sz w:val="24"/>
          <w:szCs w:val="24"/>
        </w:rPr>
        <w:t>choice</w:t>
      </w:r>
      <w:r w:rsidR="32174F0E" w:rsidRPr="52490C81">
        <w:rPr>
          <w:rFonts w:ascii="Times New Roman" w:eastAsia="Times New Roman" w:hAnsi="Times New Roman" w:cs="Times New Roman"/>
          <w:color w:val="000000" w:themeColor="text1"/>
          <w:sz w:val="24"/>
          <w:szCs w:val="24"/>
        </w:rPr>
        <w:t>,</w:t>
      </w:r>
      <w:r w:rsidR="3D5E56D0" w:rsidRPr="52490C81">
        <w:rPr>
          <w:rFonts w:ascii="Times New Roman" w:eastAsia="Times New Roman" w:hAnsi="Times New Roman" w:cs="Times New Roman"/>
          <w:color w:val="000000" w:themeColor="text1"/>
          <w:sz w:val="24"/>
          <w:szCs w:val="24"/>
        </w:rPr>
        <w:t xml:space="preserve"> or </w:t>
      </w:r>
      <w:r w:rsidR="035E2EDB" w:rsidRPr="52490C81">
        <w:rPr>
          <w:rFonts w:ascii="Times New Roman" w:eastAsia="Times New Roman" w:hAnsi="Times New Roman" w:cs="Times New Roman"/>
          <w:color w:val="000000" w:themeColor="text1"/>
          <w:sz w:val="24"/>
          <w:szCs w:val="24"/>
        </w:rPr>
        <w:t xml:space="preserve">they may </w:t>
      </w:r>
      <w:r w:rsidR="3D5E56D0" w:rsidRPr="52490C81">
        <w:rPr>
          <w:rFonts w:ascii="Times New Roman" w:eastAsia="Times New Roman" w:hAnsi="Times New Roman" w:cs="Times New Roman"/>
          <w:color w:val="000000" w:themeColor="text1"/>
          <w:sz w:val="24"/>
          <w:szCs w:val="24"/>
        </w:rPr>
        <w:t>use the attached proposal template</w:t>
      </w:r>
      <w:r w:rsidR="00B57B04">
        <w:rPr>
          <w:rFonts w:ascii="Times New Roman" w:eastAsia="Times New Roman" w:hAnsi="Times New Roman" w:cs="Times New Roman"/>
          <w:color w:val="000000" w:themeColor="text1"/>
          <w:sz w:val="24"/>
          <w:szCs w:val="24"/>
        </w:rPr>
        <w:t xml:space="preserve"> (Attachment 1 – Applicant Organization Info</w:t>
      </w:r>
      <w:r w:rsidR="00745212">
        <w:rPr>
          <w:rFonts w:ascii="Times New Roman" w:eastAsia="Times New Roman" w:hAnsi="Times New Roman" w:cs="Times New Roman"/>
          <w:color w:val="000000" w:themeColor="text1"/>
          <w:sz w:val="24"/>
          <w:szCs w:val="24"/>
        </w:rPr>
        <w:t xml:space="preserve"> and Attachment 2 – Suggested Application Format)</w:t>
      </w:r>
      <w:r w:rsidRPr="52490C81">
        <w:rPr>
          <w:rFonts w:ascii="Times New Roman" w:eastAsia="Times New Roman" w:hAnsi="Times New Roman" w:cs="Times New Roman"/>
          <w:color w:val="000000" w:themeColor="text1"/>
          <w:sz w:val="24"/>
          <w:szCs w:val="24"/>
        </w:rPr>
        <w:t>. The proposal shall not exceed twelve (12) pages.  Refer to the evaluation criteria in Part G below for further detail about what makes a strong proposal. All proposals must address the following areas:</w:t>
      </w:r>
    </w:p>
    <w:p w14:paraId="3A263C82" w14:textId="5A11864F"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Organizational Description and Capacity  </w:t>
      </w:r>
    </w:p>
    <w:p w14:paraId="738DF8E9" w14:textId="6B966DE7"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 Justification, Sustainability, and Impact</w:t>
      </w:r>
    </w:p>
    <w:p w14:paraId="11DAEEAC" w14:textId="7EC25653"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Project Goals, Audiences, Objectives</w:t>
      </w:r>
      <w:r w:rsidRPr="2925E50F">
        <w:rPr>
          <w:rFonts w:ascii="Times New Roman" w:eastAsia="Times New Roman" w:hAnsi="Times New Roman" w:cs="Times New Roman"/>
          <w:color w:val="D13438"/>
          <w:sz w:val="24"/>
          <w:szCs w:val="24"/>
          <w:u w:val="single"/>
        </w:rPr>
        <w:t>,</w:t>
      </w:r>
      <w:r w:rsidRPr="2925E50F">
        <w:rPr>
          <w:rFonts w:ascii="Times New Roman" w:eastAsia="Times New Roman" w:hAnsi="Times New Roman" w:cs="Times New Roman"/>
          <w:color w:val="000000" w:themeColor="text1"/>
          <w:sz w:val="24"/>
          <w:szCs w:val="24"/>
        </w:rPr>
        <w:t xml:space="preserve"> Activities, and Deliverables </w:t>
      </w:r>
    </w:p>
    <w:p w14:paraId="00F6FE3C" w14:textId="06EBA692"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Implementation Timeline</w:t>
      </w:r>
    </w:p>
    <w:p w14:paraId="536D4681" w14:textId="5E91F4BF" w:rsidR="00F25DB9" w:rsidRDefault="135B83EB" w:rsidP="2925E50F">
      <w:pPr>
        <w:pStyle w:val="ListParagraph"/>
        <w:numPr>
          <w:ilvl w:val="0"/>
          <w:numId w:val="5"/>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Monitoring and Evaluation (see note below)</w:t>
      </w:r>
    </w:p>
    <w:p w14:paraId="68B8A084" w14:textId="6583DA67" w:rsidR="00F25DB9" w:rsidRDefault="00F25DB9" w:rsidP="2925E50F">
      <w:pPr>
        <w:spacing w:before="40" w:after="0" w:line="240" w:lineRule="auto"/>
        <w:rPr>
          <w:rFonts w:ascii="Times New Roman" w:eastAsia="Times New Roman" w:hAnsi="Times New Roman" w:cs="Times New Roman"/>
          <w:color w:val="2F5496" w:themeColor="accent1" w:themeShade="BF"/>
          <w:sz w:val="24"/>
          <w:szCs w:val="24"/>
        </w:rPr>
      </w:pPr>
    </w:p>
    <w:p w14:paraId="723B36E2" w14:textId="4BE013C4" w:rsidR="25D796CC" w:rsidRDefault="25D796CC" w:rsidP="2244B8BC">
      <w:pPr>
        <w:spacing w:after="200" w:line="240" w:lineRule="auto"/>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Proof of Registration:</w:t>
      </w:r>
      <w:r w:rsidRPr="2244B8BC">
        <w:rPr>
          <w:rFonts w:ascii="Times New Roman" w:eastAsia="Times New Roman" w:hAnsi="Times New Roman" w:cs="Times New Roman"/>
          <w:color w:val="000000" w:themeColor="text1"/>
          <w:sz w:val="24"/>
          <w:szCs w:val="24"/>
        </w:rPr>
        <w:t xml:space="preserve"> A copy of the organization’s registration should be provided with the proposal application. U.S.-based organizations should submit a copy of their IRS </w:t>
      </w:r>
      <w:r w:rsidR="00D76780">
        <w:rPr>
          <w:rFonts w:ascii="Times New Roman" w:eastAsia="Times New Roman" w:hAnsi="Times New Roman" w:cs="Times New Roman"/>
          <w:color w:val="000000" w:themeColor="text1"/>
          <w:sz w:val="24"/>
          <w:szCs w:val="24"/>
        </w:rPr>
        <w:t>determination letter. India</w:t>
      </w:r>
      <w:r w:rsidRPr="2244B8BC">
        <w:rPr>
          <w:rFonts w:ascii="Times New Roman" w:eastAsia="Times New Roman" w:hAnsi="Times New Roman" w:cs="Times New Roman"/>
          <w:color w:val="000000" w:themeColor="text1"/>
          <w:sz w:val="24"/>
          <w:szCs w:val="24"/>
        </w:rPr>
        <w:t>-based organizations should submit a copy of their certificate of registration from the appropriate government organization.</w:t>
      </w:r>
    </w:p>
    <w:p w14:paraId="66A167FA" w14:textId="3FAF6826" w:rsidR="00F25DB9" w:rsidRDefault="00F25DB9" w:rsidP="2925E50F">
      <w:pPr>
        <w:spacing w:after="0" w:line="240" w:lineRule="auto"/>
        <w:rPr>
          <w:rFonts w:ascii="Times New Roman" w:eastAsia="Times New Roman" w:hAnsi="Times New Roman" w:cs="Times New Roman"/>
          <w:color w:val="808080" w:themeColor="background1" w:themeShade="80"/>
          <w:sz w:val="24"/>
          <w:szCs w:val="24"/>
        </w:rPr>
      </w:pPr>
    </w:p>
    <w:p w14:paraId="1EA49795" w14:textId="0BD75400" w:rsidR="00F25DB9" w:rsidRDefault="54A275E8" w:rsidP="2925E50F">
      <w:pPr>
        <w:pStyle w:val="NoSpacing"/>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STEP </w:t>
      </w:r>
      <w:r w:rsidR="1EAD2D0C" w:rsidRPr="52490C81">
        <w:rPr>
          <w:rFonts w:ascii="Times New Roman" w:eastAsia="Times New Roman" w:hAnsi="Times New Roman" w:cs="Times New Roman"/>
          <w:b/>
          <w:bCs/>
          <w:color w:val="000000" w:themeColor="text1"/>
          <w:sz w:val="24"/>
          <w:szCs w:val="24"/>
        </w:rPr>
        <w:t>Enrollment</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w:t>
      </w:r>
      <w:r w:rsidR="135B83EB" w:rsidRPr="52490C81">
        <w:rPr>
          <w:rFonts w:ascii="Times New Roman" w:eastAsia="Times New Roman" w:hAnsi="Times New Roman" w:cs="Times New Roman"/>
          <w:color w:val="000000" w:themeColor="text1"/>
          <w:sz w:val="24"/>
          <w:szCs w:val="24"/>
        </w:rPr>
        <w:t xml:space="preserve">U.S. citizens who travel to </w:t>
      </w:r>
      <w:r w:rsidR="00D76780">
        <w:rPr>
          <w:rFonts w:ascii="Times New Roman" w:eastAsia="Times New Roman" w:hAnsi="Times New Roman" w:cs="Times New Roman"/>
          <w:color w:val="000000" w:themeColor="text1"/>
          <w:sz w:val="24"/>
          <w:szCs w:val="24"/>
        </w:rPr>
        <w:t>India</w:t>
      </w:r>
      <w:r w:rsidR="135B83EB" w:rsidRPr="52490C81">
        <w:rPr>
          <w:rFonts w:ascii="Times New Roman" w:eastAsia="Times New Roman" w:hAnsi="Times New Roman" w:cs="Times New Roman"/>
          <w:color w:val="000000" w:themeColor="text1"/>
          <w:sz w:val="24"/>
          <w:szCs w:val="24"/>
        </w:rPr>
        <w:t xml:space="preserve"> are encouraged to enroll in the Department of State's Smart Traveler Enrollment Program (STEP) available at: </w:t>
      </w:r>
      <w:hyperlink r:id="rId26">
        <w:r w:rsidR="135B83EB" w:rsidRPr="52490C81">
          <w:rPr>
            <w:rStyle w:val="Hyperlink"/>
            <w:rFonts w:ascii="Times New Roman" w:eastAsia="Times New Roman" w:hAnsi="Times New Roman" w:cs="Times New Roman"/>
            <w:color w:val="0000FF"/>
            <w:sz w:val="24"/>
            <w:szCs w:val="24"/>
          </w:rPr>
          <w:t>https://step.state.gov/step/</w:t>
        </w:r>
      </w:hyperlink>
      <w:r w:rsidR="135B83EB" w:rsidRPr="52490C81">
        <w:rPr>
          <w:rFonts w:ascii="Times New Roman" w:eastAsia="Times New Roman" w:hAnsi="Times New Roman" w:cs="Times New Roman"/>
          <w:color w:val="000000" w:themeColor="text1"/>
          <w:sz w:val="24"/>
          <w:szCs w:val="24"/>
        </w:rPr>
        <w:t>. Enrollment enables citizens to receive security-related messages from the Embassy and makes it easier for us to locate you in an emergency. The Embassy also recommends that all travelers review the State Department's </w:t>
      </w:r>
      <w:hyperlink r:id="rId27">
        <w:r w:rsidR="135B83EB" w:rsidRPr="52490C81">
          <w:rPr>
            <w:rStyle w:val="Hyperlink"/>
            <w:rFonts w:ascii="Times New Roman" w:eastAsia="Times New Roman" w:hAnsi="Times New Roman" w:cs="Times New Roman"/>
            <w:color w:val="000000" w:themeColor="text1"/>
            <w:sz w:val="24"/>
            <w:szCs w:val="24"/>
          </w:rPr>
          <w:t>travel website at travel.state.gov </w:t>
        </w:r>
      </w:hyperlink>
      <w:r w:rsidR="135B83EB" w:rsidRPr="52490C81">
        <w:rPr>
          <w:rFonts w:ascii="Times New Roman" w:eastAsia="Times New Roman" w:hAnsi="Times New Roman" w:cs="Times New Roman"/>
          <w:color w:val="000000" w:themeColor="text1"/>
          <w:sz w:val="24"/>
          <w:szCs w:val="24"/>
        </w:rPr>
        <w:t>for the </w:t>
      </w:r>
      <w:hyperlink r:id="rId28">
        <w:r w:rsidR="135B83EB" w:rsidRPr="52490C81">
          <w:rPr>
            <w:rStyle w:val="Hyperlink"/>
            <w:rFonts w:ascii="Times New Roman" w:eastAsia="Times New Roman" w:hAnsi="Times New Roman" w:cs="Times New Roman"/>
            <w:color w:val="000000" w:themeColor="text1"/>
            <w:sz w:val="24"/>
            <w:szCs w:val="24"/>
          </w:rPr>
          <w:t>Worldwide Caution</w:t>
        </w:r>
      </w:hyperlink>
      <w:r w:rsidR="135B83EB" w:rsidRPr="52490C81">
        <w:rPr>
          <w:rFonts w:ascii="Times New Roman" w:eastAsia="Times New Roman" w:hAnsi="Times New Roman" w:cs="Times New Roman"/>
          <w:color w:val="000000" w:themeColor="text1"/>
          <w:sz w:val="24"/>
          <w:szCs w:val="24"/>
        </w:rPr>
        <w:t>, </w:t>
      </w:r>
      <w:hyperlink r:id="rId29">
        <w:r w:rsidR="135B83EB" w:rsidRPr="52490C81">
          <w:rPr>
            <w:rStyle w:val="Hyperlink"/>
            <w:rFonts w:ascii="Times New Roman" w:eastAsia="Times New Roman" w:hAnsi="Times New Roman" w:cs="Times New Roman"/>
            <w:color w:val="000000" w:themeColor="text1"/>
            <w:sz w:val="24"/>
            <w:szCs w:val="24"/>
          </w:rPr>
          <w:t>Travel Warnings</w:t>
        </w:r>
      </w:hyperlink>
      <w:r w:rsidR="135B83EB" w:rsidRPr="52490C81">
        <w:rPr>
          <w:rFonts w:ascii="Times New Roman" w:eastAsia="Times New Roman" w:hAnsi="Times New Roman" w:cs="Times New Roman"/>
          <w:color w:val="000000" w:themeColor="text1"/>
          <w:sz w:val="24"/>
          <w:szCs w:val="24"/>
        </w:rPr>
        <w:t>, </w:t>
      </w:r>
      <w:hyperlink r:id="rId30">
        <w:r w:rsidR="135B83EB" w:rsidRPr="52490C81">
          <w:rPr>
            <w:rStyle w:val="Hyperlink"/>
            <w:rFonts w:ascii="Times New Roman" w:eastAsia="Times New Roman" w:hAnsi="Times New Roman" w:cs="Times New Roman"/>
            <w:color w:val="000000" w:themeColor="text1"/>
            <w:sz w:val="24"/>
            <w:szCs w:val="24"/>
          </w:rPr>
          <w:t>Travel Alerts</w:t>
        </w:r>
      </w:hyperlink>
      <w:r w:rsidR="135B83EB" w:rsidRPr="52490C81">
        <w:rPr>
          <w:rFonts w:ascii="Times New Roman" w:eastAsia="Times New Roman" w:hAnsi="Times New Roman" w:cs="Times New Roman"/>
          <w:color w:val="000000" w:themeColor="text1"/>
          <w:sz w:val="24"/>
          <w:szCs w:val="24"/>
        </w:rPr>
        <w:t>, and </w:t>
      </w:r>
      <w:r w:rsidR="00D76780">
        <w:rPr>
          <w:rFonts w:ascii="Times New Roman" w:eastAsia="Times New Roman" w:hAnsi="Times New Roman" w:cs="Times New Roman"/>
          <w:color w:val="000000" w:themeColor="text1"/>
          <w:sz w:val="24"/>
          <w:szCs w:val="24"/>
        </w:rPr>
        <w:t>India</w:t>
      </w:r>
      <w:r w:rsidR="135B83EB" w:rsidRPr="52490C81">
        <w:rPr>
          <w:rFonts w:ascii="Times New Roman" w:eastAsia="Times New Roman" w:hAnsi="Times New Roman" w:cs="Times New Roman"/>
          <w:color w:val="000000" w:themeColor="text1"/>
          <w:sz w:val="24"/>
          <w:szCs w:val="24"/>
        </w:rPr>
        <w:t xml:space="preserve"> </w:t>
      </w:r>
      <w:hyperlink r:id="rId31">
        <w:r w:rsidR="135B83EB" w:rsidRPr="52490C81">
          <w:rPr>
            <w:rStyle w:val="Hyperlink"/>
            <w:rFonts w:ascii="Times New Roman" w:eastAsia="Times New Roman" w:hAnsi="Times New Roman" w:cs="Times New Roman"/>
            <w:color w:val="000000" w:themeColor="text1"/>
            <w:sz w:val="24"/>
            <w:szCs w:val="24"/>
          </w:rPr>
          <w:t>Specific Information</w:t>
        </w:r>
      </w:hyperlink>
      <w:r w:rsidR="135B83EB" w:rsidRPr="52490C81">
        <w:rPr>
          <w:rFonts w:ascii="Times New Roman" w:eastAsia="Times New Roman" w:hAnsi="Times New Roman" w:cs="Times New Roman"/>
          <w:color w:val="000000" w:themeColor="text1"/>
          <w:sz w:val="24"/>
          <w:szCs w:val="24"/>
        </w:rPr>
        <w:t>.</w:t>
      </w:r>
    </w:p>
    <w:p w14:paraId="1C2E4AAC" w14:textId="6B63D98C"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85043F9" w14:textId="356609CF" w:rsidR="00F25DB9" w:rsidRDefault="135B83EB" w:rsidP="2925E50F">
      <w:pPr>
        <w:pStyle w:val="Heading2"/>
        <w:spacing w:line="240" w:lineRule="auto"/>
        <w:rPr>
          <w:rFonts w:ascii="Times New Roman" w:eastAsia="Times New Roman" w:hAnsi="Times New Roman" w:cs="Times New Roman"/>
          <w:sz w:val="24"/>
          <w:szCs w:val="24"/>
        </w:rPr>
      </w:pPr>
      <w:r w:rsidRPr="2925E50F">
        <w:rPr>
          <w:rFonts w:ascii="Times New Roman" w:eastAsia="Times New Roman" w:hAnsi="Times New Roman" w:cs="Times New Roman"/>
          <w:b/>
          <w:bCs/>
          <w:sz w:val="24"/>
          <w:szCs w:val="24"/>
        </w:rPr>
        <w:t>Monitoring &amp; Evaluation</w:t>
      </w:r>
    </w:p>
    <w:p w14:paraId="2D671681" w14:textId="1FA87855"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Proposals must include a draft Monitoring and Evaluation (M&amp;E) Performance Monitoring Plan (PMP).  The M&amp;E PMP should show how applicants intend to measure and demonstrate progress towards the project’s objectives and goals.  Attachment </w:t>
      </w:r>
      <w:r w:rsidR="00745212">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 xml:space="preserve"> of this funding opportunity contains a template that may be used to fulfill this requirement.  While the grantee is free to create their own template, completing Attachment </w:t>
      </w:r>
      <w:r w:rsidR="00745212">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 xml:space="preserve"> will ensure a thorough PMP.</w:t>
      </w:r>
    </w:p>
    <w:p w14:paraId="0D60337D" w14:textId="2623B098"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65D70FCD" w14:textId="3169A527"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The selected applicant(s) will be required to submit an approved M&amp;E PMP before an award is signed. The selected applicant will be required to work with P</w:t>
      </w:r>
      <w:r w:rsidR="003D49DA">
        <w:rPr>
          <w:rFonts w:ascii="Times New Roman" w:eastAsia="Times New Roman" w:hAnsi="Times New Roman" w:cs="Times New Roman"/>
          <w:color w:val="000000" w:themeColor="text1"/>
          <w:sz w:val="24"/>
          <w:szCs w:val="24"/>
        </w:rPr>
        <w:t>D</w:t>
      </w:r>
      <w:r w:rsidRPr="2925E50F">
        <w:rPr>
          <w:rFonts w:ascii="Times New Roman" w:eastAsia="Times New Roman" w:hAnsi="Times New Roman" w:cs="Times New Roman"/>
          <w:color w:val="000000" w:themeColor="text1"/>
          <w:sz w:val="24"/>
          <w:szCs w:val="24"/>
        </w:rPr>
        <w:t xml:space="preserve">S Monitoring and Evaluation Specialist to ensure the M&amp;E PMP achieves an expected level of expertise and meets PAS objectives.  </w:t>
      </w:r>
    </w:p>
    <w:p w14:paraId="634A7F6C" w14:textId="1BE0DF22"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12ACC7EA" w14:textId="4334979A" w:rsidR="00F25DB9" w:rsidRDefault="135B83EB" w:rsidP="2925E50F">
      <w:pPr>
        <w:pStyle w:val="NoSpacing"/>
        <w:rPr>
          <w:rFonts w:ascii="Times New Roman" w:eastAsia="Times New Roman" w:hAnsi="Times New Roman" w:cs="Times New Roman"/>
          <w:color w:val="000000" w:themeColor="text1"/>
          <w:sz w:val="24"/>
          <w:szCs w:val="24"/>
        </w:rPr>
      </w:pPr>
      <w:bookmarkStart w:id="3" w:name="_Hlk95299236"/>
      <w:r w:rsidRPr="2925E50F">
        <w:rPr>
          <w:rFonts w:ascii="Times New Roman" w:eastAsia="Times New Roman" w:hAnsi="Times New Roman" w:cs="Times New Roman"/>
          <w:color w:val="000000" w:themeColor="text1"/>
          <w:sz w:val="24"/>
          <w:szCs w:val="24"/>
        </w:rPr>
        <w:t>The key components to the PMP are as follows:</w:t>
      </w:r>
    </w:p>
    <w:p w14:paraId="1F1124C1" w14:textId="51100D31"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35236368" w14:textId="7AA6AA03" w:rsidR="00F25DB9" w:rsidRDefault="135B83EB" w:rsidP="2925E50F">
      <w:pPr>
        <w:pStyle w:val="ListParagraph"/>
        <w:numPr>
          <w:ilvl w:val="0"/>
          <w:numId w:val="4"/>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Monitoring and Evaluation Narrative: </w:t>
      </w:r>
      <w:r w:rsidRPr="2925E50F">
        <w:rPr>
          <w:rFonts w:ascii="Times New Roman" w:eastAsia="Times New Roman" w:hAnsi="Times New Roman" w:cs="Times New Roman"/>
          <w:color w:val="000000" w:themeColor="text1"/>
          <w:sz w:val="24"/>
          <w:szCs w:val="24"/>
        </w:rPr>
        <w:t>In narrative form, applicants should describe how they intend to monitor and evaluate the activities of their award and collect data that tracks award performance. In addition, the applicant should describe any M&amp;E processes, including key personnel, management structure (where M&amp;E fits into the overall program’s staff structure), technology, and as well provide a brief budget narrative explaining any line item expenditures for M&amp;E listed in the program’s budget.  This narrative is limited to two pages.</w:t>
      </w:r>
    </w:p>
    <w:p w14:paraId="10D9EEE6" w14:textId="02A4958E" w:rsidR="00F25DB9" w:rsidRDefault="00F25DB9" w:rsidP="2925E50F">
      <w:pPr>
        <w:spacing w:after="0" w:line="240" w:lineRule="auto"/>
        <w:ind w:left="1080"/>
        <w:rPr>
          <w:rFonts w:ascii="Times New Roman" w:eastAsia="Times New Roman" w:hAnsi="Times New Roman" w:cs="Times New Roman"/>
          <w:color w:val="000000" w:themeColor="text1"/>
          <w:sz w:val="24"/>
          <w:szCs w:val="24"/>
        </w:rPr>
      </w:pPr>
    </w:p>
    <w:p w14:paraId="74D1AC50" w14:textId="7F014F47" w:rsidR="00F25DB9" w:rsidRDefault="135B83EB" w:rsidP="2925E50F">
      <w:pPr>
        <w:pStyle w:val="ListParagraph"/>
        <w:numPr>
          <w:ilvl w:val="0"/>
          <w:numId w:val="4"/>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Theory of Change Diagram: </w:t>
      </w:r>
      <w:r w:rsidRPr="2925E50F">
        <w:rPr>
          <w:rFonts w:ascii="Times New Roman" w:eastAsia="Times New Roman" w:hAnsi="Times New Roman" w:cs="Times New Roman"/>
          <w:color w:val="000000" w:themeColor="text1"/>
          <w:sz w:val="24"/>
          <w:szCs w:val="24"/>
        </w:rPr>
        <w:t xml:space="preserve">Applicants will be expected to submit either a Theory of Change diagram or an If-Then Statement that illustrates how project activities will lead to intended outcomes.  Attachment </w:t>
      </w:r>
      <w:r w:rsidR="00745212">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 xml:space="preserve"> includes a suggested format for these requirements.</w:t>
      </w:r>
    </w:p>
    <w:p w14:paraId="0872EE35" w14:textId="7D9F5DC6" w:rsidR="00F25DB9" w:rsidRDefault="00F25DB9" w:rsidP="2925E50F">
      <w:pPr>
        <w:spacing w:after="0" w:line="240" w:lineRule="auto"/>
        <w:ind w:left="720"/>
        <w:rPr>
          <w:rFonts w:ascii="Times New Roman" w:eastAsia="Times New Roman" w:hAnsi="Times New Roman" w:cs="Times New Roman"/>
          <w:color w:val="000000" w:themeColor="text1"/>
          <w:sz w:val="24"/>
          <w:szCs w:val="24"/>
        </w:rPr>
      </w:pPr>
    </w:p>
    <w:p w14:paraId="3BDA15BC" w14:textId="1447128B" w:rsidR="00F25DB9" w:rsidRDefault="135B83EB" w:rsidP="2925E50F">
      <w:pPr>
        <w:pStyle w:val="ListParagraph"/>
        <w:numPr>
          <w:ilvl w:val="0"/>
          <w:numId w:val="4"/>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Monitoring and Evaluation Datasheet:</w:t>
      </w:r>
      <w:r w:rsidRPr="2925E50F">
        <w:rPr>
          <w:rFonts w:ascii="Times New Roman" w:eastAsia="Times New Roman" w:hAnsi="Times New Roman" w:cs="Times New Roman"/>
          <w:color w:val="000000" w:themeColor="text1"/>
          <w:sz w:val="24"/>
          <w:szCs w:val="24"/>
        </w:rPr>
        <w:t xml:space="preserve"> The applicant must include their proposed activities and their expected outputs and outcomes as well as the goals and objectives as written in the NOFO. The datasheet’s purpose is to explicitly illustrate how a project’s activities lead to tangible results (such as increased beneficiary skills, knowledge, or attitudes) that ultimately address a PAS objective. For more information, please see Attachment </w:t>
      </w:r>
      <w:r w:rsidR="00745212">
        <w:rPr>
          <w:rFonts w:ascii="Times New Roman" w:eastAsia="Times New Roman" w:hAnsi="Times New Roman" w:cs="Times New Roman"/>
          <w:color w:val="000000" w:themeColor="text1"/>
          <w:sz w:val="24"/>
          <w:szCs w:val="24"/>
        </w:rPr>
        <w:t>4</w:t>
      </w:r>
      <w:r w:rsidRPr="2925E50F">
        <w:rPr>
          <w:rFonts w:ascii="Times New Roman" w:eastAsia="Times New Roman" w:hAnsi="Times New Roman" w:cs="Times New Roman"/>
          <w:color w:val="000000" w:themeColor="text1"/>
          <w:sz w:val="24"/>
          <w:szCs w:val="24"/>
        </w:rPr>
        <w:t>.1: Instructions.</w:t>
      </w:r>
    </w:p>
    <w:bookmarkEnd w:id="3"/>
    <w:p w14:paraId="65DB8DF9" w14:textId="055B2E6F"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07F2C343" w14:textId="375CC15C"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3—Budget</w:t>
      </w:r>
    </w:p>
    <w:p w14:paraId="014B6F6B" w14:textId="440DFD48" w:rsidR="00F25DB9" w:rsidRDefault="135B83EB" w:rsidP="2925E50F">
      <w:pPr>
        <w:pStyle w:val="NoSpacing"/>
        <w:ind w:left="720"/>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A. Budget and Budget Detail:</w:t>
      </w:r>
      <w:r w:rsidRPr="2244B8BC">
        <w:rPr>
          <w:rFonts w:ascii="Times New Roman" w:eastAsia="Times New Roman" w:hAnsi="Times New Roman" w:cs="Times New Roman"/>
          <w:color w:val="000000" w:themeColor="text1"/>
          <w:sz w:val="24"/>
          <w:szCs w:val="24"/>
        </w:rPr>
        <w:t xml:space="preserve"> Applicants must submit a detailed budget and budget narrative justification</w:t>
      </w:r>
      <w:r w:rsidR="59C92E67" w:rsidRPr="2244B8BC">
        <w:rPr>
          <w:rFonts w:ascii="Times New Roman" w:eastAsia="Times New Roman" w:hAnsi="Times New Roman" w:cs="Times New Roman"/>
          <w:color w:val="000000" w:themeColor="text1"/>
          <w:sz w:val="24"/>
          <w:szCs w:val="24"/>
        </w:rPr>
        <w:t xml:space="preserve">. Applicants are encouraged to utilize the template provided </w:t>
      </w:r>
      <w:r w:rsidRPr="2244B8BC">
        <w:rPr>
          <w:rFonts w:ascii="Times New Roman" w:eastAsia="Times New Roman" w:hAnsi="Times New Roman" w:cs="Times New Roman"/>
          <w:color w:val="000000" w:themeColor="text1"/>
          <w:sz w:val="24"/>
          <w:szCs w:val="24"/>
        </w:rPr>
        <w:t xml:space="preserve">with the funding </w:t>
      </w:r>
      <w:proofErr w:type="gramStart"/>
      <w:r w:rsidRPr="2244B8BC">
        <w:rPr>
          <w:rFonts w:ascii="Times New Roman" w:eastAsia="Times New Roman" w:hAnsi="Times New Roman" w:cs="Times New Roman"/>
          <w:color w:val="000000" w:themeColor="text1"/>
          <w:sz w:val="24"/>
          <w:szCs w:val="24"/>
        </w:rPr>
        <w:t>opportunity</w:t>
      </w:r>
      <w:r w:rsidR="1ACF4E15" w:rsidRPr="2244B8BC">
        <w:rPr>
          <w:rFonts w:ascii="Times New Roman" w:eastAsia="Times New Roman" w:hAnsi="Times New Roman" w:cs="Times New Roman"/>
          <w:color w:val="000000" w:themeColor="text1"/>
          <w:sz w:val="24"/>
          <w:szCs w:val="24"/>
        </w:rPr>
        <w:t>, but</w:t>
      </w:r>
      <w:proofErr w:type="gramEnd"/>
      <w:r w:rsidR="1ACF4E15" w:rsidRPr="2244B8BC">
        <w:rPr>
          <w:rFonts w:ascii="Times New Roman" w:eastAsia="Times New Roman" w:hAnsi="Times New Roman" w:cs="Times New Roman"/>
          <w:color w:val="000000" w:themeColor="text1"/>
          <w:sz w:val="24"/>
          <w:szCs w:val="24"/>
        </w:rPr>
        <w:t xml:space="preserve"> are not required to do so</w:t>
      </w:r>
      <w:r w:rsidRPr="2244B8BC">
        <w:rPr>
          <w:rFonts w:ascii="Times New Roman" w:eastAsia="Times New Roman" w:hAnsi="Times New Roman" w:cs="Times New Roman"/>
          <w:color w:val="000000" w:themeColor="text1"/>
          <w:sz w:val="24"/>
          <w:szCs w:val="24"/>
        </w:rPr>
        <w:t xml:space="preserve"> (Attachment </w:t>
      </w:r>
      <w:r w:rsidR="00745212">
        <w:rPr>
          <w:rFonts w:ascii="Times New Roman" w:eastAsia="Times New Roman" w:hAnsi="Times New Roman" w:cs="Times New Roman"/>
          <w:color w:val="000000" w:themeColor="text1"/>
          <w:sz w:val="24"/>
          <w:szCs w:val="24"/>
        </w:rPr>
        <w:t>3</w:t>
      </w:r>
      <w:r w:rsidRPr="2244B8BC">
        <w:rPr>
          <w:rFonts w:ascii="Times New Roman" w:eastAsia="Times New Roman" w:hAnsi="Times New Roman" w:cs="Times New Roman"/>
          <w:color w:val="000000" w:themeColor="text1"/>
          <w:sz w:val="24"/>
          <w:szCs w:val="24"/>
        </w:rPr>
        <w:t>). Line item expenditures should be listed in the greatest possible detail. Personnel salaries should include the level of effort and the rate of pay, which should cover the percentage of time each staff member will dedicate to grant-based activities.  If your organization is charging an indirect cost rate, you must apply it to the modified total budget costs (MTDC), refer to 2CFR</w:t>
      </w:r>
      <w:r w:rsidRPr="2244B8BC">
        <w:rPr>
          <w:rFonts w:ascii="Times New Roman" w:eastAsia="Times New Roman" w:hAnsi="Times New Roman" w:cs="Times New Roman"/>
          <w:color w:val="000099"/>
          <w:sz w:val="24"/>
          <w:szCs w:val="24"/>
        </w:rPr>
        <w:t>§200.68</w:t>
      </w:r>
      <w:r w:rsidRPr="2244B8BC">
        <w:rPr>
          <w:rFonts w:ascii="Times New Roman" w:eastAsia="Times New Roman" w:hAnsi="Times New Roman" w:cs="Times New Roman"/>
          <w:color w:val="000000" w:themeColor="text1"/>
          <w:sz w:val="24"/>
          <w:szCs w:val="24"/>
        </w:rPr>
        <w:t xml:space="preserve">.  Budgets that are not in the provided format will not be considered. </w:t>
      </w:r>
      <w:r w:rsidRPr="2244B8BC">
        <w:rPr>
          <w:rFonts w:ascii="Times New Roman" w:eastAsia="Times New Roman" w:hAnsi="Times New Roman" w:cs="Times New Roman"/>
          <w:b/>
          <w:bCs/>
          <w:color w:val="000000" w:themeColor="text1"/>
          <w:sz w:val="24"/>
          <w:szCs w:val="24"/>
        </w:rPr>
        <w:t>Budgets shall be submitted in U.S. dollars</w:t>
      </w:r>
      <w:r w:rsidRPr="2244B8BC">
        <w:rPr>
          <w:rFonts w:ascii="Times New Roman" w:eastAsia="Times New Roman" w:hAnsi="Times New Roman" w:cs="Times New Roman"/>
          <w:color w:val="000000" w:themeColor="text1"/>
          <w:sz w:val="24"/>
          <w:szCs w:val="24"/>
        </w:rPr>
        <w:t xml:space="preserve"> and final grant agreements will be conducted in U.S. dollars. </w:t>
      </w:r>
    </w:p>
    <w:p w14:paraId="126AE825" w14:textId="5E7E29B4"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2F4ABCCD" w14:textId="50D7838B"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B.  Audit Requirements:  </w:t>
      </w:r>
      <w:r w:rsidRPr="2925E50F">
        <w:rPr>
          <w:rFonts w:ascii="Times New Roman" w:eastAsia="Times New Roman" w:hAnsi="Times New Roman" w:cs="Times New Roman"/>
          <w:color w:val="000000" w:themeColor="text1"/>
          <w:sz w:val="24"/>
          <w:szCs w:val="24"/>
        </w:rPr>
        <w:t xml:space="preserve">Please note the audit requirements for Department of State awards in the Standard Terms and Conditions </w:t>
      </w:r>
      <w:hyperlink r:id="rId32">
        <w:r w:rsidRPr="2925E50F">
          <w:rPr>
            <w:rStyle w:val="Hyperlink"/>
            <w:rFonts w:ascii="Times New Roman" w:eastAsia="Times New Roman" w:hAnsi="Times New Roman" w:cs="Times New Roman"/>
            <w:color w:val="0563C1"/>
            <w:sz w:val="24"/>
            <w:szCs w:val="24"/>
          </w:rPr>
          <w:t>https://www.state.gov/m/a/ope/index.htm and 2CFR200</w:t>
        </w:r>
      </w:hyperlink>
      <w:r w:rsidRPr="2925E50F">
        <w:rPr>
          <w:rFonts w:ascii="Times New Roman" w:eastAsia="Times New Roman" w:hAnsi="Times New Roman" w:cs="Times New Roman"/>
          <w:color w:val="000000" w:themeColor="text1"/>
          <w:sz w:val="24"/>
          <w:szCs w:val="24"/>
        </w:rPr>
        <w:t>, Subpart F – Audit Requirements.  The cost of the required audits may be charged either as an allowable direct cost to the award OR included in the organization’s established indirect costs in the award’s detailed budget.</w:t>
      </w:r>
    </w:p>
    <w:p w14:paraId="0DA91009" w14:textId="1EF0B7DE"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5CFA4BD3" w14:textId="15DA37E4"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C.</w:t>
      </w:r>
      <w:r w:rsidRPr="2925E50F">
        <w:rPr>
          <w:rFonts w:ascii="Times New Roman" w:eastAsia="Times New Roman" w:hAnsi="Times New Roman" w:cs="Times New Roman"/>
          <w:color w:val="000000" w:themeColor="text1"/>
          <w:sz w:val="24"/>
          <w:szCs w:val="24"/>
        </w:rPr>
        <w:t xml:space="preserve"> </w:t>
      </w:r>
      <w:r w:rsidRPr="2925E50F">
        <w:rPr>
          <w:rFonts w:ascii="Times New Roman" w:eastAsia="Times New Roman" w:hAnsi="Times New Roman" w:cs="Times New Roman"/>
          <w:b/>
          <w:bCs/>
          <w:color w:val="000000" w:themeColor="text1"/>
          <w:sz w:val="24"/>
          <w:szCs w:val="24"/>
        </w:rPr>
        <w:t>Visa Fees:</w:t>
      </w:r>
      <w:r w:rsidRPr="2925E50F">
        <w:rPr>
          <w:rFonts w:ascii="Times New Roman" w:eastAsia="Times New Roman" w:hAnsi="Times New Roman" w:cs="Times New Roman"/>
          <w:color w:val="000000" w:themeColor="text1"/>
          <w:sz w:val="24"/>
          <w:szCs w:val="24"/>
        </w:rPr>
        <w:t xml:space="preserve">  Include all visa application and related fees in your budget as applicable.  Please note DS-2019s for post-funded programs must be submitted directly by the award recipient.  If you anticipate your program will include the DS-2019 visa processing, your organization must be a registered Designated Sponsoring Organization.  For more information go to: </w:t>
      </w:r>
      <w:hyperlink r:id="rId33">
        <w:r w:rsidRPr="2925E50F">
          <w:rPr>
            <w:rStyle w:val="Hyperlink"/>
            <w:rFonts w:ascii="Times New Roman" w:eastAsia="Times New Roman" w:hAnsi="Times New Roman" w:cs="Times New Roman"/>
            <w:color w:val="0563C1"/>
            <w:sz w:val="24"/>
            <w:szCs w:val="24"/>
          </w:rPr>
          <w:t>https://j1visa.state.gov/sponsors/become-a-sponsor/</w:t>
        </w:r>
      </w:hyperlink>
    </w:p>
    <w:p w14:paraId="3C116C9F" w14:textId="354334AE"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ECDE3A6" w14:textId="40A57774" w:rsidR="00F25DB9" w:rsidRDefault="135B83EB"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4—Key Personnel and Project Partners</w:t>
      </w:r>
    </w:p>
    <w:p w14:paraId="3579EDE9" w14:textId="03CC194A"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lastRenderedPageBreak/>
        <w:t>A. Key Personnel</w:t>
      </w:r>
      <w:r w:rsidRPr="2925E50F">
        <w:rPr>
          <w:rFonts w:ascii="Times New Roman" w:eastAsia="Times New Roman" w:hAnsi="Times New Roman" w:cs="Times New Roman"/>
          <w:color w:val="000000" w:themeColor="text1"/>
          <w:sz w:val="24"/>
          <w:szCs w:val="24"/>
        </w:rPr>
        <w:t>: A résumé, not to exceed one page in length, must be included for the proposed key staff persons, such as the Project Director and Finance Officer, as well as any speakers or trainers (if applicable).  If an individual for this type of position has not been identified, the applicant may submit a 1-page position description, identifying the qualifications and skills required for that position, in lieu of a résumé.</w:t>
      </w:r>
    </w:p>
    <w:p w14:paraId="1F02E3B4" w14:textId="179E467E"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23B0F17A" w14:textId="23111187" w:rsidR="00F25DB9" w:rsidRDefault="135B83EB" w:rsidP="2925E50F">
      <w:pPr>
        <w:pStyle w:val="NoSpacing"/>
        <w:ind w:left="72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 xml:space="preserve">B. Project Partners: </w:t>
      </w:r>
      <w:r w:rsidRPr="2925E50F">
        <w:rPr>
          <w:rFonts w:ascii="Times New Roman" w:eastAsia="Times New Roman" w:hAnsi="Times New Roman" w:cs="Times New Roman"/>
          <w:color w:val="000000" w:themeColor="text1"/>
          <w:sz w:val="24"/>
          <w:szCs w:val="24"/>
        </w:rPr>
        <w:t xml:space="preserve">Letters of support should be included for sub-recipients or other partners. The letters must identify the type of relationship to be </w:t>
      </w:r>
      <w:proofErr w:type="gramStart"/>
      <w:r w:rsidRPr="2925E50F">
        <w:rPr>
          <w:rFonts w:ascii="Times New Roman" w:eastAsia="Times New Roman" w:hAnsi="Times New Roman" w:cs="Times New Roman"/>
          <w:color w:val="000000" w:themeColor="text1"/>
          <w:sz w:val="24"/>
          <w:szCs w:val="24"/>
        </w:rPr>
        <w:t>entered into</w:t>
      </w:r>
      <w:proofErr w:type="gramEnd"/>
      <w:r w:rsidRPr="2925E50F">
        <w:rPr>
          <w:rFonts w:ascii="Times New Roman" w:eastAsia="Times New Roman" w:hAnsi="Times New Roman" w:cs="Times New Roman"/>
          <w:color w:val="000000" w:themeColor="text1"/>
          <w:sz w:val="24"/>
          <w:szCs w:val="24"/>
        </w:rPr>
        <w:t xml:space="preserve"> (formal or informal), the roles and responsibilities of each partner in relation to the proposed project activities, and the expected result of the partnership.  The individual letters cannot exceed 1 page in length.</w:t>
      </w:r>
    </w:p>
    <w:p w14:paraId="57277D62" w14:textId="730593EB"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3F21528C" w14:textId="4AE44BB9"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Section 5—Standard Form 424 Family</w:t>
      </w:r>
    </w:p>
    <w:p w14:paraId="0A5056DE" w14:textId="554BC5E5" w:rsidR="00F25DB9" w:rsidRDefault="135B83EB" w:rsidP="2925E50F">
      <w:pPr>
        <w:pStyle w:val="NoSpacing"/>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All submissions must include the SF-424 Application for Federal Assistance (Attachment 5) and the SF-424A Budget Information—Non-Construction (Attachment </w:t>
      </w:r>
      <w:r w:rsidR="7973C3A4" w:rsidRPr="52490C81">
        <w:rPr>
          <w:rFonts w:ascii="Times New Roman" w:eastAsia="Times New Roman" w:hAnsi="Times New Roman" w:cs="Times New Roman"/>
          <w:color w:val="000000" w:themeColor="text1"/>
          <w:sz w:val="24"/>
          <w:szCs w:val="24"/>
        </w:rPr>
        <w:t>6</w:t>
      </w:r>
      <w:r w:rsidRPr="52490C81">
        <w:rPr>
          <w:rFonts w:ascii="Times New Roman" w:eastAsia="Times New Roman" w:hAnsi="Times New Roman" w:cs="Times New Roman"/>
          <w:color w:val="000000" w:themeColor="text1"/>
          <w:sz w:val="24"/>
          <w:szCs w:val="24"/>
        </w:rPr>
        <w:t xml:space="preserve">). These forms and the instructions for completing them are available at </w:t>
      </w:r>
      <w:hyperlink r:id="rId34">
        <w:r w:rsidRPr="52490C81">
          <w:rPr>
            <w:rStyle w:val="Hyperlink"/>
            <w:rFonts w:ascii="Times New Roman" w:eastAsia="Times New Roman" w:hAnsi="Times New Roman" w:cs="Times New Roman"/>
            <w:color w:val="0563C1"/>
            <w:sz w:val="24"/>
            <w:szCs w:val="24"/>
          </w:rPr>
          <w:t>http://www.grants.gov/web/grants/forms.html</w:t>
        </w:r>
      </w:hyperlink>
      <w:r w:rsidRPr="52490C81">
        <w:rPr>
          <w:rFonts w:ascii="Times New Roman" w:eastAsia="Times New Roman" w:hAnsi="Times New Roman" w:cs="Times New Roman"/>
          <w:color w:val="0000FF"/>
          <w:sz w:val="24"/>
          <w:szCs w:val="24"/>
          <w:u w:val="single"/>
        </w:rPr>
        <w:t xml:space="preserve"> </w:t>
      </w:r>
      <w:r w:rsidRPr="52490C81">
        <w:rPr>
          <w:rFonts w:ascii="Times New Roman" w:eastAsia="Times New Roman" w:hAnsi="Times New Roman" w:cs="Times New Roman"/>
          <w:color w:val="000000" w:themeColor="text1"/>
          <w:sz w:val="24"/>
          <w:szCs w:val="24"/>
        </w:rPr>
        <w:t xml:space="preserve">under the heading “SF-424 Family.”  </w:t>
      </w:r>
      <w:r w:rsidR="10D4A1E6" w:rsidRPr="52490C81">
        <w:rPr>
          <w:rFonts w:ascii="Times New Roman" w:eastAsia="Times New Roman" w:hAnsi="Times New Roman" w:cs="Times New Roman"/>
          <w:color w:val="000000" w:themeColor="text1"/>
          <w:sz w:val="24"/>
          <w:szCs w:val="24"/>
        </w:rPr>
        <w:t xml:space="preserve">NOTE: </w:t>
      </w:r>
      <w:r w:rsidRPr="52490C81">
        <w:rPr>
          <w:rFonts w:ascii="Times New Roman" w:eastAsia="Times New Roman" w:hAnsi="Times New Roman" w:cs="Times New Roman"/>
          <w:color w:val="000000" w:themeColor="text1"/>
          <w:sz w:val="24"/>
          <w:szCs w:val="24"/>
        </w:rPr>
        <w:t xml:space="preserve">The SF-424B is required only for those applicants who have not registered in SAM.gov or recertified their registration in SAM.gov since February 2, </w:t>
      </w:r>
      <w:proofErr w:type="gramStart"/>
      <w:r w:rsidRPr="52490C81">
        <w:rPr>
          <w:rFonts w:ascii="Times New Roman" w:eastAsia="Times New Roman" w:hAnsi="Times New Roman" w:cs="Times New Roman"/>
          <w:color w:val="000000" w:themeColor="text1"/>
          <w:sz w:val="24"/>
          <w:szCs w:val="24"/>
        </w:rPr>
        <w:t>2019</w:t>
      </w:r>
      <w:proofErr w:type="gramEnd"/>
      <w:r w:rsidRPr="52490C81">
        <w:rPr>
          <w:rFonts w:ascii="Times New Roman" w:eastAsia="Times New Roman" w:hAnsi="Times New Roman" w:cs="Times New Roman"/>
          <w:color w:val="000000" w:themeColor="text1"/>
          <w:sz w:val="24"/>
          <w:szCs w:val="24"/>
        </w:rPr>
        <w:t xml:space="preserve"> and completed the online representations and certifications.  An authorized signature by the applicant must be provided on this form.</w:t>
      </w:r>
    </w:p>
    <w:p w14:paraId="0F60A5AF" w14:textId="22E3E0F2" w:rsidR="00F25DB9" w:rsidRDefault="00F25DB9" w:rsidP="2925E50F">
      <w:pPr>
        <w:pStyle w:val="NoSpacing"/>
        <w:rPr>
          <w:rFonts w:ascii="Times New Roman" w:eastAsia="Times New Roman" w:hAnsi="Times New Roman" w:cs="Times New Roman"/>
          <w:color w:val="000000" w:themeColor="text1"/>
          <w:sz w:val="24"/>
          <w:szCs w:val="24"/>
        </w:rPr>
      </w:pPr>
    </w:p>
    <w:p w14:paraId="26F3A16B" w14:textId="08A46344"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Please note: </w:t>
      </w:r>
    </w:p>
    <w:p w14:paraId="093CE46E" w14:textId="351A007B" w:rsidR="00F25DB9" w:rsidRDefault="135B83EB" w:rsidP="2925E50F">
      <w:pPr>
        <w:pStyle w:val="ListParagraph"/>
        <w:numPr>
          <w:ilvl w:val="0"/>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Other items </w:t>
      </w:r>
      <w:r w:rsidRPr="2925E50F">
        <w:rPr>
          <w:rFonts w:ascii="Times New Roman" w:eastAsia="Times New Roman" w:hAnsi="Times New Roman" w:cs="Times New Roman"/>
          <w:color w:val="000000" w:themeColor="text1"/>
          <w:sz w:val="24"/>
          <w:szCs w:val="24"/>
          <w:u w:val="single"/>
        </w:rPr>
        <w:t>NOT</w:t>
      </w:r>
      <w:r w:rsidRPr="2925E50F">
        <w:rPr>
          <w:rFonts w:ascii="Times New Roman" w:eastAsia="Times New Roman" w:hAnsi="Times New Roman" w:cs="Times New Roman"/>
          <w:color w:val="000000" w:themeColor="text1"/>
          <w:sz w:val="24"/>
          <w:szCs w:val="24"/>
        </w:rPr>
        <w:t xml:space="preserve"> required/requested for submission, but which </w:t>
      </w:r>
      <w:r w:rsidRPr="2925E50F">
        <w:rPr>
          <w:rFonts w:ascii="Times New Roman" w:eastAsia="Times New Roman" w:hAnsi="Times New Roman" w:cs="Times New Roman"/>
          <w:i/>
          <w:iCs/>
          <w:color w:val="000000" w:themeColor="text1"/>
          <w:sz w:val="24"/>
          <w:szCs w:val="24"/>
        </w:rPr>
        <w:t>may</w:t>
      </w:r>
      <w:r w:rsidRPr="2925E50F">
        <w:rPr>
          <w:rFonts w:ascii="Times New Roman" w:eastAsia="Times New Roman" w:hAnsi="Times New Roman" w:cs="Times New Roman"/>
          <w:color w:val="000000" w:themeColor="text1"/>
          <w:sz w:val="24"/>
          <w:szCs w:val="24"/>
        </w:rPr>
        <w:t xml:space="preserve"> be requested if your application is approved for funding include:</w:t>
      </w:r>
    </w:p>
    <w:p w14:paraId="134C9297" w14:textId="73BC9720" w:rsidR="00F25DB9" w:rsidRDefault="135B83EB" w:rsidP="2925E50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an organization or program audit within the last two (2) years</w:t>
      </w:r>
    </w:p>
    <w:p w14:paraId="11F2F2D1" w14:textId="3A977DB2" w:rsidR="00F25DB9" w:rsidRDefault="135B83EB" w:rsidP="2925E50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relevant human resources, financial, or procurement policies</w:t>
      </w:r>
    </w:p>
    <w:p w14:paraId="5BFD1E4C" w14:textId="7E2963D8" w:rsidR="00F25DB9" w:rsidRDefault="135B83EB" w:rsidP="2925E50F">
      <w:pPr>
        <w:pStyle w:val="ListParagraph"/>
        <w:numPr>
          <w:ilvl w:val="1"/>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Copies of other relevant organizational policies or documentation that would help the Department determine your organization’s capacity to manage a federal grant award overseas.</w:t>
      </w:r>
    </w:p>
    <w:p w14:paraId="19EFDFAC" w14:textId="27463C4C" w:rsidR="00F25DB9" w:rsidRDefault="135B83EB" w:rsidP="2925E50F">
      <w:pPr>
        <w:pStyle w:val="ListParagraph"/>
        <w:numPr>
          <w:ilvl w:val="0"/>
          <w:numId w:val="3"/>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The Embassy reserves the right to request any additional programmatic and/or financial information regarding the proposal.  </w:t>
      </w:r>
    </w:p>
    <w:p w14:paraId="2EBA4262" w14:textId="30E72B33" w:rsidR="00F25DB9" w:rsidRDefault="135B83EB"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Special Characters in Submissions</w:t>
      </w:r>
    </w:p>
    <w:p w14:paraId="171872E9" w14:textId="52630FDB" w:rsidR="00F25DB9" w:rsidRDefault="135B83EB" w:rsidP="52490C81">
      <w:pPr>
        <w:spacing w:after="200" w:line="240" w:lineRule="auto"/>
        <w:rPr>
          <w:rFonts w:ascii="Times New Roman" w:eastAsia="Times New Roman" w:hAnsi="Times New Roman" w:cs="Times New Roman"/>
          <w:color w:val="000000" w:themeColor="text1"/>
          <w:sz w:val="24"/>
          <w:szCs w:val="24"/>
        </w:rPr>
      </w:pPr>
      <w:r w:rsidRPr="52490C81">
        <w:rPr>
          <w:rFonts w:ascii="Times New Roman" w:eastAsia="Times New Roman" w:hAnsi="Times New Roman" w:cs="Times New Roman"/>
          <w:color w:val="000000" w:themeColor="text1"/>
          <w:sz w:val="24"/>
          <w:szCs w:val="24"/>
        </w:rPr>
        <w:t xml:space="preserve">Grants.gov does not accept all UTF-8 special characters in file attachment names. Applicants </w:t>
      </w:r>
      <w:proofErr w:type="gramStart"/>
      <w:r w:rsidRPr="52490C81">
        <w:rPr>
          <w:rFonts w:ascii="Times New Roman" w:eastAsia="Times New Roman" w:hAnsi="Times New Roman" w:cs="Times New Roman"/>
          <w:color w:val="000000" w:themeColor="text1"/>
          <w:sz w:val="24"/>
          <w:szCs w:val="24"/>
        </w:rPr>
        <w:t>are able to</w:t>
      </w:r>
      <w:proofErr w:type="gramEnd"/>
      <w:r w:rsidRPr="52490C81">
        <w:rPr>
          <w:rFonts w:ascii="Times New Roman" w:eastAsia="Times New Roman" w:hAnsi="Times New Roman" w:cs="Times New Roman"/>
          <w:color w:val="000000" w:themeColor="text1"/>
          <w:sz w:val="24"/>
          <w:szCs w:val="24"/>
        </w:rPr>
        <w:t xml:space="preserve"> enter all special characters from the UTF-8 character set when submitting applications and information to Grants.gov. However, if the grantor's system is not yet compatible with these special characters, the grantor system may produce garbled or missing text in the application. As a result, the application may be rejected. </w:t>
      </w:r>
    </w:p>
    <w:p w14:paraId="18EEDC86" w14:textId="03B4147B" w:rsidR="00F25DB9" w:rsidRDefault="05E2AB23" w:rsidP="2925E50F">
      <w:pPr>
        <w:spacing w:after="200" w:line="240" w:lineRule="auto"/>
        <w:rPr>
          <w:rFonts w:ascii="Times New Roman" w:eastAsia="Times New Roman" w:hAnsi="Times New Roman" w:cs="Times New Roman"/>
          <w:sz w:val="24"/>
          <w:szCs w:val="24"/>
          <w:highlight w:val="lightGray"/>
        </w:rPr>
      </w:pPr>
      <w:r w:rsidRPr="2925E50F">
        <w:rPr>
          <w:rFonts w:ascii="Times New Roman" w:eastAsia="Times New Roman" w:hAnsi="Times New Roman" w:cs="Times New Roman"/>
          <w:b/>
          <w:bCs/>
          <w:sz w:val="24"/>
          <w:szCs w:val="24"/>
          <w:highlight w:val="lightGray"/>
        </w:rPr>
        <w:t>F. Review and Selection Process</w:t>
      </w:r>
      <w:r w:rsidR="39EB002D" w:rsidRPr="2925E50F">
        <w:rPr>
          <w:rFonts w:ascii="Times New Roman" w:eastAsia="Times New Roman" w:hAnsi="Times New Roman" w:cs="Times New Roman"/>
          <w:b/>
          <w:bCs/>
          <w:sz w:val="24"/>
          <w:szCs w:val="24"/>
          <w:highlight w:val="lightGray"/>
        </w:rPr>
        <w:t xml:space="preserve">                                                                                                    </w:t>
      </w:r>
    </w:p>
    <w:p w14:paraId="114924DC" w14:textId="0086AD0F" w:rsidR="00F25DB9" w:rsidRDefault="05E2AB23"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1.  Acknowledgement of receipt.</w:t>
      </w:r>
      <w:r w:rsidRPr="2925E50F">
        <w:rPr>
          <w:rFonts w:ascii="Times New Roman" w:eastAsia="Times New Roman" w:hAnsi="Times New Roman" w:cs="Times New Roman"/>
          <w:color w:val="000000" w:themeColor="text1"/>
          <w:sz w:val="24"/>
          <w:szCs w:val="24"/>
        </w:rPr>
        <w:t xml:space="preserve">  Applicants will receive acknowledgment of receipt of their proposal.</w:t>
      </w:r>
    </w:p>
    <w:p w14:paraId="462325FF" w14:textId="54079288"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1C9DF56B" w14:textId="1D7A2343"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lastRenderedPageBreak/>
        <w:t>2.  Review.</w:t>
      </w:r>
      <w:r w:rsidRPr="2925E50F">
        <w:rPr>
          <w:rFonts w:ascii="Times New Roman" w:eastAsia="Times New Roman" w:hAnsi="Times New Roman" w:cs="Times New Roman"/>
          <w:color w:val="000000" w:themeColor="text1"/>
          <w:sz w:val="24"/>
          <w:szCs w:val="24"/>
        </w:rPr>
        <w:t xml:space="preserve">  All submissions are screened for technical eligibility.</w:t>
      </w:r>
      <w:r w:rsidRPr="2925E50F">
        <w:rPr>
          <w:rFonts w:ascii="Times New Roman" w:eastAsia="Times New Roman" w:hAnsi="Times New Roman" w:cs="Times New Roman"/>
          <w:b/>
          <w:bCs/>
          <w:color w:val="000000" w:themeColor="text1"/>
          <w:sz w:val="24"/>
          <w:szCs w:val="24"/>
        </w:rPr>
        <w:t xml:space="preserve"> If a submission is missing any required forms/documents listed, it will be considered ineligible and will not be reviewed by the grants review committee.</w:t>
      </w:r>
      <w:r w:rsidRPr="2925E50F">
        <w:rPr>
          <w:rFonts w:ascii="Times New Roman" w:eastAsia="Times New Roman" w:hAnsi="Times New Roman" w:cs="Times New Roman"/>
          <w:color w:val="000000" w:themeColor="text1"/>
          <w:sz w:val="24"/>
          <w:szCs w:val="24"/>
        </w:rPr>
        <w:t xml:space="preserve"> A technical review panel will review the proposal and based upon the criteria noted in this NOFO. </w:t>
      </w:r>
    </w:p>
    <w:p w14:paraId="701B8E8B" w14:textId="340DD764"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57C09DD5" w14:textId="26EB6199" w:rsidR="00F25DB9" w:rsidRDefault="05E2AB23" w:rsidP="2925E50F">
      <w:pPr>
        <w:pStyle w:val="NoSpacing"/>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3.  Follow up notification</w:t>
      </w:r>
      <w:r w:rsidRPr="2925E50F">
        <w:rPr>
          <w:rFonts w:ascii="Times New Roman" w:eastAsia="Times New Roman" w:hAnsi="Times New Roman" w:cs="Times New Roman"/>
          <w:color w:val="000000" w:themeColor="text1"/>
          <w:sz w:val="24"/>
          <w:szCs w:val="24"/>
        </w:rPr>
        <w:t>.  Applicants will generally be notified within 90 days after the NOFO deadline regarding the results of the review panel.</w:t>
      </w:r>
    </w:p>
    <w:p w14:paraId="49D9F47C" w14:textId="13A58C1B"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27FD48ED" w14:textId="04D4BDEF"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G. Application Evaluation Criteria</w:t>
      </w:r>
      <w:r w:rsidR="762A781D" w:rsidRPr="2925E50F">
        <w:rPr>
          <w:rFonts w:ascii="Times New Roman" w:eastAsia="Times New Roman" w:hAnsi="Times New Roman" w:cs="Times New Roman"/>
          <w:b/>
          <w:bCs/>
          <w:color w:val="000000" w:themeColor="text1"/>
          <w:sz w:val="24"/>
          <w:szCs w:val="24"/>
          <w:highlight w:val="lightGray"/>
        </w:rPr>
        <w:t xml:space="preserve">                                                                                               </w:t>
      </w:r>
    </w:p>
    <w:p w14:paraId="38E91B26" w14:textId="156B14F6" w:rsidR="00F25DB9" w:rsidRDefault="05E2AB23" w:rsidP="2925E50F">
      <w:pPr>
        <w:spacing w:after="200" w:line="240" w:lineRule="auto"/>
        <w:ind w:left="360"/>
        <w:rPr>
          <w:rFonts w:ascii="Times New Roman" w:eastAsia="Times New Roman" w:hAnsi="Times New Roman" w:cs="Times New Roman"/>
          <w:color w:val="000000" w:themeColor="text1"/>
          <w:sz w:val="24"/>
          <w:szCs w:val="24"/>
        </w:rPr>
      </w:pPr>
      <w:r w:rsidRPr="2244B8BC">
        <w:rPr>
          <w:rFonts w:ascii="Times New Roman" w:eastAsia="Times New Roman" w:hAnsi="Times New Roman" w:cs="Times New Roman"/>
          <w:b/>
          <w:bCs/>
          <w:color w:val="000000" w:themeColor="text1"/>
          <w:sz w:val="24"/>
          <w:szCs w:val="24"/>
        </w:rPr>
        <w:t>Criteria</w:t>
      </w:r>
      <w:r w:rsidR="6A431169" w:rsidRPr="2244B8BC">
        <w:rPr>
          <w:rFonts w:ascii="Times New Roman" w:eastAsia="Times New Roman" w:hAnsi="Times New Roman" w:cs="Times New Roman"/>
          <w:b/>
          <w:bCs/>
          <w:color w:val="000000" w:themeColor="text1"/>
          <w:sz w:val="24"/>
          <w:szCs w:val="24"/>
        </w:rPr>
        <w:t>:</w:t>
      </w:r>
      <w:r w:rsidRPr="2244B8BC">
        <w:rPr>
          <w:rFonts w:ascii="Times New Roman" w:eastAsia="Times New Roman" w:hAnsi="Times New Roman" w:cs="Times New Roman"/>
          <w:color w:val="000000" w:themeColor="text1"/>
          <w:sz w:val="24"/>
          <w:szCs w:val="24"/>
        </w:rPr>
        <w:t xml:space="preserve">  Each application submitted under this announcement will be evaluated and rated </w:t>
      </w:r>
      <w:proofErr w:type="gramStart"/>
      <w:r w:rsidRPr="2244B8BC">
        <w:rPr>
          <w:rFonts w:ascii="Times New Roman" w:eastAsia="Times New Roman" w:hAnsi="Times New Roman" w:cs="Times New Roman"/>
          <w:color w:val="000000" w:themeColor="text1"/>
          <w:sz w:val="24"/>
          <w:szCs w:val="24"/>
        </w:rPr>
        <w:t>on the basis of</w:t>
      </w:r>
      <w:proofErr w:type="gramEnd"/>
      <w:r w:rsidRPr="2244B8BC">
        <w:rPr>
          <w:rFonts w:ascii="Times New Roman" w:eastAsia="Times New Roman" w:hAnsi="Times New Roman" w:cs="Times New Roman"/>
          <w:color w:val="000000" w:themeColor="text1"/>
          <w:sz w:val="24"/>
          <w:szCs w:val="24"/>
        </w:rPr>
        <w:t xml:space="preserve"> the criteria enumerated below. The criteria are designed to assess the quality of the proposed project, and to determine the likelihood of its success. </w:t>
      </w:r>
    </w:p>
    <w:p w14:paraId="1A4A45DD" w14:textId="4B061B82" w:rsidR="00F25DB9" w:rsidRDefault="05E2AB23" w:rsidP="2244B8BC">
      <w:pPr>
        <w:pStyle w:val="ListParagraph"/>
        <w:numPr>
          <w:ilvl w:val="0"/>
          <w:numId w:val="2"/>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Quality and Feasibility of the Program Idea</w:t>
      </w:r>
      <w:r w:rsidRPr="52490C81">
        <w:rPr>
          <w:rFonts w:ascii="Times New Roman" w:eastAsia="Times New Roman" w:hAnsi="Times New Roman" w:cs="Times New Roman"/>
          <w:color w:val="000000" w:themeColor="text1"/>
          <w:sz w:val="24"/>
          <w:szCs w:val="24"/>
        </w:rPr>
        <w:t xml:space="preserve"> </w:t>
      </w:r>
      <w:r w:rsidRPr="52490C81">
        <w:rPr>
          <w:rFonts w:ascii="Times New Roman" w:eastAsia="Times New Roman" w:hAnsi="Times New Roman" w:cs="Times New Roman"/>
          <w:b/>
          <w:bCs/>
          <w:color w:val="000000" w:themeColor="text1"/>
          <w:sz w:val="24"/>
          <w:szCs w:val="24"/>
        </w:rPr>
        <w:t xml:space="preserve">– </w:t>
      </w:r>
      <w:r w:rsidRPr="00F05B14">
        <w:rPr>
          <w:rFonts w:ascii="Times New Roman" w:eastAsia="Times New Roman" w:hAnsi="Times New Roman" w:cs="Times New Roman"/>
          <w:b/>
          <w:bCs/>
          <w:color w:val="000000" w:themeColor="text1"/>
          <w:sz w:val="24"/>
          <w:szCs w:val="24"/>
        </w:rPr>
        <w:t>25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The program idea should be innovative and well developed, with sufficient detail about how project activities will be carried out. The proposals should demonstrate originality and outline clear, achievable objectives. The proposal includes a reasonable implementation timeline. The project scope is appropriate and clearly defined. </w:t>
      </w:r>
    </w:p>
    <w:p w14:paraId="7AA5DD75" w14:textId="20B4691F"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Organizational Capacity and Record on Previous Grants – </w:t>
      </w:r>
      <w:r w:rsidRPr="00F05B14">
        <w:rPr>
          <w:rFonts w:ascii="Times New Roman" w:eastAsia="Times New Roman" w:hAnsi="Times New Roman" w:cs="Times New Roman"/>
          <w:b/>
          <w:bCs/>
          <w:color w:val="000000" w:themeColor="text1"/>
          <w:sz w:val="24"/>
          <w:szCs w:val="24"/>
        </w:rPr>
        <w:t>25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w:t>
      </w:r>
    </w:p>
    <w:p w14:paraId="296A8BA3" w14:textId="51474978"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The project proposal demonstrates that the organization has sufficient expertise, skills, and human resources to implement the project.</w:t>
      </w:r>
    </w:p>
    <w:p w14:paraId="736B43EA" w14:textId="1AF7FC09"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The organization demonstrates that it has a clear understanding of the underlying issue that the project will address.</w:t>
      </w:r>
    </w:p>
    <w:p w14:paraId="4EDDB245" w14:textId="0DB3FE08"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The organization demonstrates capacity for successful planning and responsible fiscal management. This includes a financial management system and a bank account. </w:t>
      </w:r>
    </w:p>
    <w:p w14:paraId="70FB5709" w14:textId="7CD10CDA"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 xml:space="preserve">Applicants who have received grant funds previously have been compliant with applicable rules and regulations. </w:t>
      </w:r>
    </w:p>
    <w:p w14:paraId="128B3DB4" w14:textId="133C1CFD" w:rsidR="00F25DB9" w:rsidRDefault="05E2AB23" w:rsidP="2925E50F">
      <w:pPr>
        <w:pStyle w:val="ListParagraph"/>
        <w:numPr>
          <w:ilvl w:val="1"/>
          <w:numId w:val="1"/>
        </w:numPr>
        <w:spacing w:after="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Where partners are described, the applicant details each partner’s respective role and provides curriculum vitae (CVs) for persons responsible for the project and financial administration. Proposed personnel, institutional resources, and partners are adequate and appropriate</w:t>
      </w:r>
    </w:p>
    <w:p w14:paraId="3D000CCB" w14:textId="6EE84184"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Project Planning/Ability to Achieve Objectives – </w:t>
      </w:r>
      <w:r w:rsidRPr="00F05B14">
        <w:rPr>
          <w:rFonts w:ascii="Times New Roman" w:eastAsia="Times New Roman" w:hAnsi="Times New Roman" w:cs="Times New Roman"/>
          <w:b/>
          <w:bCs/>
          <w:color w:val="000000" w:themeColor="text1"/>
          <w:sz w:val="24"/>
          <w:szCs w:val="24"/>
        </w:rPr>
        <w:t>15 points:</w:t>
      </w:r>
      <w:r w:rsidRPr="52490C81">
        <w:rPr>
          <w:rFonts w:ascii="Times New Roman" w:eastAsia="Times New Roman" w:hAnsi="Times New Roman" w:cs="Times New Roman"/>
          <w:color w:val="000000" w:themeColor="text1"/>
          <w:sz w:val="24"/>
          <w:szCs w:val="24"/>
        </w:rPr>
        <w:t xml:space="preserve"> The project plan is well developed, with sufficient detail about how activities will be carried out. The proposal specifies target audiences, participant recruitment, and geographic areas of implementation. </w:t>
      </w:r>
      <w:bookmarkStart w:id="4" w:name="OLE_LINK1"/>
      <w:r w:rsidRPr="52490C81">
        <w:rPr>
          <w:rFonts w:ascii="Times New Roman" w:eastAsia="Times New Roman" w:hAnsi="Times New Roman" w:cs="Times New Roman"/>
          <w:color w:val="000000" w:themeColor="text1"/>
          <w:sz w:val="24"/>
          <w:szCs w:val="24"/>
        </w:rPr>
        <w:t>The proposal outlines clear, achievable objectives. The proposal includes a reasonable implementation timeline. The project scope is appropriate and clearly defined.</w:t>
      </w:r>
    </w:p>
    <w:p w14:paraId="4CA5EF8E" w14:textId="435154CF" w:rsidR="00F25DB9" w:rsidRDefault="05E2AB23" w:rsidP="2925E50F">
      <w:pPr>
        <w:pStyle w:val="ListParagraph"/>
        <w:numPr>
          <w:ilvl w:val="1"/>
          <w:numId w:val="1"/>
        </w:numPr>
        <w:spacing w:after="200" w:line="240" w:lineRule="auto"/>
        <w:rPr>
          <w:rFonts w:eastAsiaTheme="minorEastAsia"/>
          <w:color w:val="000000" w:themeColor="text1"/>
          <w:sz w:val="24"/>
          <w:szCs w:val="24"/>
        </w:rPr>
      </w:pPr>
      <w:r w:rsidRPr="2925E50F">
        <w:rPr>
          <w:rFonts w:ascii="Times New Roman" w:eastAsia="Times New Roman" w:hAnsi="Times New Roman" w:cs="Times New Roman"/>
          <w:color w:val="000000" w:themeColor="text1"/>
          <w:sz w:val="24"/>
          <w:szCs w:val="24"/>
        </w:rPr>
        <w:t>A media or amplification plan (if appropriate) that shows how the organization will use social or traditional media or otherwise increase the number of people who gain exposure to the issue and knowledge of the activities beyond the core participants.</w:t>
      </w:r>
    </w:p>
    <w:bookmarkEnd w:id="4"/>
    <w:p w14:paraId="70863A27" w14:textId="68C040FE"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Budget – </w:t>
      </w:r>
      <w:r w:rsidRPr="00F05B14">
        <w:rPr>
          <w:rFonts w:ascii="Times New Roman" w:eastAsia="Times New Roman" w:hAnsi="Times New Roman" w:cs="Times New Roman"/>
          <w:b/>
          <w:bCs/>
          <w:color w:val="000000" w:themeColor="text1"/>
          <w:sz w:val="24"/>
          <w:szCs w:val="24"/>
        </w:rPr>
        <w:t>10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The budget and narrative justification are sufficiently detailed. The budget demonstrates that the organization has devoted time to accurately determine </w:t>
      </w:r>
      <w:r w:rsidRPr="52490C81">
        <w:rPr>
          <w:rFonts w:ascii="Times New Roman" w:eastAsia="Times New Roman" w:hAnsi="Times New Roman" w:cs="Times New Roman"/>
          <w:color w:val="000000" w:themeColor="text1"/>
          <w:sz w:val="24"/>
          <w:szCs w:val="24"/>
        </w:rPr>
        <w:lastRenderedPageBreak/>
        <w:t xml:space="preserve">expenses associated with the project instead of providing rough estimates. Costs are reasonable in relation to the proposed activities and anticipated results. The results and proposed outcomes justify the total cost of the project. Budget items are reasonable, allowable, and allocable.  </w:t>
      </w:r>
    </w:p>
    <w:p w14:paraId="38798887" w14:textId="10C07214"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Monitoring and Evaluation - </w:t>
      </w:r>
      <w:r w:rsidRPr="00F05B14">
        <w:rPr>
          <w:rFonts w:ascii="Times New Roman" w:eastAsia="Times New Roman" w:hAnsi="Times New Roman" w:cs="Times New Roman"/>
          <w:b/>
          <w:bCs/>
          <w:color w:val="000000" w:themeColor="text1"/>
          <w:sz w:val="24"/>
          <w:szCs w:val="24"/>
        </w:rPr>
        <w:t>1</w:t>
      </w:r>
      <w:r w:rsidR="001C5E73" w:rsidRPr="00F05B14">
        <w:rPr>
          <w:rFonts w:ascii="Times New Roman" w:eastAsia="Times New Roman" w:hAnsi="Times New Roman" w:cs="Times New Roman"/>
          <w:b/>
          <w:bCs/>
          <w:color w:val="000000" w:themeColor="text1"/>
          <w:sz w:val="24"/>
          <w:szCs w:val="24"/>
        </w:rPr>
        <w:t>5</w:t>
      </w:r>
      <w:r w:rsidRPr="00F05B14">
        <w:rPr>
          <w:rFonts w:ascii="Times New Roman" w:eastAsia="Times New Roman" w:hAnsi="Times New Roman" w:cs="Times New Roman"/>
          <w:b/>
          <w:bCs/>
          <w:color w:val="000000" w:themeColor="text1"/>
          <w:sz w:val="24"/>
          <w:szCs w:val="24"/>
        </w:rPr>
        <w:t xml:space="preserve">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Points for M&amp;E will be awarded by considering three subset criteria within the narrative: (1) Technical M&amp;E; (2) Program Design; and (3) Learning. Specifically, scoring will be based on the following:  </w:t>
      </w:r>
    </w:p>
    <w:p w14:paraId="2787D0E9" w14:textId="28C21F1D" w:rsidR="00F25DB9" w:rsidRDefault="7D57251F" w:rsidP="70BB2086">
      <w:pPr>
        <w:pStyle w:val="ListParagraph"/>
        <w:numPr>
          <w:ilvl w:val="1"/>
          <w:numId w:val="1"/>
        </w:numPr>
        <w:spacing w:after="0" w:line="240" w:lineRule="auto"/>
        <w:rPr>
          <w:rFonts w:eastAsiaTheme="minorEastAsia"/>
          <w:b/>
          <w:bCs/>
          <w:color w:val="000000" w:themeColor="text1"/>
          <w:sz w:val="24"/>
          <w:szCs w:val="24"/>
        </w:rPr>
      </w:pPr>
      <w:r w:rsidRPr="70BB2086">
        <w:rPr>
          <w:rFonts w:ascii="Times New Roman" w:eastAsia="Times New Roman" w:hAnsi="Times New Roman" w:cs="Times New Roman"/>
          <w:b/>
          <w:bCs/>
          <w:color w:val="000000" w:themeColor="text1"/>
          <w:sz w:val="24"/>
          <w:szCs w:val="24"/>
        </w:rPr>
        <w:t>Technical M&amp;E:</w:t>
      </w:r>
      <w:r w:rsidRPr="70BB2086">
        <w:rPr>
          <w:rFonts w:ascii="Times New Roman" w:eastAsia="Times New Roman" w:hAnsi="Times New Roman" w:cs="Times New Roman"/>
          <w:color w:val="000000" w:themeColor="text1"/>
          <w:sz w:val="24"/>
          <w:szCs w:val="24"/>
        </w:rPr>
        <w:t xml:space="preserve"> A submission will be considered technically sound if there is a complete and thorough draft submission of a M&amp;E Performance Monitoring Plan (PMP).  This will include a list of proposed project activities, corresponding milestone, output, and outcome indicators, a description of data collection methods, and a timeline for collecting such information.  Use of the suggested template (Attachments </w:t>
      </w:r>
      <w:r w:rsidR="358DE8EE" w:rsidRPr="70BB2086">
        <w:rPr>
          <w:rFonts w:ascii="Times New Roman" w:eastAsia="Times New Roman" w:hAnsi="Times New Roman" w:cs="Times New Roman"/>
          <w:color w:val="000000" w:themeColor="text1"/>
          <w:sz w:val="24"/>
          <w:szCs w:val="24"/>
        </w:rPr>
        <w:t>4</w:t>
      </w:r>
      <w:r w:rsidRPr="70BB2086">
        <w:rPr>
          <w:rFonts w:ascii="Times New Roman" w:eastAsia="Times New Roman" w:hAnsi="Times New Roman" w:cs="Times New Roman"/>
          <w:color w:val="000000" w:themeColor="text1"/>
          <w:sz w:val="24"/>
          <w:szCs w:val="24"/>
        </w:rPr>
        <w:t xml:space="preserve"> &amp; </w:t>
      </w:r>
      <w:r w:rsidR="358DE8EE" w:rsidRPr="70BB2086">
        <w:rPr>
          <w:rFonts w:ascii="Times New Roman" w:eastAsia="Times New Roman" w:hAnsi="Times New Roman" w:cs="Times New Roman"/>
          <w:color w:val="000000" w:themeColor="text1"/>
          <w:sz w:val="24"/>
          <w:szCs w:val="24"/>
        </w:rPr>
        <w:t>4</w:t>
      </w:r>
      <w:r w:rsidRPr="70BB2086">
        <w:rPr>
          <w:rFonts w:ascii="Times New Roman" w:eastAsia="Times New Roman" w:hAnsi="Times New Roman" w:cs="Times New Roman"/>
          <w:color w:val="000000" w:themeColor="text1"/>
          <w:sz w:val="24"/>
          <w:szCs w:val="24"/>
        </w:rPr>
        <w:t>.1) will satisfy these requirements.  Funded projects will have their plans finalized during the negotiation phase, and monitoring plans may be subject to periodic updates throughout the life of the project.</w:t>
      </w:r>
    </w:p>
    <w:p w14:paraId="034EB168" w14:textId="6880DB24" w:rsidR="00F25DB9" w:rsidRDefault="05E2AB23" w:rsidP="2925E50F">
      <w:pPr>
        <w:pStyle w:val="ListParagraph"/>
        <w:numPr>
          <w:ilvl w:val="1"/>
          <w:numId w:val="1"/>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Program Design:</w:t>
      </w:r>
      <w:r w:rsidRPr="2925E50F">
        <w:rPr>
          <w:rFonts w:ascii="Times New Roman" w:eastAsia="Times New Roman" w:hAnsi="Times New Roman" w:cs="Times New Roman"/>
          <w:color w:val="000000" w:themeColor="text1"/>
          <w:sz w:val="24"/>
          <w:szCs w:val="24"/>
        </w:rPr>
        <w:t xml:space="preserve"> A submission will be considered well designed if the proposal addresses a significant problem, identifies an appropriate target audience, and presents a clear theory of change on how the program will address that problem.  Whether through a logical framework, theory of change diagram, or a set of if-then statements, the proposal should state in some form “</w:t>
      </w:r>
      <w:r w:rsidRPr="2925E50F">
        <w:rPr>
          <w:rFonts w:ascii="Times New Roman" w:eastAsia="Times New Roman" w:hAnsi="Times New Roman" w:cs="Times New Roman"/>
          <w:i/>
          <w:iCs/>
          <w:color w:val="000000" w:themeColor="text1"/>
          <w:sz w:val="24"/>
          <w:szCs w:val="24"/>
        </w:rPr>
        <w:t>If</w:t>
      </w:r>
      <w:r w:rsidRPr="2925E50F">
        <w:rPr>
          <w:rFonts w:ascii="Times New Roman" w:eastAsia="Times New Roman" w:hAnsi="Times New Roman" w:cs="Times New Roman"/>
          <w:color w:val="000000" w:themeColor="text1"/>
          <w:sz w:val="24"/>
          <w:szCs w:val="24"/>
        </w:rPr>
        <w:t xml:space="preserve"> these activities are completed, </w:t>
      </w:r>
      <w:r w:rsidRPr="2925E50F">
        <w:rPr>
          <w:rFonts w:ascii="Times New Roman" w:eastAsia="Times New Roman" w:hAnsi="Times New Roman" w:cs="Times New Roman"/>
          <w:i/>
          <w:iCs/>
          <w:color w:val="000000" w:themeColor="text1"/>
          <w:sz w:val="24"/>
          <w:szCs w:val="24"/>
        </w:rPr>
        <w:t>then</w:t>
      </w:r>
      <w:r w:rsidRPr="2925E50F">
        <w:rPr>
          <w:rFonts w:ascii="Times New Roman" w:eastAsia="Times New Roman" w:hAnsi="Times New Roman" w:cs="Times New Roman"/>
          <w:color w:val="000000" w:themeColor="text1"/>
          <w:sz w:val="24"/>
          <w:szCs w:val="24"/>
        </w:rPr>
        <w:t xml:space="preserve"> these outcomes will result”.  Further, if the project requires selecting participants, or beneficiaries, the proposal should articulate how the selection will be done in an equitable way.  </w:t>
      </w:r>
    </w:p>
    <w:p w14:paraId="29607821" w14:textId="277E9742" w:rsidR="00F25DB9" w:rsidRDefault="05E2AB23" w:rsidP="2925E50F">
      <w:pPr>
        <w:pStyle w:val="ListParagraph"/>
        <w:numPr>
          <w:ilvl w:val="1"/>
          <w:numId w:val="1"/>
        </w:numPr>
        <w:spacing w:after="0" w:line="240" w:lineRule="auto"/>
        <w:rPr>
          <w:rFonts w:eastAsiaTheme="minorEastAsia"/>
          <w:b/>
          <w:bCs/>
          <w:color w:val="000000" w:themeColor="text1"/>
          <w:sz w:val="24"/>
          <w:szCs w:val="24"/>
        </w:rPr>
      </w:pPr>
      <w:r w:rsidRPr="2925E50F">
        <w:rPr>
          <w:rFonts w:ascii="Times New Roman" w:eastAsia="Times New Roman" w:hAnsi="Times New Roman" w:cs="Times New Roman"/>
          <w:b/>
          <w:bCs/>
          <w:color w:val="000000" w:themeColor="text1"/>
          <w:sz w:val="24"/>
          <w:szCs w:val="24"/>
        </w:rPr>
        <w:t>Learning:</w:t>
      </w:r>
      <w:r w:rsidRPr="2925E50F">
        <w:rPr>
          <w:rFonts w:ascii="Times New Roman" w:eastAsia="Times New Roman" w:hAnsi="Times New Roman" w:cs="Times New Roman"/>
          <w:color w:val="000000" w:themeColor="text1"/>
          <w:sz w:val="24"/>
          <w:szCs w:val="24"/>
        </w:rPr>
        <w:t xml:space="preserve"> A submission will satisfy the learning component by demonstrating an ability to adjust project activities based on new information.  Does the design incorporate community or participant feedback to allow for adjustments?  If the proposal is from a prior grantee, does the proposal discuss how the grantee has adapted, </w:t>
      </w:r>
      <w:proofErr w:type="gramStart"/>
      <w:r w:rsidRPr="2925E50F">
        <w:rPr>
          <w:rFonts w:ascii="Times New Roman" w:eastAsia="Times New Roman" w:hAnsi="Times New Roman" w:cs="Times New Roman"/>
          <w:color w:val="000000" w:themeColor="text1"/>
          <w:sz w:val="24"/>
          <w:szCs w:val="24"/>
        </w:rPr>
        <w:t>improved</w:t>
      </w:r>
      <w:proofErr w:type="gramEnd"/>
      <w:r w:rsidRPr="2925E50F">
        <w:rPr>
          <w:rFonts w:ascii="Times New Roman" w:eastAsia="Times New Roman" w:hAnsi="Times New Roman" w:cs="Times New Roman"/>
          <w:color w:val="000000" w:themeColor="text1"/>
          <w:sz w:val="24"/>
          <w:szCs w:val="24"/>
        </w:rPr>
        <w:t xml:space="preserve"> or otherwise modified their approach based on learning from previous experience/past performance? If this is a new grantee or new project, has the proposal demonstrated that the applicant used desk research, prior experience, or other evidence to directly inform program design? </w:t>
      </w:r>
    </w:p>
    <w:p w14:paraId="615AFFE7" w14:textId="514A278F" w:rsidR="00F25DB9" w:rsidRDefault="00F25DB9" w:rsidP="2925E50F">
      <w:pPr>
        <w:spacing w:after="0" w:line="240" w:lineRule="auto"/>
        <w:ind w:left="2160"/>
        <w:rPr>
          <w:rFonts w:ascii="Times New Roman" w:eastAsia="Times New Roman" w:hAnsi="Times New Roman" w:cs="Times New Roman"/>
          <w:color w:val="000000" w:themeColor="text1"/>
          <w:sz w:val="24"/>
          <w:szCs w:val="24"/>
        </w:rPr>
      </w:pPr>
    </w:p>
    <w:p w14:paraId="3E604097" w14:textId="5BF26F55" w:rsidR="00F25DB9" w:rsidRDefault="05E2AB23" w:rsidP="2925E50F">
      <w:pPr>
        <w:spacing w:after="0" w:line="240" w:lineRule="auto"/>
        <w:ind w:left="1440"/>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Expenses directly associated with monitoring and evaluation are considered allowable.  The suggested template includes a space to list the portion of the total budget amount directly associated with monitoring and evaluation activities.</w:t>
      </w:r>
    </w:p>
    <w:p w14:paraId="54D514D5" w14:textId="27A9D352" w:rsidR="00F25DB9" w:rsidRDefault="05E2AB23" w:rsidP="2244B8BC">
      <w:pPr>
        <w:pStyle w:val="ListParagraph"/>
        <w:numPr>
          <w:ilvl w:val="0"/>
          <w:numId w:val="1"/>
        </w:numPr>
        <w:spacing w:after="0" w:line="240" w:lineRule="auto"/>
        <w:rPr>
          <w:rFonts w:eastAsiaTheme="minorEastAsia"/>
          <w:b/>
          <w:bCs/>
          <w:color w:val="000000" w:themeColor="text1"/>
          <w:sz w:val="24"/>
          <w:szCs w:val="24"/>
        </w:rPr>
      </w:pPr>
      <w:r w:rsidRPr="52490C81">
        <w:rPr>
          <w:rFonts w:ascii="Times New Roman" w:eastAsia="Times New Roman" w:hAnsi="Times New Roman" w:cs="Times New Roman"/>
          <w:b/>
          <w:bCs/>
          <w:color w:val="000000" w:themeColor="text1"/>
          <w:sz w:val="24"/>
          <w:szCs w:val="24"/>
        </w:rPr>
        <w:t xml:space="preserve">Sustainability – </w:t>
      </w:r>
      <w:r w:rsidRPr="00F05B14">
        <w:rPr>
          <w:rFonts w:ascii="Times New Roman" w:eastAsia="Times New Roman" w:hAnsi="Times New Roman" w:cs="Times New Roman"/>
          <w:b/>
          <w:bCs/>
          <w:color w:val="000000" w:themeColor="text1"/>
          <w:sz w:val="24"/>
          <w:szCs w:val="24"/>
        </w:rPr>
        <w:t>10 points</w:t>
      </w:r>
      <w:r w:rsidRPr="52490C81">
        <w:rPr>
          <w:rFonts w:ascii="Times New Roman" w:eastAsia="Times New Roman" w:hAnsi="Times New Roman" w:cs="Times New Roman"/>
          <w:b/>
          <w:bCs/>
          <w:color w:val="000000" w:themeColor="text1"/>
          <w:sz w:val="24"/>
          <w:szCs w:val="24"/>
        </w:rPr>
        <w:t>:</w:t>
      </w:r>
      <w:r w:rsidRPr="52490C81">
        <w:rPr>
          <w:rFonts w:ascii="Times New Roman" w:eastAsia="Times New Roman" w:hAnsi="Times New Roman" w:cs="Times New Roman"/>
          <w:color w:val="000000" w:themeColor="text1"/>
          <w:sz w:val="24"/>
          <w:szCs w:val="24"/>
        </w:rPr>
        <w:t xml:space="preserve"> The project proposal </w:t>
      </w:r>
      <w:proofErr w:type="gramStart"/>
      <w:r w:rsidRPr="52490C81">
        <w:rPr>
          <w:rFonts w:ascii="Times New Roman" w:eastAsia="Times New Roman" w:hAnsi="Times New Roman" w:cs="Times New Roman"/>
          <w:color w:val="000000" w:themeColor="text1"/>
          <w:sz w:val="24"/>
          <w:szCs w:val="24"/>
        </w:rPr>
        <w:t>describes clearly</w:t>
      </w:r>
      <w:proofErr w:type="gramEnd"/>
      <w:r w:rsidRPr="52490C81">
        <w:rPr>
          <w:rFonts w:ascii="Times New Roman" w:eastAsia="Times New Roman" w:hAnsi="Times New Roman" w:cs="Times New Roman"/>
          <w:color w:val="000000" w:themeColor="text1"/>
          <w:sz w:val="24"/>
          <w:szCs w:val="24"/>
        </w:rPr>
        <w:t xml:space="preserve"> the approach that will be used to ensure maximum sustainability or advancement of project goals after the end of project activity.</w:t>
      </w:r>
    </w:p>
    <w:p w14:paraId="194D2280" w14:textId="7F370406"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57A7CF52" w14:textId="632483FE"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H. Federal Award Notices</w:t>
      </w:r>
      <w:r w:rsidR="2E97FC37" w:rsidRPr="2925E50F">
        <w:rPr>
          <w:rFonts w:ascii="Times New Roman" w:eastAsia="Times New Roman" w:hAnsi="Times New Roman" w:cs="Times New Roman"/>
          <w:b/>
          <w:bCs/>
          <w:color w:val="000000" w:themeColor="text1"/>
          <w:sz w:val="24"/>
          <w:szCs w:val="24"/>
          <w:highlight w:val="lightGray"/>
        </w:rPr>
        <w:t xml:space="preserve">                                                                                                              </w:t>
      </w:r>
    </w:p>
    <w:p w14:paraId="3C69F416" w14:textId="0ADAB885"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 grant award or cooperative agreement will be written, signed, awarded, and administered by the Grants Officer. The assistance award agreement is the authorizing </w:t>
      </w:r>
      <w:proofErr w:type="gramStart"/>
      <w:r w:rsidRPr="2925E50F">
        <w:rPr>
          <w:rFonts w:ascii="Times New Roman" w:eastAsia="Times New Roman" w:hAnsi="Times New Roman" w:cs="Times New Roman"/>
          <w:color w:val="000000" w:themeColor="text1"/>
          <w:sz w:val="24"/>
          <w:szCs w:val="24"/>
        </w:rPr>
        <w:t>document</w:t>
      </w:r>
      <w:proofErr w:type="gramEnd"/>
      <w:r w:rsidRPr="2925E50F">
        <w:rPr>
          <w:rFonts w:ascii="Times New Roman" w:eastAsia="Times New Roman" w:hAnsi="Times New Roman" w:cs="Times New Roman"/>
          <w:color w:val="000000" w:themeColor="text1"/>
          <w:sz w:val="24"/>
          <w:szCs w:val="24"/>
        </w:rPr>
        <w:t xml:space="preserve"> and it will be provided to the recipient for review and signature by email. The recipient may only start incurring project expenses beginning on the start date shown on the grant award document signed by the Grants Officer.</w:t>
      </w:r>
    </w:p>
    <w:p w14:paraId="29F304FE" w14:textId="128DA1D6"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lastRenderedPageBreak/>
        <w:t xml:space="preserve">If a proposal is selected for funding, the Department of State has no obligation to provide any additional future funding. Renewal of an award to increase funding or extend the period of performance is at the discretion of the Department of State. </w:t>
      </w:r>
    </w:p>
    <w:p w14:paraId="1D9CEE69" w14:textId="1B45BDAA"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 Federal government is not obligated to make any Federal award </w:t>
      </w:r>
      <w:proofErr w:type="gramStart"/>
      <w:r w:rsidRPr="2925E50F">
        <w:rPr>
          <w:rFonts w:ascii="Times New Roman" w:eastAsia="Times New Roman" w:hAnsi="Times New Roman" w:cs="Times New Roman"/>
          <w:color w:val="000000" w:themeColor="text1"/>
          <w:sz w:val="24"/>
          <w:szCs w:val="24"/>
        </w:rPr>
        <w:t>as a result of</w:t>
      </w:r>
      <w:proofErr w:type="gramEnd"/>
      <w:r w:rsidRPr="2925E50F">
        <w:rPr>
          <w:rFonts w:ascii="Times New Roman" w:eastAsia="Times New Roman" w:hAnsi="Times New Roman" w:cs="Times New Roman"/>
          <w:color w:val="000000" w:themeColor="text1"/>
          <w:sz w:val="24"/>
          <w:szCs w:val="24"/>
        </w:rPr>
        <w:t xml:space="preserve"> the announcement. Issuance of this NOFO does not constitute an award commitment on the part of the U.S. government, nor does it commit the U.S. government to pay for costs incurred in the preparation and submission of proposals. Further, the U.S. government reserves the right to reject any or all proposals received. The U.S. government also reserves the right to make an award </w:t>
      </w:r>
      <w:proofErr w:type="gramStart"/>
      <w:r w:rsidRPr="2925E50F">
        <w:rPr>
          <w:rFonts w:ascii="Times New Roman" w:eastAsia="Times New Roman" w:hAnsi="Times New Roman" w:cs="Times New Roman"/>
          <w:color w:val="000000" w:themeColor="text1"/>
          <w:sz w:val="24"/>
          <w:szCs w:val="24"/>
        </w:rPr>
        <w:t>in excess of</w:t>
      </w:r>
      <w:proofErr w:type="gramEnd"/>
      <w:r w:rsidRPr="2925E50F">
        <w:rPr>
          <w:rFonts w:ascii="Times New Roman" w:eastAsia="Times New Roman" w:hAnsi="Times New Roman" w:cs="Times New Roman"/>
          <w:color w:val="000000" w:themeColor="text1"/>
          <w:sz w:val="24"/>
          <w:szCs w:val="24"/>
        </w:rPr>
        <w:t xml:space="preserve"> the award ceiling.</w:t>
      </w:r>
    </w:p>
    <w:p w14:paraId="3751DDFD" w14:textId="7E66AFEA"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Administrative and National Policy Requirements</w:t>
      </w:r>
    </w:p>
    <w:p w14:paraId="286D9AC3" w14:textId="3C5AF536"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Terms and Conditions:</w:t>
      </w:r>
      <w:r w:rsidRPr="2925E50F">
        <w:rPr>
          <w:rFonts w:ascii="Times New Roman" w:eastAsia="Times New Roman" w:hAnsi="Times New Roman" w:cs="Times New Roman"/>
          <w:color w:val="000000" w:themeColor="text1"/>
          <w:sz w:val="24"/>
          <w:szCs w:val="24"/>
        </w:rPr>
        <w:t xml:space="preserve"> Before </w:t>
      </w:r>
      <w:proofErr w:type="gramStart"/>
      <w:r w:rsidRPr="2925E50F">
        <w:rPr>
          <w:rFonts w:ascii="Times New Roman" w:eastAsia="Times New Roman" w:hAnsi="Times New Roman" w:cs="Times New Roman"/>
          <w:color w:val="000000" w:themeColor="text1"/>
          <w:sz w:val="24"/>
          <w:szCs w:val="24"/>
        </w:rPr>
        <w:t>submitting an application</w:t>
      </w:r>
      <w:proofErr w:type="gramEnd"/>
      <w:r w:rsidRPr="2925E50F">
        <w:rPr>
          <w:rFonts w:ascii="Times New Roman" w:eastAsia="Times New Roman" w:hAnsi="Times New Roman" w:cs="Times New Roman"/>
          <w:color w:val="000000" w:themeColor="text1"/>
          <w:sz w:val="24"/>
          <w:szCs w:val="24"/>
        </w:rPr>
        <w:t xml:space="preserve">, applicants should review all the terms and conditions and required certifications which will apply to this award, to ensure that they will be able to comply.  These include: 2 CFR 200, 2 CFR 600, Certifications and Assurances, and the Department of State Standard Terms and Conditions, all of which are available at:  </w:t>
      </w:r>
      <w:hyperlink r:id="rId35">
        <w:r w:rsidRPr="2925E50F">
          <w:rPr>
            <w:rStyle w:val="Hyperlink"/>
            <w:rFonts w:ascii="Times New Roman" w:eastAsia="Times New Roman" w:hAnsi="Times New Roman" w:cs="Times New Roman"/>
            <w:color w:val="0563C1"/>
            <w:sz w:val="24"/>
            <w:szCs w:val="24"/>
          </w:rPr>
          <w:t>https://www.state.gov/m/a/ope/index.htm</w:t>
        </w:r>
      </w:hyperlink>
    </w:p>
    <w:p w14:paraId="01B45B4C" w14:textId="4D9B918B" w:rsidR="00F25DB9" w:rsidRDefault="00F25DB9" w:rsidP="2925E50F">
      <w:pPr>
        <w:spacing w:after="0" w:line="240" w:lineRule="auto"/>
        <w:rPr>
          <w:rFonts w:ascii="Times New Roman" w:eastAsia="Times New Roman" w:hAnsi="Times New Roman" w:cs="Times New Roman"/>
          <w:color w:val="0563C1"/>
          <w:sz w:val="24"/>
          <w:szCs w:val="24"/>
          <w:u w:val="single"/>
        </w:rPr>
      </w:pPr>
    </w:p>
    <w:p w14:paraId="552651FA" w14:textId="46456ACC"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Reporting</w:t>
      </w:r>
    </w:p>
    <w:p w14:paraId="40B509EF" w14:textId="7553B6A6" w:rsidR="00F25DB9" w:rsidRDefault="05E2AB23" w:rsidP="2925E50F">
      <w:pPr>
        <w:spacing w:after="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Recipients are required to quarterly program progress and financial reports throughout the project period. Progress and financial reports are due 30 days after the reporting period. Final certified programmatic and financial reports are due 90 days after the close of the project period. </w:t>
      </w:r>
    </w:p>
    <w:p w14:paraId="68232997" w14:textId="45D47627" w:rsidR="00F25DB9" w:rsidRDefault="00F25DB9" w:rsidP="2925E50F">
      <w:pPr>
        <w:spacing w:after="0" w:line="240" w:lineRule="auto"/>
        <w:rPr>
          <w:rFonts w:ascii="Times New Roman" w:eastAsia="Times New Roman" w:hAnsi="Times New Roman" w:cs="Times New Roman"/>
          <w:color w:val="000000" w:themeColor="text1"/>
          <w:sz w:val="24"/>
          <w:szCs w:val="24"/>
        </w:rPr>
      </w:pPr>
    </w:p>
    <w:p w14:paraId="4024D4C8" w14:textId="4CF7007A"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All reports are to be submitted electronically. </w:t>
      </w:r>
    </w:p>
    <w:p w14:paraId="428D8CAE" w14:textId="0E96F908"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Awardees that are deemed to be high risk may be required to submit more extensive and frequent reports until their high risk designation has been removed. </w:t>
      </w:r>
    </w:p>
    <w:p w14:paraId="1E1E258C" w14:textId="46F57C77"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 xml:space="preserve">The Awardee must also provide the Embassy on an annual basis an inventory of all the U.S. government provided equipment using the SF428 form. </w:t>
      </w:r>
    </w:p>
    <w:p w14:paraId="6E943AD8" w14:textId="77841218" w:rsidR="00F25DB9" w:rsidRDefault="00F25DB9" w:rsidP="2925E50F">
      <w:pPr>
        <w:spacing w:after="200" w:line="240" w:lineRule="auto"/>
        <w:rPr>
          <w:rFonts w:ascii="Times New Roman" w:eastAsia="Times New Roman" w:hAnsi="Times New Roman" w:cs="Times New Roman"/>
          <w:color w:val="000000" w:themeColor="text1"/>
          <w:sz w:val="24"/>
          <w:szCs w:val="24"/>
        </w:rPr>
      </w:pPr>
    </w:p>
    <w:p w14:paraId="6E452310" w14:textId="3F2D022D" w:rsidR="00F25DB9" w:rsidRDefault="05E2AB23" w:rsidP="2925E50F">
      <w:pPr>
        <w:spacing w:after="200" w:line="240" w:lineRule="auto"/>
        <w:rPr>
          <w:rFonts w:ascii="Times New Roman" w:eastAsia="Times New Roman" w:hAnsi="Times New Roman" w:cs="Times New Roman"/>
          <w:color w:val="000000" w:themeColor="text1"/>
          <w:sz w:val="24"/>
          <w:szCs w:val="24"/>
          <w:highlight w:val="lightGray"/>
        </w:rPr>
      </w:pPr>
      <w:r w:rsidRPr="2925E50F">
        <w:rPr>
          <w:rFonts w:ascii="Times New Roman" w:eastAsia="Times New Roman" w:hAnsi="Times New Roman" w:cs="Times New Roman"/>
          <w:b/>
          <w:bCs/>
          <w:color w:val="000000" w:themeColor="text1"/>
          <w:sz w:val="24"/>
          <w:szCs w:val="24"/>
          <w:highlight w:val="lightGray"/>
        </w:rPr>
        <w:t xml:space="preserve">I. Other Information                                                                                                                       </w:t>
      </w:r>
    </w:p>
    <w:p w14:paraId="304A0684" w14:textId="46FF7AB0"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b/>
          <w:bCs/>
          <w:color w:val="000000" w:themeColor="text1"/>
          <w:sz w:val="24"/>
          <w:szCs w:val="24"/>
        </w:rPr>
        <w:t>Guidelines for Budget Justification</w:t>
      </w:r>
    </w:p>
    <w:p w14:paraId="3B366CE4" w14:textId="01AD1E02"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Personnel and Fringe Benefits</w:t>
      </w:r>
      <w:r w:rsidRPr="2925E50F">
        <w:rPr>
          <w:rFonts w:ascii="Times New Roman" w:eastAsia="Times New Roman" w:hAnsi="Times New Roman" w:cs="Times New Roman"/>
          <w:color w:val="000000" w:themeColor="text1"/>
          <w:sz w:val="24"/>
          <w:szCs w:val="24"/>
        </w:rPr>
        <w:t>: Describe the wages, salaries, and benefits of temporary or permanent staff who will be working directly for the applicant on the project, and the percentage of their time that will be spent on the project.</w:t>
      </w:r>
    </w:p>
    <w:p w14:paraId="741AD063" w14:textId="1AD82C7E"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Travel</w:t>
      </w:r>
      <w:r w:rsidRPr="2925E50F">
        <w:rPr>
          <w:rFonts w:ascii="Times New Roman" w:eastAsia="Times New Roman" w:hAnsi="Times New Roman" w:cs="Times New Roman"/>
          <w:color w:val="000000" w:themeColor="text1"/>
          <w:sz w:val="24"/>
          <w:szCs w:val="24"/>
        </w:rPr>
        <w:t>: Estimate the costs of travel and per diem for this project, for both program staff, consultants or speakers, and participants/beneficiaries. If the project involves international travel, include a brief statement of justification for that travel.</w:t>
      </w:r>
    </w:p>
    <w:p w14:paraId="7A4C1847" w14:textId="18E79B88"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Equipment</w:t>
      </w:r>
      <w:r w:rsidRPr="2925E50F">
        <w:rPr>
          <w:rFonts w:ascii="Times New Roman" w:eastAsia="Times New Roman" w:hAnsi="Times New Roman" w:cs="Times New Roman"/>
          <w:color w:val="000000" w:themeColor="text1"/>
          <w:sz w:val="24"/>
          <w:szCs w:val="24"/>
        </w:rPr>
        <w:t>: Describe any machinery, furniture, or other personal property that is required for the project, which has a useful life of more than one year (or a life longer than the duration of the project), and costs at least $5,000 per unit.</w:t>
      </w:r>
    </w:p>
    <w:p w14:paraId="13E0F533" w14:textId="255DCE86"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lastRenderedPageBreak/>
        <w:t>Supplies</w:t>
      </w:r>
      <w:r w:rsidRPr="2925E50F">
        <w:rPr>
          <w:rFonts w:ascii="Times New Roman" w:eastAsia="Times New Roman" w:hAnsi="Times New Roman" w:cs="Times New Roman"/>
          <w:color w:val="000000" w:themeColor="text1"/>
          <w:sz w:val="24"/>
          <w:szCs w:val="24"/>
        </w:rPr>
        <w:t>: List and describe all the items and materials, including any computer devices, that are needed for the project. If an item costs more than $5,000 per unit, then put it in the budget under Equipment.</w:t>
      </w:r>
    </w:p>
    <w:p w14:paraId="72A35051" w14:textId="250A916D"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Contractual</w:t>
      </w:r>
      <w:r w:rsidRPr="2925E50F">
        <w:rPr>
          <w:rFonts w:ascii="Times New Roman" w:eastAsia="Times New Roman" w:hAnsi="Times New Roman" w:cs="Times New Roman"/>
          <w:color w:val="000000" w:themeColor="text1"/>
          <w:sz w:val="24"/>
          <w:szCs w:val="24"/>
        </w:rPr>
        <w:t xml:space="preserve">: Describe goods and services that the applicant plans to acquire through a contract with a vendor.  Also describe any sub-awards to non-profit partners that will help carry out the project activities. </w:t>
      </w:r>
    </w:p>
    <w:p w14:paraId="308F443B" w14:textId="76F113A4"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Other Direct Costs</w:t>
      </w:r>
      <w:r w:rsidRPr="2925E50F">
        <w:rPr>
          <w:rFonts w:ascii="Times New Roman" w:eastAsia="Times New Roman" w:hAnsi="Times New Roman" w:cs="Times New Roman"/>
          <w:color w:val="000000" w:themeColor="text1"/>
          <w:sz w:val="24"/>
          <w:szCs w:val="24"/>
        </w:rPr>
        <w:t>: Describe other costs directly associated with the project, which do not fit in the other categories. For example, shipping costs for materials and equipment or applicable taxes. All “Other” or “Miscellaneous” expenses must be itemized and explained.</w:t>
      </w:r>
    </w:p>
    <w:p w14:paraId="3E1B8B3E" w14:textId="115DDBD3" w:rsidR="00F25DB9" w:rsidRDefault="05E2AB23" w:rsidP="2925E50F">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u w:val="single"/>
        </w:rPr>
        <w:t>Indirect Costs</w:t>
      </w:r>
      <w:r w:rsidRPr="2925E50F">
        <w:rPr>
          <w:rFonts w:ascii="Times New Roman" w:eastAsia="Times New Roman" w:hAnsi="Times New Roman" w:cs="Times New Roman"/>
          <w:color w:val="000000" w:themeColor="text1"/>
          <w:sz w:val="24"/>
          <w:szCs w:val="24"/>
        </w:rPr>
        <w:t xml:space="preserve">:  These are costs that cannot be linked directly to the project activities, such as overhead costs needed to help keep the organization operating.  If your organization has a Negotiated Indirect Cost Rate (NICRA) and includes NICRA charges in the budget, attach a copy of your latest NICRA. Organizations that have never had a NICRA may request indirect costs of 10% of the modified total direct costs as defined in 2 CFR 200.68.  </w:t>
      </w:r>
    </w:p>
    <w:p w14:paraId="6613DA03" w14:textId="350AC7C6" w:rsidR="00BF23C6" w:rsidRPr="003F5D63" w:rsidRDefault="05E2AB23" w:rsidP="003F5D63">
      <w:pPr>
        <w:spacing w:after="200" w:line="240" w:lineRule="auto"/>
        <w:rPr>
          <w:rFonts w:ascii="Times New Roman" w:eastAsia="Times New Roman" w:hAnsi="Times New Roman" w:cs="Times New Roman"/>
          <w:color w:val="000000" w:themeColor="text1"/>
          <w:sz w:val="24"/>
          <w:szCs w:val="24"/>
        </w:rPr>
      </w:pPr>
      <w:r w:rsidRPr="2925E50F">
        <w:rPr>
          <w:rFonts w:ascii="Times New Roman" w:eastAsia="Times New Roman" w:hAnsi="Times New Roman" w:cs="Times New Roman"/>
          <w:color w:val="000000" w:themeColor="text1"/>
          <w:sz w:val="24"/>
          <w:szCs w:val="24"/>
        </w:rPr>
        <w:t>“</w:t>
      </w:r>
      <w:r w:rsidRPr="2925E50F">
        <w:rPr>
          <w:rFonts w:ascii="Times New Roman" w:eastAsia="Times New Roman" w:hAnsi="Times New Roman" w:cs="Times New Roman"/>
          <w:color w:val="000000" w:themeColor="text1"/>
          <w:sz w:val="24"/>
          <w:szCs w:val="24"/>
          <w:u w:val="single"/>
        </w:rPr>
        <w:t>Cost Sharing</w:t>
      </w:r>
      <w:r w:rsidRPr="2925E50F">
        <w:rPr>
          <w:rFonts w:ascii="Times New Roman" w:eastAsia="Times New Roman" w:hAnsi="Times New Roman" w:cs="Times New Roman"/>
          <w:color w:val="000000" w:themeColor="text1"/>
          <w:sz w:val="24"/>
          <w:szCs w:val="24"/>
        </w:rPr>
        <w:t>” refers to contributions from the organization or other entities other than the U.S. Embassy.   It also includes in-kind contributions such as volunteers’ time and donated venues.</w:t>
      </w:r>
    </w:p>
    <w:sectPr w:rsidR="00BF23C6" w:rsidRPr="003F5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CD1FC" w14:textId="77777777" w:rsidR="003C2D86" w:rsidRDefault="003C2D86" w:rsidP="006C6B94">
      <w:pPr>
        <w:spacing w:after="0" w:line="240" w:lineRule="auto"/>
      </w:pPr>
      <w:r>
        <w:separator/>
      </w:r>
    </w:p>
  </w:endnote>
  <w:endnote w:type="continuationSeparator" w:id="0">
    <w:p w14:paraId="5A724E4B" w14:textId="77777777" w:rsidR="003C2D86" w:rsidRDefault="003C2D86" w:rsidP="006C6B94">
      <w:pPr>
        <w:spacing w:after="0" w:line="240" w:lineRule="auto"/>
      </w:pPr>
      <w:r>
        <w:continuationSeparator/>
      </w:r>
    </w:p>
  </w:endnote>
  <w:endnote w:type="continuationNotice" w:id="1">
    <w:p w14:paraId="1EBB003D" w14:textId="77777777" w:rsidR="003C2D86" w:rsidRDefault="003C2D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FEA64E" w14:textId="77777777" w:rsidR="003C2D86" w:rsidRDefault="003C2D86" w:rsidP="006C6B94">
      <w:pPr>
        <w:spacing w:after="0" w:line="240" w:lineRule="auto"/>
      </w:pPr>
      <w:r>
        <w:separator/>
      </w:r>
    </w:p>
  </w:footnote>
  <w:footnote w:type="continuationSeparator" w:id="0">
    <w:p w14:paraId="53B0ADC8" w14:textId="77777777" w:rsidR="003C2D86" w:rsidRDefault="003C2D86" w:rsidP="006C6B94">
      <w:pPr>
        <w:spacing w:after="0" w:line="240" w:lineRule="auto"/>
      </w:pPr>
      <w:r>
        <w:continuationSeparator/>
      </w:r>
    </w:p>
  </w:footnote>
  <w:footnote w:type="continuationNotice" w:id="1">
    <w:p w14:paraId="0F562146" w14:textId="77777777" w:rsidR="003C2D86" w:rsidRDefault="003C2D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26BE"/>
    <w:multiLevelType w:val="hybridMultilevel"/>
    <w:tmpl w:val="FC8AD492"/>
    <w:lvl w:ilvl="0" w:tplc="7F148AC6">
      <w:start w:val="1"/>
      <w:numFmt w:val="bullet"/>
      <w:lvlText w:val=""/>
      <w:lvlJc w:val="left"/>
      <w:pPr>
        <w:ind w:left="720" w:hanging="360"/>
      </w:pPr>
      <w:rPr>
        <w:rFonts w:ascii="Symbol" w:hAnsi="Symbol" w:hint="default"/>
      </w:rPr>
    </w:lvl>
    <w:lvl w:ilvl="1" w:tplc="6784993C">
      <w:start w:val="1"/>
      <w:numFmt w:val="bullet"/>
      <w:lvlText w:val="o"/>
      <w:lvlJc w:val="left"/>
      <w:pPr>
        <w:ind w:left="1440" w:hanging="360"/>
      </w:pPr>
      <w:rPr>
        <w:rFonts w:ascii="Courier New" w:hAnsi="Courier New" w:hint="default"/>
      </w:rPr>
    </w:lvl>
    <w:lvl w:ilvl="2" w:tplc="2550C65C">
      <w:start w:val="1"/>
      <w:numFmt w:val="bullet"/>
      <w:lvlText w:val=""/>
      <w:lvlJc w:val="left"/>
      <w:pPr>
        <w:ind w:left="2160" w:hanging="360"/>
      </w:pPr>
      <w:rPr>
        <w:rFonts w:ascii="Wingdings" w:hAnsi="Wingdings" w:hint="default"/>
      </w:rPr>
    </w:lvl>
    <w:lvl w:ilvl="3" w:tplc="50DEB698">
      <w:start w:val="1"/>
      <w:numFmt w:val="bullet"/>
      <w:lvlText w:val=""/>
      <w:lvlJc w:val="left"/>
      <w:pPr>
        <w:ind w:left="2880" w:hanging="360"/>
      </w:pPr>
      <w:rPr>
        <w:rFonts w:ascii="Symbol" w:hAnsi="Symbol" w:hint="default"/>
      </w:rPr>
    </w:lvl>
    <w:lvl w:ilvl="4" w:tplc="5E123134">
      <w:start w:val="1"/>
      <w:numFmt w:val="bullet"/>
      <w:lvlText w:val="o"/>
      <w:lvlJc w:val="left"/>
      <w:pPr>
        <w:ind w:left="3600" w:hanging="360"/>
      </w:pPr>
      <w:rPr>
        <w:rFonts w:ascii="Courier New" w:hAnsi="Courier New" w:hint="default"/>
      </w:rPr>
    </w:lvl>
    <w:lvl w:ilvl="5" w:tplc="02422178">
      <w:start w:val="1"/>
      <w:numFmt w:val="bullet"/>
      <w:lvlText w:val=""/>
      <w:lvlJc w:val="left"/>
      <w:pPr>
        <w:ind w:left="4320" w:hanging="360"/>
      </w:pPr>
      <w:rPr>
        <w:rFonts w:ascii="Wingdings" w:hAnsi="Wingdings" w:hint="default"/>
      </w:rPr>
    </w:lvl>
    <w:lvl w:ilvl="6" w:tplc="523A0F72">
      <w:start w:val="1"/>
      <w:numFmt w:val="bullet"/>
      <w:lvlText w:val=""/>
      <w:lvlJc w:val="left"/>
      <w:pPr>
        <w:ind w:left="5040" w:hanging="360"/>
      </w:pPr>
      <w:rPr>
        <w:rFonts w:ascii="Symbol" w:hAnsi="Symbol" w:hint="default"/>
      </w:rPr>
    </w:lvl>
    <w:lvl w:ilvl="7" w:tplc="08307A50">
      <w:start w:val="1"/>
      <w:numFmt w:val="bullet"/>
      <w:lvlText w:val="o"/>
      <w:lvlJc w:val="left"/>
      <w:pPr>
        <w:ind w:left="5760" w:hanging="360"/>
      </w:pPr>
      <w:rPr>
        <w:rFonts w:ascii="Courier New" w:hAnsi="Courier New" w:hint="default"/>
      </w:rPr>
    </w:lvl>
    <w:lvl w:ilvl="8" w:tplc="B172F6DA">
      <w:start w:val="1"/>
      <w:numFmt w:val="bullet"/>
      <w:lvlText w:val=""/>
      <w:lvlJc w:val="left"/>
      <w:pPr>
        <w:ind w:left="6480" w:hanging="360"/>
      </w:pPr>
      <w:rPr>
        <w:rFonts w:ascii="Wingdings" w:hAnsi="Wingdings" w:hint="default"/>
      </w:rPr>
    </w:lvl>
  </w:abstractNum>
  <w:abstractNum w:abstractNumId="1" w15:restartNumberingAfterBreak="0">
    <w:nsid w:val="13277443"/>
    <w:multiLevelType w:val="hybridMultilevel"/>
    <w:tmpl w:val="BEF8C3D8"/>
    <w:lvl w:ilvl="0" w:tplc="8756959A">
      <w:numFmt w:val="bullet"/>
      <w:lvlText w:val="-"/>
      <w:lvlJc w:val="left"/>
      <w:pPr>
        <w:ind w:left="1080" w:hanging="360"/>
      </w:pPr>
      <w:rPr>
        <w:rFonts w:ascii="Times New Roman" w:eastAsia="Times New Roman" w:hAnsi="Times New Roman" w:cs="Times New Roman" w:hint="default"/>
        <w:color w:val="FF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4E4794"/>
    <w:multiLevelType w:val="hybridMultilevel"/>
    <w:tmpl w:val="91620212"/>
    <w:lvl w:ilvl="0" w:tplc="D54420DA">
      <w:start w:val="1"/>
      <w:numFmt w:val="bullet"/>
      <w:lvlText w:val=""/>
      <w:lvlJc w:val="left"/>
      <w:pPr>
        <w:ind w:left="720" w:hanging="360"/>
      </w:pPr>
      <w:rPr>
        <w:rFonts w:ascii="Symbol" w:hAnsi="Symbol" w:hint="default"/>
      </w:rPr>
    </w:lvl>
    <w:lvl w:ilvl="1" w:tplc="AA564220">
      <w:start w:val="1"/>
      <w:numFmt w:val="bullet"/>
      <w:lvlText w:val="o"/>
      <w:lvlJc w:val="left"/>
      <w:pPr>
        <w:ind w:left="1440" w:hanging="360"/>
      </w:pPr>
      <w:rPr>
        <w:rFonts w:ascii="Courier New" w:hAnsi="Courier New" w:hint="default"/>
      </w:rPr>
    </w:lvl>
    <w:lvl w:ilvl="2" w:tplc="2D6285C4">
      <w:start w:val="1"/>
      <w:numFmt w:val="bullet"/>
      <w:lvlText w:val=""/>
      <w:lvlJc w:val="left"/>
      <w:pPr>
        <w:ind w:left="2160" w:hanging="360"/>
      </w:pPr>
      <w:rPr>
        <w:rFonts w:ascii="Wingdings" w:hAnsi="Wingdings" w:hint="default"/>
      </w:rPr>
    </w:lvl>
    <w:lvl w:ilvl="3" w:tplc="4CF264AE">
      <w:start w:val="1"/>
      <w:numFmt w:val="bullet"/>
      <w:lvlText w:val=""/>
      <w:lvlJc w:val="left"/>
      <w:pPr>
        <w:ind w:left="2880" w:hanging="360"/>
      </w:pPr>
      <w:rPr>
        <w:rFonts w:ascii="Symbol" w:hAnsi="Symbol" w:hint="default"/>
      </w:rPr>
    </w:lvl>
    <w:lvl w:ilvl="4" w:tplc="FAA6627C">
      <w:start w:val="1"/>
      <w:numFmt w:val="bullet"/>
      <w:lvlText w:val="o"/>
      <w:lvlJc w:val="left"/>
      <w:pPr>
        <w:ind w:left="3600" w:hanging="360"/>
      </w:pPr>
      <w:rPr>
        <w:rFonts w:ascii="Courier New" w:hAnsi="Courier New" w:hint="default"/>
      </w:rPr>
    </w:lvl>
    <w:lvl w:ilvl="5" w:tplc="970E7402">
      <w:start w:val="1"/>
      <w:numFmt w:val="bullet"/>
      <w:lvlText w:val=""/>
      <w:lvlJc w:val="left"/>
      <w:pPr>
        <w:ind w:left="4320" w:hanging="360"/>
      </w:pPr>
      <w:rPr>
        <w:rFonts w:ascii="Wingdings" w:hAnsi="Wingdings" w:hint="default"/>
      </w:rPr>
    </w:lvl>
    <w:lvl w:ilvl="6" w:tplc="0A1C1002">
      <w:start w:val="1"/>
      <w:numFmt w:val="bullet"/>
      <w:lvlText w:val=""/>
      <w:lvlJc w:val="left"/>
      <w:pPr>
        <w:ind w:left="5040" w:hanging="360"/>
      </w:pPr>
      <w:rPr>
        <w:rFonts w:ascii="Symbol" w:hAnsi="Symbol" w:hint="default"/>
      </w:rPr>
    </w:lvl>
    <w:lvl w:ilvl="7" w:tplc="68B8C01C">
      <w:start w:val="1"/>
      <w:numFmt w:val="bullet"/>
      <w:lvlText w:val="o"/>
      <w:lvlJc w:val="left"/>
      <w:pPr>
        <w:ind w:left="5760" w:hanging="360"/>
      </w:pPr>
      <w:rPr>
        <w:rFonts w:ascii="Courier New" w:hAnsi="Courier New" w:hint="default"/>
      </w:rPr>
    </w:lvl>
    <w:lvl w:ilvl="8" w:tplc="66A4FE1E">
      <w:start w:val="1"/>
      <w:numFmt w:val="bullet"/>
      <w:lvlText w:val=""/>
      <w:lvlJc w:val="left"/>
      <w:pPr>
        <w:ind w:left="6480" w:hanging="360"/>
      </w:pPr>
      <w:rPr>
        <w:rFonts w:ascii="Wingdings" w:hAnsi="Wingdings" w:hint="default"/>
      </w:rPr>
    </w:lvl>
  </w:abstractNum>
  <w:abstractNum w:abstractNumId="3" w15:restartNumberingAfterBreak="0">
    <w:nsid w:val="230A6267"/>
    <w:multiLevelType w:val="hybridMultilevel"/>
    <w:tmpl w:val="93A0E798"/>
    <w:lvl w:ilvl="0" w:tplc="719C0A3C">
      <w:start w:val="1"/>
      <w:numFmt w:val="bullet"/>
      <w:lvlText w:val=""/>
      <w:lvlJc w:val="left"/>
      <w:pPr>
        <w:ind w:left="1440" w:hanging="360"/>
      </w:pPr>
      <w:rPr>
        <w:rFonts w:ascii="Symbol" w:hAnsi="Symbol" w:hint="default"/>
      </w:rPr>
    </w:lvl>
    <w:lvl w:ilvl="1" w:tplc="073031DE">
      <w:start w:val="1"/>
      <w:numFmt w:val="bullet"/>
      <w:lvlText w:val="o"/>
      <w:lvlJc w:val="left"/>
      <w:pPr>
        <w:ind w:left="2160" w:hanging="360"/>
      </w:pPr>
      <w:rPr>
        <w:rFonts w:ascii="Courier New" w:hAnsi="Courier New" w:hint="default"/>
      </w:rPr>
    </w:lvl>
    <w:lvl w:ilvl="2" w:tplc="5B9A9272">
      <w:start w:val="1"/>
      <w:numFmt w:val="bullet"/>
      <w:lvlText w:val=""/>
      <w:lvlJc w:val="left"/>
      <w:pPr>
        <w:ind w:left="2880" w:hanging="360"/>
      </w:pPr>
      <w:rPr>
        <w:rFonts w:ascii="Wingdings" w:hAnsi="Wingdings" w:hint="default"/>
      </w:rPr>
    </w:lvl>
    <w:lvl w:ilvl="3" w:tplc="8AA42788">
      <w:start w:val="1"/>
      <w:numFmt w:val="bullet"/>
      <w:lvlText w:val=""/>
      <w:lvlJc w:val="left"/>
      <w:pPr>
        <w:ind w:left="3600" w:hanging="360"/>
      </w:pPr>
      <w:rPr>
        <w:rFonts w:ascii="Symbol" w:hAnsi="Symbol" w:hint="default"/>
      </w:rPr>
    </w:lvl>
    <w:lvl w:ilvl="4" w:tplc="DF24F3FC">
      <w:start w:val="1"/>
      <w:numFmt w:val="bullet"/>
      <w:lvlText w:val="o"/>
      <w:lvlJc w:val="left"/>
      <w:pPr>
        <w:ind w:left="4320" w:hanging="360"/>
      </w:pPr>
      <w:rPr>
        <w:rFonts w:ascii="Courier New" w:hAnsi="Courier New" w:hint="default"/>
      </w:rPr>
    </w:lvl>
    <w:lvl w:ilvl="5" w:tplc="B66258B4">
      <w:start w:val="1"/>
      <w:numFmt w:val="bullet"/>
      <w:lvlText w:val=""/>
      <w:lvlJc w:val="left"/>
      <w:pPr>
        <w:ind w:left="5040" w:hanging="360"/>
      </w:pPr>
      <w:rPr>
        <w:rFonts w:ascii="Wingdings" w:hAnsi="Wingdings" w:hint="default"/>
      </w:rPr>
    </w:lvl>
    <w:lvl w:ilvl="6" w:tplc="83AAB6E2">
      <w:start w:val="1"/>
      <w:numFmt w:val="bullet"/>
      <w:lvlText w:val=""/>
      <w:lvlJc w:val="left"/>
      <w:pPr>
        <w:ind w:left="5760" w:hanging="360"/>
      </w:pPr>
      <w:rPr>
        <w:rFonts w:ascii="Symbol" w:hAnsi="Symbol" w:hint="default"/>
      </w:rPr>
    </w:lvl>
    <w:lvl w:ilvl="7" w:tplc="8C5891B6">
      <w:start w:val="1"/>
      <w:numFmt w:val="bullet"/>
      <w:lvlText w:val="o"/>
      <w:lvlJc w:val="left"/>
      <w:pPr>
        <w:ind w:left="6480" w:hanging="360"/>
      </w:pPr>
      <w:rPr>
        <w:rFonts w:ascii="Courier New" w:hAnsi="Courier New" w:hint="default"/>
      </w:rPr>
    </w:lvl>
    <w:lvl w:ilvl="8" w:tplc="95901BB2">
      <w:start w:val="1"/>
      <w:numFmt w:val="bullet"/>
      <w:lvlText w:val=""/>
      <w:lvlJc w:val="left"/>
      <w:pPr>
        <w:ind w:left="7200" w:hanging="360"/>
      </w:pPr>
      <w:rPr>
        <w:rFonts w:ascii="Wingdings" w:hAnsi="Wingdings" w:hint="default"/>
      </w:rPr>
    </w:lvl>
  </w:abstractNum>
  <w:abstractNum w:abstractNumId="4" w15:restartNumberingAfterBreak="0">
    <w:nsid w:val="245E52B0"/>
    <w:multiLevelType w:val="hybridMultilevel"/>
    <w:tmpl w:val="1BC24172"/>
    <w:lvl w:ilvl="0" w:tplc="3C9EC722">
      <w:numFmt w:val="bullet"/>
      <w:lvlText w:val="-"/>
      <w:lvlJc w:val="left"/>
      <w:pPr>
        <w:ind w:left="720" w:hanging="360"/>
      </w:pPr>
      <w:rPr>
        <w:rFonts w:ascii="Times New Roman" w:eastAsia="Times New Roman" w:hAnsi="Times New Roman" w:cs="Times New Roman"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46B04"/>
    <w:multiLevelType w:val="hybridMultilevel"/>
    <w:tmpl w:val="96F230F0"/>
    <w:lvl w:ilvl="0" w:tplc="C5500630">
      <w:start w:val="1"/>
      <w:numFmt w:val="decimal"/>
      <w:lvlText w:val="%1."/>
      <w:lvlJc w:val="left"/>
      <w:pPr>
        <w:ind w:left="720" w:hanging="360"/>
      </w:pPr>
    </w:lvl>
    <w:lvl w:ilvl="1" w:tplc="A712F9D2">
      <w:start w:val="1"/>
      <w:numFmt w:val="lowerLetter"/>
      <w:lvlText w:val="%2."/>
      <w:lvlJc w:val="left"/>
      <w:pPr>
        <w:ind w:left="1440" w:hanging="360"/>
      </w:pPr>
    </w:lvl>
    <w:lvl w:ilvl="2" w:tplc="878EF498">
      <w:start w:val="1"/>
      <w:numFmt w:val="lowerRoman"/>
      <w:lvlText w:val="%3."/>
      <w:lvlJc w:val="right"/>
      <w:pPr>
        <w:ind w:left="2160" w:hanging="180"/>
      </w:pPr>
    </w:lvl>
    <w:lvl w:ilvl="3" w:tplc="23B891C0">
      <w:start w:val="1"/>
      <w:numFmt w:val="decimal"/>
      <w:lvlText w:val="%4."/>
      <w:lvlJc w:val="left"/>
      <w:pPr>
        <w:ind w:left="2880" w:hanging="360"/>
      </w:pPr>
    </w:lvl>
    <w:lvl w:ilvl="4" w:tplc="08C0037A">
      <w:start w:val="1"/>
      <w:numFmt w:val="lowerLetter"/>
      <w:lvlText w:val="%5."/>
      <w:lvlJc w:val="left"/>
      <w:pPr>
        <w:ind w:left="3600" w:hanging="360"/>
      </w:pPr>
    </w:lvl>
    <w:lvl w:ilvl="5" w:tplc="B6B4B012">
      <w:start w:val="1"/>
      <w:numFmt w:val="lowerRoman"/>
      <w:lvlText w:val="%6."/>
      <w:lvlJc w:val="right"/>
      <w:pPr>
        <w:ind w:left="4320" w:hanging="180"/>
      </w:pPr>
    </w:lvl>
    <w:lvl w:ilvl="6" w:tplc="4E08E1C2">
      <w:start w:val="1"/>
      <w:numFmt w:val="decimal"/>
      <w:lvlText w:val="%7."/>
      <w:lvlJc w:val="left"/>
      <w:pPr>
        <w:ind w:left="5040" w:hanging="360"/>
      </w:pPr>
    </w:lvl>
    <w:lvl w:ilvl="7" w:tplc="676C21A0">
      <w:start w:val="1"/>
      <w:numFmt w:val="lowerLetter"/>
      <w:lvlText w:val="%8."/>
      <w:lvlJc w:val="left"/>
      <w:pPr>
        <w:ind w:left="5760" w:hanging="360"/>
      </w:pPr>
    </w:lvl>
    <w:lvl w:ilvl="8" w:tplc="4D62FE02">
      <w:start w:val="1"/>
      <w:numFmt w:val="lowerRoman"/>
      <w:lvlText w:val="%9."/>
      <w:lvlJc w:val="right"/>
      <w:pPr>
        <w:ind w:left="6480" w:hanging="180"/>
      </w:pPr>
    </w:lvl>
  </w:abstractNum>
  <w:abstractNum w:abstractNumId="6" w15:restartNumberingAfterBreak="0">
    <w:nsid w:val="28E934F0"/>
    <w:multiLevelType w:val="hybridMultilevel"/>
    <w:tmpl w:val="2894283C"/>
    <w:lvl w:ilvl="0" w:tplc="C92893AC">
      <w:start w:val="1"/>
      <w:numFmt w:val="decimal"/>
      <w:lvlText w:val="%1."/>
      <w:lvlJc w:val="left"/>
      <w:pPr>
        <w:ind w:left="720" w:hanging="360"/>
      </w:pPr>
    </w:lvl>
    <w:lvl w:ilvl="1" w:tplc="C9184F34">
      <w:start w:val="1"/>
      <w:numFmt w:val="lowerLetter"/>
      <w:lvlText w:val="%2."/>
      <w:lvlJc w:val="left"/>
      <w:pPr>
        <w:ind w:left="1440" w:hanging="360"/>
      </w:pPr>
    </w:lvl>
    <w:lvl w:ilvl="2" w:tplc="D8D28774">
      <w:start w:val="1"/>
      <w:numFmt w:val="lowerRoman"/>
      <w:lvlText w:val="%3."/>
      <w:lvlJc w:val="right"/>
      <w:pPr>
        <w:ind w:left="2160" w:hanging="180"/>
      </w:pPr>
    </w:lvl>
    <w:lvl w:ilvl="3" w:tplc="09D8F952">
      <w:start w:val="1"/>
      <w:numFmt w:val="decimal"/>
      <w:lvlText w:val="%4."/>
      <w:lvlJc w:val="left"/>
      <w:pPr>
        <w:ind w:left="2880" w:hanging="360"/>
      </w:pPr>
    </w:lvl>
    <w:lvl w:ilvl="4" w:tplc="607294DE">
      <w:start w:val="1"/>
      <w:numFmt w:val="lowerLetter"/>
      <w:lvlText w:val="%5."/>
      <w:lvlJc w:val="left"/>
      <w:pPr>
        <w:ind w:left="3600" w:hanging="360"/>
      </w:pPr>
    </w:lvl>
    <w:lvl w:ilvl="5" w:tplc="9C0265EA">
      <w:start w:val="1"/>
      <w:numFmt w:val="lowerRoman"/>
      <w:lvlText w:val="%6."/>
      <w:lvlJc w:val="right"/>
      <w:pPr>
        <w:ind w:left="4320" w:hanging="180"/>
      </w:pPr>
    </w:lvl>
    <w:lvl w:ilvl="6" w:tplc="4816E90C">
      <w:start w:val="1"/>
      <w:numFmt w:val="decimal"/>
      <w:lvlText w:val="%7."/>
      <w:lvlJc w:val="left"/>
      <w:pPr>
        <w:ind w:left="5040" w:hanging="360"/>
      </w:pPr>
    </w:lvl>
    <w:lvl w:ilvl="7" w:tplc="322085BA">
      <w:start w:val="1"/>
      <w:numFmt w:val="lowerLetter"/>
      <w:lvlText w:val="%8."/>
      <w:lvlJc w:val="left"/>
      <w:pPr>
        <w:ind w:left="5760" w:hanging="360"/>
      </w:pPr>
    </w:lvl>
    <w:lvl w:ilvl="8" w:tplc="C846CADA">
      <w:start w:val="1"/>
      <w:numFmt w:val="lowerRoman"/>
      <w:lvlText w:val="%9."/>
      <w:lvlJc w:val="right"/>
      <w:pPr>
        <w:ind w:left="6480" w:hanging="180"/>
      </w:pPr>
    </w:lvl>
  </w:abstractNum>
  <w:abstractNum w:abstractNumId="7" w15:restartNumberingAfterBreak="0">
    <w:nsid w:val="2A1D4589"/>
    <w:multiLevelType w:val="hybridMultilevel"/>
    <w:tmpl w:val="ADC041EC"/>
    <w:lvl w:ilvl="0" w:tplc="704C91CA">
      <w:start w:val="1"/>
      <w:numFmt w:val="bullet"/>
      <w:lvlText w:val=""/>
      <w:lvlJc w:val="left"/>
      <w:pPr>
        <w:ind w:left="720" w:hanging="360"/>
      </w:pPr>
      <w:rPr>
        <w:rFonts w:ascii="Symbol" w:hAnsi="Symbol" w:hint="default"/>
      </w:rPr>
    </w:lvl>
    <w:lvl w:ilvl="1" w:tplc="86F4A13A">
      <w:start w:val="1"/>
      <w:numFmt w:val="bullet"/>
      <w:lvlText w:val=""/>
      <w:lvlJc w:val="left"/>
      <w:pPr>
        <w:ind w:left="1440" w:hanging="360"/>
      </w:pPr>
      <w:rPr>
        <w:rFonts w:ascii="Symbol" w:hAnsi="Symbol" w:hint="default"/>
      </w:rPr>
    </w:lvl>
    <w:lvl w:ilvl="2" w:tplc="BA9A6078">
      <w:start w:val="1"/>
      <w:numFmt w:val="bullet"/>
      <w:lvlText w:val=""/>
      <w:lvlJc w:val="left"/>
      <w:pPr>
        <w:ind w:left="2160" w:hanging="360"/>
      </w:pPr>
      <w:rPr>
        <w:rFonts w:ascii="Wingdings" w:hAnsi="Wingdings" w:hint="default"/>
      </w:rPr>
    </w:lvl>
    <w:lvl w:ilvl="3" w:tplc="5A667C78">
      <w:start w:val="1"/>
      <w:numFmt w:val="bullet"/>
      <w:lvlText w:val=""/>
      <w:lvlJc w:val="left"/>
      <w:pPr>
        <w:ind w:left="2880" w:hanging="360"/>
      </w:pPr>
      <w:rPr>
        <w:rFonts w:ascii="Symbol" w:hAnsi="Symbol" w:hint="default"/>
      </w:rPr>
    </w:lvl>
    <w:lvl w:ilvl="4" w:tplc="685E3578">
      <w:start w:val="1"/>
      <w:numFmt w:val="bullet"/>
      <w:lvlText w:val="o"/>
      <w:lvlJc w:val="left"/>
      <w:pPr>
        <w:ind w:left="3600" w:hanging="360"/>
      </w:pPr>
      <w:rPr>
        <w:rFonts w:ascii="Courier New" w:hAnsi="Courier New" w:hint="default"/>
      </w:rPr>
    </w:lvl>
    <w:lvl w:ilvl="5" w:tplc="BDCE1390">
      <w:start w:val="1"/>
      <w:numFmt w:val="bullet"/>
      <w:lvlText w:val=""/>
      <w:lvlJc w:val="left"/>
      <w:pPr>
        <w:ind w:left="4320" w:hanging="360"/>
      </w:pPr>
      <w:rPr>
        <w:rFonts w:ascii="Wingdings" w:hAnsi="Wingdings" w:hint="default"/>
      </w:rPr>
    </w:lvl>
    <w:lvl w:ilvl="6" w:tplc="C21C3E9A">
      <w:start w:val="1"/>
      <w:numFmt w:val="bullet"/>
      <w:lvlText w:val=""/>
      <w:lvlJc w:val="left"/>
      <w:pPr>
        <w:ind w:left="5040" w:hanging="360"/>
      </w:pPr>
      <w:rPr>
        <w:rFonts w:ascii="Symbol" w:hAnsi="Symbol" w:hint="default"/>
      </w:rPr>
    </w:lvl>
    <w:lvl w:ilvl="7" w:tplc="233295D2">
      <w:start w:val="1"/>
      <w:numFmt w:val="bullet"/>
      <w:lvlText w:val="o"/>
      <w:lvlJc w:val="left"/>
      <w:pPr>
        <w:ind w:left="5760" w:hanging="360"/>
      </w:pPr>
      <w:rPr>
        <w:rFonts w:ascii="Courier New" w:hAnsi="Courier New" w:hint="default"/>
      </w:rPr>
    </w:lvl>
    <w:lvl w:ilvl="8" w:tplc="004A6B02">
      <w:start w:val="1"/>
      <w:numFmt w:val="bullet"/>
      <w:lvlText w:val=""/>
      <w:lvlJc w:val="left"/>
      <w:pPr>
        <w:ind w:left="6480" w:hanging="360"/>
      </w:pPr>
      <w:rPr>
        <w:rFonts w:ascii="Wingdings" w:hAnsi="Wingdings" w:hint="default"/>
      </w:rPr>
    </w:lvl>
  </w:abstractNum>
  <w:abstractNum w:abstractNumId="8" w15:restartNumberingAfterBreak="0">
    <w:nsid w:val="2ADF6036"/>
    <w:multiLevelType w:val="hybridMultilevel"/>
    <w:tmpl w:val="A1E8ADA8"/>
    <w:lvl w:ilvl="0" w:tplc="FFFFFFFF">
      <w:start w:val="1"/>
      <w:numFmt w:val="decimal"/>
      <w:lvlText w:val="%1."/>
      <w:lvlJc w:val="left"/>
      <w:pPr>
        <w:ind w:left="720" w:hanging="360"/>
      </w:pPr>
    </w:lvl>
    <w:lvl w:ilvl="1" w:tplc="3978244C">
      <w:start w:val="1"/>
      <w:numFmt w:val="lowerLetter"/>
      <w:lvlText w:val="%2."/>
      <w:lvlJc w:val="left"/>
      <w:pPr>
        <w:ind w:left="1440" w:hanging="360"/>
      </w:pPr>
    </w:lvl>
    <w:lvl w:ilvl="2" w:tplc="BE58A6CC">
      <w:start w:val="1"/>
      <w:numFmt w:val="lowerRoman"/>
      <w:lvlText w:val="%3."/>
      <w:lvlJc w:val="right"/>
      <w:pPr>
        <w:ind w:left="2160" w:hanging="180"/>
      </w:pPr>
    </w:lvl>
    <w:lvl w:ilvl="3" w:tplc="77D81186">
      <w:start w:val="1"/>
      <w:numFmt w:val="decimal"/>
      <w:lvlText w:val="%4."/>
      <w:lvlJc w:val="left"/>
      <w:pPr>
        <w:ind w:left="2880" w:hanging="360"/>
      </w:pPr>
    </w:lvl>
    <w:lvl w:ilvl="4" w:tplc="B09A8564">
      <w:start w:val="1"/>
      <w:numFmt w:val="lowerLetter"/>
      <w:lvlText w:val="%5."/>
      <w:lvlJc w:val="left"/>
      <w:pPr>
        <w:ind w:left="3600" w:hanging="360"/>
      </w:pPr>
    </w:lvl>
    <w:lvl w:ilvl="5" w:tplc="C6DC5D02">
      <w:start w:val="1"/>
      <w:numFmt w:val="lowerRoman"/>
      <w:lvlText w:val="%6."/>
      <w:lvlJc w:val="right"/>
      <w:pPr>
        <w:ind w:left="4320" w:hanging="180"/>
      </w:pPr>
    </w:lvl>
    <w:lvl w:ilvl="6" w:tplc="9580DC04">
      <w:start w:val="1"/>
      <w:numFmt w:val="decimal"/>
      <w:lvlText w:val="%7."/>
      <w:lvlJc w:val="left"/>
      <w:pPr>
        <w:ind w:left="5040" w:hanging="360"/>
      </w:pPr>
    </w:lvl>
    <w:lvl w:ilvl="7" w:tplc="1466CD20">
      <w:start w:val="1"/>
      <w:numFmt w:val="lowerLetter"/>
      <w:lvlText w:val="%8."/>
      <w:lvlJc w:val="left"/>
      <w:pPr>
        <w:ind w:left="5760" w:hanging="360"/>
      </w:pPr>
    </w:lvl>
    <w:lvl w:ilvl="8" w:tplc="00949C00">
      <w:start w:val="1"/>
      <w:numFmt w:val="lowerRoman"/>
      <w:lvlText w:val="%9."/>
      <w:lvlJc w:val="right"/>
      <w:pPr>
        <w:ind w:left="6480" w:hanging="180"/>
      </w:pPr>
    </w:lvl>
  </w:abstractNum>
  <w:abstractNum w:abstractNumId="9" w15:restartNumberingAfterBreak="0">
    <w:nsid w:val="325656D9"/>
    <w:multiLevelType w:val="hybridMultilevel"/>
    <w:tmpl w:val="F1EA45D8"/>
    <w:lvl w:ilvl="0" w:tplc="BD0628AE">
      <w:start w:val="1"/>
      <w:numFmt w:val="bullet"/>
      <w:lvlText w:val=""/>
      <w:lvlJc w:val="left"/>
      <w:pPr>
        <w:ind w:left="720" w:hanging="360"/>
      </w:pPr>
      <w:rPr>
        <w:rFonts w:ascii="Symbol" w:hAnsi="Symbol" w:hint="default"/>
      </w:rPr>
    </w:lvl>
    <w:lvl w:ilvl="1" w:tplc="0628AC54">
      <w:start w:val="1"/>
      <w:numFmt w:val="bullet"/>
      <w:lvlText w:val="o"/>
      <w:lvlJc w:val="left"/>
      <w:pPr>
        <w:ind w:left="1440" w:hanging="360"/>
      </w:pPr>
      <w:rPr>
        <w:rFonts w:ascii="Courier New" w:hAnsi="Courier New" w:hint="default"/>
      </w:rPr>
    </w:lvl>
    <w:lvl w:ilvl="2" w:tplc="87BA6DB8">
      <w:start w:val="1"/>
      <w:numFmt w:val="bullet"/>
      <w:lvlText w:val=""/>
      <w:lvlJc w:val="left"/>
      <w:pPr>
        <w:ind w:left="2160" w:hanging="360"/>
      </w:pPr>
      <w:rPr>
        <w:rFonts w:ascii="Wingdings" w:hAnsi="Wingdings" w:hint="default"/>
      </w:rPr>
    </w:lvl>
    <w:lvl w:ilvl="3" w:tplc="92380530">
      <w:start w:val="1"/>
      <w:numFmt w:val="bullet"/>
      <w:lvlText w:val=""/>
      <w:lvlJc w:val="left"/>
      <w:pPr>
        <w:ind w:left="2880" w:hanging="360"/>
      </w:pPr>
      <w:rPr>
        <w:rFonts w:ascii="Symbol" w:hAnsi="Symbol" w:hint="default"/>
      </w:rPr>
    </w:lvl>
    <w:lvl w:ilvl="4" w:tplc="695EABE4">
      <w:start w:val="1"/>
      <w:numFmt w:val="bullet"/>
      <w:lvlText w:val="o"/>
      <w:lvlJc w:val="left"/>
      <w:pPr>
        <w:ind w:left="3600" w:hanging="360"/>
      </w:pPr>
      <w:rPr>
        <w:rFonts w:ascii="Courier New" w:hAnsi="Courier New" w:hint="default"/>
      </w:rPr>
    </w:lvl>
    <w:lvl w:ilvl="5" w:tplc="B5784D06">
      <w:start w:val="1"/>
      <w:numFmt w:val="bullet"/>
      <w:lvlText w:val=""/>
      <w:lvlJc w:val="left"/>
      <w:pPr>
        <w:ind w:left="4320" w:hanging="360"/>
      </w:pPr>
      <w:rPr>
        <w:rFonts w:ascii="Wingdings" w:hAnsi="Wingdings" w:hint="default"/>
      </w:rPr>
    </w:lvl>
    <w:lvl w:ilvl="6" w:tplc="42285690">
      <w:start w:val="1"/>
      <w:numFmt w:val="bullet"/>
      <w:lvlText w:val=""/>
      <w:lvlJc w:val="left"/>
      <w:pPr>
        <w:ind w:left="5040" w:hanging="360"/>
      </w:pPr>
      <w:rPr>
        <w:rFonts w:ascii="Symbol" w:hAnsi="Symbol" w:hint="default"/>
      </w:rPr>
    </w:lvl>
    <w:lvl w:ilvl="7" w:tplc="36409CCE">
      <w:start w:val="1"/>
      <w:numFmt w:val="bullet"/>
      <w:lvlText w:val="o"/>
      <w:lvlJc w:val="left"/>
      <w:pPr>
        <w:ind w:left="5760" w:hanging="360"/>
      </w:pPr>
      <w:rPr>
        <w:rFonts w:ascii="Courier New" w:hAnsi="Courier New" w:hint="default"/>
      </w:rPr>
    </w:lvl>
    <w:lvl w:ilvl="8" w:tplc="010EF886">
      <w:start w:val="1"/>
      <w:numFmt w:val="bullet"/>
      <w:lvlText w:val=""/>
      <w:lvlJc w:val="left"/>
      <w:pPr>
        <w:ind w:left="6480" w:hanging="360"/>
      </w:pPr>
      <w:rPr>
        <w:rFonts w:ascii="Wingdings" w:hAnsi="Wingdings" w:hint="default"/>
      </w:rPr>
    </w:lvl>
  </w:abstractNum>
  <w:abstractNum w:abstractNumId="10" w15:restartNumberingAfterBreak="0">
    <w:nsid w:val="3CF40BBC"/>
    <w:multiLevelType w:val="hybridMultilevel"/>
    <w:tmpl w:val="C868C566"/>
    <w:lvl w:ilvl="0" w:tplc="5CA20DF4">
      <w:start w:val="1"/>
      <w:numFmt w:val="decimal"/>
      <w:lvlText w:val="%1."/>
      <w:lvlJc w:val="left"/>
      <w:pPr>
        <w:ind w:left="720" w:hanging="360"/>
      </w:pPr>
    </w:lvl>
    <w:lvl w:ilvl="1" w:tplc="BA3894AA">
      <w:start w:val="1"/>
      <w:numFmt w:val="lowerLetter"/>
      <w:lvlText w:val="%2."/>
      <w:lvlJc w:val="left"/>
      <w:pPr>
        <w:ind w:left="1440" w:hanging="360"/>
      </w:pPr>
    </w:lvl>
    <w:lvl w:ilvl="2" w:tplc="A90EEEC4">
      <w:start w:val="1"/>
      <w:numFmt w:val="lowerRoman"/>
      <w:lvlText w:val="%3."/>
      <w:lvlJc w:val="right"/>
      <w:pPr>
        <w:ind w:left="2160" w:hanging="180"/>
      </w:pPr>
    </w:lvl>
    <w:lvl w:ilvl="3" w:tplc="6AA824CE">
      <w:start w:val="1"/>
      <w:numFmt w:val="decimal"/>
      <w:lvlText w:val="%4."/>
      <w:lvlJc w:val="left"/>
      <w:pPr>
        <w:ind w:left="2880" w:hanging="360"/>
      </w:pPr>
    </w:lvl>
    <w:lvl w:ilvl="4" w:tplc="483C85DA">
      <w:start w:val="1"/>
      <w:numFmt w:val="lowerLetter"/>
      <w:lvlText w:val="%5."/>
      <w:lvlJc w:val="left"/>
      <w:pPr>
        <w:ind w:left="3600" w:hanging="360"/>
      </w:pPr>
    </w:lvl>
    <w:lvl w:ilvl="5" w:tplc="A20E6306">
      <w:start w:val="1"/>
      <w:numFmt w:val="lowerRoman"/>
      <w:lvlText w:val="%6."/>
      <w:lvlJc w:val="right"/>
      <w:pPr>
        <w:ind w:left="4320" w:hanging="180"/>
      </w:pPr>
    </w:lvl>
    <w:lvl w:ilvl="6" w:tplc="527A7A20">
      <w:start w:val="1"/>
      <w:numFmt w:val="decimal"/>
      <w:lvlText w:val="%7."/>
      <w:lvlJc w:val="left"/>
      <w:pPr>
        <w:ind w:left="5040" w:hanging="360"/>
      </w:pPr>
    </w:lvl>
    <w:lvl w:ilvl="7" w:tplc="7D6E4C5A">
      <w:start w:val="1"/>
      <w:numFmt w:val="lowerLetter"/>
      <w:lvlText w:val="%8."/>
      <w:lvlJc w:val="left"/>
      <w:pPr>
        <w:ind w:left="5760" w:hanging="360"/>
      </w:pPr>
    </w:lvl>
    <w:lvl w:ilvl="8" w:tplc="76620A1E">
      <w:start w:val="1"/>
      <w:numFmt w:val="lowerRoman"/>
      <w:lvlText w:val="%9."/>
      <w:lvlJc w:val="right"/>
      <w:pPr>
        <w:ind w:left="6480" w:hanging="180"/>
      </w:pPr>
    </w:lvl>
  </w:abstractNum>
  <w:abstractNum w:abstractNumId="11" w15:restartNumberingAfterBreak="0">
    <w:nsid w:val="3DE11CE0"/>
    <w:multiLevelType w:val="hybridMultilevel"/>
    <w:tmpl w:val="C482447A"/>
    <w:lvl w:ilvl="0" w:tplc="6B70FF06">
      <w:start w:val="1"/>
      <w:numFmt w:val="decimal"/>
      <w:lvlText w:val="%1."/>
      <w:lvlJc w:val="left"/>
      <w:pPr>
        <w:ind w:left="720" w:hanging="360"/>
      </w:pPr>
    </w:lvl>
    <w:lvl w:ilvl="1" w:tplc="1986A88E">
      <w:start w:val="1"/>
      <w:numFmt w:val="lowerLetter"/>
      <w:lvlText w:val="%2."/>
      <w:lvlJc w:val="left"/>
      <w:pPr>
        <w:ind w:left="1440" w:hanging="360"/>
      </w:pPr>
    </w:lvl>
    <w:lvl w:ilvl="2" w:tplc="EF760B5C">
      <w:start w:val="1"/>
      <w:numFmt w:val="lowerRoman"/>
      <w:lvlText w:val="%3."/>
      <w:lvlJc w:val="right"/>
      <w:pPr>
        <w:ind w:left="2160" w:hanging="180"/>
      </w:pPr>
    </w:lvl>
    <w:lvl w:ilvl="3" w:tplc="2D6CE74E">
      <w:start w:val="1"/>
      <w:numFmt w:val="decimal"/>
      <w:lvlText w:val="%4."/>
      <w:lvlJc w:val="left"/>
      <w:pPr>
        <w:ind w:left="2880" w:hanging="360"/>
      </w:pPr>
    </w:lvl>
    <w:lvl w:ilvl="4" w:tplc="348079B0">
      <w:start w:val="1"/>
      <w:numFmt w:val="lowerLetter"/>
      <w:lvlText w:val="%5."/>
      <w:lvlJc w:val="left"/>
      <w:pPr>
        <w:ind w:left="3600" w:hanging="360"/>
      </w:pPr>
    </w:lvl>
    <w:lvl w:ilvl="5" w:tplc="F58821B8">
      <w:start w:val="1"/>
      <w:numFmt w:val="lowerRoman"/>
      <w:lvlText w:val="%6."/>
      <w:lvlJc w:val="right"/>
      <w:pPr>
        <w:ind w:left="4320" w:hanging="180"/>
      </w:pPr>
    </w:lvl>
    <w:lvl w:ilvl="6" w:tplc="1B062828">
      <w:start w:val="1"/>
      <w:numFmt w:val="decimal"/>
      <w:lvlText w:val="%7."/>
      <w:lvlJc w:val="left"/>
      <w:pPr>
        <w:ind w:left="5040" w:hanging="360"/>
      </w:pPr>
    </w:lvl>
    <w:lvl w:ilvl="7" w:tplc="DBA63226">
      <w:start w:val="1"/>
      <w:numFmt w:val="lowerLetter"/>
      <w:lvlText w:val="%8."/>
      <w:lvlJc w:val="left"/>
      <w:pPr>
        <w:ind w:left="5760" w:hanging="360"/>
      </w:pPr>
    </w:lvl>
    <w:lvl w:ilvl="8" w:tplc="24BA771A">
      <w:start w:val="1"/>
      <w:numFmt w:val="lowerRoman"/>
      <w:lvlText w:val="%9."/>
      <w:lvlJc w:val="right"/>
      <w:pPr>
        <w:ind w:left="6480" w:hanging="180"/>
      </w:pPr>
    </w:lvl>
  </w:abstractNum>
  <w:abstractNum w:abstractNumId="12" w15:restartNumberingAfterBreak="0">
    <w:nsid w:val="400B15DE"/>
    <w:multiLevelType w:val="hybridMultilevel"/>
    <w:tmpl w:val="2AF45EE4"/>
    <w:lvl w:ilvl="0" w:tplc="BEFC76AA">
      <w:start w:val="1"/>
      <w:numFmt w:val="bullet"/>
      <w:lvlText w:val=""/>
      <w:lvlJc w:val="left"/>
      <w:pPr>
        <w:ind w:left="720" w:hanging="360"/>
      </w:pPr>
      <w:rPr>
        <w:rFonts w:ascii="Symbol" w:hAnsi="Symbol" w:hint="default"/>
      </w:rPr>
    </w:lvl>
    <w:lvl w:ilvl="1" w:tplc="F1222D4E">
      <w:start w:val="1"/>
      <w:numFmt w:val="bullet"/>
      <w:lvlText w:val="o"/>
      <w:lvlJc w:val="left"/>
      <w:pPr>
        <w:ind w:left="1440" w:hanging="360"/>
      </w:pPr>
      <w:rPr>
        <w:rFonts w:ascii="Courier New" w:hAnsi="Courier New" w:hint="default"/>
      </w:rPr>
    </w:lvl>
    <w:lvl w:ilvl="2" w:tplc="7324D130">
      <w:start w:val="1"/>
      <w:numFmt w:val="bullet"/>
      <w:lvlText w:val=""/>
      <w:lvlJc w:val="left"/>
      <w:pPr>
        <w:ind w:left="2160" w:hanging="360"/>
      </w:pPr>
      <w:rPr>
        <w:rFonts w:ascii="Wingdings" w:hAnsi="Wingdings" w:hint="default"/>
      </w:rPr>
    </w:lvl>
    <w:lvl w:ilvl="3" w:tplc="B2CA818E">
      <w:start w:val="1"/>
      <w:numFmt w:val="bullet"/>
      <w:lvlText w:val=""/>
      <w:lvlJc w:val="left"/>
      <w:pPr>
        <w:ind w:left="2880" w:hanging="360"/>
      </w:pPr>
      <w:rPr>
        <w:rFonts w:ascii="Symbol" w:hAnsi="Symbol" w:hint="default"/>
      </w:rPr>
    </w:lvl>
    <w:lvl w:ilvl="4" w:tplc="8B56D4D6">
      <w:start w:val="1"/>
      <w:numFmt w:val="bullet"/>
      <w:lvlText w:val="o"/>
      <w:lvlJc w:val="left"/>
      <w:pPr>
        <w:ind w:left="3600" w:hanging="360"/>
      </w:pPr>
      <w:rPr>
        <w:rFonts w:ascii="Courier New" w:hAnsi="Courier New" w:hint="default"/>
      </w:rPr>
    </w:lvl>
    <w:lvl w:ilvl="5" w:tplc="D07EFDF4">
      <w:start w:val="1"/>
      <w:numFmt w:val="bullet"/>
      <w:lvlText w:val=""/>
      <w:lvlJc w:val="left"/>
      <w:pPr>
        <w:ind w:left="4320" w:hanging="360"/>
      </w:pPr>
      <w:rPr>
        <w:rFonts w:ascii="Wingdings" w:hAnsi="Wingdings" w:hint="default"/>
      </w:rPr>
    </w:lvl>
    <w:lvl w:ilvl="6" w:tplc="FC9A488A">
      <w:start w:val="1"/>
      <w:numFmt w:val="bullet"/>
      <w:lvlText w:val=""/>
      <w:lvlJc w:val="left"/>
      <w:pPr>
        <w:ind w:left="5040" w:hanging="360"/>
      </w:pPr>
      <w:rPr>
        <w:rFonts w:ascii="Symbol" w:hAnsi="Symbol" w:hint="default"/>
      </w:rPr>
    </w:lvl>
    <w:lvl w:ilvl="7" w:tplc="2E6C4BE0">
      <w:start w:val="1"/>
      <w:numFmt w:val="bullet"/>
      <w:lvlText w:val="o"/>
      <w:lvlJc w:val="left"/>
      <w:pPr>
        <w:ind w:left="5760" w:hanging="360"/>
      </w:pPr>
      <w:rPr>
        <w:rFonts w:ascii="Courier New" w:hAnsi="Courier New" w:hint="default"/>
      </w:rPr>
    </w:lvl>
    <w:lvl w:ilvl="8" w:tplc="1EAC229E">
      <w:start w:val="1"/>
      <w:numFmt w:val="bullet"/>
      <w:lvlText w:val=""/>
      <w:lvlJc w:val="left"/>
      <w:pPr>
        <w:ind w:left="6480" w:hanging="360"/>
      </w:pPr>
      <w:rPr>
        <w:rFonts w:ascii="Wingdings" w:hAnsi="Wingdings" w:hint="default"/>
      </w:rPr>
    </w:lvl>
  </w:abstractNum>
  <w:abstractNum w:abstractNumId="13" w15:restartNumberingAfterBreak="0">
    <w:nsid w:val="41837FA7"/>
    <w:multiLevelType w:val="hybridMultilevel"/>
    <w:tmpl w:val="F908430A"/>
    <w:lvl w:ilvl="0" w:tplc="6A9406E8">
      <w:start w:val="1"/>
      <w:numFmt w:val="bullet"/>
      <w:lvlText w:val=""/>
      <w:lvlJc w:val="left"/>
      <w:pPr>
        <w:ind w:left="720" w:hanging="360"/>
      </w:pPr>
      <w:rPr>
        <w:rFonts w:ascii="Symbol" w:hAnsi="Symbol" w:hint="default"/>
      </w:rPr>
    </w:lvl>
    <w:lvl w:ilvl="1" w:tplc="38CA042A">
      <w:start w:val="1"/>
      <w:numFmt w:val="bullet"/>
      <w:lvlText w:val="o"/>
      <w:lvlJc w:val="left"/>
      <w:pPr>
        <w:ind w:left="1440" w:hanging="360"/>
      </w:pPr>
      <w:rPr>
        <w:rFonts w:ascii="Courier New" w:hAnsi="Courier New" w:hint="default"/>
      </w:rPr>
    </w:lvl>
    <w:lvl w:ilvl="2" w:tplc="295655EE">
      <w:start w:val="1"/>
      <w:numFmt w:val="bullet"/>
      <w:lvlText w:val=""/>
      <w:lvlJc w:val="left"/>
      <w:pPr>
        <w:ind w:left="2160" w:hanging="360"/>
      </w:pPr>
      <w:rPr>
        <w:rFonts w:ascii="Wingdings" w:hAnsi="Wingdings" w:hint="default"/>
      </w:rPr>
    </w:lvl>
    <w:lvl w:ilvl="3" w:tplc="159EC220">
      <w:start w:val="1"/>
      <w:numFmt w:val="bullet"/>
      <w:lvlText w:val=""/>
      <w:lvlJc w:val="left"/>
      <w:pPr>
        <w:ind w:left="2880" w:hanging="360"/>
      </w:pPr>
      <w:rPr>
        <w:rFonts w:ascii="Symbol" w:hAnsi="Symbol" w:hint="default"/>
      </w:rPr>
    </w:lvl>
    <w:lvl w:ilvl="4" w:tplc="D17C075E">
      <w:start w:val="1"/>
      <w:numFmt w:val="bullet"/>
      <w:lvlText w:val="o"/>
      <w:lvlJc w:val="left"/>
      <w:pPr>
        <w:ind w:left="3600" w:hanging="360"/>
      </w:pPr>
      <w:rPr>
        <w:rFonts w:ascii="Courier New" w:hAnsi="Courier New" w:hint="default"/>
      </w:rPr>
    </w:lvl>
    <w:lvl w:ilvl="5" w:tplc="E6FCF44C">
      <w:start w:val="1"/>
      <w:numFmt w:val="bullet"/>
      <w:lvlText w:val=""/>
      <w:lvlJc w:val="left"/>
      <w:pPr>
        <w:ind w:left="4320" w:hanging="360"/>
      </w:pPr>
      <w:rPr>
        <w:rFonts w:ascii="Wingdings" w:hAnsi="Wingdings" w:hint="default"/>
      </w:rPr>
    </w:lvl>
    <w:lvl w:ilvl="6" w:tplc="A8461F30">
      <w:start w:val="1"/>
      <w:numFmt w:val="bullet"/>
      <w:lvlText w:val=""/>
      <w:lvlJc w:val="left"/>
      <w:pPr>
        <w:ind w:left="5040" w:hanging="360"/>
      </w:pPr>
      <w:rPr>
        <w:rFonts w:ascii="Symbol" w:hAnsi="Symbol" w:hint="default"/>
      </w:rPr>
    </w:lvl>
    <w:lvl w:ilvl="7" w:tplc="E78A17AE">
      <w:start w:val="1"/>
      <w:numFmt w:val="bullet"/>
      <w:lvlText w:val="o"/>
      <w:lvlJc w:val="left"/>
      <w:pPr>
        <w:ind w:left="5760" w:hanging="360"/>
      </w:pPr>
      <w:rPr>
        <w:rFonts w:ascii="Courier New" w:hAnsi="Courier New" w:hint="default"/>
      </w:rPr>
    </w:lvl>
    <w:lvl w:ilvl="8" w:tplc="CD7A802A">
      <w:start w:val="1"/>
      <w:numFmt w:val="bullet"/>
      <w:lvlText w:val=""/>
      <w:lvlJc w:val="left"/>
      <w:pPr>
        <w:ind w:left="6480" w:hanging="360"/>
      </w:pPr>
      <w:rPr>
        <w:rFonts w:ascii="Wingdings" w:hAnsi="Wingdings" w:hint="default"/>
      </w:rPr>
    </w:lvl>
  </w:abstractNum>
  <w:abstractNum w:abstractNumId="14" w15:restartNumberingAfterBreak="0">
    <w:nsid w:val="45796CE6"/>
    <w:multiLevelType w:val="hybridMultilevel"/>
    <w:tmpl w:val="09A8BB7C"/>
    <w:lvl w:ilvl="0" w:tplc="2E1A0852">
      <w:start w:val="1"/>
      <w:numFmt w:val="bullet"/>
      <w:lvlText w:val=""/>
      <w:lvlJc w:val="left"/>
      <w:pPr>
        <w:ind w:left="720" w:hanging="360"/>
      </w:pPr>
      <w:rPr>
        <w:rFonts w:ascii="Symbol" w:hAnsi="Symbol" w:hint="default"/>
      </w:rPr>
    </w:lvl>
    <w:lvl w:ilvl="1" w:tplc="A3F8E85E">
      <w:start w:val="1"/>
      <w:numFmt w:val="bullet"/>
      <w:lvlText w:val="o"/>
      <w:lvlJc w:val="left"/>
      <w:pPr>
        <w:ind w:left="1440" w:hanging="360"/>
      </w:pPr>
      <w:rPr>
        <w:rFonts w:ascii="Courier New" w:hAnsi="Courier New" w:hint="default"/>
      </w:rPr>
    </w:lvl>
    <w:lvl w:ilvl="2" w:tplc="F4BC9464">
      <w:start w:val="1"/>
      <w:numFmt w:val="bullet"/>
      <w:lvlText w:val=""/>
      <w:lvlJc w:val="left"/>
      <w:pPr>
        <w:ind w:left="2160" w:hanging="360"/>
      </w:pPr>
      <w:rPr>
        <w:rFonts w:ascii="Wingdings" w:hAnsi="Wingdings" w:hint="default"/>
      </w:rPr>
    </w:lvl>
    <w:lvl w:ilvl="3" w:tplc="69A8D926">
      <w:start w:val="1"/>
      <w:numFmt w:val="bullet"/>
      <w:lvlText w:val=""/>
      <w:lvlJc w:val="left"/>
      <w:pPr>
        <w:ind w:left="2880" w:hanging="360"/>
      </w:pPr>
      <w:rPr>
        <w:rFonts w:ascii="Symbol" w:hAnsi="Symbol" w:hint="default"/>
      </w:rPr>
    </w:lvl>
    <w:lvl w:ilvl="4" w:tplc="36885686">
      <w:start w:val="1"/>
      <w:numFmt w:val="bullet"/>
      <w:lvlText w:val="o"/>
      <w:lvlJc w:val="left"/>
      <w:pPr>
        <w:ind w:left="3600" w:hanging="360"/>
      </w:pPr>
      <w:rPr>
        <w:rFonts w:ascii="Courier New" w:hAnsi="Courier New" w:hint="default"/>
      </w:rPr>
    </w:lvl>
    <w:lvl w:ilvl="5" w:tplc="C818BA82">
      <w:start w:val="1"/>
      <w:numFmt w:val="bullet"/>
      <w:lvlText w:val=""/>
      <w:lvlJc w:val="left"/>
      <w:pPr>
        <w:ind w:left="4320" w:hanging="360"/>
      </w:pPr>
      <w:rPr>
        <w:rFonts w:ascii="Wingdings" w:hAnsi="Wingdings" w:hint="default"/>
      </w:rPr>
    </w:lvl>
    <w:lvl w:ilvl="6" w:tplc="8FF8BBEE">
      <w:start w:val="1"/>
      <w:numFmt w:val="bullet"/>
      <w:lvlText w:val=""/>
      <w:lvlJc w:val="left"/>
      <w:pPr>
        <w:ind w:left="5040" w:hanging="360"/>
      </w:pPr>
      <w:rPr>
        <w:rFonts w:ascii="Symbol" w:hAnsi="Symbol" w:hint="default"/>
      </w:rPr>
    </w:lvl>
    <w:lvl w:ilvl="7" w:tplc="387C613C">
      <w:start w:val="1"/>
      <w:numFmt w:val="bullet"/>
      <w:lvlText w:val="o"/>
      <w:lvlJc w:val="left"/>
      <w:pPr>
        <w:ind w:left="5760" w:hanging="360"/>
      </w:pPr>
      <w:rPr>
        <w:rFonts w:ascii="Courier New" w:hAnsi="Courier New" w:hint="default"/>
      </w:rPr>
    </w:lvl>
    <w:lvl w:ilvl="8" w:tplc="BB9E4186">
      <w:start w:val="1"/>
      <w:numFmt w:val="bullet"/>
      <w:lvlText w:val=""/>
      <w:lvlJc w:val="left"/>
      <w:pPr>
        <w:ind w:left="6480" w:hanging="360"/>
      </w:pPr>
      <w:rPr>
        <w:rFonts w:ascii="Wingdings" w:hAnsi="Wingdings" w:hint="default"/>
      </w:rPr>
    </w:lvl>
  </w:abstractNum>
  <w:abstractNum w:abstractNumId="15" w15:restartNumberingAfterBreak="0">
    <w:nsid w:val="52BD53FE"/>
    <w:multiLevelType w:val="hybridMultilevel"/>
    <w:tmpl w:val="EA5ED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5B1A31"/>
    <w:multiLevelType w:val="hybridMultilevel"/>
    <w:tmpl w:val="DF264A10"/>
    <w:lvl w:ilvl="0" w:tplc="DD0A797E">
      <w:start w:val="1"/>
      <w:numFmt w:val="bullet"/>
      <w:lvlText w:val=""/>
      <w:lvlJc w:val="left"/>
      <w:pPr>
        <w:ind w:left="720" w:hanging="360"/>
      </w:pPr>
      <w:rPr>
        <w:rFonts w:ascii="Symbol" w:hAnsi="Symbol" w:hint="default"/>
      </w:rPr>
    </w:lvl>
    <w:lvl w:ilvl="1" w:tplc="76EC9B18">
      <w:start w:val="1"/>
      <w:numFmt w:val="bullet"/>
      <w:lvlText w:val=""/>
      <w:lvlJc w:val="left"/>
      <w:pPr>
        <w:ind w:left="1440" w:hanging="360"/>
      </w:pPr>
      <w:rPr>
        <w:rFonts w:ascii="Symbol" w:hAnsi="Symbol" w:hint="default"/>
      </w:rPr>
    </w:lvl>
    <w:lvl w:ilvl="2" w:tplc="6C66E0A8">
      <w:start w:val="1"/>
      <w:numFmt w:val="bullet"/>
      <w:lvlText w:val=""/>
      <w:lvlJc w:val="left"/>
      <w:pPr>
        <w:ind w:left="2160" w:hanging="360"/>
      </w:pPr>
      <w:rPr>
        <w:rFonts w:ascii="Wingdings" w:hAnsi="Wingdings" w:hint="default"/>
      </w:rPr>
    </w:lvl>
    <w:lvl w:ilvl="3" w:tplc="33023F0A">
      <w:start w:val="1"/>
      <w:numFmt w:val="bullet"/>
      <w:lvlText w:val=""/>
      <w:lvlJc w:val="left"/>
      <w:pPr>
        <w:ind w:left="2880" w:hanging="360"/>
      </w:pPr>
      <w:rPr>
        <w:rFonts w:ascii="Symbol" w:hAnsi="Symbol" w:hint="default"/>
      </w:rPr>
    </w:lvl>
    <w:lvl w:ilvl="4" w:tplc="CB9A8C90">
      <w:start w:val="1"/>
      <w:numFmt w:val="bullet"/>
      <w:lvlText w:val="o"/>
      <w:lvlJc w:val="left"/>
      <w:pPr>
        <w:ind w:left="3600" w:hanging="360"/>
      </w:pPr>
      <w:rPr>
        <w:rFonts w:ascii="Courier New" w:hAnsi="Courier New" w:hint="default"/>
      </w:rPr>
    </w:lvl>
    <w:lvl w:ilvl="5" w:tplc="0BF892D6">
      <w:start w:val="1"/>
      <w:numFmt w:val="bullet"/>
      <w:lvlText w:val=""/>
      <w:lvlJc w:val="left"/>
      <w:pPr>
        <w:ind w:left="4320" w:hanging="360"/>
      </w:pPr>
      <w:rPr>
        <w:rFonts w:ascii="Wingdings" w:hAnsi="Wingdings" w:hint="default"/>
      </w:rPr>
    </w:lvl>
    <w:lvl w:ilvl="6" w:tplc="80DE58CC">
      <w:start w:val="1"/>
      <w:numFmt w:val="bullet"/>
      <w:lvlText w:val=""/>
      <w:lvlJc w:val="left"/>
      <w:pPr>
        <w:ind w:left="5040" w:hanging="360"/>
      </w:pPr>
      <w:rPr>
        <w:rFonts w:ascii="Symbol" w:hAnsi="Symbol" w:hint="default"/>
      </w:rPr>
    </w:lvl>
    <w:lvl w:ilvl="7" w:tplc="01E898D8">
      <w:start w:val="1"/>
      <w:numFmt w:val="bullet"/>
      <w:lvlText w:val="o"/>
      <w:lvlJc w:val="left"/>
      <w:pPr>
        <w:ind w:left="5760" w:hanging="360"/>
      </w:pPr>
      <w:rPr>
        <w:rFonts w:ascii="Courier New" w:hAnsi="Courier New" w:hint="default"/>
      </w:rPr>
    </w:lvl>
    <w:lvl w:ilvl="8" w:tplc="228A6984">
      <w:start w:val="1"/>
      <w:numFmt w:val="bullet"/>
      <w:lvlText w:val=""/>
      <w:lvlJc w:val="left"/>
      <w:pPr>
        <w:ind w:left="6480" w:hanging="360"/>
      </w:pPr>
      <w:rPr>
        <w:rFonts w:ascii="Wingdings" w:hAnsi="Wingdings" w:hint="default"/>
      </w:rPr>
    </w:lvl>
  </w:abstractNum>
  <w:abstractNum w:abstractNumId="17" w15:restartNumberingAfterBreak="0">
    <w:nsid w:val="5D943A13"/>
    <w:multiLevelType w:val="hybridMultilevel"/>
    <w:tmpl w:val="3CD8A5EE"/>
    <w:lvl w:ilvl="0" w:tplc="47EC9D44">
      <w:start w:val="1"/>
      <w:numFmt w:val="bullet"/>
      <w:lvlText w:val=""/>
      <w:lvlJc w:val="left"/>
      <w:pPr>
        <w:ind w:left="720" w:hanging="360"/>
      </w:pPr>
      <w:rPr>
        <w:rFonts w:ascii="Symbol" w:hAnsi="Symbol" w:hint="default"/>
      </w:rPr>
    </w:lvl>
    <w:lvl w:ilvl="1" w:tplc="D008473A">
      <w:start w:val="1"/>
      <w:numFmt w:val="bullet"/>
      <w:lvlText w:val="o"/>
      <w:lvlJc w:val="left"/>
      <w:pPr>
        <w:ind w:left="1440" w:hanging="360"/>
      </w:pPr>
      <w:rPr>
        <w:rFonts w:ascii="Courier New" w:hAnsi="Courier New" w:hint="default"/>
      </w:rPr>
    </w:lvl>
    <w:lvl w:ilvl="2" w:tplc="D0641086">
      <w:start w:val="1"/>
      <w:numFmt w:val="bullet"/>
      <w:lvlText w:val=""/>
      <w:lvlJc w:val="left"/>
      <w:pPr>
        <w:ind w:left="2160" w:hanging="360"/>
      </w:pPr>
      <w:rPr>
        <w:rFonts w:ascii="Wingdings" w:hAnsi="Wingdings" w:hint="default"/>
      </w:rPr>
    </w:lvl>
    <w:lvl w:ilvl="3" w:tplc="2102C6AC">
      <w:start w:val="1"/>
      <w:numFmt w:val="bullet"/>
      <w:lvlText w:val=""/>
      <w:lvlJc w:val="left"/>
      <w:pPr>
        <w:ind w:left="2880" w:hanging="360"/>
      </w:pPr>
      <w:rPr>
        <w:rFonts w:ascii="Symbol" w:hAnsi="Symbol" w:hint="default"/>
      </w:rPr>
    </w:lvl>
    <w:lvl w:ilvl="4" w:tplc="5FA49208">
      <w:start w:val="1"/>
      <w:numFmt w:val="bullet"/>
      <w:lvlText w:val="o"/>
      <w:lvlJc w:val="left"/>
      <w:pPr>
        <w:ind w:left="3600" w:hanging="360"/>
      </w:pPr>
      <w:rPr>
        <w:rFonts w:ascii="Courier New" w:hAnsi="Courier New" w:hint="default"/>
      </w:rPr>
    </w:lvl>
    <w:lvl w:ilvl="5" w:tplc="D9CACE50">
      <w:start w:val="1"/>
      <w:numFmt w:val="bullet"/>
      <w:lvlText w:val=""/>
      <w:lvlJc w:val="left"/>
      <w:pPr>
        <w:ind w:left="4320" w:hanging="360"/>
      </w:pPr>
      <w:rPr>
        <w:rFonts w:ascii="Wingdings" w:hAnsi="Wingdings" w:hint="default"/>
      </w:rPr>
    </w:lvl>
    <w:lvl w:ilvl="6" w:tplc="66347998">
      <w:start w:val="1"/>
      <w:numFmt w:val="bullet"/>
      <w:lvlText w:val=""/>
      <w:lvlJc w:val="left"/>
      <w:pPr>
        <w:ind w:left="5040" w:hanging="360"/>
      </w:pPr>
      <w:rPr>
        <w:rFonts w:ascii="Symbol" w:hAnsi="Symbol" w:hint="default"/>
      </w:rPr>
    </w:lvl>
    <w:lvl w:ilvl="7" w:tplc="1F52D78E">
      <w:start w:val="1"/>
      <w:numFmt w:val="bullet"/>
      <w:lvlText w:val="o"/>
      <w:lvlJc w:val="left"/>
      <w:pPr>
        <w:ind w:left="5760" w:hanging="360"/>
      </w:pPr>
      <w:rPr>
        <w:rFonts w:ascii="Courier New" w:hAnsi="Courier New" w:hint="default"/>
      </w:rPr>
    </w:lvl>
    <w:lvl w:ilvl="8" w:tplc="053C2E34">
      <w:start w:val="1"/>
      <w:numFmt w:val="bullet"/>
      <w:lvlText w:val=""/>
      <w:lvlJc w:val="left"/>
      <w:pPr>
        <w:ind w:left="6480" w:hanging="360"/>
      </w:pPr>
      <w:rPr>
        <w:rFonts w:ascii="Wingdings" w:hAnsi="Wingdings" w:hint="default"/>
      </w:rPr>
    </w:lvl>
  </w:abstractNum>
  <w:abstractNum w:abstractNumId="18" w15:restartNumberingAfterBreak="0">
    <w:nsid w:val="62D3762F"/>
    <w:multiLevelType w:val="hybridMultilevel"/>
    <w:tmpl w:val="4FC2235C"/>
    <w:lvl w:ilvl="0" w:tplc="EAECEF46">
      <w:start w:val="1"/>
      <w:numFmt w:val="bullet"/>
      <w:lvlText w:val=""/>
      <w:lvlJc w:val="left"/>
      <w:pPr>
        <w:ind w:left="720" w:hanging="360"/>
      </w:pPr>
      <w:rPr>
        <w:rFonts w:ascii="Symbol" w:hAnsi="Symbol" w:hint="default"/>
      </w:rPr>
    </w:lvl>
    <w:lvl w:ilvl="1" w:tplc="F7B440A2">
      <w:start w:val="1"/>
      <w:numFmt w:val="bullet"/>
      <w:lvlText w:val="o"/>
      <w:lvlJc w:val="left"/>
      <w:pPr>
        <w:ind w:left="1440" w:hanging="360"/>
      </w:pPr>
      <w:rPr>
        <w:rFonts w:ascii="Courier New" w:hAnsi="Courier New" w:hint="default"/>
      </w:rPr>
    </w:lvl>
    <w:lvl w:ilvl="2" w:tplc="EF5C64A6">
      <w:start w:val="1"/>
      <w:numFmt w:val="bullet"/>
      <w:lvlText w:val=""/>
      <w:lvlJc w:val="left"/>
      <w:pPr>
        <w:ind w:left="2160" w:hanging="360"/>
      </w:pPr>
      <w:rPr>
        <w:rFonts w:ascii="Wingdings" w:hAnsi="Wingdings" w:hint="default"/>
      </w:rPr>
    </w:lvl>
    <w:lvl w:ilvl="3" w:tplc="B394D08A">
      <w:start w:val="1"/>
      <w:numFmt w:val="bullet"/>
      <w:lvlText w:val=""/>
      <w:lvlJc w:val="left"/>
      <w:pPr>
        <w:ind w:left="2880" w:hanging="360"/>
      </w:pPr>
      <w:rPr>
        <w:rFonts w:ascii="Symbol" w:hAnsi="Symbol" w:hint="default"/>
      </w:rPr>
    </w:lvl>
    <w:lvl w:ilvl="4" w:tplc="CCB86316">
      <w:start w:val="1"/>
      <w:numFmt w:val="bullet"/>
      <w:lvlText w:val="o"/>
      <w:lvlJc w:val="left"/>
      <w:pPr>
        <w:ind w:left="3600" w:hanging="360"/>
      </w:pPr>
      <w:rPr>
        <w:rFonts w:ascii="Courier New" w:hAnsi="Courier New" w:hint="default"/>
      </w:rPr>
    </w:lvl>
    <w:lvl w:ilvl="5" w:tplc="97F4E4BA">
      <w:start w:val="1"/>
      <w:numFmt w:val="bullet"/>
      <w:lvlText w:val=""/>
      <w:lvlJc w:val="left"/>
      <w:pPr>
        <w:ind w:left="4320" w:hanging="360"/>
      </w:pPr>
      <w:rPr>
        <w:rFonts w:ascii="Wingdings" w:hAnsi="Wingdings" w:hint="default"/>
      </w:rPr>
    </w:lvl>
    <w:lvl w:ilvl="6" w:tplc="56F20C14">
      <w:start w:val="1"/>
      <w:numFmt w:val="bullet"/>
      <w:lvlText w:val=""/>
      <w:lvlJc w:val="left"/>
      <w:pPr>
        <w:ind w:left="5040" w:hanging="360"/>
      </w:pPr>
      <w:rPr>
        <w:rFonts w:ascii="Symbol" w:hAnsi="Symbol" w:hint="default"/>
      </w:rPr>
    </w:lvl>
    <w:lvl w:ilvl="7" w:tplc="DC345DBE">
      <w:start w:val="1"/>
      <w:numFmt w:val="bullet"/>
      <w:lvlText w:val="o"/>
      <w:lvlJc w:val="left"/>
      <w:pPr>
        <w:ind w:left="5760" w:hanging="360"/>
      </w:pPr>
      <w:rPr>
        <w:rFonts w:ascii="Courier New" w:hAnsi="Courier New" w:hint="default"/>
      </w:rPr>
    </w:lvl>
    <w:lvl w:ilvl="8" w:tplc="A9662C4A">
      <w:start w:val="1"/>
      <w:numFmt w:val="bullet"/>
      <w:lvlText w:val=""/>
      <w:lvlJc w:val="left"/>
      <w:pPr>
        <w:ind w:left="6480" w:hanging="360"/>
      </w:pPr>
      <w:rPr>
        <w:rFonts w:ascii="Wingdings" w:hAnsi="Wingdings" w:hint="default"/>
      </w:rPr>
    </w:lvl>
  </w:abstractNum>
  <w:abstractNum w:abstractNumId="19" w15:restartNumberingAfterBreak="0">
    <w:nsid w:val="645609C7"/>
    <w:multiLevelType w:val="hybridMultilevel"/>
    <w:tmpl w:val="6E24E688"/>
    <w:lvl w:ilvl="0" w:tplc="A148BCE6">
      <w:start w:val="1"/>
      <w:numFmt w:val="decimal"/>
      <w:lvlText w:val="%1."/>
      <w:lvlJc w:val="left"/>
      <w:pPr>
        <w:ind w:left="720" w:hanging="360"/>
      </w:pPr>
    </w:lvl>
    <w:lvl w:ilvl="1" w:tplc="62364BAC">
      <w:start w:val="1"/>
      <w:numFmt w:val="lowerLetter"/>
      <w:lvlText w:val="%2."/>
      <w:lvlJc w:val="left"/>
      <w:pPr>
        <w:ind w:left="1440" w:hanging="360"/>
      </w:pPr>
    </w:lvl>
    <w:lvl w:ilvl="2" w:tplc="87D6B3C4">
      <w:start w:val="1"/>
      <w:numFmt w:val="lowerRoman"/>
      <w:lvlText w:val="%3."/>
      <w:lvlJc w:val="right"/>
      <w:pPr>
        <w:ind w:left="2160" w:hanging="180"/>
      </w:pPr>
    </w:lvl>
    <w:lvl w:ilvl="3" w:tplc="F02A269E">
      <w:start w:val="1"/>
      <w:numFmt w:val="decimal"/>
      <w:lvlText w:val="%4."/>
      <w:lvlJc w:val="left"/>
      <w:pPr>
        <w:ind w:left="2880" w:hanging="360"/>
      </w:pPr>
    </w:lvl>
    <w:lvl w:ilvl="4" w:tplc="C5EEB9A8">
      <w:start w:val="1"/>
      <w:numFmt w:val="lowerLetter"/>
      <w:lvlText w:val="%5."/>
      <w:lvlJc w:val="left"/>
      <w:pPr>
        <w:ind w:left="3600" w:hanging="360"/>
      </w:pPr>
    </w:lvl>
    <w:lvl w:ilvl="5" w:tplc="F90A903C">
      <w:start w:val="1"/>
      <w:numFmt w:val="lowerRoman"/>
      <w:lvlText w:val="%6."/>
      <w:lvlJc w:val="right"/>
      <w:pPr>
        <w:ind w:left="4320" w:hanging="180"/>
      </w:pPr>
    </w:lvl>
    <w:lvl w:ilvl="6" w:tplc="B0AA1A9E">
      <w:start w:val="1"/>
      <w:numFmt w:val="decimal"/>
      <w:lvlText w:val="%7."/>
      <w:lvlJc w:val="left"/>
      <w:pPr>
        <w:ind w:left="5040" w:hanging="360"/>
      </w:pPr>
    </w:lvl>
    <w:lvl w:ilvl="7" w:tplc="9A66C758">
      <w:start w:val="1"/>
      <w:numFmt w:val="lowerLetter"/>
      <w:lvlText w:val="%8."/>
      <w:lvlJc w:val="left"/>
      <w:pPr>
        <w:ind w:left="5760" w:hanging="360"/>
      </w:pPr>
    </w:lvl>
    <w:lvl w:ilvl="8" w:tplc="F3E8A56A">
      <w:start w:val="1"/>
      <w:numFmt w:val="lowerRoman"/>
      <w:lvlText w:val="%9."/>
      <w:lvlJc w:val="right"/>
      <w:pPr>
        <w:ind w:left="6480" w:hanging="180"/>
      </w:pPr>
    </w:lvl>
  </w:abstractNum>
  <w:abstractNum w:abstractNumId="20" w15:restartNumberingAfterBreak="0">
    <w:nsid w:val="67101743"/>
    <w:multiLevelType w:val="hybridMultilevel"/>
    <w:tmpl w:val="150EF7C2"/>
    <w:lvl w:ilvl="0" w:tplc="923CAA62">
      <w:start w:val="1"/>
      <w:numFmt w:val="decimal"/>
      <w:lvlText w:val="%1."/>
      <w:lvlJc w:val="left"/>
      <w:pPr>
        <w:ind w:left="720" w:hanging="360"/>
      </w:pPr>
    </w:lvl>
    <w:lvl w:ilvl="1" w:tplc="24401276">
      <w:start w:val="1"/>
      <w:numFmt w:val="lowerLetter"/>
      <w:lvlText w:val="%2."/>
      <w:lvlJc w:val="left"/>
      <w:pPr>
        <w:ind w:left="1440" w:hanging="360"/>
      </w:pPr>
    </w:lvl>
    <w:lvl w:ilvl="2" w:tplc="8730CF78">
      <w:start w:val="1"/>
      <w:numFmt w:val="lowerRoman"/>
      <w:lvlText w:val="%3."/>
      <w:lvlJc w:val="right"/>
      <w:pPr>
        <w:ind w:left="2160" w:hanging="180"/>
      </w:pPr>
    </w:lvl>
    <w:lvl w:ilvl="3" w:tplc="C95428AC">
      <w:start w:val="1"/>
      <w:numFmt w:val="decimal"/>
      <w:lvlText w:val="%4."/>
      <w:lvlJc w:val="left"/>
      <w:pPr>
        <w:ind w:left="2880" w:hanging="360"/>
      </w:pPr>
    </w:lvl>
    <w:lvl w:ilvl="4" w:tplc="9686FDFA">
      <w:start w:val="1"/>
      <w:numFmt w:val="lowerLetter"/>
      <w:lvlText w:val="%5."/>
      <w:lvlJc w:val="left"/>
      <w:pPr>
        <w:ind w:left="3600" w:hanging="360"/>
      </w:pPr>
    </w:lvl>
    <w:lvl w:ilvl="5" w:tplc="01C682E2">
      <w:start w:val="1"/>
      <w:numFmt w:val="lowerRoman"/>
      <w:lvlText w:val="%6."/>
      <w:lvlJc w:val="right"/>
      <w:pPr>
        <w:ind w:left="4320" w:hanging="180"/>
      </w:pPr>
    </w:lvl>
    <w:lvl w:ilvl="6" w:tplc="B582E6E6">
      <w:start w:val="1"/>
      <w:numFmt w:val="decimal"/>
      <w:lvlText w:val="%7."/>
      <w:lvlJc w:val="left"/>
      <w:pPr>
        <w:ind w:left="5040" w:hanging="360"/>
      </w:pPr>
    </w:lvl>
    <w:lvl w:ilvl="7" w:tplc="A13E40DC">
      <w:start w:val="1"/>
      <w:numFmt w:val="lowerLetter"/>
      <w:lvlText w:val="%8."/>
      <w:lvlJc w:val="left"/>
      <w:pPr>
        <w:ind w:left="5760" w:hanging="360"/>
      </w:pPr>
    </w:lvl>
    <w:lvl w:ilvl="8" w:tplc="CCA6978C">
      <w:start w:val="1"/>
      <w:numFmt w:val="lowerRoman"/>
      <w:lvlText w:val="%9."/>
      <w:lvlJc w:val="right"/>
      <w:pPr>
        <w:ind w:left="6480" w:hanging="180"/>
      </w:pPr>
    </w:lvl>
  </w:abstractNum>
  <w:abstractNum w:abstractNumId="21" w15:restartNumberingAfterBreak="0">
    <w:nsid w:val="6CF424B2"/>
    <w:multiLevelType w:val="hybridMultilevel"/>
    <w:tmpl w:val="4FB4FE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79C420EC"/>
    <w:multiLevelType w:val="hybridMultilevel"/>
    <w:tmpl w:val="AC2A6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4"/>
  </w:num>
  <w:num w:numId="2">
    <w:abstractNumId w:val="0"/>
  </w:num>
  <w:num w:numId="3">
    <w:abstractNumId w:val="20"/>
  </w:num>
  <w:num w:numId="4">
    <w:abstractNumId w:val="11"/>
  </w:num>
  <w:num w:numId="5">
    <w:abstractNumId w:val="18"/>
  </w:num>
  <w:num w:numId="6">
    <w:abstractNumId w:val="10"/>
  </w:num>
  <w:num w:numId="7">
    <w:abstractNumId w:val="12"/>
  </w:num>
  <w:num w:numId="8">
    <w:abstractNumId w:val="6"/>
  </w:num>
  <w:num w:numId="9">
    <w:abstractNumId w:val="16"/>
  </w:num>
  <w:num w:numId="10">
    <w:abstractNumId w:val="3"/>
  </w:num>
  <w:num w:numId="11">
    <w:abstractNumId w:val="19"/>
  </w:num>
  <w:num w:numId="12">
    <w:abstractNumId w:val="7"/>
  </w:num>
  <w:num w:numId="13">
    <w:abstractNumId w:val="13"/>
  </w:num>
  <w:num w:numId="14">
    <w:abstractNumId w:val="5"/>
  </w:num>
  <w:num w:numId="15">
    <w:abstractNumId w:val="8"/>
  </w:num>
  <w:num w:numId="16">
    <w:abstractNumId w:val="2"/>
  </w:num>
  <w:num w:numId="17">
    <w:abstractNumId w:val="9"/>
  </w:num>
  <w:num w:numId="18">
    <w:abstractNumId w:val="17"/>
  </w:num>
  <w:num w:numId="19">
    <w:abstractNumId w:val="1"/>
  </w:num>
  <w:num w:numId="20">
    <w:abstractNumId w:val="4"/>
  </w:num>
  <w:num w:numId="21">
    <w:abstractNumId w:val="15"/>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99741"/>
    <w:rsid w:val="00046033"/>
    <w:rsid w:val="0005427F"/>
    <w:rsid w:val="0009483C"/>
    <w:rsid w:val="000C6471"/>
    <w:rsid w:val="000D0BF7"/>
    <w:rsid w:val="000D61EB"/>
    <w:rsid w:val="000E11FA"/>
    <w:rsid w:val="000E42F5"/>
    <w:rsid w:val="00110667"/>
    <w:rsid w:val="001306D9"/>
    <w:rsid w:val="0016496D"/>
    <w:rsid w:val="00170410"/>
    <w:rsid w:val="00172B0F"/>
    <w:rsid w:val="001A4E0C"/>
    <w:rsid w:val="001C5E73"/>
    <w:rsid w:val="00213CFB"/>
    <w:rsid w:val="00263A80"/>
    <w:rsid w:val="00295CAA"/>
    <w:rsid w:val="0029798C"/>
    <w:rsid w:val="002D65BD"/>
    <w:rsid w:val="002E3227"/>
    <w:rsid w:val="003242E9"/>
    <w:rsid w:val="00330EFB"/>
    <w:rsid w:val="003357A5"/>
    <w:rsid w:val="003600A0"/>
    <w:rsid w:val="00367588"/>
    <w:rsid w:val="00375BAF"/>
    <w:rsid w:val="003C2D86"/>
    <w:rsid w:val="003D49DA"/>
    <w:rsid w:val="003F5D63"/>
    <w:rsid w:val="00407FCC"/>
    <w:rsid w:val="00424647"/>
    <w:rsid w:val="004849A8"/>
    <w:rsid w:val="004965E1"/>
    <w:rsid w:val="0051753D"/>
    <w:rsid w:val="00581AC7"/>
    <w:rsid w:val="0059185C"/>
    <w:rsid w:val="00672E76"/>
    <w:rsid w:val="006773F4"/>
    <w:rsid w:val="00685659"/>
    <w:rsid w:val="00686617"/>
    <w:rsid w:val="006A5FEA"/>
    <w:rsid w:val="006C6B94"/>
    <w:rsid w:val="00731308"/>
    <w:rsid w:val="00745212"/>
    <w:rsid w:val="00748C78"/>
    <w:rsid w:val="00760A65"/>
    <w:rsid w:val="00761C15"/>
    <w:rsid w:val="007F3941"/>
    <w:rsid w:val="008220D2"/>
    <w:rsid w:val="008411E8"/>
    <w:rsid w:val="00842D11"/>
    <w:rsid w:val="008657A6"/>
    <w:rsid w:val="00877A6A"/>
    <w:rsid w:val="008E4259"/>
    <w:rsid w:val="008E6079"/>
    <w:rsid w:val="009D1731"/>
    <w:rsid w:val="009F3296"/>
    <w:rsid w:val="00A6490D"/>
    <w:rsid w:val="00A76508"/>
    <w:rsid w:val="00A775B8"/>
    <w:rsid w:val="00AB4C49"/>
    <w:rsid w:val="00AE63B9"/>
    <w:rsid w:val="00B10B2E"/>
    <w:rsid w:val="00B564FB"/>
    <w:rsid w:val="00B57B04"/>
    <w:rsid w:val="00B778C8"/>
    <w:rsid w:val="00BB7B9D"/>
    <w:rsid w:val="00BD0672"/>
    <w:rsid w:val="00BD1575"/>
    <w:rsid w:val="00BF23C6"/>
    <w:rsid w:val="00C2703D"/>
    <w:rsid w:val="00C34887"/>
    <w:rsid w:val="00CB3F80"/>
    <w:rsid w:val="00CF0742"/>
    <w:rsid w:val="00CF2E19"/>
    <w:rsid w:val="00D2086D"/>
    <w:rsid w:val="00D44A67"/>
    <w:rsid w:val="00D76780"/>
    <w:rsid w:val="00DF2FC1"/>
    <w:rsid w:val="00E51821"/>
    <w:rsid w:val="00E84FB2"/>
    <w:rsid w:val="00E966C7"/>
    <w:rsid w:val="00ED11CF"/>
    <w:rsid w:val="00ED5DAD"/>
    <w:rsid w:val="00F05B14"/>
    <w:rsid w:val="00F25DB9"/>
    <w:rsid w:val="01643720"/>
    <w:rsid w:val="035E2EDB"/>
    <w:rsid w:val="03CFD403"/>
    <w:rsid w:val="03D4FA5D"/>
    <w:rsid w:val="0502A6EB"/>
    <w:rsid w:val="05156680"/>
    <w:rsid w:val="055CFBFE"/>
    <w:rsid w:val="05B9A344"/>
    <w:rsid w:val="05CD40B8"/>
    <w:rsid w:val="05E2AB23"/>
    <w:rsid w:val="065D70D9"/>
    <w:rsid w:val="06EFAD1E"/>
    <w:rsid w:val="07045878"/>
    <w:rsid w:val="0713F792"/>
    <w:rsid w:val="0784A5AF"/>
    <w:rsid w:val="08359CEA"/>
    <w:rsid w:val="0856561C"/>
    <w:rsid w:val="08871E71"/>
    <w:rsid w:val="08F12C6D"/>
    <w:rsid w:val="0958B65B"/>
    <w:rsid w:val="0963CB63"/>
    <w:rsid w:val="0A5B89DF"/>
    <w:rsid w:val="0B077BE2"/>
    <w:rsid w:val="0B86FA9C"/>
    <w:rsid w:val="0BFA054D"/>
    <w:rsid w:val="0C42837F"/>
    <w:rsid w:val="0C620043"/>
    <w:rsid w:val="0C70EE26"/>
    <w:rsid w:val="0CAA10F8"/>
    <w:rsid w:val="0D091436"/>
    <w:rsid w:val="0D5A719F"/>
    <w:rsid w:val="0D6A3BCC"/>
    <w:rsid w:val="0DABD5E2"/>
    <w:rsid w:val="0E2D4A55"/>
    <w:rsid w:val="0E74F98A"/>
    <w:rsid w:val="0E9060D4"/>
    <w:rsid w:val="103E4230"/>
    <w:rsid w:val="10D4A1E6"/>
    <w:rsid w:val="1176BD66"/>
    <w:rsid w:val="117D52F7"/>
    <w:rsid w:val="12211395"/>
    <w:rsid w:val="12B4AF20"/>
    <w:rsid w:val="13493E3C"/>
    <w:rsid w:val="135B83EB"/>
    <w:rsid w:val="147AAC94"/>
    <w:rsid w:val="1563B6A4"/>
    <w:rsid w:val="181DC3D1"/>
    <w:rsid w:val="183018D9"/>
    <w:rsid w:val="1926809E"/>
    <w:rsid w:val="194903E1"/>
    <w:rsid w:val="19605705"/>
    <w:rsid w:val="1A2BB328"/>
    <w:rsid w:val="1A6FA6F1"/>
    <w:rsid w:val="1ACF4E15"/>
    <w:rsid w:val="1B38D5FD"/>
    <w:rsid w:val="1B97B379"/>
    <w:rsid w:val="1C178195"/>
    <w:rsid w:val="1C786A95"/>
    <w:rsid w:val="1DCB27E5"/>
    <w:rsid w:val="1EAD2D0C"/>
    <w:rsid w:val="1EB195CF"/>
    <w:rsid w:val="1F22442F"/>
    <w:rsid w:val="1F746BE1"/>
    <w:rsid w:val="1FC8D64B"/>
    <w:rsid w:val="212135F2"/>
    <w:rsid w:val="21232A3A"/>
    <w:rsid w:val="21A20262"/>
    <w:rsid w:val="2221E10A"/>
    <w:rsid w:val="2244B8BC"/>
    <w:rsid w:val="24DC5E44"/>
    <w:rsid w:val="2533FAE4"/>
    <w:rsid w:val="2553E9B5"/>
    <w:rsid w:val="25D796CC"/>
    <w:rsid w:val="25E8DF81"/>
    <w:rsid w:val="264D5114"/>
    <w:rsid w:val="26D68413"/>
    <w:rsid w:val="27727391"/>
    <w:rsid w:val="281FE5CD"/>
    <w:rsid w:val="28221D82"/>
    <w:rsid w:val="282BECE8"/>
    <w:rsid w:val="28437688"/>
    <w:rsid w:val="2857E78A"/>
    <w:rsid w:val="28C4EAFB"/>
    <w:rsid w:val="28CF66CF"/>
    <w:rsid w:val="28DB8D41"/>
    <w:rsid w:val="290E5600"/>
    <w:rsid w:val="2925E50F"/>
    <w:rsid w:val="2ADA43AE"/>
    <w:rsid w:val="2AE92589"/>
    <w:rsid w:val="2B009AE0"/>
    <w:rsid w:val="2B094DDA"/>
    <w:rsid w:val="2B4BEEB9"/>
    <w:rsid w:val="2B57DB2F"/>
    <w:rsid w:val="2B68CF5A"/>
    <w:rsid w:val="2B70F152"/>
    <w:rsid w:val="2B8ED01C"/>
    <w:rsid w:val="2C0BFFBF"/>
    <w:rsid w:val="2C0E5E0C"/>
    <w:rsid w:val="2C369E57"/>
    <w:rsid w:val="2C89A394"/>
    <w:rsid w:val="2CBC3206"/>
    <w:rsid w:val="2D66C70E"/>
    <w:rsid w:val="2DA8588D"/>
    <w:rsid w:val="2E625246"/>
    <w:rsid w:val="2E838F7B"/>
    <w:rsid w:val="2E97FC37"/>
    <w:rsid w:val="2EAAFE52"/>
    <w:rsid w:val="2ED0CBA1"/>
    <w:rsid w:val="2EE26F52"/>
    <w:rsid w:val="2EFFAEB5"/>
    <w:rsid w:val="2F11F7EA"/>
    <w:rsid w:val="2FB0C99D"/>
    <w:rsid w:val="2FE48734"/>
    <w:rsid w:val="30651AF0"/>
    <w:rsid w:val="3185E189"/>
    <w:rsid w:val="31DB2DE8"/>
    <w:rsid w:val="32174F0E"/>
    <w:rsid w:val="324B884C"/>
    <w:rsid w:val="32A8F9B7"/>
    <w:rsid w:val="33309112"/>
    <w:rsid w:val="33F6EFAB"/>
    <w:rsid w:val="35013154"/>
    <w:rsid w:val="358DE8EE"/>
    <w:rsid w:val="35BBD97F"/>
    <w:rsid w:val="35FA39C9"/>
    <w:rsid w:val="363481A6"/>
    <w:rsid w:val="36833BBE"/>
    <w:rsid w:val="3694C5B3"/>
    <w:rsid w:val="36CF88F9"/>
    <w:rsid w:val="37826453"/>
    <w:rsid w:val="37AF04FB"/>
    <w:rsid w:val="39D4BB6D"/>
    <w:rsid w:val="39EB002D"/>
    <w:rsid w:val="39EFE6A0"/>
    <w:rsid w:val="3ACAD619"/>
    <w:rsid w:val="3AE90C9D"/>
    <w:rsid w:val="3B1159F5"/>
    <w:rsid w:val="3BEBB6E5"/>
    <w:rsid w:val="3C8F684D"/>
    <w:rsid w:val="3D5E56D0"/>
    <w:rsid w:val="3DB9A367"/>
    <w:rsid w:val="3E7CA5A0"/>
    <w:rsid w:val="3F7BAB03"/>
    <w:rsid w:val="3F80B5F2"/>
    <w:rsid w:val="40521A9D"/>
    <w:rsid w:val="40EA55A6"/>
    <w:rsid w:val="41EF67C6"/>
    <w:rsid w:val="420AFB26"/>
    <w:rsid w:val="42204293"/>
    <w:rsid w:val="4231F5FA"/>
    <w:rsid w:val="43969E3B"/>
    <w:rsid w:val="43A0D3AD"/>
    <w:rsid w:val="44019A1A"/>
    <w:rsid w:val="440D3BA9"/>
    <w:rsid w:val="452CFCE1"/>
    <w:rsid w:val="45946406"/>
    <w:rsid w:val="45D6CF19"/>
    <w:rsid w:val="4621313B"/>
    <w:rsid w:val="46FC7BEC"/>
    <w:rsid w:val="47DB99BF"/>
    <w:rsid w:val="47DBAF02"/>
    <w:rsid w:val="48C6F318"/>
    <w:rsid w:val="48CC87ED"/>
    <w:rsid w:val="48F1CA07"/>
    <w:rsid w:val="4927C73D"/>
    <w:rsid w:val="49D3E179"/>
    <w:rsid w:val="4ACA1B9C"/>
    <w:rsid w:val="4B5484F9"/>
    <w:rsid w:val="4BE4BAA2"/>
    <w:rsid w:val="4C1AEF1C"/>
    <w:rsid w:val="4CB905FA"/>
    <w:rsid w:val="4F3D0663"/>
    <w:rsid w:val="4FE68AC2"/>
    <w:rsid w:val="507F83DE"/>
    <w:rsid w:val="50CC794D"/>
    <w:rsid w:val="512D2440"/>
    <w:rsid w:val="5158E909"/>
    <w:rsid w:val="52359FF9"/>
    <w:rsid w:val="52490C81"/>
    <w:rsid w:val="52E261B1"/>
    <w:rsid w:val="52EE0EB4"/>
    <w:rsid w:val="534DFA9E"/>
    <w:rsid w:val="546AFB4D"/>
    <w:rsid w:val="546E4540"/>
    <w:rsid w:val="549D4E8A"/>
    <w:rsid w:val="54A275E8"/>
    <w:rsid w:val="57951B98"/>
    <w:rsid w:val="5822CBEA"/>
    <w:rsid w:val="58294590"/>
    <w:rsid w:val="5889467D"/>
    <w:rsid w:val="588FF85D"/>
    <w:rsid w:val="5897BFC8"/>
    <w:rsid w:val="589B571F"/>
    <w:rsid w:val="58AEB206"/>
    <w:rsid w:val="59093B06"/>
    <w:rsid w:val="59923AD1"/>
    <w:rsid w:val="599840F9"/>
    <w:rsid w:val="59C92E67"/>
    <w:rsid w:val="5A2C3505"/>
    <w:rsid w:val="5A2E7CA8"/>
    <w:rsid w:val="5A58CA32"/>
    <w:rsid w:val="5AB96BAB"/>
    <w:rsid w:val="5ACDA678"/>
    <w:rsid w:val="5CB164BF"/>
    <w:rsid w:val="5CD05454"/>
    <w:rsid w:val="5D0ED321"/>
    <w:rsid w:val="5D1B201F"/>
    <w:rsid w:val="5D7EEF7E"/>
    <w:rsid w:val="5DA54D22"/>
    <w:rsid w:val="5DAE654A"/>
    <w:rsid w:val="5DE4F0F7"/>
    <w:rsid w:val="5E300B3B"/>
    <w:rsid w:val="5E81BDE6"/>
    <w:rsid w:val="5EA55B9A"/>
    <w:rsid w:val="60150D12"/>
    <w:rsid w:val="60CCA63F"/>
    <w:rsid w:val="60D12031"/>
    <w:rsid w:val="6206DB89"/>
    <w:rsid w:val="628D3714"/>
    <w:rsid w:val="62CBEB64"/>
    <w:rsid w:val="635151CF"/>
    <w:rsid w:val="63A2ABEA"/>
    <w:rsid w:val="63D3E6AA"/>
    <w:rsid w:val="649B3D6C"/>
    <w:rsid w:val="64ACCA9E"/>
    <w:rsid w:val="6533FFEE"/>
    <w:rsid w:val="65B87738"/>
    <w:rsid w:val="6625F26F"/>
    <w:rsid w:val="66382215"/>
    <w:rsid w:val="66614EEF"/>
    <w:rsid w:val="6753EA1D"/>
    <w:rsid w:val="677FD4E3"/>
    <w:rsid w:val="67E7FC8D"/>
    <w:rsid w:val="685DDF22"/>
    <w:rsid w:val="69B08A79"/>
    <w:rsid w:val="6A431169"/>
    <w:rsid w:val="6BD4A8F8"/>
    <w:rsid w:val="6BD99741"/>
    <w:rsid w:val="6BE57C87"/>
    <w:rsid w:val="6C7C56EB"/>
    <w:rsid w:val="6C900269"/>
    <w:rsid w:val="6C9378D3"/>
    <w:rsid w:val="6D5D317F"/>
    <w:rsid w:val="6D72D621"/>
    <w:rsid w:val="6EB028D3"/>
    <w:rsid w:val="6ED6252D"/>
    <w:rsid w:val="6EEA007F"/>
    <w:rsid w:val="6F656F14"/>
    <w:rsid w:val="6FD85D03"/>
    <w:rsid w:val="6FFF2C3C"/>
    <w:rsid w:val="70BB2086"/>
    <w:rsid w:val="7114D3DD"/>
    <w:rsid w:val="711AA963"/>
    <w:rsid w:val="71B378EE"/>
    <w:rsid w:val="7218733E"/>
    <w:rsid w:val="72A5E9A9"/>
    <w:rsid w:val="72CEEF5B"/>
    <w:rsid w:val="7344FA18"/>
    <w:rsid w:val="73A1FE8F"/>
    <w:rsid w:val="73A7B5FC"/>
    <w:rsid w:val="73D0E217"/>
    <w:rsid w:val="74B61431"/>
    <w:rsid w:val="750D9B86"/>
    <w:rsid w:val="75671A39"/>
    <w:rsid w:val="762A781D"/>
    <w:rsid w:val="7794A1B7"/>
    <w:rsid w:val="7825426F"/>
    <w:rsid w:val="786A16F0"/>
    <w:rsid w:val="7973C3A4"/>
    <w:rsid w:val="7A40239B"/>
    <w:rsid w:val="7A5C5064"/>
    <w:rsid w:val="7A86CD4E"/>
    <w:rsid w:val="7B4F7625"/>
    <w:rsid w:val="7BB30504"/>
    <w:rsid w:val="7BDBF3FC"/>
    <w:rsid w:val="7BE87FE1"/>
    <w:rsid w:val="7BF1BD2E"/>
    <w:rsid w:val="7C67346E"/>
    <w:rsid w:val="7D57251F"/>
    <w:rsid w:val="7DC14ED3"/>
    <w:rsid w:val="7F5653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99741"/>
  <w15:chartTrackingRefBased/>
  <w15:docId w15:val="{86838EFD-F6BC-4719-9115-7CF159FE0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pPr>
      <w:spacing w:after="0" w:line="240" w:lineRule="auto"/>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aliases w:val="Issue Action POC,List Paragraph1,3,POCG Table Text,Dot pt,F5 List Paragraph,No Spacing1,List Paragraph Char Char Char,Indicator Text,Colorful List - Accent 11,Numbered Para 1,Bullet 1,Bullet Points,List Paragraph2,MAIN CONTENT"/>
    <w:basedOn w:val="Normal"/>
    <w:link w:val="ListParagraphChar"/>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1306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06D9"/>
    <w:rPr>
      <w:rFonts w:ascii="Segoe UI" w:hAnsi="Segoe UI" w:cs="Segoe UI"/>
      <w:sz w:val="18"/>
      <w:szCs w:val="18"/>
    </w:rPr>
  </w:style>
  <w:style w:type="character" w:styleId="CommentReference">
    <w:name w:val="annotation reference"/>
    <w:basedOn w:val="DefaultParagraphFont"/>
    <w:uiPriority w:val="99"/>
    <w:semiHidden/>
    <w:unhideWhenUsed/>
    <w:rsid w:val="001306D9"/>
    <w:rPr>
      <w:sz w:val="16"/>
      <w:szCs w:val="16"/>
    </w:rPr>
  </w:style>
  <w:style w:type="paragraph" w:styleId="CommentText">
    <w:name w:val="annotation text"/>
    <w:basedOn w:val="Normal"/>
    <w:link w:val="CommentTextChar"/>
    <w:uiPriority w:val="99"/>
    <w:semiHidden/>
    <w:unhideWhenUsed/>
    <w:rsid w:val="001306D9"/>
    <w:pPr>
      <w:spacing w:line="240" w:lineRule="auto"/>
    </w:pPr>
    <w:rPr>
      <w:sz w:val="20"/>
      <w:szCs w:val="20"/>
    </w:rPr>
  </w:style>
  <w:style w:type="character" w:customStyle="1" w:styleId="CommentTextChar">
    <w:name w:val="Comment Text Char"/>
    <w:basedOn w:val="DefaultParagraphFont"/>
    <w:link w:val="CommentText"/>
    <w:uiPriority w:val="99"/>
    <w:semiHidden/>
    <w:rsid w:val="001306D9"/>
    <w:rPr>
      <w:sz w:val="20"/>
      <w:szCs w:val="20"/>
    </w:rPr>
  </w:style>
  <w:style w:type="paragraph" w:styleId="CommentSubject">
    <w:name w:val="annotation subject"/>
    <w:basedOn w:val="CommentText"/>
    <w:next w:val="CommentText"/>
    <w:link w:val="CommentSubjectChar"/>
    <w:uiPriority w:val="99"/>
    <w:semiHidden/>
    <w:unhideWhenUsed/>
    <w:rsid w:val="001306D9"/>
    <w:rPr>
      <w:b/>
      <w:bCs/>
    </w:rPr>
  </w:style>
  <w:style w:type="character" w:customStyle="1" w:styleId="CommentSubjectChar">
    <w:name w:val="Comment Subject Char"/>
    <w:basedOn w:val="CommentTextChar"/>
    <w:link w:val="CommentSubject"/>
    <w:uiPriority w:val="99"/>
    <w:semiHidden/>
    <w:rsid w:val="001306D9"/>
    <w:rPr>
      <w:b/>
      <w:bCs/>
      <w:sz w:val="20"/>
      <w:szCs w:val="20"/>
    </w:rPr>
  </w:style>
  <w:style w:type="character" w:styleId="UnresolvedMention">
    <w:name w:val="Unresolved Mention"/>
    <w:basedOn w:val="DefaultParagraphFont"/>
    <w:uiPriority w:val="99"/>
    <w:unhideWhenUsed/>
    <w:rsid w:val="00AE63B9"/>
    <w:rPr>
      <w:color w:val="605E5C"/>
      <w:shd w:val="clear" w:color="auto" w:fill="E1DFDD"/>
    </w:rPr>
  </w:style>
  <w:style w:type="character" w:styleId="PlaceholderText">
    <w:name w:val="Placeholder Text"/>
    <w:basedOn w:val="DefaultParagraphFont"/>
    <w:uiPriority w:val="99"/>
    <w:semiHidden/>
    <w:rsid w:val="000C6471"/>
    <w:rPr>
      <w:color w:val="808080"/>
    </w:rPr>
  </w:style>
  <w:style w:type="character" w:customStyle="1" w:styleId="ListParagraphChar">
    <w:name w:val="List Paragraph Char"/>
    <w:aliases w:val="Issue Action POC Char,List Paragraph1 Char,3 Char,POCG Table Text Char,Dot pt Char,F5 List Paragraph Char,No Spacing1 Char,List Paragraph Char Char Char Char,Indicator Text Char,Colorful List - Accent 11 Char,Numbered Para 1 Char"/>
    <w:basedOn w:val="DefaultParagraphFont"/>
    <w:link w:val="ListParagraph"/>
    <w:uiPriority w:val="34"/>
    <w:locked/>
    <w:rsid w:val="006A5FEA"/>
  </w:style>
  <w:style w:type="character" w:styleId="Mention">
    <w:name w:val="Mention"/>
    <w:basedOn w:val="DefaultParagraphFont"/>
    <w:uiPriority w:val="99"/>
    <w:unhideWhenUsed/>
    <w:rsid w:val="00046033"/>
    <w:rPr>
      <w:color w:val="2B579A"/>
      <w:shd w:val="clear" w:color="auto" w:fill="E1DFDD"/>
    </w:rPr>
  </w:style>
  <w:style w:type="paragraph" w:styleId="Header">
    <w:name w:val="header"/>
    <w:basedOn w:val="Normal"/>
    <w:link w:val="HeaderChar"/>
    <w:uiPriority w:val="99"/>
    <w:semiHidden/>
    <w:unhideWhenUsed/>
    <w:rsid w:val="00263A8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3A80"/>
  </w:style>
  <w:style w:type="paragraph" w:styleId="Footer">
    <w:name w:val="footer"/>
    <w:basedOn w:val="Normal"/>
    <w:link w:val="FooterChar"/>
    <w:uiPriority w:val="99"/>
    <w:semiHidden/>
    <w:unhideWhenUsed/>
    <w:rsid w:val="00263A8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3A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432851">
      <w:bodyDiv w:val="1"/>
      <w:marLeft w:val="0"/>
      <w:marRight w:val="0"/>
      <w:marTop w:val="0"/>
      <w:marBottom w:val="0"/>
      <w:divBdr>
        <w:top w:val="none" w:sz="0" w:space="0" w:color="auto"/>
        <w:left w:val="none" w:sz="0" w:space="0" w:color="auto"/>
        <w:bottom w:val="none" w:sz="0" w:space="0" w:color="auto"/>
        <w:right w:val="none" w:sz="0" w:space="0" w:color="auto"/>
      </w:divBdr>
    </w:div>
    <w:div w:id="982853973">
      <w:bodyDiv w:val="1"/>
      <w:marLeft w:val="0"/>
      <w:marRight w:val="0"/>
      <w:marTop w:val="0"/>
      <w:marBottom w:val="0"/>
      <w:divBdr>
        <w:top w:val="none" w:sz="0" w:space="0" w:color="auto"/>
        <w:left w:val="none" w:sz="0" w:space="0" w:color="auto"/>
        <w:bottom w:val="none" w:sz="0" w:space="0" w:color="auto"/>
        <w:right w:val="none" w:sz="0" w:space="0" w:color="auto"/>
      </w:divBdr>
    </w:div>
    <w:div w:id="1465152181">
      <w:bodyDiv w:val="1"/>
      <w:marLeft w:val="0"/>
      <w:marRight w:val="0"/>
      <w:marTop w:val="0"/>
      <w:marBottom w:val="0"/>
      <w:divBdr>
        <w:top w:val="none" w:sz="0" w:space="0" w:color="auto"/>
        <w:left w:val="none" w:sz="0" w:space="0" w:color="auto"/>
        <w:bottom w:val="none" w:sz="0" w:space="0" w:color="auto"/>
        <w:right w:val="none" w:sz="0" w:space="0" w:color="auto"/>
      </w:divBdr>
    </w:div>
    <w:div w:id="1571503513">
      <w:bodyDiv w:val="1"/>
      <w:marLeft w:val="0"/>
      <w:marRight w:val="0"/>
      <w:marTop w:val="0"/>
      <w:marBottom w:val="0"/>
      <w:divBdr>
        <w:top w:val="none" w:sz="0" w:space="0" w:color="auto"/>
        <w:left w:val="none" w:sz="0" w:space="0" w:color="auto"/>
        <w:bottom w:val="none" w:sz="0" w:space="0" w:color="auto"/>
        <w:right w:val="none" w:sz="0" w:space="0" w:color="auto"/>
      </w:divBdr>
    </w:div>
    <w:div w:id="1716152322">
      <w:bodyDiv w:val="1"/>
      <w:marLeft w:val="0"/>
      <w:marRight w:val="0"/>
      <w:marTop w:val="0"/>
      <w:marBottom w:val="0"/>
      <w:divBdr>
        <w:top w:val="none" w:sz="0" w:space="0" w:color="auto"/>
        <w:left w:val="none" w:sz="0" w:space="0" w:color="auto"/>
        <w:bottom w:val="none" w:sz="0" w:space="0" w:color="auto"/>
        <w:right w:val="none" w:sz="0" w:space="0" w:color="auto"/>
      </w:divBdr>
    </w:div>
    <w:div w:id="1866678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am.gov/SAM/" TargetMode="External"/><Relationship Id="rId18" Type="http://schemas.openxmlformats.org/officeDocument/2006/relationships/hyperlink" Target="https://eportal.nspa.nato.int/AC135Public/scage/CageList.aspx" TargetMode="External"/><Relationship Id="rId26" Type="http://schemas.openxmlformats.org/officeDocument/2006/relationships/hyperlink" Target="https://step.state.gov/step/" TargetMode="External"/><Relationship Id="rId3" Type="http://schemas.openxmlformats.org/officeDocument/2006/relationships/customXml" Target="../customXml/item3.xml"/><Relationship Id="rId21" Type="http://schemas.openxmlformats.org/officeDocument/2006/relationships/hyperlink" Target="https://www.sam.gov/" TargetMode="External"/><Relationship Id="rId34" Type="http://schemas.openxmlformats.org/officeDocument/2006/relationships/hyperlink" Target="http://www.grants.gov/web/grants/forms.html" TargetMode="External"/><Relationship Id="rId7" Type="http://schemas.openxmlformats.org/officeDocument/2006/relationships/webSettings" Target="webSettings.xml"/><Relationship Id="rId12" Type="http://schemas.openxmlformats.org/officeDocument/2006/relationships/hyperlink" Target="http://NCAGE" TargetMode="External"/><Relationship Id="rId17" Type="http://schemas.openxmlformats.org/officeDocument/2006/relationships/hyperlink" Target="https://www.sam.gov" TargetMode="External"/><Relationship Id="rId25" Type="http://schemas.openxmlformats.org/officeDocument/2006/relationships/hyperlink" Target="http://www.grants.gov/" TargetMode="External"/><Relationship Id="rId33" Type="http://schemas.openxmlformats.org/officeDocument/2006/relationships/hyperlink" Target="https://j1visa.state.gov/sponsors/become-a-sponsor/"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rants.gov/support.html" TargetMode="External"/><Relationship Id="rId20" Type="http://schemas.openxmlformats.org/officeDocument/2006/relationships/hyperlink" Target="mailto:NCAGE@dlis.dla.mil" TargetMode="External"/><Relationship Id="rId29" Type="http://schemas.openxmlformats.org/officeDocument/2006/relationships/hyperlink" Target="https://travel.state.gov/content/passports/en/alertswarning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rants.gov/" TargetMode="External"/><Relationship Id="rId24" Type="http://schemas.openxmlformats.org/officeDocument/2006/relationships/hyperlink" Target="http://www.sam.gov/" TargetMode="External"/><Relationship Id="rId32" Type="http://schemas.openxmlformats.org/officeDocument/2006/relationships/hyperlink" Target="https://www.state.gov/m/a/ope/index.htm%20and%202CFR200" TargetMode="External"/><Relationship Id="rId37"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www.grants.gov/" TargetMode="External"/><Relationship Id="rId23" Type="http://schemas.openxmlformats.org/officeDocument/2006/relationships/hyperlink" Target="http://www.grants.gov/web/grants/applicants/organization-registration.html" TargetMode="External"/><Relationship Id="rId28" Type="http://schemas.openxmlformats.org/officeDocument/2006/relationships/hyperlink" Target="https://travel.state.gov/content/passports/en/alertswarnings/worldwide-caution.html" TargetMode="External"/><Relationship Id="rId36" Type="http://schemas.openxmlformats.org/officeDocument/2006/relationships/fontTable" Target="fontTable.xml"/><Relationship Id="rId10" Type="http://schemas.openxmlformats.org/officeDocument/2006/relationships/hyperlink" Target="mailto:HunterDS@state.gov" TargetMode="External"/><Relationship Id="rId19" Type="http://schemas.openxmlformats.org/officeDocument/2006/relationships/hyperlink" Target="https://eportal.nspa.nato.int/AC135Public/Docs/US%20Instructions%20for%20NSPA%20NCAGE.pdf" TargetMode="External"/><Relationship Id="rId31" Type="http://schemas.openxmlformats.org/officeDocument/2006/relationships/hyperlink" Target="https://travel.state.gov/content/passports/en/country/pakistan.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grants.gov/" TargetMode="External"/><Relationship Id="rId22" Type="http://schemas.openxmlformats.org/officeDocument/2006/relationships/hyperlink" Target="http://www.sam.gov/" TargetMode="External"/><Relationship Id="rId27" Type="http://schemas.openxmlformats.org/officeDocument/2006/relationships/hyperlink" Target="http://travel.state.gov/" TargetMode="External"/><Relationship Id="rId30" Type="http://schemas.openxmlformats.org/officeDocument/2006/relationships/hyperlink" Target="https://travel.state.gov/content/passports/en/alertswarnings.html" TargetMode="External"/><Relationship Id="rId35" Type="http://schemas.openxmlformats.org/officeDocument/2006/relationships/hyperlink" Target="https://www.state.gov/m/a/ope/index.h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5968A6C48842769034589913706F52"/>
        <w:category>
          <w:name w:val="General"/>
          <w:gallery w:val="placeholder"/>
        </w:category>
        <w:types>
          <w:type w:val="bbPlcHdr"/>
        </w:types>
        <w:behaviors>
          <w:behavior w:val="content"/>
        </w:behaviors>
        <w:guid w:val="{4DD56159-6651-4E3E-A7EF-41DC7FAA382E}"/>
      </w:docPartPr>
      <w:docPartBody>
        <w:p w:rsidR="00692CDE" w:rsidRDefault="00407FCC" w:rsidP="00407FCC">
          <w:pPr>
            <w:pStyle w:val="C65968A6C48842769034589913706F52"/>
          </w:pPr>
          <w:r w:rsidRPr="000E46EB">
            <w:rPr>
              <w:rStyle w:val="PlaceholderText"/>
            </w:rPr>
            <w:t>Choose an item.</w:t>
          </w:r>
        </w:p>
      </w:docPartBody>
    </w:docPart>
    <w:docPart>
      <w:docPartPr>
        <w:name w:val="2C9D1392DE544D9884A088FFD5D3CD25"/>
        <w:category>
          <w:name w:val="General"/>
          <w:gallery w:val="placeholder"/>
        </w:category>
        <w:types>
          <w:type w:val="bbPlcHdr"/>
        </w:types>
        <w:behaviors>
          <w:behavior w:val="content"/>
        </w:behaviors>
        <w:guid w:val="{F4D5E371-704E-4237-BDFB-55765820309B}"/>
      </w:docPartPr>
      <w:docPartBody>
        <w:p w:rsidR="00692CDE" w:rsidRDefault="00407FCC" w:rsidP="00407FCC">
          <w:pPr>
            <w:pStyle w:val="2C9D1392DE544D9884A088FFD5D3CD25"/>
          </w:pPr>
          <w:r w:rsidRPr="000E46EB">
            <w:rPr>
              <w:rStyle w:val="PlaceholderText"/>
            </w:rPr>
            <w:t>Choose an item.</w:t>
          </w:r>
        </w:p>
      </w:docPartBody>
    </w:docPart>
    <w:docPart>
      <w:docPartPr>
        <w:name w:val="FBBCFF727A2645EC97A218F6BEBB4713"/>
        <w:category>
          <w:name w:val="General"/>
          <w:gallery w:val="placeholder"/>
        </w:category>
        <w:types>
          <w:type w:val="bbPlcHdr"/>
        </w:types>
        <w:behaviors>
          <w:behavior w:val="content"/>
        </w:behaviors>
        <w:guid w:val="{87B83EF5-C637-4D3F-8901-F1033EE5EBBE}"/>
      </w:docPartPr>
      <w:docPartBody>
        <w:p w:rsidR="00692CDE" w:rsidRDefault="00407FCC" w:rsidP="00407FCC">
          <w:pPr>
            <w:pStyle w:val="FBBCFF727A2645EC97A218F6BEBB4713"/>
          </w:pPr>
          <w:r w:rsidRPr="000E46EB">
            <w:rPr>
              <w:rStyle w:val="PlaceholderText"/>
            </w:rPr>
            <w:t>Choose an item.</w:t>
          </w:r>
        </w:p>
      </w:docPartBody>
    </w:docPart>
    <w:docPart>
      <w:docPartPr>
        <w:name w:val="520A4881E2B241A599DEB442C6A55306"/>
        <w:category>
          <w:name w:val="General"/>
          <w:gallery w:val="placeholder"/>
        </w:category>
        <w:types>
          <w:type w:val="bbPlcHdr"/>
        </w:types>
        <w:behaviors>
          <w:behavior w:val="content"/>
        </w:behaviors>
        <w:guid w:val="{CDB360BF-5476-402C-869A-BA93128EDD65}"/>
      </w:docPartPr>
      <w:docPartBody>
        <w:p w:rsidR="00D62838" w:rsidRDefault="00E84FB2" w:rsidP="00E84FB2">
          <w:pPr>
            <w:pStyle w:val="520A4881E2B241A599DEB442C6A55306"/>
          </w:pPr>
          <w:r w:rsidRPr="000E46E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7FCC"/>
    <w:rsid w:val="00045F74"/>
    <w:rsid w:val="000B5780"/>
    <w:rsid w:val="00345BE2"/>
    <w:rsid w:val="00407FCC"/>
    <w:rsid w:val="0059562B"/>
    <w:rsid w:val="00692CDE"/>
    <w:rsid w:val="00CA5E00"/>
    <w:rsid w:val="00D62838"/>
    <w:rsid w:val="00E84F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5780"/>
    <w:rPr>
      <w:color w:val="808080"/>
    </w:rPr>
  </w:style>
  <w:style w:type="paragraph" w:customStyle="1" w:styleId="C65968A6C48842769034589913706F52">
    <w:name w:val="C65968A6C48842769034589913706F52"/>
    <w:rsid w:val="00407FCC"/>
  </w:style>
  <w:style w:type="paragraph" w:customStyle="1" w:styleId="2C9D1392DE544D9884A088FFD5D3CD25">
    <w:name w:val="2C9D1392DE544D9884A088FFD5D3CD25"/>
    <w:rsid w:val="00407FCC"/>
  </w:style>
  <w:style w:type="paragraph" w:customStyle="1" w:styleId="FBBCFF727A2645EC97A218F6BEBB4713">
    <w:name w:val="FBBCFF727A2645EC97A218F6BEBB4713"/>
    <w:rsid w:val="00407FCC"/>
  </w:style>
  <w:style w:type="paragraph" w:customStyle="1" w:styleId="520A4881E2B241A599DEB442C6A55306">
    <w:name w:val="520A4881E2B241A599DEB442C6A55306"/>
    <w:rsid w:val="00E84F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5C5CD9C7E74B42B823EA921A6DCDC6" ma:contentTypeVersion="15" ma:contentTypeDescription="Create a new document." ma:contentTypeScope="" ma:versionID="5b910abc07459fdd2615db2dc9edf7b1">
  <xsd:schema xmlns:xsd="http://www.w3.org/2001/XMLSchema" xmlns:xs="http://www.w3.org/2001/XMLSchema" xmlns:p="http://schemas.microsoft.com/office/2006/metadata/properties" xmlns:ns2="efb37d22-a067-4ddc-9a54-2f53837a669e" xmlns:ns3="6096f89b-bdae-452d-b9f6-35fc2c36341f" targetNamespace="http://schemas.microsoft.com/office/2006/metadata/properties" ma:root="true" ma:fieldsID="0fd168d70041343b5fe0980509e2403e" ns2:_="" ns3:_="">
    <xsd:import namespace="efb37d22-a067-4ddc-9a54-2f53837a669e"/>
    <xsd:import namespace="6096f89b-bdae-452d-b9f6-35fc2c36341f"/>
    <xsd:element name="properties">
      <xsd:complexType>
        <xsd:sequence>
          <xsd:element name="documentManagement">
            <xsd:complexType>
              <xsd:all>
                <xsd:element ref="ns2:NOFO_x0023_" minOccurs="0"/>
                <xsd:element ref="ns2:Post" minOccurs="0"/>
                <xsd:element ref="ns2:ApprovalStatus" minOccurs="0"/>
                <xsd:element ref="ns2:Project_x0020_Code" minOccurs="0"/>
                <xsd:element ref="ns2:TigerTeam" minOccurs="0"/>
                <xsd:element ref="ns2:ApprovedbyAnthony" minOccurs="0"/>
                <xsd:element ref="ns2:ApprovedbyAriel" minOccurs="0"/>
                <xsd:element ref="ns2:MediaServiceMetadata" minOccurs="0"/>
                <xsd:element ref="ns2:MediaServiceFastMetadata" minOccurs="0"/>
                <xsd:element ref="ns3:SharedWithUsers" minOccurs="0"/>
                <xsd:element ref="ns3:SharedWithDetails" minOccurs="0"/>
                <xsd:element ref="ns2:NOFO_x0023_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37d22-a067-4ddc-9a54-2f53837a669e" elementFormDefault="qualified">
    <xsd:import namespace="http://schemas.microsoft.com/office/2006/documentManagement/types"/>
    <xsd:import namespace="http://schemas.microsoft.com/office/infopath/2007/PartnerControls"/>
    <xsd:element name="NOFO_x0023_" ma:index="2" nillable="true" ma:displayName="Remarks" ma:format="Dropdown" ma:internalName="NOFO_x0023_" ma:readOnly="false">
      <xsd:simpleType>
        <xsd:restriction base="dms:Text">
          <xsd:maxLength value="255"/>
        </xsd:restriction>
      </xsd:simpleType>
    </xsd:element>
    <xsd:element name="Post" ma:index="3" nillable="true" ma:displayName="Post" ma:default="New Delhi" ma:format="Dropdown" ma:internalName="Post" ma:readOnly="false">
      <xsd:simpleType>
        <xsd:restriction base="dms:Choice">
          <xsd:enumeration value="New Delhi"/>
          <xsd:enumeration value="Mumbai"/>
          <xsd:enumeration value="Hyderabad"/>
          <xsd:enumeration value="Chennai"/>
          <xsd:enumeration value="Kolkata"/>
        </xsd:restriction>
      </xsd:simpleType>
    </xsd:element>
    <xsd:element name="ApprovalStatus" ma:index="4" nillable="true" ma:displayName="STATUS" ma:format="Dropdown" ma:internalName="ApprovalStatus" ma:readOnly="false">
      <xsd:simpleType>
        <xsd:restriction base="dms:Text">
          <xsd:maxLength value="255"/>
        </xsd:restriction>
      </xsd:simpleType>
    </xsd:element>
    <xsd:element name="Project_x0020_Code" ma:index="5" nillable="true" ma:displayName="Project Code" ma:internalName="Project_x0020_Code" ma:readOnly="false">
      <xsd:simpleType>
        <xsd:restriction base="dms:Text">
          <xsd:maxLength value="12"/>
        </xsd:restriction>
      </xsd:simpleType>
    </xsd:element>
    <xsd:element name="TigerTeam" ma:index="6" nillable="true" ma:displayName="Tiger Team Name" ma:description="Tiger Team Group Name" ma:format="Dropdown" ma:internalName="TigerTeam" ma:readOnly="false">
      <xsd:simpleType>
        <xsd:restriction base="dms:Choice">
          <xsd:enumeration value="Free &amp; Open Indo-Pacific"/>
          <xsd:enumeration value="Global Health Securty"/>
          <xsd:enumeration value="Inclusive Economic Growth"/>
          <xsd:enumeration value="Strengthening Democracy and Human Rights"/>
          <xsd:enumeration value="Tackling the Climate Crisis"/>
          <xsd:enumeration value="Non-TT proposal"/>
        </xsd:restriction>
      </xsd:simpleType>
    </xsd:element>
    <xsd:element name="ApprovedbyAnthony" ma:index="7" nillable="true" ma:displayName="Anthony's Clearance" ma:default="NO" ma:format="Dropdown" ma:internalName="ApprovedbyAnthony" ma:readOnly="false">
      <xsd:simpleType>
        <xsd:restriction base="dms:Choice">
          <xsd:enumeration value="YES"/>
          <xsd:enumeration value="NO"/>
          <xsd:enumeration value="NA"/>
          <xsd:enumeration value="Choice 4"/>
        </xsd:restriction>
      </xsd:simpleType>
    </xsd:element>
    <xsd:element name="ApprovedbyAriel" ma:index="8" nillable="true" ma:displayName="Ariel's Clearance" ma:default="NO" ma:format="Dropdown" ma:internalName="ApprovedbyAriel" ma:readOnly="false">
      <xsd:simpleType>
        <xsd:restriction base="dms:Choice">
          <xsd:enumeration value="YES"/>
          <xsd:enumeration value="NO"/>
          <xsd:enumeration value="NA"/>
          <xsd:enumeration value="Choice 4"/>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FO_x0023_0" ma:index="19" nillable="true" ma:displayName="NOFO #" ma:description="NOFO number after posting on Grants.Gov" ma:format="Dropdown" ma:internalName="NOFO_x0023_0">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6096f89b-bdae-452d-b9f6-35fc2c36341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RCU Clearanc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OFO_x0023_ xmlns="efb37d22-a067-4ddc-9a54-2f53837a669e">This is requesting EOY or unfunded priorities funding request TBD</NOFO_x0023_>
    <Post xmlns="efb37d22-a067-4ddc-9a54-2f53837a669e">New Delhi</Post>
    <Project_x0020_Code xmlns="efb37d22-a067-4ddc-9a54-2f53837a669e" xsi:nil="true"/>
    <TigerTeam xmlns="efb37d22-a067-4ddc-9a54-2f53837a669e">Non-TT proposal</TigerTeam>
    <ApprovalStatus xmlns="efb37d22-a067-4ddc-9a54-2f53837a669e">Cleared by GO for posting on Grants.gov</ApprovalStatus>
    <ApprovedbyAnthony xmlns="efb37d22-a067-4ddc-9a54-2f53837a669e">NO</ApprovedbyAnthony>
    <ApprovedbyAriel xmlns="efb37d22-a067-4ddc-9a54-2f53837a669e">NO</ApprovedbyAriel>
    <SharedWithUsers xmlns="6096f89b-bdae-452d-b9f6-35fc2c36341f">
      <UserInfo>
        <DisplayName>Verma, Sameer (New Delhi)</DisplayName>
        <AccountId>357</AccountId>
        <AccountType/>
      </UserInfo>
      <UserInfo>
        <DisplayName>Khan, Merium</DisplayName>
        <AccountId>22284</AccountId>
        <AccountType/>
      </UserInfo>
    </SharedWithUsers>
    <NOFO_x0023_0 xmlns="efb37d22-a067-4ddc-9a54-2f53837a669e" xsi:nil="true"/>
  </documentManagement>
</p:properties>
</file>

<file path=customXml/itemProps1.xml><?xml version="1.0" encoding="utf-8"?>
<ds:datastoreItem xmlns:ds="http://schemas.openxmlformats.org/officeDocument/2006/customXml" ds:itemID="{EB4279D0-DE06-453B-BEC0-F4E7376800AB}">
  <ds:schemaRefs>
    <ds:schemaRef ds:uri="http://schemas.microsoft.com/sharepoint/v3/contenttype/forms"/>
  </ds:schemaRefs>
</ds:datastoreItem>
</file>

<file path=customXml/itemProps2.xml><?xml version="1.0" encoding="utf-8"?>
<ds:datastoreItem xmlns:ds="http://schemas.openxmlformats.org/officeDocument/2006/customXml" ds:itemID="{074627AD-DAC0-4FBA-8271-C7FA5CB6B7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37d22-a067-4ddc-9a54-2f53837a669e"/>
    <ds:schemaRef ds:uri="6096f89b-bdae-452d-b9f6-35fc2c3634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8A18E6-67ED-4376-B4DB-78844869DA43}">
  <ds:schemaRefs>
    <ds:schemaRef ds:uri="http://schemas.microsoft.com/office/2006/metadata/properties"/>
    <ds:schemaRef ds:uri="http://schemas.microsoft.com/office/infopath/2007/PartnerControls"/>
    <ds:schemaRef ds:uri="efb37d22-a067-4ddc-9a54-2f53837a669e"/>
    <ds:schemaRef ds:uri="6096f89b-bdae-452d-b9f6-35fc2c36341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5998</Words>
  <Characters>34195</Characters>
  <Application>Microsoft Office Word</Application>
  <DocSecurity>0</DocSecurity>
  <Lines>284</Lines>
  <Paragraphs>80</Paragraphs>
  <ScaleCrop>false</ScaleCrop>
  <Company/>
  <LinksUpToDate>false</LinksUpToDate>
  <CharactersWithSpaces>40113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2022/PK/EB/SCA/GO</dc:title>
  <dc:subject/>
  <dc:creator>Hammond, Leah L</dc:creator>
  <cp:keywords/>
  <dc:description/>
  <cp:lastModifiedBy>Khatri, Prakash Singh (New Delhi)</cp:lastModifiedBy>
  <cp:revision>4</cp:revision>
  <dcterms:created xsi:type="dcterms:W3CDTF">2022-05-06T08:42:00Z</dcterms:created>
  <dcterms:modified xsi:type="dcterms:W3CDTF">2022-05-06T08:50:00Z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0x0101007D5C5CD9C7E74B42B823EA921A6DCDC6</vt:lpwstr>
  </property>
  <property fmtid="{D5CDD505-2E9C-101B-9397-08002B2CF9AE}" pid="3" name="MSIP_Label_1665d9ee-429a-4d5f-97cc-cfb56e044a6e_Enabled">
    <vt:lpwstr>true</vt:lpwstr>
  </property>
  <property fmtid="{D5CDD505-2E9C-101B-9397-08002B2CF9AE}" pid="4" name="MSIP_Label_1665d9ee-429a-4d5f-97cc-cfb56e044a6e_SetDate">
    <vt:lpwstr>2022-04-19T20:45:40Z</vt:lpwstr>
  </property>
  <property fmtid="{D5CDD505-2E9C-101B-9397-08002B2CF9AE}" pid="5" name="MSIP_Label_1665d9ee-429a-4d5f-97cc-cfb56e044a6e_Method">
    <vt:lpwstr>Privileged</vt:lpwstr>
  </property>
  <property fmtid="{D5CDD505-2E9C-101B-9397-08002B2CF9AE}" pid="6" name="MSIP_Label_1665d9ee-429a-4d5f-97cc-cfb56e044a6e_Name">
    <vt:lpwstr>1665d9ee-429a-4d5f-97cc-cfb56e044a6e</vt:lpwstr>
  </property>
  <property fmtid="{D5CDD505-2E9C-101B-9397-08002B2CF9AE}" pid="7" name="MSIP_Label_1665d9ee-429a-4d5f-97cc-cfb56e044a6e_SiteId">
    <vt:lpwstr>66cf5074-5afe-48d1-a691-a12b2121f44b</vt:lpwstr>
  </property>
  <property fmtid="{D5CDD505-2E9C-101B-9397-08002B2CF9AE}" pid="8" name="MSIP_Label_1665d9ee-429a-4d5f-97cc-cfb56e044a6e_ActionId">
    <vt:lpwstr>270bff04-8557-467a-b2f5-8063a7b363ad</vt:lpwstr>
  </property>
  <property fmtid="{D5CDD505-2E9C-101B-9397-08002B2CF9AE}" pid="9" name="MSIP_Label_1665d9ee-429a-4d5f-97cc-cfb56e044a6e_ContentBits">
    <vt:lpwstr>0</vt:lpwstr>
  </property>
</Properties>
</file>